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7A0" w:rsidRPr="003B4653" w:rsidRDefault="00DC1BE3" w:rsidP="008124E5">
      <w:pPr>
        <w:pStyle w:val="MDPI12title"/>
        <w:rPr>
          <w:color w:val="auto"/>
        </w:rPr>
      </w:pPr>
      <w:r w:rsidRPr="003B4653">
        <w:rPr>
          <w:color w:val="auto"/>
        </w:rPr>
        <w:t xml:space="preserve">Practical Analysis of </w:t>
      </w:r>
      <w:r w:rsidR="003A37A0" w:rsidRPr="003B4653">
        <w:rPr>
          <w:color w:val="auto"/>
        </w:rPr>
        <w:t xml:space="preserve">Nanosecond Water-Jet Guided Laser Wood </w:t>
      </w:r>
      <w:r w:rsidRPr="003B4653">
        <w:rPr>
          <w:color w:val="auto"/>
        </w:rPr>
        <w:t>Machining</w:t>
      </w:r>
    </w:p>
    <w:p w:rsidR="003A37A0" w:rsidRPr="003B4653" w:rsidRDefault="003A37A0" w:rsidP="008124E5">
      <w:pPr>
        <w:pStyle w:val="MDPI13authornames"/>
        <w:rPr>
          <w:color w:val="auto"/>
        </w:rPr>
      </w:pPr>
      <w:r w:rsidRPr="003B4653">
        <w:rPr>
          <w:color w:val="auto"/>
        </w:rPr>
        <w:t>Doumbia Bakary S.</w:t>
      </w:r>
      <w:r w:rsidRPr="003B4653">
        <w:rPr>
          <w:color w:val="auto"/>
          <w:vertAlign w:val="superscript"/>
        </w:rPr>
        <w:t>1, 2, 3,</w:t>
      </w:r>
      <w:r w:rsidR="00BC2AA2" w:rsidRPr="003B4653">
        <w:rPr>
          <w:color w:val="auto"/>
          <w:vertAlign w:val="superscript"/>
        </w:rPr>
        <w:t>*</w:t>
      </w:r>
      <w:r w:rsidRPr="003B4653">
        <w:rPr>
          <w:color w:val="auto"/>
        </w:rPr>
        <w:t xml:space="preserve"> Yang Chunmei</w:t>
      </w:r>
      <w:r w:rsidRPr="003B4653">
        <w:rPr>
          <w:color w:val="auto"/>
          <w:vertAlign w:val="superscript"/>
        </w:rPr>
        <w:t>1, 2,*</w:t>
      </w:r>
      <w:r w:rsidRPr="003B4653">
        <w:rPr>
          <w:color w:val="auto"/>
        </w:rPr>
        <w:t>, Ma Yan</w:t>
      </w:r>
      <w:r w:rsidRPr="003B4653">
        <w:rPr>
          <w:color w:val="auto"/>
          <w:vertAlign w:val="superscript"/>
        </w:rPr>
        <w:t>2</w:t>
      </w:r>
      <w:r w:rsidRPr="003B4653">
        <w:rPr>
          <w:color w:val="auto"/>
        </w:rPr>
        <w:t>, Liu Qingwei</w:t>
      </w:r>
      <w:r w:rsidRPr="003B4653">
        <w:rPr>
          <w:color w:val="auto"/>
          <w:vertAlign w:val="superscript"/>
        </w:rPr>
        <w:t>1, 2</w:t>
      </w:r>
      <w:r w:rsidRPr="003B4653">
        <w:rPr>
          <w:color w:val="auto"/>
        </w:rPr>
        <w:t>, and Qu Wen</w:t>
      </w:r>
      <w:r w:rsidRPr="003B4653">
        <w:rPr>
          <w:color w:val="auto"/>
          <w:vertAlign w:val="superscript"/>
        </w:rPr>
        <w:t>1, 2</w:t>
      </w:r>
      <w:r w:rsidR="00BC2AA2" w:rsidRPr="003B4653">
        <w:rPr>
          <w:color w:val="auto"/>
          <w:vertAlign w:val="superscript"/>
        </w:rPr>
        <w:t xml:space="preserve"> </w:t>
      </w:r>
      <w:r w:rsidR="00BC2AA2" w:rsidRPr="003B4653">
        <w:rPr>
          <w:color w:val="auto"/>
        </w:rPr>
        <w:t xml:space="preserve">, </w:t>
      </w:r>
      <w:bookmarkStart w:id="0" w:name="OLE_LINK3"/>
      <w:r w:rsidR="00BC2AA2" w:rsidRPr="003B4653">
        <w:rPr>
          <w:color w:val="auto"/>
        </w:rPr>
        <w:t>Liu Jiuqing</w:t>
      </w:r>
      <w:r w:rsidR="00BC2AA2" w:rsidRPr="003B4653">
        <w:rPr>
          <w:color w:val="auto"/>
          <w:vertAlign w:val="superscript"/>
        </w:rPr>
        <w:t xml:space="preserve">1, 2 </w:t>
      </w:r>
      <w:bookmarkEnd w:id="0"/>
    </w:p>
    <w:p w:rsidR="003A37A0" w:rsidRPr="003B4653" w:rsidRDefault="003A37A0" w:rsidP="008124E5">
      <w:pPr>
        <w:pStyle w:val="MDPI16affiliation"/>
        <w:rPr>
          <w:rStyle w:val="SubtleEmphasis"/>
          <w:i w:val="0"/>
          <w:color w:val="auto"/>
        </w:rPr>
      </w:pPr>
      <w:r w:rsidRPr="003B4653">
        <w:rPr>
          <w:rStyle w:val="SubtleEmphasis"/>
          <w:i w:val="0"/>
          <w:color w:val="auto"/>
          <w:vertAlign w:val="superscript"/>
        </w:rPr>
        <w:t>1</w:t>
      </w:r>
      <w:r w:rsidRPr="003B4653">
        <w:rPr>
          <w:rStyle w:val="SubtleEmphasis"/>
          <w:i w:val="0"/>
          <w:color w:val="auto"/>
        </w:rPr>
        <w:t xml:space="preserve">Northeast Forestry University, College of Mechanical and Electrical Engineering, Harbin, 150040, China; </w:t>
      </w:r>
      <w:r w:rsidRPr="003B4653">
        <w:rPr>
          <w:rStyle w:val="SubtleEmphasis"/>
          <w:i w:val="0"/>
          <w:color w:val="auto"/>
          <w:vertAlign w:val="superscript"/>
        </w:rPr>
        <w:t>2</w:t>
      </w:r>
      <w:r w:rsidRPr="003B4653">
        <w:rPr>
          <w:rStyle w:val="SubtleEmphasis"/>
          <w:i w:val="0"/>
          <w:color w:val="auto"/>
        </w:rPr>
        <w:t xml:space="preserve">Forestry and Woodworking Machinery Engineering Technology Center, Northeast Forestry University, Harbin 150040, China; </w:t>
      </w:r>
      <w:r w:rsidRPr="003B4653">
        <w:rPr>
          <w:rStyle w:val="SubtleEmphasis"/>
          <w:i w:val="0"/>
          <w:color w:val="auto"/>
          <w:vertAlign w:val="superscript"/>
        </w:rPr>
        <w:t>3</w:t>
      </w:r>
      <w:r w:rsidRPr="003B4653">
        <w:rPr>
          <w:rStyle w:val="SubtleEmphasis"/>
          <w:i w:val="0"/>
          <w:color w:val="auto"/>
        </w:rPr>
        <w:t xml:space="preserve">University of Science Technical and Technology of Bamako (USTTB), Faculty of Sciences and Technology (FAST), Bamako 423, Mali; * Corresponding authors: </w:t>
      </w:r>
      <w:hyperlink r:id="rId8" w:history="1">
        <w:r w:rsidRPr="003B4653">
          <w:rPr>
            <w:rStyle w:val="SubtleEmphasis"/>
            <w:rFonts w:eastAsiaTheme="majorEastAsia"/>
            <w:i w:val="0"/>
            <w:color w:val="auto"/>
          </w:rPr>
          <w:t>doumbak_01@yahoo.fr</w:t>
        </w:r>
      </w:hyperlink>
      <w:r w:rsidR="00BD5E38" w:rsidRPr="003B4653">
        <w:rPr>
          <w:rStyle w:val="SubtleEmphasis"/>
          <w:i w:val="0"/>
          <w:color w:val="auto"/>
        </w:rPr>
        <w:t>.</w:t>
      </w:r>
    </w:p>
    <w:p w:rsidR="001F4F85" w:rsidRPr="003B4653" w:rsidRDefault="001F4F85" w:rsidP="008124E5">
      <w:pPr>
        <w:pStyle w:val="MDPI21heading1"/>
        <w:numPr>
          <w:ilvl w:val="0"/>
          <w:numId w:val="39"/>
        </w:numPr>
        <w:rPr>
          <w:color w:val="auto"/>
          <w:shd w:val="clear" w:color="auto" w:fill="FFFFFF"/>
        </w:rPr>
      </w:pPr>
      <w:r w:rsidRPr="003B4653">
        <w:rPr>
          <w:color w:val="auto"/>
          <w:shd w:val="clear" w:color="auto" w:fill="FFFFFF"/>
        </w:rPr>
        <w:t>Abstract</w:t>
      </w:r>
    </w:p>
    <w:p w:rsidR="003A37A0" w:rsidRPr="003B4653" w:rsidRDefault="003A37A0" w:rsidP="001F4F85">
      <w:pPr>
        <w:pStyle w:val="MDPI31text"/>
        <w:rPr>
          <w:color w:val="auto"/>
        </w:rPr>
      </w:pPr>
      <w:r w:rsidRPr="003B4653">
        <w:rPr>
          <w:color w:val="auto"/>
        </w:rPr>
        <w:t xml:space="preserve">Water </w:t>
      </w:r>
      <w:r w:rsidR="001F4F85" w:rsidRPr="003B4653">
        <w:rPr>
          <w:color w:val="auto"/>
        </w:rPr>
        <w:t xml:space="preserve">jet </w:t>
      </w:r>
      <w:r w:rsidRPr="003B4653">
        <w:rPr>
          <w:color w:val="auto"/>
        </w:rPr>
        <w:t>assisted laser machining is an advanced</w:t>
      </w:r>
      <w:r w:rsidR="001F4F85" w:rsidRPr="003B4653">
        <w:rPr>
          <w:color w:val="auto"/>
        </w:rPr>
        <w:t xml:space="preserve"> and eco</w:t>
      </w:r>
      <w:r w:rsidR="00BF73EC" w:rsidRPr="003B4653">
        <w:rPr>
          <w:color w:val="auto"/>
        </w:rPr>
        <w:t>-</w:t>
      </w:r>
      <w:r w:rsidR="001F4F85" w:rsidRPr="003B4653">
        <w:rPr>
          <w:color w:val="auto"/>
        </w:rPr>
        <w:t xml:space="preserve">friendly </w:t>
      </w:r>
      <w:r w:rsidRPr="003B4653">
        <w:rPr>
          <w:color w:val="auto"/>
        </w:rPr>
        <w:t xml:space="preserve">technique </w:t>
      </w:r>
      <w:r w:rsidR="001F4F85" w:rsidRPr="003B4653">
        <w:rPr>
          <w:color w:val="auto"/>
        </w:rPr>
        <w:t xml:space="preserve">suitable for efficient </w:t>
      </w:r>
      <w:r w:rsidRPr="003B4653">
        <w:rPr>
          <w:color w:val="auto"/>
        </w:rPr>
        <w:t>and precis</w:t>
      </w:r>
      <w:r w:rsidR="00BF73EC" w:rsidRPr="003B4653">
        <w:rPr>
          <w:color w:val="auto"/>
        </w:rPr>
        <w:t>e</w:t>
      </w:r>
      <w:r w:rsidRPr="003B4653">
        <w:rPr>
          <w:color w:val="auto"/>
        </w:rPr>
        <w:t xml:space="preserve"> </w:t>
      </w:r>
      <w:r w:rsidR="001F4F85" w:rsidRPr="003B4653">
        <w:rPr>
          <w:color w:val="auto"/>
        </w:rPr>
        <w:t xml:space="preserve">processing of wood and wooden part. In </w:t>
      </w:r>
      <w:r w:rsidR="00BF73EC" w:rsidRPr="003B4653">
        <w:rPr>
          <w:color w:val="auto"/>
        </w:rPr>
        <w:t xml:space="preserve">the </w:t>
      </w:r>
      <w:r w:rsidR="001F4F85" w:rsidRPr="003B4653">
        <w:rPr>
          <w:color w:val="auto"/>
        </w:rPr>
        <w:t xml:space="preserve">paper entitled </w:t>
      </w:r>
      <w:r w:rsidR="001F4F85" w:rsidRPr="003B4653">
        <w:rPr>
          <w:i/>
          <w:color w:val="auto"/>
        </w:rPr>
        <w:t>“Experimental and Theoretical Modeling of Nanosecond Water Jet Guided Laser Machining for Different Wood Specimens,</w:t>
      </w:r>
      <w:r w:rsidR="001F4F85" w:rsidRPr="003B4653">
        <w:rPr>
          <w:color w:val="auto"/>
        </w:rPr>
        <w:t xml:space="preserve"> ”the</w:t>
      </w:r>
      <w:r w:rsidRPr="003B4653">
        <w:rPr>
          <w:color w:val="auto"/>
        </w:rPr>
        <w:t xml:space="preserve"> investigat</w:t>
      </w:r>
      <w:r w:rsidR="001F4F85" w:rsidRPr="003B4653">
        <w:rPr>
          <w:color w:val="auto"/>
        </w:rPr>
        <w:t>ion take</w:t>
      </w:r>
      <w:r w:rsidR="00BF73EC" w:rsidRPr="003B4653">
        <w:rPr>
          <w:color w:val="auto"/>
        </w:rPr>
        <w:t>s</w:t>
      </w:r>
      <w:r w:rsidR="001F4F85" w:rsidRPr="003B4653">
        <w:rPr>
          <w:color w:val="auto"/>
        </w:rPr>
        <w:t xml:space="preserve"> </w:t>
      </w:r>
      <w:r w:rsidR="00BF73EC" w:rsidRPr="003B4653">
        <w:rPr>
          <w:color w:val="auto"/>
        </w:rPr>
        <w:t xml:space="preserve">into </w:t>
      </w:r>
      <w:r w:rsidR="001F4F85" w:rsidRPr="003B4653">
        <w:rPr>
          <w:color w:val="auto"/>
        </w:rPr>
        <w:t xml:space="preserve">account </w:t>
      </w:r>
      <w:r w:rsidRPr="003B4653">
        <w:rPr>
          <w:color w:val="auto"/>
        </w:rPr>
        <w:t xml:space="preserve">the process analysis and practical application of laminated object manufacturing (LOM) nanosecond water-jet guided laser </w:t>
      </w:r>
      <w:r w:rsidR="001F4F85" w:rsidRPr="003B4653">
        <w:rPr>
          <w:color w:val="auto"/>
        </w:rPr>
        <w:t xml:space="preserve">(NWJGL) </w:t>
      </w:r>
      <w:r w:rsidRPr="003B4653">
        <w:rPr>
          <w:color w:val="auto"/>
        </w:rPr>
        <w:t xml:space="preserve">for </w:t>
      </w:r>
      <w:r w:rsidR="001F4F85" w:rsidRPr="003B4653">
        <w:rPr>
          <w:color w:val="auto"/>
        </w:rPr>
        <w:t xml:space="preserve">machining different wood types. The workpiece includes </w:t>
      </w:r>
      <w:r w:rsidRPr="003B4653">
        <w:rPr>
          <w:color w:val="auto"/>
        </w:rPr>
        <w:t xml:space="preserve">Korean pine and Northeast China ash </w:t>
      </w:r>
      <w:r w:rsidR="001F4F85" w:rsidRPr="003B4653">
        <w:rPr>
          <w:color w:val="auto"/>
        </w:rPr>
        <w:t>wood o</w:t>
      </w:r>
      <w:r w:rsidRPr="003B4653">
        <w:rPr>
          <w:color w:val="auto"/>
        </w:rPr>
        <w:t xml:space="preserve">f 3 mm thickness with </w:t>
      </w:r>
      <w:r w:rsidR="00BF73EC" w:rsidRPr="003B4653">
        <w:rPr>
          <w:color w:val="auto"/>
        </w:rPr>
        <w:t>a water content of 7.21 % and 7.13 %</w:t>
      </w:r>
      <w:r w:rsidRPr="003B4653">
        <w:rPr>
          <w:color w:val="auto"/>
        </w:rPr>
        <w:t xml:space="preserve"> each, </w:t>
      </w:r>
      <w:r w:rsidR="001F4F85" w:rsidRPr="003B4653">
        <w:rPr>
          <w:color w:val="auto"/>
        </w:rPr>
        <w:t xml:space="preserve">machined under </w:t>
      </w:r>
      <w:r w:rsidRPr="003B4653">
        <w:rPr>
          <w:color w:val="auto"/>
        </w:rPr>
        <w:t xml:space="preserve">different laser power and cutting </w:t>
      </w:r>
      <w:r w:rsidR="001F4F85" w:rsidRPr="003B4653">
        <w:rPr>
          <w:color w:val="auto"/>
        </w:rPr>
        <w:t xml:space="preserve">speeds. </w:t>
      </w:r>
      <w:r w:rsidRPr="003B4653">
        <w:rPr>
          <w:color w:val="auto"/>
        </w:rPr>
        <w:t>T</w:t>
      </w:r>
      <w:r w:rsidR="001F4F85" w:rsidRPr="003B4653">
        <w:rPr>
          <w:color w:val="auto"/>
        </w:rPr>
        <w:t xml:space="preserve">hese </w:t>
      </w:r>
      <w:r w:rsidRPr="003B4653">
        <w:rPr>
          <w:color w:val="auto"/>
        </w:rPr>
        <w:t xml:space="preserve">process parameters and influences on woodcut </w:t>
      </w:r>
      <w:r w:rsidR="001F4F85" w:rsidRPr="003B4653">
        <w:rPr>
          <w:color w:val="auto"/>
        </w:rPr>
        <w:t xml:space="preserve">surface </w:t>
      </w:r>
      <w:r w:rsidRPr="003B4653">
        <w:rPr>
          <w:color w:val="auto"/>
        </w:rPr>
        <w:t xml:space="preserve">geometry were </w:t>
      </w:r>
      <w:r w:rsidR="001F4F85" w:rsidRPr="003B4653">
        <w:rPr>
          <w:color w:val="auto"/>
        </w:rPr>
        <w:t xml:space="preserve">experimentally </w:t>
      </w:r>
      <w:r w:rsidRPr="003B4653">
        <w:rPr>
          <w:color w:val="auto"/>
        </w:rPr>
        <w:t xml:space="preserve">analyzed using </w:t>
      </w:r>
      <w:r w:rsidR="001F4F85" w:rsidRPr="003B4653">
        <w:rPr>
          <w:color w:val="auto"/>
        </w:rPr>
        <w:t>scanning electron microscopy (SEM) and A</w:t>
      </w:r>
      <w:r w:rsidRPr="003B4653">
        <w:rPr>
          <w:color w:val="auto"/>
        </w:rPr>
        <w:t>nalysis</w:t>
      </w:r>
      <w:r w:rsidR="00AC1BF6" w:rsidRPr="003B4653">
        <w:rPr>
          <w:color w:val="auto"/>
        </w:rPr>
        <w:t xml:space="preserve"> Of Variance (NOVA)</w:t>
      </w:r>
      <w:r w:rsidRPr="003B4653">
        <w:rPr>
          <w:color w:val="auto"/>
        </w:rPr>
        <w:t xml:space="preserve"> </w:t>
      </w:r>
      <w:r w:rsidR="00A029E7" w:rsidRPr="003B4653">
        <w:rPr>
          <w:color w:val="auto"/>
        </w:rPr>
        <w:t xml:space="preserve">with </w:t>
      </w:r>
      <w:r w:rsidR="0065435F" w:rsidRPr="003B4653">
        <w:rPr>
          <w:color w:val="auto"/>
        </w:rPr>
        <w:t xml:space="preserve">the </w:t>
      </w:r>
      <w:r w:rsidR="0065435F" w:rsidRPr="003B4653">
        <w:rPr>
          <w:b/>
          <w:i/>
          <w:color w:val="auto"/>
        </w:rPr>
        <w:t>Origin software</w:t>
      </w:r>
      <w:r w:rsidR="0065435F" w:rsidRPr="003B4653">
        <w:rPr>
          <w:i/>
          <w:color w:val="auto"/>
        </w:rPr>
        <w:t xml:space="preserve">, </w:t>
      </w:r>
      <w:r w:rsidR="0065435F" w:rsidRPr="003B4653">
        <w:rPr>
          <w:color w:val="auto"/>
        </w:rPr>
        <w:t xml:space="preserve">the experiment and </w:t>
      </w:r>
      <w:r w:rsidR="001F4F85" w:rsidRPr="003B4653">
        <w:rPr>
          <w:color w:val="auto"/>
        </w:rPr>
        <w:t>parameters interaction</w:t>
      </w:r>
      <w:r w:rsidR="0065435F" w:rsidRPr="003B4653">
        <w:rPr>
          <w:color w:val="auto"/>
        </w:rPr>
        <w:t xml:space="preserve"> </w:t>
      </w:r>
      <w:r w:rsidR="001F4F85" w:rsidRPr="003B4653">
        <w:rPr>
          <w:color w:val="auto"/>
        </w:rPr>
        <w:t xml:space="preserve">and influence on </w:t>
      </w:r>
      <w:r w:rsidR="00BF73EC" w:rsidRPr="003B4653">
        <w:rPr>
          <w:color w:val="auto"/>
        </w:rPr>
        <w:t xml:space="preserve">the </w:t>
      </w:r>
      <w:r w:rsidR="001F4F85" w:rsidRPr="003B4653">
        <w:rPr>
          <w:color w:val="auto"/>
        </w:rPr>
        <w:t xml:space="preserve">workpiece </w:t>
      </w:r>
      <w:r w:rsidR="0065435F" w:rsidRPr="003B4653">
        <w:rPr>
          <w:color w:val="auto"/>
        </w:rPr>
        <w:t xml:space="preserve">are reported. </w:t>
      </w:r>
    </w:p>
    <w:p w:rsidR="001F4F85" w:rsidRPr="003B4653" w:rsidRDefault="001F4F85" w:rsidP="001F4F85">
      <w:pPr>
        <w:pStyle w:val="MDPI21heading1"/>
        <w:numPr>
          <w:ilvl w:val="0"/>
          <w:numId w:val="39"/>
        </w:numPr>
        <w:rPr>
          <w:color w:val="auto"/>
          <w:shd w:val="clear" w:color="auto" w:fill="FFFFFF"/>
        </w:rPr>
      </w:pPr>
      <w:r w:rsidRPr="003B4653">
        <w:rPr>
          <w:color w:val="auto"/>
          <w:shd w:val="clear" w:color="auto" w:fill="FFFFFF"/>
        </w:rPr>
        <w:t xml:space="preserve">Introduction </w:t>
      </w:r>
    </w:p>
    <w:p w:rsidR="003A37A0" w:rsidRPr="003B4653" w:rsidRDefault="0065435F" w:rsidP="0065435F">
      <w:pPr>
        <w:pStyle w:val="MDPI33textspaceafter"/>
        <w:rPr>
          <w:color w:val="auto"/>
        </w:rPr>
      </w:pPr>
      <w:r w:rsidRPr="003B4653">
        <w:rPr>
          <w:color w:val="auto"/>
        </w:rPr>
        <w:t>In nanosecond water-jet-guided (NWJG) laser wood machining, the water-</w:t>
      </w:r>
      <w:r w:rsidR="003A37A0" w:rsidRPr="003B4653">
        <w:rPr>
          <w:color w:val="auto"/>
        </w:rPr>
        <w:t xml:space="preserve">jet </w:t>
      </w:r>
      <w:r w:rsidR="00BF73EC" w:rsidRPr="003B4653">
        <w:rPr>
          <w:color w:val="auto"/>
        </w:rPr>
        <w:t>guides</w:t>
      </w:r>
      <w:r w:rsidRPr="003B4653">
        <w:rPr>
          <w:color w:val="auto"/>
        </w:rPr>
        <w:t xml:space="preserve"> </w:t>
      </w:r>
      <w:r w:rsidR="003A37A0" w:rsidRPr="003B4653">
        <w:rPr>
          <w:color w:val="auto"/>
        </w:rPr>
        <w:t xml:space="preserve">the laser beam </w:t>
      </w:r>
      <w:r w:rsidRPr="003B4653">
        <w:rPr>
          <w:color w:val="auto"/>
        </w:rPr>
        <w:t>during the process. Therefore, a</w:t>
      </w:r>
      <w:r w:rsidR="003A37A0" w:rsidRPr="003B4653">
        <w:rPr>
          <w:color w:val="auto"/>
        </w:rPr>
        <w:t xml:space="preserve"> pulse</w:t>
      </w:r>
      <w:r w:rsidRPr="003B4653">
        <w:rPr>
          <w:color w:val="auto"/>
        </w:rPr>
        <w:t>d</w:t>
      </w:r>
      <w:r w:rsidR="003A37A0" w:rsidRPr="003B4653">
        <w:rPr>
          <w:color w:val="auto"/>
        </w:rPr>
        <w:t xml:space="preserve"> Nd: YAG laser can be </w:t>
      </w:r>
      <w:r w:rsidRPr="003B4653">
        <w:rPr>
          <w:color w:val="auto"/>
        </w:rPr>
        <w:t>water-</w:t>
      </w:r>
      <w:r w:rsidR="003A37A0" w:rsidRPr="003B4653">
        <w:rPr>
          <w:color w:val="auto"/>
        </w:rPr>
        <w:t>jet</w:t>
      </w:r>
      <w:r w:rsidRPr="003B4653">
        <w:rPr>
          <w:color w:val="auto"/>
        </w:rPr>
        <w:t xml:space="preserve"> assisted </w:t>
      </w:r>
      <w:r w:rsidR="003A37A0" w:rsidRPr="003B4653">
        <w:rPr>
          <w:color w:val="auto"/>
        </w:rPr>
        <w:t xml:space="preserve">to </w:t>
      </w:r>
      <w:r w:rsidRPr="003B4653">
        <w:rPr>
          <w:color w:val="auto"/>
        </w:rPr>
        <w:t xml:space="preserve">machine a wide range of </w:t>
      </w:r>
      <w:r w:rsidR="003A37A0" w:rsidRPr="003B4653">
        <w:rPr>
          <w:color w:val="auto"/>
        </w:rPr>
        <w:t xml:space="preserve">materials, </w:t>
      </w:r>
      <w:r w:rsidRPr="003B4653">
        <w:rPr>
          <w:color w:val="auto"/>
        </w:rPr>
        <w:t xml:space="preserve">namely, </w:t>
      </w:r>
      <w:r w:rsidR="003A37A0" w:rsidRPr="003B4653">
        <w:rPr>
          <w:color w:val="auto"/>
        </w:rPr>
        <w:t xml:space="preserve">ceramics, plastics, wood, and composites, with </w:t>
      </w:r>
      <w:r w:rsidRPr="003B4653">
        <w:rPr>
          <w:color w:val="auto"/>
        </w:rPr>
        <w:t>outstanding results</w:t>
      </w:r>
      <w:r w:rsidR="003A37A0" w:rsidRPr="003B4653">
        <w:rPr>
          <w:color w:val="auto"/>
        </w:rPr>
        <w:fldChar w:fldCharType="begin" w:fldLock="1"/>
      </w:r>
      <w:r w:rsidR="009A170F" w:rsidRPr="003B4653">
        <w:rPr>
          <w:color w:val="auto"/>
        </w:rPr>
        <w:instrText>ADDIN CSL_CITATION {"citationItems":[{"id":"ITEM-1","itemData":{"abstract":"With the rapid development and wide applications of the laser processing, laser technology has also been tightly integrated with computer sciences. Nowadays, the predictive software for engineering science has become increasingly popular among users. The software can be used for simplifying complex experimental processes and thus predicting the results of the experiments. For example, ANSYS and FLUNT are commercial software tools for finite element modeling and computational fluid dynamic modeling. As laser cutting and drilling are becoming more common in industries, it is desirable to have a software tool that can be used for training potential users. Even for an experienced laser-processing engineer, a software tool to aid the new process evaluation would be useful. This project aims at developing such a software tool for learning and training purposes in laser cutting and to assist in designing and prediction of laser cutting/drilling experiments. A database containing physical properties of various engineering materials has been developed and incorporated in the software tool using MySQL. A „Laser Fabrication Studio</w:instrText>
      </w:r>
      <w:r w:rsidR="009A170F" w:rsidRPr="003B4653">
        <w:rPr>
          <w:rFonts w:ascii="Times New Roman" w:hAnsi="Times New Roman"/>
          <w:color w:val="auto"/>
        </w:rPr>
        <w:instrText>‟</w:instrText>
      </w:r>
      <w:r w:rsidR="009A170F" w:rsidRPr="003B4653">
        <w:rPr>
          <w:color w:val="auto"/>
        </w:rPr>
        <w:instrText xml:space="preserve"> game based on-line training tool was developed to help users to understand the knowledge of laser cutting, drilling and machining.","author":[{"dropping-particle":"","family":"Gong","given":"Yue","non-dropping-particle":"","parse-names":false,"suffix":""}],"id":"ITEM-1","issue":"31","issued":{"date-parts":[["2014"]]},"number-of-pages":"235","publisher":"University of Manchester","title":"An On-line Learning and Training Tool for Laser Cutting","type":"thesis"},"uris":["http://www.mendeley.com/documents/?uuid=d97dc050-96c0-4e2e-b64d-21af1fe5ff5f"]}],"mendeley":{"formattedCitation":"[1]","plainTextFormattedCitation":"[1]","previouslyFormattedCitation":"[1]"},"properties":{"noteIndex":0},"schema":"https://github.com/citation-style-language/schema/raw/master/csl-citation.json"}</w:instrText>
      </w:r>
      <w:r w:rsidR="003A37A0" w:rsidRPr="003B4653">
        <w:rPr>
          <w:color w:val="auto"/>
        </w:rPr>
        <w:fldChar w:fldCharType="separate"/>
      </w:r>
      <w:r w:rsidR="00FE0B13" w:rsidRPr="003B4653">
        <w:rPr>
          <w:noProof/>
          <w:color w:val="auto"/>
        </w:rPr>
        <w:t>[1]</w:t>
      </w:r>
      <w:r w:rsidR="003A37A0" w:rsidRPr="003B4653">
        <w:rPr>
          <w:color w:val="auto"/>
        </w:rPr>
        <w:fldChar w:fldCharType="end"/>
      </w:r>
      <w:r w:rsidR="003A37A0" w:rsidRPr="003B4653">
        <w:rPr>
          <w:color w:val="auto"/>
        </w:rPr>
        <w:t xml:space="preserve">. </w:t>
      </w:r>
      <w:r w:rsidRPr="003B4653">
        <w:rPr>
          <w:color w:val="auto"/>
        </w:rPr>
        <w:t xml:space="preserve">However, NWJG Nd: YAG laser system for thin wood laser cutting is a novel development prospect for wood machining in </w:t>
      </w:r>
      <w:r w:rsidR="00BF73EC" w:rsidRPr="003B4653">
        <w:rPr>
          <w:color w:val="auto"/>
        </w:rPr>
        <w:t xml:space="preserve">the </w:t>
      </w:r>
      <w:r w:rsidRPr="003B4653">
        <w:rPr>
          <w:color w:val="auto"/>
        </w:rPr>
        <w:t xml:space="preserve">industry. The process is illustrated in </w:t>
      </w:r>
      <w:r w:rsidRPr="003B4653">
        <w:rPr>
          <w:color w:val="auto"/>
        </w:rPr>
        <w:fldChar w:fldCharType="begin"/>
      </w:r>
      <w:r w:rsidRPr="003B4653">
        <w:rPr>
          <w:color w:val="auto"/>
        </w:rPr>
        <w:instrText xml:space="preserve"> REF _Ref66470099 \h  \* MERGEFORMAT </w:instrText>
      </w:r>
      <w:r w:rsidRPr="003B4653">
        <w:rPr>
          <w:color w:val="auto"/>
        </w:rPr>
      </w:r>
      <w:r w:rsidRPr="003B4653">
        <w:rPr>
          <w:color w:val="auto"/>
        </w:rPr>
        <w:fldChar w:fldCharType="separate"/>
      </w:r>
      <w:r w:rsidR="00EC5F7B" w:rsidRPr="003B4653">
        <w:rPr>
          <w:color w:val="auto"/>
        </w:rPr>
        <w:t xml:space="preserve">Figure </w:t>
      </w:r>
      <w:r w:rsidR="00EC5F7B" w:rsidRPr="003B4653">
        <w:rPr>
          <w:noProof/>
          <w:color w:val="auto"/>
        </w:rPr>
        <w:t>1</w:t>
      </w:r>
      <w:r w:rsidRPr="003B4653">
        <w:rPr>
          <w:color w:val="auto"/>
        </w:rPr>
        <w:fldChar w:fldCharType="end"/>
      </w:r>
      <w:r w:rsidRPr="003B4653">
        <w:rPr>
          <w:color w:val="auto"/>
        </w:rPr>
        <w:t xml:space="preserve">. </w:t>
      </w:r>
      <w:r w:rsidR="003A37A0" w:rsidRPr="003B4653">
        <w:rPr>
          <w:color w:val="auto"/>
        </w:rPr>
        <w:t>The water jet flows co-axially with a laser</w:t>
      </w:r>
      <w:r w:rsidRPr="003B4653">
        <w:rPr>
          <w:color w:val="auto"/>
        </w:rPr>
        <w:t xml:space="preserve"> beam through an annular nozzle. T</w:t>
      </w:r>
      <w:r w:rsidR="003A37A0" w:rsidRPr="003B4653">
        <w:rPr>
          <w:color w:val="auto"/>
        </w:rPr>
        <w:t xml:space="preserve">he water cooling affects the cut kerf, cleaning the excess heat and the debris </w:t>
      </w:r>
      <w:r w:rsidR="003A37A0" w:rsidRPr="003B4653">
        <w:rPr>
          <w:color w:val="auto"/>
        </w:rPr>
        <w:fldChar w:fldCharType="begin" w:fldLock="1"/>
      </w:r>
      <w:r w:rsidR="009A170F" w:rsidRPr="003B4653">
        <w:rPr>
          <w:color w:val="auto"/>
        </w:rPr>
        <w:instrText>ADDIN CSL_CITATION {"citationItems":[{"id":"ITEM-1","itemData":{"abstract":"With the rapid development and wide applications of the laser processing, laser technology has also been tightly integrated with computer sciences. Nowadays, the predictive software for engineering science has become increasingly popular among users. The software can be used for simplifying complex experimental processes and thus predicting the results of the experiments. For example, ANSYS and FLUNT are commercial software tools for finite element modeling and computational fluid dynamic modeling. As laser cutting and drilling are becoming more common in industries, it is desirable to have a software tool that can be used for training potential users. Even for an experienced laser-processing engineer, a software tool to aid the new process evaluation would be useful. This project aims at developing such a software tool for learning and training purposes in laser cutting and to assist in designing and prediction of laser cutting/drilling experiments. A database containing physical properties of various engineering materials has been developed and incorporated in the software tool using MySQL. A „Laser Fabrication Studio</w:instrText>
      </w:r>
      <w:r w:rsidR="009A170F" w:rsidRPr="003B4653">
        <w:rPr>
          <w:rFonts w:ascii="Times New Roman" w:hAnsi="Times New Roman"/>
          <w:color w:val="auto"/>
        </w:rPr>
        <w:instrText>‟</w:instrText>
      </w:r>
      <w:r w:rsidR="009A170F" w:rsidRPr="003B4653">
        <w:rPr>
          <w:color w:val="auto"/>
        </w:rPr>
        <w:instrText xml:space="preserve"> game based on-line training tool was developed to help users to understand the knowledge of laser cutting, drilling and machining.","author":[{"dropping-particle":"","family":"Gong","given":"Yue","non-dropping-particle":"","parse-names":false,"suffix":""}],"id":"ITEM-1","issue":"31","issued":{"date-parts":[["2014"]]},"number-of-pages":"235","publisher":"University of Manchester","title":"An On-line Learning and Training Tool for Laser Cutting","type":"thesis"},"uris":["http://www.mendeley.com/documents/?uuid=d97dc050-96c0-4e2e-b64d-21af1fe5ff5f"]}],"mendeley":{"formattedCitation":"[1]","plainTextFormattedCitation":"[1]","previouslyFormattedCitation":"[1]"},"properties":{"noteIndex":0},"schema":"https://github.com/citation-style-language/schema/raw/master/csl-citation.json"}</w:instrText>
      </w:r>
      <w:r w:rsidR="003A37A0" w:rsidRPr="003B4653">
        <w:rPr>
          <w:color w:val="auto"/>
        </w:rPr>
        <w:fldChar w:fldCharType="separate"/>
      </w:r>
      <w:r w:rsidR="00FE0B13" w:rsidRPr="003B4653">
        <w:rPr>
          <w:noProof/>
          <w:color w:val="auto"/>
        </w:rPr>
        <w:t>[1]</w:t>
      </w:r>
      <w:r w:rsidR="003A37A0" w:rsidRPr="003B4653">
        <w:rPr>
          <w:color w:val="auto"/>
        </w:rPr>
        <w:fldChar w:fldCharType="end"/>
      </w:r>
      <w:r w:rsidR="003A37A0" w:rsidRPr="003B4653">
        <w:rPr>
          <w:color w:val="auto"/>
        </w:rPr>
        <w:t xml:space="preserve">. When </w:t>
      </w:r>
      <w:r w:rsidR="00CF2944" w:rsidRPr="003B4653">
        <w:rPr>
          <w:color w:val="auto"/>
        </w:rPr>
        <w:t xml:space="preserve">applied </w:t>
      </w:r>
      <w:r w:rsidRPr="003B4653">
        <w:rPr>
          <w:color w:val="auto"/>
        </w:rPr>
        <w:t xml:space="preserve">for </w:t>
      </w:r>
      <w:r w:rsidR="003A37A0" w:rsidRPr="003B4653">
        <w:rPr>
          <w:color w:val="auto"/>
        </w:rPr>
        <w:t xml:space="preserve">wood </w:t>
      </w:r>
      <w:r w:rsidRPr="003B4653">
        <w:rPr>
          <w:color w:val="auto"/>
        </w:rPr>
        <w:t xml:space="preserve">laser-cutting, it has been </w:t>
      </w:r>
      <w:r w:rsidR="003A37A0" w:rsidRPr="003B4653">
        <w:rPr>
          <w:color w:val="auto"/>
        </w:rPr>
        <w:t xml:space="preserve">reported that water reduces the surface roughness, decreases the kerf width, and increases the cutting speed </w:t>
      </w:r>
      <w:r w:rsidR="003A37A0" w:rsidRPr="003B4653">
        <w:rPr>
          <w:color w:val="auto"/>
        </w:rPr>
        <w:fldChar w:fldCharType="begin" w:fldLock="1"/>
      </w:r>
      <w:r w:rsidR="009A170F" w:rsidRPr="003B4653">
        <w:rPr>
          <w:color w:val="auto"/>
        </w:rPr>
        <w:instrText>ADDIN CSL_CITATION {"citationItems":[{"id":"ITEM-1","itemData":{"DOI":"10.15376/biores.13.2.3125-3134","ISSN":"19302126","abstract":"Water-jet assisted nanosecond laser process was used to avoid the process defects of traditional nanosecond laser on wood. Korean pine was used as the experimental material. A factorial design of experiment was performed. The influence of cutting speed and laser power on the kerf width was compared with and without the water-jet assisted system. The surface morphology of processed wood kerf was observed via scanning electron microscopy (SEM). The results showed that kerf width increased with increased laser power and decreased with increased cutting speed. When the cutting speed was 50 mm/s and the laser power was 6 W, the minimum value of the kerf width was 0.26 mm with the water-jet assisted system involved, and the surface quality was excellent. The experimental results were processed by analysis of variance and multi-linear regression analysis. Moreover, prediction model of process parameters and kerf width was established, and the prediction model had better prediction accuracy, providing certain theoretical basis for predicting kerf width of wood processed by water-jet assisted nanosecond laser.","author":[{"dropping-particle":"","family":"Yang","given":"Chunmei","non-dropping-particle":"","parse-names":false,"suffix":""},{"dropping-particle":"","family":"Jiang","given":"Ting","non-dropping-particle":"","parse-names":false,"suffix":""},{"dropping-particle":"","family":"Yu","given":"Yueqiang","non-dropping-particle":"","parse-names":false,"suffix":""},{"dropping-particle":"","family":"Dun","given":"Guoqiang","non-dropping-particle":"","parse-names":false,"suffix":""},{"dropping-particle":"","family":"Ma","given":"Yan","non-dropping-particle":"","parse-names":false,"suffix":""},{"dropping-particle":"","family":"Liu","given":"Jiuqing","non-dropping-particle":"","parse-names":false,"suffix":""}],"container-title":"BioResources","id":"ITEM-1","issue":"2","issued":{"date-parts":[["2018"]]},"page":"3125-3134","title":"Study on surface quality of wood processed by water-jet assisted nanosecond laser","type":"article-journal","volume":"13"},"uris":["http://www.mendeley.com/documents/?uuid=f5d43ba7-20df-413e-a57b-dbef11c2edeb"]}],"mendeley":{"formattedCitation":"[2]","plainTextFormattedCitation":"[2]","previouslyFormattedCitation":"[2]"},"properties":{"noteIndex":0},"schema":"https://github.com/citation-style-language/schema/raw/master/csl-citation.json"}</w:instrText>
      </w:r>
      <w:r w:rsidR="003A37A0" w:rsidRPr="003B4653">
        <w:rPr>
          <w:color w:val="auto"/>
        </w:rPr>
        <w:fldChar w:fldCharType="separate"/>
      </w:r>
      <w:r w:rsidR="00FE0B13" w:rsidRPr="003B4653">
        <w:rPr>
          <w:noProof/>
          <w:color w:val="auto"/>
        </w:rPr>
        <w:t>[2]</w:t>
      </w:r>
      <w:r w:rsidR="003A37A0" w:rsidRPr="003B4653">
        <w:rPr>
          <w:color w:val="auto"/>
        </w:rPr>
        <w:fldChar w:fldCharType="end"/>
      </w:r>
      <w:r w:rsidR="003A37A0" w:rsidRPr="003B4653">
        <w:rPr>
          <w:color w:val="auto"/>
        </w:rPr>
        <w:fldChar w:fldCharType="begin" w:fldLock="1"/>
      </w:r>
      <w:r w:rsidR="009A170F" w:rsidRPr="003B4653">
        <w:rPr>
          <w:color w:val="auto"/>
        </w:rPr>
        <w:instrText>ADDIN CSL_CITATION {"citationItems":[{"id":"ITEM-1","itemData":{"DOI":"10.32604/jrm.2021.011490","ISSN":"2164-6341","author":[{"dropping-particle":"","family":"Jiang","given":"Ting","non-dropping-particle":"","parse-names":false,"suffix":""},{"dropping-particle":"","family":"Yang","given":"Chunmei","non-dropping-particle":"","parse-names":false,"suffix":""},{"dropping-particle":"","family":"Yu","given":"Yueqiang","non-dropping-particle":"","parse-names":false,"suffix":""},{"dropping-particle":"","family":"S. Doumbia","given":"Bakary","non-dropping-particle":"","parse-names":false,"suffix":""},{"dropping-particle":"","family":"Liu","given":"Jiuqing","non-dropping-particle":"","parse-names":false,"suffix":""},{"dropping-particle":"","family":"Ma","given":"Yan","non-dropping-particle":"","parse-names":false,"suffix":""}],"container-title":"Journal of Renewable Materials","id":"ITEM-1","issue":"1","issued":{"date-parts":[["2021"]]},"page":"119-128","title":"Prediction and Analysis of Surface Quality of Northeast China Ash Wood during Water-Jet Assisted CO2 Laser Cutting","type":"article-journal","volume":"9"},"uris":["http://www.mendeley.com/documents/?uuid=56667505-e4ca-4444-b5be-476924b8c53a"]}],"mendeley":{"formattedCitation":"[3]","plainTextFormattedCitation":"[3]","previouslyFormattedCitation":"[3]"},"properties":{"noteIndex":0},"schema":"https://github.com/citation-style-language/schema/raw/master/csl-citation.json"}</w:instrText>
      </w:r>
      <w:r w:rsidR="003A37A0" w:rsidRPr="003B4653">
        <w:rPr>
          <w:color w:val="auto"/>
        </w:rPr>
        <w:fldChar w:fldCharType="separate"/>
      </w:r>
      <w:r w:rsidR="00FE0B13" w:rsidRPr="003B4653">
        <w:rPr>
          <w:noProof/>
          <w:color w:val="auto"/>
        </w:rPr>
        <w:t>[3]</w:t>
      </w:r>
      <w:r w:rsidR="003A37A0" w:rsidRPr="003B4653">
        <w:rPr>
          <w:color w:val="auto"/>
        </w:rPr>
        <w:fldChar w:fldCharType="end"/>
      </w:r>
      <w:r w:rsidR="003A37A0" w:rsidRPr="003B4653">
        <w:rPr>
          <w:color w:val="auto"/>
        </w:rPr>
        <w:fldChar w:fldCharType="begin" w:fldLock="1"/>
      </w:r>
      <w:r w:rsidR="009A170F" w:rsidRPr="003B4653">
        <w:rPr>
          <w:color w:val="auto"/>
        </w:rPr>
        <w:instrText>ADDIN CSL_CITATION {"citationItems":[{"id":"ITEM-1","itemData":{"author":[{"dropping-particle":"","family":"GABZDVL","given":"JACEK TADEUSZYL","non-dropping-particle":"","parse-names":false,"suffix":""}],"id":"ITEM-1","issued":{"date-parts":[["1989"]]},"title":"THE EFFECT OF LASER MODE AND COAXIAL GAS JET ON LASER CUTTING . JACEK TADEUSZ GABZDVL A thesis presented for the Degree of Doctor of Philosophy of the University of London . September 1989 John Percy Research Group Royal School of Mines Imperial College o","type":"book"},"uris":["http://www.mendeley.com/documents/?uuid=5a3bfcde-c110-47d6-8f3f-e1df199d5721"]}],"mendeley":{"formattedCitation":"[4]","plainTextFormattedCitation":"[4]","previouslyFormattedCitation":"[4]"},"properties":{"noteIndex":0},"schema":"https://github.com/citation-style-language/schema/raw/master/csl-citation.json"}</w:instrText>
      </w:r>
      <w:r w:rsidR="003A37A0" w:rsidRPr="003B4653">
        <w:rPr>
          <w:color w:val="auto"/>
        </w:rPr>
        <w:fldChar w:fldCharType="separate"/>
      </w:r>
      <w:r w:rsidR="00FE0B13" w:rsidRPr="003B4653">
        <w:rPr>
          <w:noProof/>
          <w:color w:val="auto"/>
        </w:rPr>
        <w:t>[4]</w:t>
      </w:r>
      <w:r w:rsidR="003A37A0" w:rsidRPr="003B4653">
        <w:rPr>
          <w:color w:val="auto"/>
        </w:rPr>
        <w:fldChar w:fldCharType="end"/>
      </w:r>
      <w:r w:rsidR="003A37A0" w:rsidRPr="003B4653">
        <w:rPr>
          <w:color w:val="auto"/>
        </w:rPr>
        <w:t xml:space="preserve">. </w:t>
      </w:r>
      <w:r w:rsidR="00CF2944" w:rsidRPr="003B4653">
        <w:rPr>
          <w:color w:val="auto"/>
        </w:rPr>
        <w:t>Besides</w:t>
      </w:r>
      <w:r w:rsidR="00BF73EC" w:rsidRPr="003B4653">
        <w:rPr>
          <w:color w:val="auto"/>
        </w:rPr>
        <w:t xml:space="preserve"> </w:t>
      </w:r>
      <w:r w:rsidR="003A37A0" w:rsidRPr="003B4653">
        <w:rPr>
          <w:color w:val="auto"/>
        </w:rPr>
        <w:t xml:space="preserve">its numerous advantages, the selected </w:t>
      </w:r>
      <w:r w:rsidR="00CF2944" w:rsidRPr="003B4653">
        <w:rPr>
          <w:color w:val="auto"/>
        </w:rPr>
        <w:t xml:space="preserve">NWJGL </w:t>
      </w:r>
      <w:r w:rsidR="003A37A0" w:rsidRPr="003B4653">
        <w:rPr>
          <w:color w:val="auto"/>
        </w:rPr>
        <w:t xml:space="preserve">technology can process objects at 45° to </w:t>
      </w:r>
      <w:r w:rsidR="00750DB7" w:rsidRPr="003B4653">
        <w:rPr>
          <w:color w:val="auto"/>
        </w:rPr>
        <w:t>the standard object orientation.</w:t>
      </w:r>
      <w:r w:rsidR="003A37A0" w:rsidRPr="003B4653">
        <w:rPr>
          <w:color w:val="auto"/>
        </w:rPr>
        <w:t xml:space="preserve"> </w:t>
      </w:r>
    </w:p>
    <w:p w:rsidR="003A37A0" w:rsidRPr="003B4653" w:rsidRDefault="00D45A4F" w:rsidP="00F639E3">
      <w:pPr>
        <w:pStyle w:val="MDPI52figure"/>
        <w:rPr>
          <w:color w:val="auto"/>
        </w:rPr>
      </w:pPr>
      <w:r w:rsidRPr="003B4653">
        <w:rPr>
          <w:color w:val="auto"/>
          <w:sz w:val="18"/>
          <w:szCs w:val="18"/>
        </w:rPr>
        <w:object w:dxaOrig="8220" w:dyaOrig="6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35pt;height:164.1pt" o:ole="">
            <v:imagedata r:id="rId9" o:title=""/>
          </v:shape>
          <o:OLEObject Type="Embed" ProgID="Visio.Drawing.15" ShapeID="_x0000_i1025" DrawAspect="Content" ObjectID="_1713326517" r:id="rId10"/>
        </w:object>
      </w:r>
    </w:p>
    <w:p w:rsidR="003A37A0" w:rsidRPr="003B4653" w:rsidRDefault="003A37A0" w:rsidP="00F639E3">
      <w:pPr>
        <w:pStyle w:val="MDPI51figurecaption"/>
        <w:rPr>
          <w:color w:val="auto"/>
        </w:rPr>
      </w:pPr>
      <w:bookmarkStart w:id="1" w:name="_Ref66470099"/>
      <w:bookmarkStart w:id="2" w:name="_Ref66469915"/>
      <w:r w:rsidRPr="003B4653">
        <w:rPr>
          <w:b/>
          <w:color w:val="auto"/>
        </w:rPr>
        <w:t xml:space="preserve">Figure </w:t>
      </w:r>
      <w:r w:rsidR="00654026" w:rsidRPr="003B4653">
        <w:rPr>
          <w:b/>
          <w:color w:val="auto"/>
        </w:rPr>
        <w:fldChar w:fldCharType="begin"/>
      </w:r>
      <w:r w:rsidR="00654026" w:rsidRPr="003B4653">
        <w:rPr>
          <w:b/>
          <w:color w:val="auto"/>
        </w:rPr>
        <w:instrText xml:space="preserve"> SEQ Figure \* ARABIC </w:instrText>
      </w:r>
      <w:r w:rsidR="00654026" w:rsidRPr="003B4653">
        <w:rPr>
          <w:b/>
          <w:color w:val="auto"/>
        </w:rPr>
        <w:fldChar w:fldCharType="separate"/>
      </w:r>
      <w:r w:rsidR="00EC5F7B" w:rsidRPr="003B4653">
        <w:rPr>
          <w:b/>
          <w:noProof/>
          <w:color w:val="auto"/>
        </w:rPr>
        <w:t>1</w:t>
      </w:r>
      <w:r w:rsidR="00654026" w:rsidRPr="003B4653">
        <w:rPr>
          <w:b/>
          <w:color w:val="auto"/>
        </w:rPr>
        <w:fldChar w:fldCharType="end"/>
      </w:r>
      <w:bookmarkEnd w:id="1"/>
      <w:r w:rsidRPr="003B4653">
        <w:rPr>
          <w:b/>
          <w:color w:val="auto"/>
        </w:rPr>
        <w:t>.</w:t>
      </w:r>
      <w:r w:rsidRPr="003B4653">
        <w:rPr>
          <w:color w:val="auto"/>
        </w:rPr>
        <w:t xml:space="preserve"> Nanosecond water-jet-guided laser woodworking setup.</w:t>
      </w:r>
      <w:bookmarkEnd w:id="2"/>
      <w:r w:rsidRPr="003B4653">
        <w:rPr>
          <w:color w:val="auto"/>
        </w:rPr>
        <w:t xml:space="preserve">     </w:t>
      </w:r>
    </w:p>
    <w:p w:rsidR="003A37A0" w:rsidRPr="003B4653" w:rsidRDefault="003A37A0" w:rsidP="00AE4AE2">
      <w:pPr>
        <w:pStyle w:val="MDPI22heading2"/>
        <w:numPr>
          <w:ilvl w:val="1"/>
          <w:numId w:val="39"/>
        </w:numPr>
        <w:rPr>
          <w:color w:val="auto"/>
        </w:rPr>
      </w:pPr>
      <w:r w:rsidRPr="003B4653">
        <w:rPr>
          <w:color w:val="auto"/>
        </w:rPr>
        <w:lastRenderedPageBreak/>
        <w:t xml:space="preserve">Parametrical </w:t>
      </w:r>
      <w:r w:rsidR="00CF2944" w:rsidRPr="003B4653">
        <w:rPr>
          <w:color w:val="auto"/>
        </w:rPr>
        <w:t>Characterizations</w:t>
      </w:r>
      <w:r w:rsidR="00AE4AE2" w:rsidRPr="003B4653">
        <w:rPr>
          <w:color w:val="auto"/>
        </w:rPr>
        <w:t xml:space="preserve"> </w:t>
      </w:r>
    </w:p>
    <w:p w:rsidR="003A37A0" w:rsidRPr="003B4653" w:rsidRDefault="003A37A0" w:rsidP="00F639E3">
      <w:pPr>
        <w:pStyle w:val="MDPI33textspaceafter"/>
        <w:rPr>
          <w:color w:val="auto"/>
        </w:rPr>
      </w:pPr>
      <w:r w:rsidRPr="003B4653">
        <w:rPr>
          <w:color w:val="auto"/>
        </w:rPr>
        <w:t xml:space="preserve">NWJGL wood </w:t>
      </w:r>
      <w:r w:rsidR="00CF2944" w:rsidRPr="003B4653">
        <w:rPr>
          <w:color w:val="auto"/>
        </w:rPr>
        <w:t>machining is a complex process</w:t>
      </w:r>
      <w:r w:rsidR="00DA1D54" w:rsidRPr="003B4653">
        <w:rPr>
          <w:color w:val="auto"/>
        </w:rPr>
        <w:t xml:space="preserve"> that considers</w:t>
      </w:r>
      <w:r w:rsidR="00CF2944" w:rsidRPr="003B4653">
        <w:rPr>
          <w:color w:val="auto"/>
        </w:rPr>
        <w:t xml:space="preserve"> </w:t>
      </w:r>
      <w:r w:rsidRPr="003B4653">
        <w:rPr>
          <w:color w:val="auto"/>
        </w:rPr>
        <w:t xml:space="preserve">mechanical and thermal actions. </w:t>
      </w:r>
      <w:r w:rsidR="00CF2944" w:rsidRPr="003B4653">
        <w:rPr>
          <w:color w:val="auto"/>
        </w:rPr>
        <w:t xml:space="preserve">Therefore, </w:t>
      </w:r>
      <w:r w:rsidRPr="003B4653">
        <w:rPr>
          <w:color w:val="auto"/>
        </w:rPr>
        <w:t xml:space="preserve">numerous factors </w:t>
      </w:r>
      <w:r w:rsidR="00CF2944" w:rsidRPr="003B4653">
        <w:rPr>
          <w:color w:val="auto"/>
        </w:rPr>
        <w:t>f</w:t>
      </w:r>
      <w:r w:rsidR="00BF73EC" w:rsidRPr="003B4653">
        <w:rPr>
          <w:color w:val="auto"/>
        </w:rPr>
        <w:t xml:space="preserve">rom different </w:t>
      </w:r>
      <w:r w:rsidR="00CF2944" w:rsidRPr="003B4653">
        <w:rPr>
          <w:color w:val="auto"/>
        </w:rPr>
        <w:t xml:space="preserve">equipment and workpiece may </w:t>
      </w:r>
      <w:r w:rsidR="00BF73EC" w:rsidRPr="003B4653">
        <w:rPr>
          <w:color w:val="auto"/>
        </w:rPr>
        <w:t xml:space="preserve">be </w:t>
      </w:r>
      <w:r w:rsidR="00CF2944" w:rsidRPr="003B4653">
        <w:rPr>
          <w:color w:val="auto"/>
        </w:rPr>
        <w:t xml:space="preserve">influencing the process. An </w:t>
      </w:r>
      <w:r w:rsidRPr="003B4653">
        <w:rPr>
          <w:color w:val="auto"/>
        </w:rPr>
        <w:t>illustration of the</w:t>
      </w:r>
      <w:r w:rsidR="00CF2944" w:rsidRPr="003B4653">
        <w:rPr>
          <w:color w:val="auto"/>
        </w:rPr>
        <w:t>se</w:t>
      </w:r>
      <w:r w:rsidRPr="003B4653">
        <w:rPr>
          <w:color w:val="auto"/>
        </w:rPr>
        <w:t xml:space="preserve"> source</w:t>
      </w:r>
      <w:r w:rsidR="00BF73EC" w:rsidRPr="003B4653">
        <w:rPr>
          <w:color w:val="auto"/>
        </w:rPr>
        <w:t>s</w:t>
      </w:r>
      <w:r w:rsidRPr="003B4653">
        <w:rPr>
          <w:color w:val="auto"/>
        </w:rPr>
        <w:t xml:space="preserve"> and factors </w:t>
      </w:r>
      <w:r w:rsidR="00CF2944" w:rsidRPr="003B4653">
        <w:rPr>
          <w:color w:val="auto"/>
        </w:rPr>
        <w:t xml:space="preserve">is shown in </w:t>
      </w:r>
      <w:r w:rsidRPr="003B4653">
        <w:rPr>
          <w:color w:val="auto"/>
        </w:rPr>
        <w:fldChar w:fldCharType="begin"/>
      </w:r>
      <w:r w:rsidRPr="003B4653">
        <w:rPr>
          <w:color w:val="auto"/>
        </w:rPr>
        <w:instrText xml:space="preserve"> REF _Ref72842774 \h  \* MERGEFORMAT </w:instrText>
      </w:r>
      <w:r w:rsidRPr="003B4653">
        <w:rPr>
          <w:color w:val="auto"/>
        </w:rPr>
      </w:r>
      <w:r w:rsidRPr="003B4653">
        <w:rPr>
          <w:color w:val="auto"/>
        </w:rPr>
        <w:fldChar w:fldCharType="separate"/>
      </w:r>
      <w:r w:rsidR="00EC5F7B" w:rsidRPr="003B4653">
        <w:rPr>
          <w:color w:val="auto"/>
        </w:rPr>
        <w:t>Figure 2</w:t>
      </w:r>
      <w:r w:rsidRPr="003B4653">
        <w:rPr>
          <w:color w:val="auto"/>
        </w:rPr>
        <w:fldChar w:fldCharType="end"/>
      </w:r>
      <w:r w:rsidRPr="003B4653">
        <w:rPr>
          <w:color w:val="auto"/>
        </w:rPr>
        <w:t>.</w:t>
      </w:r>
    </w:p>
    <w:p w:rsidR="003A37A0" w:rsidRPr="003B4653" w:rsidRDefault="00806352" w:rsidP="00F639E3">
      <w:pPr>
        <w:pStyle w:val="MDPI52figure"/>
        <w:rPr>
          <w:color w:val="auto"/>
        </w:rPr>
      </w:pPr>
      <w:r w:rsidRPr="003B4653">
        <w:rPr>
          <w:color w:val="auto"/>
          <w:sz w:val="18"/>
          <w:szCs w:val="18"/>
        </w:rPr>
        <w:object w:dxaOrig="8370" w:dyaOrig="4815">
          <v:shape id="_x0000_i1026" type="#_x0000_t75" style="width:337.1pt;height:171.1pt" o:ole="">
            <v:imagedata r:id="rId11" o:title=""/>
          </v:shape>
          <o:OLEObject Type="Embed" ProgID="Visio.Drawing.15" ShapeID="_x0000_i1026" DrawAspect="Content" ObjectID="_1713326518" r:id="rId12"/>
        </w:object>
      </w:r>
    </w:p>
    <w:p w:rsidR="003A37A0" w:rsidRPr="003B4653" w:rsidRDefault="003A37A0" w:rsidP="00F639E3">
      <w:pPr>
        <w:pStyle w:val="MDPI51figurecaption"/>
        <w:rPr>
          <w:color w:val="auto"/>
        </w:rPr>
      </w:pPr>
      <w:bookmarkStart w:id="3" w:name="_Ref72842774"/>
      <w:r w:rsidRPr="003B4653">
        <w:rPr>
          <w:b/>
          <w:color w:val="auto"/>
        </w:rPr>
        <w:t xml:space="preserve">Figure </w:t>
      </w:r>
      <w:r w:rsidR="00654026" w:rsidRPr="003B4653">
        <w:rPr>
          <w:b/>
          <w:color w:val="auto"/>
        </w:rPr>
        <w:fldChar w:fldCharType="begin"/>
      </w:r>
      <w:r w:rsidR="00654026" w:rsidRPr="003B4653">
        <w:rPr>
          <w:b/>
          <w:color w:val="auto"/>
        </w:rPr>
        <w:instrText xml:space="preserve"> SEQ Figure \* ARABIC </w:instrText>
      </w:r>
      <w:r w:rsidR="00654026" w:rsidRPr="003B4653">
        <w:rPr>
          <w:b/>
          <w:color w:val="auto"/>
        </w:rPr>
        <w:fldChar w:fldCharType="separate"/>
      </w:r>
      <w:r w:rsidR="00EC5F7B" w:rsidRPr="003B4653">
        <w:rPr>
          <w:b/>
          <w:noProof/>
          <w:color w:val="auto"/>
        </w:rPr>
        <w:t>2</w:t>
      </w:r>
      <w:r w:rsidR="00654026" w:rsidRPr="003B4653">
        <w:rPr>
          <w:b/>
          <w:color w:val="auto"/>
        </w:rPr>
        <w:fldChar w:fldCharType="end"/>
      </w:r>
      <w:bookmarkEnd w:id="3"/>
      <w:r w:rsidRPr="003B4653">
        <w:rPr>
          <w:color w:val="auto"/>
        </w:rPr>
        <w:t xml:space="preserve">. </w:t>
      </w:r>
      <w:r w:rsidR="00CF2944" w:rsidRPr="003B4653">
        <w:rPr>
          <w:color w:val="auto"/>
        </w:rPr>
        <w:t xml:space="preserve">Parametrical characterization of NWJGL </w:t>
      </w:r>
      <w:r w:rsidRPr="003B4653">
        <w:rPr>
          <w:color w:val="auto"/>
        </w:rPr>
        <w:t>wood</w:t>
      </w:r>
      <w:r w:rsidR="00CF2944" w:rsidRPr="003B4653">
        <w:rPr>
          <w:color w:val="auto"/>
        </w:rPr>
        <w:t xml:space="preserve"> machining</w:t>
      </w:r>
      <w:r w:rsidRPr="003B4653">
        <w:rPr>
          <w:color w:val="auto"/>
        </w:rPr>
        <w:t xml:space="preserve">. </w:t>
      </w:r>
    </w:p>
    <w:p w:rsidR="003A37A0" w:rsidRPr="003B4653" w:rsidRDefault="00BF73EC" w:rsidP="00CF2944">
      <w:pPr>
        <w:pStyle w:val="MDPI31text"/>
        <w:rPr>
          <w:color w:val="auto"/>
        </w:rPr>
      </w:pPr>
      <w:r w:rsidRPr="003B4653">
        <w:rPr>
          <w:color w:val="auto"/>
        </w:rPr>
        <w:t xml:space="preserve">The </w:t>
      </w:r>
      <w:r w:rsidR="00DA1D54" w:rsidRPr="003B4653">
        <w:rPr>
          <w:color w:val="auto"/>
        </w:rPr>
        <w:t>mechanism of the water-jet equipment is an auxiliary processing phase of the NWJGL system in influencing consideration factors</w:t>
      </w:r>
      <w:r w:rsidR="003A37A0" w:rsidRPr="003B4653">
        <w:rPr>
          <w:color w:val="auto"/>
        </w:rPr>
        <w:t xml:space="preserve">. Water </w:t>
      </w:r>
      <w:r w:rsidRPr="003B4653">
        <w:rPr>
          <w:color w:val="auto"/>
        </w:rPr>
        <w:t xml:space="preserve">is </w:t>
      </w:r>
      <w:r w:rsidR="00CF2944" w:rsidRPr="003B4653">
        <w:rPr>
          <w:color w:val="auto"/>
        </w:rPr>
        <w:t>c</w:t>
      </w:r>
      <w:r w:rsidR="003A37A0" w:rsidRPr="003B4653">
        <w:rPr>
          <w:color w:val="auto"/>
        </w:rPr>
        <w:t xml:space="preserve">ontinuously sprayed </w:t>
      </w:r>
      <w:r w:rsidR="00CF2944" w:rsidRPr="003B4653">
        <w:rPr>
          <w:color w:val="auto"/>
        </w:rPr>
        <w:t>on the cut area during the process</w:t>
      </w:r>
      <w:r w:rsidR="003A37A0" w:rsidRPr="003B4653">
        <w:rPr>
          <w:color w:val="auto"/>
        </w:rPr>
        <w:t>, so the moistur</w:t>
      </w:r>
      <w:r w:rsidR="00CF2944" w:rsidRPr="003B4653">
        <w:rPr>
          <w:color w:val="auto"/>
        </w:rPr>
        <w:t xml:space="preserve">e content in the proceeded wood </w:t>
      </w:r>
      <w:r w:rsidR="003A37A0" w:rsidRPr="003B4653">
        <w:rPr>
          <w:color w:val="auto"/>
        </w:rPr>
        <w:t xml:space="preserve">is ignored. </w:t>
      </w:r>
      <w:r w:rsidR="00CF2944" w:rsidRPr="003B4653">
        <w:rPr>
          <w:color w:val="auto"/>
        </w:rPr>
        <w:t>Besides, the other thermophysical properties of the selected wood workpiece, namely, Korean pine and Northeast China ash wood</w:t>
      </w:r>
      <w:r w:rsidRPr="003B4653">
        <w:rPr>
          <w:color w:val="auto"/>
        </w:rPr>
        <w:t>,</w:t>
      </w:r>
      <w:r w:rsidR="00CF2944" w:rsidRPr="003B4653">
        <w:rPr>
          <w:color w:val="auto"/>
        </w:rPr>
        <w:t xml:space="preserve"> were constant</w:t>
      </w:r>
      <w:r w:rsidR="003A37A0" w:rsidRPr="003B4653">
        <w:rPr>
          <w:color w:val="auto"/>
        </w:rPr>
        <w:t xml:space="preserve">. </w:t>
      </w:r>
      <w:r w:rsidR="00DA1D54" w:rsidRPr="003B4653">
        <w:rPr>
          <w:color w:val="auto"/>
        </w:rPr>
        <w:t>The beam’s wavelength and pulse width were also fixed for a nanosecond laser beam source</w:t>
      </w:r>
      <w:r w:rsidR="003A37A0" w:rsidRPr="003B4653">
        <w:rPr>
          <w:color w:val="auto"/>
        </w:rPr>
        <w:t xml:space="preserve">. </w:t>
      </w:r>
      <w:r w:rsidR="00CF2944" w:rsidRPr="003B4653">
        <w:rPr>
          <w:color w:val="auto"/>
        </w:rPr>
        <w:t xml:space="preserve">The considered parameters include </w:t>
      </w:r>
      <w:r w:rsidR="003A37A0" w:rsidRPr="003B4653">
        <w:rPr>
          <w:color w:val="auto"/>
        </w:rPr>
        <w:t xml:space="preserve">laser power and cutting speed, jet feed speed, water pressure, Nozzle size, and wood thickness. Therefore, </w:t>
      </w:r>
      <w:r w:rsidRPr="003B4653">
        <w:rPr>
          <w:color w:val="auto"/>
        </w:rPr>
        <w:t xml:space="preserve">as shown in </w:t>
      </w:r>
      <w:r w:rsidRPr="003B4653">
        <w:rPr>
          <w:color w:val="auto"/>
        </w:rPr>
        <w:fldChar w:fldCharType="begin"/>
      </w:r>
      <w:r w:rsidRPr="003B4653">
        <w:rPr>
          <w:color w:val="auto"/>
        </w:rPr>
        <w:instrText xml:space="preserve"> REF _Ref73542212 \h  \* MERGEFORMAT </w:instrText>
      </w:r>
      <w:r w:rsidRPr="003B4653">
        <w:rPr>
          <w:color w:val="auto"/>
        </w:rPr>
      </w:r>
      <w:r w:rsidRPr="003B4653">
        <w:rPr>
          <w:color w:val="auto"/>
        </w:rPr>
        <w:fldChar w:fldCharType="separate"/>
      </w:r>
      <w:r w:rsidR="00EC5F7B" w:rsidRPr="003B4653">
        <w:rPr>
          <w:b/>
          <w:color w:val="auto"/>
        </w:rPr>
        <w:t>Table</w:t>
      </w:r>
      <w:r w:rsidR="00EC5F7B" w:rsidRPr="003B4653">
        <w:rPr>
          <w:color w:val="auto"/>
        </w:rPr>
        <w:t xml:space="preserve"> </w:t>
      </w:r>
      <w:r w:rsidR="00EC5F7B" w:rsidRPr="003B4653">
        <w:rPr>
          <w:noProof/>
          <w:color w:val="auto"/>
        </w:rPr>
        <w:t>1</w:t>
      </w:r>
      <w:r w:rsidRPr="003B4653">
        <w:rPr>
          <w:color w:val="auto"/>
        </w:rPr>
        <w:fldChar w:fldCharType="end"/>
      </w:r>
      <w:r w:rsidRPr="003B4653">
        <w:rPr>
          <w:color w:val="auto"/>
        </w:rPr>
        <w:t>, the two wood types were machined under different machining conditions</w:t>
      </w:r>
      <w:r w:rsidR="00CF2944" w:rsidRPr="003B4653">
        <w:rPr>
          <w:color w:val="auto"/>
        </w:rPr>
        <w:t xml:space="preserve">. The influence of laser power, </w:t>
      </w:r>
      <w:r w:rsidR="003A37A0" w:rsidRPr="003B4653">
        <w:rPr>
          <w:color w:val="auto"/>
        </w:rPr>
        <w:t>cutting speed</w:t>
      </w:r>
      <w:r w:rsidRPr="003B4653">
        <w:rPr>
          <w:color w:val="auto"/>
        </w:rPr>
        <w:t>,</w:t>
      </w:r>
      <w:r w:rsidR="003A37A0" w:rsidRPr="003B4653">
        <w:rPr>
          <w:color w:val="auto"/>
        </w:rPr>
        <w:t xml:space="preserve"> </w:t>
      </w:r>
      <w:r w:rsidR="00CF2944" w:rsidRPr="003B4653">
        <w:rPr>
          <w:color w:val="auto"/>
        </w:rPr>
        <w:t xml:space="preserve">and their interaction </w:t>
      </w:r>
      <w:r w:rsidR="003A37A0" w:rsidRPr="003B4653">
        <w:rPr>
          <w:color w:val="auto"/>
        </w:rPr>
        <w:t xml:space="preserve">on kerf width was investigated </w:t>
      </w:r>
      <w:r w:rsidR="00CF2944" w:rsidRPr="003B4653">
        <w:rPr>
          <w:color w:val="auto"/>
        </w:rPr>
        <w:t>herein via experiment analysis</w:t>
      </w:r>
      <w:r w:rsidR="003A37A0" w:rsidRPr="003B4653">
        <w:rPr>
          <w:color w:val="auto"/>
        </w:rPr>
        <w:t xml:space="preserve">. </w:t>
      </w:r>
      <w:r w:rsidR="00FE0B13" w:rsidRPr="003B4653">
        <w:rPr>
          <w:color w:val="auto"/>
        </w:rPr>
        <w:t xml:space="preserve">The control variable method was used </w:t>
      </w:r>
      <w:r w:rsidR="00CF2944" w:rsidRPr="003B4653">
        <w:rPr>
          <w:color w:val="auto"/>
        </w:rPr>
        <w:t xml:space="preserve">based on </w:t>
      </w:r>
      <w:r w:rsidR="003A37A0" w:rsidRPr="003B4653">
        <w:rPr>
          <w:color w:val="auto"/>
        </w:rPr>
        <w:t xml:space="preserve">the </w:t>
      </w:r>
      <w:r w:rsidR="00CF2944" w:rsidRPr="003B4653">
        <w:rPr>
          <w:color w:val="auto"/>
        </w:rPr>
        <w:t xml:space="preserve">numerical </w:t>
      </w:r>
      <w:r w:rsidR="003A37A0" w:rsidRPr="003B4653">
        <w:rPr>
          <w:color w:val="auto"/>
        </w:rPr>
        <w:t xml:space="preserve">relationship between laser power, cutting speed, and kerf width. </w:t>
      </w:r>
      <w:r w:rsidR="00CF2944" w:rsidRPr="003B4653">
        <w:rPr>
          <w:color w:val="auto"/>
        </w:rPr>
        <w:t>Five direct measurements of the cut kerf width were carried out for each selected value of laser power and cutting speed.</w:t>
      </w:r>
    </w:p>
    <w:p w:rsidR="00CF2944" w:rsidRPr="003B4653" w:rsidRDefault="00CF2944" w:rsidP="00CF2944">
      <w:pPr>
        <w:pStyle w:val="MDPI41tablecaption"/>
        <w:rPr>
          <w:color w:val="auto"/>
        </w:rPr>
      </w:pPr>
      <w:bookmarkStart w:id="4" w:name="_Ref73542212"/>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1</w:t>
      </w:r>
      <w:r w:rsidRPr="003B4653">
        <w:rPr>
          <w:b/>
          <w:color w:val="auto"/>
        </w:rPr>
        <w:fldChar w:fldCharType="end"/>
      </w:r>
      <w:bookmarkEnd w:id="4"/>
      <w:r w:rsidRPr="003B4653">
        <w:rPr>
          <w:b/>
          <w:color w:val="auto"/>
        </w:rPr>
        <w:t>.</w:t>
      </w:r>
      <w:r w:rsidRPr="003B4653">
        <w:rPr>
          <w:color w:val="auto"/>
        </w:rPr>
        <w:t xml:space="preserve"> Nanosecond water-jet guided </w:t>
      </w:r>
      <w:r w:rsidR="00BF73EC" w:rsidRPr="003B4653">
        <w:rPr>
          <w:color w:val="auto"/>
        </w:rPr>
        <w:t xml:space="preserve">wood machining </w:t>
      </w:r>
      <w:r w:rsidRPr="003B4653">
        <w:rPr>
          <w:color w:val="auto"/>
        </w:rPr>
        <w:t>conditions.</w:t>
      </w:r>
    </w:p>
    <w:tbl>
      <w:tblPr>
        <w:tblW w:w="8460" w:type="dxa"/>
        <w:jc w:val="center"/>
        <w:tblBorders>
          <w:top w:val="single" w:sz="12" w:space="0" w:color="auto"/>
          <w:bottom w:val="single" w:sz="12" w:space="0" w:color="auto"/>
        </w:tblBorders>
        <w:tblLayout w:type="fixed"/>
        <w:tblLook w:val="04A0" w:firstRow="1" w:lastRow="0" w:firstColumn="1" w:lastColumn="0" w:noHBand="0" w:noVBand="1"/>
      </w:tblPr>
      <w:tblGrid>
        <w:gridCol w:w="2070"/>
        <w:gridCol w:w="2070"/>
        <w:gridCol w:w="2340"/>
        <w:gridCol w:w="1890"/>
        <w:gridCol w:w="90"/>
      </w:tblGrid>
      <w:tr w:rsidR="003B4653" w:rsidRPr="003B4653" w:rsidTr="00506272">
        <w:trPr>
          <w:trHeight w:val="455"/>
          <w:jc w:val="center"/>
        </w:trPr>
        <w:tc>
          <w:tcPr>
            <w:tcW w:w="2070" w:type="dxa"/>
            <w:tcBorders>
              <w:top w:val="single" w:sz="18" w:space="0" w:color="auto"/>
              <w:bottom w:val="single" w:sz="8" w:space="0" w:color="auto"/>
            </w:tcBorders>
            <w:shd w:val="clear" w:color="auto" w:fill="auto"/>
            <w:vAlign w:val="center"/>
          </w:tcPr>
          <w:p w:rsidR="00CF2944" w:rsidRPr="003B4653" w:rsidRDefault="00CF2944" w:rsidP="00506272">
            <w:pPr>
              <w:pStyle w:val="MDPI42tablebody"/>
              <w:rPr>
                <w:b/>
                <w:color w:val="auto"/>
                <w:sz w:val="18"/>
                <w:szCs w:val="18"/>
              </w:rPr>
            </w:pPr>
            <w:r w:rsidRPr="003B4653">
              <w:rPr>
                <w:b/>
                <w:color w:val="auto"/>
                <w:sz w:val="18"/>
                <w:szCs w:val="18"/>
              </w:rPr>
              <w:t>Test conditions</w:t>
            </w:r>
          </w:p>
        </w:tc>
        <w:tc>
          <w:tcPr>
            <w:tcW w:w="2070" w:type="dxa"/>
            <w:tcBorders>
              <w:top w:val="single" w:sz="18" w:space="0" w:color="auto"/>
              <w:bottom w:val="single" w:sz="8" w:space="0" w:color="auto"/>
            </w:tcBorders>
            <w:shd w:val="clear" w:color="auto" w:fill="auto"/>
            <w:vAlign w:val="center"/>
          </w:tcPr>
          <w:p w:rsidR="00CF2944" w:rsidRPr="003B4653" w:rsidRDefault="00CF2944" w:rsidP="00506272">
            <w:pPr>
              <w:pStyle w:val="MDPI42tablebody"/>
              <w:rPr>
                <w:b/>
                <w:color w:val="auto"/>
                <w:sz w:val="18"/>
                <w:szCs w:val="18"/>
              </w:rPr>
            </w:pPr>
            <w:r w:rsidRPr="003B4653">
              <w:rPr>
                <w:b/>
                <w:color w:val="auto"/>
                <w:sz w:val="18"/>
                <w:szCs w:val="18"/>
              </w:rPr>
              <w:t>Laser power  (W)</w:t>
            </w:r>
          </w:p>
        </w:tc>
        <w:tc>
          <w:tcPr>
            <w:tcW w:w="2340" w:type="dxa"/>
            <w:tcBorders>
              <w:top w:val="single" w:sz="18" w:space="0" w:color="auto"/>
              <w:bottom w:val="single" w:sz="8" w:space="0" w:color="auto"/>
            </w:tcBorders>
            <w:shd w:val="clear" w:color="auto" w:fill="auto"/>
            <w:vAlign w:val="center"/>
          </w:tcPr>
          <w:p w:rsidR="00CF2944" w:rsidRPr="003B4653" w:rsidRDefault="00CF2944" w:rsidP="00506272">
            <w:pPr>
              <w:pStyle w:val="MDPI42tablebody"/>
              <w:rPr>
                <w:b/>
                <w:color w:val="auto"/>
                <w:sz w:val="18"/>
                <w:szCs w:val="18"/>
              </w:rPr>
            </w:pPr>
            <w:r w:rsidRPr="003B4653">
              <w:rPr>
                <w:b/>
                <w:color w:val="auto"/>
                <w:sz w:val="18"/>
                <w:szCs w:val="18"/>
              </w:rPr>
              <w:t>Cutting speed (mm/s)</w:t>
            </w:r>
          </w:p>
        </w:tc>
        <w:tc>
          <w:tcPr>
            <w:tcW w:w="1980" w:type="dxa"/>
            <w:gridSpan w:val="2"/>
            <w:tcBorders>
              <w:top w:val="single" w:sz="18" w:space="0" w:color="auto"/>
              <w:bottom w:val="single" w:sz="8" w:space="0" w:color="auto"/>
            </w:tcBorders>
            <w:shd w:val="clear" w:color="auto" w:fill="auto"/>
            <w:vAlign w:val="center"/>
          </w:tcPr>
          <w:p w:rsidR="00CF2944" w:rsidRPr="003B4653" w:rsidRDefault="00CF2944" w:rsidP="00506272">
            <w:pPr>
              <w:pStyle w:val="MDPI42tablebody"/>
              <w:rPr>
                <w:b/>
                <w:color w:val="auto"/>
                <w:sz w:val="18"/>
                <w:szCs w:val="18"/>
              </w:rPr>
            </w:pPr>
            <w:r w:rsidRPr="003B4653">
              <w:rPr>
                <w:b/>
                <w:color w:val="auto"/>
                <w:sz w:val="18"/>
                <w:szCs w:val="18"/>
              </w:rPr>
              <w:t>Pulse frequency (Hz)</w:t>
            </w:r>
          </w:p>
        </w:tc>
      </w:tr>
      <w:tr w:rsidR="003B4653" w:rsidRPr="003B4653" w:rsidTr="00506272">
        <w:trPr>
          <w:gridAfter w:val="1"/>
          <w:wAfter w:w="90" w:type="dxa"/>
          <w:trHeight w:val="313"/>
          <w:jc w:val="center"/>
        </w:trPr>
        <w:tc>
          <w:tcPr>
            <w:tcW w:w="2070" w:type="dxa"/>
            <w:tcBorders>
              <w:top w:val="single" w:sz="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M</w:t>
            </w:r>
            <w:r w:rsidRPr="003B4653">
              <w:rPr>
                <w:color w:val="auto"/>
                <w:sz w:val="18"/>
                <w:szCs w:val="18"/>
                <w:vertAlign w:val="subscript"/>
              </w:rPr>
              <w:t>1</w:t>
            </w:r>
          </w:p>
        </w:tc>
        <w:tc>
          <w:tcPr>
            <w:tcW w:w="2070" w:type="dxa"/>
            <w:tcBorders>
              <w:top w:val="single" w:sz="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Constant (fixed at 8 W)</w:t>
            </w:r>
          </w:p>
        </w:tc>
        <w:tc>
          <w:tcPr>
            <w:tcW w:w="2340" w:type="dxa"/>
            <w:tcBorders>
              <w:top w:val="single" w:sz="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1.57 mm/s, 2.35 mm/s, 3.62 mm/s, 4.68 mm/s, 5.34 mm/s and 6.26 mm/s</w:t>
            </w:r>
          </w:p>
        </w:tc>
        <w:tc>
          <w:tcPr>
            <w:tcW w:w="1890" w:type="dxa"/>
            <w:tcBorders>
              <w:top w:val="single" w:sz="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15 Hz</w:t>
            </w:r>
          </w:p>
        </w:tc>
      </w:tr>
      <w:tr w:rsidR="003B4653" w:rsidRPr="003B4653" w:rsidTr="00506272">
        <w:trPr>
          <w:gridAfter w:val="1"/>
          <w:wAfter w:w="90" w:type="dxa"/>
          <w:trHeight w:val="140"/>
          <w:jc w:val="center"/>
        </w:trPr>
        <w:tc>
          <w:tcPr>
            <w:tcW w:w="2070" w:type="dxa"/>
            <w:tcBorders>
              <w:bottom w:val="single" w:sz="1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M</w:t>
            </w:r>
            <w:r w:rsidRPr="003B4653">
              <w:rPr>
                <w:color w:val="auto"/>
                <w:sz w:val="18"/>
                <w:szCs w:val="18"/>
                <w:vertAlign w:val="subscript"/>
              </w:rPr>
              <w:t>2</w:t>
            </w:r>
          </w:p>
        </w:tc>
        <w:tc>
          <w:tcPr>
            <w:tcW w:w="2070" w:type="dxa"/>
            <w:tcBorders>
              <w:bottom w:val="single" w:sz="1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2 W, 4 W, 6 W, 8 W, 10 W and 10 W</w:t>
            </w:r>
          </w:p>
        </w:tc>
        <w:tc>
          <w:tcPr>
            <w:tcW w:w="2340" w:type="dxa"/>
            <w:tcBorders>
              <w:bottom w:val="single" w:sz="1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Constant (fixed at 2.36 mm/s)</w:t>
            </w:r>
          </w:p>
        </w:tc>
        <w:tc>
          <w:tcPr>
            <w:tcW w:w="1890" w:type="dxa"/>
            <w:tcBorders>
              <w:bottom w:val="single" w:sz="18" w:space="0" w:color="auto"/>
            </w:tcBorders>
            <w:shd w:val="clear" w:color="auto" w:fill="auto"/>
            <w:vAlign w:val="center"/>
          </w:tcPr>
          <w:p w:rsidR="00CF2944" w:rsidRPr="003B4653" w:rsidRDefault="00CF2944" w:rsidP="00506272">
            <w:pPr>
              <w:pStyle w:val="MDPI42tablebody"/>
              <w:rPr>
                <w:color w:val="auto"/>
                <w:sz w:val="18"/>
                <w:szCs w:val="18"/>
              </w:rPr>
            </w:pPr>
            <w:r w:rsidRPr="003B4653">
              <w:rPr>
                <w:color w:val="auto"/>
                <w:sz w:val="18"/>
                <w:szCs w:val="18"/>
              </w:rPr>
              <w:t>15 Hz</w:t>
            </w:r>
          </w:p>
        </w:tc>
      </w:tr>
    </w:tbl>
    <w:p w:rsidR="00CF2944" w:rsidRPr="003B4653" w:rsidRDefault="00CF2944" w:rsidP="00CF2944">
      <w:pPr>
        <w:pStyle w:val="MDPI43tablefooter"/>
        <w:jc w:val="center"/>
        <w:rPr>
          <w:color w:val="auto"/>
        </w:rPr>
      </w:pPr>
      <w:r w:rsidRPr="003B4653">
        <w:rPr>
          <w:color w:val="auto"/>
        </w:rPr>
        <w:t>M</w:t>
      </w:r>
      <w:r w:rsidRPr="003B4653">
        <w:rPr>
          <w:color w:val="auto"/>
          <w:vertAlign w:val="subscript"/>
        </w:rPr>
        <w:t>1</w:t>
      </w:r>
      <w:r w:rsidRPr="003B4653">
        <w:rPr>
          <w:color w:val="auto"/>
        </w:rPr>
        <w:t>: Korean pine and Northeast China ash specimen of 3 mm machined under experimental conditions of different laser cutting speeds of 1.57 mm/s, 3.62 mm/s, 4.68 mm/s and 6.26mm/s, pulse frequency of 15Hz, at a fixed laser power of the nanosecond water-guided laser system of 8 W.</w:t>
      </w:r>
    </w:p>
    <w:p w:rsidR="00CF2944" w:rsidRPr="003B4653" w:rsidRDefault="00CF2944" w:rsidP="00CF2944">
      <w:pPr>
        <w:pStyle w:val="MDPI43tablefooter"/>
        <w:jc w:val="center"/>
        <w:rPr>
          <w:color w:val="auto"/>
        </w:rPr>
      </w:pPr>
      <w:r w:rsidRPr="003B4653">
        <w:rPr>
          <w:color w:val="auto"/>
        </w:rPr>
        <w:t>M</w:t>
      </w:r>
      <w:r w:rsidRPr="003B4653">
        <w:rPr>
          <w:color w:val="auto"/>
          <w:vertAlign w:val="subscript"/>
        </w:rPr>
        <w:t>2</w:t>
      </w:r>
      <w:r w:rsidRPr="003B4653">
        <w:rPr>
          <w:color w:val="auto"/>
        </w:rPr>
        <w:t>: Korean pine and Northeast China ash specimen of 3 mm machined under experimental conditions of different laser power of 2 W, 4 W, 6 W, 8 W, 10 W and 12 W, pulse frequency of 15Hz, at a fixed laser cutting speed of the nanosecond water-guided laser system of 2.36 mm/s.</w:t>
      </w:r>
    </w:p>
    <w:p w:rsidR="003A37A0" w:rsidRPr="003B4653" w:rsidRDefault="00612D9E" w:rsidP="008124E5">
      <w:pPr>
        <w:pStyle w:val="MDPI21heading1"/>
        <w:numPr>
          <w:ilvl w:val="0"/>
          <w:numId w:val="39"/>
        </w:numPr>
        <w:rPr>
          <w:color w:val="auto"/>
          <w:shd w:val="clear" w:color="auto" w:fill="FFFFFF"/>
        </w:rPr>
      </w:pPr>
      <w:r w:rsidRPr="003B4653">
        <w:rPr>
          <w:color w:val="auto"/>
          <w:shd w:val="clear" w:color="auto" w:fill="FFFFFF"/>
        </w:rPr>
        <w:lastRenderedPageBreak/>
        <w:t xml:space="preserve">Result of </w:t>
      </w:r>
      <w:r w:rsidR="002075AE" w:rsidRPr="003B4653">
        <w:rPr>
          <w:color w:val="auto"/>
          <w:shd w:val="clear" w:color="auto" w:fill="FFFFFF"/>
        </w:rPr>
        <w:t xml:space="preserve">Experiment Analysis  </w:t>
      </w:r>
    </w:p>
    <w:p w:rsidR="000459EC" w:rsidRPr="003B4653" w:rsidRDefault="00673007" w:rsidP="00CF2944">
      <w:pPr>
        <w:pStyle w:val="MDPI31text"/>
        <w:rPr>
          <w:color w:val="auto"/>
        </w:rPr>
      </w:pPr>
      <w:r w:rsidRPr="003B4653">
        <w:rPr>
          <w:color w:val="auto"/>
        </w:rPr>
        <w:t xml:space="preserve">Considering the experimental </w:t>
      </w:r>
      <w:r w:rsidR="000A7BB6" w:rsidRPr="003B4653">
        <w:rPr>
          <w:color w:val="auto"/>
        </w:rPr>
        <w:t>con</w:t>
      </w:r>
      <w:r w:rsidR="004476FF" w:rsidRPr="003B4653">
        <w:rPr>
          <w:color w:val="auto"/>
        </w:rPr>
        <w:t>d</w:t>
      </w:r>
      <w:r w:rsidR="00612D9E" w:rsidRPr="003B4653">
        <w:rPr>
          <w:color w:val="auto"/>
        </w:rPr>
        <w:t xml:space="preserve">itions in </w:t>
      </w:r>
      <w:r w:rsidR="000A7BB6" w:rsidRPr="003B4653">
        <w:rPr>
          <w:color w:val="auto"/>
        </w:rPr>
        <w:fldChar w:fldCharType="begin"/>
      </w:r>
      <w:r w:rsidR="000A7BB6" w:rsidRPr="003B4653">
        <w:rPr>
          <w:color w:val="auto"/>
        </w:rPr>
        <w:instrText xml:space="preserve"> REF _Ref73542212 \h  \* MERGEFORMAT </w:instrText>
      </w:r>
      <w:r w:rsidR="000A7BB6" w:rsidRPr="003B4653">
        <w:rPr>
          <w:color w:val="auto"/>
        </w:rPr>
      </w:r>
      <w:r w:rsidR="000A7BB6" w:rsidRPr="003B4653">
        <w:rPr>
          <w:color w:val="auto"/>
        </w:rPr>
        <w:fldChar w:fldCharType="separate"/>
      </w:r>
      <w:r w:rsidR="00EC5F7B" w:rsidRPr="003B4653">
        <w:rPr>
          <w:rFonts w:ascii="Times New Roman" w:hAnsi="Times New Roman"/>
          <w:color w:val="auto"/>
        </w:rPr>
        <w:t>Table 1</w:t>
      </w:r>
      <w:r w:rsidR="000A7BB6" w:rsidRPr="003B4653">
        <w:rPr>
          <w:color w:val="auto"/>
        </w:rPr>
        <w:fldChar w:fldCharType="end"/>
      </w:r>
      <w:r w:rsidRPr="003B4653">
        <w:rPr>
          <w:color w:val="auto"/>
        </w:rPr>
        <w:t xml:space="preserve">, a practical test was carried out using the </w:t>
      </w:r>
      <w:r w:rsidR="00E64ED6" w:rsidRPr="003B4653">
        <w:rPr>
          <w:color w:val="auto"/>
        </w:rPr>
        <w:t xml:space="preserve">NWJGL </w:t>
      </w:r>
      <w:r w:rsidRPr="003B4653">
        <w:rPr>
          <w:color w:val="auto"/>
        </w:rPr>
        <w:t xml:space="preserve">equipment </w:t>
      </w:r>
      <w:r w:rsidR="00E64ED6" w:rsidRPr="003B4653">
        <w:rPr>
          <w:color w:val="auto"/>
        </w:rPr>
        <w:t>to machin</w:t>
      </w:r>
      <w:r w:rsidR="00BF73EC" w:rsidRPr="003B4653">
        <w:rPr>
          <w:color w:val="auto"/>
        </w:rPr>
        <w:t>e</w:t>
      </w:r>
      <w:r w:rsidR="00E64ED6" w:rsidRPr="003B4653">
        <w:rPr>
          <w:color w:val="auto"/>
        </w:rPr>
        <w:t xml:space="preserve"> </w:t>
      </w:r>
      <w:r w:rsidR="00F5520C" w:rsidRPr="003B4653">
        <w:rPr>
          <w:color w:val="auto"/>
        </w:rPr>
        <w:t>Korean pine and the Northeast China ash</w:t>
      </w:r>
      <w:r w:rsidR="000A7BB6" w:rsidRPr="003B4653">
        <w:rPr>
          <w:color w:val="auto"/>
        </w:rPr>
        <w:t xml:space="preserve"> wood specimens</w:t>
      </w:r>
      <w:r w:rsidR="00F5520C" w:rsidRPr="003B4653">
        <w:rPr>
          <w:color w:val="auto"/>
        </w:rPr>
        <w:t xml:space="preserve"> </w:t>
      </w:r>
      <w:r w:rsidR="00CF2944" w:rsidRPr="003B4653">
        <w:rPr>
          <w:color w:val="auto"/>
        </w:rPr>
        <w:t xml:space="preserve">of 3 mm thickness. </w:t>
      </w:r>
      <w:r w:rsidR="000459EC" w:rsidRPr="003B4653">
        <w:rPr>
          <w:color w:val="auto"/>
        </w:rPr>
        <w:t>The</w:t>
      </w:r>
      <w:r w:rsidR="004476FF" w:rsidRPr="003B4653">
        <w:rPr>
          <w:color w:val="auto"/>
        </w:rPr>
        <w:t xml:space="preserve"> experimental data of the </w:t>
      </w:r>
      <w:r w:rsidR="00FB3B43" w:rsidRPr="003B4653">
        <w:rPr>
          <w:color w:val="auto"/>
        </w:rPr>
        <w:t>kerf width</w:t>
      </w:r>
      <w:r w:rsidR="004476FF" w:rsidRPr="003B4653">
        <w:rPr>
          <w:color w:val="auto"/>
        </w:rPr>
        <w:t xml:space="preserve"> of these workpieces and the difference between them a</w:t>
      </w:r>
      <w:r w:rsidR="00FB3B43" w:rsidRPr="003B4653">
        <w:rPr>
          <w:color w:val="auto"/>
        </w:rPr>
        <w:t xml:space="preserve">re </w:t>
      </w:r>
      <w:r w:rsidR="004476FF" w:rsidRPr="003B4653">
        <w:rPr>
          <w:color w:val="auto"/>
        </w:rPr>
        <w:t>r</w:t>
      </w:r>
      <w:r w:rsidR="00FB3B43" w:rsidRPr="003B4653">
        <w:rPr>
          <w:color w:val="auto"/>
        </w:rPr>
        <w:t>eported</w:t>
      </w:r>
      <w:r w:rsidR="004476FF" w:rsidRPr="003B4653">
        <w:rPr>
          <w:color w:val="auto"/>
        </w:rPr>
        <w:t xml:space="preserve"> and </w:t>
      </w:r>
      <w:r w:rsidR="0013456D" w:rsidRPr="003B4653">
        <w:rPr>
          <w:color w:val="auto"/>
        </w:rPr>
        <w:t>analyzed</w:t>
      </w:r>
      <w:r w:rsidR="004476FF" w:rsidRPr="003B4653">
        <w:rPr>
          <w:color w:val="auto"/>
        </w:rPr>
        <w:t>.</w:t>
      </w:r>
      <w:r w:rsidR="000459EC" w:rsidRPr="003B4653">
        <w:rPr>
          <w:color w:val="auto"/>
        </w:rPr>
        <w:t xml:space="preserve"> </w:t>
      </w:r>
    </w:p>
    <w:p w:rsidR="00517FFA" w:rsidRPr="003B4653" w:rsidRDefault="00517FFA" w:rsidP="001A0D46">
      <w:pPr>
        <w:pStyle w:val="MDPI22heading2"/>
        <w:numPr>
          <w:ilvl w:val="1"/>
          <w:numId w:val="39"/>
        </w:numPr>
        <w:rPr>
          <w:color w:val="auto"/>
        </w:rPr>
      </w:pPr>
      <w:r w:rsidRPr="003B4653">
        <w:rPr>
          <w:color w:val="auto"/>
        </w:rPr>
        <w:t>Appendix A</w:t>
      </w:r>
    </w:p>
    <w:p w:rsidR="00DC5183" w:rsidRPr="003B4653" w:rsidRDefault="00517FFA" w:rsidP="006C581D">
      <w:pPr>
        <w:pStyle w:val="MDPI38bullet"/>
        <w:ind w:left="0" w:firstLine="720"/>
        <w:rPr>
          <w:color w:val="auto"/>
        </w:rPr>
      </w:pPr>
      <w:r w:rsidRPr="003B4653">
        <w:rPr>
          <w:color w:val="auto"/>
        </w:rPr>
        <w:t xml:space="preserve">Using the experimental data </w:t>
      </w:r>
      <w:r w:rsidR="00856BB9" w:rsidRPr="003B4653">
        <w:rPr>
          <w:color w:val="auto"/>
        </w:rPr>
        <w:t>(</w:t>
      </w:r>
      <w:r w:rsidR="00D42A29" w:rsidRPr="003B4653">
        <w:rPr>
          <w:color w:val="auto"/>
        </w:rPr>
        <w:fldChar w:fldCharType="begin"/>
      </w:r>
      <w:r w:rsidR="00D42A29" w:rsidRPr="003B4653">
        <w:rPr>
          <w:color w:val="auto"/>
        </w:rPr>
        <w:instrText xml:space="preserve"> REF _Ref85541074 \h  \* MERGEFORMAT </w:instrText>
      </w:r>
      <w:r w:rsidR="00D42A29" w:rsidRPr="003B4653">
        <w:rPr>
          <w:color w:val="auto"/>
        </w:rPr>
      </w:r>
      <w:r w:rsidR="00D42A29" w:rsidRPr="003B4653">
        <w:rPr>
          <w:color w:val="auto"/>
        </w:rPr>
        <w:fldChar w:fldCharType="separate"/>
      </w:r>
      <w:r w:rsidR="00EC5F7B" w:rsidRPr="003B4653">
        <w:rPr>
          <w:color w:val="auto"/>
        </w:rPr>
        <w:t>Table 2</w:t>
      </w:r>
      <w:r w:rsidR="00D42A29" w:rsidRPr="003B4653">
        <w:rPr>
          <w:color w:val="auto"/>
        </w:rPr>
        <w:fldChar w:fldCharType="end"/>
      </w:r>
      <w:r w:rsidR="00856BB9" w:rsidRPr="003B4653">
        <w:rPr>
          <w:color w:val="auto"/>
        </w:rPr>
        <w:t xml:space="preserve">) </w:t>
      </w:r>
      <w:r w:rsidRPr="003B4653">
        <w:rPr>
          <w:color w:val="auto"/>
        </w:rPr>
        <w:t>of the kerf width of the Korean pine and the Northeast China ash at a constant material</w:t>
      </w:r>
      <w:r w:rsidR="008A0019" w:rsidRPr="003B4653">
        <w:rPr>
          <w:color w:val="auto"/>
        </w:rPr>
        <w:t>’</w:t>
      </w:r>
      <w:r w:rsidRPr="003B4653">
        <w:rPr>
          <w:color w:val="auto"/>
        </w:rPr>
        <w:t>s properties and fixed laser cutting speed of 2.36 mm/s under different values of laser powers (condition M</w:t>
      </w:r>
      <w:r w:rsidRPr="003B4653">
        <w:rPr>
          <w:color w:val="auto"/>
          <w:vertAlign w:val="subscript"/>
        </w:rPr>
        <w:t>2</w:t>
      </w:r>
      <w:r w:rsidRPr="003B4653">
        <w:rPr>
          <w:color w:val="auto"/>
        </w:rPr>
        <w:t>)</w:t>
      </w:r>
      <w:r w:rsidR="00D57319" w:rsidRPr="003B4653">
        <w:rPr>
          <w:color w:val="auto"/>
        </w:rPr>
        <w:t>,</w:t>
      </w:r>
      <w:r w:rsidRPr="003B4653">
        <w:rPr>
          <w:color w:val="auto"/>
        </w:rPr>
        <w:t xml:space="preserve"> a</w:t>
      </w:r>
      <w:r w:rsidR="00BF73EC" w:rsidRPr="003B4653">
        <w:rPr>
          <w:color w:val="auto"/>
        </w:rPr>
        <w:t xml:space="preserve"> One-Way ANOVA was carried out with </w:t>
      </w:r>
      <w:r w:rsidRPr="003B4653">
        <w:rPr>
          <w:color w:val="auto"/>
        </w:rPr>
        <w:t>NWJG</w:t>
      </w:r>
      <w:r w:rsidR="00654026" w:rsidRPr="003B4653">
        <w:rPr>
          <w:color w:val="auto"/>
        </w:rPr>
        <w:t xml:space="preserve"> laser </w:t>
      </w:r>
      <w:r w:rsidRPr="003B4653">
        <w:rPr>
          <w:color w:val="auto"/>
        </w:rPr>
        <w:t xml:space="preserve">power as the single independent variable. </w:t>
      </w:r>
    </w:p>
    <w:p w:rsidR="006C581D" w:rsidRPr="003B4653" w:rsidRDefault="00BF73EC" w:rsidP="00BF73EC">
      <w:pPr>
        <w:pStyle w:val="MDPI31text"/>
        <w:rPr>
          <w:color w:val="auto"/>
        </w:rPr>
      </w:pPr>
      <w:r w:rsidRPr="003B4653">
        <w:rPr>
          <w:color w:val="auto"/>
        </w:rPr>
        <w:t>The means comparison test using the</w:t>
      </w:r>
      <w:r w:rsidRPr="003B4653">
        <w:rPr>
          <w:i/>
          <w:color w:val="auto"/>
        </w:rPr>
        <w:t xml:space="preserve"> </w:t>
      </w:r>
      <w:r w:rsidR="00517FFA" w:rsidRPr="003B4653">
        <w:rPr>
          <w:i/>
          <w:color w:val="auto"/>
        </w:rPr>
        <w:t xml:space="preserve">Tukey </w:t>
      </w:r>
      <w:r w:rsidR="00D57319" w:rsidRPr="003B4653">
        <w:rPr>
          <w:i/>
          <w:color w:val="auto"/>
        </w:rPr>
        <w:t>t</w:t>
      </w:r>
      <w:r w:rsidR="00517FFA" w:rsidRPr="003B4653">
        <w:rPr>
          <w:i/>
          <w:color w:val="auto"/>
        </w:rPr>
        <w:t>est</w:t>
      </w:r>
      <w:r w:rsidR="00517FFA" w:rsidRPr="003B4653">
        <w:rPr>
          <w:color w:val="auto"/>
        </w:rPr>
        <w:t xml:space="preserve"> </w:t>
      </w:r>
      <w:r w:rsidRPr="003B4653">
        <w:rPr>
          <w:color w:val="auto"/>
        </w:rPr>
        <w:t xml:space="preserve">for </w:t>
      </w:r>
      <w:r w:rsidR="00517FFA" w:rsidRPr="003B4653">
        <w:rPr>
          <w:color w:val="auto"/>
        </w:rPr>
        <w:t xml:space="preserve">Korean pine and Northeast China ash kerf width is reported in </w:t>
      </w:r>
      <w:r w:rsidRPr="003B4653">
        <w:rPr>
          <w:color w:val="auto"/>
        </w:rPr>
        <w:fldChar w:fldCharType="begin"/>
      </w:r>
      <w:r w:rsidRPr="003B4653">
        <w:rPr>
          <w:color w:val="auto"/>
        </w:rPr>
        <w:instrText xml:space="preserve"> REF _Ref85724720 \h  \* MERGEFORMAT </w:instrText>
      </w:r>
      <w:r w:rsidRPr="003B4653">
        <w:rPr>
          <w:color w:val="auto"/>
        </w:rPr>
      </w:r>
      <w:r w:rsidRPr="003B4653">
        <w:rPr>
          <w:color w:val="auto"/>
        </w:rPr>
        <w:fldChar w:fldCharType="separate"/>
      </w:r>
      <w:r w:rsidR="00EC5F7B" w:rsidRPr="003B4653">
        <w:rPr>
          <w:color w:val="auto"/>
        </w:rPr>
        <w:t xml:space="preserve">Table </w:t>
      </w:r>
      <w:r w:rsidR="00EC5F7B" w:rsidRPr="003B4653">
        <w:rPr>
          <w:noProof/>
          <w:color w:val="auto"/>
        </w:rPr>
        <w:t>3</w:t>
      </w:r>
      <w:r w:rsidRPr="003B4653">
        <w:rPr>
          <w:color w:val="auto"/>
        </w:rPr>
        <w:fldChar w:fldCharType="end"/>
      </w:r>
      <w:r w:rsidRPr="003B4653">
        <w:rPr>
          <w:color w:val="auto"/>
        </w:rPr>
        <w:t xml:space="preserve"> and </w:t>
      </w:r>
      <w:r w:rsidRPr="003B4653">
        <w:rPr>
          <w:color w:val="auto"/>
        </w:rPr>
        <w:fldChar w:fldCharType="begin"/>
      </w:r>
      <w:r w:rsidRPr="003B4653">
        <w:rPr>
          <w:color w:val="auto"/>
        </w:rPr>
        <w:instrText xml:space="preserve"> REF _Ref85724745 \h  \* MERGEFORMAT </w:instrText>
      </w:r>
      <w:r w:rsidRPr="003B4653">
        <w:rPr>
          <w:color w:val="auto"/>
        </w:rPr>
      </w:r>
      <w:r w:rsidRPr="003B4653">
        <w:rPr>
          <w:color w:val="auto"/>
        </w:rPr>
        <w:fldChar w:fldCharType="separate"/>
      </w:r>
      <w:r w:rsidR="00EC5F7B" w:rsidRPr="003B4653">
        <w:rPr>
          <w:color w:val="auto"/>
        </w:rPr>
        <w:t xml:space="preserve">Figure </w:t>
      </w:r>
      <w:r w:rsidR="00EC5F7B" w:rsidRPr="003B4653">
        <w:rPr>
          <w:noProof/>
          <w:color w:val="auto"/>
        </w:rPr>
        <w:t>3</w:t>
      </w:r>
      <w:r w:rsidRPr="003B4653">
        <w:rPr>
          <w:color w:val="auto"/>
        </w:rPr>
        <w:fldChar w:fldCharType="end"/>
      </w:r>
      <w:r w:rsidRPr="003B4653">
        <w:rPr>
          <w:color w:val="auto"/>
        </w:rPr>
        <w:t>.</w:t>
      </w:r>
    </w:p>
    <w:p w:rsidR="00D42A29" w:rsidRPr="003B4653" w:rsidRDefault="00D42A29" w:rsidP="00D42A29">
      <w:pPr>
        <w:pStyle w:val="MDPI41tablecaption"/>
        <w:jc w:val="center"/>
        <w:rPr>
          <w:b/>
          <w:color w:val="auto"/>
        </w:rPr>
      </w:pPr>
      <w:bookmarkStart w:id="5" w:name="_Ref85541074"/>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2</w:t>
      </w:r>
      <w:r w:rsidRPr="003B4653">
        <w:rPr>
          <w:b/>
          <w:color w:val="auto"/>
        </w:rPr>
        <w:fldChar w:fldCharType="end"/>
      </w:r>
      <w:bookmarkEnd w:id="5"/>
      <w:r w:rsidRPr="003B4653">
        <w:rPr>
          <w:b/>
          <w:color w:val="auto"/>
        </w:rPr>
        <w:t xml:space="preserve">. </w:t>
      </w:r>
      <w:r w:rsidRPr="003B4653">
        <w:rPr>
          <w:color w:val="auto"/>
        </w:rPr>
        <w:t>The kerf width data of the Korean pine and the Northeast China ash under M</w:t>
      </w:r>
      <w:r w:rsidRPr="003B4653">
        <w:rPr>
          <w:color w:val="auto"/>
          <w:vertAlign w:val="subscript"/>
        </w:rPr>
        <w:t>2</w:t>
      </w:r>
      <w:r w:rsidRPr="003B4653">
        <w:rPr>
          <w:color w:val="auto"/>
        </w:rPr>
        <w:t>.</w:t>
      </w:r>
    </w:p>
    <w:tbl>
      <w:tblPr>
        <w:tblW w:w="7020" w:type="dxa"/>
        <w:jc w:val="center"/>
        <w:tblBorders>
          <w:top w:val="single" w:sz="12" w:space="0" w:color="auto"/>
          <w:bottom w:val="single" w:sz="12" w:space="0" w:color="auto"/>
        </w:tblBorders>
        <w:tblLayout w:type="fixed"/>
        <w:tblLook w:val="04A0" w:firstRow="1" w:lastRow="0" w:firstColumn="1" w:lastColumn="0" w:noHBand="0" w:noVBand="1"/>
      </w:tblPr>
      <w:tblGrid>
        <w:gridCol w:w="540"/>
        <w:gridCol w:w="540"/>
        <w:gridCol w:w="630"/>
        <w:gridCol w:w="540"/>
        <w:gridCol w:w="630"/>
        <w:gridCol w:w="630"/>
        <w:gridCol w:w="540"/>
        <w:gridCol w:w="540"/>
        <w:gridCol w:w="540"/>
        <w:gridCol w:w="540"/>
        <w:gridCol w:w="540"/>
        <w:gridCol w:w="810"/>
      </w:tblGrid>
      <w:tr w:rsidR="003B4653" w:rsidRPr="003B4653" w:rsidTr="00F639E3">
        <w:trPr>
          <w:trHeight w:val="239"/>
          <w:jc w:val="center"/>
        </w:trPr>
        <w:tc>
          <w:tcPr>
            <w:tcW w:w="3510" w:type="dxa"/>
            <w:gridSpan w:val="6"/>
            <w:tcBorders>
              <w:top w:val="single" w:sz="18" w:space="0" w:color="auto"/>
              <w:left w:val="nil"/>
              <w:bottom w:val="single" w:sz="8" w:space="0" w:color="auto"/>
              <w:right w:val="nil"/>
            </w:tcBorders>
            <w:shd w:val="clear" w:color="auto" w:fill="auto"/>
            <w:vAlign w:val="center"/>
            <w:hideMark/>
          </w:tcPr>
          <w:p w:rsidR="003A37A0" w:rsidRPr="003B4653" w:rsidRDefault="003A37A0" w:rsidP="00F639E3">
            <w:pPr>
              <w:pStyle w:val="MDPI42tablebody"/>
              <w:rPr>
                <w:rFonts w:eastAsiaTheme="minorEastAsia"/>
                <w:b/>
                <w:color w:val="auto"/>
                <w:sz w:val="18"/>
                <w:szCs w:val="18"/>
                <w:shd w:val="clear" w:color="auto" w:fill="FFFFFF"/>
              </w:rPr>
            </w:pPr>
            <w:r w:rsidRPr="003B4653">
              <w:rPr>
                <w:b/>
                <w:color w:val="auto"/>
                <w:sz w:val="18"/>
                <w:szCs w:val="18"/>
                <w:shd w:val="clear" w:color="auto" w:fill="FFFFFF"/>
              </w:rPr>
              <w:t>Kerf width of the Korean pine</w:t>
            </w:r>
          </w:p>
          <w:p w:rsidR="003A37A0" w:rsidRPr="003B4653" w:rsidRDefault="003A37A0" w:rsidP="00F639E3">
            <w:pPr>
              <w:pStyle w:val="MDPI42tablebody"/>
              <w:rPr>
                <w:b/>
                <w:color w:val="auto"/>
                <w:sz w:val="18"/>
                <w:szCs w:val="18"/>
                <w:shd w:val="clear" w:color="auto" w:fill="FFFFFF"/>
              </w:rPr>
            </w:pPr>
            <w:r w:rsidRPr="003B4653">
              <w:rPr>
                <w:b/>
                <w:color w:val="auto"/>
                <w:sz w:val="18"/>
                <w:szCs w:val="18"/>
                <w:shd w:val="clear" w:color="auto" w:fill="FFFFFF"/>
              </w:rPr>
              <w:t>(Pinus Koraiensis) (mm)</w:t>
            </w:r>
          </w:p>
        </w:tc>
        <w:tc>
          <w:tcPr>
            <w:tcW w:w="3510" w:type="dxa"/>
            <w:gridSpan w:val="6"/>
            <w:tcBorders>
              <w:top w:val="single" w:sz="18" w:space="0" w:color="auto"/>
              <w:left w:val="nil"/>
              <w:bottom w:val="single" w:sz="8" w:space="0" w:color="auto"/>
              <w:right w:val="nil"/>
            </w:tcBorders>
            <w:shd w:val="clear" w:color="auto" w:fill="auto"/>
          </w:tcPr>
          <w:p w:rsidR="003A37A0" w:rsidRPr="003B4653" w:rsidRDefault="003A37A0" w:rsidP="00F639E3">
            <w:pPr>
              <w:pStyle w:val="MDPI42tablebody"/>
              <w:rPr>
                <w:rFonts w:eastAsiaTheme="minorEastAsia"/>
                <w:b/>
                <w:color w:val="auto"/>
                <w:sz w:val="18"/>
                <w:szCs w:val="18"/>
              </w:rPr>
            </w:pPr>
            <w:r w:rsidRPr="003B4653">
              <w:rPr>
                <w:b/>
                <w:color w:val="auto"/>
                <w:sz w:val="18"/>
                <w:szCs w:val="18"/>
              </w:rPr>
              <w:t>Kerf width data of Northeast China ash</w:t>
            </w:r>
          </w:p>
          <w:p w:rsidR="003A37A0" w:rsidRPr="003B4653" w:rsidRDefault="003A37A0" w:rsidP="00F639E3">
            <w:pPr>
              <w:pStyle w:val="MDPI42tablebody"/>
              <w:rPr>
                <w:b/>
                <w:color w:val="auto"/>
                <w:sz w:val="18"/>
                <w:szCs w:val="18"/>
                <w:shd w:val="clear" w:color="auto" w:fill="FFFFFF"/>
              </w:rPr>
            </w:pPr>
            <w:r w:rsidRPr="003B4653">
              <w:rPr>
                <w:b/>
                <w:color w:val="auto"/>
                <w:sz w:val="18"/>
                <w:szCs w:val="18"/>
              </w:rPr>
              <w:t>(Fraxinus mandshurica) (mm)</w:t>
            </w:r>
          </w:p>
        </w:tc>
      </w:tr>
      <w:tr w:rsidR="003B4653" w:rsidRPr="003B4653" w:rsidTr="00F639E3">
        <w:trPr>
          <w:trHeight w:val="88"/>
          <w:jc w:val="center"/>
        </w:trPr>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P2</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P4</w:t>
            </w:r>
          </w:p>
        </w:tc>
        <w:tc>
          <w:tcPr>
            <w:tcW w:w="63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P6</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P8</w:t>
            </w:r>
          </w:p>
        </w:tc>
        <w:tc>
          <w:tcPr>
            <w:tcW w:w="63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P10</w:t>
            </w:r>
          </w:p>
        </w:tc>
        <w:tc>
          <w:tcPr>
            <w:tcW w:w="630" w:type="dxa"/>
            <w:tcBorders>
              <w:top w:val="single" w:sz="8" w:space="0" w:color="auto"/>
              <w:left w:val="nil"/>
              <w:bottom w:val="single" w:sz="8" w:space="0" w:color="auto"/>
              <w:right w:val="nil"/>
            </w:tcBorders>
            <w:shd w:val="clear" w:color="auto" w:fill="auto"/>
            <w:vAlign w:val="bottom"/>
          </w:tcPr>
          <w:p w:rsidR="003A37A0" w:rsidRPr="003B4653" w:rsidRDefault="003A37A0" w:rsidP="00F639E3">
            <w:pPr>
              <w:pStyle w:val="MDPI42tablebody"/>
              <w:rPr>
                <w:b/>
                <w:color w:val="auto"/>
                <w:sz w:val="18"/>
                <w:szCs w:val="18"/>
              </w:rPr>
            </w:pPr>
            <w:r w:rsidRPr="003B4653">
              <w:rPr>
                <w:b/>
                <w:color w:val="auto"/>
                <w:sz w:val="18"/>
                <w:szCs w:val="18"/>
              </w:rPr>
              <w:t>P12</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A2</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A4</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A6</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A8</w:t>
            </w:r>
          </w:p>
        </w:tc>
        <w:tc>
          <w:tcPr>
            <w:tcW w:w="540" w:type="dxa"/>
            <w:tcBorders>
              <w:top w:val="single" w:sz="8" w:space="0" w:color="auto"/>
              <w:left w:val="nil"/>
              <w:bottom w:val="single" w:sz="8" w:space="0" w:color="auto"/>
              <w:right w:val="nil"/>
            </w:tcBorders>
            <w:shd w:val="clear" w:color="auto" w:fill="auto"/>
            <w:vAlign w:val="center"/>
          </w:tcPr>
          <w:p w:rsidR="003A37A0" w:rsidRPr="003B4653" w:rsidRDefault="003A37A0" w:rsidP="00F639E3">
            <w:pPr>
              <w:pStyle w:val="MDPI42tablebody"/>
              <w:rPr>
                <w:b/>
                <w:color w:val="auto"/>
                <w:sz w:val="18"/>
                <w:szCs w:val="18"/>
              </w:rPr>
            </w:pPr>
            <w:r w:rsidRPr="003B4653">
              <w:rPr>
                <w:b/>
                <w:color w:val="auto"/>
                <w:sz w:val="18"/>
                <w:szCs w:val="18"/>
              </w:rPr>
              <w:t>A10</w:t>
            </w:r>
          </w:p>
        </w:tc>
        <w:tc>
          <w:tcPr>
            <w:tcW w:w="810" w:type="dxa"/>
            <w:tcBorders>
              <w:top w:val="single" w:sz="8" w:space="0" w:color="auto"/>
              <w:left w:val="nil"/>
              <w:bottom w:val="single" w:sz="8" w:space="0" w:color="auto"/>
              <w:right w:val="nil"/>
            </w:tcBorders>
            <w:shd w:val="clear" w:color="auto" w:fill="auto"/>
            <w:vAlign w:val="bottom"/>
          </w:tcPr>
          <w:p w:rsidR="003A37A0" w:rsidRPr="003B4653" w:rsidRDefault="003A37A0" w:rsidP="00F639E3">
            <w:pPr>
              <w:pStyle w:val="MDPI42tablebody"/>
              <w:rPr>
                <w:b/>
                <w:color w:val="auto"/>
                <w:sz w:val="18"/>
                <w:szCs w:val="18"/>
              </w:rPr>
            </w:pPr>
            <w:r w:rsidRPr="003B4653">
              <w:rPr>
                <w:b/>
                <w:color w:val="auto"/>
                <w:sz w:val="18"/>
                <w:szCs w:val="18"/>
              </w:rPr>
              <w:t>A12</w:t>
            </w:r>
          </w:p>
        </w:tc>
      </w:tr>
      <w:tr w:rsidR="003B4653" w:rsidRPr="003B4653" w:rsidTr="00F639E3">
        <w:trPr>
          <w:trHeight w:val="88"/>
          <w:jc w:val="center"/>
        </w:trPr>
        <w:tc>
          <w:tcPr>
            <w:tcW w:w="540" w:type="dxa"/>
            <w:tcBorders>
              <w:top w:val="single" w:sz="8" w:space="0" w:color="auto"/>
              <w:left w:val="nil"/>
              <w:bottom w:val="nil"/>
              <w:right w:val="nil"/>
            </w:tcBorders>
            <w:shd w:val="clear" w:color="auto" w:fill="auto"/>
            <w:vAlign w:val="center"/>
            <w:hideMark/>
          </w:tcPr>
          <w:p w:rsidR="003A37A0" w:rsidRPr="003B4653" w:rsidRDefault="003A37A0" w:rsidP="00F639E3">
            <w:pPr>
              <w:pStyle w:val="MDPI42tablebody"/>
              <w:rPr>
                <w:rFonts w:eastAsiaTheme="minorEastAsia"/>
                <w:color w:val="auto"/>
                <w:sz w:val="18"/>
                <w:szCs w:val="18"/>
              </w:rPr>
            </w:pPr>
            <w:r w:rsidRPr="003B4653">
              <w:rPr>
                <w:color w:val="auto"/>
                <w:sz w:val="18"/>
                <w:szCs w:val="18"/>
              </w:rPr>
              <w:t>0.64</w:t>
            </w:r>
          </w:p>
        </w:tc>
        <w:tc>
          <w:tcPr>
            <w:tcW w:w="540" w:type="dxa"/>
            <w:tcBorders>
              <w:top w:val="single" w:sz="8" w:space="0" w:color="auto"/>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0.71</w:t>
            </w:r>
          </w:p>
        </w:tc>
        <w:tc>
          <w:tcPr>
            <w:tcW w:w="630" w:type="dxa"/>
            <w:tcBorders>
              <w:top w:val="single" w:sz="8" w:space="0" w:color="auto"/>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0.78</w:t>
            </w:r>
          </w:p>
        </w:tc>
        <w:tc>
          <w:tcPr>
            <w:tcW w:w="540" w:type="dxa"/>
            <w:tcBorders>
              <w:top w:val="single" w:sz="8" w:space="0" w:color="auto"/>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0.83</w:t>
            </w:r>
          </w:p>
        </w:tc>
        <w:tc>
          <w:tcPr>
            <w:tcW w:w="630" w:type="dxa"/>
            <w:tcBorders>
              <w:top w:val="single" w:sz="8" w:space="0" w:color="auto"/>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0.89</w:t>
            </w:r>
          </w:p>
        </w:tc>
        <w:tc>
          <w:tcPr>
            <w:tcW w:w="630" w:type="dxa"/>
            <w:tcBorders>
              <w:top w:val="single" w:sz="8" w:space="0" w:color="auto"/>
              <w:left w:val="nil"/>
              <w:bottom w:val="nil"/>
              <w:right w:val="nil"/>
            </w:tcBorders>
            <w:shd w:val="clear" w:color="auto" w:fill="auto"/>
            <w:vAlign w:val="bottom"/>
            <w:hideMark/>
          </w:tcPr>
          <w:p w:rsidR="003A37A0" w:rsidRPr="003B4653" w:rsidRDefault="003A37A0" w:rsidP="00F639E3">
            <w:pPr>
              <w:pStyle w:val="MDPI42tablebody"/>
              <w:rPr>
                <w:color w:val="auto"/>
                <w:sz w:val="18"/>
                <w:szCs w:val="18"/>
              </w:rPr>
            </w:pPr>
            <w:r w:rsidRPr="003B4653">
              <w:rPr>
                <w:color w:val="auto"/>
                <w:sz w:val="18"/>
                <w:szCs w:val="18"/>
              </w:rPr>
              <w:t>0.93</w:t>
            </w:r>
          </w:p>
        </w:tc>
        <w:tc>
          <w:tcPr>
            <w:tcW w:w="540" w:type="dxa"/>
            <w:tcBorders>
              <w:top w:val="single" w:sz="8" w:space="0" w:color="auto"/>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0.53</w:t>
            </w:r>
          </w:p>
        </w:tc>
        <w:tc>
          <w:tcPr>
            <w:tcW w:w="540" w:type="dxa"/>
            <w:tcBorders>
              <w:top w:val="single" w:sz="8" w:space="0" w:color="auto"/>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0.56</w:t>
            </w:r>
          </w:p>
        </w:tc>
        <w:tc>
          <w:tcPr>
            <w:tcW w:w="540" w:type="dxa"/>
            <w:tcBorders>
              <w:top w:val="single" w:sz="8" w:space="0" w:color="auto"/>
              <w:left w:val="nil"/>
              <w:right w:val="nil"/>
            </w:tcBorders>
            <w:shd w:val="clear" w:color="auto" w:fill="auto"/>
            <w:vAlign w:val="center"/>
          </w:tcPr>
          <w:p w:rsidR="003A37A0" w:rsidRPr="003B4653" w:rsidRDefault="003A37A0" w:rsidP="00F639E3">
            <w:pPr>
              <w:pStyle w:val="MDPI42tablebody"/>
              <w:rPr>
                <w:rFonts w:eastAsiaTheme="minorEastAsia"/>
                <w:color w:val="auto"/>
                <w:sz w:val="18"/>
                <w:szCs w:val="18"/>
              </w:rPr>
            </w:pPr>
            <w:r w:rsidRPr="003B4653">
              <w:rPr>
                <w:color w:val="auto"/>
                <w:sz w:val="18"/>
                <w:szCs w:val="18"/>
              </w:rPr>
              <w:t>0.62</w:t>
            </w:r>
          </w:p>
        </w:tc>
        <w:tc>
          <w:tcPr>
            <w:tcW w:w="540" w:type="dxa"/>
            <w:tcBorders>
              <w:top w:val="single" w:sz="8" w:space="0" w:color="auto"/>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0.71</w:t>
            </w:r>
          </w:p>
        </w:tc>
        <w:tc>
          <w:tcPr>
            <w:tcW w:w="540" w:type="dxa"/>
            <w:tcBorders>
              <w:top w:val="single" w:sz="8" w:space="0" w:color="auto"/>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0.79</w:t>
            </w:r>
          </w:p>
        </w:tc>
        <w:tc>
          <w:tcPr>
            <w:tcW w:w="810" w:type="dxa"/>
            <w:tcBorders>
              <w:top w:val="single" w:sz="8" w:space="0" w:color="auto"/>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0.83</w:t>
            </w:r>
          </w:p>
        </w:tc>
      </w:tr>
      <w:tr w:rsidR="003B4653" w:rsidRPr="003B4653" w:rsidTr="00F639E3">
        <w:trPr>
          <w:trHeight w:val="80"/>
          <w:jc w:val="center"/>
        </w:trPr>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rFonts w:eastAsiaTheme="minorEastAsia"/>
                <w:color w:val="auto"/>
                <w:sz w:val="18"/>
                <w:szCs w:val="18"/>
              </w:rPr>
            </w:pPr>
            <w:r w:rsidRPr="003B4653">
              <w:rPr>
                <w:color w:val="auto"/>
                <w:sz w:val="18"/>
                <w:szCs w:val="18"/>
              </w:rPr>
              <w:t>0.63</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0.70</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0.79</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0.85</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0.91</w:t>
            </w:r>
          </w:p>
        </w:tc>
        <w:tc>
          <w:tcPr>
            <w:tcW w:w="630" w:type="dxa"/>
            <w:tcBorders>
              <w:top w:val="nil"/>
              <w:left w:val="nil"/>
              <w:bottom w:val="nil"/>
              <w:right w:val="nil"/>
            </w:tcBorders>
            <w:shd w:val="clear" w:color="auto" w:fill="auto"/>
            <w:vAlign w:val="bottom"/>
            <w:hideMark/>
          </w:tcPr>
          <w:p w:rsidR="003A37A0" w:rsidRPr="003B4653" w:rsidRDefault="003A37A0" w:rsidP="00F639E3">
            <w:pPr>
              <w:pStyle w:val="MDPI42tablebody"/>
              <w:rPr>
                <w:color w:val="auto"/>
                <w:sz w:val="18"/>
                <w:szCs w:val="18"/>
              </w:rPr>
            </w:pPr>
            <w:r w:rsidRPr="003B4653">
              <w:rPr>
                <w:color w:val="auto"/>
                <w:sz w:val="18"/>
                <w:szCs w:val="18"/>
              </w:rPr>
              <w:t>0.97</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0.52</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0.59</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0.61</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0.69</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0.81</w:t>
            </w:r>
          </w:p>
        </w:tc>
        <w:tc>
          <w:tcPr>
            <w:tcW w:w="81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0.86</w:t>
            </w:r>
          </w:p>
        </w:tc>
      </w:tr>
      <w:tr w:rsidR="003B4653" w:rsidRPr="003B4653" w:rsidTr="00F639E3">
        <w:trPr>
          <w:trHeight w:val="117"/>
          <w:jc w:val="center"/>
        </w:trPr>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rFonts w:eastAsiaTheme="minorEastAsia"/>
                <w:color w:val="auto"/>
                <w:sz w:val="18"/>
                <w:szCs w:val="18"/>
              </w:rPr>
            </w:pPr>
            <w:r w:rsidRPr="003B4653">
              <w:rPr>
                <w:color w:val="auto"/>
                <w:sz w:val="18"/>
                <w:szCs w:val="18"/>
              </w:rPr>
              <w:t>0.66</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0.73</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0.77</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0.88</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0.93</w:t>
            </w:r>
          </w:p>
        </w:tc>
        <w:tc>
          <w:tcPr>
            <w:tcW w:w="630" w:type="dxa"/>
            <w:tcBorders>
              <w:top w:val="nil"/>
              <w:left w:val="nil"/>
              <w:bottom w:val="nil"/>
              <w:right w:val="nil"/>
            </w:tcBorders>
            <w:shd w:val="clear" w:color="auto" w:fill="auto"/>
            <w:vAlign w:val="bottom"/>
            <w:hideMark/>
          </w:tcPr>
          <w:p w:rsidR="003A37A0" w:rsidRPr="003B4653" w:rsidRDefault="003A37A0" w:rsidP="00F639E3">
            <w:pPr>
              <w:pStyle w:val="MDPI42tablebody"/>
              <w:rPr>
                <w:color w:val="auto"/>
                <w:sz w:val="18"/>
                <w:szCs w:val="18"/>
              </w:rPr>
            </w:pPr>
            <w:r w:rsidRPr="003B4653">
              <w:rPr>
                <w:color w:val="auto"/>
                <w:sz w:val="18"/>
                <w:szCs w:val="18"/>
              </w:rPr>
              <w:t>0.95</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0.54</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0.58</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0.64</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0.72</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0.78</w:t>
            </w:r>
          </w:p>
        </w:tc>
        <w:tc>
          <w:tcPr>
            <w:tcW w:w="81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0.85</w:t>
            </w:r>
          </w:p>
        </w:tc>
      </w:tr>
      <w:tr w:rsidR="003B4653" w:rsidRPr="003B4653" w:rsidTr="00F639E3">
        <w:trPr>
          <w:trHeight w:val="95"/>
          <w:jc w:val="center"/>
        </w:trPr>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rFonts w:eastAsiaTheme="minorEastAsia"/>
                <w:color w:val="auto"/>
                <w:sz w:val="18"/>
                <w:szCs w:val="18"/>
              </w:rPr>
            </w:pPr>
            <w:r w:rsidRPr="003B4653">
              <w:rPr>
                <w:color w:val="auto"/>
                <w:sz w:val="18"/>
                <w:szCs w:val="18"/>
              </w:rPr>
              <w:t>0.69</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0.71</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0.81</w:t>
            </w:r>
          </w:p>
        </w:tc>
        <w:tc>
          <w:tcPr>
            <w:tcW w:w="54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0.84</w:t>
            </w:r>
          </w:p>
        </w:tc>
        <w:tc>
          <w:tcPr>
            <w:tcW w:w="630" w:type="dxa"/>
            <w:tcBorders>
              <w:top w:val="nil"/>
              <w:left w:val="nil"/>
              <w:bottom w:val="nil"/>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0.96</w:t>
            </w:r>
          </w:p>
        </w:tc>
        <w:tc>
          <w:tcPr>
            <w:tcW w:w="630" w:type="dxa"/>
            <w:tcBorders>
              <w:top w:val="nil"/>
              <w:left w:val="nil"/>
              <w:bottom w:val="nil"/>
              <w:right w:val="nil"/>
            </w:tcBorders>
            <w:shd w:val="clear" w:color="auto" w:fill="auto"/>
            <w:vAlign w:val="bottom"/>
            <w:hideMark/>
          </w:tcPr>
          <w:p w:rsidR="003A37A0" w:rsidRPr="003B4653" w:rsidRDefault="003A37A0" w:rsidP="00F639E3">
            <w:pPr>
              <w:pStyle w:val="MDPI42tablebody"/>
              <w:rPr>
                <w:color w:val="auto"/>
                <w:sz w:val="18"/>
                <w:szCs w:val="18"/>
              </w:rPr>
            </w:pPr>
            <w:r w:rsidRPr="003B4653">
              <w:rPr>
                <w:color w:val="auto"/>
                <w:sz w:val="18"/>
                <w:szCs w:val="18"/>
              </w:rPr>
              <w:t>0.98</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0.52</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0.60</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0.61</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0.68</w:t>
            </w:r>
          </w:p>
        </w:tc>
        <w:tc>
          <w:tcPr>
            <w:tcW w:w="54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0.82</w:t>
            </w:r>
          </w:p>
        </w:tc>
        <w:tc>
          <w:tcPr>
            <w:tcW w:w="810" w:type="dxa"/>
            <w:tcBorders>
              <w:left w:val="nil"/>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0.89</w:t>
            </w:r>
          </w:p>
        </w:tc>
      </w:tr>
      <w:tr w:rsidR="003B4653" w:rsidRPr="003B4653" w:rsidTr="00F639E3">
        <w:trPr>
          <w:trHeight w:val="95"/>
          <w:jc w:val="center"/>
        </w:trPr>
        <w:tc>
          <w:tcPr>
            <w:tcW w:w="540" w:type="dxa"/>
            <w:tcBorders>
              <w:top w:val="nil"/>
              <w:left w:val="nil"/>
              <w:bottom w:val="single" w:sz="4" w:space="0" w:color="auto"/>
              <w:right w:val="nil"/>
            </w:tcBorders>
            <w:shd w:val="clear" w:color="auto" w:fill="auto"/>
            <w:vAlign w:val="center"/>
            <w:hideMark/>
          </w:tcPr>
          <w:p w:rsidR="003A37A0" w:rsidRPr="003B4653" w:rsidRDefault="003A37A0" w:rsidP="00F639E3">
            <w:pPr>
              <w:pStyle w:val="MDPI42tablebody"/>
              <w:rPr>
                <w:rFonts w:eastAsiaTheme="minorEastAsia"/>
                <w:color w:val="auto"/>
                <w:sz w:val="18"/>
                <w:szCs w:val="18"/>
              </w:rPr>
            </w:pPr>
            <w:r w:rsidRPr="003B4653">
              <w:rPr>
                <w:color w:val="auto"/>
                <w:sz w:val="18"/>
                <w:szCs w:val="18"/>
              </w:rPr>
              <w:t>0.67</w:t>
            </w:r>
          </w:p>
        </w:tc>
        <w:tc>
          <w:tcPr>
            <w:tcW w:w="540" w:type="dxa"/>
            <w:tcBorders>
              <w:top w:val="nil"/>
              <w:left w:val="nil"/>
              <w:bottom w:val="single" w:sz="4" w:space="0" w:color="auto"/>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0.74</w:t>
            </w:r>
          </w:p>
        </w:tc>
        <w:tc>
          <w:tcPr>
            <w:tcW w:w="630" w:type="dxa"/>
            <w:tcBorders>
              <w:top w:val="nil"/>
              <w:left w:val="nil"/>
              <w:bottom w:val="single" w:sz="4" w:space="0" w:color="auto"/>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0.80</w:t>
            </w:r>
          </w:p>
        </w:tc>
        <w:tc>
          <w:tcPr>
            <w:tcW w:w="540" w:type="dxa"/>
            <w:tcBorders>
              <w:top w:val="nil"/>
              <w:left w:val="nil"/>
              <w:bottom w:val="single" w:sz="4" w:space="0" w:color="auto"/>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0.86</w:t>
            </w:r>
          </w:p>
        </w:tc>
        <w:tc>
          <w:tcPr>
            <w:tcW w:w="630" w:type="dxa"/>
            <w:tcBorders>
              <w:top w:val="nil"/>
              <w:left w:val="nil"/>
              <w:bottom w:val="single" w:sz="4" w:space="0" w:color="auto"/>
              <w:right w:val="nil"/>
            </w:tcBorders>
            <w:shd w:val="clear" w:color="auto" w:fill="auto"/>
            <w:vAlign w:val="center"/>
            <w:hideMark/>
          </w:tcPr>
          <w:p w:rsidR="003A37A0" w:rsidRPr="003B4653" w:rsidRDefault="003A37A0" w:rsidP="00F639E3">
            <w:pPr>
              <w:pStyle w:val="MDPI42tablebody"/>
              <w:rPr>
                <w:color w:val="auto"/>
                <w:sz w:val="18"/>
                <w:szCs w:val="18"/>
              </w:rPr>
            </w:pPr>
            <w:r w:rsidRPr="003B4653">
              <w:rPr>
                <w:color w:val="auto"/>
                <w:sz w:val="18"/>
                <w:szCs w:val="18"/>
              </w:rPr>
              <w:t>0.89</w:t>
            </w:r>
          </w:p>
        </w:tc>
        <w:tc>
          <w:tcPr>
            <w:tcW w:w="630" w:type="dxa"/>
            <w:tcBorders>
              <w:top w:val="nil"/>
              <w:left w:val="nil"/>
              <w:bottom w:val="single" w:sz="4" w:space="0" w:color="auto"/>
              <w:right w:val="nil"/>
            </w:tcBorders>
            <w:shd w:val="clear" w:color="auto" w:fill="auto"/>
            <w:vAlign w:val="bottom"/>
            <w:hideMark/>
          </w:tcPr>
          <w:p w:rsidR="003A37A0" w:rsidRPr="003B4653" w:rsidRDefault="003A37A0" w:rsidP="00F639E3">
            <w:pPr>
              <w:pStyle w:val="MDPI42tablebody"/>
              <w:rPr>
                <w:color w:val="auto"/>
                <w:sz w:val="18"/>
                <w:szCs w:val="18"/>
              </w:rPr>
            </w:pPr>
            <w:r w:rsidRPr="003B4653">
              <w:rPr>
                <w:color w:val="auto"/>
                <w:sz w:val="18"/>
                <w:szCs w:val="18"/>
              </w:rPr>
              <w:t>1.12</w:t>
            </w:r>
          </w:p>
        </w:tc>
        <w:tc>
          <w:tcPr>
            <w:tcW w:w="54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0.56</w:t>
            </w:r>
          </w:p>
        </w:tc>
        <w:tc>
          <w:tcPr>
            <w:tcW w:w="54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0.57</w:t>
            </w:r>
          </w:p>
        </w:tc>
        <w:tc>
          <w:tcPr>
            <w:tcW w:w="54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0.63</w:t>
            </w:r>
          </w:p>
        </w:tc>
        <w:tc>
          <w:tcPr>
            <w:tcW w:w="54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0.73</w:t>
            </w:r>
          </w:p>
        </w:tc>
        <w:tc>
          <w:tcPr>
            <w:tcW w:w="54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0.76</w:t>
            </w:r>
          </w:p>
        </w:tc>
        <w:tc>
          <w:tcPr>
            <w:tcW w:w="810" w:type="dxa"/>
            <w:tcBorders>
              <w:left w:val="nil"/>
              <w:bottom w:val="single" w:sz="4" w:space="0" w:color="auto"/>
              <w:right w:val="nil"/>
            </w:tcBorders>
            <w:shd w:val="clear" w:color="auto" w:fill="auto"/>
          </w:tcPr>
          <w:p w:rsidR="003A37A0" w:rsidRPr="003B4653" w:rsidRDefault="003A37A0" w:rsidP="00F639E3">
            <w:pPr>
              <w:pStyle w:val="MDPI42tablebody"/>
              <w:rPr>
                <w:color w:val="auto"/>
                <w:sz w:val="18"/>
                <w:szCs w:val="18"/>
              </w:rPr>
            </w:pPr>
            <w:r w:rsidRPr="003B4653">
              <w:rPr>
                <w:color w:val="auto"/>
                <w:sz w:val="18"/>
                <w:szCs w:val="18"/>
              </w:rPr>
              <w:t>0.91</w:t>
            </w:r>
          </w:p>
        </w:tc>
      </w:tr>
    </w:tbl>
    <w:p w:rsidR="00C97A0A" w:rsidRPr="003B4653" w:rsidRDefault="00C97A0A" w:rsidP="00C97A0A">
      <w:pPr>
        <w:pStyle w:val="MDPI43tablefooter"/>
        <w:jc w:val="center"/>
        <w:rPr>
          <w:color w:val="auto"/>
        </w:rPr>
      </w:pPr>
      <w:r w:rsidRPr="003B4653">
        <w:rPr>
          <w:color w:val="auto"/>
        </w:rPr>
        <w:t>P</w:t>
      </w:r>
      <w:r w:rsidRPr="003B4653">
        <w:rPr>
          <w:color w:val="auto"/>
          <w:vertAlign w:val="subscript"/>
        </w:rPr>
        <w:t>k</w:t>
      </w:r>
      <w:r w:rsidRPr="003B4653">
        <w:rPr>
          <w:color w:val="auto"/>
        </w:rPr>
        <w:t xml:space="preserve"> and A</w:t>
      </w:r>
      <w:r w:rsidRPr="003B4653">
        <w:rPr>
          <w:color w:val="auto"/>
          <w:vertAlign w:val="subscript"/>
        </w:rPr>
        <w:t>k</w:t>
      </w:r>
      <w:r w:rsidRPr="003B4653">
        <w:rPr>
          <w:color w:val="auto"/>
        </w:rPr>
        <w:t xml:space="preserve"> are the kerf width data of Korean pine and Northeast China ash at different laser power, where k takes the values of 2 W, 4 W, 6 W, 8 W, 10 W, and 12 W.</w:t>
      </w:r>
    </w:p>
    <w:p w:rsidR="00BF73EC" w:rsidRPr="003B4653" w:rsidRDefault="00BF73EC" w:rsidP="008A0019">
      <w:pPr>
        <w:pStyle w:val="MDPI52figure"/>
        <w:rPr>
          <w:color w:val="auto"/>
          <w:sz w:val="22"/>
          <w:lang w:eastAsia="zh-CN"/>
        </w:rPr>
      </w:pPr>
      <w:r w:rsidRPr="003B4653">
        <w:rPr>
          <w:noProof/>
          <w:color w:val="auto"/>
          <w:sz w:val="18"/>
          <w:szCs w:val="18"/>
          <w:lang w:val="en-IN" w:eastAsia="en-IN" w:bidi="ar-SA"/>
        </w:rPr>
        <w:drawing>
          <wp:inline distT="0" distB="0" distL="0" distR="0">
            <wp:extent cx="4561205" cy="3229583"/>
            <wp:effectExtent l="0" t="0" r="0" b="0"/>
            <wp:docPr id="4" name="Picture 4" descr="Project Path: D:\DOCS FROM DISC_E\Papers now\Practical and Parametrical Analyses of NWJG Thin Wood Laser Machining\MDPI_AppliedScience\Experiment data of cut kerf width of different wood under laser power variation at constant cutting speed (machining co.opju&#10;PE Folder: &#10;Short Name: Bo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 Path: D:\DOCS FROM DISC_E\Papers now\Practical and Parametrical Analyses of NWJG Thin Wood Laser Machining\MDPI_AppliedScience\Experiment data of cut kerf width of different wood under laser power variation at constant cutting speed (machining co.opju&#10;PE Folder: &#10;Short Name: Box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4398" cy="3281408"/>
                    </a:xfrm>
                    <a:prstGeom prst="rect">
                      <a:avLst/>
                    </a:prstGeom>
                    <a:noFill/>
                    <a:ln>
                      <a:noFill/>
                    </a:ln>
                  </pic:spPr>
                </pic:pic>
              </a:graphicData>
            </a:graphic>
          </wp:inline>
        </w:drawing>
      </w:r>
    </w:p>
    <w:p w:rsidR="006C581D" w:rsidRPr="003B4653" w:rsidRDefault="006C581D" w:rsidP="006C581D">
      <w:pPr>
        <w:pStyle w:val="MDPI51figurecaption"/>
        <w:rPr>
          <w:color w:val="auto"/>
        </w:rPr>
      </w:pPr>
      <w:bookmarkStart w:id="6" w:name="_Ref85724745"/>
      <w:bookmarkStart w:id="7" w:name="_Ref85541085"/>
      <w:r w:rsidRPr="003B4653">
        <w:rPr>
          <w:b/>
          <w:color w:val="auto"/>
        </w:rPr>
        <w:t xml:space="preserve">Figure </w:t>
      </w:r>
      <w:r w:rsidRPr="003B4653">
        <w:rPr>
          <w:b/>
          <w:color w:val="auto"/>
        </w:rPr>
        <w:fldChar w:fldCharType="begin"/>
      </w:r>
      <w:r w:rsidRPr="003B4653">
        <w:rPr>
          <w:b/>
          <w:color w:val="auto"/>
        </w:rPr>
        <w:instrText xml:space="preserve"> SEQ Figure \* ARABIC </w:instrText>
      </w:r>
      <w:r w:rsidRPr="003B4653">
        <w:rPr>
          <w:b/>
          <w:color w:val="auto"/>
        </w:rPr>
        <w:fldChar w:fldCharType="separate"/>
      </w:r>
      <w:r w:rsidR="00EC5F7B" w:rsidRPr="003B4653">
        <w:rPr>
          <w:b/>
          <w:noProof/>
          <w:color w:val="auto"/>
        </w:rPr>
        <w:t>3</w:t>
      </w:r>
      <w:r w:rsidRPr="003B4653">
        <w:rPr>
          <w:b/>
          <w:color w:val="auto"/>
        </w:rPr>
        <w:fldChar w:fldCharType="end"/>
      </w:r>
      <w:bookmarkEnd w:id="6"/>
      <w:r w:rsidRPr="003B4653">
        <w:rPr>
          <w:b/>
          <w:color w:val="auto"/>
        </w:rPr>
        <w:t>.</w:t>
      </w:r>
      <w:r w:rsidRPr="003B4653">
        <w:rPr>
          <w:color w:val="auto"/>
        </w:rPr>
        <w:t xml:space="preserve"> Kerf width box charts of Korean pine and Northeast China ash under M</w:t>
      </w:r>
      <w:r w:rsidRPr="003B4653">
        <w:rPr>
          <w:color w:val="auto"/>
          <w:vertAlign w:val="subscript"/>
        </w:rPr>
        <w:t>2</w:t>
      </w:r>
      <w:r w:rsidRPr="003B4653">
        <w:rPr>
          <w:color w:val="auto"/>
        </w:rPr>
        <w:t>.</w:t>
      </w:r>
    </w:p>
    <w:p w:rsidR="00517FFA" w:rsidRPr="003B4653" w:rsidRDefault="00D42A29" w:rsidP="00D42A29">
      <w:pPr>
        <w:pStyle w:val="MDPI41tablecaption"/>
        <w:jc w:val="center"/>
        <w:rPr>
          <w:color w:val="auto"/>
        </w:rPr>
      </w:pPr>
      <w:bookmarkStart w:id="8" w:name="_Ref85724720"/>
      <w:r w:rsidRPr="003B4653">
        <w:rPr>
          <w:b/>
          <w:color w:val="auto"/>
        </w:rPr>
        <w:lastRenderedPageBreak/>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3</w:t>
      </w:r>
      <w:r w:rsidRPr="003B4653">
        <w:rPr>
          <w:b/>
          <w:color w:val="auto"/>
        </w:rPr>
        <w:fldChar w:fldCharType="end"/>
      </w:r>
      <w:bookmarkEnd w:id="7"/>
      <w:bookmarkEnd w:id="8"/>
      <w:r w:rsidRPr="003B4653">
        <w:rPr>
          <w:b/>
          <w:color w:val="auto"/>
        </w:rPr>
        <w:t>.</w:t>
      </w:r>
      <w:r w:rsidRPr="003B4653">
        <w:rPr>
          <w:color w:val="auto"/>
        </w:rPr>
        <w:t xml:space="preserve"> Means comparison (Tukey Test) under M</w:t>
      </w:r>
      <w:r w:rsidRPr="003B4653">
        <w:rPr>
          <w:color w:val="auto"/>
          <w:vertAlign w:val="subscript"/>
        </w:rPr>
        <w:t>2</w:t>
      </w:r>
      <w:r w:rsidRPr="003B4653">
        <w:rPr>
          <w:color w:val="auto"/>
        </w:rPr>
        <w:t>.</w:t>
      </w:r>
    </w:p>
    <w:tbl>
      <w:tblPr>
        <w:tblStyle w:val="TableGrid"/>
        <w:tblW w:w="0" w:type="auto"/>
        <w:jc w:val="center"/>
        <w:tblLook w:val="04A0" w:firstRow="1" w:lastRow="0" w:firstColumn="1" w:lastColumn="0" w:noHBand="0" w:noVBand="1"/>
      </w:tblPr>
      <w:tblGrid>
        <w:gridCol w:w="1075"/>
        <w:gridCol w:w="1036"/>
        <w:gridCol w:w="931"/>
        <w:gridCol w:w="1041"/>
        <w:gridCol w:w="1097"/>
        <w:gridCol w:w="726"/>
        <w:gridCol w:w="630"/>
        <w:gridCol w:w="1170"/>
        <w:gridCol w:w="1170"/>
      </w:tblGrid>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tcPr>
          <w:p w:rsidR="00517FFA" w:rsidRPr="003B4653" w:rsidRDefault="00517FFA" w:rsidP="00F639E3">
            <w:pPr>
              <w:pStyle w:val="MDPI42tablebody"/>
              <w:rPr>
                <w:b/>
                <w:color w:val="auto"/>
                <w:sz w:val="18"/>
                <w:szCs w:val="18"/>
              </w:rPr>
            </w:pP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MeanDiff</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SEM</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q Value</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Prob</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Alpha</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Sig</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LCL</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b/>
                <w:color w:val="auto"/>
                <w:sz w:val="18"/>
                <w:szCs w:val="18"/>
              </w:rPr>
            </w:pPr>
            <w:r w:rsidRPr="003B4653">
              <w:rPr>
                <w:b/>
                <w:color w:val="auto"/>
                <w:sz w:val="18"/>
                <w:szCs w:val="18"/>
              </w:rPr>
              <w:t>UCL</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P4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4.49089</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0.09426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P6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9.87995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5.70591E-7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P6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5.38906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0.01812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P8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14.52054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0.25888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P8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10.02965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4.18674E-7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P8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4.64058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0.07317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P10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0.258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19.31081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1.74159E-8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0.32288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P10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14.81993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0.26288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P10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9.43086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1.55959E-6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0.06112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P10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4.79028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0.05627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-8.7916E-4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P12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0.332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24.84958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2.28907E-8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0.26712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0.39688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P12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20.35869</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1.24762E-7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0.20712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0.33688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P12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14.96962</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0.13512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0.26488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P12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10.32904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2.39862E-7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0.20288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P12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5.53876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0.01341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9.28117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2.21838E-6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-0.18888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-0.184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13.77205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-0.24888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-0.11912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-0.256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19.16112</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1.72013E-8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-0.32088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-0.19112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-0.318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23.8017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2.22024E-8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-0.38288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-0.25312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-0.382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28.59198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-0.44688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-0.31712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A2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-0.456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34.13074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-0.52088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-0.39112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5.83815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0.0072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10.32904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2.39862E-7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-0.20288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15.7181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-0.14512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20.35869</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1.24762E-7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-0.33688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-0.20712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-0.336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25.14897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2.30602E-8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-0.40088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-0.27112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-0.41</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30.68773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-0.47488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-0.34512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A4  A2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0.046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3.44301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0.40402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0.11088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-0.036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2.69453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0.75012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-0.10088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0.02888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-0.096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7.18542</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3.50125E-4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-0.16088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-0.03112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-0.168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12.57448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5.80852E-8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-0.23288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-0.10312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-0.23</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17.21507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-0.29488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-0.16512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-0.294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22.00535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1.50841E-6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-0.35888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-0.22912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-0.368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27.54411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-0.43288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-0.30312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A2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6.58663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0.02312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0.15288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A6  A4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0.042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3.14362</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0.54215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-0.02288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0.10688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0.048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3.59271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0.34112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-0.01688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0.11288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0.89818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0.99996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-0.07688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6.28724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0.00273</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10.92783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1.09782E-7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-0.21088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-0.08112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15.7181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-0.14512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-0.284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21.25687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4.68583E-7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-0.34888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A2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0.172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12.87388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8.00847E-8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0.10712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0.23688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A4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9.43086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1.55959E-6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0.06112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A8  A6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6.28724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0.00273</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lastRenderedPageBreak/>
              <w:t>A10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10.02965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4.18674E-7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5.53876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0.01341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0.1497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4.49089</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0.09426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-0.12488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9.28117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2.21838E-6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-0.18888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-0.05912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14.81993</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-0.26288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-0.13312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A2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0.258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19.31081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1.74159E-8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0.19312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0.32288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A4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15.8678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A6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0.17</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12.72418</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5.67933E-8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0.10512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0.23488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A10  A8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6.43694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0.00195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0.02112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0.15088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15.7181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0.14512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0.27488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0.15</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11.22722</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8.76393E-8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0.08512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0.21488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5.83815</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0.0072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1.19757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0.99933</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-0.04888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0.08088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-0.048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3.59271</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0.34112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-0.11288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P12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-0.122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9.13147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3.17237E-6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-0.18688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-0.05712</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A2</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0.334</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24.99927</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2.2977E-8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0.26912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0.39888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A4</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0.288</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21.55626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4.81252E-7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0.22312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0.35288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A6</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0.246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18.41264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1.60743E-8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0.18112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0.31088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A8</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0.162</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12.1254</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6.29047E-8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0.09712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0.22688</w:t>
            </w:r>
          </w:p>
        </w:tc>
      </w:tr>
      <w:tr w:rsidR="003B4653" w:rsidRPr="003B4653" w:rsidTr="00A57585">
        <w:trPr>
          <w:jc w:val="center"/>
        </w:trPr>
        <w:tc>
          <w:tcPr>
            <w:tcW w:w="107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A12  A10</w:t>
            </w:r>
          </w:p>
        </w:tc>
        <w:tc>
          <w:tcPr>
            <w:tcW w:w="92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0.076</w:t>
            </w:r>
          </w:p>
        </w:tc>
        <w:tc>
          <w:tcPr>
            <w:tcW w:w="93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0.01889</w:t>
            </w:r>
          </w:p>
        </w:tc>
        <w:tc>
          <w:tcPr>
            <w:tcW w:w="1041"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5.68846</w:t>
            </w:r>
          </w:p>
        </w:tc>
        <w:tc>
          <w:tcPr>
            <w:tcW w:w="109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0.00986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0.01112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F639E3">
            <w:pPr>
              <w:pStyle w:val="MDPI42tablebody"/>
              <w:rPr>
                <w:color w:val="auto"/>
                <w:sz w:val="18"/>
                <w:szCs w:val="18"/>
              </w:rPr>
            </w:pPr>
            <w:r w:rsidRPr="003B4653">
              <w:rPr>
                <w:color w:val="auto"/>
                <w:sz w:val="18"/>
                <w:szCs w:val="18"/>
              </w:rPr>
              <w:t>0.14088</w:t>
            </w:r>
          </w:p>
        </w:tc>
      </w:tr>
    </w:tbl>
    <w:p w:rsidR="00517FFA" w:rsidRPr="003B4653" w:rsidRDefault="00517FFA" w:rsidP="00517FFA">
      <w:pPr>
        <w:pStyle w:val="MDPI43tablefooter"/>
        <w:jc w:val="center"/>
        <w:rPr>
          <w:color w:val="auto"/>
          <w:szCs w:val="18"/>
        </w:rPr>
      </w:pPr>
      <w:r w:rsidRPr="003B4653">
        <w:rPr>
          <w:color w:val="auto"/>
          <w:szCs w:val="18"/>
        </w:rPr>
        <w:t>Sig equals one (σ=1) indicates that at 0.05 level, the difference of the means is significant, whereas Sig equals zero (σ=0) shows that the difference of the means is not significant.</w:t>
      </w:r>
    </w:p>
    <w:p w:rsidR="006C581D" w:rsidRPr="003B4653" w:rsidRDefault="00517FFA" w:rsidP="00856BB9">
      <w:pPr>
        <w:pStyle w:val="MDPI38bullet"/>
        <w:ind w:left="0" w:firstLine="720"/>
        <w:rPr>
          <w:color w:val="auto"/>
        </w:rPr>
      </w:pPr>
      <w:r w:rsidRPr="003B4653">
        <w:rPr>
          <w:color w:val="auto"/>
        </w:rPr>
        <w:t xml:space="preserve">Under different cutting speeds at </w:t>
      </w:r>
      <w:r w:rsidR="00BF73EC" w:rsidRPr="003B4653">
        <w:rPr>
          <w:color w:val="auto"/>
        </w:rPr>
        <w:t xml:space="preserve">a </w:t>
      </w:r>
      <w:r w:rsidRPr="003B4653">
        <w:rPr>
          <w:color w:val="auto"/>
        </w:rPr>
        <w:t xml:space="preserve">fixed </w:t>
      </w:r>
      <w:r w:rsidR="00C30EE7" w:rsidRPr="003B4653">
        <w:rPr>
          <w:color w:val="auto"/>
        </w:rPr>
        <w:t xml:space="preserve">laser </w:t>
      </w:r>
      <w:r w:rsidRPr="003B4653">
        <w:rPr>
          <w:color w:val="auto"/>
        </w:rPr>
        <w:t>power of 8 W (conditions M</w:t>
      </w:r>
      <w:r w:rsidRPr="003B4653">
        <w:rPr>
          <w:color w:val="auto"/>
          <w:vertAlign w:val="subscript"/>
        </w:rPr>
        <w:t>1</w:t>
      </w:r>
      <w:r w:rsidRPr="003B4653">
        <w:rPr>
          <w:color w:val="auto"/>
        </w:rPr>
        <w:t>), using the kerf width data of the Korean pine and Northeast China ash</w:t>
      </w:r>
      <w:r w:rsidR="00D02BE8" w:rsidRPr="003B4653">
        <w:rPr>
          <w:color w:val="auto"/>
        </w:rPr>
        <w:t xml:space="preserve"> as reported in </w:t>
      </w:r>
      <w:r w:rsidR="00D02BE8" w:rsidRPr="003B4653">
        <w:rPr>
          <w:color w:val="auto"/>
        </w:rPr>
        <w:fldChar w:fldCharType="begin"/>
      </w:r>
      <w:r w:rsidR="00D02BE8" w:rsidRPr="003B4653">
        <w:rPr>
          <w:color w:val="auto"/>
        </w:rPr>
        <w:instrText xml:space="preserve"> REF _Ref85541101 \h  \* MERGEFORMAT </w:instrText>
      </w:r>
      <w:r w:rsidR="00D02BE8" w:rsidRPr="003B4653">
        <w:rPr>
          <w:color w:val="auto"/>
        </w:rPr>
      </w:r>
      <w:r w:rsidR="00D02BE8" w:rsidRPr="003B4653">
        <w:rPr>
          <w:color w:val="auto"/>
        </w:rPr>
        <w:fldChar w:fldCharType="separate"/>
      </w:r>
      <w:r w:rsidR="00EC5F7B" w:rsidRPr="003B4653">
        <w:rPr>
          <w:color w:val="auto"/>
        </w:rPr>
        <w:t>Table 4</w:t>
      </w:r>
      <w:r w:rsidR="00D02BE8" w:rsidRPr="003B4653">
        <w:rPr>
          <w:color w:val="auto"/>
        </w:rPr>
        <w:fldChar w:fldCharType="end"/>
      </w:r>
      <w:r w:rsidRPr="003B4653">
        <w:rPr>
          <w:color w:val="auto"/>
        </w:rPr>
        <w:t xml:space="preserve">, a One-Way ANOVA </w:t>
      </w:r>
      <w:r w:rsidR="00BF73EC" w:rsidRPr="003B4653">
        <w:rPr>
          <w:color w:val="auto"/>
        </w:rPr>
        <w:t xml:space="preserve">with NWJGL cutting speed </w:t>
      </w:r>
      <w:r w:rsidR="00CB1002" w:rsidRPr="003B4653">
        <w:rPr>
          <w:color w:val="auto"/>
        </w:rPr>
        <w:t xml:space="preserve">as a single independent variable </w:t>
      </w:r>
      <w:r w:rsidRPr="003B4653">
        <w:rPr>
          <w:color w:val="auto"/>
        </w:rPr>
        <w:t xml:space="preserve">was carried out. </w:t>
      </w:r>
    </w:p>
    <w:p w:rsidR="006C581D" w:rsidRPr="003B4653" w:rsidRDefault="00517FFA" w:rsidP="00DC5183">
      <w:pPr>
        <w:pStyle w:val="MDPI31text"/>
        <w:rPr>
          <w:color w:val="auto"/>
        </w:rPr>
      </w:pPr>
      <w:r w:rsidRPr="003B4653">
        <w:rPr>
          <w:color w:val="auto"/>
        </w:rPr>
        <w:t xml:space="preserve">The </w:t>
      </w:r>
      <w:r w:rsidR="00D02BE8" w:rsidRPr="003B4653">
        <w:rPr>
          <w:color w:val="auto"/>
        </w:rPr>
        <w:t xml:space="preserve">means </w:t>
      </w:r>
      <w:r w:rsidRPr="003B4653">
        <w:rPr>
          <w:color w:val="auto"/>
        </w:rPr>
        <w:t xml:space="preserve">comparison of the kerf width of the two wood </w:t>
      </w:r>
      <w:r w:rsidR="00D02BE8" w:rsidRPr="003B4653">
        <w:rPr>
          <w:color w:val="auto"/>
        </w:rPr>
        <w:t xml:space="preserve">workpieces using </w:t>
      </w:r>
      <w:r w:rsidR="00CB1002" w:rsidRPr="003B4653">
        <w:rPr>
          <w:color w:val="auto"/>
        </w:rPr>
        <w:t xml:space="preserve">the </w:t>
      </w:r>
      <w:r w:rsidRPr="003B4653">
        <w:rPr>
          <w:i/>
          <w:color w:val="auto"/>
        </w:rPr>
        <w:t>Tukey Test</w:t>
      </w:r>
      <w:r w:rsidRPr="003B4653">
        <w:rPr>
          <w:color w:val="auto"/>
        </w:rPr>
        <w:t xml:space="preserve"> is reported in </w:t>
      </w:r>
      <w:r w:rsidR="00D42A29" w:rsidRPr="003B4653">
        <w:rPr>
          <w:color w:val="auto"/>
        </w:rPr>
        <w:fldChar w:fldCharType="begin"/>
      </w:r>
      <w:r w:rsidR="00D42A29" w:rsidRPr="003B4653">
        <w:rPr>
          <w:color w:val="auto"/>
        </w:rPr>
        <w:instrText xml:space="preserve"> REF _Ref85541112 \h  \* MERGEFORMAT </w:instrText>
      </w:r>
      <w:r w:rsidR="00D42A29" w:rsidRPr="003B4653">
        <w:rPr>
          <w:color w:val="auto"/>
        </w:rPr>
      </w:r>
      <w:r w:rsidR="00D42A29" w:rsidRPr="003B4653">
        <w:rPr>
          <w:color w:val="auto"/>
        </w:rPr>
        <w:fldChar w:fldCharType="separate"/>
      </w:r>
      <w:r w:rsidR="00EC5F7B" w:rsidRPr="003B4653">
        <w:rPr>
          <w:color w:val="auto"/>
        </w:rPr>
        <w:t xml:space="preserve">Table </w:t>
      </w:r>
      <w:r w:rsidR="00EC5F7B" w:rsidRPr="003B4653">
        <w:rPr>
          <w:noProof/>
          <w:color w:val="auto"/>
        </w:rPr>
        <w:t>5</w:t>
      </w:r>
      <w:r w:rsidR="00D42A29" w:rsidRPr="003B4653">
        <w:rPr>
          <w:color w:val="auto"/>
        </w:rPr>
        <w:fldChar w:fldCharType="end"/>
      </w:r>
      <w:r w:rsidR="00D42A29" w:rsidRPr="003B4653">
        <w:rPr>
          <w:color w:val="auto"/>
        </w:rPr>
        <w:t>.</w:t>
      </w:r>
      <w:r w:rsidR="006C581D" w:rsidRPr="003B4653">
        <w:rPr>
          <w:color w:val="auto"/>
        </w:rPr>
        <w:t xml:space="preserve"> </w:t>
      </w:r>
      <w:r w:rsidR="008B15CD" w:rsidRPr="003B4653">
        <w:rPr>
          <w:color w:val="auto"/>
        </w:rPr>
        <w:fldChar w:fldCharType="begin"/>
      </w:r>
      <w:r w:rsidR="008B15CD" w:rsidRPr="003B4653">
        <w:rPr>
          <w:color w:val="auto"/>
        </w:rPr>
        <w:instrText xml:space="preserve"> REF _Ref85730170 \h  \* MERGEFORMAT </w:instrText>
      </w:r>
      <w:r w:rsidR="008B15CD" w:rsidRPr="003B4653">
        <w:rPr>
          <w:color w:val="auto"/>
        </w:rPr>
      </w:r>
      <w:r w:rsidR="008B15CD" w:rsidRPr="003B4653">
        <w:rPr>
          <w:color w:val="auto"/>
        </w:rPr>
        <w:fldChar w:fldCharType="separate"/>
      </w:r>
      <w:r w:rsidR="00EC5F7B" w:rsidRPr="003B4653">
        <w:rPr>
          <w:color w:val="auto"/>
        </w:rPr>
        <w:t xml:space="preserve">Figure </w:t>
      </w:r>
      <w:r w:rsidR="00EC5F7B" w:rsidRPr="003B4653">
        <w:rPr>
          <w:noProof/>
          <w:color w:val="auto"/>
        </w:rPr>
        <w:t>4</w:t>
      </w:r>
      <w:r w:rsidR="008B15CD" w:rsidRPr="003B4653">
        <w:rPr>
          <w:color w:val="auto"/>
        </w:rPr>
        <w:fldChar w:fldCharType="end"/>
      </w:r>
      <w:r w:rsidR="008B15CD" w:rsidRPr="003B4653">
        <w:rPr>
          <w:color w:val="auto"/>
        </w:rPr>
        <w:t xml:space="preserve"> </w:t>
      </w:r>
      <w:r w:rsidR="006C581D" w:rsidRPr="003B4653">
        <w:rPr>
          <w:color w:val="auto"/>
        </w:rPr>
        <w:t xml:space="preserve">depicts </w:t>
      </w:r>
      <w:r w:rsidR="00DA1D54" w:rsidRPr="003B4653">
        <w:rPr>
          <w:color w:val="auto"/>
        </w:rPr>
        <w:t>Korean pine and Northeast China ash wood workpiece's kerf width repartition</w:t>
      </w:r>
      <w:r w:rsidR="006C581D" w:rsidRPr="003B4653">
        <w:rPr>
          <w:color w:val="auto"/>
        </w:rPr>
        <w:t>.</w:t>
      </w:r>
    </w:p>
    <w:p w:rsidR="00856BB9" w:rsidRPr="003B4653" w:rsidRDefault="00D42A29" w:rsidP="00D42A29">
      <w:pPr>
        <w:pStyle w:val="MDPI41tablecaption"/>
        <w:jc w:val="center"/>
        <w:rPr>
          <w:color w:val="auto"/>
        </w:rPr>
      </w:pPr>
      <w:bookmarkStart w:id="9" w:name="_Ref85541101"/>
      <w:bookmarkStart w:id="10" w:name="_Ref83828672"/>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4</w:t>
      </w:r>
      <w:r w:rsidRPr="003B4653">
        <w:rPr>
          <w:b/>
          <w:color w:val="auto"/>
        </w:rPr>
        <w:fldChar w:fldCharType="end"/>
      </w:r>
      <w:bookmarkEnd w:id="9"/>
      <w:r w:rsidRPr="003B4653">
        <w:rPr>
          <w:color w:val="auto"/>
        </w:rPr>
        <w:t>. The kerf width data of the Korean pine and the Northeast China ash under M1.</w:t>
      </w:r>
      <w:bookmarkEnd w:id="10"/>
    </w:p>
    <w:tbl>
      <w:tblPr>
        <w:tblW w:w="7740" w:type="dxa"/>
        <w:jc w:val="center"/>
        <w:tblBorders>
          <w:top w:val="single" w:sz="12" w:space="0" w:color="auto"/>
          <w:bottom w:val="single" w:sz="12" w:space="0" w:color="auto"/>
        </w:tblBorders>
        <w:tblLayout w:type="fixed"/>
        <w:tblLook w:val="04A0" w:firstRow="1" w:lastRow="0" w:firstColumn="1" w:lastColumn="0" w:noHBand="0" w:noVBand="1"/>
      </w:tblPr>
      <w:tblGrid>
        <w:gridCol w:w="630"/>
        <w:gridCol w:w="630"/>
        <w:gridCol w:w="630"/>
        <w:gridCol w:w="630"/>
        <w:gridCol w:w="720"/>
        <w:gridCol w:w="630"/>
        <w:gridCol w:w="630"/>
        <w:gridCol w:w="630"/>
        <w:gridCol w:w="720"/>
        <w:gridCol w:w="630"/>
        <w:gridCol w:w="630"/>
        <w:gridCol w:w="630"/>
      </w:tblGrid>
      <w:tr w:rsidR="003B4653" w:rsidRPr="003B4653" w:rsidTr="00A57585">
        <w:trPr>
          <w:trHeight w:val="239"/>
          <w:jc w:val="center"/>
        </w:trPr>
        <w:tc>
          <w:tcPr>
            <w:tcW w:w="3870" w:type="dxa"/>
            <w:gridSpan w:val="6"/>
            <w:tcBorders>
              <w:top w:val="single" w:sz="18" w:space="0" w:color="auto"/>
              <w:left w:val="nil"/>
              <w:bottom w:val="single" w:sz="8" w:space="0" w:color="auto"/>
              <w:right w:val="nil"/>
            </w:tcBorders>
            <w:shd w:val="clear" w:color="auto" w:fill="auto"/>
            <w:vAlign w:val="center"/>
            <w:hideMark/>
          </w:tcPr>
          <w:p w:rsidR="00856BB9" w:rsidRPr="003B4653" w:rsidRDefault="00856BB9" w:rsidP="00F639E3">
            <w:pPr>
              <w:pStyle w:val="MDPI42tablebody"/>
              <w:rPr>
                <w:rFonts w:eastAsiaTheme="minorEastAsia"/>
                <w:b/>
                <w:color w:val="auto"/>
                <w:sz w:val="18"/>
                <w:szCs w:val="18"/>
                <w:shd w:val="clear" w:color="auto" w:fill="FFFFFF"/>
              </w:rPr>
            </w:pPr>
            <w:r w:rsidRPr="003B4653">
              <w:rPr>
                <w:b/>
                <w:color w:val="auto"/>
                <w:sz w:val="18"/>
                <w:szCs w:val="18"/>
                <w:shd w:val="clear" w:color="auto" w:fill="FFFFFF"/>
              </w:rPr>
              <w:t>Kerf width of the Korean pine</w:t>
            </w:r>
          </w:p>
          <w:p w:rsidR="00856BB9" w:rsidRPr="003B4653" w:rsidRDefault="00856BB9" w:rsidP="00F639E3">
            <w:pPr>
              <w:pStyle w:val="MDPI42tablebody"/>
              <w:rPr>
                <w:b/>
                <w:color w:val="auto"/>
                <w:sz w:val="18"/>
                <w:szCs w:val="18"/>
                <w:shd w:val="clear" w:color="auto" w:fill="FFFFFF"/>
              </w:rPr>
            </w:pPr>
            <w:r w:rsidRPr="003B4653">
              <w:rPr>
                <w:b/>
                <w:color w:val="auto"/>
                <w:sz w:val="18"/>
                <w:szCs w:val="18"/>
                <w:shd w:val="clear" w:color="auto" w:fill="FFFFFF"/>
              </w:rPr>
              <w:t>(Pinus Koraiensis) (mm)</w:t>
            </w:r>
          </w:p>
        </w:tc>
        <w:tc>
          <w:tcPr>
            <w:tcW w:w="3870" w:type="dxa"/>
            <w:gridSpan w:val="6"/>
            <w:tcBorders>
              <w:top w:val="single" w:sz="18" w:space="0" w:color="auto"/>
              <w:left w:val="nil"/>
              <w:bottom w:val="single" w:sz="8" w:space="0" w:color="auto"/>
              <w:right w:val="nil"/>
            </w:tcBorders>
            <w:shd w:val="clear" w:color="auto" w:fill="auto"/>
          </w:tcPr>
          <w:p w:rsidR="00856BB9" w:rsidRPr="003B4653" w:rsidRDefault="00856BB9" w:rsidP="00F639E3">
            <w:pPr>
              <w:pStyle w:val="MDPI42tablebody"/>
              <w:rPr>
                <w:rFonts w:eastAsiaTheme="minorEastAsia"/>
                <w:b/>
                <w:color w:val="auto"/>
                <w:sz w:val="18"/>
                <w:szCs w:val="18"/>
              </w:rPr>
            </w:pPr>
            <w:r w:rsidRPr="003B4653">
              <w:rPr>
                <w:b/>
                <w:color w:val="auto"/>
                <w:sz w:val="18"/>
                <w:szCs w:val="18"/>
              </w:rPr>
              <w:t>Kerf width data of Northeast China ash</w:t>
            </w:r>
          </w:p>
          <w:p w:rsidR="00856BB9" w:rsidRPr="003B4653" w:rsidRDefault="00856BB9" w:rsidP="00F639E3">
            <w:pPr>
              <w:pStyle w:val="MDPI42tablebody"/>
              <w:rPr>
                <w:b/>
                <w:color w:val="auto"/>
                <w:sz w:val="18"/>
                <w:szCs w:val="18"/>
                <w:shd w:val="clear" w:color="auto" w:fill="FFFFFF"/>
              </w:rPr>
            </w:pPr>
            <w:r w:rsidRPr="003B4653">
              <w:rPr>
                <w:b/>
                <w:color w:val="auto"/>
                <w:sz w:val="18"/>
                <w:szCs w:val="18"/>
              </w:rPr>
              <w:t>(Fraxinus mandshurica) (mm)</w:t>
            </w:r>
          </w:p>
        </w:tc>
      </w:tr>
      <w:tr w:rsidR="003B4653" w:rsidRPr="003B4653" w:rsidTr="00A57585">
        <w:trPr>
          <w:trHeight w:val="88"/>
          <w:jc w:val="center"/>
        </w:trPr>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1.57</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2.35</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3.62</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4.68</w:t>
            </w:r>
          </w:p>
        </w:tc>
        <w:tc>
          <w:tcPr>
            <w:tcW w:w="72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5.34</w:t>
            </w:r>
          </w:p>
        </w:tc>
        <w:tc>
          <w:tcPr>
            <w:tcW w:w="630" w:type="dxa"/>
            <w:tcBorders>
              <w:top w:val="single" w:sz="8" w:space="0" w:color="auto"/>
              <w:left w:val="nil"/>
              <w:bottom w:val="single" w:sz="8" w:space="0" w:color="auto"/>
              <w:right w:val="nil"/>
            </w:tcBorders>
            <w:shd w:val="clear" w:color="auto" w:fill="auto"/>
            <w:vAlign w:val="bottom"/>
          </w:tcPr>
          <w:p w:rsidR="00856BB9" w:rsidRPr="003B4653" w:rsidRDefault="00856BB9" w:rsidP="00F639E3">
            <w:pPr>
              <w:pStyle w:val="MDPI42tablebody"/>
              <w:rPr>
                <w:b/>
                <w:color w:val="auto"/>
                <w:sz w:val="18"/>
                <w:szCs w:val="18"/>
              </w:rPr>
            </w:pPr>
            <w:r w:rsidRPr="003B4653">
              <w:rPr>
                <w:b/>
                <w:color w:val="auto"/>
                <w:sz w:val="18"/>
                <w:szCs w:val="18"/>
              </w:rPr>
              <w:t>P</w:t>
            </w:r>
            <w:r w:rsidRPr="003B4653">
              <w:rPr>
                <w:b/>
                <w:color w:val="auto"/>
                <w:sz w:val="18"/>
                <w:szCs w:val="18"/>
                <w:vertAlign w:val="subscript"/>
              </w:rPr>
              <w:t>6.26</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1.57</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2.35</w:t>
            </w:r>
          </w:p>
        </w:tc>
        <w:tc>
          <w:tcPr>
            <w:tcW w:w="72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3.62</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4.68</w:t>
            </w:r>
          </w:p>
        </w:tc>
        <w:tc>
          <w:tcPr>
            <w:tcW w:w="630" w:type="dxa"/>
            <w:tcBorders>
              <w:top w:val="single" w:sz="8" w:space="0" w:color="auto"/>
              <w:left w:val="nil"/>
              <w:bottom w:val="single" w:sz="8" w:space="0" w:color="auto"/>
              <w:right w:val="nil"/>
            </w:tcBorders>
            <w:shd w:val="clear" w:color="auto" w:fill="auto"/>
            <w:vAlign w:val="center"/>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5.34</w:t>
            </w:r>
          </w:p>
        </w:tc>
        <w:tc>
          <w:tcPr>
            <w:tcW w:w="630" w:type="dxa"/>
            <w:tcBorders>
              <w:top w:val="single" w:sz="8" w:space="0" w:color="auto"/>
              <w:left w:val="nil"/>
              <w:bottom w:val="single" w:sz="8" w:space="0" w:color="auto"/>
              <w:right w:val="nil"/>
            </w:tcBorders>
            <w:shd w:val="clear" w:color="auto" w:fill="auto"/>
            <w:vAlign w:val="bottom"/>
          </w:tcPr>
          <w:p w:rsidR="00856BB9" w:rsidRPr="003B4653" w:rsidRDefault="00856BB9" w:rsidP="00F639E3">
            <w:pPr>
              <w:pStyle w:val="MDPI42tablebody"/>
              <w:rPr>
                <w:b/>
                <w:color w:val="auto"/>
                <w:sz w:val="18"/>
                <w:szCs w:val="18"/>
              </w:rPr>
            </w:pPr>
            <w:r w:rsidRPr="003B4653">
              <w:rPr>
                <w:b/>
                <w:color w:val="auto"/>
                <w:sz w:val="18"/>
                <w:szCs w:val="18"/>
              </w:rPr>
              <w:t>A</w:t>
            </w:r>
            <w:r w:rsidRPr="003B4653">
              <w:rPr>
                <w:b/>
                <w:color w:val="auto"/>
                <w:sz w:val="18"/>
                <w:szCs w:val="18"/>
                <w:vertAlign w:val="subscript"/>
              </w:rPr>
              <w:t>6.26</w:t>
            </w:r>
          </w:p>
        </w:tc>
      </w:tr>
      <w:tr w:rsidR="003B4653" w:rsidRPr="003B4653" w:rsidTr="00A57585">
        <w:trPr>
          <w:trHeight w:val="88"/>
          <w:jc w:val="center"/>
        </w:trPr>
        <w:tc>
          <w:tcPr>
            <w:tcW w:w="630" w:type="dxa"/>
            <w:tcBorders>
              <w:top w:val="single" w:sz="8" w:space="0" w:color="auto"/>
              <w:left w:val="nil"/>
              <w:bottom w:val="nil"/>
              <w:right w:val="nil"/>
            </w:tcBorders>
            <w:shd w:val="clear" w:color="auto" w:fill="auto"/>
            <w:vAlign w:val="center"/>
            <w:hideMark/>
          </w:tcPr>
          <w:p w:rsidR="00856BB9" w:rsidRPr="003B4653" w:rsidRDefault="00856BB9" w:rsidP="00F639E3">
            <w:pPr>
              <w:pStyle w:val="MDPI42tablebody"/>
              <w:rPr>
                <w:rFonts w:eastAsiaTheme="minorEastAsia"/>
                <w:color w:val="auto"/>
                <w:sz w:val="18"/>
                <w:szCs w:val="18"/>
              </w:rPr>
            </w:pPr>
            <w:r w:rsidRPr="003B4653">
              <w:rPr>
                <w:color w:val="auto"/>
                <w:sz w:val="18"/>
                <w:szCs w:val="18"/>
              </w:rPr>
              <w:t>0.94</w:t>
            </w:r>
          </w:p>
        </w:tc>
        <w:tc>
          <w:tcPr>
            <w:tcW w:w="630" w:type="dxa"/>
            <w:tcBorders>
              <w:top w:val="single" w:sz="8" w:space="0" w:color="auto"/>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0.90</w:t>
            </w:r>
          </w:p>
        </w:tc>
        <w:tc>
          <w:tcPr>
            <w:tcW w:w="630" w:type="dxa"/>
            <w:tcBorders>
              <w:top w:val="single" w:sz="8" w:space="0" w:color="auto"/>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0.85</w:t>
            </w:r>
          </w:p>
        </w:tc>
        <w:tc>
          <w:tcPr>
            <w:tcW w:w="630" w:type="dxa"/>
            <w:tcBorders>
              <w:top w:val="single" w:sz="8" w:space="0" w:color="auto"/>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0.79</w:t>
            </w:r>
          </w:p>
        </w:tc>
        <w:tc>
          <w:tcPr>
            <w:tcW w:w="720" w:type="dxa"/>
            <w:tcBorders>
              <w:top w:val="single" w:sz="8" w:space="0" w:color="auto"/>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0.73</w:t>
            </w:r>
          </w:p>
        </w:tc>
        <w:tc>
          <w:tcPr>
            <w:tcW w:w="630" w:type="dxa"/>
            <w:tcBorders>
              <w:top w:val="single" w:sz="8" w:space="0" w:color="auto"/>
              <w:left w:val="nil"/>
              <w:bottom w:val="nil"/>
              <w:right w:val="nil"/>
            </w:tcBorders>
            <w:shd w:val="clear" w:color="auto" w:fill="auto"/>
            <w:vAlign w:val="bottom"/>
            <w:hideMark/>
          </w:tcPr>
          <w:p w:rsidR="00856BB9" w:rsidRPr="003B4653" w:rsidRDefault="00856BB9" w:rsidP="00F639E3">
            <w:pPr>
              <w:pStyle w:val="MDPI42tablebody"/>
              <w:rPr>
                <w:color w:val="auto"/>
                <w:sz w:val="18"/>
                <w:szCs w:val="18"/>
              </w:rPr>
            </w:pPr>
            <w:r w:rsidRPr="003B4653">
              <w:rPr>
                <w:color w:val="auto"/>
                <w:sz w:val="18"/>
                <w:szCs w:val="18"/>
              </w:rPr>
              <w:t>0.66</w:t>
            </w:r>
          </w:p>
        </w:tc>
        <w:tc>
          <w:tcPr>
            <w:tcW w:w="630" w:type="dxa"/>
            <w:tcBorders>
              <w:top w:val="single" w:sz="8" w:space="0" w:color="auto"/>
              <w:left w:val="nil"/>
              <w:bottom w:val="nil"/>
              <w:right w:val="nil"/>
            </w:tcBorders>
            <w:shd w:val="clear" w:color="auto" w:fill="auto"/>
            <w:vAlign w:val="center"/>
          </w:tcPr>
          <w:p w:rsidR="00856BB9" w:rsidRPr="003B4653" w:rsidRDefault="00856BB9" w:rsidP="00F639E3">
            <w:pPr>
              <w:pStyle w:val="MDPI42tablebody"/>
              <w:rPr>
                <w:rFonts w:eastAsiaTheme="minorEastAsia"/>
                <w:color w:val="auto"/>
                <w:sz w:val="18"/>
                <w:szCs w:val="18"/>
              </w:rPr>
            </w:pPr>
            <w:r w:rsidRPr="003B4653">
              <w:rPr>
                <w:b/>
                <w:color w:val="auto"/>
                <w:sz w:val="18"/>
                <w:szCs w:val="18"/>
              </w:rPr>
              <w:t>0.81</w:t>
            </w:r>
          </w:p>
        </w:tc>
        <w:tc>
          <w:tcPr>
            <w:tcW w:w="630" w:type="dxa"/>
            <w:tcBorders>
              <w:top w:val="single" w:sz="8" w:space="0" w:color="auto"/>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0.78</w:t>
            </w:r>
          </w:p>
        </w:tc>
        <w:tc>
          <w:tcPr>
            <w:tcW w:w="720" w:type="dxa"/>
            <w:tcBorders>
              <w:top w:val="single" w:sz="8" w:space="0" w:color="auto"/>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0.69</w:t>
            </w:r>
          </w:p>
        </w:tc>
        <w:tc>
          <w:tcPr>
            <w:tcW w:w="630" w:type="dxa"/>
            <w:tcBorders>
              <w:top w:val="single" w:sz="8" w:space="0" w:color="auto"/>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0.63</w:t>
            </w:r>
          </w:p>
        </w:tc>
        <w:tc>
          <w:tcPr>
            <w:tcW w:w="630" w:type="dxa"/>
            <w:tcBorders>
              <w:top w:val="single" w:sz="8" w:space="0" w:color="auto"/>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0.57</w:t>
            </w:r>
          </w:p>
        </w:tc>
        <w:tc>
          <w:tcPr>
            <w:tcW w:w="630" w:type="dxa"/>
            <w:tcBorders>
              <w:top w:val="single" w:sz="8" w:space="0" w:color="auto"/>
              <w:left w:val="nil"/>
              <w:bottom w:val="nil"/>
              <w:right w:val="nil"/>
            </w:tcBorders>
            <w:shd w:val="clear" w:color="auto" w:fill="auto"/>
            <w:vAlign w:val="bottom"/>
          </w:tcPr>
          <w:p w:rsidR="00856BB9" w:rsidRPr="003B4653" w:rsidRDefault="00856BB9" w:rsidP="00F639E3">
            <w:pPr>
              <w:pStyle w:val="MDPI42tablebody"/>
              <w:rPr>
                <w:color w:val="auto"/>
                <w:sz w:val="18"/>
                <w:szCs w:val="18"/>
              </w:rPr>
            </w:pPr>
            <w:r w:rsidRPr="003B4653">
              <w:rPr>
                <w:color w:val="auto"/>
                <w:sz w:val="18"/>
                <w:szCs w:val="18"/>
              </w:rPr>
              <w:t>0.52</w:t>
            </w:r>
          </w:p>
        </w:tc>
      </w:tr>
      <w:tr w:rsidR="003B4653" w:rsidRPr="003B4653" w:rsidTr="00A57585">
        <w:trPr>
          <w:trHeight w:val="80"/>
          <w:jc w:val="center"/>
        </w:trPr>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rFonts w:eastAsiaTheme="minorEastAsia"/>
                <w:color w:val="auto"/>
                <w:sz w:val="18"/>
                <w:szCs w:val="18"/>
              </w:rPr>
            </w:pPr>
            <w:r w:rsidRPr="003B4653">
              <w:rPr>
                <w:color w:val="auto"/>
                <w:sz w:val="18"/>
                <w:szCs w:val="18"/>
              </w:rPr>
              <w:t>0.95</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0.89</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0.89</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0.81</w:t>
            </w:r>
          </w:p>
        </w:tc>
        <w:tc>
          <w:tcPr>
            <w:tcW w:w="72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0.76</w:t>
            </w:r>
          </w:p>
        </w:tc>
        <w:tc>
          <w:tcPr>
            <w:tcW w:w="630" w:type="dxa"/>
            <w:tcBorders>
              <w:top w:val="nil"/>
              <w:left w:val="nil"/>
              <w:bottom w:val="nil"/>
              <w:right w:val="nil"/>
            </w:tcBorders>
            <w:shd w:val="clear" w:color="auto" w:fill="auto"/>
            <w:vAlign w:val="bottom"/>
            <w:hideMark/>
          </w:tcPr>
          <w:p w:rsidR="00856BB9" w:rsidRPr="003B4653" w:rsidRDefault="00856BB9" w:rsidP="00F639E3">
            <w:pPr>
              <w:pStyle w:val="MDPI42tablebody"/>
              <w:rPr>
                <w:color w:val="auto"/>
                <w:sz w:val="18"/>
                <w:szCs w:val="18"/>
              </w:rPr>
            </w:pPr>
            <w:r w:rsidRPr="003B4653">
              <w:rPr>
                <w:color w:val="auto"/>
                <w:sz w:val="18"/>
                <w:szCs w:val="18"/>
              </w:rPr>
              <w:t>0.68</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rFonts w:eastAsiaTheme="minorEastAsia"/>
                <w:color w:val="auto"/>
                <w:sz w:val="18"/>
                <w:szCs w:val="18"/>
              </w:rPr>
            </w:pPr>
            <w:r w:rsidRPr="003B4653">
              <w:rPr>
                <w:b/>
                <w:color w:val="auto"/>
                <w:sz w:val="18"/>
                <w:szCs w:val="18"/>
              </w:rPr>
              <w:t>0.79</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0.79</w:t>
            </w:r>
          </w:p>
        </w:tc>
        <w:tc>
          <w:tcPr>
            <w:tcW w:w="72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0.71</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0.66</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0.59</w:t>
            </w:r>
          </w:p>
        </w:tc>
        <w:tc>
          <w:tcPr>
            <w:tcW w:w="630" w:type="dxa"/>
            <w:tcBorders>
              <w:top w:val="nil"/>
              <w:left w:val="nil"/>
              <w:bottom w:val="nil"/>
              <w:right w:val="nil"/>
            </w:tcBorders>
            <w:shd w:val="clear" w:color="auto" w:fill="auto"/>
            <w:vAlign w:val="bottom"/>
          </w:tcPr>
          <w:p w:rsidR="00856BB9" w:rsidRPr="003B4653" w:rsidRDefault="00856BB9" w:rsidP="00F639E3">
            <w:pPr>
              <w:pStyle w:val="MDPI42tablebody"/>
              <w:rPr>
                <w:color w:val="auto"/>
                <w:sz w:val="18"/>
                <w:szCs w:val="18"/>
              </w:rPr>
            </w:pPr>
            <w:r w:rsidRPr="003B4653">
              <w:rPr>
                <w:color w:val="auto"/>
                <w:sz w:val="18"/>
                <w:szCs w:val="18"/>
              </w:rPr>
              <w:t>0.54</w:t>
            </w:r>
          </w:p>
        </w:tc>
      </w:tr>
      <w:tr w:rsidR="003B4653" w:rsidRPr="003B4653" w:rsidTr="00A57585">
        <w:trPr>
          <w:trHeight w:val="117"/>
          <w:jc w:val="center"/>
        </w:trPr>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rFonts w:eastAsiaTheme="minorEastAsia"/>
                <w:color w:val="auto"/>
                <w:sz w:val="18"/>
                <w:szCs w:val="18"/>
              </w:rPr>
            </w:pPr>
            <w:r w:rsidRPr="003B4653">
              <w:rPr>
                <w:color w:val="auto"/>
                <w:sz w:val="18"/>
                <w:szCs w:val="18"/>
              </w:rPr>
              <w:t>0.93</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0.92</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0.88</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0.80</w:t>
            </w:r>
          </w:p>
        </w:tc>
        <w:tc>
          <w:tcPr>
            <w:tcW w:w="72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0.74</w:t>
            </w:r>
          </w:p>
        </w:tc>
        <w:tc>
          <w:tcPr>
            <w:tcW w:w="630" w:type="dxa"/>
            <w:tcBorders>
              <w:top w:val="nil"/>
              <w:left w:val="nil"/>
              <w:bottom w:val="nil"/>
              <w:right w:val="nil"/>
            </w:tcBorders>
            <w:shd w:val="clear" w:color="auto" w:fill="auto"/>
            <w:vAlign w:val="bottom"/>
            <w:hideMark/>
          </w:tcPr>
          <w:p w:rsidR="00856BB9" w:rsidRPr="003B4653" w:rsidRDefault="00856BB9" w:rsidP="00F639E3">
            <w:pPr>
              <w:pStyle w:val="MDPI42tablebody"/>
              <w:rPr>
                <w:color w:val="auto"/>
                <w:sz w:val="18"/>
                <w:szCs w:val="18"/>
              </w:rPr>
            </w:pPr>
            <w:r w:rsidRPr="003B4653">
              <w:rPr>
                <w:color w:val="auto"/>
                <w:sz w:val="18"/>
                <w:szCs w:val="18"/>
              </w:rPr>
              <w:t>0.67</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rFonts w:eastAsiaTheme="minorEastAsia"/>
                <w:color w:val="auto"/>
                <w:sz w:val="18"/>
                <w:szCs w:val="18"/>
              </w:rPr>
            </w:pPr>
            <w:r w:rsidRPr="003B4653">
              <w:rPr>
                <w:b/>
                <w:color w:val="auto"/>
                <w:sz w:val="18"/>
                <w:szCs w:val="18"/>
              </w:rPr>
              <w:t>0.82</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0.74</w:t>
            </w:r>
          </w:p>
        </w:tc>
        <w:tc>
          <w:tcPr>
            <w:tcW w:w="72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0.73</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0.64</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0.56</w:t>
            </w:r>
          </w:p>
        </w:tc>
        <w:tc>
          <w:tcPr>
            <w:tcW w:w="630" w:type="dxa"/>
            <w:tcBorders>
              <w:top w:val="nil"/>
              <w:left w:val="nil"/>
              <w:bottom w:val="nil"/>
              <w:right w:val="nil"/>
            </w:tcBorders>
            <w:shd w:val="clear" w:color="auto" w:fill="auto"/>
            <w:vAlign w:val="bottom"/>
          </w:tcPr>
          <w:p w:rsidR="00856BB9" w:rsidRPr="003B4653" w:rsidRDefault="00856BB9" w:rsidP="00F639E3">
            <w:pPr>
              <w:pStyle w:val="MDPI42tablebody"/>
              <w:rPr>
                <w:color w:val="auto"/>
                <w:sz w:val="18"/>
                <w:szCs w:val="18"/>
              </w:rPr>
            </w:pPr>
            <w:r w:rsidRPr="003B4653">
              <w:rPr>
                <w:color w:val="auto"/>
                <w:sz w:val="18"/>
                <w:szCs w:val="18"/>
              </w:rPr>
              <w:t>0.55</w:t>
            </w:r>
          </w:p>
        </w:tc>
      </w:tr>
      <w:tr w:rsidR="003B4653" w:rsidRPr="003B4653" w:rsidTr="00A57585">
        <w:trPr>
          <w:trHeight w:val="80"/>
          <w:jc w:val="center"/>
        </w:trPr>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rFonts w:eastAsiaTheme="minorEastAsia"/>
                <w:color w:val="auto"/>
                <w:sz w:val="18"/>
                <w:szCs w:val="18"/>
              </w:rPr>
            </w:pPr>
            <w:r w:rsidRPr="003B4653">
              <w:rPr>
                <w:color w:val="auto"/>
                <w:sz w:val="18"/>
                <w:szCs w:val="18"/>
              </w:rPr>
              <w:t>0.97</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0.90</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0.86</w:t>
            </w:r>
          </w:p>
        </w:tc>
        <w:tc>
          <w:tcPr>
            <w:tcW w:w="63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0.83</w:t>
            </w:r>
          </w:p>
        </w:tc>
        <w:tc>
          <w:tcPr>
            <w:tcW w:w="720" w:type="dxa"/>
            <w:tcBorders>
              <w:top w:val="nil"/>
              <w:left w:val="nil"/>
              <w:bottom w:val="nil"/>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0.73</w:t>
            </w:r>
          </w:p>
        </w:tc>
        <w:tc>
          <w:tcPr>
            <w:tcW w:w="630" w:type="dxa"/>
            <w:tcBorders>
              <w:top w:val="nil"/>
              <w:left w:val="nil"/>
              <w:bottom w:val="nil"/>
              <w:right w:val="nil"/>
            </w:tcBorders>
            <w:shd w:val="clear" w:color="auto" w:fill="auto"/>
            <w:vAlign w:val="bottom"/>
            <w:hideMark/>
          </w:tcPr>
          <w:p w:rsidR="00856BB9" w:rsidRPr="003B4653" w:rsidRDefault="00856BB9" w:rsidP="00F639E3">
            <w:pPr>
              <w:pStyle w:val="MDPI42tablebody"/>
              <w:rPr>
                <w:color w:val="auto"/>
                <w:sz w:val="18"/>
                <w:szCs w:val="18"/>
              </w:rPr>
            </w:pPr>
            <w:r w:rsidRPr="003B4653">
              <w:rPr>
                <w:color w:val="auto"/>
                <w:sz w:val="18"/>
                <w:szCs w:val="18"/>
              </w:rPr>
              <w:t>0.65</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rFonts w:eastAsiaTheme="minorEastAsia"/>
                <w:color w:val="auto"/>
                <w:sz w:val="18"/>
                <w:szCs w:val="18"/>
              </w:rPr>
            </w:pPr>
            <w:r w:rsidRPr="003B4653">
              <w:rPr>
                <w:b/>
                <w:color w:val="auto"/>
                <w:sz w:val="18"/>
                <w:szCs w:val="18"/>
              </w:rPr>
              <w:t>0.81</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0.76</w:t>
            </w:r>
          </w:p>
        </w:tc>
        <w:tc>
          <w:tcPr>
            <w:tcW w:w="72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0.69</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0.62</w:t>
            </w:r>
          </w:p>
        </w:tc>
        <w:tc>
          <w:tcPr>
            <w:tcW w:w="630" w:type="dxa"/>
            <w:tcBorders>
              <w:top w:val="nil"/>
              <w:left w:val="nil"/>
              <w:bottom w:val="nil"/>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0.57</w:t>
            </w:r>
          </w:p>
        </w:tc>
        <w:tc>
          <w:tcPr>
            <w:tcW w:w="630" w:type="dxa"/>
            <w:tcBorders>
              <w:top w:val="nil"/>
              <w:left w:val="nil"/>
              <w:bottom w:val="nil"/>
              <w:right w:val="nil"/>
            </w:tcBorders>
            <w:shd w:val="clear" w:color="auto" w:fill="auto"/>
            <w:vAlign w:val="bottom"/>
          </w:tcPr>
          <w:p w:rsidR="00856BB9" w:rsidRPr="003B4653" w:rsidRDefault="00856BB9" w:rsidP="00F639E3">
            <w:pPr>
              <w:pStyle w:val="MDPI42tablebody"/>
              <w:rPr>
                <w:color w:val="auto"/>
                <w:sz w:val="18"/>
                <w:szCs w:val="18"/>
              </w:rPr>
            </w:pPr>
            <w:r w:rsidRPr="003B4653">
              <w:rPr>
                <w:color w:val="auto"/>
                <w:sz w:val="18"/>
                <w:szCs w:val="18"/>
              </w:rPr>
              <w:t>0.53</w:t>
            </w:r>
          </w:p>
        </w:tc>
      </w:tr>
      <w:tr w:rsidR="003B4653" w:rsidRPr="003B4653" w:rsidTr="00A57585">
        <w:trPr>
          <w:trHeight w:val="80"/>
          <w:jc w:val="center"/>
        </w:trPr>
        <w:tc>
          <w:tcPr>
            <w:tcW w:w="630" w:type="dxa"/>
            <w:tcBorders>
              <w:top w:val="nil"/>
              <w:left w:val="nil"/>
              <w:bottom w:val="single" w:sz="4" w:space="0" w:color="auto"/>
              <w:right w:val="nil"/>
            </w:tcBorders>
            <w:shd w:val="clear" w:color="auto" w:fill="auto"/>
            <w:vAlign w:val="center"/>
            <w:hideMark/>
          </w:tcPr>
          <w:p w:rsidR="00856BB9" w:rsidRPr="003B4653" w:rsidRDefault="00856BB9" w:rsidP="00F639E3">
            <w:pPr>
              <w:pStyle w:val="MDPI42tablebody"/>
              <w:rPr>
                <w:rFonts w:eastAsiaTheme="minorEastAsia"/>
                <w:color w:val="auto"/>
                <w:sz w:val="18"/>
                <w:szCs w:val="18"/>
              </w:rPr>
            </w:pPr>
            <w:r w:rsidRPr="003B4653">
              <w:rPr>
                <w:color w:val="auto"/>
                <w:sz w:val="18"/>
                <w:szCs w:val="18"/>
              </w:rPr>
              <w:t>1.12</w:t>
            </w:r>
          </w:p>
        </w:tc>
        <w:tc>
          <w:tcPr>
            <w:tcW w:w="630" w:type="dxa"/>
            <w:tcBorders>
              <w:top w:val="nil"/>
              <w:left w:val="nil"/>
              <w:bottom w:val="single" w:sz="4" w:space="0" w:color="auto"/>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0.88</w:t>
            </w:r>
          </w:p>
        </w:tc>
        <w:tc>
          <w:tcPr>
            <w:tcW w:w="630" w:type="dxa"/>
            <w:tcBorders>
              <w:top w:val="nil"/>
              <w:left w:val="nil"/>
              <w:bottom w:val="single" w:sz="4" w:space="0" w:color="auto"/>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0.84</w:t>
            </w:r>
          </w:p>
        </w:tc>
        <w:tc>
          <w:tcPr>
            <w:tcW w:w="630" w:type="dxa"/>
            <w:tcBorders>
              <w:top w:val="nil"/>
              <w:left w:val="nil"/>
              <w:bottom w:val="single" w:sz="4" w:space="0" w:color="auto"/>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0.81</w:t>
            </w:r>
          </w:p>
        </w:tc>
        <w:tc>
          <w:tcPr>
            <w:tcW w:w="720" w:type="dxa"/>
            <w:tcBorders>
              <w:top w:val="nil"/>
              <w:left w:val="nil"/>
              <w:bottom w:val="single" w:sz="4" w:space="0" w:color="auto"/>
              <w:right w:val="nil"/>
            </w:tcBorders>
            <w:shd w:val="clear" w:color="auto" w:fill="auto"/>
            <w:vAlign w:val="center"/>
            <w:hideMark/>
          </w:tcPr>
          <w:p w:rsidR="00856BB9" w:rsidRPr="003B4653" w:rsidRDefault="00856BB9" w:rsidP="00F639E3">
            <w:pPr>
              <w:pStyle w:val="MDPI42tablebody"/>
              <w:rPr>
                <w:color w:val="auto"/>
                <w:sz w:val="18"/>
                <w:szCs w:val="18"/>
              </w:rPr>
            </w:pPr>
            <w:r w:rsidRPr="003B4653">
              <w:rPr>
                <w:color w:val="auto"/>
                <w:sz w:val="18"/>
                <w:szCs w:val="18"/>
              </w:rPr>
              <w:t>0.75</w:t>
            </w:r>
          </w:p>
        </w:tc>
        <w:tc>
          <w:tcPr>
            <w:tcW w:w="630" w:type="dxa"/>
            <w:tcBorders>
              <w:top w:val="nil"/>
              <w:left w:val="nil"/>
              <w:bottom w:val="single" w:sz="4" w:space="0" w:color="auto"/>
              <w:right w:val="nil"/>
            </w:tcBorders>
            <w:shd w:val="clear" w:color="auto" w:fill="auto"/>
            <w:vAlign w:val="bottom"/>
            <w:hideMark/>
          </w:tcPr>
          <w:p w:rsidR="00856BB9" w:rsidRPr="003B4653" w:rsidRDefault="00856BB9" w:rsidP="00F639E3">
            <w:pPr>
              <w:pStyle w:val="MDPI42tablebody"/>
              <w:rPr>
                <w:color w:val="auto"/>
                <w:sz w:val="18"/>
                <w:szCs w:val="18"/>
              </w:rPr>
            </w:pPr>
            <w:r w:rsidRPr="003B4653">
              <w:rPr>
                <w:color w:val="auto"/>
                <w:sz w:val="18"/>
                <w:szCs w:val="18"/>
              </w:rPr>
              <w:t>0.63</w:t>
            </w:r>
          </w:p>
        </w:tc>
        <w:tc>
          <w:tcPr>
            <w:tcW w:w="630" w:type="dxa"/>
            <w:tcBorders>
              <w:top w:val="nil"/>
              <w:left w:val="nil"/>
              <w:bottom w:val="single" w:sz="4" w:space="0" w:color="auto"/>
              <w:right w:val="nil"/>
            </w:tcBorders>
            <w:shd w:val="clear" w:color="auto" w:fill="auto"/>
            <w:vAlign w:val="center"/>
          </w:tcPr>
          <w:p w:rsidR="00856BB9" w:rsidRPr="003B4653" w:rsidRDefault="00856BB9" w:rsidP="00F639E3">
            <w:pPr>
              <w:pStyle w:val="MDPI42tablebody"/>
              <w:rPr>
                <w:rFonts w:eastAsiaTheme="minorEastAsia"/>
                <w:color w:val="auto"/>
                <w:sz w:val="18"/>
                <w:szCs w:val="18"/>
              </w:rPr>
            </w:pPr>
            <w:r w:rsidRPr="003B4653">
              <w:rPr>
                <w:b/>
                <w:color w:val="auto"/>
                <w:sz w:val="18"/>
                <w:szCs w:val="18"/>
              </w:rPr>
              <w:t>0.83</w:t>
            </w:r>
          </w:p>
        </w:tc>
        <w:tc>
          <w:tcPr>
            <w:tcW w:w="630" w:type="dxa"/>
            <w:tcBorders>
              <w:top w:val="nil"/>
              <w:left w:val="nil"/>
              <w:bottom w:val="single" w:sz="4" w:space="0" w:color="auto"/>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0.77</w:t>
            </w:r>
          </w:p>
        </w:tc>
        <w:tc>
          <w:tcPr>
            <w:tcW w:w="720" w:type="dxa"/>
            <w:tcBorders>
              <w:top w:val="nil"/>
              <w:left w:val="nil"/>
              <w:bottom w:val="single" w:sz="4" w:space="0" w:color="auto"/>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0.72</w:t>
            </w:r>
          </w:p>
        </w:tc>
        <w:tc>
          <w:tcPr>
            <w:tcW w:w="630" w:type="dxa"/>
            <w:tcBorders>
              <w:top w:val="nil"/>
              <w:left w:val="nil"/>
              <w:bottom w:val="single" w:sz="4" w:space="0" w:color="auto"/>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0.65</w:t>
            </w:r>
          </w:p>
        </w:tc>
        <w:tc>
          <w:tcPr>
            <w:tcW w:w="630" w:type="dxa"/>
            <w:tcBorders>
              <w:top w:val="nil"/>
              <w:left w:val="nil"/>
              <w:bottom w:val="single" w:sz="4" w:space="0" w:color="auto"/>
              <w:right w:val="nil"/>
            </w:tcBorders>
            <w:shd w:val="clear" w:color="auto" w:fill="auto"/>
            <w:vAlign w:val="center"/>
          </w:tcPr>
          <w:p w:rsidR="00856BB9" w:rsidRPr="003B4653" w:rsidRDefault="00856BB9" w:rsidP="00F639E3">
            <w:pPr>
              <w:pStyle w:val="MDPI42tablebody"/>
              <w:rPr>
                <w:color w:val="auto"/>
                <w:sz w:val="18"/>
                <w:szCs w:val="18"/>
              </w:rPr>
            </w:pPr>
            <w:r w:rsidRPr="003B4653">
              <w:rPr>
                <w:color w:val="auto"/>
                <w:sz w:val="18"/>
                <w:szCs w:val="18"/>
              </w:rPr>
              <w:t>0.58</w:t>
            </w:r>
          </w:p>
        </w:tc>
        <w:tc>
          <w:tcPr>
            <w:tcW w:w="630" w:type="dxa"/>
            <w:tcBorders>
              <w:top w:val="nil"/>
              <w:left w:val="nil"/>
              <w:bottom w:val="single" w:sz="4" w:space="0" w:color="auto"/>
              <w:right w:val="nil"/>
            </w:tcBorders>
            <w:shd w:val="clear" w:color="auto" w:fill="auto"/>
            <w:vAlign w:val="bottom"/>
          </w:tcPr>
          <w:p w:rsidR="00856BB9" w:rsidRPr="003B4653" w:rsidRDefault="00856BB9" w:rsidP="00F639E3">
            <w:pPr>
              <w:pStyle w:val="MDPI42tablebody"/>
              <w:rPr>
                <w:color w:val="auto"/>
                <w:sz w:val="18"/>
                <w:szCs w:val="18"/>
              </w:rPr>
            </w:pPr>
            <w:r w:rsidRPr="003B4653">
              <w:rPr>
                <w:color w:val="auto"/>
                <w:sz w:val="18"/>
                <w:szCs w:val="18"/>
              </w:rPr>
              <w:t>1.52</w:t>
            </w:r>
          </w:p>
        </w:tc>
      </w:tr>
    </w:tbl>
    <w:p w:rsidR="00856BB9" w:rsidRPr="003B4653" w:rsidRDefault="00856BB9" w:rsidP="00856BB9">
      <w:pPr>
        <w:pStyle w:val="MDPI43tablefooter"/>
        <w:jc w:val="center"/>
        <w:rPr>
          <w:color w:val="auto"/>
          <w:szCs w:val="18"/>
        </w:rPr>
      </w:pPr>
      <w:r w:rsidRPr="003B4653">
        <w:rPr>
          <w:color w:val="auto"/>
          <w:szCs w:val="18"/>
        </w:rPr>
        <w:t>P</w:t>
      </w:r>
      <w:r w:rsidRPr="003B4653">
        <w:rPr>
          <w:color w:val="auto"/>
          <w:szCs w:val="18"/>
          <w:vertAlign w:val="subscript"/>
        </w:rPr>
        <w:t>i</w:t>
      </w:r>
      <w:r w:rsidRPr="003B4653">
        <w:rPr>
          <w:color w:val="auto"/>
          <w:szCs w:val="18"/>
        </w:rPr>
        <w:t xml:space="preserve"> and A</w:t>
      </w:r>
      <w:r w:rsidRPr="003B4653">
        <w:rPr>
          <w:color w:val="auto"/>
          <w:szCs w:val="18"/>
          <w:vertAlign w:val="subscript"/>
        </w:rPr>
        <w:t xml:space="preserve">i </w:t>
      </w:r>
      <w:r w:rsidRPr="003B4653">
        <w:rPr>
          <w:color w:val="auto"/>
          <w:szCs w:val="18"/>
        </w:rPr>
        <w:t>are the kerf width data of Korean pine and Northeast China ash at different laser-cutting speeds, where i, takes different values of 1.57 mm/s. 2.35 mm/s, 3.62 mm/s, 4.68 mm/s, 5.34 mm/s, and 6.26 mm/s.</w:t>
      </w:r>
    </w:p>
    <w:p w:rsidR="008B15CD" w:rsidRPr="003B4653" w:rsidRDefault="00912BC9" w:rsidP="008A0019">
      <w:pPr>
        <w:pStyle w:val="MDPI52figure"/>
        <w:rPr>
          <w:b/>
          <w:color w:val="auto"/>
        </w:rPr>
      </w:pPr>
      <w:r w:rsidRPr="003B4653">
        <w:rPr>
          <w:noProof/>
          <w:color w:val="auto"/>
          <w:lang w:val="en-IN" w:eastAsia="en-IN" w:bidi="ar-SA"/>
        </w:rPr>
        <w:lastRenderedPageBreak/>
        <w:drawing>
          <wp:inline distT="0" distB="0" distL="0" distR="0" wp14:anchorId="2F2D9A55" wp14:editId="0386808E">
            <wp:extent cx="4366173" cy="2800985"/>
            <wp:effectExtent l="0" t="0" r="0" b="0"/>
            <wp:docPr id="13" name="Picture 13" descr="Project Path: D:\DOCS FROM DISC_E\Papers now\Practical and Parametrical Analyses of NWJG Thin Wood Laser Machining\MDPI_AppliedScience\Experiment data of cut kerf width of different wood under different laser-cutting speed at constant laser power of 8W (.opju&#10;PE Folder: &#10;Short Name: Box"/>
            <wp:cNvGraphicFramePr/>
            <a:graphic xmlns:a="http://schemas.openxmlformats.org/drawingml/2006/main">
              <a:graphicData uri="http://schemas.openxmlformats.org/drawingml/2006/picture">
                <pic:pic xmlns:pic="http://schemas.openxmlformats.org/drawingml/2006/picture">
                  <pic:nvPicPr>
                    <pic:cNvPr id="2" name="Picture 2" descr="Project Path: D:\DOCS FROM DISC_E\Papers now\Practical and Parametrical Analyses of NWJG Thin Wood Laser Machining\MDPI_AppliedScience\Experiment data of cut kerf width of different wood under different laser-cutting speed at constant laser power of 8W (.opju&#10;PE Folder: &#10;Short Name: Box"/>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6128" cy="2807371"/>
                    </a:xfrm>
                    <a:prstGeom prst="rect">
                      <a:avLst/>
                    </a:prstGeom>
                    <a:noFill/>
                    <a:ln>
                      <a:noFill/>
                    </a:ln>
                  </pic:spPr>
                </pic:pic>
              </a:graphicData>
            </a:graphic>
          </wp:inline>
        </w:drawing>
      </w:r>
      <w:r w:rsidRPr="003B4653">
        <w:rPr>
          <w:rFonts w:ascii="Times New Roman" w:hAnsi="Times New Roman"/>
          <w:b/>
          <w:noProof/>
          <w:color w:val="auto"/>
          <w:szCs w:val="24"/>
          <w:lang w:eastAsia="zh-CN"/>
        </w:rPr>
        <w:t xml:space="preserve"> </w:t>
      </w:r>
    </w:p>
    <w:p w:rsidR="008B15CD" w:rsidRPr="003B4653" w:rsidRDefault="008B15CD" w:rsidP="00912BC9">
      <w:pPr>
        <w:pStyle w:val="MDPI51figurecaption"/>
        <w:rPr>
          <w:color w:val="auto"/>
        </w:rPr>
      </w:pPr>
      <w:bookmarkStart w:id="11" w:name="_Ref85730170"/>
      <w:r w:rsidRPr="003B4653">
        <w:rPr>
          <w:b/>
          <w:color w:val="auto"/>
        </w:rPr>
        <w:t xml:space="preserve">Figure </w:t>
      </w:r>
      <w:r w:rsidRPr="003B4653">
        <w:rPr>
          <w:b/>
          <w:color w:val="auto"/>
        </w:rPr>
        <w:fldChar w:fldCharType="begin"/>
      </w:r>
      <w:r w:rsidRPr="003B4653">
        <w:rPr>
          <w:b/>
          <w:color w:val="auto"/>
        </w:rPr>
        <w:instrText xml:space="preserve"> SEQ Figure \* ARABIC </w:instrText>
      </w:r>
      <w:r w:rsidRPr="003B4653">
        <w:rPr>
          <w:b/>
          <w:color w:val="auto"/>
        </w:rPr>
        <w:fldChar w:fldCharType="separate"/>
      </w:r>
      <w:r w:rsidR="00EC5F7B" w:rsidRPr="003B4653">
        <w:rPr>
          <w:b/>
          <w:noProof/>
          <w:color w:val="auto"/>
        </w:rPr>
        <w:t>4</w:t>
      </w:r>
      <w:r w:rsidRPr="003B4653">
        <w:rPr>
          <w:b/>
          <w:color w:val="auto"/>
        </w:rPr>
        <w:fldChar w:fldCharType="end"/>
      </w:r>
      <w:bookmarkEnd w:id="11"/>
      <w:r w:rsidRPr="003B4653">
        <w:rPr>
          <w:b/>
          <w:color w:val="auto"/>
        </w:rPr>
        <w:t xml:space="preserve">. </w:t>
      </w:r>
      <w:r w:rsidRPr="003B4653">
        <w:rPr>
          <w:color w:val="auto"/>
        </w:rPr>
        <w:t>Kerf width box charts of Korean pine and Northeast China ash under M</w:t>
      </w:r>
      <w:r w:rsidRPr="003B4653">
        <w:rPr>
          <w:color w:val="auto"/>
          <w:vertAlign w:val="subscript"/>
        </w:rPr>
        <w:t>2</w:t>
      </w:r>
      <w:r w:rsidRPr="003B4653">
        <w:rPr>
          <w:color w:val="auto"/>
        </w:rPr>
        <w:t>.</w:t>
      </w:r>
    </w:p>
    <w:p w:rsidR="00517FFA" w:rsidRPr="003B4653" w:rsidRDefault="00D42A29" w:rsidP="00D42A29">
      <w:pPr>
        <w:pStyle w:val="MDPI41tablecaption"/>
        <w:jc w:val="center"/>
        <w:rPr>
          <w:b/>
          <w:color w:val="auto"/>
        </w:rPr>
      </w:pPr>
      <w:bookmarkStart w:id="12" w:name="_Ref85541112"/>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5</w:t>
      </w:r>
      <w:r w:rsidRPr="003B4653">
        <w:rPr>
          <w:b/>
          <w:color w:val="auto"/>
        </w:rPr>
        <w:fldChar w:fldCharType="end"/>
      </w:r>
      <w:bookmarkEnd w:id="12"/>
      <w:r w:rsidRPr="003B4653">
        <w:rPr>
          <w:b/>
          <w:color w:val="auto"/>
        </w:rPr>
        <w:t xml:space="preserve">. </w:t>
      </w:r>
      <w:r w:rsidRPr="003B4653">
        <w:rPr>
          <w:color w:val="auto"/>
        </w:rPr>
        <w:t>Means comparison of kerf width data (</w:t>
      </w:r>
      <w:r w:rsidRPr="003B4653">
        <w:rPr>
          <w:i/>
          <w:color w:val="auto"/>
        </w:rPr>
        <w:t>Tukey Test</w:t>
      </w:r>
      <w:r w:rsidRPr="003B4653">
        <w:rPr>
          <w:color w:val="auto"/>
        </w:rPr>
        <w:t>) under M</w:t>
      </w:r>
      <w:r w:rsidRPr="003B4653">
        <w:rPr>
          <w:color w:val="auto"/>
          <w:vertAlign w:val="subscript"/>
        </w:rPr>
        <w:t>1</w:t>
      </w:r>
      <w:r w:rsidRPr="003B4653">
        <w:rPr>
          <w:color w:val="auto"/>
        </w:rPr>
        <w:t>.</w:t>
      </w:r>
    </w:p>
    <w:tbl>
      <w:tblPr>
        <w:tblStyle w:val="TableGrid"/>
        <w:tblW w:w="0" w:type="auto"/>
        <w:jc w:val="center"/>
        <w:tblLayout w:type="fixed"/>
        <w:tblLook w:val="04A0" w:firstRow="1" w:lastRow="0" w:firstColumn="1" w:lastColumn="0" w:noHBand="0" w:noVBand="1"/>
      </w:tblPr>
      <w:tblGrid>
        <w:gridCol w:w="1345"/>
        <w:gridCol w:w="1170"/>
        <w:gridCol w:w="900"/>
        <w:gridCol w:w="990"/>
        <w:gridCol w:w="1080"/>
        <w:gridCol w:w="900"/>
        <w:gridCol w:w="540"/>
        <w:gridCol w:w="900"/>
        <w:gridCol w:w="990"/>
      </w:tblGrid>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tcPr>
          <w:p w:rsidR="00517FFA" w:rsidRPr="003B4653" w:rsidRDefault="00517FFA" w:rsidP="00AA7E04">
            <w:pPr>
              <w:pStyle w:val="MDPI42tablebody"/>
              <w:rPr>
                <w:color w:val="auto"/>
                <w:sz w:val="18"/>
                <w:szCs w:val="18"/>
              </w:rPr>
            </w:pP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MeanDiff</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SEM</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q Value</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Prob</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Alpha</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Sig</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LCL</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UCL</w:t>
            </w:r>
          </w:p>
        </w:tc>
      </w:tr>
      <w:tr w:rsidR="003B4653" w:rsidRPr="003B4653" w:rsidTr="00AA7E04">
        <w:trPr>
          <w:trHeight w:val="233"/>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P2.35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1.44399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P3.62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2.02846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0.95037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-0.40049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P3.62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0.58447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-0.31649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P4.68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2.99112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0.61504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P4.68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1.54713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0.99357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-0.37249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P4.68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0.96266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0.99992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P5.34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4.12568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0.16744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-0.52249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P5.34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2.6817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0.75554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-0.43849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P5.34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2.09722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0.93812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-0.40449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0.16049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P5.34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1.13456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0.99959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-0.34849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P6.26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5.56967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0.01259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-0.60649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-0.04151</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P6.26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4.12568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0.16744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-0.52249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P6.26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-0.206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3.54121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0.36215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-0.48849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P6.26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2.57855</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0.79731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-0.43249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P6.26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1.44399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2.92236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0.64756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1.47837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0.99561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0.8939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0.99996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0.23049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0.004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0.06876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1.20332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A1.57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2.64731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0.76984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0.43649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3.67874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0.30754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-0.49649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2.23475</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0.9078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-0.41249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1.65027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0.98915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-0.37849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0.18649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0.68761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-0.32249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0.44695</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0.30849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A2.35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1.89094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0.96955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0.39249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A2.35  A1.57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0.75638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0.99999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-0.32649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4.71016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-0.55649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0.00849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3.26617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0.4842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-0.47249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2.6817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0.75554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-0.43849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1.71904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0.98505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-0.38249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0.18249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0.58447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-0.31649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0.85952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0.99997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A1.57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1.7878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0.97984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-0.38649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A3.62  A2.35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1.03142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-0.34249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5.8791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0.00661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-0.62449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-0.05951</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4.43511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0.10333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-0.54049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3.85064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0.2467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-0.50649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2.88798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0.66364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1.75342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0.98259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-0.38449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0.18049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0.30943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-0.30049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0.26449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A1.57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2.95674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0.63135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0.11049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A2.35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2.20037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0.91613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-0.41049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A4.68  A3.62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1.16894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-0.408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7.01366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5.23211E-4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-0.69049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-0.12551</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5.56967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0.01259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-0.60649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-0.04151</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4.9852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0.03945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-0.57249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-0.00751</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4.02254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0.19457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-0.51649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2.88798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0.66364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1.44399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A1.57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4.0913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0.17614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-0.52049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A2.35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3.33493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0.45241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-0.47649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A3.62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2.30351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0.88962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-0.41649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0.14849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A5.34  A4.68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1.13456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0.99959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-0.34849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4.29759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0.12879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-0.53249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2.8536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0.67954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-0.44849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0.11649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2.26913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0.89896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-0.41449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0.15049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1.30647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0.99851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0.20649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0.1719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P6.26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1.27209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0.99883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-0.20849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A1.57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1.37523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0.99765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-0.36249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0.20249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A2.35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0.61885</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-0.31849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0.24649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A3.62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0.41257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0.30649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A4.68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1.58151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0.9923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-0.19049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0.37449</w:t>
            </w:r>
          </w:p>
        </w:tc>
      </w:tr>
      <w:tr w:rsidR="003B4653" w:rsidRPr="003B4653" w:rsidTr="00AA7E04">
        <w:trPr>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A6.26  A5.34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0.08227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2.71608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0.74091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-0.12449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0.44049</w:t>
            </w:r>
          </w:p>
        </w:tc>
      </w:tr>
    </w:tbl>
    <w:p w:rsidR="00517FFA" w:rsidRPr="003B4653" w:rsidRDefault="00517FFA" w:rsidP="00517FFA">
      <w:pPr>
        <w:pStyle w:val="MDPI43tablefooter"/>
        <w:jc w:val="center"/>
        <w:rPr>
          <w:color w:val="auto"/>
        </w:rPr>
      </w:pPr>
      <w:r w:rsidRPr="003B4653">
        <w:rPr>
          <w:color w:val="auto"/>
        </w:rPr>
        <w:t>Sig equals one (σ=1) indicates that the difference of the means is significant at the 0.05 level, whereas Sig equals zero (σ=0) proves that the difference of the means is not significant.</w:t>
      </w:r>
    </w:p>
    <w:p w:rsidR="00517FFA" w:rsidRPr="003B4653" w:rsidRDefault="00517FFA" w:rsidP="001A0D46">
      <w:pPr>
        <w:pStyle w:val="MDPI22heading2"/>
        <w:numPr>
          <w:ilvl w:val="1"/>
          <w:numId w:val="39"/>
        </w:numPr>
        <w:rPr>
          <w:color w:val="auto"/>
        </w:rPr>
      </w:pPr>
      <w:bookmarkStart w:id="13" w:name="_Ref85815169"/>
      <w:r w:rsidRPr="003B4653">
        <w:rPr>
          <w:color w:val="auto"/>
        </w:rPr>
        <w:t>Appendix B</w:t>
      </w:r>
      <w:bookmarkEnd w:id="13"/>
    </w:p>
    <w:p w:rsidR="00517FFA" w:rsidRPr="003B4653" w:rsidRDefault="008A0019" w:rsidP="00F639E3">
      <w:pPr>
        <w:pStyle w:val="MDPI31text"/>
        <w:rPr>
          <w:color w:val="auto"/>
        </w:rPr>
      </w:pPr>
      <w:r w:rsidRPr="003B4653">
        <w:rPr>
          <w:color w:val="auto"/>
        </w:rPr>
        <w:t xml:space="preserve">Considering the </w:t>
      </w:r>
      <w:r w:rsidR="00B967AE" w:rsidRPr="003B4653">
        <w:rPr>
          <w:color w:val="auto"/>
        </w:rPr>
        <w:t>machining conditions M</w:t>
      </w:r>
      <w:r w:rsidR="00B967AE" w:rsidRPr="003B4653">
        <w:rPr>
          <w:color w:val="auto"/>
          <w:vertAlign w:val="subscript"/>
        </w:rPr>
        <w:t>1</w:t>
      </w:r>
      <w:r w:rsidR="00B967AE" w:rsidRPr="003B4653">
        <w:rPr>
          <w:color w:val="auto"/>
        </w:rPr>
        <w:t xml:space="preserve"> and M</w:t>
      </w:r>
      <w:r w:rsidR="00B967AE" w:rsidRPr="003B4653">
        <w:rPr>
          <w:color w:val="auto"/>
          <w:vertAlign w:val="subscript"/>
        </w:rPr>
        <w:t>2</w:t>
      </w:r>
      <w:r w:rsidRPr="003B4653">
        <w:rPr>
          <w:color w:val="auto"/>
        </w:rPr>
        <w:t xml:space="preserve"> ( see </w:t>
      </w:r>
      <w:r w:rsidRPr="003B4653">
        <w:rPr>
          <w:color w:val="auto"/>
        </w:rPr>
        <w:fldChar w:fldCharType="begin"/>
      </w:r>
      <w:r w:rsidRPr="003B4653">
        <w:rPr>
          <w:color w:val="auto"/>
        </w:rPr>
        <w:instrText xml:space="preserve"> REF _Ref73542212 \h  \* MERGEFORMAT </w:instrText>
      </w:r>
      <w:r w:rsidRPr="003B4653">
        <w:rPr>
          <w:color w:val="auto"/>
        </w:rPr>
      </w:r>
      <w:r w:rsidRPr="003B4653">
        <w:rPr>
          <w:color w:val="auto"/>
        </w:rPr>
        <w:fldChar w:fldCharType="separate"/>
      </w:r>
      <w:r w:rsidR="00EC5F7B" w:rsidRPr="003B4653">
        <w:rPr>
          <w:b/>
          <w:color w:val="auto"/>
        </w:rPr>
        <w:t>Table</w:t>
      </w:r>
      <w:r w:rsidR="00EC5F7B" w:rsidRPr="003B4653">
        <w:rPr>
          <w:color w:val="auto"/>
        </w:rPr>
        <w:t xml:space="preserve"> </w:t>
      </w:r>
      <w:r w:rsidR="00EC5F7B" w:rsidRPr="003B4653">
        <w:rPr>
          <w:noProof/>
          <w:color w:val="auto"/>
        </w:rPr>
        <w:t>1</w:t>
      </w:r>
      <w:r w:rsidRPr="003B4653">
        <w:rPr>
          <w:color w:val="auto"/>
        </w:rPr>
        <w:fldChar w:fldCharType="end"/>
      </w:r>
      <w:r w:rsidRPr="003B4653">
        <w:rPr>
          <w:color w:val="auto"/>
        </w:rPr>
        <w:t xml:space="preserve">), </w:t>
      </w:r>
      <w:r w:rsidR="00B967AE" w:rsidRPr="003B4653">
        <w:rPr>
          <w:color w:val="auto"/>
        </w:rPr>
        <w:t xml:space="preserve"> a two-way ANOVA with replication </w:t>
      </w:r>
      <w:r w:rsidR="00BF73EC" w:rsidRPr="003B4653">
        <w:rPr>
          <w:color w:val="auto"/>
        </w:rPr>
        <w:t>was conducted with laser power and cutting speed as independent variables influencing t</w:t>
      </w:r>
      <w:r w:rsidRPr="003B4653">
        <w:rPr>
          <w:color w:val="auto"/>
        </w:rPr>
        <w:t>he Korean pine’s kerf width (</w:t>
      </w:r>
      <w:r w:rsidR="00BC30D9" w:rsidRPr="003B4653">
        <w:rPr>
          <w:color w:val="auto"/>
        </w:rPr>
        <w:fldChar w:fldCharType="begin"/>
      </w:r>
      <w:r w:rsidR="00BC30D9" w:rsidRPr="003B4653">
        <w:rPr>
          <w:color w:val="auto"/>
        </w:rPr>
        <w:instrText xml:space="preserve"> REF _Ref85548475 \h  \* MERGEFORMAT </w:instrText>
      </w:r>
      <w:r w:rsidR="00BC30D9" w:rsidRPr="003B4653">
        <w:rPr>
          <w:color w:val="auto"/>
        </w:rPr>
      </w:r>
      <w:r w:rsidR="00BC30D9" w:rsidRPr="003B4653">
        <w:rPr>
          <w:color w:val="auto"/>
        </w:rPr>
        <w:fldChar w:fldCharType="separate"/>
      </w:r>
      <w:r w:rsidR="00EC5F7B" w:rsidRPr="003B4653">
        <w:rPr>
          <w:color w:val="auto"/>
        </w:rPr>
        <w:t>Table 6</w:t>
      </w:r>
      <w:r w:rsidR="00BC30D9" w:rsidRPr="003B4653">
        <w:rPr>
          <w:color w:val="auto"/>
        </w:rPr>
        <w:fldChar w:fldCharType="end"/>
      </w:r>
      <w:r w:rsidRPr="003B4653">
        <w:rPr>
          <w:color w:val="auto"/>
        </w:rPr>
        <w:t>)</w:t>
      </w:r>
      <w:r w:rsidR="00BC30D9" w:rsidRPr="003B4653">
        <w:rPr>
          <w:color w:val="auto"/>
        </w:rPr>
        <w:t xml:space="preserve">. </w:t>
      </w:r>
      <w:r w:rsidRPr="003B4653">
        <w:rPr>
          <w:color w:val="auto"/>
        </w:rPr>
        <w:t>The parameters interaction and their effects o</w:t>
      </w:r>
      <w:r w:rsidR="00517FFA" w:rsidRPr="003B4653">
        <w:rPr>
          <w:color w:val="auto"/>
        </w:rPr>
        <w:t xml:space="preserve">n the kerf width were evaluated using </w:t>
      </w:r>
      <w:r w:rsidR="00517FFA" w:rsidRPr="003B4653">
        <w:rPr>
          <w:i/>
          <w:color w:val="auto"/>
        </w:rPr>
        <w:lastRenderedPageBreak/>
        <w:t>Bonferroni Test</w:t>
      </w:r>
      <w:r w:rsidR="00517FFA" w:rsidRPr="003B4653">
        <w:rPr>
          <w:color w:val="auto"/>
        </w:rPr>
        <w:t xml:space="preserve">. </w:t>
      </w:r>
      <w:r w:rsidR="00BC30D9" w:rsidRPr="003B4653">
        <w:rPr>
          <w:color w:val="auto"/>
        </w:rPr>
        <w:fldChar w:fldCharType="begin"/>
      </w:r>
      <w:r w:rsidR="00BC30D9" w:rsidRPr="003B4653">
        <w:rPr>
          <w:color w:val="auto"/>
        </w:rPr>
        <w:instrText xml:space="preserve"> REF _Ref85548499 \h  \* MERGEFORMAT </w:instrText>
      </w:r>
      <w:r w:rsidR="00BC30D9" w:rsidRPr="003B4653">
        <w:rPr>
          <w:color w:val="auto"/>
        </w:rPr>
      </w:r>
      <w:r w:rsidR="00BC30D9" w:rsidRPr="003B4653">
        <w:rPr>
          <w:color w:val="auto"/>
        </w:rPr>
        <w:fldChar w:fldCharType="separate"/>
      </w:r>
      <w:r w:rsidR="00EC5F7B" w:rsidRPr="003B4653">
        <w:rPr>
          <w:color w:val="auto"/>
        </w:rPr>
        <w:t xml:space="preserve">Table </w:t>
      </w:r>
      <w:r w:rsidR="00EC5F7B" w:rsidRPr="003B4653">
        <w:rPr>
          <w:noProof/>
          <w:color w:val="auto"/>
        </w:rPr>
        <w:t>7</w:t>
      </w:r>
      <w:r w:rsidR="00BC30D9" w:rsidRPr="003B4653">
        <w:rPr>
          <w:color w:val="auto"/>
        </w:rPr>
        <w:fldChar w:fldCharType="end"/>
      </w:r>
      <w:r w:rsidR="00BC30D9" w:rsidRPr="003B4653">
        <w:rPr>
          <w:color w:val="auto"/>
        </w:rPr>
        <w:t>,</w:t>
      </w:r>
      <w:r w:rsidR="00654026" w:rsidRPr="003B4653">
        <w:rPr>
          <w:color w:val="auto"/>
        </w:rPr>
        <w:t xml:space="preserve"> </w:t>
      </w:r>
      <w:r w:rsidR="00BC30D9" w:rsidRPr="003B4653">
        <w:rPr>
          <w:color w:val="auto"/>
        </w:rPr>
        <w:fldChar w:fldCharType="begin"/>
      </w:r>
      <w:r w:rsidR="00BC30D9" w:rsidRPr="003B4653">
        <w:rPr>
          <w:color w:val="auto"/>
        </w:rPr>
        <w:instrText xml:space="preserve"> REF _Ref85548513 \h  \* MERGEFORMAT </w:instrText>
      </w:r>
      <w:r w:rsidR="00BC30D9" w:rsidRPr="003B4653">
        <w:rPr>
          <w:color w:val="auto"/>
        </w:rPr>
      </w:r>
      <w:r w:rsidR="00BC30D9" w:rsidRPr="003B4653">
        <w:rPr>
          <w:color w:val="auto"/>
        </w:rPr>
        <w:fldChar w:fldCharType="separate"/>
      </w:r>
      <w:r w:rsidR="00EC5F7B" w:rsidRPr="003B4653">
        <w:rPr>
          <w:noProof/>
          <w:color w:val="auto"/>
        </w:rPr>
        <w:t>Table</w:t>
      </w:r>
      <w:r w:rsidR="00EC5F7B" w:rsidRPr="003B4653">
        <w:rPr>
          <w:b/>
          <w:color w:val="auto"/>
        </w:rPr>
        <w:t xml:space="preserve"> </w:t>
      </w:r>
      <w:r w:rsidR="00EC5F7B" w:rsidRPr="003B4653">
        <w:rPr>
          <w:b/>
          <w:noProof/>
          <w:color w:val="auto"/>
        </w:rPr>
        <w:t>8</w:t>
      </w:r>
      <w:r w:rsidR="00BC30D9" w:rsidRPr="003B4653">
        <w:rPr>
          <w:color w:val="auto"/>
        </w:rPr>
        <w:fldChar w:fldCharType="end"/>
      </w:r>
      <w:r w:rsidR="00BC30D9" w:rsidRPr="003B4653">
        <w:rPr>
          <w:color w:val="auto"/>
        </w:rPr>
        <w:t xml:space="preserve"> and </w:t>
      </w:r>
      <w:r w:rsidR="00BC30D9" w:rsidRPr="003B4653">
        <w:rPr>
          <w:color w:val="auto"/>
        </w:rPr>
        <w:fldChar w:fldCharType="begin"/>
      </w:r>
      <w:r w:rsidR="00BC30D9" w:rsidRPr="003B4653">
        <w:rPr>
          <w:color w:val="auto"/>
        </w:rPr>
        <w:instrText xml:space="preserve"> REF _Ref85548527 \h  \* MERGEFORMAT </w:instrText>
      </w:r>
      <w:r w:rsidR="00BC30D9" w:rsidRPr="003B4653">
        <w:rPr>
          <w:color w:val="auto"/>
        </w:rPr>
      </w:r>
      <w:r w:rsidR="00BC30D9" w:rsidRPr="003B4653">
        <w:rPr>
          <w:color w:val="auto"/>
        </w:rPr>
        <w:fldChar w:fldCharType="separate"/>
      </w:r>
      <w:r w:rsidR="00EC5F7B" w:rsidRPr="003B4653">
        <w:rPr>
          <w:noProof/>
          <w:color w:val="auto"/>
        </w:rPr>
        <w:t>Table</w:t>
      </w:r>
      <w:r w:rsidR="00EC5F7B" w:rsidRPr="003B4653">
        <w:rPr>
          <w:b/>
          <w:color w:val="auto"/>
        </w:rPr>
        <w:t xml:space="preserve"> </w:t>
      </w:r>
      <w:r w:rsidR="00EC5F7B" w:rsidRPr="003B4653">
        <w:rPr>
          <w:b/>
          <w:noProof/>
          <w:color w:val="auto"/>
        </w:rPr>
        <w:t>9</w:t>
      </w:r>
      <w:r w:rsidR="00BC30D9" w:rsidRPr="003B4653">
        <w:rPr>
          <w:color w:val="auto"/>
        </w:rPr>
        <w:fldChar w:fldCharType="end"/>
      </w:r>
      <w:r w:rsidRPr="003B4653">
        <w:rPr>
          <w:color w:val="auto"/>
        </w:rPr>
        <w:t xml:space="preserve"> report the means comparison results for cutting speed, laser power, and </w:t>
      </w:r>
      <w:r w:rsidR="00517FFA" w:rsidRPr="003B4653">
        <w:rPr>
          <w:color w:val="auto"/>
        </w:rPr>
        <w:t>interaction. The value of S</w:t>
      </w:r>
      <w:r w:rsidRPr="003B4653">
        <w:rPr>
          <w:color w:val="auto"/>
        </w:rPr>
        <w:t xml:space="preserve">igma (σ) is used to define the comparison of the means. Thus, </w:t>
      </w:r>
      <w:r w:rsidR="00517FFA" w:rsidRPr="003B4653">
        <w:rPr>
          <w:color w:val="auto"/>
        </w:rPr>
        <w:t>Sig equals one (σ=1) indicates that at 0.05 level</w:t>
      </w:r>
      <w:r w:rsidRPr="003B4653">
        <w:rPr>
          <w:color w:val="auto"/>
        </w:rPr>
        <w:t xml:space="preserve"> of variance</w:t>
      </w:r>
      <w:r w:rsidR="00517FFA" w:rsidRPr="003B4653">
        <w:rPr>
          <w:color w:val="auto"/>
        </w:rPr>
        <w:t>, the difference of the means is significant, whereas Sig equals zero (σ=0) indicates that the difference of the means is not significant.</w:t>
      </w:r>
    </w:p>
    <w:p w:rsidR="00AE4AE2" w:rsidRPr="003B4653" w:rsidRDefault="00AE4AE2" w:rsidP="00AE4AE2">
      <w:pPr>
        <w:pStyle w:val="MDPI41tablecaption"/>
        <w:jc w:val="center"/>
        <w:rPr>
          <w:color w:val="auto"/>
        </w:rPr>
      </w:pPr>
      <w:bookmarkStart w:id="14" w:name="_Ref85548475"/>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6</w:t>
      </w:r>
      <w:r w:rsidRPr="003B4653">
        <w:rPr>
          <w:b/>
          <w:color w:val="auto"/>
        </w:rPr>
        <w:fldChar w:fldCharType="end"/>
      </w:r>
      <w:bookmarkEnd w:id="14"/>
      <w:r w:rsidRPr="003B4653">
        <w:rPr>
          <w:b/>
          <w:color w:val="auto"/>
        </w:rPr>
        <w:t>.</w:t>
      </w:r>
      <w:r w:rsidRPr="003B4653">
        <w:rPr>
          <w:color w:val="auto"/>
        </w:rPr>
        <w:t xml:space="preserve"> Kerf width data of Korean pine under conditions M</w:t>
      </w:r>
      <w:r w:rsidRPr="003B4653">
        <w:rPr>
          <w:color w:val="auto"/>
          <w:vertAlign w:val="subscript"/>
        </w:rPr>
        <w:t>1</w:t>
      </w:r>
      <w:r w:rsidRPr="003B4653">
        <w:rPr>
          <w:color w:val="auto"/>
        </w:rPr>
        <w:t xml:space="preserve"> and M</w:t>
      </w:r>
      <w:r w:rsidRPr="003B4653">
        <w:rPr>
          <w:color w:val="auto"/>
          <w:vertAlign w:val="subscript"/>
        </w:rPr>
        <w:t>2</w:t>
      </w:r>
      <w:r w:rsidRPr="003B4653">
        <w:rPr>
          <w:color w:val="auto"/>
        </w:rPr>
        <w:t>.</w:t>
      </w:r>
    </w:p>
    <w:tbl>
      <w:tblPr>
        <w:tblW w:w="7740" w:type="dxa"/>
        <w:jc w:val="center"/>
        <w:tblBorders>
          <w:top w:val="single" w:sz="12" w:space="0" w:color="auto"/>
          <w:bottom w:val="single" w:sz="12" w:space="0" w:color="auto"/>
        </w:tblBorders>
        <w:tblLayout w:type="fixed"/>
        <w:tblLook w:val="04A0" w:firstRow="1" w:lastRow="0" w:firstColumn="1" w:lastColumn="0" w:noHBand="0" w:noVBand="1"/>
      </w:tblPr>
      <w:tblGrid>
        <w:gridCol w:w="645"/>
        <w:gridCol w:w="737"/>
        <w:gridCol w:w="598"/>
        <w:gridCol w:w="630"/>
        <w:gridCol w:w="630"/>
        <w:gridCol w:w="630"/>
        <w:gridCol w:w="630"/>
        <w:gridCol w:w="630"/>
        <w:gridCol w:w="630"/>
        <w:gridCol w:w="630"/>
        <w:gridCol w:w="720"/>
        <w:gridCol w:w="630"/>
      </w:tblGrid>
      <w:tr w:rsidR="003B4653" w:rsidRPr="003B4653" w:rsidTr="00A57585">
        <w:trPr>
          <w:trHeight w:val="239"/>
          <w:jc w:val="center"/>
        </w:trPr>
        <w:tc>
          <w:tcPr>
            <w:tcW w:w="7740" w:type="dxa"/>
            <w:gridSpan w:val="12"/>
            <w:tcBorders>
              <w:top w:val="single" w:sz="1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shd w:val="clear" w:color="auto" w:fill="FFFFFF"/>
              </w:rPr>
            </w:pPr>
            <w:r w:rsidRPr="003B4653">
              <w:rPr>
                <w:b/>
                <w:color w:val="auto"/>
                <w:sz w:val="18"/>
                <w:szCs w:val="18"/>
                <w:shd w:val="clear" w:color="auto" w:fill="FFFFFF"/>
              </w:rPr>
              <w:t>Kerf width (P</w:t>
            </w:r>
            <w:r w:rsidRPr="003B4653">
              <w:rPr>
                <w:b/>
                <w:color w:val="auto"/>
                <w:sz w:val="18"/>
                <w:szCs w:val="18"/>
                <w:shd w:val="clear" w:color="auto" w:fill="FFFFFF"/>
                <w:vertAlign w:val="subscript"/>
              </w:rPr>
              <w:t>i</w:t>
            </w:r>
            <w:r w:rsidRPr="003B4653">
              <w:rPr>
                <w:b/>
                <w:color w:val="auto"/>
                <w:sz w:val="18"/>
                <w:szCs w:val="18"/>
                <w:shd w:val="clear" w:color="auto" w:fill="FFFFFF"/>
              </w:rPr>
              <w:t>, P</w:t>
            </w:r>
            <w:r w:rsidRPr="003B4653">
              <w:rPr>
                <w:b/>
                <w:color w:val="auto"/>
                <w:sz w:val="18"/>
                <w:szCs w:val="18"/>
                <w:shd w:val="clear" w:color="auto" w:fill="FFFFFF"/>
                <w:vertAlign w:val="subscript"/>
              </w:rPr>
              <w:t>k</w:t>
            </w:r>
            <w:r w:rsidRPr="003B4653">
              <w:rPr>
                <w:b/>
                <w:color w:val="auto"/>
                <w:sz w:val="18"/>
                <w:szCs w:val="18"/>
                <w:shd w:val="clear" w:color="auto" w:fill="FFFFFF"/>
              </w:rPr>
              <w:t>) of the Korean pine (Pinus Koraiensis) (mm)</w:t>
            </w:r>
          </w:p>
        </w:tc>
      </w:tr>
      <w:tr w:rsidR="003B4653" w:rsidRPr="003B4653" w:rsidTr="00A57585">
        <w:trPr>
          <w:trHeight w:val="88"/>
          <w:jc w:val="center"/>
        </w:trPr>
        <w:tc>
          <w:tcPr>
            <w:tcW w:w="645"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1.57</w:t>
            </w:r>
          </w:p>
        </w:tc>
        <w:tc>
          <w:tcPr>
            <w:tcW w:w="737"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2.35</w:t>
            </w:r>
          </w:p>
        </w:tc>
        <w:tc>
          <w:tcPr>
            <w:tcW w:w="598"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3.62</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4.68</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5.34</w:t>
            </w:r>
          </w:p>
        </w:tc>
        <w:tc>
          <w:tcPr>
            <w:tcW w:w="630" w:type="dxa"/>
            <w:tcBorders>
              <w:top w:val="nil"/>
              <w:left w:val="nil"/>
              <w:bottom w:val="single" w:sz="4" w:space="0" w:color="auto"/>
              <w:right w:val="nil"/>
            </w:tcBorders>
            <w:vAlign w:val="bottom"/>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6.26</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2</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4</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6</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8</w:t>
            </w:r>
          </w:p>
        </w:tc>
        <w:tc>
          <w:tcPr>
            <w:tcW w:w="720" w:type="dxa"/>
            <w:tcBorders>
              <w:top w:val="nil"/>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10</w:t>
            </w:r>
          </w:p>
        </w:tc>
        <w:tc>
          <w:tcPr>
            <w:tcW w:w="630" w:type="dxa"/>
            <w:tcBorders>
              <w:top w:val="nil"/>
              <w:left w:val="nil"/>
              <w:bottom w:val="single" w:sz="4" w:space="0" w:color="auto"/>
              <w:right w:val="nil"/>
            </w:tcBorders>
            <w:vAlign w:val="bottom"/>
            <w:hideMark/>
          </w:tcPr>
          <w:p w:rsidR="005C6F48" w:rsidRPr="003B4653" w:rsidRDefault="005C6F48" w:rsidP="00A57585">
            <w:pPr>
              <w:pStyle w:val="MDPI42tablebody"/>
              <w:rPr>
                <w:b/>
                <w:color w:val="auto"/>
                <w:sz w:val="18"/>
                <w:szCs w:val="18"/>
              </w:rPr>
            </w:pPr>
            <w:r w:rsidRPr="003B4653">
              <w:rPr>
                <w:b/>
                <w:color w:val="auto"/>
                <w:sz w:val="18"/>
                <w:szCs w:val="18"/>
              </w:rPr>
              <w:t>P</w:t>
            </w:r>
            <w:r w:rsidRPr="003B4653">
              <w:rPr>
                <w:b/>
                <w:color w:val="auto"/>
                <w:sz w:val="18"/>
                <w:szCs w:val="18"/>
                <w:vertAlign w:val="subscript"/>
              </w:rPr>
              <w:t>12</w:t>
            </w:r>
          </w:p>
        </w:tc>
      </w:tr>
      <w:tr w:rsidR="003B4653" w:rsidRPr="003B4653" w:rsidTr="00A57585">
        <w:trPr>
          <w:trHeight w:val="88"/>
          <w:jc w:val="center"/>
        </w:trPr>
        <w:tc>
          <w:tcPr>
            <w:tcW w:w="645"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0.94</w:t>
            </w:r>
          </w:p>
        </w:tc>
        <w:tc>
          <w:tcPr>
            <w:tcW w:w="737"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0.90</w:t>
            </w:r>
          </w:p>
        </w:tc>
        <w:tc>
          <w:tcPr>
            <w:tcW w:w="598"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0.85</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0.79</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0.73</w:t>
            </w:r>
          </w:p>
        </w:tc>
        <w:tc>
          <w:tcPr>
            <w:tcW w:w="630" w:type="dxa"/>
            <w:tcBorders>
              <w:top w:val="single" w:sz="4" w:space="0" w:color="auto"/>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0.66</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0.64</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0.71</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0.78</w:t>
            </w:r>
          </w:p>
        </w:tc>
        <w:tc>
          <w:tcPr>
            <w:tcW w:w="63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0.83</w:t>
            </w:r>
          </w:p>
        </w:tc>
        <w:tc>
          <w:tcPr>
            <w:tcW w:w="720"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0.89</w:t>
            </w:r>
          </w:p>
        </w:tc>
        <w:tc>
          <w:tcPr>
            <w:tcW w:w="630" w:type="dxa"/>
            <w:tcBorders>
              <w:top w:val="single" w:sz="4" w:space="0" w:color="auto"/>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0.93</w:t>
            </w:r>
          </w:p>
        </w:tc>
      </w:tr>
      <w:tr w:rsidR="003B4653" w:rsidRPr="003B4653" w:rsidTr="00A57585">
        <w:trPr>
          <w:trHeight w:val="80"/>
          <w:jc w:val="center"/>
        </w:trPr>
        <w:tc>
          <w:tcPr>
            <w:tcW w:w="645"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0.95</w:t>
            </w:r>
          </w:p>
        </w:tc>
        <w:tc>
          <w:tcPr>
            <w:tcW w:w="737"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0.89</w:t>
            </w:r>
          </w:p>
        </w:tc>
        <w:tc>
          <w:tcPr>
            <w:tcW w:w="598"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0.89</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0.76</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0.68</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0.63</w:t>
            </w:r>
          </w:p>
        </w:tc>
        <w:tc>
          <w:tcPr>
            <w:tcW w:w="630" w:type="dxa"/>
            <w:tcBorders>
              <w:top w:val="nil"/>
              <w:left w:val="nil"/>
              <w:bottom w:val="nil"/>
              <w:right w:val="nil"/>
            </w:tcBorders>
            <w:vAlign w:val="center"/>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0.70</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0.79</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0.85</w:t>
            </w:r>
          </w:p>
        </w:tc>
        <w:tc>
          <w:tcPr>
            <w:tcW w:w="72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0.91</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0.97</w:t>
            </w:r>
          </w:p>
        </w:tc>
      </w:tr>
      <w:tr w:rsidR="003B4653" w:rsidRPr="003B4653" w:rsidTr="00A57585">
        <w:trPr>
          <w:trHeight w:val="117"/>
          <w:jc w:val="center"/>
        </w:trPr>
        <w:tc>
          <w:tcPr>
            <w:tcW w:w="645"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0.93</w:t>
            </w:r>
          </w:p>
        </w:tc>
        <w:tc>
          <w:tcPr>
            <w:tcW w:w="737"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0.92</w:t>
            </w:r>
          </w:p>
        </w:tc>
        <w:tc>
          <w:tcPr>
            <w:tcW w:w="598"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0.88</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0.80</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0.74</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0.67</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0.66</w:t>
            </w:r>
          </w:p>
        </w:tc>
        <w:tc>
          <w:tcPr>
            <w:tcW w:w="630" w:type="dxa"/>
            <w:tcBorders>
              <w:top w:val="nil"/>
              <w:left w:val="nil"/>
              <w:bottom w:val="nil"/>
              <w:right w:val="nil"/>
            </w:tcBorders>
            <w:vAlign w:val="center"/>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0.73</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0.77</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0.88</w:t>
            </w:r>
          </w:p>
        </w:tc>
        <w:tc>
          <w:tcPr>
            <w:tcW w:w="72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0.93</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0.95</w:t>
            </w:r>
          </w:p>
        </w:tc>
      </w:tr>
      <w:tr w:rsidR="003B4653" w:rsidRPr="003B4653" w:rsidTr="00A57585">
        <w:trPr>
          <w:trHeight w:val="80"/>
          <w:jc w:val="center"/>
        </w:trPr>
        <w:tc>
          <w:tcPr>
            <w:tcW w:w="645"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0.97</w:t>
            </w:r>
          </w:p>
        </w:tc>
        <w:tc>
          <w:tcPr>
            <w:tcW w:w="737"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0.90</w:t>
            </w:r>
          </w:p>
        </w:tc>
        <w:tc>
          <w:tcPr>
            <w:tcW w:w="598"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0.86</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0.83</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0.73</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0.65</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0.69</w:t>
            </w:r>
          </w:p>
        </w:tc>
        <w:tc>
          <w:tcPr>
            <w:tcW w:w="630" w:type="dxa"/>
            <w:tcBorders>
              <w:top w:val="nil"/>
              <w:left w:val="nil"/>
              <w:bottom w:val="nil"/>
              <w:right w:val="nil"/>
            </w:tcBorders>
            <w:vAlign w:val="center"/>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0.71</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63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0.84</w:t>
            </w:r>
          </w:p>
        </w:tc>
        <w:tc>
          <w:tcPr>
            <w:tcW w:w="720"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0.96</w:t>
            </w:r>
          </w:p>
        </w:tc>
        <w:tc>
          <w:tcPr>
            <w:tcW w:w="630"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0.98</w:t>
            </w:r>
          </w:p>
        </w:tc>
      </w:tr>
      <w:tr w:rsidR="003B4653" w:rsidRPr="003B4653" w:rsidTr="00A57585">
        <w:trPr>
          <w:trHeight w:val="80"/>
          <w:jc w:val="center"/>
        </w:trPr>
        <w:tc>
          <w:tcPr>
            <w:tcW w:w="645"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1.12</w:t>
            </w:r>
          </w:p>
        </w:tc>
        <w:tc>
          <w:tcPr>
            <w:tcW w:w="737"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0.88</w:t>
            </w:r>
          </w:p>
        </w:tc>
        <w:tc>
          <w:tcPr>
            <w:tcW w:w="598"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0.84</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0.75</w:t>
            </w:r>
          </w:p>
        </w:tc>
        <w:tc>
          <w:tcPr>
            <w:tcW w:w="630" w:type="dxa"/>
            <w:tcBorders>
              <w:top w:val="nil"/>
              <w:left w:val="nil"/>
              <w:bottom w:val="single" w:sz="4" w:space="0" w:color="auto"/>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0.63</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0.67</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0.74</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0.80</w:t>
            </w:r>
          </w:p>
        </w:tc>
        <w:tc>
          <w:tcPr>
            <w:tcW w:w="63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0.86</w:t>
            </w:r>
          </w:p>
        </w:tc>
        <w:tc>
          <w:tcPr>
            <w:tcW w:w="720"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0.89</w:t>
            </w:r>
          </w:p>
        </w:tc>
        <w:tc>
          <w:tcPr>
            <w:tcW w:w="630" w:type="dxa"/>
            <w:tcBorders>
              <w:top w:val="nil"/>
              <w:left w:val="nil"/>
              <w:bottom w:val="single" w:sz="4" w:space="0" w:color="auto"/>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1.12</w:t>
            </w:r>
          </w:p>
        </w:tc>
      </w:tr>
    </w:tbl>
    <w:p w:rsidR="005C6F48" w:rsidRPr="003B4653" w:rsidRDefault="005C6F48" w:rsidP="005C6F48">
      <w:pPr>
        <w:pStyle w:val="MDPI43tablefooter"/>
        <w:jc w:val="center"/>
        <w:rPr>
          <w:color w:val="auto"/>
          <w:szCs w:val="18"/>
        </w:rPr>
      </w:pPr>
      <w:bookmarkStart w:id="15" w:name="_Ref74749924"/>
      <w:r w:rsidRPr="003B4653">
        <w:rPr>
          <w:color w:val="auto"/>
          <w:szCs w:val="18"/>
        </w:rPr>
        <w:t>P</w:t>
      </w:r>
      <w:r w:rsidRPr="003B4653">
        <w:rPr>
          <w:color w:val="auto"/>
          <w:szCs w:val="18"/>
          <w:vertAlign w:val="subscript"/>
        </w:rPr>
        <w:t>i</w:t>
      </w:r>
      <w:r w:rsidRPr="003B4653">
        <w:rPr>
          <w:color w:val="auto"/>
          <w:szCs w:val="18"/>
        </w:rPr>
        <w:t xml:space="preserve"> and P</w:t>
      </w:r>
      <w:r w:rsidRPr="003B4653">
        <w:rPr>
          <w:color w:val="auto"/>
          <w:szCs w:val="18"/>
          <w:vertAlign w:val="subscript"/>
        </w:rPr>
        <w:t>k</w:t>
      </w:r>
      <w:r w:rsidRPr="003B4653">
        <w:rPr>
          <w:color w:val="auto"/>
          <w:szCs w:val="18"/>
        </w:rPr>
        <w:t xml:space="preserve"> are the Korean pine (Pinus Koraiensis) kerf width data at different NWJGL cutting speeds and powers; </w:t>
      </w:r>
      <w:r w:rsidRPr="003B4653">
        <w:rPr>
          <w:i/>
          <w:color w:val="auto"/>
        </w:rPr>
        <w:t>i</w:t>
      </w:r>
      <w:r w:rsidRPr="003B4653">
        <w:rPr>
          <w:color w:val="auto"/>
        </w:rPr>
        <w:t xml:space="preserve"> takes different values of 1.57 mm/s. 2.35 mm/s, 3.62 mm/s, 4.68 mm/s, 5.34 mm/s, and 6.26 mm/s;</w:t>
      </w:r>
      <w:r w:rsidRPr="003B4653">
        <w:rPr>
          <w:color w:val="auto"/>
          <w:szCs w:val="18"/>
        </w:rPr>
        <w:t xml:space="preserve"> k takes the values of 2 W, 4 W, 6 W, 8 W, 10 W, and 12 W.</w:t>
      </w:r>
    </w:p>
    <w:p w:rsidR="00517FFA" w:rsidRPr="003B4653" w:rsidRDefault="00AE4AE2" w:rsidP="00517FFA">
      <w:pPr>
        <w:pStyle w:val="MDPI41tablecaption"/>
        <w:jc w:val="center"/>
        <w:rPr>
          <w:b/>
          <w:color w:val="auto"/>
        </w:rPr>
      </w:pPr>
      <w:bookmarkStart w:id="16" w:name="_Ref85548499"/>
      <w:bookmarkEnd w:id="15"/>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7</w:t>
      </w:r>
      <w:r w:rsidRPr="003B4653">
        <w:rPr>
          <w:b/>
          <w:color w:val="auto"/>
        </w:rPr>
        <w:fldChar w:fldCharType="end"/>
      </w:r>
      <w:bookmarkEnd w:id="16"/>
      <w:r w:rsidRPr="003B4653">
        <w:rPr>
          <w:b/>
          <w:color w:val="auto"/>
        </w:rPr>
        <w:t>.</w:t>
      </w:r>
      <w:r w:rsidRPr="003B4653">
        <w:rPr>
          <w:color w:val="auto"/>
        </w:rPr>
        <w:t xml:space="preserve"> </w:t>
      </w:r>
      <w:r w:rsidR="00517FFA" w:rsidRPr="003B4653">
        <w:rPr>
          <w:color w:val="auto"/>
        </w:rPr>
        <w:t>Means comparisons of laser cutting speed.</w:t>
      </w:r>
      <w:r w:rsidR="00517FFA" w:rsidRPr="003B4653">
        <w:rPr>
          <w:b/>
          <w:color w:val="auto"/>
        </w:rPr>
        <w:t xml:space="preserve"> </w:t>
      </w:r>
    </w:p>
    <w:tbl>
      <w:tblPr>
        <w:tblW w:w="0" w:type="auto"/>
        <w:jc w:val="center"/>
        <w:tblLook w:val="04A0" w:firstRow="1" w:lastRow="0" w:firstColumn="1" w:lastColumn="0" w:noHBand="0" w:noVBand="1"/>
      </w:tblPr>
      <w:tblGrid>
        <w:gridCol w:w="1435"/>
        <w:gridCol w:w="1260"/>
        <w:gridCol w:w="866"/>
        <w:gridCol w:w="900"/>
        <w:gridCol w:w="720"/>
        <w:gridCol w:w="900"/>
        <w:gridCol w:w="720"/>
        <w:gridCol w:w="990"/>
        <w:gridCol w:w="934"/>
      </w:tblGrid>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tcPr>
          <w:p w:rsidR="00517FFA" w:rsidRPr="003B4653" w:rsidRDefault="00517FFA" w:rsidP="00A57585">
            <w:pPr>
              <w:pStyle w:val="MDPI42tablebody"/>
              <w:rPr>
                <w:color w:val="auto"/>
                <w:sz w:val="18"/>
                <w:szCs w:val="18"/>
              </w:rPr>
            </w:pP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Mean Diff</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SEM</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t Value</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Prob</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Alpha</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Sig</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LCL</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UCL</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S2.35  S 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3.62  S 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3.62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4.68  S 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4.68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4.68  S 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5.34  S 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5.34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5.34  S 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 5.34  S 4.68</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 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 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 4.68</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r w:rsidR="003B4653" w:rsidRPr="003B4653" w:rsidTr="00A57585">
        <w:trPr>
          <w:jc w:val="center"/>
        </w:trPr>
        <w:tc>
          <w:tcPr>
            <w:tcW w:w="143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 5.34</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6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c>
          <w:tcPr>
            <w:tcW w:w="934"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0.02812</w:t>
            </w:r>
          </w:p>
        </w:tc>
      </w:tr>
    </w:tbl>
    <w:p w:rsidR="00517FFA" w:rsidRPr="003B4653" w:rsidRDefault="00517FFA" w:rsidP="00517FFA">
      <w:pPr>
        <w:pStyle w:val="MDPI43tablefooter"/>
        <w:jc w:val="center"/>
        <w:rPr>
          <w:color w:val="auto"/>
          <w:szCs w:val="18"/>
        </w:rPr>
      </w:pPr>
      <w:bookmarkStart w:id="17" w:name="_Ref75773258"/>
      <w:r w:rsidRPr="003B4653">
        <w:rPr>
          <w:color w:val="auto"/>
          <w:szCs w:val="18"/>
        </w:rPr>
        <w:t>Sig equals one (σ=1) indicates that at 0.05 level, the difference of the means is significant, whereas Sig equals zero (σ=0) shows that the difference of the means is not significant.</w:t>
      </w:r>
    </w:p>
    <w:p w:rsidR="00517FFA" w:rsidRPr="003B4653" w:rsidRDefault="00AE4AE2" w:rsidP="00517FFA">
      <w:pPr>
        <w:pStyle w:val="MDPI41tablecaption"/>
        <w:jc w:val="center"/>
        <w:rPr>
          <w:color w:val="auto"/>
        </w:rPr>
      </w:pPr>
      <w:bookmarkStart w:id="18" w:name="_Ref85548513"/>
      <w:bookmarkEnd w:id="17"/>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8</w:t>
      </w:r>
      <w:r w:rsidRPr="003B4653">
        <w:rPr>
          <w:b/>
          <w:color w:val="auto"/>
        </w:rPr>
        <w:fldChar w:fldCharType="end"/>
      </w:r>
      <w:bookmarkEnd w:id="18"/>
      <w:r w:rsidRPr="003B4653">
        <w:rPr>
          <w:b/>
          <w:color w:val="auto"/>
        </w:rPr>
        <w:t>.</w:t>
      </w:r>
      <w:r w:rsidRPr="003B4653">
        <w:rPr>
          <w:color w:val="auto"/>
        </w:rPr>
        <w:t xml:space="preserve"> </w:t>
      </w:r>
      <w:r w:rsidR="00517FFA" w:rsidRPr="003B4653">
        <w:rPr>
          <w:color w:val="auto"/>
        </w:rPr>
        <w:t>Means comparisons of laser power.</w:t>
      </w:r>
    </w:p>
    <w:tbl>
      <w:tblPr>
        <w:tblW w:w="9470" w:type="dxa"/>
        <w:jc w:val="center"/>
        <w:tblLayout w:type="fixed"/>
        <w:tblLook w:val="04A0" w:firstRow="1" w:lastRow="0" w:firstColumn="1" w:lastColumn="0" w:noHBand="0" w:noVBand="1"/>
      </w:tblPr>
      <w:tblGrid>
        <w:gridCol w:w="1143"/>
        <w:gridCol w:w="1340"/>
        <w:gridCol w:w="957"/>
        <w:gridCol w:w="1053"/>
        <w:gridCol w:w="1262"/>
        <w:gridCol w:w="1080"/>
        <w:gridCol w:w="630"/>
        <w:gridCol w:w="952"/>
        <w:gridCol w:w="1053"/>
      </w:tblGrid>
      <w:tr w:rsidR="003B4653" w:rsidRPr="003B4653" w:rsidTr="00A57585">
        <w:trPr>
          <w:trHeight w:val="292"/>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 xml:space="preserve"> </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Mean Diff</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SEM</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t Value</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Prob</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Alpha</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Sig</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LCL</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UCL</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P4  P2</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6.36794</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3.62186E-8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0.03188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0.08812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P6  P2</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0.132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14.00947</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1.6852E-27</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0.10388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0.16012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P6  P4</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0.072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7.64153</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4.13986E-11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0.04388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0.10012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P2</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0.194</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20.58968</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1.42296E-43</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0.16588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0.22212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P4</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0.134</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14.22174</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4.76518E-28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0.10588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0.16212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P6</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6.58021</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1.21972E-8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0.03388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0.09012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P2</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0.258</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27.38215</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8.89383E-58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0.22988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0.28612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lastRenderedPageBreak/>
              <w:t>P10  P4</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0.198</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21.01421</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1.56099E-44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0.16988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0.22612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P6</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0.126</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13.37268</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7.5879E-26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0.09788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0.15412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P8</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0.064</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6.79247</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4.03602E-9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0.03588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0.09212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P2</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0.332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35.23595</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1.68414E-71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0.30388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0.36012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P4</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0.272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28.868</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1.41354E-60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0.24388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0.30012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P6</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21.22647</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5.2145E-45</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0.17188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0.22812</w:t>
            </w:r>
          </w:p>
        </w:tc>
      </w:tr>
      <w:tr w:rsidR="003B4653" w:rsidRPr="003B4653" w:rsidTr="00A57585">
        <w:trPr>
          <w:trHeight w:val="270"/>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P8</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0.138</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14.64627</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3.84929E-29</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0.10988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0.16612</w:t>
            </w:r>
          </w:p>
        </w:tc>
      </w:tr>
      <w:tr w:rsidR="003B4653" w:rsidRPr="003B4653" w:rsidTr="00A57585">
        <w:trPr>
          <w:trHeight w:val="256"/>
          <w:jc w:val="center"/>
        </w:trPr>
        <w:tc>
          <w:tcPr>
            <w:tcW w:w="114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jc w:val="both"/>
              <w:rPr>
                <w:color w:val="auto"/>
                <w:sz w:val="18"/>
                <w:szCs w:val="18"/>
              </w:rPr>
            </w:pPr>
            <w:r w:rsidRPr="003B4653">
              <w:rPr>
                <w:color w:val="auto"/>
                <w:sz w:val="18"/>
                <w:szCs w:val="18"/>
              </w:rPr>
              <w:t>P12  P10</w:t>
            </w:r>
          </w:p>
        </w:tc>
        <w:tc>
          <w:tcPr>
            <w:tcW w:w="13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0.074</w:t>
            </w:r>
          </w:p>
        </w:tc>
        <w:tc>
          <w:tcPr>
            <w:tcW w:w="95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0.00942</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7.8538</w:t>
            </w:r>
          </w:p>
        </w:tc>
        <w:tc>
          <w:tcPr>
            <w:tcW w:w="126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1.27314E-11</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63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52"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0.04588</w:t>
            </w:r>
          </w:p>
        </w:tc>
        <w:tc>
          <w:tcPr>
            <w:tcW w:w="105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0.10212</w:t>
            </w:r>
          </w:p>
        </w:tc>
      </w:tr>
    </w:tbl>
    <w:p w:rsidR="00517FFA" w:rsidRPr="003B4653" w:rsidRDefault="00517FFA" w:rsidP="00517FFA">
      <w:pPr>
        <w:pStyle w:val="MDPI43tablefooter"/>
        <w:jc w:val="center"/>
        <w:rPr>
          <w:color w:val="auto"/>
          <w:szCs w:val="18"/>
        </w:rPr>
      </w:pPr>
      <w:r w:rsidRPr="003B4653">
        <w:rPr>
          <w:color w:val="auto"/>
          <w:szCs w:val="18"/>
        </w:rPr>
        <w:t>Sig equals one (σ=1) indicates that at 0.05 level, the difference of the means is significant, whereas Sig equals zero (σ=0) shows that the difference of the means is not significant.</w:t>
      </w:r>
    </w:p>
    <w:p w:rsidR="00517FFA" w:rsidRPr="003B4653" w:rsidRDefault="00AE4AE2" w:rsidP="00517FFA">
      <w:pPr>
        <w:pStyle w:val="MDPI41tablecaption"/>
        <w:jc w:val="center"/>
        <w:rPr>
          <w:b/>
          <w:color w:val="auto"/>
        </w:rPr>
      </w:pPr>
      <w:bookmarkStart w:id="19" w:name="_Ref85548527"/>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9</w:t>
      </w:r>
      <w:r w:rsidRPr="003B4653">
        <w:rPr>
          <w:b/>
          <w:color w:val="auto"/>
        </w:rPr>
        <w:fldChar w:fldCharType="end"/>
      </w:r>
      <w:bookmarkEnd w:id="19"/>
      <w:r w:rsidRPr="003B4653">
        <w:rPr>
          <w:b/>
          <w:color w:val="auto"/>
        </w:rPr>
        <w:t>.</w:t>
      </w:r>
      <w:r w:rsidRPr="003B4653">
        <w:rPr>
          <w:color w:val="auto"/>
        </w:rPr>
        <w:t xml:space="preserve"> </w:t>
      </w:r>
      <w:r w:rsidR="00517FFA" w:rsidRPr="003B4653">
        <w:rPr>
          <w:color w:val="auto"/>
        </w:rPr>
        <w:t>Interaction.</w:t>
      </w:r>
      <w:r w:rsidR="00517FFA" w:rsidRPr="003B4653">
        <w:rPr>
          <w:b/>
          <w:color w:val="auto"/>
        </w:rPr>
        <w:t xml:space="preserve">  </w:t>
      </w:r>
    </w:p>
    <w:tbl>
      <w:tblPr>
        <w:tblStyle w:val="TableGrid"/>
        <w:tblW w:w="10615" w:type="dxa"/>
        <w:jc w:val="center"/>
        <w:tblLayout w:type="fixed"/>
        <w:tblLook w:val="04A0" w:firstRow="1" w:lastRow="0" w:firstColumn="1" w:lastColumn="0" w:noHBand="0" w:noVBand="1"/>
      </w:tblPr>
      <w:tblGrid>
        <w:gridCol w:w="895"/>
        <w:gridCol w:w="810"/>
        <w:gridCol w:w="900"/>
        <w:gridCol w:w="810"/>
        <w:gridCol w:w="1080"/>
        <w:gridCol w:w="810"/>
        <w:gridCol w:w="990"/>
        <w:gridCol w:w="1170"/>
        <w:gridCol w:w="810"/>
        <w:gridCol w:w="540"/>
        <w:gridCol w:w="900"/>
        <w:gridCol w:w="900"/>
      </w:tblGrid>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Cutting speed</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Laser power</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Cutting speed</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Laser power</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MeanDiff</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SEM</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t Value</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Prob</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Alpha</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Sig</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LCL</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b/>
                <w:color w:val="auto"/>
                <w:sz w:val="18"/>
                <w:szCs w:val="18"/>
              </w:rPr>
            </w:pPr>
            <w:r w:rsidRPr="003B4653">
              <w:rPr>
                <w:b/>
                <w:color w:val="auto"/>
                <w:sz w:val="18"/>
                <w:szCs w:val="18"/>
              </w:rPr>
              <w:t>UCL</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2.5997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5.71934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3.75432E-5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3.11964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8.4057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2.36267E-11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0.28777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5.806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2.47362E-5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0.04023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0.22777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2.68636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-0.03177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0.258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11.17872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1.77252E-18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0.35177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0.198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8.57902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8.74639E-12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5.45937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1.28392E-4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0.03223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0.21977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0.064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2.77301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0.15777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lastRenderedPageBreak/>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1.57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S2.35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3.62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4.68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 5.34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P2</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0.332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14.38502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7.59174E-27</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0.42577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4</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0.272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11.78531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4.55006E-20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0.17823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0.36577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P6</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8.66567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5.30947E-12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0.10623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0.29377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8</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0.138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5.97931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1.0625E-5</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0.04423</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0.23177</w:t>
            </w:r>
          </w:p>
        </w:tc>
      </w:tr>
      <w:tr w:rsidR="003B4653" w:rsidRPr="003B4653" w:rsidTr="003C69FF">
        <w:trPr>
          <w:jc w:val="center"/>
        </w:trPr>
        <w:tc>
          <w:tcPr>
            <w:tcW w:w="8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S6.26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P 10</w:t>
            </w:r>
          </w:p>
        </w:tc>
        <w:tc>
          <w:tcPr>
            <w:tcW w:w="108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0.074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0.02308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3.2063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-0.01977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A7E04">
            <w:pPr>
              <w:pStyle w:val="MDPI42tablebody"/>
              <w:rPr>
                <w:color w:val="auto"/>
                <w:sz w:val="18"/>
                <w:szCs w:val="18"/>
              </w:rPr>
            </w:pPr>
            <w:r w:rsidRPr="003B4653">
              <w:rPr>
                <w:color w:val="auto"/>
                <w:sz w:val="18"/>
                <w:szCs w:val="18"/>
              </w:rPr>
              <w:t>0.16777</w:t>
            </w:r>
          </w:p>
        </w:tc>
      </w:tr>
    </w:tbl>
    <w:p w:rsidR="00517FFA" w:rsidRPr="003B4653" w:rsidRDefault="00517FFA" w:rsidP="00517FFA">
      <w:pPr>
        <w:pStyle w:val="MDPI43tablefooter"/>
        <w:jc w:val="center"/>
        <w:rPr>
          <w:color w:val="auto"/>
        </w:rPr>
      </w:pPr>
      <w:r w:rsidRPr="003B4653">
        <w:rPr>
          <w:color w:val="auto"/>
        </w:rPr>
        <w:t>Sig equals one (σ=1) indicates that at 0.05 level, the difference of the means is significant, whereas Sig equals zero (σ=0) shows that the difference of the means is not significant.</w:t>
      </w:r>
    </w:p>
    <w:p w:rsidR="00EF1B6C" w:rsidRPr="003B4653" w:rsidRDefault="00EF1B6C" w:rsidP="00EF1B6C">
      <w:pPr>
        <w:pStyle w:val="MDPI33textspaceafter"/>
        <w:rPr>
          <w:color w:val="auto"/>
        </w:rPr>
      </w:pPr>
      <w:r w:rsidRPr="003B4653">
        <w:rPr>
          <w:color w:val="auto"/>
        </w:rPr>
        <w:t xml:space="preserve">At α (0.05) level of variance, the Korean pine’s kerf width means comparison for the cutting speed, laser power and their interaction is illustrated in </w:t>
      </w:r>
      <w:r w:rsidRPr="003B4653">
        <w:rPr>
          <w:color w:val="auto"/>
        </w:rPr>
        <w:fldChar w:fldCharType="begin"/>
      </w:r>
      <w:r w:rsidRPr="003B4653">
        <w:rPr>
          <w:color w:val="auto"/>
        </w:rPr>
        <w:instrText xml:space="preserve"> REF _Ref85814738 \h  \* MERGEFORMAT </w:instrText>
      </w:r>
      <w:r w:rsidRPr="003B4653">
        <w:rPr>
          <w:color w:val="auto"/>
        </w:rPr>
      </w:r>
      <w:r w:rsidRPr="003B4653">
        <w:rPr>
          <w:color w:val="auto"/>
        </w:rPr>
        <w:fldChar w:fldCharType="separate"/>
      </w:r>
      <w:r w:rsidR="00EC5F7B" w:rsidRPr="003B4653">
        <w:rPr>
          <w:color w:val="auto"/>
        </w:rPr>
        <w:t>Figure 5</w:t>
      </w:r>
      <w:r w:rsidRPr="003B4653">
        <w:rPr>
          <w:color w:val="auto"/>
        </w:rPr>
        <w:fldChar w:fldCharType="end"/>
      </w:r>
      <w:r w:rsidRPr="003B4653">
        <w:rPr>
          <w:color w:val="auto"/>
        </w:rPr>
        <w:t xml:space="preserve">. </w:t>
      </w:r>
    </w:p>
    <w:p w:rsidR="008A0019" w:rsidRPr="003B4653" w:rsidRDefault="008A0019" w:rsidP="008A0019">
      <w:pPr>
        <w:pStyle w:val="MDPI52figure"/>
        <w:rPr>
          <w:color w:val="auto"/>
          <w:sz w:val="22"/>
          <w:lang w:eastAsia="zh-CN"/>
        </w:rPr>
      </w:pPr>
      <w:r w:rsidRPr="003B4653">
        <w:rPr>
          <w:noProof/>
          <w:color w:val="auto"/>
          <w:lang w:val="en-IN" w:eastAsia="en-IN" w:bidi="ar-SA"/>
        </w:rPr>
        <w:lastRenderedPageBreak/>
        <w:drawing>
          <wp:inline distT="0" distB="0" distL="0" distR="0">
            <wp:extent cx="2896235" cy="2070340"/>
            <wp:effectExtent l="0" t="0" r="0" b="0"/>
            <wp:docPr id="11" name="Picture 11" descr="Project Path: D:\DOCS FROM DISC_E\Papers now\Practical and Parametrical Analyses of NWJG Thin Wood Laser Machining\MDPI_AppliedScience\Experimental data of kerf width of Korean pine under machining conditions (M1 and M2).opju&#10;PE Folder: &#10;Short Name: ANOVA2W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Path: D:\DOCS FROM DISC_E\Papers now\Practical and Parametrical Analyses of NWJG Thin Wood Laser Machining\MDPI_AppliedScience\Experimental data of kerf width of Korean pine under machining conditions (M1 and M2).opju&#10;PE Folder: &#10;Short Name: ANOVA2Way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085" cy="2110264"/>
                    </a:xfrm>
                    <a:prstGeom prst="rect">
                      <a:avLst/>
                    </a:prstGeom>
                    <a:noFill/>
                    <a:ln>
                      <a:noFill/>
                    </a:ln>
                  </pic:spPr>
                </pic:pic>
              </a:graphicData>
            </a:graphic>
          </wp:inline>
        </w:drawing>
      </w:r>
      <w:r w:rsidRPr="003B4653">
        <w:rPr>
          <w:noProof/>
          <w:color w:val="auto"/>
          <w:lang w:val="en-IN" w:eastAsia="en-IN" w:bidi="ar-SA"/>
        </w:rPr>
        <w:drawing>
          <wp:inline distT="0" distB="0" distL="0" distR="0">
            <wp:extent cx="2778833" cy="2049289"/>
            <wp:effectExtent l="0" t="0" r="0" b="0"/>
            <wp:docPr id="7" name="Picture 7" descr="Project Path: D:\DOCS FROM DISC_E\Papers now\Practical and Parametrical Analyses of NWJG Thin Wood Laser Machining\MDPI_AppliedScience\Experimental data of kerf width of Korean pine under machining conditions (M1 and M2).opju&#10;PE Folder: &#10;Short Name: ANOVA2Way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 Path: D:\DOCS FROM DISC_E\Papers now\Practical and Parametrical Analyses of NWJG Thin Wood Laser Machining\MDPI_AppliedScience\Experimental data of kerf width of Korean pine under machining conditions (M1 and M2).opju&#10;PE Folder: &#10;Short Name: ANOVA2Way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3215" cy="2089394"/>
                    </a:xfrm>
                    <a:prstGeom prst="rect">
                      <a:avLst/>
                    </a:prstGeom>
                    <a:noFill/>
                    <a:ln>
                      <a:noFill/>
                    </a:ln>
                  </pic:spPr>
                </pic:pic>
              </a:graphicData>
            </a:graphic>
          </wp:inline>
        </w:drawing>
      </w:r>
    </w:p>
    <w:p w:rsidR="00D245E4" w:rsidRPr="003B4653" w:rsidRDefault="00D245E4" w:rsidP="008A0019">
      <w:pPr>
        <w:pStyle w:val="MDPI52figure"/>
        <w:rPr>
          <w:i/>
          <w:color w:val="auto"/>
          <w:sz w:val="18"/>
          <w:szCs w:val="18"/>
        </w:rPr>
      </w:pPr>
      <w:r w:rsidRPr="003B4653">
        <w:rPr>
          <w:color w:val="auto"/>
          <w:sz w:val="18"/>
          <w:szCs w:val="18"/>
        </w:rPr>
        <w:t>a) Cutting speed</w:t>
      </w:r>
      <w:r w:rsidR="008A0019" w:rsidRPr="003B4653">
        <w:rPr>
          <w:color w:val="auto"/>
          <w:sz w:val="18"/>
          <w:szCs w:val="18"/>
        </w:rPr>
        <w:t>.</w:t>
      </w:r>
      <w:r w:rsidRPr="003B4653">
        <w:rPr>
          <w:color w:val="auto"/>
          <w:sz w:val="18"/>
          <w:szCs w:val="18"/>
        </w:rPr>
        <w:t xml:space="preserve">                                                          b) Laser power</w:t>
      </w:r>
      <w:r w:rsidR="008A0019" w:rsidRPr="003B4653">
        <w:rPr>
          <w:color w:val="auto"/>
          <w:sz w:val="18"/>
          <w:szCs w:val="18"/>
        </w:rPr>
        <w:t>.</w:t>
      </w:r>
      <w:r w:rsidRPr="003B4653">
        <w:rPr>
          <w:color w:val="auto"/>
          <w:sz w:val="18"/>
          <w:szCs w:val="18"/>
        </w:rPr>
        <w:t xml:space="preserve"> </w:t>
      </w:r>
    </w:p>
    <w:p w:rsidR="00D245E4" w:rsidRPr="003B4653" w:rsidRDefault="00806352" w:rsidP="008A0019">
      <w:pPr>
        <w:pStyle w:val="MDPI52figure"/>
        <w:rPr>
          <w:color w:val="auto"/>
          <w:sz w:val="22"/>
          <w:lang w:eastAsia="zh-CN"/>
        </w:rPr>
      </w:pPr>
      <w:r w:rsidRPr="003B4653">
        <w:rPr>
          <w:noProof/>
          <w:color w:val="auto"/>
          <w:lang w:val="en-IN" w:eastAsia="en-IN" w:bidi="ar-SA"/>
        </w:rPr>
        <w:drawing>
          <wp:inline distT="0" distB="0" distL="0" distR="0">
            <wp:extent cx="4238457" cy="24930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6515" cy="2509538"/>
                    </a:xfrm>
                    <a:prstGeom prst="rect">
                      <a:avLst/>
                    </a:prstGeom>
                    <a:noFill/>
                    <a:ln>
                      <a:noFill/>
                    </a:ln>
                  </pic:spPr>
                </pic:pic>
              </a:graphicData>
            </a:graphic>
          </wp:inline>
        </w:drawing>
      </w:r>
    </w:p>
    <w:p w:rsidR="00D245E4" w:rsidRPr="003B4653" w:rsidRDefault="008A0019" w:rsidP="008A0019">
      <w:pPr>
        <w:pStyle w:val="MDPI52figure"/>
        <w:rPr>
          <w:color w:val="auto"/>
          <w:sz w:val="18"/>
          <w:szCs w:val="18"/>
        </w:rPr>
      </w:pPr>
      <w:r w:rsidRPr="003B4653">
        <w:rPr>
          <w:color w:val="auto"/>
          <w:sz w:val="18"/>
          <w:szCs w:val="18"/>
        </w:rPr>
        <w:t>b) Interaction.</w:t>
      </w:r>
    </w:p>
    <w:p w:rsidR="00654026" w:rsidRPr="003B4653" w:rsidRDefault="00654026" w:rsidP="008A0019">
      <w:pPr>
        <w:pStyle w:val="MDPI51figurecaption"/>
        <w:rPr>
          <w:b/>
          <w:color w:val="auto"/>
        </w:rPr>
      </w:pPr>
      <w:bookmarkStart w:id="20" w:name="_Ref85814738"/>
      <w:r w:rsidRPr="003B4653">
        <w:rPr>
          <w:b/>
          <w:color w:val="auto"/>
        </w:rPr>
        <w:t xml:space="preserve">Figure </w:t>
      </w:r>
      <w:r w:rsidRPr="003B4653">
        <w:rPr>
          <w:b/>
          <w:color w:val="auto"/>
        </w:rPr>
        <w:fldChar w:fldCharType="begin"/>
      </w:r>
      <w:r w:rsidRPr="003B4653">
        <w:rPr>
          <w:b/>
          <w:color w:val="auto"/>
        </w:rPr>
        <w:instrText xml:space="preserve"> SEQ Figure \* ARABIC </w:instrText>
      </w:r>
      <w:r w:rsidRPr="003B4653">
        <w:rPr>
          <w:b/>
          <w:color w:val="auto"/>
        </w:rPr>
        <w:fldChar w:fldCharType="separate"/>
      </w:r>
      <w:r w:rsidR="00EC5F7B" w:rsidRPr="003B4653">
        <w:rPr>
          <w:b/>
          <w:noProof/>
          <w:color w:val="auto"/>
        </w:rPr>
        <w:t>5</w:t>
      </w:r>
      <w:r w:rsidRPr="003B4653">
        <w:rPr>
          <w:b/>
          <w:color w:val="auto"/>
        </w:rPr>
        <w:fldChar w:fldCharType="end"/>
      </w:r>
      <w:bookmarkEnd w:id="20"/>
      <w:r w:rsidRPr="003B4653">
        <w:rPr>
          <w:b/>
          <w:color w:val="auto"/>
        </w:rPr>
        <w:t xml:space="preserve">. </w:t>
      </w:r>
      <w:r w:rsidRPr="003B4653">
        <w:rPr>
          <w:color w:val="auto"/>
        </w:rPr>
        <w:t>Illustration of the means comparison test.</w:t>
      </w:r>
    </w:p>
    <w:p w:rsidR="00517FFA" w:rsidRPr="003B4653" w:rsidRDefault="00517FFA" w:rsidP="001A0D46">
      <w:pPr>
        <w:pStyle w:val="MDPI22heading2"/>
        <w:numPr>
          <w:ilvl w:val="1"/>
          <w:numId w:val="39"/>
        </w:numPr>
        <w:rPr>
          <w:color w:val="auto"/>
        </w:rPr>
      </w:pPr>
      <w:r w:rsidRPr="003B4653">
        <w:rPr>
          <w:color w:val="auto"/>
        </w:rPr>
        <w:t>Append</w:t>
      </w:r>
      <w:r w:rsidR="00D57319" w:rsidRPr="003B4653">
        <w:rPr>
          <w:color w:val="auto"/>
        </w:rPr>
        <w:t>i</w:t>
      </w:r>
      <w:r w:rsidRPr="003B4653">
        <w:rPr>
          <w:color w:val="auto"/>
        </w:rPr>
        <w:t>x C</w:t>
      </w:r>
    </w:p>
    <w:p w:rsidR="00517FFA" w:rsidRPr="003B4653" w:rsidRDefault="00BC30D9" w:rsidP="00F639E3">
      <w:pPr>
        <w:pStyle w:val="MDPI31text"/>
        <w:rPr>
          <w:color w:val="auto"/>
        </w:rPr>
      </w:pPr>
      <w:r w:rsidRPr="003B4653">
        <w:rPr>
          <w:color w:val="auto"/>
        </w:rPr>
        <w:t>U</w:t>
      </w:r>
      <w:r w:rsidR="00517FFA" w:rsidRPr="003B4653">
        <w:rPr>
          <w:color w:val="auto"/>
        </w:rPr>
        <w:t xml:space="preserve">nder </w:t>
      </w:r>
      <w:r w:rsidR="00EF1B6C" w:rsidRPr="003B4653">
        <w:rPr>
          <w:color w:val="auto"/>
        </w:rPr>
        <w:t xml:space="preserve">conditions </w:t>
      </w:r>
      <w:r w:rsidR="00517FFA" w:rsidRPr="003B4653">
        <w:rPr>
          <w:color w:val="auto"/>
        </w:rPr>
        <w:t>M</w:t>
      </w:r>
      <w:r w:rsidR="00517FFA" w:rsidRPr="003B4653">
        <w:rPr>
          <w:color w:val="auto"/>
          <w:vertAlign w:val="subscript"/>
        </w:rPr>
        <w:t xml:space="preserve">1 </w:t>
      </w:r>
      <w:r w:rsidR="00517FFA" w:rsidRPr="003B4653">
        <w:rPr>
          <w:color w:val="auto"/>
        </w:rPr>
        <w:t>and M</w:t>
      </w:r>
      <w:r w:rsidR="00517FFA" w:rsidRPr="003B4653">
        <w:rPr>
          <w:color w:val="auto"/>
          <w:vertAlign w:val="subscript"/>
        </w:rPr>
        <w:t>2</w:t>
      </w:r>
      <w:r w:rsidR="00EF1B6C" w:rsidRPr="003B4653">
        <w:rPr>
          <w:color w:val="auto"/>
          <w:vertAlign w:val="subscript"/>
        </w:rPr>
        <w:t xml:space="preserve"> </w:t>
      </w:r>
      <w:r w:rsidR="00EF1B6C" w:rsidRPr="003B4653">
        <w:rPr>
          <w:color w:val="auto"/>
        </w:rPr>
        <w:t>(</w:t>
      </w:r>
      <w:r w:rsidR="00EF1B6C" w:rsidRPr="003B4653">
        <w:rPr>
          <w:color w:val="auto"/>
        </w:rPr>
        <w:fldChar w:fldCharType="begin"/>
      </w:r>
      <w:r w:rsidR="00EF1B6C" w:rsidRPr="003B4653">
        <w:rPr>
          <w:color w:val="auto"/>
        </w:rPr>
        <w:instrText xml:space="preserve"> REF _Ref73542212 \h  \* MERGEFORMAT </w:instrText>
      </w:r>
      <w:r w:rsidR="00EF1B6C" w:rsidRPr="003B4653">
        <w:rPr>
          <w:color w:val="auto"/>
        </w:rPr>
      </w:r>
      <w:r w:rsidR="00EF1B6C" w:rsidRPr="003B4653">
        <w:rPr>
          <w:color w:val="auto"/>
        </w:rPr>
        <w:fldChar w:fldCharType="separate"/>
      </w:r>
      <w:r w:rsidR="00EC5F7B" w:rsidRPr="003B4653">
        <w:rPr>
          <w:color w:val="auto"/>
        </w:rPr>
        <w:t xml:space="preserve">Table </w:t>
      </w:r>
      <w:r w:rsidR="00EC5F7B" w:rsidRPr="003B4653">
        <w:rPr>
          <w:noProof/>
          <w:color w:val="auto"/>
        </w:rPr>
        <w:t>1</w:t>
      </w:r>
      <w:r w:rsidR="00EF1B6C" w:rsidRPr="003B4653">
        <w:rPr>
          <w:color w:val="auto"/>
        </w:rPr>
        <w:fldChar w:fldCharType="end"/>
      </w:r>
      <w:r w:rsidR="00EF1B6C" w:rsidRPr="003B4653">
        <w:rPr>
          <w:color w:val="auto"/>
        </w:rPr>
        <w:t>)</w:t>
      </w:r>
      <w:r w:rsidR="00517FFA" w:rsidRPr="003B4653">
        <w:rPr>
          <w:color w:val="auto"/>
        </w:rPr>
        <w:t xml:space="preserve">, </w:t>
      </w:r>
      <w:r w:rsidR="00EF1B6C" w:rsidRPr="003B4653">
        <w:rPr>
          <w:color w:val="auto"/>
        </w:rPr>
        <w:t xml:space="preserve">a </w:t>
      </w:r>
      <w:r w:rsidRPr="003B4653">
        <w:rPr>
          <w:color w:val="auto"/>
        </w:rPr>
        <w:t xml:space="preserve">two-way ANOVA </w:t>
      </w:r>
      <w:r w:rsidR="00517FFA" w:rsidRPr="003B4653">
        <w:rPr>
          <w:color w:val="auto"/>
        </w:rPr>
        <w:t xml:space="preserve">with laser power and cutting speed </w:t>
      </w:r>
      <w:r w:rsidR="00EF1B6C" w:rsidRPr="003B4653">
        <w:rPr>
          <w:color w:val="auto"/>
        </w:rPr>
        <w:t xml:space="preserve">affecting Northeast China ash’s </w:t>
      </w:r>
      <w:r w:rsidR="00517FFA" w:rsidRPr="003B4653">
        <w:rPr>
          <w:color w:val="auto"/>
        </w:rPr>
        <w:t xml:space="preserve">kerf width </w:t>
      </w:r>
      <w:r w:rsidR="00EF1B6C" w:rsidRPr="003B4653">
        <w:rPr>
          <w:color w:val="auto"/>
        </w:rPr>
        <w:t>(</w:t>
      </w:r>
      <w:r w:rsidRPr="003B4653">
        <w:rPr>
          <w:color w:val="auto"/>
        </w:rPr>
        <w:fldChar w:fldCharType="begin"/>
      </w:r>
      <w:r w:rsidRPr="003B4653">
        <w:rPr>
          <w:color w:val="auto"/>
        </w:rPr>
        <w:instrText xml:space="preserve"> REF _Ref85550729 \h  \* MERGEFORMAT </w:instrText>
      </w:r>
      <w:r w:rsidRPr="003B4653">
        <w:rPr>
          <w:color w:val="auto"/>
        </w:rPr>
      </w:r>
      <w:r w:rsidRPr="003B4653">
        <w:rPr>
          <w:color w:val="auto"/>
        </w:rPr>
        <w:fldChar w:fldCharType="separate"/>
      </w:r>
      <w:r w:rsidR="00EC5F7B" w:rsidRPr="003B4653">
        <w:rPr>
          <w:color w:val="auto"/>
        </w:rPr>
        <w:t>Table 10</w:t>
      </w:r>
      <w:r w:rsidRPr="003B4653">
        <w:rPr>
          <w:color w:val="auto"/>
        </w:rPr>
        <w:fldChar w:fldCharType="end"/>
      </w:r>
      <w:r w:rsidR="00BA1920" w:rsidRPr="003B4653">
        <w:rPr>
          <w:color w:val="auto"/>
        </w:rPr>
        <w:t>)</w:t>
      </w:r>
      <w:r w:rsidR="00517FFA" w:rsidRPr="003B4653">
        <w:rPr>
          <w:color w:val="auto"/>
        </w:rPr>
        <w:t xml:space="preserve"> was carried out. </w:t>
      </w:r>
      <w:r w:rsidR="00EF1B6C" w:rsidRPr="003B4653">
        <w:rPr>
          <w:color w:val="auto"/>
        </w:rPr>
        <w:t>Similarly, t</w:t>
      </w:r>
      <w:r w:rsidR="00517FFA" w:rsidRPr="003B4653">
        <w:rPr>
          <w:color w:val="auto"/>
        </w:rPr>
        <w:t xml:space="preserve">he </w:t>
      </w:r>
      <w:r w:rsidR="00EF1B6C" w:rsidRPr="003B4653">
        <w:rPr>
          <w:color w:val="auto"/>
        </w:rPr>
        <w:t>interaction and influence of the parameters</w:t>
      </w:r>
      <w:r w:rsidR="00517FFA" w:rsidRPr="003B4653">
        <w:rPr>
          <w:color w:val="auto"/>
        </w:rPr>
        <w:t xml:space="preserve"> on the kerf width were evaluated using </w:t>
      </w:r>
      <w:r w:rsidR="00517FFA" w:rsidRPr="003B4653">
        <w:rPr>
          <w:i/>
          <w:color w:val="auto"/>
        </w:rPr>
        <w:t>Bonferroni Test</w:t>
      </w:r>
      <w:r w:rsidR="00517FFA" w:rsidRPr="003B4653">
        <w:rPr>
          <w:color w:val="auto"/>
        </w:rPr>
        <w:t xml:space="preserve">. </w:t>
      </w:r>
      <w:r w:rsidR="00EF1B6C" w:rsidRPr="003B4653">
        <w:rPr>
          <w:color w:val="auto"/>
        </w:rPr>
        <w:t xml:space="preserve">The means comparison is reported in </w:t>
      </w:r>
      <w:r w:rsidRPr="003B4653">
        <w:rPr>
          <w:color w:val="auto"/>
        </w:rPr>
        <w:fldChar w:fldCharType="begin"/>
      </w:r>
      <w:r w:rsidRPr="003B4653">
        <w:rPr>
          <w:color w:val="auto"/>
        </w:rPr>
        <w:instrText xml:space="preserve"> REF _Ref85550741 \h  \* MERGEFORMAT </w:instrText>
      </w:r>
      <w:r w:rsidRPr="003B4653">
        <w:rPr>
          <w:color w:val="auto"/>
        </w:rPr>
      </w:r>
      <w:r w:rsidRPr="003B4653">
        <w:rPr>
          <w:color w:val="auto"/>
        </w:rPr>
        <w:fldChar w:fldCharType="separate"/>
      </w:r>
      <w:r w:rsidR="00EC5F7B" w:rsidRPr="003B4653">
        <w:rPr>
          <w:color w:val="auto"/>
        </w:rPr>
        <w:t xml:space="preserve">Table </w:t>
      </w:r>
      <w:r w:rsidR="00EC5F7B" w:rsidRPr="003B4653">
        <w:rPr>
          <w:noProof/>
          <w:color w:val="auto"/>
        </w:rPr>
        <w:t>11</w:t>
      </w:r>
      <w:r w:rsidRPr="003B4653">
        <w:rPr>
          <w:color w:val="auto"/>
        </w:rPr>
        <w:fldChar w:fldCharType="end"/>
      </w:r>
      <w:r w:rsidRPr="003B4653">
        <w:rPr>
          <w:color w:val="auto"/>
        </w:rPr>
        <w:t xml:space="preserve">, </w:t>
      </w:r>
      <w:r w:rsidRPr="003B4653">
        <w:rPr>
          <w:color w:val="auto"/>
        </w:rPr>
        <w:fldChar w:fldCharType="begin"/>
      </w:r>
      <w:r w:rsidRPr="003B4653">
        <w:rPr>
          <w:color w:val="auto"/>
        </w:rPr>
        <w:instrText xml:space="preserve"> REF _Ref85550749 \h  \* MERGEFORMAT </w:instrText>
      </w:r>
      <w:r w:rsidRPr="003B4653">
        <w:rPr>
          <w:color w:val="auto"/>
        </w:rPr>
      </w:r>
      <w:r w:rsidRPr="003B4653">
        <w:rPr>
          <w:color w:val="auto"/>
        </w:rPr>
        <w:fldChar w:fldCharType="separate"/>
      </w:r>
      <w:r w:rsidR="00EC5F7B" w:rsidRPr="003B4653">
        <w:rPr>
          <w:noProof/>
          <w:color w:val="auto"/>
        </w:rPr>
        <w:t>Table</w:t>
      </w:r>
      <w:r w:rsidR="00EC5F7B" w:rsidRPr="003B4653">
        <w:rPr>
          <w:b/>
          <w:color w:val="auto"/>
        </w:rPr>
        <w:t xml:space="preserve"> </w:t>
      </w:r>
      <w:r w:rsidR="00EC5F7B" w:rsidRPr="003B4653">
        <w:rPr>
          <w:b/>
          <w:noProof/>
          <w:color w:val="auto"/>
        </w:rPr>
        <w:t>12</w:t>
      </w:r>
      <w:r w:rsidRPr="003B4653">
        <w:rPr>
          <w:color w:val="auto"/>
        </w:rPr>
        <w:fldChar w:fldCharType="end"/>
      </w:r>
      <w:r w:rsidRPr="003B4653">
        <w:rPr>
          <w:color w:val="auto"/>
        </w:rPr>
        <w:t xml:space="preserve">, and </w:t>
      </w:r>
      <w:r w:rsidRPr="003B4653">
        <w:rPr>
          <w:color w:val="auto"/>
        </w:rPr>
        <w:fldChar w:fldCharType="begin"/>
      </w:r>
      <w:r w:rsidRPr="003B4653">
        <w:rPr>
          <w:color w:val="auto"/>
        </w:rPr>
        <w:instrText xml:space="preserve"> REF _Ref85550759 \h  \* MERGEFORMAT </w:instrText>
      </w:r>
      <w:r w:rsidRPr="003B4653">
        <w:rPr>
          <w:color w:val="auto"/>
        </w:rPr>
      </w:r>
      <w:r w:rsidRPr="003B4653">
        <w:rPr>
          <w:color w:val="auto"/>
        </w:rPr>
        <w:fldChar w:fldCharType="separate"/>
      </w:r>
      <w:r w:rsidR="00EC5F7B" w:rsidRPr="003B4653">
        <w:rPr>
          <w:noProof/>
          <w:color w:val="auto"/>
        </w:rPr>
        <w:t>Table</w:t>
      </w:r>
      <w:r w:rsidR="00EC5F7B" w:rsidRPr="003B4653">
        <w:rPr>
          <w:b/>
          <w:color w:val="auto"/>
        </w:rPr>
        <w:t xml:space="preserve"> </w:t>
      </w:r>
      <w:r w:rsidR="00EC5F7B" w:rsidRPr="003B4653">
        <w:rPr>
          <w:b/>
          <w:noProof/>
          <w:color w:val="auto"/>
        </w:rPr>
        <w:t>13</w:t>
      </w:r>
      <w:r w:rsidRPr="003B4653">
        <w:rPr>
          <w:color w:val="auto"/>
        </w:rPr>
        <w:fldChar w:fldCharType="end"/>
      </w:r>
      <w:r w:rsidR="00EF1B6C" w:rsidRPr="003B4653">
        <w:rPr>
          <w:color w:val="auto"/>
        </w:rPr>
        <w:t xml:space="preserve">, </w:t>
      </w:r>
      <w:r w:rsidR="00517FFA" w:rsidRPr="003B4653">
        <w:rPr>
          <w:color w:val="auto"/>
        </w:rPr>
        <w:t>respectively</w:t>
      </w:r>
      <w:r w:rsidR="00EF1B6C" w:rsidRPr="003B4653">
        <w:rPr>
          <w:color w:val="auto"/>
        </w:rPr>
        <w:t xml:space="preserve">, for the cutting speed,  </w:t>
      </w:r>
      <w:r w:rsidR="00517FFA" w:rsidRPr="003B4653">
        <w:rPr>
          <w:color w:val="auto"/>
        </w:rPr>
        <w:t>laser power</w:t>
      </w:r>
      <w:r w:rsidR="00EF1B6C" w:rsidRPr="003B4653">
        <w:rPr>
          <w:color w:val="auto"/>
        </w:rPr>
        <w:t xml:space="preserve">, and </w:t>
      </w:r>
      <w:r w:rsidR="00517FFA" w:rsidRPr="003B4653">
        <w:rPr>
          <w:color w:val="auto"/>
        </w:rPr>
        <w:t xml:space="preserve">interaction. </w:t>
      </w:r>
    </w:p>
    <w:p w:rsidR="00BC30D9" w:rsidRPr="003B4653" w:rsidRDefault="00BC30D9" w:rsidP="00BC30D9">
      <w:pPr>
        <w:pStyle w:val="MDPI41tablecaption"/>
        <w:jc w:val="center"/>
        <w:rPr>
          <w:color w:val="auto"/>
        </w:rPr>
      </w:pPr>
      <w:bookmarkStart w:id="21" w:name="_Ref85550729"/>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10</w:t>
      </w:r>
      <w:r w:rsidRPr="003B4653">
        <w:rPr>
          <w:b/>
          <w:color w:val="auto"/>
        </w:rPr>
        <w:fldChar w:fldCharType="end"/>
      </w:r>
      <w:bookmarkEnd w:id="21"/>
      <w:r w:rsidRPr="003B4653">
        <w:rPr>
          <w:b/>
          <w:color w:val="auto"/>
        </w:rPr>
        <w:t>.</w:t>
      </w:r>
      <w:r w:rsidRPr="003B4653">
        <w:rPr>
          <w:color w:val="auto"/>
        </w:rPr>
        <w:t xml:space="preserve"> Kerf width data of Northeast China ash under conditions M</w:t>
      </w:r>
      <w:r w:rsidRPr="003B4653">
        <w:rPr>
          <w:color w:val="auto"/>
          <w:vertAlign w:val="subscript"/>
        </w:rPr>
        <w:t>1</w:t>
      </w:r>
      <w:r w:rsidRPr="003B4653">
        <w:rPr>
          <w:color w:val="auto"/>
        </w:rPr>
        <w:t xml:space="preserve"> and M</w:t>
      </w:r>
      <w:r w:rsidRPr="003B4653">
        <w:rPr>
          <w:color w:val="auto"/>
          <w:vertAlign w:val="subscript"/>
        </w:rPr>
        <w:t>2</w:t>
      </w:r>
      <w:r w:rsidRPr="003B4653">
        <w:rPr>
          <w:color w:val="auto"/>
        </w:rPr>
        <w:t>.</w:t>
      </w:r>
    </w:p>
    <w:tbl>
      <w:tblPr>
        <w:tblW w:w="8280" w:type="dxa"/>
        <w:jc w:val="center"/>
        <w:tblBorders>
          <w:top w:val="single" w:sz="12" w:space="0" w:color="auto"/>
          <w:bottom w:val="single" w:sz="12" w:space="0" w:color="auto"/>
        </w:tblBorders>
        <w:tblLayout w:type="fixed"/>
        <w:tblLook w:val="04A0" w:firstRow="1" w:lastRow="0" w:firstColumn="1" w:lastColumn="0" w:noHBand="0" w:noVBand="1"/>
      </w:tblPr>
      <w:tblGrid>
        <w:gridCol w:w="652"/>
        <w:gridCol w:w="652"/>
        <w:gridCol w:w="652"/>
        <w:gridCol w:w="652"/>
        <w:gridCol w:w="652"/>
        <w:gridCol w:w="745"/>
        <w:gridCol w:w="652"/>
        <w:gridCol w:w="652"/>
        <w:gridCol w:w="811"/>
        <w:gridCol w:w="720"/>
        <w:gridCol w:w="720"/>
        <w:gridCol w:w="720"/>
      </w:tblGrid>
      <w:tr w:rsidR="003B4653" w:rsidRPr="003B4653" w:rsidTr="00A57585">
        <w:trPr>
          <w:trHeight w:val="248"/>
          <w:jc w:val="center"/>
        </w:trPr>
        <w:tc>
          <w:tcPr>
            <w:tcW w:w="8280" w:type="dxa"/>
            <w:gridSpan w:val="12"/>
            <w:tcBorders>
              <w:top w:val="single" w:sz="18" w:space="0" w:color="auto"/>
              <w:left w:val="nil"/>
              <w:bottom w:val="single" w:sz="8" w:space="0" w:color="auto"/>
              <w:right w:val="nil"/>
            </w:tcBorders>
            <w:vAlign w:val="center"/>
            <w:hideMark/>
          </w:tcPr>
          <w:p w:rsidR="005C6F48" w:rsidRPr="003B4653" w:rsidRDefault="005C6F48" w:rsidP="00A57585">
            <w:pPr>
              <w:pStyle w:val="MDPI42tablebody"/>
              <w:rPr>
                <w:b/>
                <w:color w:val="auto"/>
                <w:sz w:val="18"/>
                <w:szCs w:val="18"/>
                <w:shd w:val="clear" w:color="auto" w:fill="FFFFFF"/>
              </w:rPr>
            </w:pPr>
            <w:r w:rsidRPr="003B4653">
              <w:rPr>
                <w:b/>
                <w:color w:val="auto"/>
                <w:sz w:val="18"/>
                <w:szCs w:val="18"/>
              </w:rPr>
              <w:t>Kerf width (A</w:t>
            </w:r>
            <w:r w:rsidRPr="003B4653">
              <w:rPr>
                <w:b/>
                <w:color w:val="auto"/>
                <w:sz w:val="18"/>
                <w:szCs w:val="18"/>
                <w:vertAlign w:val="subscript"/>
              </w:rPr>
              <w:t>i</w:t>
            </w:r>
            <w:r w:rsidRPr="003B4653">
              <w:rPr>
                <w:b/>
                <w:color w:val="auto"/>
                <w:sz w:val="18"/>
                <w:szCs w:val="18"/>
              </w:rPr>
              <w:t>, A</w:t>
            </w:r>
            <w:r w:rsidRPr="003B4653">
              <w:rPr>
                <w:b/>
                <w:color w:val="auto"/>
                <w:sz w:val="18"/>
                <w:szCs w:val="18"/>
                <w:vertAlign w:val="subscript"/>
              </w:rPr>
              <w:t>k</w:t>
            </w:r>
            <w:r w:rsidRPr="003B4653">
              <w:rPr>
                <w:b/>
                <w:color w:val="auto"/>
                <w:sz w:val="18"/>
                <w:szCs w:val="18"/>
              </w:rPr>
              <w:t>) data of Northeast China ash (Fraxinus mandshurica) (mm)</w:t>
            </w:r>
          </w:p>
        </w:tc>
      </w:tr>
      <w:tr w:rsidR="003B4653" w:rsidRPr="003B4653" w:rsidTr="00A57585">
        <w:trPr>
          <w:trHeight w:val="91"/>
          <w:jc w:val="center"/>
        </w:trPr>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1.57</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2.35</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3.62</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4.68</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5.34</w:t>
            </w:r>
          </w:p>
        </w:tc>
        <w:tc>
          <w:tcPr>
            <w:tcW w:w="745" w:type="dxa"/>
            <w:tcBorders>
              <w:top w:val="single" w:sz="8" w:space="0" w:color="auto"/>
              <w:left w:val="nil"/>
              <w:bottom w:val="single" w:sz="4" w:space="0" w:color="auto"/>
              <w:right w:val="nil"/>
            </w:tcBorders>
            <w:vAlign w:val="bottom"/>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6.26</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2</w:t>
            </w:r>
          </w:p>
        </w:tc>
        <w:tc>
          <w:tcPr>
            <w:tcW w:w="652"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4</w:t>
            </w:r>
          </w:p>
        </w:tc>
        <w:tc>
          <w:tcPr>
            <w:tcW w:w="811"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6</w:t>
            </w:r>
          </w:p>
        </w:tc>
        <w:tc>
          <w:tcPr>
            <w:tcW w:w="720"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8</w:t>
            </w:r>
          </w:p>
        </w:tc>
        <w:tc>
          <w:tcPr>
            <w:tcW w:w="720" w:type="dxa"/>
            <w:tcBorders>
              <w:top w:val="single" w:sz="8" w:space="0" w:color="auto"/>
              <w:left w:val="nil"/>
              <w:bottom w:val="single" w:sz="4" w:space="0" w:color="auto"/>
              <w:right w:val="nil"/>
            </w:tcBorders>
            <w:vAlign w:val="center"/>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10</w:t>
            </w:r>
          </w:p>
        </w:tc>
        <w:tc>
          <w:tcPr>
            <w:tcW w:w="720" w:type="dxa"/>
            <w:tcBorders>
              <w:top w:val="single" w:sz="8" w:space="0" w:color="auto"/>
              <w:left w:val="nil"/>
              <w:bottom w:val="single" w:sz="4" w:space="0" w:color="auto"/>
              <w:right w:val="nil"/>
            </w:tcBorders>
            <w:vAlign w:val="bottom"/>
            <w:hideMark/>
          </w:tcPr>
          <w:p w:rsidR="005C6F48" w:rsidRPr="003B4653" w:rsidRDefault="005C6F48" w:rsidP="00A57585">
            <w:pPr>
              <w:pStyle w:val="MDPI42tablebody"/>
              <w:rPr>
                <w:b/>
                <w:color w:val="auto"/>
                <w:sz w:val="18"/>
                <w:szCs w:val="18"/>
              </w:rPr>
            </w:pPr>
            <w:r w:rsidRPr="003B4653">
              <w:rPr>
                <w:b/>
                <w:color w:val="auto"/>
                <w:sz w:val="18"/>
                <w:szCs w:val="18"/>
              </w:rPr>
              <w:t>A</w:t>
            </w:r>
            <w:r w:rsidRPr="003B4653">
              <w:rPr>
                <w:b/>
                <w:color w:val="auto"/>
                <w:sz w:val="18"/>
                <w:szCs w:val="18"/>
                <w:vertAlign w:val="subscript"/>
              </w:rPr>
              <w:t>12</w:t>
            </w:r>
          </w:p>
        </w:tc>
      </w:tr>
      <w:tr w:rsidR="003B4653" w:rsidRPr="003B4653" w:rsidTr="00A57585">
        <w:trPr>
          <w:trHeight w:val="91"/>
          <w:jc w:val="center"/>
        </w:trPr>
        <w:tc>
          <w:tcPr>
            <w:tcW w:w="652"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652"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0.78</w:t>
            </w:r>
          </w:p>
        </w:tc>
        <w:tc>
          <w:tcPr>
            <w:tcW w:w="652"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0.69</w:t>
            </w:r>
          </w:p>
        </w:tc>
        <w:tc>
          <w:tcPr>
            <w:tcW w:w="652"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0.63</w:t>
            </w:r>
          </w:p>
        </w:tc>
        <w:tc>
          <w:tcPr>
            <w:tcW w:w="652"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0.57</w:t>
            </w:r>
          </w:p>
        </w:tc>
        <w:tc>
          <w:tcPr>
            <w:tcW w:w="745" w:type="dxa"/>
            <w:tcBorders>
              <w:top w:val="single" w:sz="4" w:space="0" w:color="auto"/>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0.52</w:t>
            </w:r>
          </w:p>
        </w:tc>
        <w:tc>
          <w:tcPr>
            <w:tcW w:w="652" w:type="dxa"/>
            <w:tcBorders>
              <w:top w:val="single" w:sz="4" w:space="0" w:color="auto"/>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0.53</w:t>
            </w:r>
          </w:p>
        </w:tc>
        <w:tc>
          <w:tcPr>
            <w:tcW w:w="652" w:type="dxa"/>
            <w:tcBorders>
              <w:top w:val="single" w:sz="4" w:space="0" w:color="auto"/>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0.56</w:t>
            </w:r>
          </w:p>
        </w:tc>
        <w:tc>
          <w:tcPr>
            <w:tcW w:w="811" w:type="dxa"/>
            <w:tcBorders>
              <w:top w:val="single" w:sz="4" w:space="0" w:color="auto"/>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0.62</w:t>
            </w:r>
          </w:p>
        </w:tc>
        <w:tc>
          <w:tcPr>
            <w:tcW w:w="720" w:type="dxa"/>
            <w:tcBorders>
              <w:top w:val="single" w:sz="4" w:space="0" w:color="auto"/>
              <w:left w:val="nil"/>
              <w:bottom w:val="nil"/>
              <w:right w:val="nil"/>
            </w:tcBorders>
            <w:hideMark/>
          </w:tcPr>
          <w:p w:rsidR="005C6F48" w:rsidRPr="003B4653" w:rsidRDefault="005C6F48" w:rsidP="00A57585">
            <w:pPr>
              <w:pStyle w:val="MDPI42tablebody"/>
              <w:rPr>
                <w:rFonts w:eastAsiaTheme="minorHAnsi"/>
                <w:color w:val="auto"/>
                <w:sz w:val="18"/>
                <w:szCs w:val="18"/>
              </w:rPr>
            </w:pPr>
            <w:r w:rsidRPr="003B4653">
              <w:rPr>
                <w:color w:val="auto"/>
                <w:sz w:val="18"/>
                <w:szCs w:val="18"/>
              </w:rPr>
              <w:t>0.71</w:t>
            </w:r>
          </w:p>
        </w:tc>
        <w:tc>
          <w:tcPr>
            <w:tcW w:w="720" w:type="dxa"/>
            <w:tcBorders>
              <w:top w:val="single" w:sz="4" w:space="0" w:color="auto"/>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0.79</w:t>
            </w:r>
          </w:p>
        </w:tc>
        <w:tc>
          <w:tcPr>
            <w:tcW w:w="720" w:type="dxa"/>
            <w:tcBorders>
              <w:top w:val="single" w:sz="4" w:space="0" w:color="auto"/>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0.83</w:t>
            </w:r>
          </w:p>
        </w:tc>
      </w:tr>
      <w:tr w:rsidR="003B4653" w:rsidRPr="003B4653" w:rsidTr="00A57585">
        <w:trPr>
          <w:trHeight w:val="83"/>
          <w:jc w:val="center"/>
        </w:trPr>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0.79</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0.79</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0.71</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0.66</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0.59</w:t>
            </w:r>
          </w:p>
        </w:tc>
        <w:tc>
          <w:tcPr>
            <w:tcW w:w="745"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0.54</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0.52</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0.59</w:t>
            </w:r>
          </w:p>
        </w:tc>
        <w:tc>
          <w:tcPr>
            <w:tcW w:w="811"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0.61</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0.69</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0.86</w:t>
            </w:r>
          </w:p>
        </w:tc>
      </w:tr>
      <w:tr w:rsidR="003B4653" w:rsidRPr="003B4653" w:rsidTr="00A57585">
        <w:trPr>
          <w:trHeight w:val="121"/>
          <w:jc w:val="center"/>
        </w:trPr>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0.82</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0.74</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0.73</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0.64</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0.56</w:t>
            </w:r>
          </w:p>
        </w:tc>
        <w:tc>
          <w:tcPr>
            <w:tcW w:w="745"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0.55</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0.54</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0.58</w:t>
            </w:r>
          </w:p>
        </w:tc>
        <w:tc>
          <w:tcPr>
            <w:tcW w:w="811"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0.64</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0.72</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0.78</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0.85</w:t>
            </w:r>
          </w:p>
        </w:tc>
      </w:tr>
      <w:tr w:rsidR="003B4653" w:rsidRPr="003B4653" w:rsidTr="00A57585">
        <w:trPr>
          <w:trHeight w:val="83"/>
          <w:jc w:val="center"/>
        </w:trPr>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0.81</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0.76</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0.69</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0.62</w:t>
            </w:r>
          </w:p>
        </w:tc>
        <w:tc>
          <w:tcPr>
            <w:tcW w:w="652" w:type="dxa"/>
            <w:tcBorders>
              <w:top w:val="nil"/>
              <w:left w:val="nil"/>
              <w:bottom w:val="nil"/>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0.57</w:t>
            </w:r>
          </w:p>
        </w:tc>
        <w:tc>
          <w:tcPr>
            <w:tcW w:w="745" w:type="dxa"/>
            <w:tcBorders>
              <w:top w:val="nil"/>
              <w:left w:val="nil"/>
              <w:bottom w:val="nil"/>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0.53</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0.52</w:t>
            </w:r>
          </w:p>
        </w:tc>
        <w:tc>
          <w:tcPr>
            <w:tcW w:w="652"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0.60</w:t>
            </w:r>
          </w:p>
        </w:tc>
        <w:tc>
          <w:tcPr>
            <w:tcW w:w="811"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0.61</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0.68</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0.82</w:t>
            </w:r>
          </w:p>
        </w:tc>
        <w:tc>
          <w:tcPr>
            <w:tcW w:w="720" w:type="dxa"/>
            <w:tcBorders>
              <w:top w:val="nil"/>
              <w:left w:val="nil"/>
              <w:bottom w:val="nil"/>
              <w:right w:val="nil"/>
            </w:tcBorders>
            <w:hideMark/>
          </w:tcPr>
          <w:p w:rsidR="005C6F48" w:rsidRPr="003B4653" w:rsidRDefault="005C6F48" w:rsidP="00A57585">
            <w:pPr>
              <w:pStyle w:val="MDPI42tablebody"/>
              <w:rPr>
                <w:color w:val="auto"/>
                <w:sz w:val="18"/>
                <w:szCs w:val="18"/>
              </w:rPr>
            </w:pPr>
            <w:r w:rsidRPr="003B4653">
              <w:rPr>
                <w:color w:val="auto"/>
                <w:sz w:val="18"/>
                <w:szCs w:val="18"/>
              </w:rPr>
              <w:t>0.89</w:t>
            </w:r>
          </w:p>
        </w:tc>
      </w:tr>
      <w:tr w:rsidR="003B4653" w:rsidRPr="003B4653" w:rsidTr="00A57585">
        <w:trPr>
          <w:trHeight w:val="83"/>
          <w:jc w:val="center"/>
        </w:trPr>
        <w:tc>
          <w:tcPr>
            <w:tcW w:w="652"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0.83</w:t>
            </w:r>
          </w:p>
        </w:tc>
        <w:tc>
          <w:tcPr>
            <w:tcW w:w="652"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0.77</w:t>
            </w:r>
          </w:p>
        </w:tc>
        <w:tc>
          <w:tcPr>
            <w:tcW w:w="652"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0.72</w:t>
            </w:r>
          </w:p>
        </w:tc>
        <w:tc>
          <w:tcPr>
            <w:tcW w:w="652"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0.65</w:t>
            </w:r>
          </w:p>
        </w:tc>
        <w:tc>
          <w:tcPr>
            <w:tcW w:w="652" w:type="dxa"/>
            <w:tcBorders>
              <w:top w:val="nil"/>
              <w:left w:val="nil"/>
              <w:bottom w:val="single" w:sz="4" w:space="0" w:color="auto"/>
              <w:right w:val="nil"/>
            </w:tcBorders>
            <w:vAlign w:val="center"/>
            <w:hideMark/>
          </w:tcPr>
          <w:p w:rsidR="005C6F48" w:rsidRPr="003B4653" w:rsidRDefault="005C6F48" w:rsidP="00A57585">
            <w:pPr>
              <w:pStyle w:val="MDPI42tablebody"/>
              <w:rPr>
                <w:color w:val="auto"/>
                <w:sz w:val="18"/>
                <w:szCs w:val="18"/>
              </w:rPr>
            </w:pPr>
            <w:r w:rsidRPr="003B4653">
              <w:rPr>
                <w:color w:val="auto"/>
                <w:sz w:val="18"/>
                <w:szCs w:val="18"/>
              </w:rPr>
              <w:t>0.58</w:t>
            </w:r>
          </w:p>
        </w:tc>
        <w:tc>
          <w:tcPr>
            <w:tcW w:w="745" w:type="dxa"/>
            <w:tcBorders>
              <w:top w:val="nil"/>
              <w:left w:val="nil"/>
              <w:bottom w:val="single" w:sz="4" w:space="0" w:color="auto"/>
              <w:right w:val="nil"/>
            </w:tcBorders>
            <w:vAlign w:val="bottom"/>
            <w:hideMark/>
          </w:tcPr>
          <w:p w:rsidR="005C6F48" w:rsidRPr="003B4653" w:rsidRDefault="005C6F48" w:rsidP="00A57585">
            <w:pPr>
              <w:pStyle w:val="MDPI42tablebody"/>
              <w:rPr>
                <w:color w:val="auto"/>
                <w:sz w:val="18"/>
                <w:szCs w:val="18"/>
              </w:rPr>
            </w:pPr>
            <w:r w:rsidRPr="003B4653">
              <w:rPr>
                <w:color w:val="auto"/>
                <w:sz w:val="18"/>
                <w:szCs w:val="18"/>
              </w:rPr>
              <w:t>1.52</w:t>
            </w:r>
          </w:p>
        </w:tc>
        <w:tc>
          <w:tcPr>
            <w:tcW w:w="652"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0.56</w:t>
            </w:r>
          </w:p>
        </w:tc>
        <w:tc>
          <w:tcPr>
            <w:tcW w:w="652"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0.57</w:t>
            </w:r>
          </w:p>
        </w:tc>
        <w:tc>
          <w:tcPr>
            <w:tcW w:w="811"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0.63</w:t>
            </w:r>
          </w:p>
        </w:tc>
        <w:tc>
          <w:tcPr>
            <w:tcW w:w="720"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0.73</w:t>
            </w:r>
          </w:p>
        </w:tc>
        <w:tc>
          <w:tcPr>
            <w:tcW w:w="720"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0.76</w:t>
            </w:r>
          </w:p>
        </w:tc>
        <w:tc>
          <w:tcPr>
            <w:tcW w:w="720" w:type="dxa"/>
            <w:tcBorders>
              <w:top w:val="nil"/>
              <w:left w:val="nil"/>
              <w:bottom w:val="single" w:sz="4" w:space="0" w:color="auto"/>
              <w:right w:val="nil"/>
            </w:tcBorders>
            <w:hideMark/>
          </w:tcPr>
          <w:p w:rsidR="005C6F48" w:rsidRPr="003B4653" w:rsidRDefault="005C6F48" w:rsidP="00A57585">
            <w:pPr>
              <w:pStyle w:val="MDPI42tablebody"/>
              <w:rPr>
                <w:color w:val="auto"/>
                <w:sz w:val="18"/>
                <w:szCs w:val="18"/>
              </w:rPr>
            </w:pPr>
            <w:r w:rsidRPr="003B4653">
              <w:rPr>
                <w:color w:val="auto"/>
                <w:sz w:val="18"/>
                <w:szCs w:val="18"/>
              </w:rPr>
              <w:t>0.91</w:t>
            </w:r>
          </w:p>
        </w:tc>
      </w:tr>
    </w:tbl>
    <w:p w:rsidR="005C6F48" w:rsidRPr="003B4653" w:rsidRDefault="005C6F48" w:rsidP="005C6F48">
      <w:pPr>
        <w:pStyle w:val="MDPI43tablefooter"/>
        <w:jc w:val="center"/>
        <w:rPr>
          <w:color w:val="auto"/>
          <w:szCs w:val="18"/>
        </w:rPr>
      </w:pPr>
      <w:r w:rsidRPr="003B4653">
        <w:rPr>
          <w:color w:val="auto"/>
          <w:szCs w:val="18"/>
        </w:rPr>
        <w:lastRenderedPageBreak/>
        <w:t>A</w:t>
      </w:r>
      <w:r w:rsidRPr="003B4653">
        <w:rPr>
          <w:color w:val="auto"/>
          <w:szCs w:val="18"/>
          <w:vertAlign w:val="subscript"/>
        </w:rPr>
        <w:t xml:space="preserve">i </w:t>
      </w:r>
      <w:r w:rsidRPr="003B4653">
        <w:rPr>
          <w:color w:val="auto"/>
          <w:szCs w:val="18"/>
        </w:rPr>
        <w:t>and A</w:t>
      </w:r>
      <w:r w:rsidRPr="003B4653">
        <w:rPr>
          <w:color w:val="auto"/>
          <w:szCs w:val="18"/>
          <w:vertAlign w:val="subscript"/>
        </w:rPr>
        <w:t>k</w:t>
      </w:r>
      <w:r w:rsidRPr="003B4653">
        <w:rPr>
          <w:color w:val="auto"/>
          <w:szCs w:val="18"/>
        </w:rPr>
        <w:t xml:space="preserve"> denote the kerf width data of Northeast China ash (Fraxinus mandshurica) at different cutting speeds and laser power; where i takes the values of cutting speeds and k, the values of laser powers. </w:t>
      </w:r>
    </w:p>
    <w:p w:rsidR="00517FFA" w:rsidRPr="003B4653" w:rsidRDefault="00BC30D9" w:rsidP="00517FFA">
      <w:pPr>
        <w:pStyle w:val="MDPI41tablecaption"/>
        <w:jc w:val="center"/>
        <w:rPr>
          <w:color w:val="auto"/>
        </w:rPr>
      </w:pPr>
      <w:bookmarkStart w:id="22" w:name="_Ref85550741"/>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11</w:t>
      </w:r>
      <w:r w:rsidRPr="003B4653">
        <w:rPr>
          <w:b/>
          <w:color w:val="auto"/>
        </w:rPr>
        <w:fldChar w:fldCharType="end"/>
      </w:r>
      <w:bookmarkEnd w:id="22"/>
      <w:r w:rsidRPr="003B4653">
        <w:rPr>
          <w:b/>
          <w:color w:val="auto"/>
        </w:rPr>
        <w:t>.</w:t>
      </w:r>
      <w:r w:rsidRPr="003B4653">
        <w:rPr>
          <w:color w:val="auto"/>
        </w:rPr>
        <w:t xml:space="preserve"> </w:t>
      </w:r>
      <w:r w:rsidR="00517FFA" w:rsidRPr="003B4653">
        <w:rPr>
          <w:color w:val="auto"/>
        </w:rPr>
        <w:t>Means comparisons of cutting speed.</w:t>
      </w:r>
    </w:p>
    <w:tbl>
      <w:tblPr>
        <w:tblW w:w="8275" w:type="dxa"/>
        <w:jc w:val="center"/>
        <w:tblLayout w:type="fixed"/>
        <w:tblLook w:val="04A0" w:firstRow="1" w:lastRow="0" w:firstColumn="1" w:lastColumn="0" w:noHBand="0" w:noVBand="1"/>
      </w:tblPr>
      <w:tblGrid>
        <w:gridCol w:w="1345"/>
        <w:gridCol w:w="1260"/>
        <w:gridCol w:w="810"/>
        <w:gridCol w:w="900"/>
        <w:gridCol w:w="720"/>
        <w:gridCol w:w="810"/>
        <w:gridCol w:w="540"/>
        <w:gridCol w:w="990"/>
        <w:gridCol w:w="900"/>
      </w:tblGrid>
      <w:tr w:rsidR="003B4653" w:rsidRPr="003B4653" w:rsidTr="00A57585">
        <w:trPr>
          <w:trHeight w:val="238"/>
          <w:jc w:val="center"/>
        </w:trPr>
        <w:tc>
          <w:tcPr>
            <w:tcW w:w="1345" w:type="dxa"/>
            <w:tcBorders>
              <w:top w:val="single" w:sz="4" w:space="0" w:color="auto"/>
              <w:left w:val="single" w:sz="4" w:space="0" w:color="auto"/>
              <w:bottom w:val="single" w:sz="4" w:space="0" w:color="auto"/>
              <w:right w:val="single" w:sz="4" w:space="0" w:color="auto"/>
            </w:tcBorders>
          </w:tcPr>
          <w:p w:rsidR="00517FFA" w:rsidRPr="003B4653" w:rsidRDefault="00517FFA" w:rsidP="00A57585">
            <w:pPr>
              <w:pStyle w:val="MDPI42tablebody"/>
              <w:rPr>
                <w:b/>
                <w:color w:val="auto"/>
                <w:sz w:val="18"/>
                <w:szCs w:val="18"/>
              </w:rPr>
            </w:pP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Mean Diff</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SEM</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t Value</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Prob</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Alpha</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Sig</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LCL</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UCL</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S2.35  S1.57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S3.62  S1.57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S3.62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S4.68  S1.57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S4.68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S4.68  S3.62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S5.34  S1.57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S5.34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S5.34  S3.62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S5.34  S4.68</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S1.57</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S2.35</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S3.62</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65"/>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S4.68</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r w:rsidR="003B4653" w:rsidRPr="003B4653" w:rsidTr="00A57585">
        <w:trPr>
          <w:trHeight w:val="252"/>
          <w:jc w:val="center"/>
        </w:trPr>
        <w:tc>
          <w:tcPr>
            <w:tcW w:w="134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S6.26  S5.34</w:t>
            </w:r>
          </w:p>
        </w:tc>
        <w:tc>
          <w:tcPr>
            <w:tcW w:w="126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0.01641</w:t>
            </w:r>
          </w:p>
        </w:tc>
      </w:tr>
    </w:tbl>
    <w:p w:rsidR="00517FFA" w:rsidRPr="003B4653" w:rsidRDefault="00517FFA" w:rsidP="00517FFA">
      <w:pPr>
        <w:pStyle w:val="MDPI43tablefooter"/>
        <w:jc w:val="center"/>
        <w:rPr>
          <w:color w:val="auto"/>
          <w:szCs w:val="18"/>
        </w:rPr>
      </w:pPr>
      <w:bookmarkStart w:id="23" w:name="_Ref75789454"/>
      <w:r w:rsidRPr="003B4653">
        <w:rPr>
          <w:color w:val="auto"/>
          <w:szCs w:val="18"/>
        </w:rPr>
        <w:t>Sig equals one (σ=1) indicates that at 0.05 level, the difference of the means is significant, whereas Sig equals zero (σ=0) suggests that the difference of the means is not significant.</w:t>
      </w:r>
    </w:p>
    <w:p w:rsidR="00517FFA" w:rsidRPr="003B4653" w:rsidRDefault="00BC30D9" w:rsidP="00517FFA">
      <w:pPr>
        <w:pStyle w:val="MDPI41tablecaption"/>
        <w:jc w:val="center"/>
        <w:rPr>
          <w:color w:val="auto"/>
        </w:rPr>
      </w:pPr>
      <w:bookmarkStart w:id="24" w:name="_Ref85550749"/>
      <w:bookmarkEnd w:id="23"/>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12</w:t>
      </w:r>
      <w:r w:rsidRPr="003B4653">
        <w:rPr>
          <w:b/>
          <w:color w:val="auto"/>
        </w:rPr>
        <w:fldChar w:fldCharType="end"/>
      </w:r>
      <w:bookmarkEnd w:id="24"/>
      <w:r w:rsidRPr="003B4653">
        <w:rPr>
          <w:b/>
          <w:color w:val="auto"/>
        </w:rPr>
        <w:t>.</w:t>
      </w:r>
      <w:r w:rsidRPr="003B4653">
        <w:rPr>
          <w:color w:val="auto"/>
        </w:rPr>
        <w:t xml:space="preserve"> </w:t>
      </w:r>
      <w:r w:rsidR="00517FFA" w:rsidRPr="003B4653">
        <w:rPr>
          <w:color w:val="auto"/>
        </w:rPr>
        <w:t>Means comparisons of laser power.</w:t>
      </w:r>
    </w:p>
    <w:tbl>
      <w:tblPr>
        <w:tblW w:w="8635" w:type="dxa"/>
        <w:jc w:val="center"/>
        <w:tblLook w:val="04A0" w:firstRow="1" w:lastRow="0" w:firstColumn="1" w:lastColumn="0" w:noHBand="0" w:noVBand="1"/>
      </w:tblPr>
      <w:tblGrid>
        <w:gridCol w:w="995"/>
        <w:gridCol w:w="1189"/>
        <w:gridCol w:w="798"/>
        <w:gridCol w:w="1029"/>
        <w:gridCol w:w="1377"/>
        <w:gridCol w:w="808"/>
        <w:gridCol w:w="516"/>
        <w:gridCol w:w="933"/>
        <w:gridCol w:w="990"/>
      </w:tblGrid>
      <w:tr w:rsidR="003B4653" w:rsidRPr="003B4653" w:rsidTr="00A57585">
        <w:trPr>
          <w:trHeight w:val="292"/>
          <w:jc w:val="center"/>
        </w:trPr>
        <w:tc>
          <w:tcPr>
            <w:tcW w:w="995" w:type="dxa"/>
            <w:tcBorders>
              <w:top w:val="single" w:sz="4" w:space="0" w:color="auto"/>
              <w:left w:val="single" w:sz="4" w:space="0" w:color="auto"/>
              <w:bottom w:val="single" w:sz="4" w:space="0" w:color="auto"/>
              <w:right w:val="single" w:sz="4" w:space="0" w:color="auto"/>
            </w:tcBorders>
          </w:tcPr>
          <w:p w:rsidR="00517FFA" w:rsidRPr="003B4653" w:rsidRDefault="00517FFA" w:rsidP="00A57585">
            <w:pPr>
              <w:pStyle w:val="MDPI42tablebody"/>
              <w:rPr>
                <w:color w:val="auto"/>
                <w:sz w:val="18"/>
                <w:szCs w:val="18"/>
              </w:rPr>
            </w:pP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Mean Diff</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SEM</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t Value</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Prob</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Alpha</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Sig</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LCL</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b/>
                <w:color w:val="auto"/>
                <w:sz w:val="18"/>
                <w:szCs w:val="18"/>
              </w:rPr>
            </w:pPr>
            <w:r w:rsidRPr="003B4653">
              <w:rPr>
                <w:b/>
                <w:color w:val="auto"/>
                <w:sz w:val="18"/>
                <w:szCs w:val="18"/>
              </w:rPr>
              <w:t>UCL</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P4  P2</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0.046</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8.36748</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6.99783E-13</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0.02959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0.06241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P6  P2</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0.088</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16.00735</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1.34484E-32</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0.07159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0.10441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P6  P4</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0.042</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7.63987</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4.17798E-11</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0.02559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0.05841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P2</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0.172</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31.2871</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6.38985E-65</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0.15559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0.18841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P4</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0.126</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22.91962</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1.01596E-48</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0.10959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0.14241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P8  P6</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0.084</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15.27974</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9.27087E-31</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0.06759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0.10041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P2</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0.258</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46.93064</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5.54168E-88</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0.24159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0.27441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P4</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0.212</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38.56316</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1.32137E-76</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0.19559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0.22841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P6</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0.17</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30.92329</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2.77221E-64</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0.15359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0.18641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P10  P8</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0.086</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15.64355</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1.10928E-31</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0.06959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0.10241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P2</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0.334</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60.75517</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2.37491E-103</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0.31759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0.35041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P4</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0.288</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52.3877</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1.74988E-94</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0.27159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0.30441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P6</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0.246</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44.74782</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3.40677E-85</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0.22959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0.26241</w:t>
            </w:r>
          </w:p>
        </w:tc>
      </w:tr>
      <w:tr w:rsidR="003B4653" w:rsidRPr="003B4653" w:rsidTr="00A57585">
        <w:trPr>
          <w:trHeight w:val="259"/>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P8</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0.162</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29.46808</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1.11857E-61</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0.14559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0.17841</w:t>
            </w:r>
          </w:p>
        </w:tc>
      </w:tr>
      <w:tr w:rsidR="003B4653" w:rsidRPr="003B4653" w:rsidTr="00A57585">
        <w:trPr>
          <w:trHeight w:val="273"/>
          <w:jc w:val="center"/>
        </w:trPr>
        <w:tc>
          <w:tcPr>
            <w:tcW w:w="99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P12  10</w:t>
            </w:r>
          </w:p>
        </w:tc>
        <w:tc>
          <w:tcPr>
            <w:tcW w:w="118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0.076</w:t>
            </w:r>
          </w:p>
        </w:tc>
        <w:tc>
          <w:tcPr>
            <w:tcW w:w="79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0.0055</w:t>
            </w:r>
          </w:p>
        </w:tc>
        <w:tc>
          <w:tcPr>
            <w:tcW w:w="1029"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13.82453</w:t>
            </w:r>
          </w:p>
        </w:tc>
        <w:tc>
          <w:tcPr>
            <w:tcW w:w="1377"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5.07838E-27</w:t>
            </w:r>
          </w:p>
        </w:tc>
        <w:tc>
          <w:tcPr>
            <w:tcW w:w="808"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w:t>
            </w:r>
          </w:p>
        </w:tc>
        <w:tc>
          <w:tcPr>
            <w:tcW w:w="516"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1</w:t>
            </w:r>
          </w:p>
        </w:tc>
        <w:tc>
          <w:tcPr>
            <w:tcW w:w="933"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0.05959</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pStyle w:val="MDPI42tablebody"/>
              <w:rPr>
                <w:color w:val="auto"/>
                <w:sz w:val="18"/>
                <w:szCs w:val="18"/>
              </w:rPr>
            </w:pPr>
            <w:r w:rsidRPr="003B4653">
              <w:rPr>
                <w:color w:val="auto"/>
                <w:sz w:val="18"/>
                <w:szCs w:val="18"/>
              </w:rPr>
              <w:t>0.09241</w:t>
            </w:r>
          </w:p>
        </w:tc>
      </w:tr>
    </w:tbl>
    <w:p w:rsidR="00517FFA" w:rsidRPr="003B4653" w:rsidRDefault="00517FFA" w:rsidP="00517FFA">
      <w:pPr>
        <w:pStyle w:val="MDPI43tablefooter"/>
        <w:jc w:val="center"/>
        <w:rPr>
          <w:color w:val="auto"/>
          <w:szCs w:val="18"/>
        </w:rPr>
      </w:pPr>
      <w:r w:rsidRPr="003B4653">
        <w:rPr>
          <w:color w:val="auto"/>
          <w:szCs w:val="18"/>
        </w:rPr>
        <w:t>Sig equals one (σ=1) indicates that at 0.05 level, the difference of the means is significant, whereas Sig equals zero (σ=0) suggests that the difference of the means is not significant.</w:t>
      </w:r>
    </w:p>
    <w:p w:rsidR="00517FFA" w:rsidRPr="003B4653" w:rsidRDefault="00BC30D9" w:rsidP="00517FFA">
      <w:pPr>
        <w:pStyle w:val="MDPI41tablecaption"/>
        <w:jc w:val="center"/>
        <w:rPr>
          <w:b/>
          <w:color w:val="auto"/>
        </w:rPr>
      </w:pPr>
      <w:bookmarkStart w:id="25" w:name="_Ref85550759"/>
      <w:r w:rsidRPr="003B4653">
        <w:rPr>
          <w:b/>
          <w:color w:val="auto"/>
        </w:rPr>
        <w:t xml:space="preserve">Table </w:t>
      </w:r>
      <w:r w:rsidRPr="003B4653">
        <w:rPr>
          <w:b/>
          <w:color w:val="auto"/>
        </w:rPr>
        <w:fldChar w:fldCharType="begin"/>
      </w:r>
      <w:r w:rsidRPr="003B4653">
        <w:rPr>
          <w:b/>
          <w:color w:val="auto"/>
        </w:rPr>
        <w:instrText xml:space="preserve"> SEQ Table \* ARABIC </w:instrText>
      </w:r>
      <w:r w:rsidRPr="003B4653">
        <w:rPr>
          <w:b/>
          <w:color w:val="auto"/>
        </w:rPr>
        <w:fldChar w:fldCharType="separate"/>
      </w:r>
      <w:r w:rsidR="00EC5F7B" w:rsidRPr="003B4653">
        <w:rPr>
          <w:b/>
          <w:noProof/>
          <w:color w:val="auto"/>
        </w:rPr>
        <w:t>13</w:t>
      </w:r>
      <w:r w:rsidRPr="003B4653">
        <w:rPr>
          <w:b/>
          <w:color w:val="auto"/>
        </w:rPr>
        <w:fldChar w:fldCharType="end"/>
      </w:r>
      <w:bookmarkEnd w:id="25"/>
      <w:r w:rsidRPr="003B4653">
        <w:rPr>
          <w:b/>
          <w:color w:val="auto"/>
        </w:rPr>
        <w:t>.</w:t>
      </w:r>
      <w:r w:rsidRPr="003B4653">
        <w:rPr>
          <w:color w:val="auto"/>
        </w:rPr>
        <w:t xml:space="preserve"> </w:t>
      </w:r>
      <w:r w:rsidR="00517FFA" w:rsidRPr="003B4653">
        <w:rPr>
          <w:color w:val="auto"/>
        </w:rPr>
        <w:t>Interaction</w:t>
      </w:r>
      <w:r w:rsidR="00517FFA" w:rsidRPr="003B4653">
        <w:rPr>
          <w:b/>
          <w:color w:val="auto"/>
        </w:rPr>
        <w:t xml:space="preserve">. </w:t>
      </w:r>
    </w:p>
    <w:tbl>
      <w:tblPr>
        <w:tblStyle w:val="TableGrid"/>
        <w:tblW w:w="10255" w:type="dxa"/>
        <w:jc w:val="center"/>
        <w:tblLayout w:type="fixed"/>
        <w:tblLook w:val="04A0" w:firstRow="1" w:lastRow="0" w:firstColumn="1" w:lastColumn="0" w:noHBand="0" w:noVBand="1"/>
      </w:tblPr>
      <w:tblGrid>
        <w:gridCol w:w="810"/>
        <w:gridCol w:w="720"/>
        <w:gridCol w:w="810"/>
        <w:gridCol w:w="805"/>
        <w:gridCol w:w="990"/>
        <w:gridCol w:w="900"/>
        <w:gridCol w:w="990"/>
        <w:gridCol w:w="1170"/>
        <w:gridCol w:w="720"/>
        <w:gridCol w:w="540"/>
        <w:gridCol w:w="900"/>
        <w:gridCol w:w="900"/>
      </w:tblGrid>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Cutting Speed</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Laser Power</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Cutting Speed</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Laser Power</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MeanDiff</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SEM</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t Value</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Prob</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Alpha</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Sig</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LCL</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b/>
                <w:color w:val="auto"/>
                <w:sz w:val="18"/>
                <w:szCs w:val="18"/>
              </w:rPr>
            </w:pPr>
            <w:r w:rsidRPr="003B4653">
              <w:rPr>
                <w:b/>
                <w:color w:val="auto"/>
                <w:sz w:val="18"/>
                <w:szCs w:val="18"/>
              </w:rPr>
              <w:t>UCL</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3.41601</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0.52041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-0.00871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6.53497</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6.46977E-7</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0.042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3.11896</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-0.01271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0.09671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12.7729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1.17301E-22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0.126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9.35689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9.44604E-14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0.18071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6.23793</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2.93585E-6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lastRenderedPageBreak/>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0.258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19.15935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1.21031E-38</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0.20329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0.31271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15.74335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2.60816E-30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0.15729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0.26671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0.17</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12.62438</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2.87099E-22</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0.11529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0.22471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0.086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6.38645</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1.38445E-6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0.03129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0.14071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S1.57</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S2.35</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S3.62</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S4.68</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S5.34</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0.05471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P2</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0.334</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24.8032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4.81764E-51</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0.27929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0.38871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P4</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0.288</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21.38719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9.58445E-44</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0.23329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0.34271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P6</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0.246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18.26822</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1.58146E-36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0.19129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0.30071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P8</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0.162</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12.03029</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1.03587E-20</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0.10729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0.21671</w:t>
            </w:r>
          </w:p>
        </w:tc>
      </w:tr>
      <w:tr w:rsidR="003B4653" w:rsidRPr="003B4653" w:rsidTr="003C69FF">
        <w:trPr>
          <w:jc w:val="center"/>
        </w:trPr>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P12</w:t>
            </w:r>
          </w:p>
        </w:tc>
        <w:tc>
          <w:tcPr>
            <w:tcW w:w="81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S6.26</w:t>
            </w:r>
          </w:p>
        </w:tc>
        <w:tc>
          <w:tcPr>
            <w:tcW w:w="805"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P10</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0.076</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0.01347</w:t>
            </w:r>
          </w:p>
        </w:tc>
        <w:tc>
          <w:tcPr>
            <w:tcW w:w="99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5.64384</w:t>
            </w:r>
          </w:p>
        </w:tc>
        <w:tc>
          <w:tcPr>
            <w:tcW w:w="117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5.3842E-5</w:t>
            </w:r>
          </w:p>
        </w:tc>
        <w:tc>
          <w:tcPr>
            <w:tcW w:w="72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0.05</w:t>
            </w:r>
          </w:p>
        </w:tc>
        <w:tc>
          <w:tcPr>
            <w:tcW w:w="54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1</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0.02129</w:t>
            </w:r>
          </w:p>
        </w:tc>
        <w:tc>
          <w:tcPr>
            <w:tcW w:w="900" w:type="dxa"/>
            <w:tcBorders>
              <w:top w:val="single" w:sz="4" w:space="0" w:color="auto"/>
              <w:left w:val="single" w:sz="4" w:space="0" w:color="auto"/>
              <w:bottom w:val="single" w:sz="4" w:space="0" w:color="auto"/>
              <w:right w:val="single" w:sz="4" w:space="0" w:color="auto"/>
            </w:tcBorders>
            <w:hideMark/>
          </w:tcPr>
          <w:p w:rsidR="00517FFA" w:rsidRPr="003B4653" w:rsidRDefault="00517FFA" w:rsidP="00A57585">
            <w:pPr>
              <w:spacing w:line="240" w:lineRule="auto"/>
              <w:jc w:val="center"/>
              <w:rPr>
                <w:color w:val="auto"/>
                <w:sz w:val="18"/>
                <w:szCs w:val="18"/>
              </w:rPr>
            </w:pPr>
            <w:r w:rsidRPr="003B4653">
              <w:rPr>
                <w:color w:val="auto"/>
                <w:sz w:val="18"/>
                <w:szCs w:val="18"/>
              </w:rPr>
              <w:t>0.13071</w:t>
            </w:r>
          </w:p>
        </w:tc>
      </w:tr>
    </w:tbl>
    <w:p w:rsidR="00517FFA" w:rsidRPr="003B4653" w:rsidRDefault="00517FFA" w:rsidP="00517FFA">
      <w:pPr>
        <w:pStyle w:val="MDPI43tablefooter"/>
        <w:jc w:val="center"/>
        <w:rPr>
          <w:color w:val="auto"/>
          <w:szCs w:val="18"/>
        </w:rPr>
      </w:pPr>
      <w:r w:rsidRPr="003B4653">
        <w:rPr>
          <w:color w:val="auto"/>
          <w:szCs w:val="18"/>
        </w:rPr>
        <w:t>Sig equals one (σ=1) indicates that at 0.05 level, the difference of the means is significant, whereas Sig equals zero (σ=0) suggests that the difference of the means is not significant.</w:t>
      </w:r>
    </w:p>
    <w:p w:rsidR="00654026" w:rsidRPr="003B4653" w:rsidRDefault="00FE0B13" w:rsidP="00FE0B13">
      <w:pPr>
        <w:pStyle w:val="MDPI33textspaceafter"/>
        <w:rPr>
          <w:color w:val="auto"/>
        </w:rPr>
      </w:pPr>
      <w:r w:rsidRPr="003B4653">
        <w:rPr>
          <w:color w:val="auto"/>
        </w:rPr>
        <w:t xml:space="preserve">Additionally, at α (0.05) level of variance, </w:t>
      </w:r>
      <w:r w:rsidR="00654026" w:rsidRPr="003B4653">
        <w:rPr>
          <w:color w:val="auto"/>
        </w:rPr>
        <w:t xml:space="preserve">this means comparison </w:t>
      </w:r>
      <w:r w:rsidRPr="003B4653">
        <w:rPr>
          <w:color w:val="auto"/>
        </w:rPr>
        <w:t xml:space="preserve">graphically illustrated in </w:t>
      </w:r>
      <w:r w:rsidRPr="003B4653">
        <w:rPr>
          <w:color w:val="auto"/>
        </w:rPr>
        <w:fldChar w:fldCharType="begin"/>
      </w:r>
      <w:r w:rsidRPr="003B4653">
        <w:rPr>
          <w:color w:val="auto"/>
        </w:rPr>
        <w:instrText xml:space="preserve"> REF _Ref85819530 \h  \* MERGEFORMAT </w:instrText>
      </w:r>
      <w:r w:rsidRPr="003B4653">
        <w:rPr>
          <w:color w:val="auto"/>
        </w:rPr>
      </w:r>
      <w:r w:rsidRPr="003B4653">
        <w:rPr>
          <w:color w:val="auto"/>
        </w:rPr>
        <w:fldChar w:fldCharType="separate"/>
      </w:r>
      <w:r w:rsidR="00EC5F7B" w:rsidRPr="003B4653">
        <w:rPr>
          <w:color w:val="auto"/>
        </w:rPr>
        <w:t>Figure 6</w:t>
      </w:r>
      <w:r w:rsidRPr="003B4653">
        <w:rPr>
          <w:color w:val="auto"/>
        </w:rPr>
        <w:fldChar w:fldCharType="end"/>
      </w:r>
      <w:r w:rsidRPr="003B4653">
        <w:rPr>
          <w:color w:val="auto"/>
        </w:rPr>
        <w:t>.</w:t>
      </w:r>
      <w:r w:rsidR="00654026" w:rsidRPr="003B4653">
        <w:rPr>
          <w:color w:val="auto"/>
        </w:rPr>
        <w:t xml:space="preserve"> </w:t>
      </w:r>
    </w:p>
    <w:p w:rsidR="009A170F" w:rsidRPr="003B4653" w:rsidRDefault="009A170F" w:rsidP="009A170F">
      <w:pPr>
        <w:pStyle w:val="MDPI52figure"/>
        <w:rPr>
          <w:color w:val="auto"/>
          <w:sz w:val="18"/>
          <w:szCs w:val="18"/>
        </w:rPr>
      </w:pPr>
      <w:r w:rsidRPr="003B4653">
        <w:rPr>
          <w:noProof/>
          <w:color w:val="auto"/>
          <w:sz w:val="18"/>
          <w:szCs w:val="18"/>
          <w:lang w:val="en-IN" w:eastAsia="en-IN" w:bidi="ar-SA"/>
        </w:rPr>
        <w:lastRenderedPageBreak/>
        <w:drawing>
          <wp:inline distT="0" distB="0" distL="0" distR="0">
            <wp:extent cx="2936624" cy="2346385"/>
            <wp:effectExtent l="0" t="0" r="0" b="0"/>
            <wp:docPr id="16" name="Picture 16" descr="Project Path: D:\DOCS FROM DISC_E\Papers now\Practical and Parametrical Analyses of NWJG Thin Wood Laser Machining\MDPI_AppliedScience\Experimental data of kerf width of Northeast China ash under machining conditions (M1 and M2).opju&#10;PE Folder: &#10;Short Name: ANOVA2W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Path: D:\DOCS FROM DISC_E\Papers now\Practical and Parametrical Analyses of NWJG Thin Wood Laser Machining\MDPI_AppliedScience\Experimental data of kerf width of Northeast China ash under machining conditions (M1 and M2).opju&#10;PE Folder: &#10;Short Name: ANOVA2Way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1778" cy="2366483"/>
                    </a:xfrm>
                    <a:prstGeom prst="rect">
                      <a:avLst/>
                    </a:prstGeom>
                    <a:noFill/>
                    <a:ln>
                      <a:noFill/>
                    </a:ln>
                  </pic:spPr>
                </pic:pic>
              </a:graphicData>
            </a:graphic>
          </wp:inline>
        </w:drawing>
      </w:r>
      <w:r w:rsidRPr="003B4653">
        <w:rPr>
          <w:noProof/>
          <w:color w:val="auto"/>
          <w:sz w:val="18"/>
          <w:szCs w:val="18"/>
          <w:lang w:val="en-IN" w:eastAsia="en-IN" w:bidi="ar-SA"/>
        </w:rPr>
        <w:drawing>
          <wp:inline distT="0" distB="0" distL="0" distR="0">
            <wp:extent cx="2848610" cy="2307732"/>
            <wp:effectExtent l="0" t="0" r="0" b="0"/>
            <wp:docPr id="15" name="Picture 15" descr="Project Path: D:\DOCS FROM DISC_E\Papers now\Practical and Parametrical Analyses of NWJG Thin Wood Laser Machining\MDPI_AppliedScience\Experimental data of kerf width of Northeast China ash under machining conditions (M1 and M2).opju&#10;PE Folder: &#10;Short Name: ANOVA2Way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 Path: D:\DOCS FROM DISC_E\Papers now\Practical and Parametrical Analyses of NWJG Thin Wood Laser Machining\MDPI_AppliedScience\Experimental data of kerf width of Northeast China ash under machining conditions (M1 and M2).opju&#10;PE Folder: &#10;Short Name: ANOVA2Way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5637" cy="2386336"/>
                    </a:xfrm>
                    <a:prstGeom prst="rect">
                      <a:avLst/>
                    </a:prstGeom>
                    <a:noFill/>
                    <a:ln>
                      <a:noFill/>
                    </a:ln>
                  </pic:spPr>
                </pic:pic>
              </a:graphicData>
            </a:graphic>
          </wp:inline>
        </w:drawing>
      </w:r>
    </w:p>
    <w:p w:rsidR="009A170F" w:rsidRPr="003B4653" w:rsidRDefault="009A170F" w:rsidP="009A170F">
      <w:pPr>
        <w:pStyle w:val="MDPI52figure"/>
        <w:rPr>
          <w:color w:val="auto"/>
          <w:sz w:val="18"/>
          <w:szCs w:val="18"/>
        </w:rPr>
      </w:pPr>
      <w:r w:rsidRPr="003B4653">
        <w:rPr>
          <w:color w:val="auto"/>
          <w:sz w:val="18"/>
          <w:szCs w:val="18"/>
        </w:rPr>
        <w:t xml:space="preserve">a) Cutting speed.                                                          b) Laser power. </w:t>
      </w:r>
    </w:p>
    <w:p w:rsidR="00654026" w:rsidRPr="003B4653" w:rsidRDefault="009A170F" w:rsidP="009A170F">
      <w:pPr>
        <w:pStyle w:val="MDPI52figure"/>
        <w:rPr>
          <w:color w:val="auto"/>
          <w:sz w:val="18"/>
          <w:szCs w:val="18"/>
        </w:rPr>
      </w:pPr>
      <w:r w:rsidRPr="003B4653">
        <w:rPr>
          <w:noProof/>
          <w:color w:val="auto"/>
          <w:sz w:val="18"/>
          <w:szCs w:val="18"/>
          <w:lang w:val="en-IN" w:eastAsia="en-IN" w:bidi="ar-SA"/>
        </w:rPr>
        <w:drawing>
          <wp:inline distT="0" distB="0" distL="0" distR="0">
            <wp:extent cx="4288277" cy="2518913"/>
            <wp:effectExtent l="0" t="0" r="0" b="0"/>
            <wp:docPr id="14" name="Picture 14" descr="Project Path: D:\DOCS FROM DISC_E\Papers now\Practical and Parametrical Analyses of NWJG Thin Wood Laser Machining\MDPI_AppliedScience\Experimental data of kerf width of Northeast China ash under machining conditions (M1 and M2).opju&#10;PE Folder: &#10;Short Name: ANOVA2Way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ject Path: D:\DOCS FROM DISC_E\Papers now\Practical and Parametrical Analyses of NWJG Thin Wood Laser Machining\MDPI_AppliedScience\Experimental data of kerf width of Northeast China ash under machining conditions (M1 and M2).opju&#10;PE Folder: &#10;Short Name: ANOVA2Way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3460" cy="2521958"/>
                    </a:xfrm>
                    <a:prstGeom prst="rect">
                      <a:avLst/>
                    </a:prstGeom>
                    <a:noFill/>
                    <a:ln>
                      <a:noFill/>
                    </a:ln>
                  </pic:spPr>
                </pic:pic>
              </a:graphicData>
            </a:graphic>
          </wp:inline>
        </w:drawing>
      </w:r>
      <w:r w:rsidR="00654026" w:rsidRPr="003B4653">
        <w:rPr>
          <w:color w:val="auto"/>
          <w:sz w:val="18"/>
          <w:szCs w:val="18"/>
        </w:rPr>
        <w:t xml:space="preserve"> </w:t>
      </w:r>
    </w:p>
    <w:p w:rsidR="009A170F" w:rsidRPr="003B4653" w:rsidRDefault="009A170F" w:rsidP="009A170F">
      <w:pPr>
        <w:pStyle w:val="MDPI52figure"/>
        <w:rPr>
          <w:color w:val="auto"/>
          <w:sz w:val="18"/>
          <w:szCs w:val="18"/>
        </w:rPr>
      </w:pPr>
      <w:r w:rsidRPr="003B4653">
        <w:rPr>
          <w:color w:val="auto"/>
          <w:sz w:val="18"/>
          <w:szCs w:val="18"/>
        </w:rPr>
        <w:t>b) Interaction.</w:t>
      </w:r>
    </w:p>
    <w:p w:rsidR="00151A97" w:rsidRPr="003B4653" w:rsidRDefault="00654026" w:rsidP="00FE0B13">
      <w:pPr>
        <w:pStyle w:val="MDPI51figurecaption"/>
        <w:rPr>
          <w:color w:val="auto"/>
        </w:rPr>
      </w:pPr>
      <w:bookmarkStart w:id="26" w:name="_Ref85819530"/>
      <w:r w:rsidRPr="003B4653">
        <w:rPr>
          <w:b/>
          <w:color w:val="auto"/>
        </w:rPr>
        <w:t xml:space="preserve">Figure </w:t>
      </w:r>
      <w:r w:rsidRPr="003B4653">
        <w:rPr>
          <w:b/>
          <w:color w:val="auto"/>
        </w:rPr>
        <w:fldChar w:fldCharType="begin"/>
      </w:r>
      <w:r w:rsidRPr="003B4653">
        <w:rPr>
          <w:b/>
          <w:color w:val="auto"/>
        </w:rPr>
        <w:instrText xml:space="preserve"> SEQ Figure \* ARABIC </w:instrText>
      </w:r>
      <w:r w:rsidRPr="003B4653">
        <w:rPr>
          <w:b/>
          <w:color w:val="auto"/>
        </w:rPr>
        <w:fldChar w:fldCharType="separate"/>
      </w:r>
      <w:r w:rsidR="00EC5F7B" w:rsidRPr="003B4653">
        <w:rPr>
          <w:b/>
          <w:noProof/>
          <w:color w:val="auto"/>
        </w:rPr>
        <w:t>6</w:t>
      </w:r>
      <w:r w:rsidRPr="003B4653">
        <w:rPr>
          <w:b/>
          <w:color w:val="auto"/>
        </w:rPr>
        <w:fldChar w:fldCharType="end"/>
      </w:r>
      <w:bookmarkEnd w:id="26"/>
      <w:r w:rsidRPr="003B4653">
        <w:rPr>
          <w:b/>
          <w:color w:val="auto"/>
        </w:rPr>
        <w:t>.</w:t>
      </w:r>
      <w:r w:rsidRPr="003B4653">
        <w:rPr>
          <w:color w:val="auto"/>
        </w:rPr>
        <w:t xml:space="preserve"> Graphic of the means comparison test.</w:t>
      </w:r>
    </w:p>
    <w:p w:rsidR="00FE0B13" w:rsidRPr="003B4653" w:rsidRDefault="00FE0B13" w:rsidP="0048558E">
      <w:pPr>
        <w:pStyle w:val="MDPI21heading1"/>
        <w:ind w:left="720"/>
        <w:rPr>
          <w:color w:val="auto"/>
          <w:shd w:val="clear" w:color="auto" w:fill="FFFFFF"/>
        </w:rPr>
      </w:pPr>
      <w:r w:rsidRPr="003B4653">
        <w:rPr>
          <w:color w:val="auto"/>
          <w:shd w:val="clear" w:color="auto" w:fill="FFFFFF"/>
        </w:rPr>
        <w:t>References</w:t>
      </w:r>
    </w:p>
    <w:p w:rsidR="009A170F" w:rsidRPr="003B4653" w:rsidRDefault="00FE0B13" w:rsidP="0048558E">
      <w:pPr>
        <w:pStyle w:val="MDPI71References"/>
        <w:rPr>
          <w:noProof/>
          <w:color w:val="auto"/>
        </w:rPr>
      </w:pPr>
      <w:r w:rsidRPr="003B4653">
        <w:rPr>
          <w:color w:val="auto"/>
          <w:lang w:eastAsia="zh-CN"/>
        </w:rPr>
        <w:fldChar w:fldCharType="begin" w:fldLock="1"/>
      </w:r>
      <w:r w:rsidRPr="003B4653">
        <w:rPr>
          <w:color w:val="auto"/>
          <w:lang w:eastAsia="zh-CN"/>
        </w:rPr>
        <w:instrText xml:space="preserve">ADDIN Mendeley Bibliography CSL_BIBLIOGRAPHY </w:instrText>
      </w:r>
      <w:r w:rsidRPr="003B4653">
        <w:rPr>
          <w:color w:val="auto"/>
          <w:lang w:eastAsia="zh-CN"/>
        </w:rPr>
        <w:fldChar w:fldCharType="separate"/>
      </w:r>
      <w:r w:rsidR="009A170F" w:rsidRPr="003B4653">
        <w:rPr>
          <w:noProof/>
          <w:color w:val="auto"/>
        </w:rPr>
        <w:t>Gong Y. An On-line Learning and Training Tool for Laser Cutting. University of Manchester, 2014.</w:t>
      </w:r>
    </w:p>
    <w:p w:rsidR="009A170F" w:rsidRPr="003B4653" w:rsidRDefault="009A170F" w:rsidP="0048558E">
      <w:pPr>
        <w:pStyle w:val="MDPI71References"/>
        <w:rPr>
          <w:noProof/>
          <w:color w:val="auto"/>
        </w:rPr>
      </w:pPr>
      <w:r w:rsidRPr="003B4653">
        <w:rPr>
          <w:noProof/>
          <w:color w:val="auto"/>
        </w:rPr>
        <w:t xml:space="preserve">Yang C, Jiang T, Yu Y, Dun G, Ma Y, Liu J. Study on </w:t>
      </w:r>
      <w:r w:rsidR="00376A96" w:rsidRPr="003B4653">
        <w:rPr>
          <w:noProof/>
          <w:color w:val="auto"/>
        </w:rPr>
        <w:t xml:space="preserve">the </w:t>
      </w:r>
      <w:r w:rsidRPr="003B4653">
        <w:rPr>
          <w:noProof/>
          <w:color w:val="auto"/>
        </w:rPr>
        <w:t>surface quality of wood processed by water-jet assisted nanosecond laser. BioResources 2018;13:3125–34. https://doi.org/10.15376/biores.13.2.3125-3134.</w:t>
      </w:r>
    </w:p>
    <w:p w:rsidR="009A170F" w:rsidRPr="003B4653" w:rsidRDefault="009A170F" w:rsidP="0048558E">
      <w:pPr>
        <w:pStyle w:val="MDPI71References"/>
        <w:rPr>
          <w:noProof/>
          <w:color w:val="auto"/>
        </w:rPr>
      </w:pPr>
      <w:r w:rsidRPr="003B4653">
        <w:rPr>
          <w:noProof/>
          <w:color w:val="auto"/>
        </w:rPr>
        <w:t>Jiang T, Yang C, Yu Y, S. Doumbia B, Liu J, Ma Y. Prediction and Analysis of Surface Quality of Northeast China Ash Wood during Water-Jet Assisted CO</w:t>
      </w:r>
      <w:r w:rsidRPr="003B4653">
        <w:rPr>
          <w:noProof/>
          <w:color w:val="auto"/>
          <w:vertAlign w:val="subscript"/>
        </w:rPr>
        <w:t>2</w:t>
      </w:r>
      <w:r w:rsidRPr="003B4653">
        <w:rPr>
          <w:noProof/>
          <w:color w:val="auto"/>
        </w:rPr>
        <w:t xml:space="preserve"> Laser Cutting. J Renew Mater 2021;9:119–28. https://doi.org/10.32604/jrm.2021.011490.</w:t>
      </w:r>
    </w:p>
    <w:p w:rsidR="00FE0B13" w:rsidRPr="003B4653" w:rsidRDefault="009A170F" w:rsidP="0048558E">
      <w:pPr>
        <w:pStyle w:val="MDPI71References"/>
        <w:rPr>
          <w:color w:val="auto"/>
          <w:lang w:eastAsia="zh-CN"/>
        </w:rPr>
      </w:pPr>
      <w:r w:rsidRPr="003B4653">
        <w:rPr>
          <w:noProof/>
          <w:color w:val="auto"/>
        </w:rPr>
        <w:t>GABZDVL JT. THE EFFECT OF LASER MODE AND COAXIAL GAS JET ON LASER CUTTING . JACEK TADEUSZ GABZDVL A thesis presented for the Degree of Doctor of Philosophy of the University of London . September 1989 John Percy Research Group Royal School of Mines Imperial College o. 1989.</w:t>
      </w:r>
      <w:r w:rsidR="00FE0B13" w:rsidRPr="003B4653">
        <w:rPr>
          <w:color w:val="auto"/>
          <w:lang w:eastAsia="zh-CN"/>
        </w:rPr>
        <w:fldChar w:fldCharType="end"/>
      </w:r>
      <w:bookmarkStart w:id="27" w:name="_GoBack"/>
      <w:bookmarkEnd w:id="27"/>
    </w:p>
    <w:sectPr w:rsidR="00FE0B13" w:rsidRPr="003B4653" w:rsidSect="003B46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E34" w:rsidRDefault="00232E34" w:rsidP="00673007">
      <w:pPr>
        <w:spacing w:line="240" w:lineRule="auto"/>
      </w:pPr>
      <w:r>
        <w:separator/>
      </w:r>
    </w:p>
  </w:endnote>
  <w:endnote w:type="continuationSeparator" w:id="0">
    <w:p w:rsidR="00232E34" w:rsidRDefault="00232E34" w:rsidP="006730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Helvetica">
    <w:panose1 w:val="000B0500000000000000"/>
    <w:charset w:val="00"/>
    <w:family w:val="auto"/>
    <w:pitch w:val="variable"/>
    <w:sig w:usb0="20000287" w:usb1="00000000" w:usb2="00000000" w:usb3="00000000" w:csb0="0000019F" w:csb1="00000000"/>
  </w:font>
  <w:font w:name="TimesLTStd-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E34" w:rsidRDefault="00232E34" w:rsidP="00673007">
      <w:pPr>
        <w:spacing w:line="240" w:lineRule="auto"/>
      </w:pPr>
      <w:r>
        <w:separator/>
      </w:r>
    </w:p>
  </w:footnote>
  <w:footnote w:type="continuationSeparator" w:id="0">
    <w:p w:rsidR="00232E34" w:rsidRDefault="00232E34" w:rsidP="0067300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2470"/>
    <w:multiLevelType w:val="hybridMultilevel"/>
    <w:tmpl w:val="5A9CA3D0"/>
    <w:lvl w:ilvl="0" w:tplc="04090001">
      <w:start w:val="1"/>
      <w:numFmt w:val="bullet"/>
      <w:lvlText w:val=""/>
      <w:lvlJc w:val="left"/>
      <w:pPr>
        <w:ind w:left="720" w:hanging="360"/>
      </w:pPr>
      <w:rPr>
        <w:rFonts w:ascii="Symbol" w:hAnsi="Symbol" w:hint="default"/>
      </w:rPr>
    </w:lvl>
    <w:lvl w:ilvl="1" w:tplc="7ABAAD36">
      <w:start w:val="1"/>
      <w:numFmt w:val="lowerLetter"/>
      <w:lvlText w:val="(%2)"/>
      <w:lvlJc w:val="left"/>
      <w:pPr>
        <w:ind w:left="1440" w:hanging="360"/>
      </w:pPr>
      <w:rPr>
        <w:color w:val="FF0000"/>
        <w:lang w:val="en-US"/>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1E13AC"/>
    <w:multiLevelType w:val="hybridMultilevel"/>
    <w:tmpl w:val="E7622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C7DCD"/>
    <w:multiLevelType w:val="hybridMultilevel"/>
    <w:tmpl w:val="D9A2B5BE"/>
    <w:lvl w:ilvl="0" w:tplc="B922E460">
      <w:start w:val="1"/>
      <w:numFmt w:val="lowerLetter"/>
      <w:lvlText w:val="(%1)"/>
      <w:lvlJc w:val="left"/>
      <w:pPr>
        <w:ind w:left="1080" w:hanging="360"/>
      </w:pPr>
      <w:rPr>
        <w:color w:val="auto"/>
        <w:lang w:val="en-US"/>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CA714FB"/>
    <w:multiLevelType w:val="hybridMultilevel"/>
    <w:tmpl w:val="BDB457D8"/>
    <w:lvl w:ilvl="0" w:tplc="9314ECE4">
      <w:start w:val="1"/>
      <w:numFmt w:val="decimal"/>
      <w:lvlText w:val="（%1）"/>
      <w:lvlJc w:val="left"/>
      <w:pPr>
        <w:ind w:left="1440" w:hanging="360"/>
      </w:pPr>
      <w:rPr>
        <w:rFonts w:ascii="Times New Roman" w:hAnsi="Times New Roman" w:cs="Times New Roman" w:hint="default"/>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7775576"/>
    <w:multiLevelType w:val="hybridMultilevel"/>
    <w:tmpl w:val="3C946B5E"/>
    <w:lvl w:ilvl="0" w:tplc="62FCE4CA">
      <w:start w:val="25"/>
      <w:numFmt w:val="bullet"/>
      <w:lvlText w:val="-"/>
      <w:lvlJc w:val="left"/>
      <w:pPr>
        <w:ind w:left="792" w:hanging="360"/>
      </w:pPr>
      <w:rPr>
        <w:rFonts w:ascii="Palatino Linotype" w:eastAsia="Times New Roman" w:hAnsi="Palatino Linotype"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19841FA6"/>
    <w:multiLevelType w:val="hybridMultilevel"/>
    <w:tmpl w:val="81BA1F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62690F"/>
    <w:multiLevelType w:val="hybridMultilevel"/>
    <w:tmpl w:val="5F5A92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3D5EF4"/>
    <w:multiLevelType w:val="hybridMultilevel"/>
    <w:tmpl w:val="FB92B0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25BF1"/>
    <w:multiLevelType w:val="hybridMultilevel"/>
    <w:tmpl w:val="DFEE68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91C58DB"/>
    <w:multiLevelType w:val="hybridMultilevel"/>
    <w:tmpl w:val="038A317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9A6535"/>
    <w:multiLevelType w:val="hybridMultilevel"/>
    <w:tmpl w:val="9968AC20"/>
    <w:lvl w:ilvl="0" w:tplc="E8BE4556">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43264786"/>
    <w:multiLevelType w:val="hybridMultilevel"/>
    <w:tmpl w:val="2B8859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7A676D"/>
    <w:multiLevelType w:val="hybridMultilevel"/>
    <w:tmpl w:val="9A009538"/>
    <w:lvl w:ilvl="0" w:tplc="22DEE8FC">
      <w:start w:val="2"/>
      <w:numFmt w:val="bullet"/>
      <w:lvlText w:val="-"/>
      <w:lvlJc w:val="left"/>
      <w:pPr>
        <w:ind w:left="792" w:hanging="360"/>
      </w:pPr>
      <w:rPr>
        <w:rFonts w:ascii="Palatino Linotype" w:eastAsia="Times New Roman" w:hAnsi="Palatino Linotype"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438E5243"/>
    <w:multiLevelType w:val="multilevel"/>
    <w:tmpl w:val="9DF8B6C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55043A83"/>
    <w:multiLevelType w:val="hybridMultilevel"/>
    <w:tmpl w:val="03E85AA6"/>
    <w:lvl w:ilvl="0" w:tplc="3954B324">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C852149"/>
    <w:multiLevelType w:val="hybridMultilevel"/>
    <w:tmpl w:val="AF34C93A"/>
    <w:lvl w:ilvl="0" w:tplc="2DA6A224">
      <w:start w:val="1"/>
      <w:numFmt w:val="lowerLetter"/>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8" w15:restartNumberingAfterBreak="0">
    <w:nsid w:val="5DFC6671"/>
    <w:multiLevelType w:val="multilevel"/>
    <w:tmpl w:val="8836E3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79F7162"/>
    <w:multiLevelType w:val="singleLevel"/>
    <w:tmpl w:val="679F7162"/>
    <w:lvl w:ilvl="0">
      <w:start w:val="1"/>
      <w:numFmt w:val="decimal"/>
      <w:suff w:val="nothing"/>
      <w:lvlText w:val="（%1）"/>
      <w:lvlJc w:val="left"/>
      <w:pPr>
        <w:ind w:left="0" w:firstLine="0"/>
      </w:pPr>
    </w:lvl>
  </w:abstractNum>
  <w:abstractNum w:abstractNumId="20" w15:restartNumberingAfterBreak="0">
    <w:nsid w:val="698B3B59"/>
    <w:multiLevelType w:val="multilevel"/>
    <w:tmpl w:val="F1B8D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B62788"/>
    <w:multiLevelType w:val="hybridMultilevel"/>
    <w:tmpl w:val="F394F62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6AD06DFB"/>
    <w:multiLevelType w:val="hybridMultilevel"/>
    <w:tmpl w:val="EB8C1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96B55"/>
    <w:multiLevelType w:val="multilevel"/>
    <w:tmpl w:val="17AED3E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i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752B52E4"/>
    <w:multiLevelType w:val="hybridMultilevel"/>
    <w:tmpl w:val="60889F52"/>
    <w:lvl w:ilvl="0" w:tplc="0409001B">
      <w:start w:val="1"/>
      <w:numFmt w:val="lowerRoman"/>
      <w:lvlText w:val="%1."/>
      <w:lvlJc w:val="righ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5" w15:restartNumberingAfterBreak="0">
    <w:nsid w:val="75AC253E"/>
    <w:multiLevelType w:val="hybridMultilevel"/>
    <w:tmpl w:val="EB106FC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6F6147D"/>
    <w:multiLevelType w:val="multilevel"/>
    <w:tmpl w:val="A8E61C5C"/>
    <w:lvl w:ilvl="0">
      <w:start w:val="1"/>
      <w:numFmt w:val="decimal"/>
      <w:lvlText w:val="%1."/>
      <w:lvlJc w:val="left"/>
      <w:pPr>
        <w:ind w:left="720" w:hanging="360"/>
      </w:pPr>
    </w:lvl>
    <w:lvl w:ilvl="1">
      <w:start w:val="1"/>
      <w:numFmt w:val="decimal"/>
      <w:isLgl/>
      <w:lvlText w:val="%1.%2."/>
      <w:lvlJc w:val="left"/>
      <w:pPr>
        <w:ind w:left="720" w:hanging="360"/>
      </w:pPr>
      <w:rPr>
        <w:rFonts w:eastAsiaTheme="majorEastAsia"/>
      </w:rPr>
    </w:lvl>
    <w:lvl w:ilvl="2">
      <w:start w:val="1"/>
      <w:numFmt w:val="decimal"/>
      <w:isLgl/>
      <w:lvlText w:val="%1.%2.%3."/>
      <w:lvlJc w:val="left"/>
      <w:pPr>
        <w:ind w:left="1080" w:hanging="720"/>
      </w:pPr>
      <w:rPr>
        <w:rFonts w:eastAsiaTheme="majorEastAsia"/>
      </w:rPr>
    </w:lvl>
    <w:lvl w:ilvl="3">
      <w:start w:val="1"/>
      <w:numFmt w:val="decimal"/>
      <w:isLgl/>
      <w:lvlText w:val="%1.%2.%3.%4."/>
      <w:lvlJc w:val="left"/>
      <w:pPr>
        <w:ind w:left="1080" w:hanging="720"/>
      </w:pPr>
      <w:rPr>
        <w:rFonts w:eastAsiaTheme="majorEastAsia"/>
      </w:rPr>
    </w:lvl>
    <w:lvl w:ilvl="4">
      <w:start w:val="1"/>
      <w:numFmt w:val="decimal"/>
      <w:isLgl/>
      <w:lvlText w:val="%1.%2.%3.%4.%5."/>
      <w:lvlJc w:val="left"/>
      <w:pPr>
        <w:ind w:left="1440" w:hanging="1080"/>
      </w:pPr>
      <w:rPr>
        <w:rFonts w:eastAsiaTheme="majorEastAsia"/>
      </w:rPr>
    </w:lvl>
    <w:lvl w:ilvl="5">
      <w:start w:val="1"/>
      <w:numFmt w:val="decimal"/>
      <w:isLgl/>
      <w:lvlText w:val="%1.%2.%3.%4.%5.%6."/>
      <w:lvlJc w:val="left"/>
      <w:pPr>
        <w:ind w:left="1440" w:hanging="1080"/>
      </w:pPr>
      <w:rPr>
        <w:rFonts w:eastAsiaTheme="majorEastAsia"/>
      </w:rPr>
    </w:lvl>
    <w:lvl w:ilvl="6">
      <w:start w:val="1"/>
      <w:numFmt w:val="decimal"/>
      <w:isLgl/>
      <w:lvlText w:val="%1.%2.%3.%4.%5.%6.%7."/>
      <w:lvlJc w:val="left"/>
      <w:pPr>
        <w:ind w:left="1800" w:hanging="1440"/>
      </w:pPr>
      <w:rPr>
        <w:rFonts w:eastAsiaTheme="majorEastAsia"/>
      </w:rPr>
    </w:lvl>
    <w:lvl w:ilvl="7">
      <w:start w:val="1"/>
      <w:numFmt w:val="decimal"/>
      <w:isLgl/>
      <w:lvlText w:val="%1.%2.%3.%4.%5.%6.%7.%8."/>
      <w:lvlJc w:val="left"/>
      <w:pPr>
        <w:ind w:left="1800" w:hanging="1440"/>
      </w:pPr>
      <w:rPr>
        <w:rFonts w:eastAsiaTheme="majorEastAsia"/>
      </w:rPr>
    </w:lvl>
    <w:lvl w:ilvl="8">
      <w:start w:val="1"/>
      <w:numFmt w:val="decimal"/>
      <w:isLgl/>
      <w:lvlText w:val="%1.%2.%3.%4.%5.%6.%7.%8.%9."/>
      <w:lvlJc w:val="left"/>
      <w:pPr>
        <w:ind w:left="2160" w:hanging="1800"/>
      </w:pPr>
      <w:rPr>
        <w:rFonts w:eastAsiaTheme="majorEastAsia"/>
      </w:rPr>
    </w:lvl>
  </w:abstractNum>
  <w:abstractNum w:abstractNumId="27" w15:restartNumberingAfterBreak="0">
    <w:nsid w:val="77F123FA"/>
    <w:multiLevelType w:val="hybridMultilevel"/>
    <w:tmpl w:val="B49C7346"/>
    <w:lvl w:ilvl="0" w:tplc="E5B84F02">
      <w:numFmt w:val="bullet"/>
      <w:lvlText w:val="-"/>
      <w:lvlJc w:val="left"/>
      <w:pPr>
        <w:ind w:left="1080" w:hanging="360"/>
      </w:pPr>
      <w:rPr>
        <w:rFonts w:ascii="Times New Roman" w:eastAsia="DengXian" w:hAnsi="Times New Roman" w:cs="Times New Roman" w:hint="default"/>
        <w:b/>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79477A11"/>
    <w:multiLevelType w:val="hybridMultilevel"/>
    <w:tmpl w:val="87AE873A"/>
    <w:lvl w:ilvl="0" w:tplc="3954B324">
      <w:numFmt w:val="bullet"/>
      <w:lvlText w:val="-"/>
      <w:lvlJc w:val="left"/>
      <w:pPr>
        <w:ind w:left="1145" w:hanging="360"/>
      </w:pPr>
      <w:rPr>
        <w:rFonts w:ascii="Times New Roman" w:eastAsiaTheme="minorHAnsi" w:hAnsi="Times New Roman"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9" w15:restartNumberingAfterBreak="0">
    <w:nsid w:val="7D1B38AA"/>
    <w:multiLevelType w:val="multilevel"/>
    <w:tmpl w:val="F1B8D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F762EA7"/>
    <w:multiLevelType w:val="hybridMultilevel"/>
    <w:tmpl w:val="E80493B0"/>
    <w:lvl w:ilvl="0" w:tplc="4168BE0E">
      <w:start w:val="1"/>
      <w:numFmt w:val="decimal"/>
      <w:lvlText w:val="%1"/>
      <w:lvlJc w:val="left"/>
      <w:pPr>
        <w:ind w:left="473" w:hanging="360"/>
      </w:pPr>
      <w:rPr>
        <w:rFonts w:hint="default"/>
        <w:b w:val="0"/>
        <w:i w:val="0"/>
        <w:vertAlign w:val="superscript"/>
      </w:rPr>
    </w:lvl>
    <w:lvl w:ilvl="1" w:tplc="04090019">
      <w:start w:val="1"/>
      <w:numFmt w:val="lowerLetter"/>
      <w:lvlText w:val="%2."/>
      <w:lvlJc w:val="left"/>
      <w:pPr>
        <w:ind w:left="1193" w:hanging="360"/>
      </w:pPr>
    </w:lvl>
    <w:lvl w:ilvl="2" w:tplc="0409001B">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num w:numId="1">
    <w:abstractNumId w:val="10"/>
  </w:num>
  <w:num w:numId="2">
    <w:abstractNumId w:val="12"/>
  </w:num>
  <w:num w:numId="3">
    <w:abstractNumId w:val="9"/>
  </w:num>
  <w:num w:numId="4">
    <w:abstractNumId w:val="30"/>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2"/>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22"/>
  </w:num>
  <w:num w:numId="14">
    <w:abstractNumId w:val="20"/>
  </w:num>
  <w:num w:numId="15">
    <w:abstractNumId w:val="2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4"/>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num>
  <w:num w:numId="27">
    <w:abstractNumId w:val="17"/>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num>
  <w:num w:numId="31">
    <w:abstractNumId w:val="28"/>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1"/>
  </w:num>
  <w:num w:numId="35">
    <w:abstractNumId w:val="15"/>
  </w:num>
  <w:num w:numId="36">
    <w:abstractNumId w:val="7"/>
  </w:num>
  <w:num w:numId="37">
    <w:abstractNumId w:val="12"/>
  </w:num>
  <w:num w:numId="38">
    <w:abstractNumId w:val="1"/>
  </w:num>
  <w:num w:numId="39">
    <w:abstractNumId w:val="1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e0MDCyMDU1NDY2NzJX0lEKTi0uzszPAykwtKgFAIWjyW8tAAAA"/>
  </w:docVars>
  <w:rsids>
    <w:rsidRoot w:val="00517FFA"/>
    <w:rsid w:val="00027D14"/>
    <w:rsid w:val="000459EC"/>
    <w:rsid w:val="00061990"/>
    <w:rsid w:val="0009481B"/>
    <w:rsid w:val="000A7BB6"/>
    <w:rsid w:val="001001EC"/>
    <w:rsid w:val="00124E04"/>
    <w:rsid w:val="0013456D"/>
    <w:rsid w:val="00151A97"/>
    <w:rsid w:val="001A07F1"/>
    <w:rsid w:val="001A0D46"/>
    <w:rsid w:val="001A5C64"/>
    <w:rsid w:val="001C6C10"/>
    <w:rsid w:val="001F4F85"/>
    <w:rsid w:val="00206B1F"/>
    <w:rsid w:val="002075AE"/>
    <w:rsid w:val="00232E34"/>
    <w:rsid w:val="00236097"/>
    <w:rsid w:val="00272A20"/>
    <w:rsid w:val="002A2963"/>
    <w:rsid w:val="00343977"/>
    <w:rsid w:val="00376A96"/>
    <w:rsid w:val="003A37A0"/>
    <w:rsid w:val="003B4653"/>
    <w:rsid w:val="003C69FF"/>
    <w:rsid w:val="003D3352"/>
    <w:rsid w:val="004476FF"/>
    <w:rsid w:val="00463715"/>
    <w:rsid w:val="0048558E"/>
    <w:rsid w:val="004A59DC"/>
    <w:rsid w:val="004F37B2"/>
    <w:rsid w:val="00502CF6"/>
    <w:rsid w:val="00506272"/>
    <w:rsid w:val="00517FFA"/>
    <w:rsid w:val="005C642D"/>
    <w:rsid w:val="005C6F48"/>
    <w:rsid w:val="005F3FF7"/>
    <w:rsid w:val="00612D9E"/>
    <w:rsid w:val="00651301"/>
    <w:rsid w:val="00654026"/>
    <w:rsid w:val="0065435F"/>
    <w:rsid w:val="00661460"/>
    <w:rsid w:val="00662AB2"/>
    <w:rsid w:val="00673007"/>
    <w:rsid w:val="006730C4"/>
    <w:rsid w:val="00696D21"/>
    <w:rsid w:val="006A6AA7"/>
    <w:rsid w:val="006C581D"/>
    <w:rsid w:val="00750DB7"/>
    <w:rsid w:val="007A290C"/>
    <w:rsid w:val="007C72D1"/>
    <w:rsid w:val="007D7EF9"/>
    <w:rsid w:val="0080020E"/>
    <w:rsid w:val="00806352"/>
    <w:rsid w:val="008124E5"/>
    <w:rsid w:val="00841EA9"/>
    <w:rsid w:val="00851F8E"/>
    <w:rsid w:val="00856BB9"/>
    <w:rsid w:val="008A0019"/>
    <w:rsid w:val="008B15CD"/>
    <w:rsid w:val="009014A2"/>
    <w:rsid w:val="00912BC9"/>
    <w:rsid w:val="00946F66"/>
    <w:rsid w:val="00980E6A"/>
    <w:rsid w:val="009A170F"/>
    <w:rsid w:val="00A029E7"/>
    <w:rsid w:val="00A57585"/>
    <w:rsid w:val="00A84BB1"/>
    <w:rsid w:val="00AA7E04"/>
    <w:rsid w:val="00AC1BF6"/>
    <w:rsid w:val="00AE4AE2"/>
    <w:rsid w:val="00B4002D"/>
    <w:rsid w:val="00B63118"/>
    <w:rsid w:val="00B73440"/>
    <w:rsid w:val="00B967AE"/>
    <w:rsid w:val="00BA1920"/>
    <w:rsid w:val="00BB6A35"/>
    <w:rsid w:val="00BC2AA2"/>
    <w:rsid w:val="00BC30D9"/>
    <w:rsid w:val="00BD5E38"/>
    <w:rsid w:val="00BF73EC"/>
    <w:rsid w:val="00C30EE7"/>
    <w:rsid w:val="00C97A0A"/>
    <w:rsid w:val="00CB1002"/>
    <w:rsid w:val="00CF2944"/>
    <w:rsid w:val="00D02BE8"/>
    <w:rsid w:val="00D245E4"/>
    <w:rsid w:val="00D309B9"/>
    <w:rsid w:val="00D42A29"/>
    <w:rsid w:val="00D45A4F"/>
    <w:rsid w:val="00D57319"/>
    <w:rsid w:val="00DA1D54"/>
    <w:rsid w:val="00DC1BE3"/>
    <w:rsid w:val="00DC5183"/>
    <w:rsid w:val="00DE57A9"/>
    <w:rsid w:val="00E1116A"/>
    <w:rsid w:val="00E64ED6"/>
    <w:rsid w:val="00EC5F7B"/>
    <w:rsid w:val="00EF1B6C"/>
    <w:rsid w:val="00F00F9C"/>
    <w:rsid w:val="00F31600"/>
    <w:rsid w:val="00F5520C"/>
    <w:rsid w:val="00F639E3"/>
    <w:rsid w:val="00FB3B43"/>
    <w:rsid w:val="00FE0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994E4CF-8B37-4013-BEB6-60B8E2BF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FFA"/>
    <w:pPr>
      <w:spacing w:after="0" w:line="340" w:lineRule="atLeast"/>
      <w:jc w:val="both"/>
    </w:pPr>
    <w:rPr>
      <w:rFonts w:ascii="Times New Roman" w:eastAsia="Times New Roman" w:hAnsi="Times New Roman" w:cs="Times New Roman"/>
      <w:color w:val="000000"/>
      <w:sz w:val="24"/>
      <w:szCs w:val="20"/>
      <w:lang w:eastAsia="de-DE"/>
    </w:rPr>
  </w:style>
  <w:style w:type="paragraph" w:styleId="Heading1">
    <w:name w:val="heading 1"/>
    <w:basedOn w:val="Normal"/>
    <w:next w:val="Normal"/>
    <w:link w:val="Heading1Char"/>
    <w:uiPriority w:val="9"/>
    <w:qFormat/>
    <w:rsid w:val="00517FFA"/>
    <w:pPr>
      <w:keepNext/>
      <w:keepLines/>
      <w:spacing w:before="240" w:line="256" w:lineRule="auto"/>
      <w:jc w:val="left"/>
      <w:outlineLvl w:val="0"/>
    </w:pPr>
    <w:rPr>
      <w:rFonts w:asciiTheme="majorHAnsi" w:eastAsiaTheme="majorEastAsia" w:hAnsiTheme="majorHAnsi" w:cstheme="majorBidi"/>
      <w:color w:val="2E74B5" w:themeColor="accent1" w:themeShade="BF"/>
      <w:sz w:val="32"/>
      <w:szCs w:val="32"/>
      <w:lang w:eastAsia="zh-CN"/>
    </w:rPr>
  </w:style>
  <w:style w:type="paragraph" w:styleId="Heading2">
    <w:name w:val="heading 2"/>
    <w:basedOn w:val="Normal"/>
    <w:next w:val="Normal"/>
    <w:link w:val="Heading2Char"/>
    <w:uiPriority w:val="9"/>
    <w:unhideWhenUsed/>
    <w:qFormat/>
    <w:rsid w:val="00517FFA"/>
    <w:pPr>
      <w:keepNext/>
      <w:keepLines/>
      <w:spacing w:before="40" w:line="256" w:lineRule="auto"/>
      <w:jc w:val="left"/>
      <w:outlineLvl w:val="1"/>
    </w:pPr>
    <w:rPr>
      <w:rFonts w:asciiTheme="majorHAnsi" w:eastAsiaTheme="majorEastAsia" w:hAnsiTheme="majorHAnsi" w:cstheme="majorBidi"/>
      <w:color w:val="2E74B5" w:themeColor="accent1" w:themeShade="BF"/>
      <w:sz w:val="26"/>
      <w:szCs w:val="26"/>
      <w:lang w:eastAsia="zh-CN"/>
    </w:rPr>
  </w:style>
  <w:style w:type="paragraph" w:styleId="Heading3">
    <w:name w:val="heading 3"/>
    <w:basedOn w:val="Normal"/>
    <w:next w:val="Normal"/>
    <w:link w:val="Heading3Char"/>
    <w:uiPriority w:val="9"/>
    <w:semiHidden/>
    <w:unhideWhenUsed/>
    <w:qFormat/>
    <w:rsid w:val="00517FFA"/>
    <w:pPr>
      <w:keepNext/>
      <w:keepLines/>
      <w:spacing w:before="40" w:line="256" w:lineRule="auto"/>
      <w:jc w:val="left"/>
      <w:outlineLvl w:val="2"/>
    </w:pPr>
    <w:rPr>
      <w:rFonts w:asciiTheme="majorHAnsi" w:eastAsiaTheme="majorEastAsia" w:hAnsiTheme="majorHAnsi" w:cstheme="majorBidi"/>
      <w:color w:val="1F4D78" w:themeColor="accent1" w:themeShade="7F"/>
      <w:szCs w:val="24"/>
      <w:lang w:eastAsia="zh-CN"/>
    </w:rPr>
  </w:style>
  <w:style w:type="paragraph" w:styleId="Heading4">
    <w:name w:val="heading 4"/>
    <w:basedOn w:val="Normal"/>
    <w:next w:val="Normal"/>
    <w:link w:val="Heading4Char"/>
    <w:uiPriority w:val="9"/>
    <w:semiHidden/>
    <w:unhideWhenUsed/>
    <w:qFormat/>
    <w:rsid w:val="00517FFA"/>
    <w:pPr>
      <w:keepNext/>
      <w:keepLines/>
      <w:spacing w:before="40" w:line="256" w:lineRule="auto"/>
      <w:jc w:val="left"/>
      <w:outlineLvl w:val="3"/>
    </w:pPr>
    <w:rPr>
      <w:rFonts w:asciiTheme="majorHAnsi" w:eastAsiaTheme="majorEastAsia" w:hAnsiTheme="majorHAnsi" w:cstheme="majorBidi"/>
      <w:i/>
      <w:iCs/>
      <w:color w:val="2E74B5" w:themeColor="accent1" w:themeShade="BF"/>
      <w:sz w:val="22"/>
      <w:szCs w:val="22"/>
      <w:lang w:eastAsia="zh-CN"/>
    </w:rPr>
  </w:style>
  <w:style w:type="paragraph" w:styleId="Heading5">
    <w:name w:val="heading 5"/>
    <w:basedOn w:val="Normal"/>
    <w:next w:val="Normal"/>
    <w:link w:val="Heading5Char"/>
    <w:uiPriority w:val="9"/>
    <w:semiHidden/>
    <w:unhideWhenUsed/>
    <w:qFormat/>
    <w:rsid w:val="00517FFA"/>
    <w:pPr>
      <w:keepNext/>
      <w:keepLines/>
      <w:spacing w:before="40" w:line="254" w:lineRule="auto"/>
      <w:jc w:val="left"/>
      <w:outlineLvl w:val="4"/>
    </w:pPr>
    <w:rPr>
      <w:rFonts w:asciiTheme="majorHAnsi" w:eastAsiaTheme="majorEastAsia" w:hAnsiTheme="majorHAnsi" w:cstheme="majorBidi"/>
      <w:color w:val="2E74B5" w:themeColor="accent1" w:themeShade="BF"/>
      <w:sz w:val="22"/>
      <w:szCs w:val="22"/>
      <w:lang w:eastAsia="zh-CN"/>
    </w:rPr>
  </w:style>
  <w:style w:type="paragraph" w:styleId="Heading6">
    <w:name w:val="heading 6"/>
    <w:basedOn w:val="Normal"/>
    <w:next w:val="Normal"/>
    <w:link w:val="Heading6Char"/>
    <w:uiPriority w:val="9"/>
    <w:semiHidden/>
    <w:unhideWhenUsed/>
    <w:qFormat/>
    <w:rsid w:val="00517FFA"/>
    <w:pPr>
      <w:keepNext/>
      <w:keepLines/>
      <w:spacing w:before="40" w:line="256" w:lineRule="auto"/>
      <w:jc w:val="left"/>
      <w:outlineLvl w:val="5"/>
    </w:pPr>
    <w:rPr>
      <w:rFonts w:asciiTheme="majorHAnsi" w:eastAsiaTheme="majorEastAsia" w:hAnsiTheme="majorHAnsi" w:cstheme="majorBidi"/>
      <w:color w:val="1F4D78" w:themeColor="accent1" w:themeShade="7F"/>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F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7FF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17FF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17FF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17FF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17FFA"/>
    <w:rPr>
      <w:rFonts w:asciiTheme="majorHAnsi" w:eastAsiaTheme="majorEastAsia" w:hAnsiTheme="majorHAnsi" w:cstheme="majorBidi"/>
      <w:color w:val="1F4D78" w:themeColor="accent1" w:themeShade="7F"/>
    </w:rPr>
  </w:style>
  <w:style w:type="paragraph" w:customStyle="1" w:styleId="MDPI11articletype">
    <w:name w:val="MDPI_1.1_article_type"/>
    <w:basedOn w:val="MDPI31text"/>
    <w:next w:val="MDPI12title"/>
    <w:uiPriority w:val="99"/>
    <w:qFormat/>
    <w:rsid w:val="00517FFA"/>
    <w:pPr>
      <w:spacing w:before="240" w:line="240" w:lineRule="auto"/>
      <w:ind w:firstLine="0"/>
      <w:jc w:val="left"/>
    </w:pPr>
    <w:rPr>
      <w:i/>
    </w:rPr>
  </w:style>
  <w:style w:type="paragraph" w:customStyle="1" w:styleId="MDPI31text">
    <w:name w:val="MDPI_3.1_text"/>
    <w:qFormat/>
    <w:rsid w:val="00517FFA"/>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12title">
    <w:name w:val="MDPI_1.2_title"/>
    <w:next w:val="MDPI13authornames"/>
    <w:uiPriority w:val="99"/>
    <w:qFormat/>
    <w:rsid w:val="00517FFA"/>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MDPI31text"/>
    <w:next w:val="MDPI14history"/>
    <w:qFormat/>
    <w:rsid w:val="00517FFA"/>
    <w:pPr>
      <w:spacing w:after="120"/>
      <w:ind w:firstLine="0"/>
      <w:jc w:val="left"/>
    </w:pPr>
    <w:rPr>
      <w:b/>
      <w:snapToGrid/>
    </w:rPr>
  </w:style>
  <w:style w:type="paragraph" w:customStyle="1" w:styleId="MDPI14history">
    <w:name w:val="MDPI_1.4_history"/>
    <w:basedOn w:val="MDPI62Acknowledgments"/>
    <w:next w:val="Normal"/>
    <w:uiPriority w:val="99"/>
    <w:qFormat/>
    <w:rsid w:val="00517FFA"/>
    <w:pPr>
      <w:ind w:left="113"/>
      <w:jc w:val="left"/>
    </w:pPr>
    <w:rPr>
      <w:snapToGrid/>
    </w:rPr>
  </w:style>
  <w:style w:type="paragraph" w:customStyle="1" w:styleId="MDPI62Acknowledgments">
    <w:name w:val="MDPI_6.2_Acknowledgments"/>
    <w:uiPriority w:val="99"/>
    <w:qFormat/>
    <w:rsid w:val="00517FFA"/>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16affiliation">
    <w:name w:val="MDPI_1.6_affiliation"/>
    <w:basedOn w:val="MDPI62Acknowledgments"/>
    <w:uiPriority w:val="99"/>
    <w:qFormat/>
    <w:rsid w:val="00517FFA"/>
    <w:pPr>
      <w:spacing w:before="0"/>
      <w:ind w:left="311" w:hanging="198"/>
      <w:jc w:val="left"/>
    </w:pPr>
    <w:rPr>
      <w:snapToGrid/>
      <w:szCs w:val="18"/>
    </w:rPr>
  </w:style>
  <w:style w:type="paragraph" w:customStyle="1" w:styleId="MDPI17abstract">
    <w:name w:val="MDPI_1.7_abstract"/>
    <w:basedOn w:val="MDPI31text"/>
    <w:next w:val="MDPI18keywords"/>
    <w:uiPriority w:val="99"/>
    <w:qFormat/>
    <w:rsid w:val="00517FFA"/>
    <w:pPr>
      <w:spacing w:before="240"/>
      <w:ind w:left="113" w:firstLine="0"/>
    </w:pPr>
    <w:rPr>
      <w:snapToGrid/>
    </w:rPr>
  </w:style>
  <w:style w:type="paragraph" w:customStyle="1" w:styleId="MDPI18keywords">
    <w:name w:val="MDPI_1.8_keywords"/>
    <w:basedOn w:val="MDPI31text"/>
    <w:next w:val="Normal"/>
    <w:uiPriority w:val="99"/>
    <w:qFormat/>
    <w:rsid w:val="00517FFA"/>
    <w:pPr>
      <w:spacing w:before="240"/>
      <w:ind w:left="113" w:firstLine="0"/>
    </w:pPr>
  </w:style>
  <w:style w:type="paragraph" w:customStyle="1" w:styleId="MDPI19line">
    <w:name w:val="MDPI_1.9_line"/>
    <w:basedOn w:val="MDPI31text"/>
    <w:uiPriority w:val="99"/>
    <w:qFormat/>
    <w:rsid w:val="00517FFA"/>
    <w:pPr>
      <w:pBdr>
        <w:bottom w:val="single" w:sz="6" w:space="1" w:color="auto"/>
      </w:pBdr>
      <w:ind w:firstLine="0"/>
    </w:pPr>
    <w:rPr>
      <w:snapToGrid/>
      <w:szCs w:val="24"/>
    </w:rPr>
  </w:style>
  <w:style w:type="paragraph" w:styleId="Header">
    <w:name w:val="header"/>
    <w:basedOn w:val="Normal"/>
    <w:link w:val="HeaderChar"/>
    <w:uiPriority w:val="99"/>
    <w:rsid w:val="00517FF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517FFA"/>
    <w:rPr>
      <w:rFonts w:ascii="Times New Roman" w:eastAsia="Times New Roman" w:hAnsi="Times New Roman" w:cs="Times New Roman"/>
      <w:color w:val="000000"/>
      <w:sz w:val="18"/>
      <w:szCs w:val="18"/>
      <w:lang w:eastAsia="de-DE"/>
    </w:rPr>
  </w:style>
  <w:style w:type="paragraph" w:customStyle="1" w:styleId="MDPIheaderjournallogo">
    <w:name w:val="MDPI_header_journal_logo"/>
    <w:uiPriority w:val="99"/>
    <w:qFormat/>
    <w:rsid w:val="00517FFA"/>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uiPriority w:val="99"/>
    <w:qFormat/>
    <w:rsid w:val="00517FFA"/>
    <w:pPr>
      <w:ind w:firstLine="0"/>
    </w:pPr>
  </w:style>
  <w:style w:type="paragraph" w:customStyle="1" w:styleId="MDPI33textspaceafter">
    <w:name w:val="MDPI_3.3_text_space_after"/>
    <w:basedOn w:val="MDPI31text"/>
    <w:uiPriority w:val="99"/>
    <w:qFormat/>
    <w:rsid w:val="00517FFA"/>
    <w:pPr>
      <w:spacing w:after="240"/>
    </w:pPr>
  </w:style>
  <w:style w:type="paragraph" w:customStyle="1" w:styleId="MDPI35textbeforelist">
    <w:name w:val="MDPI_3.5_text_before_list"/>
    <w:basedOn w:val="MDPI31text"/>
    <w:uiPriority w:val="99"/>
    <w:qFormat/>
    <w:rsid w:val="00517FFA"/>
    <w:pPr>
      <w:spacing w:after="120"/>
    </w:pPr>
  </w:style>
  <w:style w:type="paragraph" w:customStyle="1" w:styleId="MDPI36textafterlist">
    <w:name w:val="MDPI_3.6_text_after_list"/>
    <w:basedOn w:val="MDPI31text"/>
    <w:uiPriority w:val="99"/>
    <w:qFormat/>
    <w:rsid w:val="00517FFA"/>
    <w:pPr>
      <w:spacing w:before="120"/>
    </w:pPr>
  </w:style>
  <w:style w:type="paragraph" w:customStyle="1" w:styleId="MDPI37itemize">
    <w:name w:val="MDPI_3.7_itemize"/>
    <w:basedOn w:val="MDPI31text"/>
    <w:uiPriority w:val="99"/>
    <w:qFormat/>
    <w:rsid w:val="00517FFA"/>
    <w:pPr>
      <w:numPr>
        <w:numId w:val="1"/>
      </w:numPr>
      <w:ind w:left="425" w:hanging="425"/>
    </w:pPr>
  </w:style>
  <w:style w:type="paragraph" w:customStyle="1" w:styleId="MDPI38bullet">
    <w:name w:val="MDPI_3.8_bullet"/>
    <w:basedOn w:val="MDPI31text"/>
    <w:uiPriority w:val="99"/>
    <w:qFormat/>
    <w:rsid w:val="00517FFA"/>
    <w:pPr>
      <w:numPr>
        <w:numId w:val="2"/>
      </w:numPr>
    </w:pPr>
  </w:style>
  <w:style w:type="paragraph" w:customStyle="1" w:styleId="MDPI39equation">
    <w:name w:val="MDPI_3.9_equation"/>
    <w:basedOn w:val="MDPI31text"/>
    <w:uiPriority w:val="99"/>
    <w:qFormat/>
    <w:rsid w:val="00517FFA"/>
    <w:pPr>
      <w:spacing w:before="120" w:after="120"/>
      <w:ind w:left="709" w:firstLine="0"/>
      <w:jc w:val="center"/>
    </w:pPr>
  </w:style>
  <w:style w:type="paragraph" w:customStyle="1" w:styleId="MDPI3aequationnumber">
    <w:name w:val="MDPI_3.a_equation_number"/>
    <w:basedOn w:val="MDPI31text"/>
    <w:uiPriority w:val="99"/>
    <w:qFormat/>
    <w:rsid w:val="00517FFA"/>
    <w:pPr>
      <w:spacing w:before="120" w:after="120" w:line="240" w:lineRule="auto"/>
      <w:ind w:firstLine="0"/>
      <w:jc w:val="right"/>
    </w:pPr>
  </w:style>
  <w:style w:type="paragraph" w:customStyle="1" w:styleId="MDPI41tablecaption">
    <w:name w:val="MDPI_4.1_table_caption"/>
    <w:basedOn w:val="MDPI62Acknowledgments"/>
    <w:uiPriority w:val="99"/>
    <w:qFormat/>
    <w:rsid w:val="00517FFA"/>
    <w:pPr>
      <w:spacing w:before="240" w:after="120" w:line="260" w:lineRule="atLeast"/>
      <w:ind w:left="425" w:right="425"/>
    </w:pPr>
    <w:rPr>
      <w:snapToGrid/>
      <w:szCs w:val="22"/>
    </w:rPr>
  </w:style>
  <w:style w:type="paragraph" w:customStyle="1" w:styleId="MDPI42tablebody">
    <w:name w:val="MDPI_4.2_table_body"/>
    <w:uiPriority w:val="99"/>
    <w:qFormat/>
    <w:rsid w:val="00517FFA"/>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basedOn w:val="MDPI41tablecaption"/>
    <w:next w:val="MDPI31text"/>
    <w:uiPriority w:val="99"/>
    <w:qFormat/>
    <w:rsid w:val="00517FFA"/>
    <w:pPr>
      <w:spacing w:before="0"/>
      <w:ind w:left="0" w:right="0"/>
    </w:pPr>
  </w:style>
  <w:style w:type="paragraph" w:customStyle="1" w:styleId="MDPI51figurecaption">
    <w:name w:val="MDPI_5.1_figure_caption"/>
    <w:basedOn w:val="MDPI62Acknowledgments"/>
    <w:uiPriority w:val="99"/>
    <w:qFormat/>
    <w:rsid w:val="00517FFA"/>
    <w:pPr>
      <w:spacing w:after="240" w:line="260" w:lineRule="atLeast"/>
      <w:ind w:left="425" w:right="425"/>
    </w:pPr>
    <w:rPr>
      <w:snapToGrid/>
    </w:rPr>
  </w:style>
  <w:style w:type="paragraph" w:customStyle="1" w:styleId="MDPI52figure">
    <w:name w:val="MDPI_5.2_figure"/>
    <w:uiPriority w:val="99"/>
    <w:qFormat/>
    <w:rsid w:val="00517FFA"/>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uiPriority w:val="99"/>
    <w:qFormat/>
    <w:rsid w:val="00517FFA"/>
    <w:pPr>
      <w:spacing w:before="240"/>
    </w:pPr>
    <w:rPr>
      <w:lang w:eastAsia="en-US"/>
    </w:rPr>
  </w:style>
  <w:style w:type="paragraph" w:customStyle="1" w:styleId="MDPI63AuthorContributions">
    <w:name w:val="MDPI_6.3_AuthorContributions"/>
    <w:basedOn w:val="MDPI62Acknowledgments"/>
    <w:uiPriority w:val="99"/>
    <w:qFormat/>
    <w:rsid w:val="00517FFA"/>
    <w:rPr>
      <w:rFonts w:eastAsia="SimSun"/>
      <w:color w:val="auto"/>
      <w:lang w:eastAsia="en-US"/>
    </w:rPr>
  </w:style>
  <w:style w:type="paragraph" w:customStyle="1" w:styleId="MDPI64CoI">
    <w:name w:val="MDPI_6.4_CoI"/>
    <w:basedOn w:val="MDPI62Acknowledgments"/>
    <w:qFormat/>
    <w:rsid w:val="00517FFA"/>
  </w:style>
  <w:style w:type="paragraph" w:customStyle="1" w:styleId="MDPI23heading3">
    <w:name w:val="MDPI_2.3_heading3"/>
    <w:basedOn w:val="MDPI31text"/>
    <w:uiPriority w:val="99"/>
    <w:qFormat/>
    <w:rsid w:val="00517FFA"/>
    <w:pPr>
      <w:spacing w:before="240" w:after="120"/>
      <w:ind w:firstLine="0"/>
      <w:jc w:val="left"/>
      <w:outlineLvl w:val="2"/>
    </w:pPr>
  </w:style>
  <w:style w:type="paragraph" w:customStyle="1" w:styleId="MDPI21heading1">
    <w:name w:val="MDPI_2.1_heading1"/>
    <w:basedOn w:val="MDPI23heading3"/>
    <w:qFormat/>
    <w:rsid w:val="00517FFA"/>
    <w:pPr>
      <w:outlineLvl w:val="0"/>
    </w:pPr>
    <w:rPr>
      <w:b/>
    </w:rPr>
  </w:style>
  <w:style w:type="paragraph" w:customStyle="1" w:styleId="MDPI22heading2">
    <w:name w:val="MDPI_2.2_heading2"/>
    <w:basedOn w:val="Normal"/>
    <w:uiPriority w:val="99"/>
    <w:qFormat/>
    <w:rsid w:val="00517FFA"/>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uiPriority w:val="99"/>
    <w:qFormat/>
    <w:rsid w:val="00517FFA"/>
    <w:pPr>
      <w:numPr>
        <w:numId w:val="3"/>
      </w:numPr>
      <w:spacing w:before="0" w:line="260" w:lineRule="atLeast"/>
    </w:pPr>
  </w:style>
  <w:style w:type="paragraph" w:styleId="BalloonText">
    <w:name w:val="Balloon Text"/>
    <w:basedOn w:val="Normal"/>
    <w:link w:val="BalloonTextChar"/>
    <w:uiPriority w:val="99"/>
    <w:semiHidden/>
    <w:unhideWhenUsed/>
    <w:rsid w:val="00517FFA"/>
    <w:pPr>
      <w:spacing w:line="240" w:lineRule="auto"/>
    </w:pPr>
    <w:rPr>
      <w:sz w:val="18"/>
      <w:szCs w:val="18"/>
    </w:rPr>
  </w:style>
  <w:style w:type="character" w:customStyle="1" w:styleId="BalloonTextChar">
    <w:name w:val="Balloon Text Char"/>
    <w:basedOn w:val="DefaultParagraphFont"/>
    <w:link w:val="BalloonText"/>
    <w:uiPriority w:val="99"/>
    <w:semiHidden/>
    <w:rsid w:val="00517FFA"/>
    <w:rPr>
      <w:rFonts w:ascii="Times New Roman" w:eastAsia="Times New Roman" w:hAnsi="Times New Roman" w:cs="Times New Roman"/>
      <w:color w:val="000000"/>
      <w:sz w:val="18"/>
      <w:szCs w:val="18"/>
      <w:lang w:eastAsia="de-DE"/>
    </w:rPr>
  </w:style>
  <w:style w:type="character" w:styleId="LineNumber">
    <w:name w:val="line number"/>
    <w:basedOn w:val="DefaultParagraphFont"/>
    <w:uiPriority w:val="99"/>
    <w:semiHidden/>
    <w:unhideWhenUsed/>
    <w:rsid w:val="00517FFA"/>
  </w:style>
  <w:style w:type="table" w:customStyle="1" w:styleId="MDPI41threelinetable">
    <w:name w:val="MDPI_4.1_three_line_table"/>
    <w:basedOn w:val="TableNormal"/>
    <w:uiPriority w:val="99"/>
    <w:rsid w:val="00517FFA"/>
    <w:pPr>
      <w:adjustRightInd w:val="0"/>
      <w:snapToGrid w:val="0"/>
      <w:spacing w:after="0" w:line="240" w:lineRule="auto"/>
      <w:jc w:val="center"/>
    </w:pPr>
    <w:rPr>
      <w:rFonts w:ascii="Palatino Linotype" w:eastAsia="SimSun" w:hAnsi="Palatino Linotype" w:cs="Times New Roman"/>
      <w:color w:val="000000"/>
      <w:sz w:val="20"/>
      <w:szCs w:val="20"/>
    </w:rPr>
    <w:tblPr>
      <w:jc w:val="center"/>
      <w:tblBorders>
        <w:top w:val="single" w:sz="8" w:space="0" w:color="auto"/>
        <w:bottom w:val="single" w:sz="8" w:space="0" w:color="auto"/>
      </w:tblBorders>
    </w:tblPr>
    <w:trPr>
      <w:jc w:val="center"/>
    </w:trPr>
    <w:tcPr>
      <w:vAlign w:val="center"/>
    </w:tcPr>
    <w:tblStylePr w:type="firstRow">
      <w:rPr>
        <w:rFonts w:ascii="DengXian Light" w:hAnsi="DengXian Light"/>
        <w:b/>
        <w:i w:val="0"/>
        <w:sz w:val="20"/>
      </w:rPr>
      <w:tblPr/>
      <w:tcPr>
        <w:tcBorders>
          <w:bottom w:val="single" w:sz="4" w:space="0" w:color="auto"/>
        </w:tcBorders>
      </w:tcPr>
    </w:tblStylePr>
  </w:style>
  <w:style w:type="character" w:styleId="Hyperlink">
    <w:name w:val="Hyperlink"/>
    <w:uiPriority w:val="99"/>
    <w:unhideWhenUsed/>
    <w:rsid w:val="00517FFA"/>
    <w:rPr>
      <w:color w:val="0563C1"/>
      <w:u w:val="single"/>
    </w:rPr>
  </w:style>
  <w:style w:type="character" w:customStyle="1" w:styleId="UnresolvedMention">
    <w:name w:val="Unresolved Mention"/>
    <w:uiPriority w:val="99"/>
    <w:semiHidden/>
    <w:unhideWhenUsed/>
    <w:rsid w:val="00517FFA"/>
    <w:rPr>
      <w:color w:val="605E5C"/>
      <w:shd w:val="clear" w:color="auto" w:fill="E1DFDD"/>
    </w:rPr>
  </w:style>
  <w:style w:type="paragraph" w:styleId="Footer">
    <w:name w:val="footer"/>
    <w:basedOn w:val="Normal"/>
    <w:link w:val="FooterChar"/>
    <w:uiPriority w:val="99"/>
    <w:unhideWhenUsed/>
    <w:rsid w:val="00517FFA"/>
    <w:pPr>
      <w:tabs>
        <w:tab w:val="center" w:pos="4153"/>
        <w:tab w:val="right" w:pos="8306"/>
      </w:tabs>
    </w:pPr>
  </w:style>
  <w:style w:type="character" w:customStyle="1" w:styleId="FooterChar">
    <w:name w:val="Footer Char"/>
    <w:basedOn w:val="DefaultParagraphFont"/>
    <w:link w:val="Footer"/>
    <w:uiPriority w:val="99"/>
    <w:rsid w:val="00517FFA"/>
    <w:rPr>
      <w:rFonts w:ascii="Times New Roman" w:eastAsia="Times New Roman" w:hAnsi="Times New Roman" w:cs="Times New Roman"/>
      <w:color w:val="000000"/>
      <w:sz w:val="24"/>
      <w:szCs w:val="20"/>
      <w:lang w:eastAsia="de-DE"/>
    </w:rPr>
  </w:style>
  <w:style w:type="table" w:styleId="TableGrid">
    <w:name w:val="Table Grid"/>
    <w:basedOn w:val="TableNormal"/>
    <w:uiPriority w:val="39"/>
    <w:rsid w:val="00517FF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17FFA"/>
    <w:pPr>
      <w:spacing w:after="0" w:line="240" w:lineRule="auto"/>
    </w:pPr>
    <w:rPr>
      <w:rFonts w:ascii="Calibri" w:eastAsia="SimSu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74PublishersNote">
    <w:name w:val="MDPI_7.4_Publisher'sNote"/>
    <w:uiPriority w:val="99"/>
    <w:qFormat/>
    <w:rsid w:val="00517FFA"/>
    <w:pPr>
      <w:adjustRightInd w:val="0"/>
      <w:snapToGrid w:val="0"/>
      <w:spacing w:before="240" w:after="240" w:line="200" w:lineRule="atLeast"/>
    </w:pPr>
    <w:rPr>
      <w:rFonts w:ascii="Palatino Linotype" w:eastAsia="SimSun" w:hAnsi="Palatino Linotype" w:cs="Times New Roman"/>
      <w:sz w:val="18"/>
    </w:rPr>
  </w:style>
  <w:style w:type="paragraph" w:styleId="Title">
    <w:name w:val="Title"/>
    <w:basedOn w:val="Normal"/>
    <w:next w:val="Normal"/>
    <w:link w:val="TitleChar"/>
    <w:uiPriority w:val="10"/>
    <w:qFormat/>
    <w:rsid w:val="00517FFA"/>
    <w:pPr>
      <w:spacing w:line="240" w:lineRule="auto"/>
      <w:contextualSpacing/>
      <w:jc w:val="left"/>
    </w:pPr>
    <w:rPr>
      <w:rFonts w:ascii="Calibri Light" w:eastAsia="SimSun" w:hAnsi="Calibri Light"/>
      <w:color w:val="auto"/>
      <w:spacing w:val="-10"/>
      <w:kern w:val="28"/>
      <w:sz w:val="56"/>
      <w:szCs w:val="56"/>
      <w:lang w:eastAsia="zh-CN"/>
    </w:rPr>
  </w:style>
  <w:style w:type="character" w:customStyle="1" w:styleId="TitleChar">
    <w:name w:val="Title Char"/>
    <w:basedOn w:val="DefaultParagraphFont"/>
    <w:link w:val="Title"/>
    <w:uiPriority w:val="10"/>
    <w:rsid w:val="00517FFA"/>
    <w:rPr>
      <w:rFonts w:ascii="Calibri Light" w:eastAsia="SimSun" w:hAnsi="Calibri Light" w:cs="Times New Roman"/>
      <w:spacing w:val="-10"/>
      <w:kern w:val="28"/>
      <w:sz w:val="56"/>
      <w:szCs w:val="56"/>
    </w:rPr>
  </w:style>
  <w:style w:type="paragraph" w:styleId="NormalWeb">
    <w:name w:val="Normal (Web)"/>
    <w:basedOn w:val="Normal"/>
    <w:uiPriority w:val="99"/>
    <w:unhideWhenUsed/>
    <w:rsid w:val="00517FFA"/>
    <w:pPr>
      <w:spacing w:before="100" w:beforeAutospacing="1" w:after="100" w:afterAutospacing="1" w:line="240" w:lineRule="auto"/>
      <w:jc w:val="left"/>
    </w:pPr>
    <w:rPr>
      <w:color w:val="auto"/>
      <w:szCs w:val="24"/>
      <w:lang w:eastAsia="zh-CN"/>
    </w:rPr>
  </w:style>
  <w:style w:type="character" w:customStyle="1" w:styleId="BioresourcesAuthorChar">
    <w:name w:val="_Bioresources Author Char"/>
    <w:link w:val="BioresourcesAuthor"/>
    <w:locked/>
    <w:rsid w:val="00517FFA"/>
    <w:rPr>
      <w:sz w:val="24"/>
      <w:szCs w:val="24"/>
      <w:lang w:eastAsia="en-US"/>
    </w:rPr>
  </w:style>
  <w:style w:type="paragraph" w:customStyle="1" w:styleId="BioresourcesAuthor">
    <w:name w:val="_Bioresources Author"/>
    <w:basedOn w:val="Normal"/>
    <w:link w:val="BioresourcesAuthorChar"/>
    <w:qFormat/>
    <w:rsid w:val="00517FFA"/>
    <w:pPr>
      <w:spacing w:line="240" w:lineRule="auto"/>
      <w:jc w:val="left"/>
    </w:pPr>
    <w:rPr>
      <w:rFonts w:asciiTheme="minorHAnsi" w:eastAsiaTheme="minorEastAsia" w:hAnsiTheme="minorHAnsi" w:cstheme="minorBidi"/>
      <w:color w:val="auto"/>
      <w:szCs w:val="24"/>
      <w:lang w:eastAsia="en-US"/>
    </w:rPr>
  </w:style>
  <w:style w:type="character" w:customStyle="1" w:styleId="BioresourcesContactInformationChar">
    <w:name w:val="_Bioresources Contact Information Char"/>
    <w:link w:val="BioresourcesContactInformation"/>
    <w:locked/>
    <w:rsid w:val="00517FFA"/>
    <w:rPr>
      <w:i/>
      <w:lang w:eastAsia="en-US"/>
    </w:rPr>
  </w:style>
  <w:style w:type="paragraph" w:customStyle="1" w:styleId="BioresourcesContactInformation">
    <w:name w:val="_Bioresources Contact Information"/>
    <w:basedOn w:val="Normal"/>
    <w:link w:val="BioresourcesContactInformationChar"/>
    <w:qFormat/>
    <w:rsid w:val="00517FFA"/>
    <w:pPr>
      <w:spacing w:line="240" w:lineRule="auto"/>
      <w:jc w:val="left"/>
    </w:pPr>
    <w:rPr>
      <w:rFonts w:asciiTheme="minorHAnsi" w:eastAsiaTheme="minorEastAsia" w:hAnsiTheme="minorHAnsi" w:cstheme="minorBidi"/>
      <w:i/>
      <w:color w:val="auto"/>
      <w:sz w:val="22"/>
      <w:szCs w:val="22"/>
      <w:lang w:eastAsia="en-US"/>
    </w:rPr>
  </w:style>
  <w:style w:type="character" w:styleId="FollowedHyperlink">
    <w:name w:val="FollowedHyperlink"/>
    <w:basedOn w:val="DefaultParagraphFont"/>
    <w:uiPriority w:val="99"/>
    <w:semiHidden/>
    <w:unhideWhenUsed/>
    <w:rsid w:val="00517FFA"/>
    <w:rPr>
      <w:color w:val="954F72" w:themeColor="followedHyperlink"/>
      <w:u w:val="single"/>
    </w:rPr>
  </w:style>
  <w:style w:type="paragraph" w:customStyle="1" w:styleId="msonormal0">
    <w:name w:val="msonormal"/>
    <w:basedOn w:val="Normal"/>
    <w:uiPriority w:val="99"/>
    <w:rsid w:val="00517FFA"/>
    <w:pPr>
      <w:spacing w:before="100" w:beforeAutospacing="1" w:after="100" w:afterAutospacing="1" w:line="240" w:lineRule="auto"/>
      <w:jc w:val="left"/>
    </w:pPr>
    <w:rPr>
      <w:color w:val="auto"/>
      <w:szCs w:val="24"/>
      <w:lang w:eastAsia="zh-CN"/>
    </w:rPr>
  </w:style>
  <w:style w:type="paragraph" w:styleId="Caption">
    <w:name w:val="caption"/>
    <w:basedOn w:val="Normal"/>
    <w:next w:val="Normal"/>
    <w:uiPriority w:val="35"/>
    <w:unhideWhenUsed/>
    <w:qFormat/>
    <w:rsid w:val="00517FFA"/>
    <w:pPr>
      <w:spacing w:after="200" w:line="240" w:lineRule="auto"/>
      <w:jc w:val="left"/>
    </w:pPr>
    <w:rPr>
      <w:rFonts w:ascii="Calibri" w:eastAsia="DengXian" w:hAnsi="Calibri"/>
      <w:i/>
      <w:iCs/>
      <w:color w:val="44546A"/>
      <w:sz w:val="18"/>
      <w:szCs w:val="18"/>
      <w:lang w:eastAsia="zh-CN"/>
    </w:rPr>
  </w:style>
  <w:style w:type="paragraph" w:styleId="Subtitle">
    <w:name w:val="Subtitle"/>
    <w:basedOn w:val="Normal"/>
    <w:next w:val="Normal"/>
    <w:link w:val="SubtitleChar"/>
    <w:uiPriority w:val="11"/>
    <w:qFormat/>
    <w:rsid w:val="00517FFA"/>
    <w:pPr>
      <w:spacing w:after="160" w:line="256" w:lineRule="auto"/>
      <w:jc w:val="left"/>
    </w:pPr>
    <w:rPr>
      <w:rFonts w:asciiTheme="minorHAnsi" w:eastAsiaTheme="minorEastAsia" w:hAnsiTheme="minorHAnsi" w:cstheme="minorBidi"/>
      <w:color w:val="5A5A5A" w:themeColor="text1" w:themeTint="A5"/>
      <w:spacing w:val="15"/>
      <w:sz w:val="22"/>
      <w:szCs w:val="22"/>
      <w:lang w:eastAsia="zh-CN"/>
    </w:rPr>
  </w:style>
  <w:style w:type="character" w:customStyle="1" w:styleId="SubtitleChar">
    <w:name w:val="Subtitle Char"/>
    <w:basedOn w:val="DefaultParagraphFont"/>
    <w:link w:val="Subtitle"/>
    <w:uiPriority w:val="11"/>
    <w:rsid w:val="00517FFA"/>
    <w:rPr>
      <w:color w:val="5A5A5A" w:themeColor="text1" w:themeTint="A5"/>
      <w:spacing w:val="15"/>
    </w:rPr>
  </w:style>
  <w:style w:type="paragraph" w:styleId="ListParagraph">
    <w:name w:val="List Paragraph"/>
    <w:basedOn w:val="Normal"/>
    <w:uiPriority w:val="34"/>
    <w:qFormat/>
    <w:rsid w:val="00517FFA"/>
    <w:pPr>
      <w:spacing w:after="160" w:line="256" w:lineRule="auto"/>
      <w:ind w:left="720"/>
      <w:contextualSpacing/>
      <w:jc w:val="left"/>
    </w:pPr>
    <w:rPr>
      <w:rFonts w:asciiTheme="minorHAnsi" w:eastAsiaTheme="minorEastAsia" w:hAnsiTheme="minorHAnsi" w:cstheme="minorBidi"/>
      <w:color w:val="auto"/>
      <w:sz w:val="22"/>
      <w:szCs w:val="22"/>
      <w:lang w:eastAsia="zh-CN"/>
    </w:rPr>
  </w:style>
  <w:style w:type="character" w:styleId="FootnoteReference">
    <w:name w:val="footnote reference"/>
    <w:basedOn w:val="DefaultParagraphFont"/>
    <w:uiPriority w:val="99"/>
    <w:unhideWhenUsed/>
    <w:rsid w:val="00517FFA"/>
    <w:rPr>
      <w:vertAlign w:val="superscript"/>
    </w:rPr>
  </w:style>
  <w:style w:type="character" w:styleId="PlaceholderText">
    <w:name w:val="Placeholder Text"/>
    <w:basedOn w:val="DefaultParagraphFont"/>
    <w:uiPriority w:val="99"/>
    <w:semiHidden/>
    <w:rsid w:val="00517FFA"/>
    <w:rPr>
      <w:color w:val="808080"/>
    </w:rPr>
  </w:style>
  <w:style w:type="character" w:customStyle="1" w:styleId="apple-converted-space">
    <w:name w:val="apple-converted-space"/>
    <w:basedOn w:val="DefaultParagraphFont"/>
    <w:rsid w:val="00517FFA"/>
  </w:style>
  <w:style w:type="character" w:styleId="Strong">
    <w:name w:val="Strong"/>
    <w:basedOn w:val="DefaultParagraphFont"/>
    <w:uiPriority w:val="22"/>
    <w:qFormat/>
    <w:rsid w:val="00517FFA"/>
    <w:rPr>
      <w:b/>
      <w:bCs/>
    </w:rPr>
  </w:style>
  <w:style w:type="paragraph" w:customStyle="1" w:styleId="Default">
    <w:name w:val="Default"/>
    <w:rsid w:val="00517FFA"/>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BioresourcesSectionHeader">
    <w:name w:val="_Bioresources Section Header"/>
    <w:basedOn w:val="Heading3"/>
    <w:link w:val="BioresourcesSectionHeaderChar"/>
    <w:qFormat/>
    <w:rsid w:val="00517FFA"/>
    <w:pPr>
      <w:keepLines w:val="0"/>
      <w:spacing w:before="0" w:line="240" w:lineRule="auto"/>
      <w:jc w:val="both"/>
    </w:pPr>
    <w:rPr>
      <w:rFonts w:ascii="Arial" w:eastAsia="SimSun" w:hAnsi="Arial" w:cs="Arial"/>
      <w:b/>
      <w:bCs/>
      <w:color w:val="auto"/>
      <w:lang w:eastAsia="en-US"/>
    </w:rPr>
  </w:style>
  <w:style w:type="character" w:customStyle="1" w:styleId="BioresourcesSectionHeaderChar">
    <w:name w:val="_Bioresources Section Header Char"/>
    <w:link w:val="BioresourcesSectionHeader"/>
    <w:rsid w:val="00517FFA"/>
    <w:rPr>
      <w:rFonts w:ascii="Arial" w:eastAsia="SimSun" w:hAnsi="Arial" w:cs="Arial"/>
      <w:b/>
      <w:bCs/>
      <w:sz w:val="24"/>
      <w:szCs w:val="24"/>
      <w:lang w:eastAsia="en-US"/>
    </w:rPr>
  </w:style>
  <w:style w:type="paragraph" w:customStyle="1" w:styleId="Heading30">
    <w:name w:val="Heading #3"/>
    <w:basedOn w:val="Normal"/>
    <w:qFormat/>
    <w:rsid w:val="00517FFA"/>
    <w:pPr>
      <w:shd w:val="clear" w:color="auto" w:fill="FFFFFF"/>
      <w:spacing w:after="160" w:line="256" w:lineRule="auto"/>
      <w:jc w:val="left"/>
    </w:pPr>
    <w:rPr>
      <w:rFonts w:ascii="Angsana New" w:eastAsia="Angsana New" w:hAnsi="Angsana New"/>
      <w:b/>
      <w:color w:val="auto"/>
      <w:sz w:val="30"/>
      <w:szCs w:val="30"/>
      <w:lang w:eastAsia="zh-CN"/>
    </w:rPr>
  </w:style>
  <w:style w:type="paragraph" w:customStyle="1" w:styleId="BioresourcesAbstract">
    <w:name w:val="_Bioresources Abstract"/>
    <w:basedOn w:val="BodyTextIndent"/>
    <w:link w:val="AbstractChar"/>
    <w:qFormat/>
    <w:rsid w:val="00517FFA"/>
    <w:pPr>
      <w:spacing w:after="0" w:line="240" w:lineRule="auto"/>
      <w:ind w:left="720" w:right="1440"/>
    </w:pPr>
    <w:rPr>
      <w:rFonts w:ascii="Arial" w:eastAsia="SimSun" w:hAnsi="Arial" w:cs="Arial"/>
      <w:color w:val="auto"/>
      <w:sz w:val="20"/>
      <w:lang w:eastAsia="en-US"/>
    </w:rPr>
  </w:style>
  <w:style w:type="paragraph" w:styleId="BodyTextIndent">
    <w:name w:val="Body Text Indent"/>
    <w:basedOn w:val="Normal"/>
    <w:link w:val="BodyTextIndentChar"/>
    <w:uiPriority w:val="99"/>
    <w:semiHidden/>
    <w:unhideWhenUsed/>
    <w:rsid w:val="00517FFA"/>
    <w:pPr>
      <w:spacing w:after="120"/>
      <w:ind w:left="360"/>
    </w:pPr>
  </w:style>
  <w:style w:type="character" w:customStyle="1" w:styleId="BodyTextIndentChar">
    <w:name w:val="Body Text Indent Char"/>
    <w:basedOn w:val="DefaultParagraphFont"/>
    <w:link w:val="BodyTextIndent"/>
    <w:uiPriority w:val="99"/>
    <w:semiHidden/>
    <w:rsid w:val="00517FFA"/>
    <w:rPr>
      <w:rFonts w:ascii="Times New Roman" w:eastAsia="Times New Roman" w:hAnsi="Times New Roman" w:cs="Times New Roman"/>
      <w:color w:val="000000"/>
      <w:sz w:val="24"/>
      <w:szCs w:val="20"/>
      <w:lang w:eastAsia="de-DE"/>
    </w:rPr>
  </w:style>
  <w:style w:type="character" w:customStyle="1" w:styleId="AbstractChar">
    <w:name w:val="_Abstract Char"/>
    <w:link w:val="BioresourcesAbstract"/>
    <w:rsid w:val="00517FFA"/>
    <w:rPr>
      <w:rFonts w:ascii="Arial" w:eastAsia="SimSun" w:hAnsi="Arial" w:cs="Arial"/>
      <w:sz w:val="20"/>
      <w:szCs w:val="20"/>
      <w:lang w:eastAsia="en-US"/>
    </w:rPr>
  </w:style>
  <w:style w:type="paragraph" w:customStyle="1" w:styleId="BioresourcesBody">
    <w:name w:val="_Bioresources Body"/>
    <w:basedOn w:val="Normal"/>
    <w:link w:val="BioresourcesBodyChar"/>
    <w:qFormat/>
    <w:rsid w:val="00517FFA"/>
    <w:pPr>
      <w:spacing w:line="240" w:lineRule="auto"/>
    </w:pPr>
    <w:rPr>
      <w:rFonts w:eastAsia="SimSun"/>
      <w:color w:val="auto"/>
      <w:szCs w:val="24"/>
      <w:lang w:eastAsia="en-US"/>
    </w:rPr>
  </w:style>
  <w:style w:type="character" w:customStyle="1" w:styleId="BioresourcesBodyChar">
    <w:name w:val="_Bioresources Body Char"/>
    <w:link w:val="BioresourcesBody"/>
    <w:rsid w:val="00517FFA"/>
    <w:rPr>
      <w:rFonts w:ascii="Times New Roman" w:eastAsia="SimSun" w:hAnsi="Times New Roman" w:cs="Times New Roman"/>
      <w:sz w:val="24"/>
      <w:szCs w:val="24"/>
      <w:lang w:eastAsia="en-US"/>
    </w:rPr>
  </w:style>
  <w:style w:type="paragraph" w:customStyle="1" w:styleId="PI">
    <w:name w:val="PI"/>
    <w:basedOn w:val="Normal"/>
    <w:rsid w:val="00517FFA"/>
    <w:pPr>
      <w:spacing w:after="540" w:line="180" w:lineRule="exact"/>
      <w:ind w:right="1600" w:firstLine="180"/>
    </w:pPr>
    <w:rPr>
      <w:sz w:val="15"/>
      <w:szCs w:val="24"/>
      <w:lang w:eastAsia="en-US"/>
    </w:rPr>
  </w:style>
  <w:style w:type="paragraph" w:customStyle="1" w:styleId="PINoSpace">
    <w:name w:val="PI_No Space"/>
    <w:basedOn w:val="PI"/>
    <w:rsid w:val="00517FFA"/>
    <w:pPr>
      <w:spacing w:after="0"/>
    </w:pPr>
  </w:style>
  <w:style w:type="character" w:styleId="SubtleEmphasis">
    <w:name w:val="Subtle Emphasis"/>
    <w:basedOn w:val="DefaultParagraphFont"/>
    <w:uiPriority w:val="19"/>
    <w:qFormat/>
    <w:rsid w:val="00517FFA"/>
    <w:rPr>
      <w:i/>
      <w:iCs/>
      <w:color w:val="404040" w:themeColor="text1" w:themeTint="BF"/>
    </w:rPr>
  </w:style>
  <w:style w:type="paragraph" w:styleId="BodyText">
    <w:name w:val="Body Text"/>
    <w:basedOn w:val="Normal"/>
    <w:link w:val="BodyTextChar"/>
    <w:uiPriority w:val="99"/>
    <w:semiHidden/>
    <w:unhideWhenUsed/>
    <w:rsid w:val="00517FFA"/>
    <w:pPr>
      <w:spacing w:after="120"/>
    </w:pPr>
  </w:style>
  <w:style w:type="character" w:customStyle="1" w:styleId="BodyTextChar">
    <w:name w:val="Body Text Char"/>
    <w:basedOn w:val="DefaultParagraphFont"/>
    <w:link w:val="BodyText"/>
    <w:uiPriority w:val="99"/>
    <w:semiHidden/>
    <w:rsid w:val="00517FFA"/>
    <w:rPr>
      <w:rFonts w:ascii="Times New Roman" w:eastAsia="Times New Roman" w:hAnsi="Times New Roman" w:cs="Times New Roman"/>
      <w:color w:val="000000"/>
      <w:sz w:val="24"/>
      <w:szCs w:val="20"/>
      <w:lang w:eastAsia="de-DE"/>
    </w:rPr>
  </w:style>
  <w:style w:type="paragraph" w:styleId="BodyTextFirstIndent">
    <w:name w:val="Body Text First Indent"/>
    <w:basedOn w:val="BodyText"/>
    <w:link w:val="BodyTextFirstIndentChar"/>
    <w:uiPriority w:val="99"/>
    <w:semiHidden/>
    <w:unhideWhenUsed/>
    <w:rsid w:val="00517FFA"/>
    <w:pPr>
      <w:spacing w:after="0"/>
      <w:ind w:firstLine="360"/>
    </w:pPr>
  </w:style>
  <w:style w:type="character" w:customStyle="1" w:styleId="BodyTextFirstIndentChar">
    <w:name w:val="Body Text First Indent Char"/>
    <w:basedOn w:val="BodyTextChar"/>
    <w:link w:val="BodyTextFirstIndent"/>
    <w:uiPriority w:val="99"/>
    <w:semiHidden/>
    <w:rsid w:val="00517FFA"/>
    <w:rPr>
      <w:rFonts w:ascii="Times New Roman" w:eastAsia="Times New Roman" w:hAnsi="Times New Roman" w:cs="Times New Roman"/>
      <w:color w:val="000000"/>
      <w:sz w:val="24"/>
      <w:szCs w:val="20"/>
      <w:lang w:eastAsia="de-DE"/>
    </w:rPr>
  </w:style>
  <w:style w:type="paragraph" w:styleId="FootnoteText">
    <w:name w:val="footnote text"/>
    <w:basedOn w:val="Normal"/>
    <w:link w:val="FootnoteTextChar"/>
    <w:semiHidden/>
    <w:unhideWhenUsed/>
    <w:rsid w:val="00517FFA"/>
    <w:pPr>
      <w:spacing w:line="240" w:lineRule="auto"/>
      <w:ind w:firstLine="202"/>
    </w:pPr>
    <w:rPr>
      <w:sz w:val="16"/>
      <w:szCs w:val="16"/>
      <w:lang w:val="x-none" w:eastAsia="x-none"/>
    </w:rPr>
  </w:style>
  <w:style w:type="character" w:customStyle="1" w:styleId="FootnoteTextChar">
    <w:name w:val="Footnote Text Char"/>
    <w:basedOn w:val="DefaultParagraphFont"/>
    <w:link w:val="FootnoteText"/>
    <w:semiHidden/>
    <w:rsid w:val="00517FFA"/>
    <w:rPr>
      <w:rFonts w:ascii="Times New Roman" w:eastAsia="Times New Roman" w:hAnsi="Times New Roman" w:cs="Times New Roman"/>
      <w:color w:val="000000"/>
      <w:sz w:val="16"/>
      <w:szCs w:val="16"/>
      <w:lang w:val="x-none" w:eastAsia="x-none"/>
    </w:rPr>
  </w:style>
  <w:style w:type="character" w:customStyle="1" w:styleId="CommentTextChar">
    <w:name w:val="Comment Text Char"/>
    <w:basedOn w:val="DefaultParagraphFont"/>
    <w:link w:val="CommentText"/>
    <w:uiPriority w:val="99"/>
    <w:semiHidden/>
    <w:rsid w:val="00517FFA"/>
    <w:rPr>
      <w:rFonts w:ascii="Times New Roman" w:hAnsi="Times New Roman"/>
      <w:color w:val="000000"/>
      <w:lang w:eastAsia="en-US"/>
    </w:rPr>
  </w:style>
  <w:style w:type="paragraph" w:styleId="CommentText">
    <w:name w:val="annotation text"/>
    <w:basedOn w:val="Normal"/>
    <w:link w:val="CommentTextChar"/>
    <w:uiPriority w:val="99"/>
    <w:semiHidden/>
    <w:unhideWhenUsed/>
    <w:rsid w:val="00517FFA"/>
    <w:pPr>
      <w:spacing w:line="240" w:lineRule="auto"/>
    </w:pPr>
    <w:rPr>
      <w:rFonts w:eastAsiaTheme="minorEastAsia" w:cstheme="minorBidi"/>
      <w:sz w:val="22"/>
      <w:szCs w:val="22"/>
      <w:lang w:eastAsia="en-US"/>
    </w:rPr>
  </w:style>
  <w:style w:type="character" w:customStyle="1" w:styleId="CommentTextChar1">
    <w:name w:val="Comment Text Char1"/>
    <w:basedOn w:val="DefaultParagraphFont"/>
    <w:uiPriority w:val="99"/>
    <w:semiHidden/>
    <w:rsid w:val="00517FFA"/>
    <w:rPr>
      <w:rFonts w:ascii="Times New Roman" w:eastAsia="Times New Roman" w:hAnsi="Times New Roman" w:cs="Times New Roman"/>
      <w:color w:val="000000"/>
      <w:sz w:val="20"/>
      <w:szCs w:val="20"/>
      <w:lang w:eastAsia="de-DE"/>
    </w:rPr>
  </w:style>
  <w:style w:type="character" w:customStyle="1" w:styleId="EndnoteTextChar">
    <w:name w:val="Endnote Text Char"/>
    <w:basedOn w:val="DefaultParagraphFont"/>
    <w:link w:val="EndnoteText"/>
    <w:uiPriority w:val="99"/>
    <w:semiHidden/>
    <w:rsid w:val="00517FFA"/>
    <w:rPr>
      <w:rFonts w:ascii="Times New Roman" w:eastAsia="Times New Roman" w:hAnsi="Times New Roman"/>
      <w:color w:val="000000"/>
      <w:lang w:eastAsia="de-DE"/>
    </w:rPr>
  </w:style>
  <w:style w:type="paragraph" w:styleId="EndnoteText">
    <w:name w:val="endnote text"/>
    <w:basedOn w:val="Normal"/>
    <w:link w:val="EndnoteTextChar"/>
    <w:uiPriority w:val="99"/>
    <w:semiHidden/>
    <w:unhideWhenUsed/>
    <w:rsid w:val="00517FFA"/>
    <w:pPr>
      <w:spacing w:line="240" w:lineRule="auto"/>
    </w:pPr>
    <w:rPr>
      <w:rFonts w:cstheme="minorBidi"/>
      <w:sz w:val="22"/>
      <w:szCs w:val="22"/>
    </w:rPr>
  </w:style>
  <w:style w:type="character" w:customStyle="1" w:styleId="EndnoteTextChar1">
    <w:name w:val="Endnote Text Char1"/>
    <w:basedOn w:val="DefaultParagraphFont"/>
    <w:uiPriority w:val="99"/>
    <w:semiHidden/>
    <w:rsid w:val="00517FFA"/>
    <w:rPr>
      <w:rFonts w:ascii="Times New Roman" w:eastAsia="Times New Roman" w:hAnsi="Times New Roman" w:cs="Times New Roman"/>
      <w:color w:val="000000"/>
      <w:sz w:val="20"/>
      <w:szCs w:val="20"/>
      <w:lang w:eastAsia="de-DE"/>
    </w:rPr>
  </w:style>
  <w:style w:type="character" w:customStyle="1" w:styleId="BioresourcesTITLEChar">
    <w:name w:val="_Bioresources TITLE Char"/>
    <w:link w:val="BioresourcesTITLE"/>
    <w:locked/>
    <w:rsid w:val="00517FFA"/>
    <w:rPr>
      <w:rFonts w:ascii="Arial" w:hAnsi="Arial" w:cs="Arial"/>
      <w:b/>
      <w:bCs/>
      <w:color w:val="000000"/>
      <w:sz w:val="32"/>
      <w:szCs w:val="24"/>
    </w:rPr>
  </w:style>
  <w:style w:type="paragraph" w:customStyle="1" w:styleId="BioresourcesTITLE">
    <w:name w:val="_Bioresources TITLE"/>
    <w:basedOn w:val="Normal"/>
    <w:link w:val="BioresourcesTITLEChar"/>
    <w:rsid w:val="00517FFA"/>
    <w:pPr>
      <w:keepNext/>
      <w:spacing w:line="240" w:lineRule="auto"/>
      <w:outlineLvl w:val="1"/>
    </w:pPr>
    <w:rPr>
      <w:rFonts w:ascii="Arial" w:eastAsiaTheme="minorEastAsia" w:hAnsi="Arial" w:cs="Arial"/>
      <w:b/>
      <w:bCs/>
      <w:sz w:val="32"/>
      <w:szCs w:val="24"/>
      <w:lang w:eastAsia="zh-CN"/>
    </w:rPr>
  </w:style>
  <w:style w:type="paragraph" w:customStyle="1" w:styleId="AU">
    <w:name w:val="AU"/>
    <w:basedOn w:val="Normal"/>
    <w:uiPriority w:val="99"/>
    <w:rsid w:val="00517FFA"/>
    <w:pPr>
      <w:spacing w:after="100" w:line="240" w:lineRule="auto"/>
      <w:ind w:right="1380"/>
    </w:pPr>
    <w:rPr>
      <w:rFonts w:ascii="Helvetica" w:hAnsi="Helvetica"/>
      <w:b/>
      <w:sz w:val="20"/>
      <w:lang w:eastAsia="en-US"/>
    </w:rPr>
  </w:style>
  <w:style w:type="character" w:customStyle="1" w:styleId="H5CharChar">
    <w:name w:val="H5 Char Char"/>
    <w:link w:val="H5"/>
    <w:locked/>
    <w:rsid w:val="00517FFA"/>
    <w:rPr>
      <w:rFonts w:ascii="Helvetica" w:eastAsia="Times New Roman" w:hAnsi="Helvetica"/>
      <w:b/>
      <w:color w:val="00629B"/>
    </w:rPr>
  </w:style>
  <w:style w:type="paragraph" w:customStyle="1" w:styleId="H5">
    <w:name w:val="H5"/>
    <w:basedOn w:val="Normal"/>
    <w:link w:val="H5CharChar"/>
    <w:rsid w:val="00517FFA"/>
    <w:pPr>
      <w:spacing w:after="340" w:line="240" w:lineRule="exact"/>
      <w:ind w:right="1380"/>
    </w:pPr>
    <w:rPr>
      <w:rFonts w:ascii="Helvetica" w:hAnsi="Helvetica" w:cstheme="minorBidi"/>
      <w:b/>
      <w:color w:val="00629B"/>
      <w:sz w:val="22"/>
      <w:szCs w:val="22"/>
      <w:lang w:eastAsia="zh-CN"/>
    </w:rPr>
  </w:style>
  <w:style w:type="paragraph" w:customStyle="1" w:styleId="IT">
    <w:name w:val="IT"/>
    <w:basedOn w:val="Normal"/>
    <w:uiPriority w:val="99"/>
    <w:rsid w:val="00517FFA"/>
    <w:pPr>
      <w:autoSpaceDE w:val="0"/>
      <w:autoSpaceDN w:val="0"/>
      <w:adjustRightInd w:val="0"/>
      <w:spacing w:after="520" w:line="240" w:lineRule="auto"/>
      <w:ind w:right="1380"/>
    </w:pPr>
    <w:rPr>
      <w:rFonts w:cs="TimesLTStd-Roman"/>
      <w:sz w:val="20"/>
      <w:lang w:eastAsia="en-US"/>
    </w:rPr>
  </w:style>
  <w:style w:type="character" w:customStyle="1" w:styleId="MTDisplayEquationChar">
    <w:name w:val="MTDisplayEquation Char"/>
    <w:basedOn w:val="DefaultParagraphFont"/>
    <w:link w:val="MTDisplayEquation"/>
    <w:locked/>
    <w:rsid w:val="00517FFA"/>
    <w:rPr>
      <w:rFonts w:ascii="Times New Roman" w:hAnsi="Times New Roman"/>
      <w:color w:val="000000"/>
      <w:sz w:val="24"/>
      <w:szCs w:val="24"/>
      <w:lang w:eastAsia="de-DE"/>
    </w:rPr>
  </w:style>
  <w:style w:type="paragraph" w:customStyle="1" w:styleId="MTDisplayEquation">
    <w:name w:val="MTDisplayEquation"/>
    <w:basedOn w:val="Normal"/>
    <w:next w:val="Normal"/>
    <w:link w:val="MTDisplayEquationChar"/>
    <w:rsid w:val="00517FFA"/>
    <w:pPr>
      <w:tabs>
        <w:tab w:val="center" w:pos="4680"/>
        <w:tab w:val="right" w:pos="9360"/>
      </w:tabs>
      <w:spacing w:line="240" w:lineRule="auto"/>
      <w:ind w:firstLine="720"/>
      <w:jc w:val="center"/>
    </w:pPr>
    <w:rPr>
      <w:rFonts w:eastAsiaTheme="minorEastAsia" w:cstheme="minorBidi"/>
      <w:szCs w:val="24"/>
    </w:rPr>
  </w:style>
  <w:style w:type="character" w:customStyle="1" w:styleId="BioresourcesKeywordsChar">
    <w:name w:val="_Bioresources Keywords Char"/>
    <w:link w:val="BioresourcesKeywords"/>
    <w:locked/>
    <w:rsid w:val="00517FFA"/>
    <w:rPr>
      <w:rFonts w:ascii="Times New Roman" w:hAnsi="Times New Roman"/>
      <w:i/>
    </w:rPr>
  </w:style>
  <w:style w:type="paragraph" w:customStyle="1" w:styleId="BioresourcesKeywords">
    <w:name w:val="_Bioresources Keywords"/>
    <w:basedOn w:val="Normal"/>
    <w:link w:val="BioresourcesKeywordsChar"/>
    <w:qFormat/>
    <w:rsid w:val="00517FFA"/>
    <w:pPr>
      <w:spacing w:line="240" w:lineRule="auto"/>
    </w:pPr>
    <w:rPr>
      <w:rFonts w:eastAsiaTheme="minorEastAsia" w:cstheme="minorBidi"/>
      <w:i/>
      <w:color w:val="auto"/>
      <w:sz w:val="22"/>
      <w:szCs w:val="22"/>
      <w:lang w:eastAsia="zh-CN"/>
    </w:rPr>
  </w:style>
  <w:style w:type="character" w:customStyle="1" w:styleId="MTEquationSection">
    <w:name w:val="MTEquationSection"/>
    <w:basedOn w:val="DefaultParagraphFont"/>
    <w:rsid w:val="00517FFA"/>
    <w:rPr>
      <w:rFonts w:ascii="Cambria" w:hAnsi="Cambria" w:cs="Times New Roman" w:hint="default"/>
      <w:vanish/>
      <w:webHidden w:val="0"/>
      <w:color w:val="FF0000"/>
      <w:sz w:val="32"/>
      <w:szCs w:val="32"/>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662">
      <w:bodyDiv w:val="1"/>
      <w:marLeft w:val="0"/>
      <w:marRight w:val="0"/>
      <w:marTop w:val="0"/>
      <w:marBottom w:val="0"/>
      <w:divBdr>
        <w:top w:val="none" w:sz="0" w:space="0" w:color="auto"/>
        <w:left w:val="none" w:sz="0" w:space="0" w:color="auto"/>
        <w:bottom w:val="none" w:sz="0" w:space="0" w:color="auto"/>
        <w:right w:val="none" w:sz="0" w:space="0" w:color="auto"/>
      </w:divBdr>
    </w:div>
    <w:div w:id="10500415">
      <w:bodyDiv w:val="1"/>
      <w:marLeft w:val="0"/>
      <w:marRight w:val="0"/>
      <w:marTop w:val="0"/>
      <w:marBottom w:val="0"/>
      <w:divBdr>
        <w:top w:val="none" w:sz="0" w:space="0" w:color="auto"/>
        <w:left w:val="none" w:sz="0" w:space="0" w:color="auto"/>
        <w:bottom w:val="none" w:sz="0" w:space="0" w:color="auto"/>
        <w:right w:val="none" w:sz="0" w:space="0" w:color="auto"/>
      </w:divBdr>
    </w:div>
    <w:div w:id="100951364">
      <w:bodyDiv w:val="1"/>
      <w:marLeft w:val="0"/>
      <w:marRight w:val="0"/>
      <w:marTop w:val="0"/>
      <w:marBottom w:val="0"/>
      <w:divBdr>
        <w:top w:val="none" w:sz="0" w:space="0" w:color="auto"/>
        <w:left w:val="none" w:sz="0" w:space="0" w:color="auto"/>
        <w:bottom w:val="none" w:sz="0" w:space="0" w:color="auto"/>
        <w:right w:val="none" w:sz="0" w:space="0" w:color="auto"/>
      </w:divBdr>
    </w:div>
    <w:div w:id="515265145">
      <w:bodyDiv w:val="1"/>
      <w:marLeft w:val="0"/>
      <w:marRight w:val="0"/>
      <w:marTop w:val="0"/>
      <w:marBottom w:val="0"/>
      <w:divBdr>
        <w:top w:val="none" w:sz="0" w:space="0" w:color="auto"/>
        <w:left w:val="none" w:sz="0" w:space="0" w:color="auto"/>
        <w:bottom w:val="none" w:sz="0" w:space="0" w:color="auto"/>
        <w:right w:val="none" w:sz="0" w:space="0" w:color="auto"/>
      </w:divBdr>
    </w:div>
    <w:div w:id="881286641">
      <w:bodyDiv w:val="1"/>
      <w:marLeft w:val="0"/>
      <w:marRight w:val="0"/>
      <w:marTop w:val="0"/>
      <w:marBottom w:val="0"/>
      <w:divBdr>
        <w:top w:val="none" w:sz="0" w:space="0" w:color="auto"/>
        <w:left w:val="none" w:sz="0" w:space="0" w:color="auto"/>
        <w:bottom w:val="none" w:sz="0" w:space="0" w:color="auto"/>
        <w:right w:val="none" w:sz="0" w:space="0" w:color="auto"/>
      </w:divBdr>
    </w:div>
    <w:div w:id="971902998">
      <w:bodyDiv w:val="1"/>
      <w:marLeft w:val="0"/>
      <w:marRight w:val="0"/>
      <w:marTop w:val="0"/>
      <w:marBottom w:val="0"/>
      <w:divBdr>
        <w:top w:val="none" w:sz="0" w:space="0" w:color="auto"/>
        <w:left w:val="none" w:sz="0" w:space="0" w:color="auto"/>
        <w:bottom w:val="none" w:sz="0" w:space="0" w:color="auto"/>
        <w:right w:val="none" w:sz="0" w:space="0" w:color="auto"/>
      </w:divBdr>
    </w:div>
    <w:div w:id="1851865993">
      <w:bodyDiv w:val="1"/>
      <w:marLeft w:val="0"/>
      <w:marRight w:val="0"/>
      <w:marTop w:val="0"/>
      <w:marBottom w:val="0"/>
      <w:divBdr>
        <w:top w:val="none" w:sz="0" w:space="0" w:color="auto"/>
        <w:left w:val="none" w:sz="0" w:space="0" w:color="auto"/>
        <w:bottom w:val="none" w:sz="0" w:space="0" w:color="auto"/>
        <w:right w:val="none" w:sz="0" w:space="0" w:color="auto"/>
      </w:divBdr>
    </w:div>
    <w:div w:id="1932275134">
      <w:bodyDiv w:val="1"/>
      <w:marLeft w:val="0"/>
      <w:marRight w:val="0"/>
      <w:marTop w:val="0"/>
      <w:marBottom w:val="0"/>
      <w:divBdr>
        <w:top w:val="none" w:sz="0" w:space="0" w:color="auto"/>
        <w:left w:val="none" w:sz="0" w:space="0" w:color="auto"/>
        <w:bottom w:val="none" w:sz="0" w:space="0" w:color="auto"/>
        <w:right w:val="none" w:sz="0" w:space="0" w:color="auto"/>
      </w:divBdr>
    </w:div>
    <w:div w:id="20201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mbak_01@yahoo.fr" TargetMode="External"/><Relationship Id="rId13" Type="http://schemas.openxmlformats.org/officeDocument/2006/relationships/image" Target="media/image3.w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Visio_Drawing12.vsdx"/><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package" Target="embeddings/Microsoft_Visio_Drawing1.vsdx"/><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5269A-BDB4-4D5F-9A53-3146960A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36</Pages>
  <Words>19516</Words>
  <Characters>111247</Characters>
  <Application>Microsoft Office Word</Application>
  <DocSecurity>0</DocSecurity>
  <Lines>927</Lines>
  <Paragraphs>261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Abstract</vt:lpstr>
      <vt:lpstr>Introduction </vt:lpstr>
      <vt:lpstr>    Parametrical Characterizations </vt:lpstr>
      <vt:lpstr>Result of Experiment Analysis  </vt:lpstr>
      <vt:lpstr>    Appendix A</vt:lpstr>
      <vt:lpstr>    Appendix B</vt:lpstr>
      <vt:lpstr>    Appendix C</vt:lpstr>
    </vt:vector>
  </TitlesOfParts>
  <Company/>
  <LinksUpToDate>false</LinksUpToDate>
  <CharactersWithSpaces>130502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Doum</dc:creator>
  <cp:keywords/>
  <dc:description/>
  <cp:lastModifiedBy>Mehmudha M.</cp:lastModifiedBy>
  <cp:revision>13</cp:revision>
  <cp:lastPrinted>2021-10-29T10:31:00Z</cp:lastPrinted>
  <dcterms:created xsi:type="dcterms:W3CDTF">2021-10-27T11:39:00Z</dcterms:created>
  <dcterms:modified xsi:type="dcterms:W3CDTF">2022-05-06T01:31:00Z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http://www.zotero.org/styles/optics-and-lasers-in-engineering</vt:lpwstr>
  </property>
  <property fmtid="{D5CDD505-2E9C-101B-9397-08002B2CF9AE}" pid="19" name="Mendeley Recent Style Name 8_1">
    <vt:lpwstr>Optics and Lasers in Engineering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8b4460ff-20a8-33d0-ab77-db5af6f613fa</vt:lpwstr>
  </property>
  <property fmtid="{D5CDD505-2E9C-101B-9397-08002B2CF9AE}" pid="24" name="Mendeley Citation Style_1">
    <vt:lpwstr>http://www.zotero.org/styles/optics-and-lasers-in-engineering</vt:lpwstr>
  </property>
</Properties>
</file>