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5F7" w:rsidRPr="00EC6A04" w:rsidRDefault="006405F7" w:rsidP="006405F7">
      <w:pPr>
        <w:pStyle w:val="Heading1"/>
        <w:shd w:val="clear" w:color="auto" w:fill="FFFFFF"/>
        <w:spacing w:line="480" w:lineRule="auto"/>
        <w:rPr>
          <w:rFonts w:ascii="Times New Roman" w:eastAsia="New Gulim" w:hAnsi="Times New Roman" w:cs="Times New Roman"/>
          <w:sz w:val="24"/>
          <w:szCs w:val="24"/>
        </w:rPr>
      </w:pPr>
      <w:r w:rsidRPr="00EC6A04">
        <w:rPr>
          <w:rFonts w:ascii="Times New Roman" w:eastAsia="New Gulim" w:hAnsi="Times New Roman" w:cs="Times New Roman"/>
          <w:sz w:val="24"/>
          <w:szCs w:val="24"/>
        </w:rPr>
        <w:t xml:space="preserve">Evaluation of antioxidant activity and fermentation properties of potential probiotic strain </w:t>
      </w:r>
      <w:r w:rsidRPr="00EC6A04">
        <w:rPr>
          <w:rFonts w:ascii="Times New Roman" w:eastAsia="New Gulim" w:hAnsi="Times New Roman" w:cs="Times New Roman"/>
          <w:i/>
          <w:sz w:val="24"/>
          <w:szCs w:val="24"/>
        </w:rPr>
        <w:t>Lactiplantibacillus plantarum</w:t>
      </w:r>
      <w:r w:rsidRPr="00EC6A04">
        <w:rPr>
          <w:rFonts w:ascii="Times New Roman" w:eastAsia="New Gulim" w:hAnsi="Times New Roman" w:cs="Times New Roman"/>
          <w:sz w:val="24"/>
          <w:szCs w:val="24"/>
        </w:rPr>
        <w:t xml:space="preserve"> HY7720 in plant-based materials</w:t>
      </w:r>
    </w:p>
    <w:p w:rsidR="006405F7" w:rsidRPr="00EC6A04" w:rsidRDefault="006405F7" w:rsidP="00104628">
      <w:pPr>
        <w:pStyle w:val="Heading1"/>
        <w:shd w:val="clear" w:color="auto" w:fill="FFFFFF"/>
        <w:spacing w:line="480" w:lineRule="auto"/>
        <w:rPr>
          <w:rFonts w:ascii="Palatino Linotype" w:eastAsia="New Gulim" w:hAnsi="Palatino Linotype" w:cs="Times New Roman"/>
          <w:sz w:val="24"/>
          <w:szCs w:val="24"/>
        </w:rPr>
      </w:pPr>
    </w:p>
    <w:p w:rsidR="002E38F3" w:rsidRPr="00EC6A04" w:rsidRDefault="00AB4A1C" w:rsidP="002E38F3">
      <w:pPr>
        <w:pStyle w:val="MDPI51figurecaption"/>
        <w:spacing w:line="360" w:lineRule="auto"/>
        <w:ind w:left="0"/>
        <w:rPr>
          <w:rFonts w:ascii="Times New Roman" w:eastAsia="New Gulim" w:hAnsi="Times New Roman"/>
          <w:color w:val="auto"/>
          <w:sz w:val="24"/>
          <w:szCs w:val="24"/>
        </w:rPr>
      </w:pPr>
      <w:r w:rsidRPr="00EC6A04">
        <w:rPr>
          <w:rFonts w:eastAsia="New Gulim"/>
          <w:color w:val="auto"/>
          <w:sz w:val="24"/>
          <w:szCs w:val="24"/>
        </w:rPr>
        <w:br w:type="column"/>
      </w:r>
      <w:r w:rsidRPr="00EC6A04">
        <w:rPr>
          <w:rFonts w:ascii="Times New Roman" w:hAnsi="Times New Roman"/>
          <w:b/>
          <w:color w:val="auto"/>
          <w:sz w:val="24"/>
          <w:szCs w:val="24"/>
        </w:rPr>
        <w:t xml:space="preserve">Supplementary Table 1 </w:t>
      </w:r>
      <w:r w:rsidRPr="00EC6A04">
        <w:rPr>
          <w:rFonts w:ascii="Times New Roman" w:hAnsi="Times New Roman"/>
          <w:color w:val="auto"/>
          <w:sz w:val="24"/>
          <w:szCs w:val="24"/>
        </w:rPr>
        <w:t xml:space="preserve">Isolation sources of 22 </w:t>
      </w:r>
      <w:r w:rsidR="00152E38" w:rsidRPr="00EC6A04">
        <w:rPr>
          <w:rFonts w:ascii="Times New Roman" w:eastAsia="New Gulim" w:hAnsi="Times New Roman"/>
          <w:i/>
          <w:color w:val="auto"/>
          <w:sz w:val="24"/>
          <w:szCs w:val="24"/>
        </w:rPr>
        <w:t>Lactiplantibacillus plantarum</w:t>
      </w:r>
      <w:r w:rsidR="00152E38" w:rsidRPr="00EC6A04">
        <w:rPr>
          <w:rFonts w:ascii="Times New Roman" w:eastAsia="New Gulim" w:hAnsi="Times New Roman"/>
          <w:color w:val="auto"/>
          <w:sz w:val="24"/>
          <w:szCs w:val="24"/>
        </w:rPr>
        <w:t xml:space="preserve"> strains </w:t>
      </w:r>
      <w:r w:rsidRPr="00EC6A04">
        <w:rPr>
          <w:rFonts w:ascii="Times New Roman" w:hAnsi="Times New Roman"/>
          <w:color w:val="auto"/>
          <w:sz w:val="24"/>
          <w:szCs w:val="24"/>
        </w:rPr>
        <w:t xml:space="preserve">and </w:t>
      </w:r>
      <w:r w:rsidR="00CC301F" w:rsidRPr="00EC6A04">
        <w:rPr>
          <w:rFonts w:ascii="Times New Roman" w:hAnsi="Times New Roman"/>
          <w:color w:val="auto"/>
          <w:sz w:val="24"/>
          <w:szCs w:val="24"/>
        </w:rPr>
        <w:t>absorbance of</w:t>
      </w:r>
      <w:r w:rsidR="00EB66FB" w:rsidRPr="00EC6A04">
        <w:rPr>
          <w:rFonts w:ascii="Times New Roman" w:hAnsi="Times New Roman"/>
          <w:color w:val="auto"/>
          <w:sz w:val="24"/>
          <w:szCs w:val="24"/>
        </w:rPr>
        <w:t xml:space="preserve"> the</w:t>
      </w:r>
      <w:r w:rsidR="00CC301F" w:rsidRPr="00EC6A04">
        <w:rPr>
          <w:rFonts w:ascii="Times New Roman" w:hAnsi="Times New Roman"/>
          <w:color w:val="auto"/>
          <w:sz w:val="24"/>
          <w:szCs w:val="24"/>
        </w:rPr>
        <w:t xml:space="preserve"> bacterial cultures</w:t>
      </w:r>
      <w:r w:rsidR="00EB66FB" w:rsidRPr="00EC6A04">
        <w:rPr>
          <w:rFonts w:ascii="Times New Roman" w:hAnsi="Times New Roman"/>
          <w:color w:val="auto"/>
          <w:sz w:val="24"/>
          <w:szCs w:val="24"/>
        </w:rPr>
        <w:t xml:space="preserve"> after 72 h in incubation in vitamin B</w:t>
      </w:r>
      <w:r w:rsidR="00EB66FB" w:rsidRPr="00EC6A04">
        <w:rPr>
          <w:rFonts w:ascii="Times New Roman" w:hAnsi="Times New Roman"/>
          <w:color w:val="auto"/>
          <w:sz w:val="24"/>
          <w:szCs w:val="24"/>
          <w:vertAlign w:val="subscript"/>
        </w:rPr>
        <w:t>12</w:t>
      </w:r>
      <w:r w:rsidR="00EB66FB" w:rsidRPr="00EC6A04">
        <w:rPr>
          <w:rFonts w:ascii="Times New Roman" w:hAnsi="Times New Roman"/>
          <w:color w:val="auto"/>
          <w:sz w:val="24"/>
          <w:szCs w:val="24"/>
        </w:rPr>
        <w:t>-free modified chemically defined media</w:t>
      </w:r>
      <w:r w:rsidRPr="00EC6A04">
        <w:rPr>
          <w:rFonts w:ascii="Times New Roman" w:eastAsia="New Gulim" w:hAnsi="Times New Roman"/>
          <w:color w:val="auto"/>
          <w:sz w:val="24"/>
          <w:szCs w:val="24"/>
        </w:rPr>
        <w:t>.</w:t>
      </w:r>
      <w:r w:rsidR="00CC301F" w:rsidRPr="00EC6A04">
        <w:rPr>
          <w:rFonts w:ascii="Times New Roman" w:eastAsia="New Gulim" w:hAnsi="Times New Roman"/>
          <w:color w:val="auto"/>
          <w:sz w:val="24"/>
          <w:szCs w:val="24"/>
        </w:rPr>
        <w:t xml:space="preserve"> </w:t>
      </w:r>
    </w:p>
    <w:tbl>
      <w:tblPr>
        <w:tblStyle w:val="TableGrid"/>
        <w:tblW w:w="902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6"/>
        <w:gridCol w:w="2871"/>
        <w:gridCol w:w="1705"/>
        <w:gridCol w:w="1634"/>
      </w:tblGrid>
      <w:tr w:rsidR="00EC6A04" w:rsidRPr="00EC6A04" w:rsidTr="00124317">
        <w:tc>
          <w:tcPr>
            <w:tcW w:w="2816" w:type="dxa"/>
            <w:tcBorders>
              <w:bottom w:val="single" w:sz="4" w:space="0" w:color="auto"/>
            </w:tcBorders>
          </w:tcPr>
          <w:p w:rsidR="00124317" w:rsidRPr="00EC6A04" w:rsidRDefault="00124317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</w:rPr>
            </w:pPr>
            <w:r w:rsidRPr="00EC6A04">
              <w:rPr>
                <w:rFonts w:ascii="Times New Roman" w:hAnsi="Times New Roman" w:cs="Times New Roman"/>
                <w:b/>
              </w:rPr>
              <w:t>Bacterial strain</w:t>
            </w:r>
          </w:p>
        </w:tc>
        <w:tc>
          <w:tcPr>
            <w:tcW w:w="2871" w:type="dxa"/>
            <w:tcBorders>
              <w:bottom w:val="single" w:sz="4" w:space="0" w:color="auto"/>
            </w:tcBorders>
          </w:tcPr>
          <w:p w:rsidR="00124317" w:rsidRPr="00EC6A04" w:rsidRDefault="00124317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</w:rPr>
            </w:pPr>
            <w:r w:rsidRPr="00EC6A04">
              <w:rPr>
                <w:rFonts w:ascii="Times New Roman" w:hAnsi="Times New Roman" w:cs="Times New Roman" w:hint="eastAsia"/>
                <w:b/>
              </w:rPr>
              <w:t>F</w:t>
            </w:r>
            <w:r w:rsidRPr="00EC6A04">
              <w:rPr>
                <w:rFonts w:ascii="Times New Roman" w:hAnsi="Times New Roman" w:cs="Times New Roman"/>
                <w:b/>
              </w:rPr>
              <w:t>ermented plant source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124317" w:rsidRPr="00EC6A04" w:rsidRDefault="00561A5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</w:rPr>
            </w:pPr>
            <w:r w:rsidRPr="00EC6A04">
              <w:rPr>
                <w:rFonts w:ascii="Times New Roman" w:hAnsi="Times New Roman" w:cs="Times New Roman"/>
                <w:b/>
              </w:rPr>
              <w:t>L</w:t>
            </w:r>
            <w:r w:rsidR="00124317" w:rsidRPr="00EC6A04">
              <w:rPr>
                <w:rFonts w:ascii="Times New Roman" w:hAnsi="Times New Roman" w:cs="Times New Roman"/>
                <w:b/>
              </w:rPr>
              <w:t>ocation</w:t>
            </w: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:rsidR="00115448" w:rsidRPr="00EC6A04" w:rsidRDefault="0011544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</w:rPr>
            </w:pPr>
            <w:r w:rsidRPr="00EC6A04">
              <w:rPr>
                <w:rFonts w:ascii="Times New Roman" w:hAnsi="Times New Roman" w:cs="Times New Roman"/>
                <w:b/>
              </w:rPr>
              <w:t>Ab</w:t>
            </w:r>
            <w:r w:rsidR="00CC301F" w:rsidRPr="00EC6A04">
              <w:rPr>
                <w:rFonts w:ascii="Times New Roman" w:hAnsi="Times New Roman" w:cs="Times New Roman"/>
                <w:b/>
              </w:rPr>
              <w:t>sorbance</w:t>
            </w:r>
          </w:p>
          <w:p w:rsidR="00124317" w:rsidRPr="00EC6A04" w:rsidRDefault="0011544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</w:rPr>
            </w:pPr>
            <w:r w:rsidRPr="00EC6A04">
              <w:rPr>
                <w:rFonts w:ascii="Times New Roman" w:hAnsi="Times New Roman" w:cs="Times New Roman"/>
                <w:b/>
              </w:rPr>
              <w:t>(600 mm)</w:t>
            </w:r>
            <w:r w:rsidR="00124317" w:rsidRPr="00EC6A0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EC6A04" w:rsidRPr="00EC6A04" w:rsidTr="00742E01">
        <w:tc>
          <w:tcPr>
            <w:tcW w:w="2816" w:type="dxa"/>
            <w:tcBorders>
              <w:bottom w:val="nil"/>
            </w:tcBorders>
          </w:tcPr>
          <w:p w:rsidR="00561A58" w:rsidRPr="00EC6A04" w:rsidRDefault="00561A5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/>
              </w:rPr>
              <w:t>5-7 (HY7720)</w:t>
            </w:r>
          </w:p>
        </w:tc>
        <w:tc>
          <w:tcPr>
            <w:tcW w:w="2871" w:type="dxa"/>
            <w:vMerge w:val="restart"/>
          </w:tcPr>
          <w:p w:rsidR="00561A58" w:rsidRPr="00EC6A04" w:rsidRDefault="00561A5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G</w:t>
            </w:r>
            <w:r w:rsidRPr="00EC6A04">
              <w:rPr>
                <w:rFonts w:ascii="Times New Roman" w:hAnsi="Times New Roman" w:cs="Times New Roman"/>
              </w:rPr>
              <w:t>arlic</w:t>
            </w:r>
          </w:p>
        </w:tc>
        <w:tc>
          <w:tcPr>
            <w:tcW w:w="1705" w:type="dxa"/>
            <w:tcBorders>
              <w:bottom w:val="nil"/>
            </w:tcBorders>
          </w:tcPr>
          <w:p w:rsidR="00561A58" w:rsidRPr="00EC6A04" w:rsidRDefault="007A0A9B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S</w:t>
            </w:r>
            <w:r w:rsidRPr="00EC6A04">
              <w:rPr>
                <w:rFonts w:ascii="Times New Roman" w:hAnsi="Times New Roman" w:cs="Times New Roman"/>
              </w:rPr>
              <w:t>uncheon</w:t>
            </w:r>
          </w:p>
        </w:tc>
        <w:tc>
          <w:tcPr>
            <w:tcW w:w="1634" w:type="dxa"/>
            <w:tcBorders>
              <w:bottom w:val="nil"/>
            </w:tcBorders>
          </w:tcPr>
          <w:p w:rsidR="00561A58" w:rsidRPr="00EC6A04" w:rsidRDefault="00CA6DAC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/>
              </w:rPr>
              <w:t>0.421</w:t>
            </w:r>
          </w:p>
        </w:tc>
      </w:tr>
      <w:tr w:rsidR="00EC6A04" w:rsidRPr="00EC6A04" w:rsidTr="00742E01">
        <w:tc>
          <w:tcPr>
            <w:tcW w:w="2816" w:type="dxa"/>
            <w:tcBorders>
              <w:top w:val="nil"/>
              <w:bottom w:val="nil"/>
            </w:tcBorders>
          </w:tcPr>
          <w:p w:rsidR="00561A58" w:rsidRPr="00EC6A04" w:rsidRDefault="00561A5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/>
              </w:rPr>
              <w:t>151095</w:t>
            </w:r>
          </w:p>
        </w:tc>
        <w:tc>
          <w:tcPr>
            <w:tcW w:w="2871" w:type="dxa"/>
            <w:vMerge/>
            <w:tcBorders>
              <w:bottom w:val="nil"/>
            </w:tcBorders>
          </w:tcPr>
          <w:p w:rsidR="00561A58" w:rsidRPr="00EC6A04" w:rsidRDefault="00561A5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561A58" w:rsidRPr="00EC6A04" w:rsidRDefault="007A0A9B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H</w:t>
            </w:r>
            <w:r w:rsidRPr="00EC6A04">
              <w:rPr>
                <w:rFonts w:ascii="Times New Roman" w:hAnsi="Times New Roman" w:cs="Times New Roman"/>
              </w:rPr>
              <w:t>amyang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561A58" w:rsidRPr="00EC6A04" w:rsidRDefault="00CA6DAC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.082</w:t>
            </w:r>
          </w:p>
        </w:tc>
      </w:tr>
      <w:tr w:rsidR="00EC6A04" w:rsidRPr="00EC6A04" w:rsidTr="00AA2794">
        <w:tc>
          <w:tcPr>
            <w:tcW w:w="2816" w:type="dxa"/>
            <w:tcBorders>
              <w:top w:val="nil"/>
              <w:bottom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Y</w:t>
            </w:r>
            <w:r w:rsidRPr="00EC6A04">
              <w:rPr>
                <w:rFonts w:ascii="Times New Roman" w:hAnsi="Times New Roman" w:cs="Times New Roman"/>
              </w:rPr>
              <w:t>L2007</w:t>
            </w:r>
          </w:p>
        </w:tc>
        <w:tc>
          <w:tcPr>
            <w:tcW w:w="2871" w:type="dxa"/>
            <w:vMerge w:val="restart"/>
            <w:tcBorders>
              <w:top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B</w:t>
            </w:r>
            <w:r w:rsidRPr="00EC6A04">
              <w:rPr>
                <w:rFonts w:ascii="Times New Roman" w:hAnsi="Times New Roman" w:cs="Times New Roman"/>
              </w:rPr>
              <w:t>lack garlic</w:t>
            </w:r>
          </w:p>
        </w:tc>
        <w:tc>
          <w:tcPr>
            <w:tcW w:w="1705" w:type="dxa"/>
            <w:vMerge w:val="restart"/>
            <w:tcBorders>
              <w:top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S</w:t>
            </w:r>
            <w:r w:rsidRPr="00EC6A04">
              <w:rPr>
                <w:rFonts w:ascii="Times New Roman" w:hAnsi="Times New Roman" w:cs="Times New Roman"/>
              </w:rPr>
              <w:t>uncheon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2F37F0" w:rsidRPr="00EC6A04" w:rsidRDefault="00CA6DAC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.200</w:t>
            </w:r>
          </w:p>
        </w:tc>
      </w:tr>
      <w:tr w:rsidR="00EC6A04" w:rsidRPr="00EC6A04" w:rsidTr="00AA2794">
        <w:tc>
          <w:tcPr>
            <w:tcW w:w="2816" w:type="dxa"/>
            <w:tcBorders>
              <w:top w:val="nil"/>
              <w:bottom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Y</w:t>
            </w:r>
            <w:r w:rsidRPr="00EC6A04">
              <w:rPr>
                <w:rFonts w:ascii="Times New Roman" w:hAnsi="Times New Roman" w:cs="Times New Roman"/>
              </w:rPr>
              <w:t>L2009</w:t>
            </w:r>
          </w:p>
        </w:tc>
        <w:tc>
          <w:tcPr>
            <w:tcW w:w="2871" w:type="dxa"/>
            <w:vMerge/>
            <w:tcBorders>
              <w:bottom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vMerge/>
            <w:tcBorders>
              <w:bottom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2F37F0" w:rsidRPr="00EC6A04" w:rsidRDefault="00CA6DAC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.112</w:t>
            </w:r>
          </w:p>
        </w:tc>
      </w:tr>
      <w:tr w:rsidR="00EC6A04" w:rsidRPr="00EC6A04" w:rsidTr="00D73584">
        <w:tc>
          <w:tcPr>
            <w:tcW w:w="2816" w:type="dxa"/>
            <w:tcBorders>
              <w:top w:val="nil"/>
              <w:bottom w:val="nil"/>
            </w:tcBorders>
          </w:tcPr>
          <w:p w:rsidR="00561A58" w:rsidRPr="00EC6A04" w:rsidRDefault="00561A5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Y</w:t>
            </w:r>
            <w:r w:rsidRPr="00EC6A04">
              <w:rPr>
                <w:rFonts w:ascii="Times New Roman" w:hAnsi="Times New Roman" w:cs="Times New Roman"/>
              </w:rPr>
              <w:t>L2059</w:t>
            </w:r>
          </w:p>
        </w:tc>
        <w:tc>
          <w:tcPr>
            <w:tcW w:w="2871" w:type="dxa"/>
            <w:vMerge w:val="restart"/>
            <w:tcBorders>
              <w:top w:val="nil"/>
            </w:tcBorders>
          </w:tcPr>
          <w:p w:rsidR="00561A58" w:rsidRPr="00EC6A04" w:rsidRDefault="00561A5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A</w:t>
            </w:r>
            <w:r w:rsidRPr="00EC6A04">
              <w:rPr>
                <w:rFonts w:ascii="Times New Roman" w:hAnsi="Times New Roman" w:cs="Times New Roman"/>
              </w:rPr>
              <w:t>stragalus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561A58" w:rsidRPr="00EC6A04" w:rsidRDefault="007A0A9B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T</w:t>
            </w:r>
            <w:r w:rsidRPr="00EC6A04">
              <w:rPr>
                <w:rFonts w:ascii="Times New Roman" w:hAnsi="Times New Roman" w:cs="Times New Roman"/>
              </w:rPr>
              <w:t>aebaek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561A58" w:rsidRPr="00EC6A04" w:rsidRDefault="00CA6DAC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.192</w:t>
            </w:r>
          </w:p>
        </w:tc>
      </w:tr>
      <w:tr w:rsidR="00EC6A04" w:rsidRPr="00EC6A04" w:rsidTr="00D73584">
        <w:tc>
          <w:tcPr>
            <w:tcW w:w="2816" w:type="dxa"/>
            <w:tcBorders>
              <w:top w:val="nil"/>
              <w:bottom w:val="nil"/>
            </w:tcBorders>
          </w:tcPr>
          <w:p w:rsidR="00561A58" w:rsidRPr="00EC6A04" w:rsidRDefault="00561A5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Y</w:t>
            </w:r>
            <w:r w:rsidRPr="00EC6A04">
              <w:rPr>
                <w:rFonts w:ascii="Times New Roman" w:hAnsi="Times New Roman" w:cs="Times New Roman"/>
              </w:rPr>
              <w:t>L2060</w:t>
            </w:r>
          </w:p>
        </w:tc>
        <w:tc>
          <w:tcPr>
            <w:tcW w:w="2871" w:type="dxa"/>
            <w:vMerge/>
          </w:tcPr>
          <w:p w:rsidR="00561A58" w:rsidRPr="00EC6A04" w:rsidRDefault="00561A5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561A58" w:rsidRPr="00EC6A04" w:rsidRDefault="007A0A9B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S</w:t>
            </w:r>
            <w:r w:rsidRPr="00EC6A04">
              <w:rPr>
                <w:rFonts w:ascii="Times New Roman" w:hAnsi="Times New Roman" w:cs="Times New Roman"/>
              </w:rPr>
              <w:t>uncheon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CA6DAC" w:rsidRPr="00EC6A04" w:rsidRDefault="00CA6DAC" w:rsidP="00CA6DAC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.222</w:t>
            </w:r>
          </w:p>
        </w:tc>
      </w:tr>
      <w:tr w:rsidR="00EC6A04" w:rsidRPr="00EC6A04" w:rsidTr="00D73584">
        <w:tc>
          <w:tcPr>
            <w:tcW w:w="2816" w:type="dxa"/>
            <w:tcBorders>
              <w:top w:val="nil"/>
              <w:bottom w:val="nil"/>
            </w:tcBorders>
          </w:tcPr>
          <w:p w:rsidR="00561A58" w:rsidRPr="00EC6A04" w:rsidRDefault="00561A5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Y</w:t>
            </w:r>
            <w:r w:rsidRPr="00EC6A04">
              <w:rPr>
                <w:rFonts w:ascii="Times New Roman" w:hAnsi="Times New Roman" w:cs="Times New Roman"/>
              </w:rPr>
              <w:t>L2061</w:t>
            </w:r>
          </w:p>
        </w:tc>
        <w:tc>
          <w:tcPr>
            <w:tcW w:w="2871" w:type="dxa"/>
            <w:vMerge/>
            <w:tcBorders>
              <w:bottom w:val="nil"/>
            </w:tcBorders>
          </w:tcPr>
          <w:p w:rsidR="00561A58" w:rsidRPr="00EC6A04" w:rsidRDefault="00561A5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561A58" w:rsidRPr="00EC6A04" w:rsidRDefault="007A0A9B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J</w:t>
            </w:r>
            <w:r w:rsidRPr="00EC6A04">
              <w:rPr>
                <w:rFonts w:ascii="Times New Roman" w:hAnsi="Times New Roman" w:cs="Times New Roman"/>
              </w:rPr>
              <w:t>eongseon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561A58" w:rsidRPr="00EC6A04" w:rsidRDefault="00CA6DAC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.041</w:t>
            </w:r>
          </w:p>
        </w:tc>
      </w:tr>
      <w:tr w:rsidR="00EC6A04" w:rsidRPr="00EC6A04" w:rsidTr="00561A58">
        <w:tc>
          <w:tcPr>
            <w:tcW w:w="2816" w:type="dxa"/>
            <w:tcBorders>
              <w:top w:val="nil"/>
              <w:bottom w:val="nil"/>
            </w:tcBorders>
          </w:tcPr>
          <w:p w:rsidR="00561A58" w:rsidRPr="00EC6A04" w:rsidRDefault="00561A5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1</w:t>
            </w:r>
            <w:r w:rsidRPr="00EC6A04">
              <w:rPr>
                <w:rFonts w:ascii="Times New Roman" w:hAnsi="Times New Roman" w:cs="Times New Roman"/>
              </w:rPr>
              <w:t>51551</w:t>
            </w:r>
          </w:p>
        </w:tc>
        <w:tc>
          <w:tcPr>
            <w:tcW w:w="2871" w:type="dxa"/>
            <w:tcBorders>
              <w:top w:val="nil"/>
              <w:bottom w:val="nil"/>
            </w:tcBorders>
          </w:tcPr>
          <w:p w:rsidR="00561A58" w:rsidRPr="00EC6A04" w:rsidRDefault="00561A5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/>
              </w:rPr>
              <w:t>Glutinous rice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561A58" w:rsidRPr="00EC6A04" w:rsidRDefault="007A0A9B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I</w:t>
            </w:r>
            <w:r w:rsidRPr="00EC6A04">
              <w:rPr>
                <w:rFonts w:ascii="Times New Roman" w:hAnsi="Times New Roman" w:cs="Times New Roman"/>
              </w:rPr>
              <w:t>cheon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561A58" w:rsidRPr="00EC6A04" w:rsidRDefault="00CA6DAC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.147</w:t>
            </w:r>
          </w:p>
        </w:tc>
      </w:tr>
      <w:tr w:rsidR="00EC6A04" w:rsidRPr="00EC6A04" w:rsidTr="002E41C7">
        <w:tc>
          <w:tcPr>
            <w:tcW w:w="2816" w:type="dxa"/>
            <w:tcBorders>
              <w:top w:val="nil"/>
              <w:bottom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1</w:t>
            </w:r>
            <w:r w:rsidRPr="00EC6A04">
              <w:rPr>
                <w:rFonts w:ascii="Times New Roman" w:hAnsi="Times New Roman" w:cs="Times New Roman"/>
              </w:rPr>
              <w:t>51472</w:t>
            </w:r>
          </w:p>
        </w:tc>
        <w:tc>
          <w:tcPr>
            <w:tcW w:w="2871" w:type="dxa"/>
            <w:vMerge w:val="restart"/>
            <w:tcBorders>
              <w:top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W</w:t>
            </w:r>
            <w:r w:rsidRPr="00EC6A04">
              <w:rPr>
                <w:rFonts w:ascii="Times New Roman" w:hAnsi="Times New Roman" w:cs="Times New Roman"/>
              </w:rPr>
              <w:t>hite rice</w:t>
            </w:r>
          </w:p>
        </w:tc>
        <w:tc>
          <w:tcPr>
            <w:tcW w:w="1705" w:type="dxa"/>
            <w:vMerge w:val="restart"/>
            <w:tcBorders>
              <w:top w:val="nil"/>
            </w:tcBorders>
          </w:tcPr>
          <w:p w:rsidR="002F37F0" w:rsidRPr="00EC6A04" w:rsidRDefault="002F37F0" w:rsidP="00124317">
            <w:pPr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A</w:t>
            </w:r>
            <w:r w:rsidRPr="00EC6A04">
              <w:rPr>
                <w:rFonts w:ascii="Times New Roman" w:hAnsi="Times New Roman" w:cs="Times New Roman"/>
              </w:rPr>
              <w:t>nseong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CA6DAC" w:rsidRPr="00EC6A04" w:rsidRDefault="00CA6DAC" w:rsidP="00CA6DAC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.200</w:t>
            </w:r>
          </w:p>
        </w:tc>
      </w:tr>
      <w:tr w:rsidR="00EC6A04" w:rsidRPr="00EC6A04" w:rsidTr="002E41C7">
        <w:tc>
          <w:tcPr>
            <w:tcW w:w="2816" w:type="dxa"/>
            <w:tcBorders>
              <w:top w:val="nil"/>
              <w:bottom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1</w:t>
            </w:r>
            <w:r w:rsidRPr="00EC6A04">
              <w:rPr>
                <w:rFonts w:ascii="Times New Roman" w:hAnsi="Times New Roman" w:cs="Times New Roman"/>
              </w:rPr>
              <w:t>51469</w:t>
            </w:r>
          </w:p>
        </w:tc>
        <w:tc>
          <w:tcPr>
            <w:tcW w:w="2871" w:type="dxa"/>
            <w:vMerge/>
            <w:tcBorders>
              <w:bottom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vMerge/>
            <w:tcBorders>
              <w:bottom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2F37F0" w:rsidRPr="00EC6A04" w:rsidRDefault="00CA6DAC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.164</w:t>
            </w:r>
          </w:p>
        </w:tc>
      </w:tr>
      <w:tr w:rsidR="00EC6A04" w:rsidRPr="00EC6A04" w:rsidTr="00C26A6E">
        <w:tc>
          <w:tcPr>
            <w:tcW w:w="2816" w:type="dxa"/>
            <w:tcBorders>
              <w:top w:val="nil"/>
              <w:bottom w:val="nil"/>
            </w:tcBorders>
          </w:tcPr>
          <w:p w:rsidR="00561A58" w:rsidRPr="00EC6A04" w:rsidRDefault="00561A5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1</w:t>
            </w:r>
            <w:r w:rsidRPr="00EC6A04">
              <w:rPr>
                <w:rFonts w:ascii="Times New Roman" w:hAnsi="Times New Roman" w:cs="Times New Roman"/>
              </w:rPr>
              <w:t>51483</w:t>
            </w:r>
          </w:p>
        </w:tc>
        <w:tc>
          <w:tcPr>
            <w:tcW w:w="2871" w:type="dxa"/>
            <w:vMerge w:val="restart"/>
            <w:tcBorders>
              <w:top w:val="nil"/>
            </w:tcBorders>
          </w:tcPr>
          <w:p w:rsidR="00561A58" w:rsidRPr="00EC6A04" w:rsidRDefault="00561A5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R</w:t>
            </w:r>
            <w:r w:rsidRPr="00EC6A04">
              <w:rPr>
                <w:rFonts w:ascii="Times New Roman" w:hAnsi="Times New Roman" w:cs="Times New Roman"/>
              </w:rPr>
              <w:t>ice and wheat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561A58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G</w:t>
            </w:r>
            <w:r w:rsidRPr="00EC6A04">
              <w:rPr>
                <w:rFonts w:ascii="Times New Roman" w:hAnsi="Times New Roman" w:cs="Times New Roman"/>
              </w:rPr>
              <w:t>unsan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561A58" w:rsidRPr="00EC6A04" w:rsidRDefault="00CA6DAC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.194</w:t>
            </w:r>
          </w:p>
        </w:tc>
      </w:tr>
      <w:tr w:rsidR="00EC6A04" w:rsidRPr="00EC6A04" w:rsidTr="00C26A6E">
        <w:tc>
          <w:tcPr>
            <w:tcW w:w="2816" w:type="dxa"/>
            <w:tcBorders>
              <w:top w:val="nil"/>
              <w:bottom w:val="nil"/>
            </w:tcBorders>
          </w:tcPr>
          <w:p w:rsidR="00561A58" w:rsidRPr="00EC6A04" w:rsidRDefault="00561A5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1</w:t>
            </w:r>
            <w:r w:rsidRPr="00EC6A04">
              <w:rPr>
                <w:rFonts w:ascii="Times New Roman" w:hAnsi="Times New Roman" w:cs="Times New Roman"/>
              </w:rPr>
              <w:t>51484</w:t>
            </w:r>
          </w:p>
        </w:tc>
        <w:tc>
          <w:tcPr>
            <w:tcW w:w="2871" w:type="dxa"/>
            <w:vMerge/>
          </w:tcPr>
          <w:p w:rsidR="00561A58" w:rsidRPr="00EC6A04" w:rsidRDefault="00561A5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561A58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P</w:t>
            </w:r>
            <w:r w:rsidRPr="00EC6A04">
              <w:rPr>
                <w:rFonts w:ascii="Times New Roman" w:hAnsi="Times New Roman" w:cs="Times New Roman"/>
              </w:rPr>
              <w:t>ocheon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561A58" w:rsidRPr="00EC6A04" w:rsidRDefault="00CA6DAC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.346</w:t>
            </w:r>
          </w:p>
        </w:tc>
      </w:tr>
      <w:tr w:rsidR="00EC6A04" w:rsidRPr="00EC6A04" w:rsidTr="00C26A6E">
        <w:tc>
          <w:tcPr>
            <w:tcW w:w="2816" w:type="dxa"/>
            <w:tcBorders>
              <w:top w:val="nil"/>
              <w:bottom w:val="nil"/>
            </w:tcBorders>
          </w:tcPr>
          <w:p w:rsidR="00561A58" w:rsidRPr="00EC6A04" w:rsidRDefault="00561A5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Y</w:t>
            </w:r>
            <w:r w:rsidRPr="00EC6A04">
              <w:rPr>
                <w:rFonts w:ascii="Times New Roman" w:hAnsi="Times New Roman" w:cs="Times New Roman"/>
              </w:rPr>
              <w:t>L2026</w:t>
            </w:r>
          </w:p>
        </w:tc>
        <w:tc>
          <w:tcPr>
            <w:tcW w:w="2871" w:type="dxa"/>
            <w:vMerge/>
            <w:tcBorders>
              <w:bottom w:val="nil"/>
            </w:tcBorders>
          </w:tcPr>
          <w:p w:rsidR="00561A58" w:rsidRPr="00EC6A04" w:rsidRDefault="00561A58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561A58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S</w:t>
            </w:r>
            <w:r w:rsidRPr="00EC6A04">
              <w:rPr>
                <w:rFonts w:ascii="Times New Roman" w:hAnsi="Times New Roman" w:cs="Times New Roman"/>
              </w:rPr>
              <w:t>uncheon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561A58" w:rsidRPr="00EC6A04" w:rsidRDefault="00CA6DAC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.216</w:t>
            </w:r>
          </w:p>
        </w:tc>
      </w:tr>
      <w:tr w:rsidR="00EC6A04" w:rsidRPr="00EC6A04" w:rsidTr="0045298A">
        <w:tc>
          <w:tcPr>
            <w:tcW w:w="2816" w:type="dxa"/>
            <w:tcBorders>
              <w:top w:val="nil"/>
              <w:bottom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1</w:t>
            </w:r>
            <w:r w:rsidRPr="00EC6A04">
              <w:rPr>
                <w:rFonts w:ascii="Times New Roman" w:hAnsi="Times New Roman" w:cs="Times New Roman"/>
              </w:rPr>
              <w:t>51541</w:t>
            </w:r>
          </w:p>
        </w:tc>
        <w:tc>
          <w:tcPr>
            <w:tcW w:w="2871" w:type="dxa"/>
            <w:vMerge w:val="restart"/>
            <w:tcBorders>
              <w:top w:val="nil"/>
              <w:bottom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R</w:t>
            </w:r>
            <w:r w:rsidRPr="00EC6A04">
              <w:rPr>
                <w:rFonts w:ascii="Times New Roman" w:hAnsi="Times New Roman" w:cs="Times New Roman"/>
              </w:rPr>
              <w:t>ice</w:t>
            </w:r>
          </w:p>
        </w:tc>
        <w:tc>
          <w:tcPr>
            <w:tcW w:w="1705" w:type="dxa"/>
            <w:vMerge w:val="restart"/>
            <w:tcBorders>
              <w:top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J</w:t>
            </w:r>
            <w:r w:rsidRPr="00EC6A04">
              <w:rPr>
                <w:rFonts w:ascii="Times New Roman" w:hAnsi="Times New Roman" w:cs="Times New Roman"/>
              </w:rPr>
              <w:t>eju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2F37F0" w:rsidRPr="00EC6A04" w:rsidRDefault="00CA6DAC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.322</w:t>
            </w:r>
          </w:p>
        </w:tc>
      </w:tr>
      <w:tr w:rsidR="00EC6A04" w:rsidRPr="00EC6A04" w:rsidTr="0045298A">
        <w:tc>
          <w:tcPr>
            <w:tcW w:w="2816" w:type="dxa"/>
            <w:tcBorders>
              <w:top w:val="nil"/>
              <w:bottom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1</w:t>
            </w:r>
            <w:r w:rsidRPr="00EC6A04">
              <w:rPr>
                <w:rFonts w:ascii="Times New Roman" w:hAnsi="Times New Roman" w:cs="Times New Roman"/>
              </w:rPr>
              <w:t>51557</w:t>
            </w:r>
          </w:p>
        </w:tc>
        <w:tc>
          <w:tcPr>
            <w:tcW w:w="2871" w:type="dxa"/>
            <w:vMerge/>
            <w:tcBorders>
              <w:top w:val="nil"/>
              <w:bottom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vMerge/>
            <w:tcBorders>
              <w:bottom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2F37F0" w:rsidRPr="00EC6A04" w:rsidRDefault="00CA6DAC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.002</w:t>
            </w:r>
          </w:p>
        </w:tc>
      </w:tr>
      <w:tr w:rsidR="00EC6A04" w:rsidRPr="00EC6A04" w:rsidTr="00561A58">
        <w:tc>
          <w:tcPr>
            <w:tcW w:w="2816" w:type="dxa"/>
            <w:tcBorders>
              <w:top w:val="nil"/>
              <w:bottom w:val="nil"/>
            </w:tcBorders>
          </w:tcPr>
          <w:p w:rsidR="00124317" w:rsidRPr="00EC6A04" w:rsidRDefault="007A0A9B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M</w:t>
            </w:r>
            <w:r w:rsidRPr="00EC6A04">
              <w:rPr>
                <w:rFonts w:ascii="Times New Roman" w:hAnsi="Times New Roman" w:cs="Times New Roman"/>
              </w:rPr>
              <w:t>13-66-1</w:t>
            </w:r>
          </w:p>
        </w:tc>
        <w:tc>
          <w:tcPr>
            <w:tcW w:w="2871" w:type="dxa"/>
            <w:vMerge/>
            <w:tcBorders>
              <w:top w:val="nil"/>
              <w:bottom w:val="nil"/>
            </w:tcBorders>
          </w:tcPr>
          <w:p w:rsidR="00124317" w:rsidRPr="00EC6A04" w:rsidRDefault="00124317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124317" w:rsidRPr="00EC6A04" w:rsidRDefault="007A0A9B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J</w:t>
            </w:r>
            <w:r w:rsidRPr="00EC6A04">
              <w:rPr>
                <w:rFonts w:ascii="Times New Roman" w:hAnsi="Times New Roman" w:cs="Times New Roman"/>
              </w:rPr>
              <w:t>inju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124317" w:rsidRPr="00EC6A04" w:rsidRDefault="00CA6DAC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.228</w:t>
            </w:r>
          </w:p>
        </w:tc>
      </w:tr>
      <w:tr w:rsidR="00EC6A04" w:rsidRPr="00EC6A04" w:rsidTr="00F20243">
        <w:tc>
          <w:tcPr>
            <w:tcW w:w="2816" w:type="dxa"/>
            <w:tcBorders>
              <w:top w:val="nil"/>
              <w:bottom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1</w:t>
            </w:r>
            <w:r w:rsidRPr="00EC6A04">
              <w:rPr>
                <w:rFonts w:ascii="Times New Roman" w:hAnsi="Times New Roman" w:cs="Times New Roman"/>
              </w:rPr>
              <w:t>51561</w:t>
            </w:r>
          </w:p>
        </w:tc>
        <w:tc>
          <w:tcPr>
            <w:tcW w:w="2871" w:type="dxa"/>
            <w:vMerge/>
            <w:tcBorders>
              <w:top w:val="nil"/>
              <w:bottom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vMerge w:val="restart"/>
            <w:tcBorders>
              <w:top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S</w:t>
            </w:r>
            <w:r w:rsidRPr="00EC6A04">
              <w:rPr>
                <w:rFonts w:ascii="Times New Roman" w:hAnsi="Times New Roman" w:cs="Times New Roman"/>
              </w:rPr>
              <w:t>uncheon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2F37F0" w:rsidRPr="00EC6A04" w:rsidRDefault="00CA6DAC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.191</w:t>
            </w:r>
          </w:p>
        </w:tc>
      </w:tr>
      <w:tr w:rsidR="00EC6A04" w:rsidRPr="00EC6A04" w:rsidTr="00F20243">
        <w:tc>
          <w:tcPr>
            <w:tcW w:w="2816" w:type="dxa"/>
            <w:tcBorders>
              <w:top w:val="nil"/>
              <w:bottom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Y</w:t>
            </w:r>
            <w:r w:rsidRPr="00EC6A04">
              <w:rPr>
                <w:rFonts w:ascii="Times New Roman" w:hAnsi="Times New Roman" w:cs="Times New Roman"/>
              </w:rPr>
              <w:t>L2024</w:t>
            </w:r>
          </w:p>
        </w:tc>
        <w:tc>
          <w:tcPr>
            <w:tcW w:w="2871" w:type="dxa"/>
            <w:vMerge/>
            <w:tcBorders>
              <w:top w:val="nil"/>
              <w:bottom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vMerge/>
            <w:tcBorders>
              <w:bottom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2F37F0" w:rsidRPr="00EC6A04" w:rsidRDefault="00CA6DAC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.232</w:t>
            </w:r>
          </w:p>
        </w:tc>
      </w:tr>
      <w:tr w:rsidR="00EC6A04" w:rsidRPr="00EC6A04" w:rsidTr="00556446">
        <w:tc>
          <w:tcPr>
            <w:tcW w:w="2816" w:type="dxa"/>
            <w:tcBorders>
              <w:top w:val="nil"/>
              <w:bottom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1</w:t>
            </w:r>
            <w:r w:rsidRPr="00EC6A04">
              <w:rPr>
                <w:rFonts w:ascii="Times New Roman" w:hAnsi="Times New Roman" w:cs="Times New Roman"/>
              </w:rPr>
              <w:t>5145</w:t>
            </w:r>
            <w:r w:rsidR="00752CAD" w:rsidRPr="00EC6A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71" w:type="dxa"/>
            <w:vMerge/>
            <w:tcBorders>
              <w:top w:val="nil"/>
              <w:bottom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vMerge w:val="restart"/>
            <w:tcBorders>
              <w:top w:val="nil"/>
            </w:tcBorders>
          </w:tcPr>
          <w:p w:rsidR="002F37F0" w:rsidRPr="00EC6A04" w:rsidRDefault="002F37F0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G</w:t>
            </w:r>
            <w:r w:rsidRPr="00EC6A04">
              <w:rPr>
                <w:rFonts w:ascii="Times New Roman" w:hAnsi="Times New Roman" w:cs="Times New Roman"/>
              </w:rPr>
              <w:t>wangju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2F37F0" w:rsidRPr="00EC6A04" w:rsidRDefault="00CA6DAC" w:rsidP="0012431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.139</w:t>
            </w:r>
          </w:p>
        </w:tc>
      </w:tr>
      <w:tr w:rsidR="00EC6A04" w:rsidRPr="00EC6A04" w:rsidTr="002F37F0">
        <w:tc>
          <w:tcPr>
            <w:tcW w:w="2816" w:type="dxa"/>
            <w:tcBorders>
              <w:top w:val="nil"/>
              <w:bottom w:val="nil"/>
            </w:tcBorders>
          </w:tcPr>
          <w:p w:rsidR="002F37F0" w:rsidRPr="00EC6A04" w:rsidRDefault="002F37F0" w:rsidP="002F37F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1</w:t>
            </w:r>
            <w:r w:rsidRPr="00EC6A04">
              <w:rPr>
                <w:rFonts w:ascii="Times New Roman" w:hAnsi="Times New Roman" w:cs="Times New Roman"/>
              </w:rPr>
              <w:t>51455</w:t>
            </w:r>
          </w:p>
        </w:tc>
        <w:tc>
          <w:tcPr>
            <w:tcW w:w="2871" w:type="dxa"/>
            <w:vMerge/>
            <w:tcBorders>
              <w:top w:val="nil"/>
              <w:bottom w:val="nil"/>
            </w:tcBorders>
          </w:tcPr>
          <w:p w:rsidR="002F37F0" w:rsidRPr="00EC6A04" w:rsidRDefault="002F37F0" w:rsidP="002F37F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vMerge/>
            <w:tcBorders>
              <w:bottom w:val="nil"/>
            </w:tcBorders>
          </w:tcPr>
          <w:p w:rsidR="002F37F0" w:rsidRPr="00EC6A04" w:rsidRDefault="002F37F0" w:rsidP="002F37F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2F37F0" w:rsidRPr="00EC6A04" w:rsidRDefault="00CA6DAC" w:rsidP="002F37F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.165</w:t>
            </w:r>
          </w:p>
        </w:tc>
      </w:tr>
      <w:tr w:rsidR="00EC6A04" w:rsidRPr="00EC6A04" w:rsidTr="002F37F0">
        <w:tc>
          <w:tcPr>
            <w:tcW w:w="2816" w:type="dxa"/>
            <w:tcBorders>
              <w:top w:val="nil"/>
              <w:bottom w:val="nil"/>
            </w:tcBorders>
          </w:tcPr>
          <w:p w:rsidR="002F37F0" w:rsidRPr="00EC6A04" w:rsidRDefault="002F37F0" w:rsidP="002F37F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1</w:t>
            </w:r>
            <w:r w:rsidRPr="00EC6A04">
              <w:rPr>
                <w:rFonts w:ascii="Times New Roman" w:hAnsi="Times New Roman" w:cs="Times New Roman"/>
              </w:rPr>
              <w:t>51456</w:t>
            </w:r>
          </w:p>
        </w:tc>
        <w:tc>
          <w:tcPr>
            <w:tcW w:w="2871" w:type="dxa"/>
            <w:vMerge/>
            <w:tcBorders>
              <w:top w:val="nil"/>
              <w:bottom w:val="nil"/>
            </w:tcBorders>
          </w:tcPr>
          <w:p w:rsidR="002F37F0" w:rsidRPr="00EC6A04" w:rsidRDefault="002F37F0" w:rsidP="002F37F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2F37F0" w:rsidRPr="00EC6A04" w:rsidRDefault="00752CAD" w:rsidP="002F37F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P</w:t>
            </w:r>
            <w:r w:rsidRPr="00EC6A04">
              <w:rPr>
                <w:rFonts w:ascii="Times New Roman" w:hAnsi="Times New Roman" w:cs="Times New Roman"/>
              </w:rPr>
              <w:t>ocheon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2F37F0" w:rsidRPr="00EC6A04" w:rsidRDefault="00CA6DAC" w:rsidP="002F37F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.144</w:t>
            </w:r>
          </w:p>
        </w:tc>
      </w:tr>
      <w:tr w:rsidR="002F37F0" w:rsidRPr="00EC6A04" w:rsidTr="002F37F0">
        <w:tc>
          <w:tcPr>
            <w:tcW w:w="2816" w:type="dxa"/>
            <w:tcBorders>
              <w:top w:val="nil"/>
              <w:bottom w:val="single" w:sz="4" w:space="0" w:color="auto"/>
            </w:tcBorders>
          </w:tcPr>
          <w:p w:rsidR="002F37F0" w:rsidRPr="00EC6A04" w:rsidRDefault="002F37F0" w:rsidP="002F37F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1</w:t>
            </w:r>
            <w:r w:rsidRPr="00EC6A04">
              <w:rPr>
                <w:rFonts w:ascii="Times New Roman" w:hAnsi="Times New Roman" w:cs="Times New Roman"/>
              </w:rPr>
              <w:t>51</w:t>
            </w:r>
            <w:r w:rsidR="00752CAD" w:rsidRPr="00EC6A04">
              <w:rPr>
                <w:rFonts w:ascii="Times New Roman" w:hAnsi="Times New Roman" w:cs="Times New Roman"/>
              </w:rPr>
              <w:t>5</w:t>
            </w:r>
            <w:r w:rsidRPr="00EC6A04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871" w:type="dxa"/>
            <w:vMerge/>
            <w:tcBorders>
              <w:top w:val="nil"/>
              <w:bottom w:val="single" w:sz="4" w:space="0" w:color="auto"/>
            </w:tcBorders>
          </w:tcPr>
          <w:p w:rsidR="002F37F0" w:rsidRPr="00EC6A04" w:rsidRDefault="002F37F0" w:rsidP="002F37F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top w:val="nil"/>
              <w:bottom w:val="single" w:sz="4" w:space="0" w:color="auto"/>
            </w:tcBorders>
          </w:tcPr>
          <w:p w:rsidR="002F37F0" w:rsidRPr="00EC6A04" w:rsidRDefault="00752CAD" w:rsidP="002F37F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I</w:t>
            </w:r>
            <w:r w:rsidRPr="00EC6A04">
              <w:rPr>
                <w:rFonts w:ascii="Times New Roman" w:hAnsi="Times New Roman" w:cs="Times New Roman"/>
              </w:rPr>
              <w:t>cheon</w:t>
            </w:r>
          </w:p>
        </w:tc>
        <w:tc>
          <w:tcPr>
            <w:tcW w:w="1634" w:type="dxa"/>
            <w:tcBorders>
              <w:top w:val="nil"/>
              <w:bottom w:val="single" w:sz="4" w:space="0" w:color="auto"/>
            </w:tcBorders>
          </w:tcPr>
          <w:p w:rsidR="002F37F0" w:rsidRPr="00EC6A04" w:rsidRDefault="00CA6DAC" w:rsidP="002F37F0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.185</w:t>
            </w:r>
          </w:p>
        </w:tc>
      </w:tr>
    </w:tbl>
    <w:p w:rsidR="002E38F3" w:rsidRPr="00EC6A04" w:rsidRDefault="002E38F3" w:rsidP="002E38F3">
      <w:pPr>
        <w:pStyle w:val="MDPI51figurecaption"/>
        <w:spacing w:line="360" w:lineRule="auto"/>
        <w:ind w:left="0"/>
        <w:rPr>
          <w:rFonts w:eastAsia="New Gulim"/>
          <w:color w:val="auto"/>
          <w:sz w:val="24"/>
          <w:szCs w:val="24"/>
        </w:rPr>
      </w:pPr>
    </w:p>
    <w:p w:rsidR="00D32B49" w:rsidRPr="00EC6A04" w:rsidRDefault="002E38F3" w:rsidP="00104628">
      <w:pPr>
        <w:pStyle w:val="MDPI51figurecaption"/>
        <w:spacing w:line="360" w:lineRule="auto"/>
        <w:ind w:left="0"/>
        <w:rPr>
          <w:color w:val="auto"/>
        </w:rPr>
      </w:pPr>
      <w:r w:rsidRPr="00EC6A04">
        <w:rPr>
          <w:color w:val="auto"/>
        </w:rPr>
        <w:br w:type="column"/>
      </w:r>
      <w:r w:rsidR="00D32B49" w:rsidRPr="00EC6A04">
        <w:rPr>
          <w:noProof/>
          <w:color w:val="auto"/>
          <w:lang w:eastAsia="en-US" w:bidi="ar-SA"/>
        </w:rPr>
        <w:drawing>
          <wp:inline distT="0" distB="0" distL="0" distR="0" wp14:anchorId="6D683139" wp14:editId="76CFE39C">
            <wp:extent cx="2674667" cy="1877838"/>
            <wp:effectExtent l="0" t="0" r="0" b="825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12073" cy="190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1566A" w:rsidRPr="00EC6A04" w:rsidRDefault="006148CC" w:rsidP="00104628">
      <w:pPr>
        <w:pStyle w:val="MDPI51figurecaption"/>
        <w:spacing w:line="360" w:lineRule="auto"/>
        <w:ind w:left="0"/>
        <w:rPr>
          <w:rFonts w:ascii="Times New Roman" w:eastAsia="New Gulim" w:hAnsi="Times New Roman"/>
          <w:color w:val="auto"/>
          <w:sz w:val="24"/>
          <w:szCs w:val="24"/>
        </w:rPr>
      </w:pPr>
      <w:r w:rsidRPr="00EC6A04">
        <w:rPr>
          <w:rFonts w:ascii="Times New Roman" w:hAnsi="Times New Roman"/>
          <w:b/>
          <w:color w:val="auto"/>
          <w:sz w:val="24"/>
          <w:szCs w:val="24"/>
        </w:rPr>
        <w:t xml:space="preserve">Supplementary </w:t>
      </w:r>
      <w:r w:rsidR="000C64FC" w:rsidRPr="00EC6A04">
        <w:rPr>
          <w:rFonts w:ascii="Times New Roman" w:hAnsi="Times New Roman"/>
          <w:b/>
          <w:color w:val="auto"/>
          <w:sz w:val="24"/>
          <w:szCs w:val="24"/>
        </w:rPr>
        <w:t>F</w:t>
      </w:r>
      <w:r w:rsidR="00104628" w:rsidRPr="00EC6A04">
        <w:rPr>
          <w:rFonts w:ascii="Times New Roman" w:hAnsi="Times New Roman"/>
          <w:b/>
          <w:color w:val="auto"/>
          <w:sz w:val="24"/>
          <w:szCs w:val="24"/>
        </w:rPr>
        <w:t>ig</w:t>
      </w:r>
      <w:r w:rsidRPr="00EC6A04">
        <w:rPr>
          <w:rFonts w:ascii="Times New Roman" w:hAnsi="Times New Roman"/>
          <w:b/>
          <w:color w:val="auto"/>
          <w:sz w:val="24"/>
          <w:szCs w:val="24"/>
        </w:rPr>
        <w:t>.</w:t>
      </w:r>
      <w:r w:rsidR="00104628" w:rsidRPr="00EC6A04">
        <w:rPr>
          <w:rFonts w:ascii="Times New Roman" w:hAnsi="Times New Roman"/>
          <w:b/>
          <w:color w:val="auto"/>
          <w:sz w:val="24"/>
          <w:szCs w:val="24"/>
        </w:rPr>
        <w:t xml:space="preserve"> 1 </w:t>
      </w:r>
      <w:r w:rsidR="00104628" w:rsidRPr="00EC6A04">
        <w:rPr>
          <w:rFonts w:ascii="Times New Roman" w:hAnsi="Times New Roman"/>
          <w:color w:val="auto"/>
          <w:sz w:val="24"/>
          <w:szCs w:val="24"/>
        </w:rPr>
        <w:t>HPLC chromatogram of extracellular B</w:t>
      </w:r>
      <w:r w:rsidR="00104628" w:rsidRPr="00EC6A04">
        <w:rPr>
          <w:rFonts w:ascii="Times New Roman" w:hAnsi="Times New Roman"/>
          <w:color w:val="auto"/>
          <w:sz w:val="24"/>
          <w:szCs w:val="24"/>
          <w:vertAlign w:val="subscript"/>
        </w:rPr>
        <w:t>12</w:t>
      </w:r>
      <w:r w:rsidR="00104628" w:rsidRPr="00EC6A04">
        <w:rPr>
          <w:rFonts w:ascii="Times New Roman" w:hAnsi="Times New Roman"/>
          <w:color w:val="auto"/>
          <w:sz w:val="24"/>
          <w:szCs w:val="24"/>
        </w:rPr>
        <w:t xml:space="preserve"> produced by</w:t>
      </w:r>
      <w:r w:rsidR="00104628" w:rsidRPr="00EC6A04">
        <w:rPr>
          <w:rFonts w:ascii="Times New Roman" w:eastAsia="New Gulim" w:hAnsi="Times New Roman"/>
          <w:color w:val="auto"/>
          <w:sz w:val="24"/>
          <w:szCs w:val="24"/>
        </w:rPr>
        <w:t xml:space="preserve"> HY7720. The red</w:t>
      </w:r>
      <w:r w:rsidR="001B121C" w:rsidRPr="00EC6A04">
        <w:rPr>
          <w:rFonts w:ascii="Times New Roman" w:eastAsia="New Gulim" w:hAnsi="Times New Roman"/>
          <w:color w:val="auto"/>
          <w:sz w:val="24"/>
          <w:szCs w:val="24"/>
        </w:rPr>
        <w:t xml:space="preserve">, </w:t>
      </w:r>
      <w:r w:rsidR="00D32B49" w:rsidRPr="00EC6A04">
        <w:rPr>
          <w:rFonts w:ascii="Times New Roman" w:eastAsia="New Gulim" w:hAnsi="Times New Roman" w:hint="eastAsia"/>
          <w:color w:val="auto"/>
          <w:sz w:val="24"/>
          <w:szCs w:val="24"/>
          <w:lang w:eastAsia="ko-KR"/>
        </w:rPr>
        <w:t>g</w:t>
      </w:r>
      <w:r w:rsidR="00D32B49" w:rsidRPr="00EC6A04">
        <w:rPr>
          <w:rFonts w:ascii="Times New Roman" w:eastAsia="New Gulim" w:hAnsi="Times New Roman"/>
          <w:color w:val="auto"/>
          <w:sz w:val="24"/>
          <w:szCs w:val="24"/>
          <w:lang w:eastAsia="ko-KR"/>
        </w:rPr>
        <w:t>reen</w:t>
      </w:r>
      <w:r w:rsidR="00104628" w:rsidRPr="00EC6A04">
        <w:rPr>
          <w:rFonts w:ascii="Times New Roman" w:eastAsia="New Gulim" w:hAnsi="Times New Roman"/>
          <w:color w:val="auto"/>
          <w:sz w:val="24"/>
          <w:szCs w:val="24"/>
        </w:rPr>
        <w:t xml:space="preserve"> and blue lines correspond to </w:t>
      </w:r>
      <w:r w:rsidR="00D32B49" w:rsidRPr="00EC6A04">
        <w:rPr>
          <w:rFonts w:ascii="Times New Roman" w:eastAsia="New Gulim" w:hAnsi="Times New Roman"/>
          <w:color w:val="auto"/>
          <w:sz w:val="24"/>
          <w:szCs w:val="24"/>
        </w:rPr>
        <w:t xml:space="preserve">standard(cyanocobalamin) and </w:t>
      </w:r>
      <w:r w:rsidR="00104628" w:rsidRPr="00EC6A04">
        <w:rPr>
          <w:rFonts w:ascii="Times New Roman" w:eastAsia="New Gulim" w:hAnsi="Times New Roman"/>
          <w:color w:val="auto"/>
          <w:sz w:val="24"/>
          <w:szCs w:val="24"/>
        </w:rPr>
        <w:t xml:space="preserve">the results obtained </w:t>
      </w:r>
      <w:r w:rsidR="00104628" w:rsidRPr="00EC6A04">
        <w:rPr>
          <w:rFonts w:ascii="Times New Roman" w:hAnsi="Times New Roman"/>
          <w:color w:val="auto"/>
          <w:sz w:val="24"/>
          <w:szCs w:val="24"/>
        </w:rPr>
        <w:t xml:space="preserve">before </w:t>
      </w:r>
      <w:r w:rsidR="00104628" w:rsidRPr="00EC6A04">
        <w:rPr>
          <w:rFonts w:ascii="Times New Roman" w:eastAsia="New Gulim" w:hAnsi="Times New Roman"/>
          <w:color w:val="auto"/>
          <w:sz w:val="24"/>
          <w:szCs w:val="24"/>
        </w:rPr>
        <w:t>and after culture, respectively.</w:t>
      </w:r>
    </w:p>
    <w:p w:rsidR="00D1566A" w:rsidRPr="00EC6A04" w:rsidRDefault="00D1566A" w:rsidP="00D1566A">
      <w:pPr>
        <w:pStyle w:val="MDPI51figurecaption"/>
        <w:spacing w:line="360" w:lineRule="auto"/>
        <w:ind w:left="0"/>
        <w:rPr>
          <w:rFonts w:ascii="Times New Roman" w:eastAsia="New Gulim" w:hAnsi="Times New Roman"/>
          <w:color w:val="auto"/>
          <w:sz w:val="24"/>
          <w:szCs w:val="24"/>
        </w:rPr>
      </w:pPr>
      <w:r w:rsidRPr="00EC6A04">
        <w:rPr>
          <w:rFonts w:ascii="Times New Roman" w:hAnsi="Times New Roman"/>
          <w:b/>
          <w:color w:val="auto"/>
          <w:sz w:val="24"/>
          <w:szCs w:val="24"/>
        </w:rPr>
        <w:t xml:space="preserve">Supplementary Table 2 </w:t>
      </w:r>
      <w:r w:rsidRPr="00EC6A04">
        <w:rPr>
          <w:rFonts w:ascii="Times New Roman" w:hAnsi="Times New Roman"/>
          <w:color w:val="auto"/>
          <w:sz w:val="24"/>
          <w:szCs w:val="24"/>
        </w:rPr>
        <w:t>Minimum inhibitory concentrations (MICs) and cut-off values (μg/mL)</w:t>
      </w:r>
      <w:r w:rsidRPr="00EC6A04">
        <w:rPr>
          <w:rFonts w:ascii="Times New Roman" w:eastAsia="New Gulim" w:hAnsi="Times New Roman"/>
          <w:color w:val="auto"/>
          <w:sz w:val="24"/>
          <w:szCs w:val="24"/>
        </w:rPr>
        <w:t xml:space="preserve"> of diverse antibiotics for HY7720.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1"/>
        <w:gridCol w:w="1748"/>
        <w:gridCol w:w="3119"/>
      </w:tblGrid>
      <w:tr w:rsidR="00EC6A04" w:rsidRPr="00EC6A04" w:rsidTr="00617675">
        <w:tc>
          <w:tcPr>
            <w:tcW w:w="2221" w:type="dxa"/>
            <w:tcBorders>
              <w:bottom w:val="single" w:sz="4" w:space="0" w:color="auto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</w:rPr>
            </w:pPr>
            <w:r w:rsidRPr="00EC6A04">
              <w:rPr>
                <w:rFonts w:ascii="Times New Roman" w:hAnsi="Times New Roman" w:cs="Times New Roman" w:hint="eastAsia"/>
                <w:b/>
              </w:rPr>
              <w:t>A</w:t>
            </w:r>
            <w:r w:rsidRPr="00EC6A04">
              <w:rPr>
                <w:rFonts w:ascii="Times New Roman" w:hAnsi="Times New Roman" w:cs="Times New Roman"/>
                <w:b/>
              </w:rPr>
              <w:t>ntibiotic</w:t>
            </w:r>
          </w:p>
        </w:tc>
        <w:tc>
          <w:tcPr>
            <w:tcW w:w="1748" w:type="dxa"/>
            <w:tcBorders>
              <w:bottom w:val="single" w:sz="4" w:space="0" w:color="auto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</w:rPr>
            </w:pPr>
            <w:r w:rsidRPr="00EC6A04">
              <w:rPr>
                <w:rFonts w:ascii="Times New Roman" w:hAnsi="Times New Roman" w:cs="Times New Roman"/>
                <w:b/>
              </w:rPr>
              <w:t xml:space="preserve">MIC μg/mL 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</w:rPr>
            </w:pPr>
            <w:r w:rsidRPr="00EC6A04">
              <w:rPr>
                <w:rFonts w:ascii="Times New Roman" w:hAnsi="Times New Roman" w:cs="Times New Roman"/>
                <w:b/>
              </w:rPr>
              <w:t>EFSA MIC Cut-Off μg/mL</w:t>
            </w:r>
          </w:p>
        </w:tc>
      </w:tr>
      <w:tr w:rsidR="00EC6A04" w:rsidRPr="00EC6A04" w:rsidTr="00617675">
        <w:tc>
          <w:tcPr>
            <w:tcW w:w="2221" w:type="dxa"/>
            <w:tcBorders>
              <w:bottom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/>
              </w:rPr>
              <w:t>Ampicillin</w:t>
            </w:r>
          </w:p>
        </w:tc>
        <w:tc>
          <w:tcPr>
            <w:tcW w:w="1748" w:type="dxa"/>
            <w:tcBorders>
              <w:bottom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.025</w:t>
            </w:r>
          </w:p>
        </w:tc>
        <w:tc>
          <w:tcPr>
            <w:tcW w:w="3119" w:type="dxa"/>
            <w:tcBorders>
              <w:bottom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/>
              </w:rPr>
              <w:t>2</w:t>
            </w:r>
          </w:p>
        </w:tc>
      </w:tr>
      <w:tr w:rsidR="00EC6A04" w:rsidRPr="00EC6A04" w:rsidTr="00617675">
        <w:tc>
          <w:tcPr>
            <w:tcW w:w="2221" w:type="dxa"/>
            <w:tcBorders>
              <w:top w:val="nil"/>
              <w:bottom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G</w:t>
            </w:r>
            <w:r w:rsidRPr="00EC6A04">
              <w:rPr>
                <w:rFonts w:ascii="Times New Roman" w:hAnsi="Times New Roman" w:cs="Times New Roman"/>
              </w:rPr>
              <w:t>entamicin</w:t>
            </w:r>
          </w:p>
        </w:tc>
        <w:tc>
          <w:tcPr>
            <w:tcW w:w="1748" w:type="dxa"/>
            <w:tcBorders>
              <w:top w:val="nil"/>
              <w:bottom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1</w:t>
            </w:r>
            <w:r w:rsidRPr="00EC6A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/>
              </w:rPr>
              <w:t>16</w:t>
            </w:r>
          </w:p>
        </w:tc>
      </w:tr>
      <w:tr w:rsidR="00EC6A04" w:rsidRPr="00EC6A04" w:rsidTr="00617675">
        <w:tc>
          <w:tcPr>
            <w:tcW w:w="2221" w:type="dxa"/>
            <w:tcBorders>
              <w:top w:val="nil"/>
              <w:bottom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K</w:t>
            </w:r>
            <w:r w:rsidRPr="00EC6A04">
              <w:rPr>
                <w:rFonts w:ascii="Times New Roman" w:hAnsi="Times New Roman" w:cs="Times New Roman"/>
              </w:rPr>
              <w:t>anamycin</w:t>
            </w:r>
          </w:p>
        </w:tc>
        <w:tc>
          <w:tcPr>
            <w:tcW w:w="1748" w:type="dxa"/>
            <w:tcBorders>
              <w:top w:val="nil"/>
              <w:bottom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3</w:t>
            </w:r>
            <w:r w:rsidRPr="00EC6A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/>
              </w:rPr>
              <w:t>64</w:t>
            </w:r>
          </w:p>
        </w:tc>
      </w:tr>
      <w:tr w:rsidR="00EC6A04" w:rsidRPr="00EC6A04" w:rsidTr="00617675">
        <w:tc>
          <w:tcPr>
            <w:tcW w:w="2221" w:type="dxa"/>
            <w:tcBorders>
              <w:top w:val="nil"/>
              <w:bottom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E</w:t>
            </w:r>
            <w:r w:rsidRPr="00EC6A04">
              <w:rPr>
                <w:rFonts w:ascii="Times New Roman" w:hAnsi="Times New Roman" w:cs="Times New Roman"/>
              </w:rPr>
              <w:t>rythromycin</w:t>
            </w:r>
          </w:p>
        </w:tc>
        <w:tc>
          <w:tcPr>
            <w:tcW w:w="1748" w:type="dxa"/>
            <w:tcBorders>
              <w:top w:val="nil"/>
              <w:bottom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.75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/>
              </w:rPr>
              <w:t>1</w:t>
            </w:r>
          </w:p>
        </w:tc>
      </w:tr>
      <w:tr w:rsidR="00EC6A04" w:rsidRPr="00EC6A04" w:rsidTr="00617675">
        <w:tc>
          <w:tcPr>
            <w:tcW w:w="2221" w:type="dxa"/>
            <w:tcBorders>
              <w:top w:val="nil"/>
              <w:bottom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C</w:t>
            </w:r>
            <w:r w:rsidRPr="00EC6A04">
              <w:rPr>
                <w:rFonts w:ascii="Times New Roman" w:hAnsi="Times New Roman" w:cs="Times New Roman"/>
              </w:rPr>
              <w:t>lindamycin</w:t>
            </w:r>
          </w:p>
        </w:tc>
        <w:tc>
          <w:tcPr>
            <w:tcW w:w="1748" w:type="dxa"/>
            <w:tcBorders>
              <w:top w:val="nil"/>
              <w:bottom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0</w:t>
            </w:r>
            <w:r w:rsidRPr="00EC6A04">
              <w:rPr>
                <w:rFonts w:ascii="Times New Roman" w:hAnsi="Times New Roman" w:cs="Times New Roman"/>
              </w:rPr>
              <w:t>.023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/>
              </w:rPr>
              <w:t>2</w:t>
            </w:r>
          </w:p>
        </w:tc>
      </w:tr>
      <w:tr w:rsidR="00EC6A04" w:rsidRPr="00EC6A04" w:rsidTr="00617675">
        <w:tc>
          <w:tcPr>
            <w:tcW w:w="2221" w:type="dxa"/>
            <w:tcBorders>
              <w:top w:val="nil"/>
              <w:bottom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T</w:t>
            </w:r>
            <w:r w:rsidRPr="00EC6A04">
              <w:rPr>
                <w:rFonts w:ascii="Times New Roman" w:hAnsi="Times New Roman" w:cs="Times New Roman"/>
              </w:rPr>
              <w:t>etracycline</w:t>
            </w:r>
          </w:p>
        </w:tc>
        <w:tc>
          <w:tcPr>
            <w:tcW w:w="1748" w:type="dxa"/>
            <w:tcBorders>
              <w:top w:val="nil"/>
              <w:bottom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3</w:t>
            </w:r>
            <w:r w:rsidRPr="00EC6A04">
              <w:rPr>
                <w:rFonts w:ascii="Times New Roman" w:hAnsi="Times New Roman" w:cs="Times New Roman"/>
              </w:rPr>
              <w:t>2</w:t>
            </w:r>
          </w:p>
        </w:tc>
      </w:tr>
      <w:tr w:rsidR="00D1566A" w:rsidRPr="00EC6A04" w:rsidTr="00617675">
        <w:tc>
          <w:tcPr>
            <w:tcW w:w="2221" w:type="dxa"/>
            <w:tcBorders>
              <w:top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/>
              </w:rPr>
              <w:t>Chloramphenicol</w:t>
            </w:r>
          </w:p>
        </w:tc>
        <w:tc>
          <w:tcPr>
            <w:tcW w:w="1748" w:type="dxa"/>
            <w:tcBorders>
              <w:top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3119" w:type="dxa"/>
            <w:tcBorders>
              <w:top w:val="nil"/>
            </w:tcBorders>
          </w:tcPr>
          <w:p w:rsidR="00D1566A" w:rsidRPr="00EC6A04" w:rsidRDefault="00D1566A" w:rsidP="0061767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</w:rPr>
            </w:pPr>
            <w:r w:rsidRPr="00EC6A04">
              <w:rPr>
                <w:rFonts w:ascii="Times New Roman" w:hAnsi="Times New Roman" w:cs="Times New Roman"/>
              </w:rPr>
              <w:t>8</w:t>
            </w:r>
          </w:p>
        </w:tc>
      </w:tr>
    </w:tbl>
    <w:p w:rsidR="00D1566A" w:rsidRPr="00EC6A04" w:rsidRDefault="00D1566A" w:rsidP="00104628">
      <w:pPr>
        <w:pStyle w:val="MDPI51figurecaption"/>
        <w:spacing w:line="360" w:lineRule="auto"/>
        <w:ind w:left="0"/>
        <w:rPr>
          <w:rFonts w:eastAsia="New Gulim"/>
          <w:color w:val="auto"/>
          <w:sz w:val="24"/>
          <w:szCs w:val="24"/>
        </w:rPr>
      </w:pPr>
    </w:p>
    <w:p w:rsidR="00104628" w:rsidRPr="00EC6A04" w:rsidRDefault="00104628"/>
    <w:sectPr w:rsidR="00104628" w:rsidRPr="00EC6A04" w:rsidSect="00EC6A0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B3A" w:rsidRDefault="00DE4B3A" w:rsidP="000C64FC">
      <w:pPr>
        <w:spacing w:after="0" w:line="240" w:lineRule="auto"/>
      </w:pPr>
      <w:r>
        <w:separator/>
      </w:r>
    </w:p>
  </w:endnote>
  <w:endnote w:type="continuationSeparator" w:id="0">
    <w:p w:rsidR="00DE4B3A" w:rsidRDefault="00DE4B3A" w:rsidP="000C6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ew Gulim">
    <w:altName w:val="Arial Unicode MS"/>
    <w:charset w:val="81"/>
    <w:family w:val="roman"/>
    <w:pitch w:val="variable"/>
    <w:sig w:usb0="00000000" w:usb1="7B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B3A" w:rsidRDefault="00DE4B3A" w:rsidP="000C64FC">
      <w:pPr>
        <w:spacing w:after="0" w:line="240" w:lineRule="auto"/>
      </w:pPr>
      <w:r>
        <w:separator/>
      </w:r>
    </w:p>
  </w:footnote>
  <w:footnote w:type="continuationSeparator" w:id="0">
    <w:p w:rsidR="00DE4B3A" w:rsidRDefault="00DE4B3A" w:rsidP="000C64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628"/>
    <w:rsid w:val="00037B57"/>
    <w:rsid w:val="0006243F"/>
    <w:rsid w:val="000C64FC"/>
    <w:rsid w:val="00104628"/>
    <w:rsid w:val="00115448"/>
    <w:rsid w:val="00124317"/>
    <w:rsid w:val="001314AA"/>
    <w:rsid w:val="00152E38"/>
    <w:rsid w:val="001B121C"/>
    <w:rsid w:val="001D56B0"/>
    <w:rsid w:val="002C6951"/>
    <w:rsid w:val="002E38F3"/>
    <w:rsid w:val="002F37F0"/>
    <w:rsid w:val="003A7753"/>
    <w:rsid w:val="00425EE6"/>
    <w:rsid w:val="00543759"/>
    <w:rsid w:val="00561A58"/>
    <w:rsid w:val="00587D18"/>
    <w:rsid w:val="005B4437"/>
    <w:rsid w:val="005E0C7A"/>
    <w:rsid w:val="006148CC"/>
    <w:rsid w:val="006405F7"/>
    <w:rsid w:val="00752CAD"/>
    <w:rsid w:val="007A0A9B"/>
    <w:rsid w:val="007E3D56"/>
    <w:rsid w:val="009C5CD9"/>
    <w:rsid w:val="00A07247"/>
    <w:rsid w:val="00A130DB"/>
    <w:rsid w:val="00AB4A1C"/>
    <w:rsid w:val="00B41200"/>
    <w:rsid w:val="00C27635"/>
    <w:rsid w:val="00C64B62"/>
    <w:rsid w:val="00CA6DAC"/>
    <w:rsid w:val="00CC301F"/>
    <w:rsid w:val="00D1566A"/>
    <w:rsid w:val="00D32B49"/>
    <w:rsid w:val="00D410A7"/>
    <w:rsid w:val="00DE4B3A"/>
    <w:rsid w:val="00EB5BEF"/>
    <w:rsid w:val="00EB66FB"/>
    <w:rsid w:val="00EC6A04"/>
    <w:rsid w:val="00EF4325"/>
    <w:rsid w:val="00EF5AE0"/>
    <w:rsid w:val="00F1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855BDE4F-BF05-40F4-B5E7-63B237196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link w:val="Heading1Char"/>
    <w:uiPriority w:val="9"/>
    <w:qFormat/>
    <w:rsid w:val="00104628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Gulim" w:eastAsia="Gulim" w:hAnsi="Gulim" w:cs="Gulim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628"/>
    <w:rPr>
      <w:rFonts w:ascii="Gulim" w:eastAsia="Gulim" w:hAnsi="Gulim" w:cs="Gulim"/>
      <w:b/>
      <w:bCs/>
      <w:kern w:val="36"/>
      <w:sz w:val="48"/>
      <w:szCs w:val="48"/>
    </w:rPr>
  </w:style>
  <w:style w:type="paragraph" w:customStyle="1" w:styleId="MDPI51figurecaption">
    <w:name w:val="MDPI_5.1_figure_caption"/>
    <w:qFormat/>
    <w:rsid w:val="00104628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paragraph" w:styleId="Header">
    <w:name w:val="header"/>
    <w:basedOn w:val="Normal"/>
    <w:link w:val="HeaderChar"/>
    <w:uiPriority w:val="99"/>
    <w:unhideWhenUsed/>
    <w:rsid w:val="000C64FC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C64FC"/>
  </w:style>
  <w:style w:type="paragraph" w:styleId="Footer">
    <w:name w:val="footer"/>
    <w:basedOn w:val="Normal"/>
    <w:link w:val="FooterChar"/>
    <w:uiPriority w:val="99"/>
    <w:unhideWhenUsed/>
    <w:rsid w:val="000C64FC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C64FC"/>
  </w:style>
  <w:style w:type="table" w:styleId="TableGrid">
    <w:name w:val="Table Grid"/>
    <w:basedOn w:val="TableNormal"/>
    <w:uiPriority w:val="39"/>
    <w:rsid w:val="00D15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1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86BDA40-10AC-4758-9876-6DC6018A4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Indhumathi</cp:lastModifiedBy>
  <cp:revision>11</cp:revision>
  <cp:lastPrinted>2024-02-13T07:09:00Z</cp:lastPrinted>
  <dcterms:created xsi:type="dcterms:W3CDTF">2023-09-18T08:39:00Z</dcterms:created>
  <dcterms:modified xsi:type="dcterms:W3CDTF">2024-04-25T05:55:00Z</dcterms:modified>
</cp:coreProperties>
</file>