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C2DCE" w14:textId="77777777" w:rsidR="00B86D34" w:rsidRPr="00E13A5D" w:rsidRDefault="00B86D34" w:rsidP="00B86D34">
      <w:pPr>
        <w:rPr>
          <w:rFonts w:ascii="Times New Roman" w:hAnsi="Times New Roman" w:cs="Times New Roman"/>
          <w:b/>
          <w:bCs/>
          <w:sz w:val="24"/>
          <w:szCs w:val="24"/>
        </w:rPr>
      </w:pPr>
      <w:r w:rsidRPr="00E13A5D">
        <w:rPr>
          <w:rFonts w:ascii="Times New Roman" w:hAnsi="Times New Roman" w:cs="Times New Roman"/>
          <w:b/>
          <w:bCs/>
          <w:sz w:val="24"/>
          <w:szCs w:val="24"/>
        </w:rPr>
        <w:t xml:space="preserve">Conversion of Iota Carrageenan Hydrocolloids to hydrophobic hydrocolloids, by the replacement of potassium to Barium ion, for the entrapment of water insoluble drugs.  </w:t>
      </w:r>
    </w:p>
    <w:p w14:paraId="74160994" w14:textId="77777777" w:rsidR="00B86D34" w:rsidRPr="00E13A5D" w:rsidRDefault="00B86D34" w:rsidP="00B86D34">
      <w:pPr>
        <w:ind w:left="1440" w:firstLine="720"/>
        <w:rPr>
          <w:rFonts w:ascii="Times New Roman" w:hAnsi="Times New Roman" w:cs="Times New Roman"/>
          <w:bCs/>
        </w:rPr>
      </w:pPr>
      <w:proofErr w:type="spellStart"/>
      <w:r w:rsidRPr="00E13A5D">
        <w:rPr>
          <w:rFonts w:ascii="Times New Roman" w:hAnsi="Times New Roman" w:cs="Times New Roman"/>
          <w:bCs/>
        </w:rPr>
        <w:t>Aman</w:t>
      </w:r>
      <w:proofErr w:type="spellEnd"/>
      <w:r w:rsidRPr="00E13A5D">
        <w:rPr>
          <w:rFonts w:ascii="Times New Roman" w:hAnsi="Times New Roman" w:cs="Times New Roman"/>
          <w:bCs/>
        </w:rPr>
        <w:t xml:space="preserve"> Shukla, Sachin Kumar, </w:t>
      </w:r>
      <w:bookmarkStart w:id="0" w:name="_GoBack"/>
      <w:bookmarkEnd w:id="0"/>
      <w:proofErr w:type="spellStart"/>
      <w:r w:rsidRPr="00E13A5D">
        <w:rPr>
          <w:rFonts w:ascii="Times New Roman" w:hAnsi="Times New Roman" w:cs="Times New Roman"/>
          <w:bCs/>
        </w:rPr>
        <w:t>Akanksha</w:t>
      </w:r>
      <w:proofErr w:type="spellEnd"/>
      <w:r w:rsidRPr="00E13A5D">
        <w:rPr>
          <w:rFonts w:ascii="Times New Roman" w:hAnsi="Times New Roman" w:cs="Times New Roman"/>
          <w:bCs/>
        </w:rPr>
        <w:t xml:space="preserve"> Bhatt and </w:t>
      </w:r>
      <w:proofErr w:type="spellStart"/>
      <w:r w:rsidRPr="00E13A5D">
        <w:rPr>
          <w:rFonts w:ascii="Times New Roman" w:hAnsi="Times New Roman" w:cs="Times New Roman"/>
          <w:bCs/>
        </w:rPr>
        <w:t>Priyank</w:t>
      </w:r>
      <w:proofErr w:type="spellEnd"/>
      <w:r w:rsidRPr="00E13A5D">
        <w:rPr>
          <w:rFonts w:ascii="Times New Roman" w:hAnsi="Times New Roman" w:cs="Times New Roman"/>
          <w:bCs/>
        </w:rPr>
        <w:t xml:space="preserve"> </w:t>
      </w:r>
      <w:proofErr w:type="spellStart"/>
      <w:r w:rsidRPr="00E13A5D">
        <w:rPr>
          <w:rFonts w:ascii="Times New Roman" w:hAnsi="Times New Roman" w:cs="Times New Roman"/>
          <w:bCs/>
        </w:rPr>
        <w:t>Purohit</w:t>
      </w:r>
      <w:proofErr w:type="spellEnd"/>
      <w:r w:rsidRPr="00E13A5D">
        <w:rPr>
          <w:rFonts w:ascii="Times New Roman" w:hAnsi="Times New Roman" w:cs="Times New Roman"/>
          <w:bCs/>
          <w:vertAlign w:val="superscript"/>
        </w:rPr>
        <w:t>*</w:t>
      </w:r>
    </w:p>
    <w:p w14:paraId="0C7A797D" w14:textId="77777777" w:rsidR="00B86D34" w:rsidRPr="00E13A5D" w:rsidRDefault="00B86D34" w:rsidP="00B86D34">
      <w:pPr>
        <w:jc w:val="center"/>
        <w:rPr>
          <w:rFonts w:ascii="Times New Roman" w:hAnsi="Times New Roman" w:cs="Times New Roman"/>
          <w:bCs/>
        </w:rPr>
      </w:pPr>
      <w:r w:rsidRPr="00E13A5D">
        <w:rPr>
          <w:rFonts w:ascii="Times New Roman" w:hAnsi="Times New Roman" w:cs="Times New Roman"/>
          <w:bCs/>
        </w:rPr>
        <w:t>Department of Pharmacy, Graphic Era Hill University Dehradun, Dehradun, 28008, India</w:t>
      </w:r>
    </w:p>
    <w:p w14:paraId="51937AAA" w14:textId="77777777" w:rsidR="00B86D34" w:rsidRPr="00E13A5D" w:rsidRDefault="00B86D34" w:rsidP="00B86D34">
      <w:pPr>
        <w:spacing w:after="0"/>
        <w:rPr>
          <w:rFonts w:ascii="Times New Roman" w:hAnsi="Times New Roman" w:cs="Times New Roman"/>
          <w:b/>
          <w:bCs/>
          <w:sz w:val="24"/>
          <w:szCs w:val="24"/>
        </w:rPr>
      </w:pPr>
      <w:r w:rsidRPr="00E13A5D">
        <w:rPr>
          <w:rFonts w:ascii="Times New Roman" w:hAnsi="Times New Roman" w:cs="Times New Roman"/>
          <w:b/>
          <w:bCs/>
          <w:sz w:val="24"/>
          <w:szCs w:val="24"/>
        </w:rPr>
        <w:t xml:space="preserve">Corresponding author:  Dr </w:t>
      </w:r>
      <w:proofErr w:type="spellStart"/>
      <w:r w:rsidRPr="00E13A5D">
        <w:rPr>
          <w:rFonts w:ascii="Times New Roman" w:hAnsi="Times New Roman" w:cs="Times New Roman"/>
          <w:b/>
          <w:bCs/>
          <w:sz w:val="24"/>
          <w:szCs w:val="24"/>
        </w:rPr>
        <w:t>Priyank</w:t>
      </w:r>
      <w:proofErr w:type="spellEnd"/>
      <w:r w:rsidRPr="00E13A5D">
        <w:rPr>
          <w:rFonts w:ascii="Times New Roman" w:hAnsi="Times New Roman" w:cs="Times New Roman"/>
          <w:b/>
          <w:bCs/>
          <w:sz w:val="24"/>
          <w:szCs w:val="24"/>
        </w:rPr>
        <w:t xml:space="preserve"> </w:t>
      </w:r>
      <w:proofErr w:type="spellStart"/>
      <w:r w:rsidRPr="00E13A5D">
        <w:rPr>
          <w:rFonts w:ascii="Times New Roman" w:hAnsi="Times New Roman" w:cs="Times New Roman"/>
          <w:b/>
          <w:bCs/>
          <w:sz w:val="24"/>
          <w:szCs w:val="24"/>
        </w:rPr>
        <w:t>Purohit</w:t>
      </w:r>
      <w:proofErr w:type="spellEnd"/>
      <w:r w:rsidRPr="00E13A5D">
        <w:rPr>
          <w:rFonts w:ascii="Times New Roman" w:hAnsi="Times New Roman" w:cs="Times New Roman"/>
          <w:b/>
          <w:bCs/>
          <w:sz w:val="24"/>
          <w:szCs w:val="24"/>
        </w:rPr>
        <w:t>:</w:t>
      </w:r>
    </w:p>
    <w:p w14:paraId="21D5A5D3" w14:textId="77777777" w:rsidR="00B86D34" w:rsidRPr="00E13A5D" w:rsidRDefault="00B86D34" w:rsidP="00B86D34">
      <w:pPr>
        <w:spacing w:after="0"/>
        <w:rPr>
          <w:rStyle w:val="Hyperlink"/>
          <w:rFonts w:ascii="Times New Roman" w:hAnsi="Times New Roman" w:cs="Times New Roman"/>
          <w:b/>
          <w:bCs/>
          <w:sz w:val="24"/>
          <w:szCs w:val="24"/>
        </w:rPr>
      </w:pPr>
      <w:r w:rsidRPr="00E13A5D">
        <w:rPr>
          <w:rFonts w:ascii="Times New Roman" w:hAnsi="Times New Roman" w:cs="Times New Roman"/>
          <w:b/>
          <w:bCs/>
          <w:sz w:val="24"/>
          <w:szCs w:val="24"/>
        </w:rPr>
        <w:t xml:space="preserve">Email: </w:t>
      </w:r>
      <w:hyperlink r:id="rId4" w:history="1">
        <w:r w:rsidRPr="00E13A5D">
          <w:rPr>
            <w:rStyle w:val="Hyperlink"/>
            <w:rFonts w:ascii="Times New Roman" w:hAnsi="Times New Roman" w:cs="Times New Roman"/>
            <w:b/>
            <w:bCs/>
            <w:sz w:val="24"/>
            <w:szCs w:val="24"/>
          </w:rPr>
          <w:t>priyank.niper@gmail.com</w:t>
        </w:r>
      </w:hyperlink>
    </w:p>
    <w:p w14:paraId="1C474FDE" w14:textId="77777777" w:rsidR="00B86D34" w:rsidRPr="00E13A5D" w:rsidRDefault="00E13A5D" w:rsidP="00B86D34">
      <w:pPr>
        <w:spacing w:after="0"/>
        <w:ind w:firstLine="720"/>
        <w:rPr>
          <w:rFonts w:ascii="Times New Roman" w:hAnsi="Times New Roman" w:cs="Times New Roman"/>
          <w:b/>
          <w:bCs/>
          <w:sz w:val="24"/>
          <w:szCs w:val="24"/>
        </w:rPr>
      </w:pPr>
      <w:hyperlink r:id="rId5" w:history="1">
        <w:r w:rsidR="00B86D34" w:rsidRPr="00E13A5D">
          <w:rPr>
            <w:rStyle w:val="Hyperlink"/>
            <w:rFonts w:ascii="Times New Roman" w:hAnsi="Times New Roman" w:cs="Times New Roman"/>
            <w:b/>
            <w:bCs/>
            <w:sz w:val="24"/>
            <w:szCs w:val="24"/>
          </w:rPr>
          <w:t xml:space="preserve"> prpurohit@gehu.ac.in</w:t>
        </w:r>
      </w:hyperlink>
    </w:p>
    <w:p w14:paraId="3C95EBCE" w14:textId="77777777" w:rsidR="0051514E" w:rsidRPr="00E13A5D" w:rsidRDefault="0051514E">
      <w:pPr>
        <w:rPr>
          <w:rFonts w:ascii="Times New Roman" w:hAnsi="Times New Roman" w:cs="Times New Roman"/>
          <w:b/>
          <w:bCs/>
          <w:sz w:val="24"/>
          <w:szCs w:val="24"/>
        </w:rPr>
      </w:pPr>
    </w:p>
    <w:p w14:paraId="0A1795D8" w14:textId="77777777" w:rsidR="0051514E" w:rsidRPr="00E13A5D" w:rsidRDefault="0051514E">
      <w:pPr>
        <w:rPr>
          <w:rFonts w:ascii="Times New Roman" w:hAnsi="Times New Roman" w:cs="Times New Roman"/>
          <w:b/>
          <w:bCs/>
          <w:sz w:val="24"/>
          <w:szCs w:val="24"/>
        </w:rPr>
      </w:pPr>
    </w:p>
    <w:p w14:paraId="2E8F3D93" w14:textId="253E0915" w:rsidR="0051514E" w:rsidRPr="00E13A5D" w:rsidRDefault="0051514E">
      <w:pPr>
        <w:rPr>
          <w:rFonts w:ascii="Times New Roman" w:hAnsi="Times New Roman" w:cs="Times New Roman"/>
          <w:b/>
          <w:bCs/>
          <w:sz w:val="24"/>
          <w:szCs w:val="24"/>
        </w:rPr>
      </w:pPr>
      <w:r w:rsidRPr="00E13A5D">
        <w:rPr>
          <w:rFonts w:ascii="Times New Roman" w:hAnsi="Times New Roman" w:cs="Times New Roman"/>
          <w:b/>
          <w:bCs/>
          <w:sz w:val="24"/>
          <w:szCs w:val="24"/>
        </w:rPr>
        <w:t>Mass spectra:</w:t>
      </w:r>
    </w:p>
    <w:p w14:paraId="0DFAC59C" w14:textId="6B7B48F7" w:rsidR="0051514E" w:rsidRPr="00E13A5D" w:rsidRDefault="0051514E">
      <w:pPr>
        <w:rPr>
          <w:rFonts w:ascii="Times New Roman" w:hAnsi="Times New Roman" w:cs="Times New Roman"/>
          <w:b/>
          <w:bCs/>
          <w:sz w:val="24"/>
          <w:szCs w:val="24"/>
        </w:rPr>
      </w:pPr>
      <w:r w:rsidRPr="00E13A5D">
        <w:rPr>
          <w:rFonts w:ascii="Times New Roman" w:hAnsi="Times New Roman" w:cs="Times New Roman"/>
          <w:b/>
          <w:bCs/>
          <w:noProof/>
          <w:sz w:val="24"/>
          <w:szCs w:val="24"/>
          <w:lang w:val="en-IN" w:eastAsia="en-IN"/>
        </w:rPr>
        <w:drawing>
          <wp:inline distT="0" distB="0" distL="0" distR="0" wp14:anchorId="73AB15FA" wp14:editId="3DA861C2">
            <wp:extent cx="5334000" cy="6579870"/>
            <wp:effectExtent l="0" t="0" r="0" b="0"/>
            <wp:docPr id="211683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38466" name="Picture 2116838466"/>
                    <pic:cNvPicPr/>
                  </pic:nvPicPr>
                  <pic:blipFill rotWithShape="1">
                    <a:blip r:embed="rId6">
                      <a:extLst>
                        <a:ext uri="{28A0092B-C50C-407E-A947-70E740481C1C}">
                          <a14:useLocalDpi xmlns:a14="http://schemas.microsoft.com/office/drawing/2010/main" val="0"/>
                        </a:ext>
                      </a:extLst>
                    </a:blip>
                    <a:srcRect r="6935"/>
                    <a:stretch/>
                  </pic:blipFill>
                  <pic:spPr bwMode="auto">
                    <a:xfrm>
                      <a:off x="0" y="0"/>
                      <a:ext cx="5334000" cy="6579870"/>
                    </a:xfrm>
                    <a:prstGeom prst="rect">
                      <a:avLst/>
                    </a:prstGeom>
                    <a:ln>
                      <a:noFill/>
                    </a:ln>
                    <a:extLst>
                      <a:ext uri="{53640926-AAD7-44D8-BBD7-CCE9431645EC}">
                        <a14:shadowObscured xmlns:a14="http://schemas.microsoft.com/office/drawing/2010/main"/>
                      </a:ext>
                    </a:extLst>
                  </pic:spPr>
                </pic:pic>
              </a:graphicData>
            </a:graphic>
          </wp:inline>
        </w:drawing>
      </w:r>
    </w:p>
    <w:p w14:paraId="332B9397" w14:textId="77777777" w:rsidR="0051514E" w:rsidRPr="00E13A5D" w:rsidRDefault="0051514E">
      <w:pPr>
        <w:rPr>
          <w:rFonts w:ascii="Times New Roman" w:hAnsi="Times New Roman" w:cs="Times New Roman"/>
          <w:b/>
          <w:bCs/>
          <w:sz w:val="24"/>
          <w:szCs w:val="24"/>
        </w:rPr>
      </w:pPr>
    </w:p>
    <w:p w14:paraId="40CE05D6" w14:textId="77777777" w:rsidR="00AF65D5" w:rsidRPr="00E13A5D" w:rsidRDefault="00AF65D5">
      <w:pPr>
        <w:rPr>
          <w:rFonts w:ascii="Times New Roman" w:hAnsi="Times New Roman" w:cs="Times New Roman"/>
          <w:b/>
          <w:bCs/>
          <w:sz w:val="24"/>
          <w:szCs w:val="24"/>
        </w:rPr>
      </w:pPr>
    </w:p>
    <w:p w14:paraId="5D5BDFB2" w14:textId="1F3BC1D4" w:rsidR="00AF65D5" w:rsidRPr="00E13A5D" w:rsidRDefault="00AF65D5">
      <w:pPr>
        <w:rPr>
          <w:rFonts w:ascii="Times New Roman" w:hAnsi="Times New Roman" w:cs="Times New Roman"/>
          <w:b/>
          <w:bCs/>
          <w:sz w:val="24"/>
          <w:szCs w:val="24"/>
        </w:rPr>
      </w:pPr>
      <w:r w:rsidRPr="00E13A5D">
        <w:rPr>
          <w:rFonts w:ascii="Times New Roman" w:hAnsi="Times New Roman" w:cs="Times New Roman"/>
          <w:b/>
          <w:bCs/>
          <w:sz w:val="24"/>
          <w:szCs w:val="24"/>
        </w:rPr>
        <w:t>NMR</w:t>
      </w:r>
    </w:p>
    <w:p w14:paraId="7AE1B631" w14:textId="77777777" w:rsidR="00AF65D5" w:rsidRPr="00E13A5D" w:rsidRDefault="00AF65D5" w:rsidP="00AF65D5">
      <w:pPr>
        <w:spacing w:line="360" w:lineRule="auto"/>
        <w:jc w:val="center"/>
        <w:rPr>
          <w:rFonts w:ascii="Times New Roman" w:hAnsi="Times New Roman" w:cs="Times New Roman"/>
          <w:sz w:val="24"/>
          <w:szCs w:val="24"/>
        </w:rPr>
      </w:pPr>
      <w:r w:rsidRPr="00E13A5D">
        <w:rPr>
          <w:noProof/>
          <w:lang w:val="en-IN" w:eastAsia="en-IN"/>
        </w:rPr>
        <w:drawing>
          <wp:inline distT="0" distB="0" distL="0" distR="0" wp14:anchorId="5D424B1D" wp14:editId="5348847B">
            <wp:extent cx="2301240" cy="3322320"/>
            <wp:effectExtent l="76200" t="76200" r="137160" b="125730"/>
            <wp:docPr id="1328727141" name="Picture 1" descr="A graph paper with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27141" name="Picture 1" descr="A graph paper with a line graph&#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6918" cy="33449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01769CA" w14:textId="77777777" w:rsidR="00AF65D5" w:rsidRPr="00E13A5D" w:rsidRDefault="00AF65D5" w:rsidP="00AF65D5">
      <w:pPr>
        <w:spacing w:line="360" w:lineRule="auto"/>
        <w:jc w:val="center"/>
        <w:rPr>
          <w:rFonts w:ascii="Times New Roman" w:hAnsi="Times New Roman" w:cs="Times New Roman"/>
          <w:sz w:val="24"/>
          <w:szCs w:val="24"/>
        </w:rPr>
      </w:pPr>
      <w:r w:rsidRPr="00E13A5D">
        <w:rPr>
          <w:rFonts w:ascii="Times New Roman" w:hAnsi="Times New Roman" w:cs="Times New Roman"/>
          <w:sz w:val="24"/>
          <w:szCs w:val="24"/>
        </w:rPr>
        <w:t>Figure 1:  NMR of compound 2</w:t>
      </w:r>
    </w:p>
    <w:p w14:paraId="2E9899F2" w14:textId="6845FF00" w:rsidR="00067AA6" w:rsidRPr="00E13A5D" w:rsidRDefault="00067AA6">
      <w:pPr>
        <w:rPr>
          <w:rFonts w:ascii="Times New Roman" w:hAnsi="Times New Roman" w:cs="Times New Roman"/>
          <w:b/>
          <w:bCs/>
          <w:sz w:val="24"/>
          <w:szCs w:val="24"/>
        </w:rPr>
      </w:pPr>
      <w:r w:rsidRPr="00E13A5D">
        <w:rPr>
          <w:rFonts w:ascii="Times New Roman" w:hAnsi="Times New Roman" w:cs="Times New Roman"/>
          <w:b/>
          <w:bCs/>
          <w:sz w:val="24"/>
          <w:szCs w:val="24"/>
        </w:rPr>
        <w:t>Corrosion rate detection by weight loss method.</w:t>
      </w:r>
    </w:p>
    <w:p w14:paraId="3D42F1DF" w14:textId="57D87FFF" w:rsidR="00067AA6" w:rsidRPr="00E13A5D" w:rsidRDefault="00067AA6" w:rsidP="00067AA6">
      <w:pPr>
        <w:jc w:val="both"/>
        <w:rPr>
          <w:rFonts w:ascii="Times New Roman" w:hAnsi="Times New Roman" w:cs="Times New Roman"/>
          <w:sz w:val="24"/>
          <w:szCs w:val="24"/>
        </w:rPr>
      </w:pPr>
      <w:r w:rsidRPr="00E13A5D">
        <w:rPr>
          <w:rFonts w:ascii="Times New Roman" w:hAnsi="Times New Roman" w:cs="Times New Roman"/>
          <w:sz w:val="24"/>
          <w:szCs w:val="24"/>
        </w:rPr>
        <w:t>Two iron plates of equal weight and surface area have been immersed in two different beakers containing 1 M HNO</w:t>
      </w:r>
      <w:r w:rsidRPr="00E13A5D">
        <w:rPr>
          <w:rFonts w:ascii="Times New Roman" w:hAnsi="Times New Roman" w:cs="Times New Roman"/>
          <w:sz w:val="24"/>
          <w:szCs w:val="24"/>
          <w:vertAlign w:val="subscript"/>
        </w:rPr>
        <w:t xml:space="preserve">3. </w:t>
      </w:r>
      <w:r w:rsidRPr="00E13A5D">
        <w:rPr>
          <w:rFonts w:ascii="Times New Roman" w:hAnsi="Times New Roman" w:cs="Times New Roman"/>
          <w:sz w:val="24"/>
          <w:szCs w:val="24"/>
        </w:rPr>
        <w:t xml:space="preserve"> In one beaker plate immersed without any coating whereas in another beaker iron plate was coated with prepared gel. This process was continued till 24 hours but weight loss of both the plates was recorded 4 times of 6 hours interval. After each and every trial, we have seen a drastic change in the weight and surface area of both plates. Before measuring weight loss, each plate was properly washed and dried. Observations are as follows-</w:t>
      </w:r>
    </w:p>
    <w:p w14:paraId="24513863" w14:textId="77777777" w:rsidR="00067AA6" w:rsidRPr="00E13A5D" w:rsidRDefault="00067AA6">
      <w:pPr>
        <w:rPr>
          <w:rFonts w:ascii="Times New Roman" w:hAnsi="Times New Roman" w:cs="Times New Roman"/>
          <w:b/>
          <w:bCs/>
          <w:sz w:val="24"/>
          <w:szCs w:val="24"/>
        </w:rPr>
      </w:pPr>
    </w:p>
    <w:p w14:paraId="1200E225" w14:textId="7FCB148E" w:rsidR="00F82FDB" w:rsidRPr="00E13A5D" w:rsidRDefault="00FB1C3B">
      <w:pPr>
        <w:rPr>
          <w:rFonts w:ascii="Times New Roman" w:hAnsi="Times New Roman" w:cs="Times New Roman"/>
          <w:sz w:val="24"/>
          <w:szCs w:val="24"/>
        </w:rPr>
      </w:pPr>
      <w:r w:rsidRPr="00E13A5D">
        <w:rPr>
          <w:rFonts w:ascii="Times New Roman" w:hAnsi="Times New Roman" w:cs="Times New Roman"/>
          <w:sz w:val="24"/>
          <w:szCs w:val="24"/>
        </w:rPr>
        <w:t xml:space="preserve">The initial weight of iron </w:t>
      </w:r>
      <w:r w:rsidR="0031575B" w:rsidRPr="00E13A5D">
        <w:rPr>
          <w:rFonts w:ascii="Times New Roman" w:hAnsi="Times New Roman" w:cs="Times New Roman"/>
          <w:sz w:val="24"/>
          <w:szCs w:val="24"/>
        </w:rPr>
        <w:t>plate</w:t>
      </w:r>
      <w:r w:rsidRPr="00E13A5D">
        <w:rPr>
          <w:rFonts w:ascii="Times New Roman" w:hAnsi="Times New Roman" w:cs="Times New Roman"/>
          <w:sz w:val="24"/>
          <w:szCs w:val="24"/>
        </w:rPr>
        <w:t xml:space="preserve"> = 0.798 g</w:t>
      </w:r>
    </w:p>
    <w:tbl>
      <w:tblPr>
        <w:tblW w:w="7580" w:type="dxa"/>
        <w:tblLook w:val="04A0" w:firstRow="1" w:lastRow="0" w:firstColumn="1" w:lastColumn="0" w:noHBand="0" w:noVBand="1"/>
      </w:tblPr>
      <w:tblGrid>
        <w:gridCol w:w="960"/>
        <w:gridCol w:w="1016"/>
        <w:gridCol w:w="2020"/>
        <w:gridCol w:w="2680"/>
        <w:gridCol w:w="963"/>
      </w:tblGrid>
      <w:tr w:rsidR="00FE5F8D" w:rsidRPr="00E13A5D" w14:paraId="1EC2CAE3" w14:textId="77777777" w:rsidTr="00FE5F8D">
        <w:trPr>
          <w:trHeight w:val="288"/>
        </w:trPr>
        <w:tc>
          <w:tcPr>
            <w:tcW w:w="960" w:type="dxa"/>
            <w:tcBorders>
              <w:top w:val="nil"/>
              <w:left w:val="nil"/>
              <w:bottom w:val="nil"/>
              <w:right w:val="nil"/>
            </w:tcBorders>
            <w:shd w:val="clear" w:color="auto" w:fill="auto"/>
            <w:noWrap/>
            <w:vAlign w:val="bottom"/>
            <w:hideMark/>
          </w:tcPr>
          <w:p w14:paraId="060F34A2" w14:textId="77777777" w:rsidR="00FE5F8D" w:rsidRPr="00E13A5D" w:rsidRDefault="00FE5F8D" w:rsidP="00FE5F8D">
            <w:pPr>
              <w:spacing w:after="0" w:line="240" w:lineRule="auto"/>
              <w:rPr>
                <w:rFonts w:ascii="Times New Roman" w:eastAsia="Times New Roman" w:hAnsi="Times New Roman" w:cs="Times New Roman"/>
                <w:kern w:val="0"/>
                <w:sz w:val="24"/>
                <w:szCs w:val="24"/>
                <w:lang w:val="en-IN" w:eastAsia="en-IN"/>
                <w14:ligatures w14:val="none"/>
              </w:rPr>
            </w:pPr>
          </w:p>
        </w:tc>
        <w:tc>
          <w:tcPr>
            <w:tcW w:w="960" w:type="dxa"/>
            <w:tcBorders>
              <w:top w:val="nil"/>
              <w:left w:val="nil"/>
              <w:bottom w:val="nil"/>
              <w:right w:val="nil"/>
            </w:tcBorders>
            <w:shd w:val="clear" w:color="auto" w:fill="auto"/>
            <w:noWrap/>
            <w:vAlign w:val="bottom"/>
            <w:hideMark/>
          </w:tcPr>
          <w:p w14:paraId="1062EFB7" w14:textId="77777777" w:rsidR="00FE5F8D" w:rsidRPr="00E13A5D" w:rsidRDefault="00FE5F8D" w:rsidP="00FE5F8D">
            <w:pPr>
              <w:spacing w:after="0" w:line="240" w:lineRule="auto"/>
              <w:rPr>
                <w:rFonts w:ascii="Aptos Narrow" w:eastAsia="Times New Roman" w:hAnsi="Aptos Narrow" w:cs="Times New Roman"/>
                <w:color w:val="000000"/>
                <w:kern w:val="0"/>
                <w:lang w:val="en-IN" w:eastAsia="en-IN"/>
                <w14:ligatures w14:val="none"/>
              </w:rPr>
            </w:pPr>
            <w:r w:rsidRPr="00E13A5D">
              <w:rPr>
                <w:rFonts w:ascii="Aptos Narrow" w:eastAsia="Times New Roman" w:hAnsi="Aptos Narrow" w:cs="Times New Roman"/>
                <w:color w:val="000000"/>
                <w:kern w:val="0"/>
                <w:lang w:val="en-IN" w:eastAsia="en-IN"/>
                <w14:ligatures w14:val="none"/>
              </w:rPr>
              <w:t>Ball 1</w:t>
            </w:r>
          </w:p>
        </w:tc>
        <w:tc>
          <w:tcPr>
            <w:tcW w:w="2020" w:type="dxa"/>
            <w:tcBorders>
              <w:top w:val="nil"/>
              <w:left w:val="nil"/>
              <w:bottom w:val="nil"/>
              <w:right w:val="nil"/>
            </w:tcBorders>
            <w:shd w:val="clear" w:color="auto" w:fill="auto"/>
            <w:noWrap/>
            <w:vAlign w:val="bottom"/>
            <w:hideMark/>
          </w:tcPr>
          <w:p w14:paraId="3E92F02F" w14:textId="77777777" w:rsidR="00FE5F8D" w:rsidRPr="00E13A5D" w:rsidRDefault="00FE5F8D" w:rsidP="00FE5F8D">
            <w:pPr>
              <w:spacing w:after="0" w:line="240" w:lineRule="auto"/>
              <w:rPr>
                <w:rFonts w:ascii="Aptos Narrow" w:eastAsia="Times New Roman" w:hAnsi="Aptos Narrow" w:cs="Times New Roman"/>
                <w:color w:val="000000"/>
                <w:kern w:val="0"/>
                <w:lang w:val="en-IN" w:eastAsia="en-IN"/>
                <w14:ligatures w14:val="none"/>
              </w:rPr>
            </w:pPr>
          </w:p>
        </w:tc>
        <w:tc>
          <w:tcPr>
            <w:tcW w:w="2680" w:type="dxa"/>
            <w:tcBorders>
              <w:top w:val="nil"/>
              <w:left w:val="nil"/>
              <w:bottom w:val="nil"/>
              <w:right w:val="nil"/>
            </w:tcBorders>
            <w:shd w:val="clear" w:color="auto" w:fill="auto"/>
            <w:noWrap/>
            <w:vAlign w:val="bottom"/>
            <w:hideMark/>
          </w:tcPr>
          <w:p w14:paraId="26151776"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960" w:type="dxa"/>
            <w:tcBorders>
              <w:top w:val="nil"/>
              <w:left w:val="nil"/>
              <w:bottom w:val="nil"/>
              <w:right w:val="nil"/>
            </w:tcBorders>
            <w:shd w:val="clear" w:color="auto" w:fill="auto"/>
            <w:noWrap/>
            <w:vAlign w:val="bottom"/>
            <w:hideMark/>
          </w:tcPr>
          <w:p w14:paraId="1231E249"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r>
      <w:tr w:rsidR="00FE5F8D" w:rsidRPr="00E13A5D" w14:paraId="02A2E0B8" w14:textId="77777777" w:rsidTr="00FE5F8D">
        <w:trPr>
          <w:trHeight w:val="300"/>
        </w:trPr>
        <w:tc>
          <w:tcPr>
            <w:tcW w:w="960" w:type="dxa"/>
            <w:tcBorders>
              <w:top w:val="nil"/>
              <w:left w:val="nil"/>
              <w:bottom w:val="nil"/>
              <w:right w:val="nil"/>
            </w:tcBorders>
            <w:shd w:val="clear" w:color="auto" w:fill="auto"/>
            <w:noWrap/>
            <w:vAlign w:val="bottom"/>
            <w:hideMark/>
          </w:tcPr>
          <w:p w14:paraId="31EE1B11"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960" w:type="dxa"/>
            <w:tcBorders>
              <w:top w:val="nil"/>
              <w:left w:val="nil"/>
              <w:bottom w:val="nil"/>
              <w:right w:val="nil"/>
            </w:tcBorders>
            <w:shd w:val="clear" w:color="auto" w:fill="auto"/>
            <w:noWrap/>
            <w:vAlign w:val="bottom"/>
            <w:hideMark/>
          </w:tcPr>
          <w:p w14:paraId="16912249"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2020" w:type="dxa"/>
            <w:tcBorders>
              <w:top w:val="nil"/>
              <w:left w:val="nil"/>
              <w:bottom w:val="nil"/>
              <w:right w:val="nil"/>
            </w:tcBorders>
            <w:shd w:val="clear" w:color="auto" w:fill="auto"/>
            <w:noWrap/>
            <w:vAlign w:val="bottom"/>
            <w:hideMark/>
          </w:tcPr>
          <w:p w14:paraId="58DD0C75"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2680" w:type="dxa"/>
            <w:tcBorders>
              <w:top w:val="nil"/>
              <w:left w:val="nil"/>
              <w:bottom w:val="nil"/>
              <w:right w:val="nil"/>
            </w:tcBorders>
            <w:shd w:val="clear" w:color="auto" w:fill="auto"/>
            <w:noWrap/>
            <w:vAlign w:val="bottom"/>
            <w:hideMark/>
          </w:tcPr>
          <w:p w14:paraId="3333B85A"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960" w:type="dxa"/>
            <w:tcBorders>
              <w:top w:val="nil"/>
              <w:left w:val="nil"/>
              <w:bottom w:val="nil"/>
              <w:right w:val="nil"/>
            </w:tcBorders>
            <w:shd w:val="clear" w:color="auto" w:fill="auto"/>
            <w:noWrap/>
            <w:vAlign w:val="bottom"/>
            <w:hideMark/>
          </w:tcPr>
          <w:p w14:paraId="623411FC"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r>
      <w:tr w:rsidR="00FE5F8D" w:rsidRPr="00E13A5D" w14:paraId="76441830" w14:textId="77777777" w:rsidTr="00FE5F8D">
        <w:trPr>
          <w:trHeight w:val="948"/>
        </w:trPr>
        <w:tc>
          <w:tcPr>
            <w:tcW w:w="960" w:type="dxa"/>
            <w:tcBorders>
              <w:top w:val="nil"/>
              <w:left w:val="nil"/>
              <w:bottom w:val="nil"/>
              <w:right w:val="nil"/>
            </w:tcBorders>
            <w:shd w:val="clear" w:color="auto" w:fill="auto"/>
            <w:noWrap/>
            <w:vAlign w:val="bottom"/>
            <w:hideMark/>
          </w:tcPr>
          <w:p w14:paraId="3D93A319"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E4CF06" w14:textId="77777777" w:rsidR="00FE5F8D" w:rsidRPr="00E13A5D" w:rsidRDefault="00FE5F8D" w:rsidP="00FE5F8D">
            <w:pPr>
              <w:spacing w:after="0" w:line="240" w:lineRule="auto"/>
              <w:rPr>
                <w:rFonts w:ascii="Times New Roman" w:eastAsia="Times New Roman" w:hAnsi="Times New Roman" w:cs="Times New Roman"/>
                <w:b/>
                <w:bCs/>
                <w:color w:val="000000"/>
                <w:kern w:val="0"/>
                <w:sz w:val="24"/>
                <w:szCs w:val="24"/>
                <w:lang w:val="en-IN" w:eastAsia="en-IN"/>
                <w14:ligatures w14:val="none"/>
              </w:rPr>
            </w:pPr>
            <w:r w:rsidRPr="00E13A5D">
              <w:rPr>
                <w:rFonts w:ascii="Times New Roman" w:eastAsia="Times New Roman" w:hAnsi="Times New Roman" w:cs="Times New Roman"/>
                <w:b/>
                <w:bCs/>
                <w:color w:val="000000"/>
                <w:kern w:val="0"/>
                <w:sz w:val="24"/>
                <w:szCs w:val="24"/>
                <w:lang w:eastAsia="en-IN"/>
                <w14:ligatures w14:val="none"/>
              </w:rPr>
              <w:t>Time interval</w:t>
            </w:r>
          </w:p>
        </w:tc>
        <w:tc>
          <w:tcPr>
            <w:tcW w:w="2020" w:type="dxa"/>
            <w:tcBorders>
              <w:top w:val="single" w:sz="8" w:space="0" w:color="auto"/>
              <w:left w:val="nil"/>
              <w:bottom w:val="single" w:sz="8" w:space="0" w:color="auto"/>
              <w:right w:val="single" w:sz="8" w:space="0" w:color="auto"/>
            </w:tcBorders>
            <w:shd w:val="clear" w:color="auto" w:fill="auto"/>
            <w:vAlign w:val="center"/>
            <w:hideMark/>
          </w:tcPr>
          <w:p w14:paraId="5BE6FAF6" w14:textId="77777777" w:rsidR="00FE5F8D" w:rsidRPr="00E13A5D" w:rsidRDefault="00FE5F8D" w:rsidP="00FE5F8D">
            <w:pPr>
              <w:spacing w:after="0" w:line="240" w:lineRule="auto"/>
              <w:rPr>
                <w:rFonts w:ascii="Times New Roman" w:eastAsia="Times New Roman" w:hAnsi="Times New Roman" w:cs="Times New Roman"/>
                <w:b/>
                <w:bCs/>
                <w:color w:val="000000"/>
                <w:kern w:val="0"/>
                <w:sz w:val="24"/>
                <w:szCs w:val="24"/>
                <w:lang w:val="en-IN" w:eastAsia="en-IN"/>
                <w14:ligatures w14:val="none"/>
              </w:rPr>
            </w:pPr>
            <w:r w:rsidRPr="00E13A5D">
              <w:rPr>
                <w:rFonts w:ascii="Times New Roman" w:eastAsia="Times New Roman" w:hAnsi="Times New Roman" w:cs="Times New Roman"/>
                <w:b/>
                <w:bCs/>
                <w:color w:val="000000"/>
                <w:kern w:val="0"/>
                <w:sz w:val="24"/>
                <w:szCs w:val="24"/>
                <w:lang w:eastAsia="en-IN"/>
                <w14:ligatures w14:val="none"/>
              </w:rPr>
              <w:t>Initial weight (g)</w:t>
            </w:r>
          </w:p>
        </w:tc>
        <w:tc>
          <w:tcPr>
            <w:tcW w:w="2680" w:type="dxa"/>
            <w:tcBorders>
              <w:top w:val="single" w:sz="8" w:space="0" w:color="auto"/>
              <w:left w:val="nil"/>
              <w:bottom w:val="single" w:sz="8" w:space="0" w:color="auto"/>
              <w:right w:val="single" w:sz="8" w:space="0" w:color="auto"/>
            </w:tcBorders>
            <w:shd w:val="clear" w:color="auto" w:fill="auto"/>
            <w:vAlign w:val="center"/>
            <w:hideMark/>
          </w:tcPr>
          <w:p w14:paraId="47368AC8" w14:textId="77777777" w:rsidR="00FE5F8D" w:rsidRPr="00E13A5D" w:rsidRDefault="00FE5F8D" w:rsidP="00FE5F8D">
            <w:pPr>
              <w:spacing w:after="0" w:line="240" w:lineRule="auto"/>
              <w:rPr>
                <w:rFonts w:ascii="Times New Roman" w:eastAsia="Times New Roman" w:hAnsi="Times New Roman" w:cs="Times New Roman"/>
                <w:b/>
                <w:bCs/>
                <w:color w:val="000000"/>
                <w:kern w:val="0"/>
                <w:sz w:val="24"/>
                <w:szCs w:val="24"/>
                <w:lang w:val="en-IN" w:eastAsia="en-IN"/>
                <w14:ligatures w14:val="none"/>
              </w:rPr>
            </w:pPr>
            <w:r w:rsidRPr="00E13A5D">
              <w:rPr>
                <w:rFonts w:ascii="Times New Roman" w:eastAsia="Times New Roman" w:hAnsi="Times New Roman" w:cs="Times New Roman"/>
                <w:b/>
                <w:bCs/>
                <w:color w:val="000000"/>
                <w:kern w:val="0"/>
                <w:sz w:val="24"/>
                <w:szCs w:val="24"/>
                <w:lang w:eastAsia="en-IN"/>
                <w14:ligatures w14:val="none"/>
              </w:rPr>
              <w:t>Final weight (g)</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276E537" w14:textId="77777777" w:rsidR="00FE5F8D" w:rsidRPr="00E13A5D" w:rsidRDefault="00FE5F8D" w:rsidP="00FE5F8D">
            <w:pPr>
              <w:spacing w:after="0" w:line="240" w:lineRule="auto"/>
              <w:rPr>
                <w:rFonts w:ascii="Times New Roman" w:eastAsia="Times New Roman" w:hAnsi="Times New Roman" w:cs="Times New Roman"/>
                <w:b/>
                <w:bCs/>
                <w:color w:val="000000"/>
                <w:kern w:val="0"/>
                <w:sz w:val="24"/>
                <w:szCs w:val="24"/>
                <w:lang w:val="en-IN" w:eastAsia="en-IN"/>
                <w14:ligatures w14:val="none"/>
              </w:rPr>
            </w:pPr>
            <w:r w:rsidRPr="00E13A5D">
              <w:rPr>
                <w:rFonts w:ascii="Times New Roman" w:eastAsia="Times New Roman" w:hAnsi="Times New Roman" w:cs="Times New Roman"/>
                <w:b/>
                <w:bCs/>
                <w:color w:val="000000"/>
                <w:kern w:val="0"/>
                <w:sz w:val="24"/>
                <w:szCs w:val="24"/>
                <w:lang w:eastAsia="en-IN"/>
                <w14:ligatures w14:val="none"/>
              </w:rPr>
              <w:t>Weight loss (g)</w:t>
            </w:r>
          </w:p>
        </w:tc>
      </w:tr>
      <w:tr w:rsidR="00FE5F8D" w:rsidRPr="00E13A5D" w14:paraId="5FCB57D3" w14:textId="77777777" w:rsidTr="00FE5F8D">
        <w:trPr>
          <w:trHeight w:val="636"/>
        </w:trPr>
        <w:tc>
          <w:tcPr>
            <w:tcW w:w="960" w:type="dxa"/>
            <w:tcBorders>
              <w:top w:val="nil"/>
              <w:left w:val="nil"/>
              <w:bottom w:val="nil"/>
              <w:right w:val="nil"/>
            </w:tcBorders>
            <w:shd w:val="clear" w:color="auto" w:fill="auto"/>
            <w:noWrap/>
            <w:vAlign w:val="bottom"/>
            <w:hideMark/>
          </w:tcPr>
          <w:p w14:paraId="2D60E5E5" w14:textId="77777777" w:rsidR="00FE5F8D" w:rsidRPr="00E13A5D" w:rsidRDefault="00FE5F8D" w:rsidP="00FE5F8D">
            <w:pPr>
              <w:spacing w:after="0" w:line="240" w:lineRule="auto"/>
              <w:rPr>
                <w:rFonts w:ascii="Times New Roman" w:eastAsia="Times New Roman" w:hAnsi="Times New Roman" w:cs="Times New Roman"/>
                <w:b/>
                <w:bCs/>
                <w:color w:val="000000"/>
                <w:kern w:val="0"/>
                <w:sz w:val="24"/>
                <w:szCs w:val="24"/>
                <w:lang w:val="en-IN" w:eastAsia="en-IN"/>
                <w14:ligatures w14:val="non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796050CA"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0-6 hours</w:t>
            </w:r>
          </w:p>
        </w:tc>
        <w:tc>
          <w:tcPr>
            <w:tcW w:w="2020" w:type="dxa"/>
            <w:tcBorders>
              <w:top w:val="nil"/>
              <w:left w:val="nil"/>
              <w:bottom w:val="single" w:sz="8" w:space="0" w:color="auto"/>
              <w:right w:val="single" w:sz="8" w:space="0" w:color="auto"/>
            </w:tcBorders>
            <w:shd w:val="clear" w:color="auto" w:fill="auto"/>
            <w:vAlign w:val="center"/>
            <w:hideMark/>
          </w:tcPr>
          <w:p w14:paraId="7F0843F9"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0.798</w:t>
            </w:r>
          </w:p>
        </w:tc>
        <w:tc>
          <w:tcPr>
            <w:tcW w:w="2680" w:type="dxa"/>
            <w:tcBorders>
              <w:top w:val="nil"/>
              <w:left w:val="nil"/>
              <w:bottom w:val="single" w:sz="8" w:space="0" w:color="auto"/>
              <w:right w:val="single" w:sz="8" w:space="0" w:color="auto"/>
            </w:tcBorders>
            <w:shd w:val="clear" w:color="auto" w:fill="auto"/>
            <w:vAlign w:val="center"/>
            <w:hideMark/>
          </w:tcPr>
          <w:p w14:paraId="7B24AB8D"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0.619</w:t>
            </w:r>
          </w:p>
        </w:tc>
        <w:tc>
          <w:tcPr>
            <w:tcW w:w="960" w:type="dxa"/>
            <w:tcBorders>
              <w:top w:val="nil"/>
              <w:left w:val="nil"/>
              <w:bottom w:val="single" w:sz="8" w:space="0" w:color="auto"/>
              <w:right w:val="single" w:sz="8" w:space="0" w:color="auto"/>
            </w:tcBorders>
            <w:shd w:val="clear" w:color="auto" w:fill="auto"/>
            <w:vAlign w:val="center"/>
            <w:hideMark/>
          </w:tcPr>
          <w:p w14:paraId="48D6496B"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0.179</w:t>
            </w:r>
          </w:p>
        </w:tc>
      </w:tr>
      <w:tr w:rsidR="00FE5F8D" w:rsidRPr="00E13A5D" w14:paraId="4752E846" w14:textId="77777777" w:rsidTr="00FE5F8D">
        <w:trPr>
          <w:trHeight w:val="636"/>
        </w:trPr>
        <w:tc>
          <w:tcPr>
            <w:tcW w:w="960" w:type="dxa"/>
            <w:tcBorders>
              <w:top w:val="nil"/>
              <w:left w:val="nil"/>
              <w:bottom w:val="nil"/>
              <w:right w:val="nil"/>
            </w:tcBorders>
            <w:shd w:val="clear" w:color="auto" w:fill="auto"/>
            <w:noWrap/>
            <w:vAlign w:val="bottom"/>
            <w:hideMark/>
          </w:tcPr>
          <w:p w14:paraId="16F51E35"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5494A7F3"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6-12 hours</w:t>
            </w:r>
          </w:p>
        </w:tc>
        <w:tc>
          <w:tcPr>
            <w:tcW w:w="2020" w:type="dxa"/>
            <w:tcBorders>
              <w:top w:val="nil"/>
              <w:left w:val="nil"/>
              <w:bottom w:val="single" w:sz="8" w:space="0" w:color="auto"/>
              <w:right w:val="single" w:sz="8" w:space="0" w:color="auto"/>
            </w:tcBorders>
            <w:shd w:val="clear" w:color="auto" w:fill="auto"/>
            <w:vAlign w:val="center"/>
            <w:hideMark/>
          </w:tcPr>
          <w:p w14:paraId="65FC072B"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0.619</w:t>
            </w:r>
          </w:p>
        </w:tc>
        <w:tc>
          <w:tcPr>
            <w:tcW w:w="2680" w:type="dxa"/>
            <w:tcBorders>
              <w:top w:val="nil"/>
              <w:left w:val="nil"/>
              <w:bottom w:val="single" w:sz="8" w:space="0" w:color="auto"/>
              <w:right w:val="single" w:sz="8" w:space="0" w:color="auto"/>
            </w:tcBorders>
            <w:shd w:val="clear" w:color="auto" w:fill="auto"/>
            <w:vAlign w:val="center"/>
            <w:hideMark/>
          </w:tcPr>
          <w:p w14:paraId="10ABDA0F"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0.452</w:t>
            </w:r>
          </w:p>
        </w:tc>
        <w:tc>
          <w:tcPr>
            <w:tcW w:w="960" w:type="dxa"/>
            <w:tcBorders>
              <w:top w:val="nil"/>
              <w:left w:val="nil"/>
              <w:bottom w:val="single" w:sz="8" w:space="0" w:color="auto"/>
              <w:right w:val="single" w:sz="8" w:space="0" w:color="auto"/>
            </w:tcBorders>
            <w:shd w:val="clear" w:color="auto" w:fill="auto"/>
            <w:vAlign w:val="center"/>
            <w:hideMark/>
          </w:tcPr>
          <w:p w14:paraId="2BD93855"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0.167</w:t>
            </w:r>
          </w:p>
        </w:tc>
      </w:tr>
      <w:tr w:rsidR="00FE5F8D" w:rsidRPr="00E13A5D" w14:paraId="51814AEE" w14:textId="77777777" w:rsidTr="00FE5F8D">
        <w:trPr>
          <w:trHeight w:val="636"/>
        </w:trPr>
        <w:tc>
          <w:tcPr>
            <w:tcW w:w="960" w:type="dxa"/>
            <w:tcBorders>
              <w:top w:val="nil"/>
              <w:left w:val="nil"/>
              <w:bottom w:val="nil"/>
              <w:right w:val="nil"/>
            </w:tcBorders>
            <w:shd w:val="clear" w:color="auto" w:fill="auto"/>
            <w:noWrap/>
            <w:vAlign w:val="bottom"/>
            <w:hideMark/>
          </w:tcPr>
          <w:p w14:paraId="52A5A5A3"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37D040BF"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12-18 hours</w:t>
            </w:r>
          </w:p>
        </w:tc>
        <w:tc>
          <w:tcPr>
            <w:tcW w:w="2020" w:type="dxa"/>
            <w:tcBorders>
              <w:top w:val="nil"/>
              <w:left w:val="nil"/>
              <w:bottom w:val="single" w:sz="8" w:space="0" w:color="auto"/>
              <w:right w:val="single" w:sz="8" w:space="0" w:color="auto"/>
            </w:tcBorders>
            <w:shd w:val="clear" w:color="auto" w:fill="auto"/>
            <w:vAlign w:val="center"/>
            <w:hideMark/>
          </w:tcPr>
          <w:p w14:paraId="4B50B3C1"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0.452</w:t>
            </w:r>
          </w:p>
        </w:tc>
        <w:tc>
          <w:tcPr>
            <w:tcW w:w="2680" w:type="dxa"/>
            <w:tcBorders>
              <w:top w:val="nil"/>
              <w:left w:val="nil"/>
              <w:bottom w:val="single" w:sz="8" w:space="0" w:color="auto"/>
              <w:right w:val="single" w:sz="8" w:space="0" w:color="auto"/>
            </w:tcBorders>
            <w:shd w:val="clear" w:color="auto" w:fill="auto"/>
            <w:vAlign w:val="center"/>
            <w:hideMark/>
          </w:tcPr>
          <w:p w14:paraId="720CE12E"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0.294</w:t>
            </w:r>
          </w:p>
        </w:tc>
        <w:tc>
          <w:tcPr>
            <w:tcW w:w="960" w:type="dxa"/>
            <w:tcBorders>
              <w:top w:val="nil"/>
              <w:left w:val="nil"/>
              <w:bottom w:val="single" w:sz="8" w:space="0" w:color="auto"/>
              <w:right w:val="single" w:sz="8" w:space="0" w:color="auto"/>
            </w:tcBorders>
            <w:shd w:val="clear" w:color="auto" w:fill="auto"/>
            <w:vAlign w:val="center"/>
            <w:hideMark/>
          </w:tcPr>
          <w:p w14:paraId="73279B64"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0.158</w:t>
            </w:r>
          </w:p>
        </w:tc>
      </w:tr>
      <w:tr w:rsidR="00FE5F8D" w:rsidRPr="00E13A5D" w14:paraId="3C3A2A46" w14:textId="77777777" w:rsidTr="00FE5F8D">
        <w:trPr>
          <w:trHeight w:val="636"/>
        </w:trPr>
        <w:tc>
          <w:tcPr>
            <w:tcW w:w="960" w:type="dxa"/>
            <w:tcBorders>
              <w:top w:val="nil"/>
              <w:left w:val="nil"/>
              <w:bottom w:val="nil"/>
              <w:right w:val="nil"/>
            </w:tcBorders>
            <w:shd w:val="clear" w:color="auto" w:fill="auto"/>
            <w:noWrap/>
            <w:vAlign w:val="bottom"/>
            <w:hideMark/>
          </w:tcPr>
          <w:p w14:paraId="6824732F"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p>
        </w:tc>
        <w:tc>
          <w:tcPr>
            <w:tcW w:w="960" w:type="dxa"/>
            <w:tcBorders>
              <w:top w:val="nil"/>
              <w:left w:val="single" w:sz="8" w:space="0" w:color="auto"/>
              <w:bottom w:val="single" w:sz="8" w:space="0" w:color="auto"/>
              <w:right w:val="single" w:sz="8" w:space="0" w:color="auto"/>
            </w:tcBorders>
            <w:shd w:val="clear" w:color="auto" w:fill="auto"/>
            <w:vAlign w:val="center"/>
            <w:hideMark/>
          </w:tcPr>
          <w:p w14:paraId="5963D366"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18-24 hours</w:t>
            </w:r>
          </w:p>
        </w:tc>
        <w:tc>
          <w:tcPr>
            <w:tcW w:w="2020" w:type="dxa"/>
            <w:tcBorders>
              <w:top w:val="nil"/>
              <w:left w:val="nil"/>
              <w:bottom w:val="single" w:sz="8" w:space="0" w:color="auto"/>
              <w:right w:val="single" w:sz="8" w:space="0" w:color="auto"/>
            </w:tcBorders>
            <w:shd w:val="clear" w:color="auto" w:fill="auto"/>
            <w:vAlign w:val="center"/>
            <w:hideMark/>
          </w:tcPr>
          <w:p w14:paraId="65B1DD86"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0.294</w:t>
            </w:r>
          </w:p>
        </w:tc>
        <w:tc>
          <w:tcPr>
            <w:tcW w:w="2680" w:type="dxa"/>
            <w:tcBorders>
              <w:top w:val="nil"/>
              <w:left w:val="nil"/>
              <w:bottom w:val="single" w:sz="8" w:space="0" w:color="auto"/>
              <w:right w:val="single" w:sz="8" w:space="0" w:color="auto"/>
            </w:tcBorders>
            <w:shd w:val="clear" w:color="auto" w:fill="auto"/>
            <w:vAlign w:val="center"/>
            <w:hideMark/>
          </w:tcPr>
          <w:p w14:paraId="738C45FA"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0.082</w:t>
            </w:r>
          </w:p>
        </w:tc>
        <w:tc>
          <w:tcPr>
            <w:tcW w:w="960" w:type="dxa"/>
            <w:tcBorders>
              <w:top w:val="nil"/>
              <w:left w:val="nil"/>
              <w:bottom w:val="single" w:sz="8" w:space="0" w:color="auto"/>
              <w:right w:val="single" w:sz="8" w:space="0" w:color="auto"/>
            </w:tcBorders>
            <w:shd w:val="clear" w:color="auto" w:fill="auto"/>
            <w:vAlign w:val="center"/>
            <w:hideMark/>
          </w:tcPr>
          <w:p w14:paraId="67658207"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0.212</w:t>
            </w:r>
          </w:p>
        </w:tc>
      </w:tr>
    </w:tbl>
    <w:p w14:paraId="7FD2D777" w14:textId="77777777" w:rsidR="00FE5F8D" w:rsidRPr="00E13A5D" w:rsidRDefault="00FE5F8D">
      <w:pPr>
        <w:rPr>
          <w:rFonts w:ascii="Times New Roman" w:hAnsi="Times New Roman" w:cs="Times New Roman"/>
          <w:sz w:val="24"/>
          <w:szCs w:val="24"/>
        </w:rPr>
      </w:pPr>
    </w:p>
    <w:tbl>
      <w:tblPr>
        <w:tblW w:w="3840" w:type="dxa"/>
        <w:jc w:val="center"/>
        <w:tblLook w:val="04A0" w:firstRow="1" w:lastRow="0" w:firstColumn="1" w:lastColumn="0" w:noHBand="0" w:noVBand="1"/>
      </w:tblPr>
      <w:tblGrid>
        <w:gridCol w:w="960"/>
        <w:gridCol w:w="960"/>
        <w:gridCol w:w="960"/>
        <w:gridCol w:w="960"/>
      </w:tblGrid>
      <w:tr w:rsidR="00FE5F8D" w:rsidRPr="00E13A5D" w14:paraId="2553BA36" w14:textId="77777777" w:rsidTr="00FE5F8D">
        <w:trPr>
          <w:trHeight w:val="288"/>
          <w:jc w:val="center"/>
        </w:trPr>
        <w:tc>
          <w:tcPr>
            <w:tcW w:w="1920" w:type="dxa"/>
            <w:gridSpan w:val="2"/>
            <w:tcBorders>
              <w:top w:val="nil"/>
              <w:left w:val="nil"/>
              <w:bottom w:val="nil"/>
              <w:right w:val="nil"/>
            </w:tcBorders>
            <w:shd w:val="clear" w:color="auto" w:fill="auto"/>
            <w:noWrap/>
            <w:vAlign w:val="bottom"/>
            <w:hideMark/>
          </w:tcPr>
          <w:p w14:paraId="01ACFD67" w14:textId="77777777" w:rsidR="00FE5F8D" w:rsidRPr="00E13A5D" w:rsidRDefault="00FE5F8D" w:rsidP="00FE5F8D">
            <w:pPr>
              <w:spacing w:after="0" w:line="240" w:lineRule="auto"/>
              <w:rPr>
                <w:rFonts w:ascii="Aptos Narrow" w:eastAsia="Times New Roman" w:hAnsi="Aptos Narrow" w:cs="Times New Roman"/>
                <w:color w:val="000000"/>
                <w:kern w:val="0"/>
                <w:lang w:val="en-IN" w:eastAsia="en-IN"/>
                <w14:ligatures w14:val="none"/>
              </w:rPr>
            </w:pPr>
            <w:r w:rsidRPr="00E13A5D">
              <w:rPr>
                <w:rFonts w:ascii="Aptos Narrow" w:eastAsia="Times New Roman" w:hAnsi="Aptos Narrow" w:cs="Times New Roman"/>
                <w:color w:val="000000"/>
                <w:kern w:val="0"/>
                <w:lang w:val="en-IN" w:eastAsia="en-IN"/>
                <w14:ligatures w14:val="none"/>
              </w:rPr>
              <w:t>Ball 2 (with coating)</w:t>
            </w:r>
          </w:p>
        </w:tc>
        <w:tc>
          <w:tcPr>
            <w:tcW w:w="960" w:type="dxa"/>
            <w:tcBorders>
              <w:top w:val="nil"/>
              <w:left w:val="nil"/>
              <w:bottom w:val="nil"/>
              <w:right w:val="nil"/>
            </w:tcBorders>
            <w:shd w:val="clear" w:color="auto" w:fill="auto"/>
            <w:noWrap/>
            <w:vAlign w:val="bottom"/>
            <w:hideMark/>
          </w:tcPr>
          <w:p w14:paraId="64820FA3" w14:textId="77777777" w:rsidR="00FE5F8D" w:rsidRPr="00E13A5D" w:rsidRDefault="00FE5F8D" w:rsidP="00FE5F8D">
            <w:pPr>
              <w:spacing w:after="0" w:line="240" w:lineRule="auto"/>
              <w:rPr>
                <w:rFonts w:ascii="Aptos Narrow" w:eastAsia="Times New Roman" w:hAnsi="Aptos Narrow" w:cs="Times New Roman"/>
                <w:color w:val="000000"/>
                <w:kern w:val="0"/>
                <w:lang w:val="en-IN" w:eastAsia="en-IN"/>
                <w14:ligatures w14:val="none"/>
              </w:rPr>
            </w:pPr>
          </w:p>
        </w:tc>
        <w:tc>
          <w:tcPr>
            <w:tcW w:w="960" w:type="dxa"/>
            <w:tcBorders>
              <w:top w:val="nil"/>
              <w:left w:val="nil"/>
              <w:bottom w:val="nil"/>
              <w:right w:val="nil"/>
            </w:tcBorders>
            <w:shd w:val="clear" w:color="auto" w:fill="auto"/>
            <w:noWrap/>
            <w:vAlign w:val="bottom"/>
            <w:hideMark/>
          </w:tcPr>
          <w:p w14:paraId="6C9EDB66"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r>
      <w:tr w:rsidR="00FE5F8D" w:rsidRPr="00E13A5D" w14:paraId="62BD633B" w14:textId="77777777" w:rsidTr="00FE5F8D">
        <w:trPr>
          <w:trHeight w:val="300"/>
          <w:jc w:val="center"/>
        </w:trPr>
        <w:tc>
          <w:tcPr>
            <w:tcW w:w="960" w:type="dxa"/>
            <w:tcBorders>
              <w:top w:val="nil"/>
              <w:left w:val="nil"/>
              <w:bottom w:val="nil"/>
              <w:right w:val="nil"/>
            </w:tcBorders>
            <w:shd w:val="clear" w:color="auto" w:fill="auto"/>
            <w:noWrap/>
            <w:vAlign w:val="bottom"/>
            <w:hideMark/>
          </w:tcPr>
          <w:p w14:paraId="181B81A9"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960" w:type="dxa"/>
            <w:tcBorders>
              <w:top w:val="nil"/>
              <w:left w:val="nil"/>
              <w:bottom w:val="nil"/>
              <w:right w:val="nil"/>
            </w:tcBorders>
            <w:shd w:val="clear" w:color="auto" w:fill="auto"/>
            <w:noWrap/>
            <w:vAlign w:val="bottom"/>
            <w:hideMark/>
          </w:tcPr>
          <w:p w14:paraId="7249F447"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960" w:type="dxa"/>
            <w:tcBorders>
              <w:top w:val="nil"/>
              <w:left w:val="nil"/>
              <w:bottom w:val="nil"/>
              <w:right w:val="nil"/>
            </w:tcBorders>
            <w:shd w:val="clear" w:color="auto" w:fill="auto"/>
            <w:noWrap/>
            <w:vAlign w:val="bottom"/>
            <w:hideMark/>
          </w:tcPr>
          <w:p w14:paraId="1A2D375D"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c>
          <w:tcPr>
            <w:tcW w:w="960" w:type="dxa"/>
            <w:tcBorders>
              <w:top w:val="nil"/>
              <w:left w:val="nil"/>
              <w:bottom w:val="nil"/>
              <w:right w:val="nil"/>
            </w:tcBorders>
            <w:shd w:val="clear" w:color="auto" w:fill="auto"/>
            <w:noWrap/>
            <w:vAlign w:val="bottom"/>
            <w:hideMark/>
          </w:tcPr>
          <w:p w14:paraId="53B1B018" w14:textId="77777777" w:rsidR="00FE5F8D" w:rsidRPr="00E13A5D" w:rsidRDefault="00FE5F8D" w:rsidP="00FE5F8D">
            <w:pPr>
              <w:spacing w:after="0" w:line="240" w:lineRule="auto"/>
              <w:rPr>
                <w:rFonts w:ascii="Times New Roman" w:eastAsia="Times New Roman" w:hAnsi="Times New Roman" w:cs="Times New Roman"/>
                <w:kern w:val="0"/>
                <w:sz w:val="20"/>
                <w:szCs w:val="20"/>
                <w:lang w:val="en-IN" w:eastAsia="en-IN"/>
                <w14:ligatures w14:val="none"/>
              </w:rPr>
            </w:pPr>
          </w:p>
        </w:tc>
      </w:tr>
      <w:tr w:rsidR="00FE5F8D" w:rsidRPr="00E13A5D" w14:paraId="32DB918D" w14:textId="77777777" w:rsidTr="00FE5F8D">
        <w:trPr>
          <w:trHeight w:val="948"/>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94B876"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Time interval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2753B2A"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Initial weight (g)</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66BB238"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Final weight (g)</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CA0E0C4"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Weight loss (g)</w:t>
            </w:r>
          </w:p>
        </w:tc>
      </w:tr>
      <w:tr w:rsidR="00FE5F8D" w:rsidRPr="00E13A5D" w14:paraId="3F94958B" w14:textId="77777777" w:rsidTr="00FE5F8D">
        <w:trPr>
          <w:trHeight w:val="636"/>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C6B999A"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0-6 hours</w:t>
            </w:r>
          </w:p>
        </w:tc>
        <w:tc>
          <w:tcPr>
            <w:tcW w:w="960" w:type="dxa"/>
            <w:tcBorders>
              <w:top w:val="nil"/>
              <w:left w:val="nil"/>
              <w:bottom w:val="single" w:sz="8" w:space="0" w:color="auto"/>
              <w:right w:val="single" w:sz="8" w:space="0" w:color="auto"/>
            </w:tcBorders>
            <w:shd w:val="clear" w:color="auto" w:fill="auto"/>
            <w:vAlign w:val="center"/>
            <w:hideMark/>
          </w:tcPr>
          <w:p w14:paraId="36F07872"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0.798</w:t>
            </w:r>
          </w:p>
        </w:tc>
        <w:tc>
          <w:tcPr>
            <w:tcW w:w="960" w:type="dxa"/>
            <w:tcBorders>
              <w:top w:val="nil"/>
              <w:left w:val="nil"/>
              <w:bottom w:val="single" w:sz="8" w:space="0" w:color="auto"/>
              <w:right w:val="single" w:sz="8" w:space="0" w:color="auto"/>
            </w:tcBorders>
            <w:shd w:val="clear" w:color="auto" w:fill="auto"/>
            <w:vAlign w:val="center"/>
            <w:hideMark/>
          </w:tcPr>
          <w:p w14:paraId="42497C8A"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0.649</w:t>
            </w:r>
          </w:p>
        </w:tc>
        <w:tc>
          <w:tcPr>
            <w:tcW w:w="960" w:type="dxa"/>
            <w:tcBorders>
              <w:top w:val="nil"/>
              <w:left w:val="nil"/>
              <w:bottom w:val="single" w:sz="8" w:space="0" w:color="auto"/>
              <w:right w:val="single" w:sz="8" w:space="0" w:color="auto"/>
            </w:tcBorders>
            <w:shd w:val="clear" w:color="auto" w:fill="auto"/>
            <w:vAlign w:val="center"/>
            <w:hideMark/>
          </w:tcPr>
          <w:p w14:paraId="183B8CC8"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0.149</w:t>
            </w:r>
          </w:p>
        </w:tc>
      </w:tr>
      <w:tr w:rsidR="00FE5F8D" w:rsidRPr="00E13A5D" w14:paraId="1673BCBD" w14:textId="77777777" w:rsidTr="00FE5F8D">
        <w:trPr>
          <w:trHeight w:val="636"/>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239DAE0"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6-12 hours</w:t>
            </w:r>
          </w:p>
        </w:tc>
        <w:tc>
          <w:tcPr>
            <w:tcW w:w="960" w:type="dxa"/>
            <w:tcBorders>
              <w:top w:val="nil"/>
              <w:left w:val="nil"/>
              <w:bottom w:val="single" w:sz="8" w:space="0" w:color="auto"/>
              <w:right w:val="single" w:sz="8" w:space="0" w:color="auto"/>
            </w:tcBorders>
            <w:shd w:val="clear" w:color="auto" w:fill="auto"/>
            <w:vAlign w:val="center"/>
            <w:hideMark/>
          </w:tcPr>
          <w:p w14:paraId="408E9400"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0.649</w:t>
            </w:r>
          </w:p>
        </w:tc>
        <w:tc>
          <w:tcPr>
            <w:tcW w:w="960" w:type="dxa"/>
            <w:tcBorders>
              <w:top w:val="nil"/>
              <w:left w:val="nil"/>
              <w:bottom w:val="single" w:sz="8" w:space="0" w:color="auto"/>
              <w:right w:val="single" w:sz="8" w:space="0" w:color="auto"/>
            </w:tcBorders>
            <w:shd w:val="clear" w:color="auto" w:fill="auto"/>
            <w:vAlign w:val="center"/>
            <w:hideMark/>
          </w:tcPr>
          <w:p w14:paraId="38D0888F"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0.492</w:t>
            </w:r>
          </w:p>
        </w:tc>
        <w:tc>
          <w:tcPr>
            <w:tcW w:w="960" w:type="dxa"/>
            <w:tcBorders>
              <w:top w:val="nil"/>
              <w:left w:val="nil"/>
              <w:bottom w:val="single" w:sz="8" w:space="0" w:color="auto"/>
              <w:right w:val="single" w:sz="8" w:space="0" w:color="auto"/>
            </w:tcBorders>
            <w:shd w:val="clear" w:color="auto" w:fill="auto"/>
            <w:vAlign w:val="center"/>
            <w:hideMark/>
          </w:tcPr>
          <w:p w14:paraId="3313B782"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0.157</w:t>
            </w:r>
          </w:p>
        </w:tc>
      </w:tr>
      <w:tr w:rsidR="00FE5F8D" w:rsidRPr="00E13A5D" w14:paraId="67250CC5" w14:textId="77777777" w:rsidTr="00FE5F8D">
        <w:trPr>
          <w:trHeight w:val="636"/>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11C4F36"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12-18 hours</w:t>
            </w:r>
          </w:p>
        </w:tc>
        <w:tc>
          <w:tcPr>
            <w:tcW w:w="960" w:type="dxa"/>
            <w:tcBorders>
              <w:top w:val="nil"/>
              <w:left w:val="nil"/>
              <w:bottom w:val="single" w:sz="8" w:space="0" w:color="auto"/>
              <w:right w:val="single" w:sz="8" w:space="0" w:color="auto"/>
            </w:tcBorders>
            <w:shd w:val="clear" w:color="auto" w:fill="auto"/>
            <w:vAlign w:val="center"/>
            <w:hideMark/>
          </w:tcPr>
          <w:p w14:paraId="6617BF6E"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0.592</w:t>
            </w:r>
          </w:p>
        </w:tc>
        <w:tc>
          <w:tcPr>
            <w:tcW w:w="960" w:type="dxa"/>
            <w:tcBorders>
              <w:top w:val="nil"/>
              <w:left w:val="nil"/>
              <w:bottom w:val="single" w:sz="8" w:space="0" w:color="auto"/>
              <w:right w:val="single" w:sz="8" w:space="0" w:color="auto"/>
            </w:tcBorders>
            <w:shd w:val="clear" w:color="auto" w:fill="auto"/>
            <w:vAlign w:val="center"/>
            <w:hideMark/>
          </w:tcPr>
          <w:p w14:paraId="3817BFB2"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0.423</w:t>
            </w:r>
          </w:p>
        </w:tc>
        <w:tc>
          <w:tcPr>
            <w:tcW w:w="960" w:type="dxa"/>
            <w:tcBorders>
              <w:top w:val="nil"/>
              <w:left w:val="nil"/>
              <w:bottom w:val="single" w:sz="8" w:space="0" w:color="auto"/>
              <w:right w:val="single" w:sz="8" w:space="0" w:color="auto"/>
            </w:tcBorders>
            <w:shd w:val="clear" w:color="auto" w:fill="auto"/>
            <w:vAlign w:val="center"/>
            <w:hideMark/>
          </w:tcPr>
          <w:p w14:paraId="0221D640"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0.169</w:t>
            </w:r>
          </w:p>
        </w:tc>
      </w:tr>
      <w:tr w:rsidR="00FE5F8D" w:rsidRPr="00E13A5D" w14:paraId="6F8FEC65" w14:textId="77777777" w:rsidTr="00FE5F8D">
        <w:trPr>
          <w:trHeight w:val="636"/>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367D244" w14:textId="77777777" w:rsidR="00FE5F8D" w:rsidRPr="00E13A5D" w:rsidRDefault="00FE5F8D" w:rsidP="00FE5F8D">
            <w:pPr>
              <w:spacing w:after="0" w:line="240" w:lineRule="auto"/>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18-24 hours</w:t>
            </w:r>
          </w:p>
        </w:tc>
        <w:tc>
          <w:tcPr>
            <w:tcW w:w="960" w:type="dxa"/>
            <w:tcBorders>
              <w:top w:val="nil"/>
              <w:left w:val="nil"/>
              <w:bottom w:val="single" w:sz="8" w:space="0" w:color="auto"/>
              <w:right w:val="single" w:sz="8" w:space="0" w:color="auto"/>
            </w:tcBorders>
            <w:shd w:val="clear" w:color="auto" w:fill="auto"/>
            <w:vAlign w:val="center"/>
            <w:hideMark/>
          </w:tcPr>
          <w:p w14:paraId="10FA2604"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0.446</w:t>
            </w:r>
          </w:p>
        </w:tc>
        <w:tc>
          <w:tcPr>
            <w:tcW w:w="960" w:type="dxa"/>
            <w:tcBorders>
              <w:top w:val="nil"/>
              <w:left w:val="nil"/>
              <w:bottom w:val="single" w:sz="8" w:space="0" w:color="auto"/>
              <w:right w:val="single" w:sz="8" w:space="0" w:color="auto"/>
            </w:tcBorders>
            <w:shd w:val="clear" w:color="auto" w:fill="auto"/>
            <w:vAlign w:val="center"/>
            <w:hideMark/>
          </w:tcPr>
          <w:p w14:paraId="67911A7A"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0.387</w:t>
            </w:r>
          </w:p>
        </w:tc>
        <w:tc>
          <w:tcPr>
            <w:tcW w:w="960" w:type="dxa"/>
            <w:tcBorders>
              <w:top w:val="nil"/>
              <w:left w:val="nil"/>
              <w:bottom w:val="single" w:sz="8" w:space="0" w:color="auto"/>
              <w:right w:val="single" w:sz="8" w:space="0" w:color="auto"/>
            </w:tcBorders>
            <w:shd w:val="clear" w:color="auto" w:fill="auto"/>
            <w:vAlign w:val="center"/>
            <w:hideMark/>
          </w:tcPr>
          <w:p w14:paraId="44B1AEE9" w14:textId="77777777" w:rsidR="00FE5F8D" w:rsidRPr="00E13A5D" w:rsidRDefault="00FE5F8D" w:rsidP="00FE5F8D">
            <w:pPr>
              <w:spacing w:after="0" w:line="240" w:lineRule="auto"/>
              <w:jc w:val="right"/>
              <w:rPr>
                <w:rFonts w:ascii="Times New Roman" w:eastAsia="Times New Roman" w:hAnsi="Times New Roman" w:cs="Times New Roman"/>
                <w:color w:val="000000"/>
                <w:kern w:val="0"/>
                <w:sz w:val="24"/>
                <w:szCs w:val="24"/>
                <w:lang w:val="en-IN" w:eastAsia="en-IN"/>
                <w14:ligatures w14:val="none"/>
              </w:rPr>
            </w:pPr>
            <w:r w:rsidRPr="00E13A5D">
              <w:rPr>
                <w:rFonts w:ascii="Times New Roman" w:eastAsia="Times New Roman" w:hAnsi="Times New Roman" w:cs="Times New Roman"/>
                <w:color w:val="000000"/>
                <w:kern w:val="0"/>
                <w:sz w:val="24"/>
                <w:szCs w:val="24"/>
                <w:lang w:eastAsia="en-IN"/>
                <w14:ligatures w14:val="none"/>
              </w:rPr>
              <w:t>0.059</w:t>
            </w:r>
          </w:p>
        </w:tc>
      </w:tr>
    </w:tbl>
    <w:p w14:paraId="7B8345A8" w14:textId="77777777" w:rsidR="008F2900" w:rsidRPr="00E13A5D" w:rsidRDefault="008F2900" w:rsidP="008F2900">
      <w:pPr>
        <w:spacing w:line="360" w:lineRule="auto"/>
        <w:rPr>
          <w:rFonts w:ascii="Times New Roman" w:hAnsi="Times New Roman" w:cs="Times New Roman"/>
          <w:b/>
          <w:bCs/>
          <w:sz w:val="24"/>
          <w:szCs w:val="24"/>
        </w:rPr>
      </w:pPr>
    </w:p>
    <w:p w14:paraId="35EF8EF8" w14:textId="6A57B453" w:rsidR="008F2900" w:rsidRPr="00E13A5D" w:rsidRDefault="008F2900" w:rsidP="008F2900">
      <w:pPr>
        <w:spacing w:line="360" w:lineRule="auto"/>
        <w:rPr>
          <w:noProof/>
        </w:rPr>
      </w:pPr>
      <w:r w:rsidRPr="00E13A5D">
        <w:rPr>
          <w:rFonts w:ascii="Times New Roman" w:hAnsi="Times New Roman" w:cs="Times New Roman"/>
          <w:b/>
          <w:bCs/>
          <w:sz w:val="24"/>
          <w:szCs w:val="24"/>
        </w:rPr>
        <w:t xml:space="preserve">Calibration curve of </w:t>
      </w:r>
      <w:proofErr w:type="spellStart"/>
      <w:r w:rsidRPr="00E13A5D">
        <w:rPr>
          <w:rFonts w:ascii="Times New Roman" w:hAnsi="Times New Roman" w:cs="Times New Roman"/>
          <w:b/>
          <w:bCs/>
          <w:sz w:val="24"/>
          <w:szCs w:val="24"/>
        </w:rPr>
        <w:t>celecoxib</w:t>
      </w:r>
      <w:proofErr w:type="spellEnd"/>
      <w:r w:rsidRPr="00E13A5D">
        <w:rPr>
          <w:rFonts w:ascii="Times New Roman" w:hAnsi="Times New Roman" w:cs="Times New Roman"/>
          <w:b/>
          <w:bCs/>
          <w:sz w:val="24"/>
          <w:szCs w:val="24"/>
        </w:rPr>
        <w:t xml:space="preserve"> in 255 nm.</w:t>
      </w:r>
      <w:r w:rsidR="00EB2D03" w:rsidRPr="00E13A5D">
        <w:rPr>
          <w:rFonts w:ascii="Times New Roman" w:hAnsi="Times New Roman" w:cs="Times New Roman"/>
          <w:b/>
          <w:bCs/>
          <w:sz w:val="24"/>
          <w:szCs w:val="24"/>
        </w:rPr>
        <w:t xml:space="preserve"> (</w:t>
      </w:r>
      <w:r w:rsidR="00EB2D03" w:rsidRPr="00E13A5D">
        <w:t>Y= 0.0266X)</w:t>
      </w:r>
    </w:p>
    <w:p w14:paraId="33DC6065" w14:textId="286AE440" w:rsidR="008F2900" w:rsidRPr="00E13A5D" w:rsidRDefault="008F2900" w:rsidP="008F2900">
      <w:pPr>
        <w:spacing w:line="360" w:lineRule="auto"/>
        <w:jc w:val="center"/>
        <w:rPr>
          <w:rFonts w:ascii="Times New Roman" w:hAnsi="Times New Roman" w:cs="Times New Roman"/>
          <w:sz w:val="24"/>
          <w:szCs w:val="24"/>
        </w:rPr>
      </w:pPr>
      <w:r w:rsidRPr="00E13A5D">
        <w:rPr>
          <w:noProof/>
          <w:lang w:val="en-IN" w:eastAsia="en-IN"/>
        </w:rPr>
        <w:drawing>
          <wp:inline distT="0" distB="0" distL="0" distR="0" wp14:anchorId="27C331C2" wp14:editId="6D7A06D7">
            <wp:extent cx="4023360" cy="2148840"/>
            <wp:effectExtent l="0" t="0" r="15240" b="3810"/>
            <wp:docPr id="178984360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1E127A-7A11-5889-8E83-B22F3B1C7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CCED62" w14:textId="7C50BCE3" w:rsidR="00FE5F8D" w:rsidRPr="00E13A5D" w:rsidRDefault="007659F7" w:rsidP="007659F7">
      <w:pPr>
        <w:jc w:val="center"/>
        <w:rPr>
          <w:rFonts w:ascii="Times New Roman" w:hAnsi="Times New Roman" w:cs="Times New Roman"/>
          <w:b/>
          <w:bCs/>
          <w:sz w:val="24"/>
          <w:szCs w:val="24"/>
        </w:rPr>
      </w:pPr>
      <w:r w:rsidRPr="00E13A5D">
        <w:rPr>
          <w:rFonts w:ascii="Times New Roman" w:hAnsi="Times New Roman" w:cs="Times New Roman"/>
          <w:b/>
          <w:bCs/>
          <w:sz w:val="24"/>
          <w:szCs w:val="24"/>
        </w:rPr>
        <w:t>Drug Release Kinetics</w:t>
      </w:r>
      <w:r w:rsidR="0058250D" w:rsidRPr="00E13A5D">
        <w:rPr>
          <w:rFonts w:ascii="Times New Roman" w:hAnsi="Times New Roman" w:cs="Times New Roman"/>
          <w:b/>
          <w:bCs/>
          <w:sz w:val="24"/>
          <w:szCs w:val="24"/>
        </w:rPr>
        <w:t xml:space="preserve"> by Franz diffusion cell </w:t>
      </w:r>
      <w:r w:rsidR="00D93BA5" w:rsidRPr="00E13A5D">
        <w:rPr>
          <w:rFonts w:ascii="Times New Roman" w:hAnsi="Times New Roman" w:cs="Times New Roman"/>
          <w:b/>
          <w:bCs/>
          <w:sz w:val="24"/>
          <w:szCs w:val="24"/>
        </w:rPr>
        <w:t>apparatus.</w:t>
      </w:r>
    </w:p>
    <w:p w14:paraId="48E96A4A" w14:textId="3C134136" w:rsidR="007659F7" w:rsidRPr="00E13A5D" w:rsidRDefault="007659F7" w:rsidP="007659F7">
      <w:pPr>
        <w:jc w:val="center"/>
        <w:rPr>
          <w:rFonts w:ascii="Times New Roman" w:hAnsi="Times New Roman" w:cs="Times New Roman"/>
          <w:sz w:val="24"/>
          <w:szCs w:val="24"/>
        </w:rPr>
      </w:pPr>
      <w:r w:rsidRPr="00E13A5D">
        <w:rPr>
          <w:rFonts w:ascii="Times New Roman" w:hAnsi="Times New Roman" w:cs="Times New Roman"/>
          <w:noProof/>
          <w:sz w:val="24"/>
          <w:szCs w:val="24"/>
          <w:lang w:val="en-IN" w:eastAsia="en-IN"/>
        </w:rPr>
        <w:drawing>
          <wp:inline distT="0" distB="0" distL="0" distR="0" wp14:anchorId="16366962" wp14:editId="0EA882E8">
            <wp:extent cx="3606165" cy="2712720"/>
            <wp:effectExtent l="0" t="0" r="0" b="0"/>
            <wp:docPr id="595963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8159" b="34559"/>
                    <a:stretch/>
                  </pic:blipFill>
                  <pic:spPr bwMode="auto">
                    <a:xfrm>
                      <a:off x="0" y="0"/>
                      <a:ext cx="3606165" cy="271272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jc w:val="center"/>
        <w:tblLook w:val="04A0" w:firstRow="1" w:lastRow="0" w:firstColumn="1" w:lastColumn="0" w:noHBand="0" w:noVBand="1"/>
      </w:tblPr>
      <w:tblGrid>
        <w:gridCol w:w="1216"/>
        <w:gridCol w:w="1622"/>
        <w:gridCol w:w="2615"/>
        <w:gridCol w:w="1052"/>
      </w:tblGrid>
      <w:tr w:rsidR="006F4419" w:rsidRPr="00E13A5D" w14:paraId="107F1959" w14:textId="77777777" w:rsidTr="00EB2D03">
        <w:trPr>
          <w:jc w:val="center"/>
        </w:trPr>
        <w:tc>
          <w:tcPr>
            <w:tcW w:w="1216" w:type="dxa"/>
          </w:tcPr>
          <w:p w14:paraId="02B086D3" w14:textId="77777777" w:rsidR="006F4419" w:rsidRPr="00E13A5D" w:rsidRDefault="006F4419" w:rsidP="00A87C8B">
            <w:pPr>
              <w:jc w:val="both"/>
            </w:pPr>
            <w:r w:rsidRPr="00E13A5D">
              <w:t>Time (min)</w:t>
            </w:r>
          </w:p>
        </w:tc>
        <w:tc>
          <w:tcPr>
            <w:tcW w:w="1622" w:type="dxa"/>
          </w:tcPr>
          <w:p w14:paraId="49310034" w14:textId="77777777" w:rsidR="006F4419" w:rsidRPr="00E13A5D" w:rsidRDefault="006F4419" w:rsidP="00A87C8B">
            <w:pPr>
              <w:jc w:val="both"/>
            </w:pPr>
            <w:r w:rsidRPr="00E13A5D">
              <w:t>Absorbance</w:t>
            </w:r>
          </w:p>
        </w:tc>
        <w:tc>
          <w:tcPr>
            <w:tcW w:w="2615" w:type="dxa"/>
          </w:tcPr>
          <w:p w14:paraId="5654A0E0" w14:textId="64549023" w:rsidR="006F4419" w:rsidRPr="00E13A5D" w:rsidRDefault="006F4419" w:rsidP="00A87C8B">
            <w:pPr>
              <w:jc w:val="both"/>
            </w:pPr>
            <w:r w:rsidRPr="00E13A5D">
              <w:t>Concentration (mg/ml)</w:t>
            </w:r>
          </w:p>
          <w:p w14:paraId="77E1AF07" w14:textId="646A22DF" w:rsidR="006F4419" w:rsidRPr="00E13A5D" w:rsidRDefault="006F4419" w:rsidP="00A87C8B">
            <w:pPr>
              <w:jc w:val="both"/>
            </w:pPr>
            <w:r w:rsidRPr="00E13A5D">
              <w:t>Y= 0.0266X</w:t>
            </w:r>
          </w:p>
        </w:tc>
        <w:tc>
          <w:tcPr>
            <w:tcW w:w="1052" w:type="dxa"/>
          </w:tcPr>
          <w:p w14:paraId="7E9AB783" w14:textId="77777777" w:rsidR="006F4419" w:rsidRPr="00E13A5D" w:rsidRDefault="006F4419" w:rsidP="00A87C8B">
            <w:pPr>
              <w:jc w:val="both"/>
            </w:pPr>
            <w:r w:rsidRPr="00E13A5D">
              <w:t>% drug release</w:t>
            </w:r>
          </w:p>
        </w:tc>
      </w:tr>
      <w:tr w:rsidR="006F4419" w:rsidRPr="00E13A5D" w14:paraId="5503DCC0" w14:textId="77777777" w:rsidTr="00EB2D03">
        <w:trPr>
          <w:jc w:val="center"/>
        </w:trPr>
        <w:tc>
          <w:tcPr>
            <w:tcW w:w="1216" w:type="dxa"/>
          </w:tcPr>
          <w:p w14:paraId="76FC2F70" w14:textId="77777777" w:rsidR="006F4419" w:rsidRPr="00E13A5D" w:rsidRDefault="006F4419" w:rsidP="00A87C8B">
            <w:pPr>
              <w:jc w:val="both"/>
            </w:pPr>
            <w:r w:rsidRPr="00E13A5D">
              <w:t>0</w:t>
            </w:r>
          </w:p>
        </w:tc>
        <w:tc>
          <w:tcPr>
            <w:tcW w:w="1622" w:type="dxa"/>
          </w:tcPr>
          <w:p w14:paraId="43B4E029" w14:textId="458739D1" w:rsidR="006F4419" w:rsidRPr="00E13A5D" w:rsidRDefault="006F4419" w:rsidP="00A87C8B">
            <w:pPr>
              <w:jc w:val="both"/>
            </w:pPr>
            <w:r w:rsidRPr="00E13A5D">
              <w:t>0</w:t>
            </w:r>
          </w:p>
        </w:tc>
        <w:tc>
          <w:tcPr>
            <w:tcW w:w="2615" w:type="dxa"/>
          </w:tcPr>
          <w:p w14:paraId="0D086422" w14:textId="3E90295E" w:rsidR="006F4419" w:rsidRPr="00E13A5D" w:rsidRDefault="006F4419" w:rsidP="00A87C8B">
            <w:pPr>
              <w:jc w:val="both"/>
            </w:pPr>
            <w:r w:rsidRPr="00E13A5D">
              <w:t>0</w:t>
            </w:r>
          </w:p>
        </w:tc>
        <w:tc>
          <w:tcPr>
            <w:tcW w:w="1052" w:type="dxa"/>
          </w:tcPr>
          <w:p w14:paraId="73C483DE" w14:textId="15D9D761" w:rsidR="006F4419" w:rsidRPr="00E13A5D" w:rsidRDefault="006F4419" w:rsidP="00A87C8B">
            <w:pPr>
              <w:jc w:val="both"/>
            </w:pPr>
            <w:r w:rsidRPr="00E13A5D">
              <w:t>0</w:t>
            </w:r>
          </w:p>
        </w:tc>
      </w:tr>
      <w:tr w:rsidR="006F4419" w:rsidRPr="00E13A5D" w14:paraId="4097D3A1" w14:textId="77777777" w:rsidTr="00EB2D03">
        <w:trPr>
          <w:jc w:val="center"/>
        </w:trPr>
        <w:tc>
          <w:tcPr>
            <w:tcW w:w="1216" w:type="dxa"/>
          </w:tcPr>
          <w:p w14:paraId="638E08C9" w14:textId="2F5AE84B" w:rsidR="006F4419" w:rsidRPr="00E13A5D" w:rsidRDefault="006F4419" w:rsidP="00A87C8B">
            <w:pPr>
              <w:jc w:val="both"/>
            </w:pPr>
            <w:r w:rsidRPr="00E13A5D">
              <w:t>30</w:t>
            </w:r>
          </w:p>
        </w:tc>
        <w:tc>
          <w:tcPr>
            <w:tcW w:w="1622" w:type="dxa"/>
          </w:tcPr>
          <w:p w14:paraId="5AF3E1C2" w14:textId="5F3CC361" w:rsidR="006F4419" w:rsidRPr="00E13A5D" w:rsidRDefault="006F4419" w:rsidP="00A87C8B">
            <w:pPr>
              <w:jc w:val="both"/>
              <w:rPr>
                <w:lang w:val="en-IN"/>
              </w:rPr>
            </w:pPr>
            <w:r w:rsidRPr="00E13A5D">
              <w:t>.018</w:t>
            </w:r>
          </w:p>
        </w:tc>
        <w:tc>
          <w:tcPr>
            <w:tcW w:w="2615" w:type="dxa"/>
          </w:tcPr>
          <w:p w14:paraId="5928A80A" w14:textId="0B9050BB" w:rsidR="006F4419" w:rsidRPr="00E13A5D" w:rsidRDefault="006F4419" w:rsidP="00A87C8B">
            <w:pPr>
              <w:jc w:val="both"/>
            </w:pPr>
            <w:r w:rsidRPr="00E13A5D">
              <w:t>0.47</w:t>
            </w:r>
          </w:p>
        </w:tc>
        <w:tc>
          <w:tcPr>
            <w:tcW w:w="1052" w:type="dxa"/>
          </w:tcPr>
          <w:p w14:paraId="79F17EBB" w14:textId="5296B4B6" w:rsidR="006F4419" w:rsidRPr="00E13A5D" w:rsidRDefault="006F4419" w:rsidP="00A87C8B">
            <w:pPr>
              <w:jc w:val="both"/>
            </w:pPr>
            <w:r w:rsidRPr="00E13A5D">
              <w:t>5</w:t>
            </w:r>
          </w:p>
        </w:tc>
      </w:tr>
      <w:tr w:rsidR="006F4419" w:rsidRPr="00E13A5D" w14:paraId="5AEA5785" w14:textId="77777777" w:rsidTr="00EB2D03">
        <w:trPr>
          <w:jc w:val="center"/>
        </w:trPr>
        <w:tc>
          <w:tcPr>
            <w:tcW w:w="1216" w:type="dxa"/>
          </w:tcPr>
          <w:p w14:paraId="10388A65" w14:textId="67647D5F" w:rsidR="006F4419" w:rsidRPr="00E13A5D" w:rsidRDefault="006F4419" w:rsidP="00A87C8B">
            <w:pPr>
              <w:jc w:val="both"/>
            </w:pPr>
            <w:r w:rsidRPr="00E13A5D">
              <w:t>60</w:t>
            </w:r>
          </w:p>
        </w:tc>
        <w:tc>
          <w:tcPr>
            <w:tcW w:w="1622" w:type="dxa"/>
          </w:tcPr>
          <w:p w14:paraId="6421F398" w14:textId="46F8DB26" w:rsidR="006F4419" w:rsidRPr="00E13A5D" w:rsidRDefault="006F4419" w:rsidP="00A87C8B">
            <w:pPr>
              <w:jc w:val="both"/>
            </w:pPr>
            <w:r w:rsidRPr="00E13A5D">
              <w:t>.038</w:t>
            </w:r>
          </w:p>
        </w:tc>
        <w:tc>
          <w:tcPr>
            <w:tcW w:w="2615" w:type="dxa"/>
          </w:tcPr>
          <w:p w14:paraId="058B0330" w14:textId="335CEEA4" w:rsidR="006F4419" w:rsidRPr="00E13A5D" w:rsidRDefault="006F4419" w:rsidP="00A87C8B">
            <w:pPr>
              <w:jc w:val="both"/>
            </w:pPr>
            <w:r w:rsidRPr="00E13A5D">
              <w:t>1.01</w:t>
            </w:r>
          </w:p>
        </w:tc>
        <w:tc>
          <w:tcPr>
            <w:tcW w:w="1052" w:type="dxa"/>
          </w:tcPr>
          <w:p w14:paraId="1975E54C" w14:textId="662F9CAB" w:rsidR="006F4419" w:rsidRPr="00E13A5D" w:rsidRDefault="006F4419" w:rsidP="00A87C8B">
            <w:pPr>
              <w:jc w:val="both"/>
            </w:pPr>
            <w:r w:rsidRPr="00E13A5D">
              <w:t>11.2</w:t>
            </w:r>
          </w:p>
        </w:tc>
      </w:tr>
      <w:tr w:rsidR="006F4419" w:rsidRPr="00E13A5D" w14:paraId="19A4DEBE" w14:textId="77777777" w:rsidTr="00EB2D03">
        <w:trPr>
          <w:jc w:val="center"/>
        </w:trPr>
        <w:tc>
          <w:tcPr>
            <w:tcW w:w="1216" w:type="dxa"/>
          </w:tcPr>
          <w:p w14:paraId="6B2C6B05" w14:textId="1F32BA05" w:rsidR="006F4419" w:rsidRPr="00E13A5D" w:rsidRDefault="006F4419" w:rsidP="00A87C8B">
            <w:pPr>
              <w:jc w:val="both"/>
            </w:pPr>
            <w:r w:rsidRPr="00E13A5D">
              <w:t>90</w:t>
            </w:r>
          </w:p>
        </w:tc>
        <w:tc>
          <w:tcPr>
            <w:tcW w:w="1622" w:type="dxa"/>
          </w:tcPr>
          <w:p w14:paraId="221299A0" w14:textId="1422C191" w:rsidR="006F4419" w:rsidRPr="00E13A5D" w:rsidRDefault="006F4419" w:rsidP="00A87C8B">
            <w:pPr>
              <w:jc w:val="both"/>
            </w:pPr>
            <w:r w:rsidRPr="00E13A5D">
              <w:t>.078</w:t>
            </w:r>
          </w:p>
        </w:tc>
        <w:tc>
          <w:tcPr>
            <w:tcW w:w="2615" w:type="dxa"/>
          </w:tcPr>
          <w:p w14:paraId="3E9C5DE0" w14:textId="5232C489" w:rsidR="006F4419" w:rsidRPr="00E13A5D" w:rsidRDefault="006F4419" w:rsidP="00A87C8B">
            <w:pPr>
              <w:jc w:val="both"/>
            </w:pPr>
            <w:r w:rsidRPr="00E13A5D">
              <w:t>2.1</w:t>
            </w:r>
          </w:p>
        </w:tc>
        <w:tc>
          <w:tcPr>
            <w:tcW w:w="1052" w:type="dxa"/>
          </w:tcPr>
          <w:p w14:paraId="70B2E26A" w14:textId="4E03006E" w:rsidR="006F4419" w:rsidRPr="00E13A5D" w:rsidRDefault="00770604" w:rsidP="00A87C8B">
            <w:pPr>
              <w:jc w:val="both"/>
            </w:pPr>
            <w:r w:rsidRPr="00E13A5D">
              <w:t>23</w:t>
            </w:r>
            <w:r w:rsidR="006F4419" w:rsidRPr="00E13A5D">
              <w:t>.</w:t>
            </w:r>
            <w:r w:rsidRPr="00E13A5D">
              <w:t>3</w:t>
            </w:r>
          </w:p>
        </w:tc>
      </w:tr>
      <w:tr w:rsidR="006F4419" w14:paraId="120BA140" w14:textId="77777777" w:rsidTr="00EB2D03">
        <w:trPr>
          <w:jc w:val="center"/>
        </w:trPr>
        <w:tc>
          <w:tcPr>
            <w:tcW w:w="1216" w:type="dxa"/>
          </w:tcPr>
          <w:p w14:paraId="6501D798" w14:textId="1E6B8F1B" w:rsidR="006F4419" w:rsidRPr="00E13A5D" w:rsidRDefault="006F4419" w:rsidP="00A87C8B">
            <w:pPr>
              <w:jc w:val="both"/>
            </w:pPr>
            <w:r w:rsidRPr="00E13A5D">
              <w:t>120</w:t>
            </w:r>
          </w:p>
        </w:tc>
        <w:tc>
          <w:tcPr>
            <w:tcW w:w="1622" w:type="dxa"/>
          </w:tcPr>
          <w:p w14:paraId="12B8C161" w14:textId="3A694566" w:rsidR="006F4419" w:rsidRPr="00E13A5D" w:rsidRDefault="006F4419" w:rsidP="00A87C8B">
            <w:pPr>
              <w:jc w:val="both"/>
            </w:pPr>
            <w:r w:rsidRPr="00E13A5D">
              <w:t>.102</w:t>
            </w:r>
          </w:p>
        </w:tc>
        <w:tc>
          <w:tcPr>
            <w:tcW w:w="2615" w:type="dxa"/>
          </w:tcPr>
          <w:p w14:paraId="54DF73F0" w14:textId="4BF4C488" w:rsidR="006F4419" w:rsidRPr="00E13A5D" w:rsidRDefault="006F4419" w:rsidP="00A87C8B">
            <w:pPr>
              <w:jc w:val="both"/>
            </w:pPr>
            <w:r w:rsidRPr="00E13A5D">
              <w:t>2.7</w:t>
            </w:r>
          </w:p>
        </w:tc>
        <w:tc>
          <w:tcPr>
            <w:tcW w:w="1052" w:type="dxa"/>
          </w:tcPr>
          <w:p w14:paraId="04CB9B26" w14:textId="39B9F6CB" w:rsidR="006F4419" w:rsidRDefault="00770604" w:rsidP="00A87C8B">
            <w:pPr>
              <w:jc w:val="both"/>
            </w:pPr>
            <w:r w:rsidRPr="00E13A5D">
              <w:t>30</w:t>
            </w:r>
          </w:p>
        </w:tc>
      </w:tr>
    </w:tbl>
    <w:p w14:paraId="0199C1E8" w14:textId="77777777" w:rsidR="00D03A41" w:rsidRDefault="00D03A41" w:rsidP="007659F7">
      <w:pPr>
        <w:jc w:val="center"/>
        <w:rPr>
          <w:rFonts w:ascii="Times New Roman" w:hAnsi="Times New Roman" w:cs="Times New Roman"/>
          <w:sz w:val="24"/>
          <w:szCs w:val="24"/>
        </w:rPr>
      </w:pPr>
    </w:p>
    <w:sectPr w:rsidR="00D03A41" w:rsidSect="00E13A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oNotDisplayPageBoundaries/>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3B"/>
    <w:rsid w:val="00067AA6"/>
    <w:rsid w:val="0019482A"/>
    <w:rsid w:val="0031575B"/>
    <w:rsid w:val="00317421"/>
    <w:rsid w:val="00345F1E"/>
    <w:rsid w:val="00445219"/>
    <w:rsid w:val="0051514E"/>
    <w:rsid w:val="0058250D"/>
    <w:rsid w:val="006F4419"/>
    <w:rsid w:val="007659F7"/>
    <w:rsid w:val="00770604"/>
    <w:rsid w:val="007B4660"/>
    <w:rsid w:val="00852239"/>
    <w:rsid w:val="008F2900"/>
    <w:rsid w:val="009D4D14"/>
    <w:rsid w:val="00AF65D5"/>
    <w:rsid w:val="00B036C2"/>
    <w:rsid w:val="00B86D34"/>
    <w:rsid w:val="00C360F9"/>
    <w:rsid w:val="00C85C19"/>
    <w:rsid w:val="00D03A41"/>
    <w:rsid w:val="00D93BA5"/>
    <w:rsid w:val="00E13A5D"/>
    <w:rsid w:val="00E7653A"/>
    <w:rsid w:val="00EB2D03"/>
    <w:rsid w:val="00EE5148"/>
    <w:rsid w:val="00F82FDB"/>
    <w:rsid w:val="00FB1C3B"/>
    <w:rsid w:val="00FE5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BCEF"/>
  <w15:chartTrackingRefBased/>
  <w15:docId w15:val="{2580DFF3-40C6-4079-8180-9E4F34CA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6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6D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174">
      <w:bodyDiv w:val="1"/>
      <w:marLeft w:val="0"/>
      <w:marRight w:val="0"/>
      <w:marTop w:val="0"/>
      <w:marBottom w:val="0"/>
      <w:divBdr>
        <w:top w:val="none" w:sz="0" w:space="0" w:color="auto"/>
        <w:left w:val="none" w:sz="0" w:space="0" w:color="auto"/>
        <w:bottom w:val="none" w:sz="0" w:space="0" w:color="auto"/>
        <w:right w:val="none" w:sz="0" w:space="0" w:color="auto"/>
      </w:divBdr>
    </w:div>
    <w:div w:id="246305858">
      <w:bodyDiv w:val="1"/>
      <w:marLeft w:val="0"/>
      <w:marRight w:val="0"/>
      <w:marTop w:val="0"/>
      <w:marBottom w:val="0"/>
      <w:divBdr>
        <w:top w:val="none" w:sz="0" w:space="0" w:color="auto"/>
        <w:left w:val="none" w:sz="0" w:space="0" w:color="auto"/>
        <w:bottom w:val="none" w:sz="0" w:space="0" w:color="auto"/>
        <w:right w:val="none" w:sz="0" w:space="0" w:color="auto"/>
      </w:divBdr>
    </w:div>
    <w:div w:id="1833637361">
      <w:bodyDiv w:val="1"/>
      <w:marLeft w:val="0"/>
      <w:marRight w:val="0"/>
      <w:marTop w:val="0"/>
      <w:marBottom w:val="0"/>
      <w:divBdr>
        <w:top w:val="none" w:sz="0" w:space="0" w:color="auto"/>
        <w:left w:val="none" w:sz="0" w:space="0" w:color="auto"/>
        <w:bottom w:val="none" w:sz="0" w:space="0" w:color="auto"/>
        <w:right w:val="none" w:sz="0" w:space="0" w:color="auto"/>
      </w:divBdr>
    </w:div>
    <w:div w:id="206644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20prpurohit@gehu.ac.in" TargetMode="External"/><Relationship Id="rId10" Type="http://schemas.openxmlformats.org/officeDocument/2006/relationships/fontTable" Target="fontTable.xml"/><Relationship Id="rId4" Type="http://schemas.openxmlformats.org/officeDocument/2006/relationships/hyperlink" Target="mailto:priyank.niper@gmail.com" TargetMode="Externa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Documents\Priyank\My_Publication\In%20Process\Akansha_phd\Nano_Gel\SEM%2004072023%20graphic%20era\3%20NANO%20GEL%20CG%20FILM\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Sheet2!$B$1</c:f>
              <c:strCache>
                <c:ptCount val="1"/>
                <c:pt idx="0">
                  <c:v>Absorbance</c:v>
                </c:pt>
              </c:strCache>
            </c:strRef>
          </c:tx>
          <c:spPr>
            <a:ln w="19050" cap="rnd">
              <a:solidFill>
                <a:schemeClr val="accent1">
                  <a:alpha val="60000"/>
                </a:schemeClr>
              </a:solidFill>
              <a:round/>
            </a:ln>
            <a:effectLst/>
          </c:spPr>
          <c:marker>
            <c:symbol val="circle"/>
            <c:size val="6"/>
            <c:spPr>
              <a:solidFill>
                <a:schemeClr val="lt1"/>
              </a:solidFill>
              <a:ln w="38100">
                <a:solidFill>
                  <a:schemeClr val="accent1">
                    <a:alpha val="60000"/>
                  </a:schemeClr>
                </a:solidFill>
              </a:ln>
              <a:effectLst/>
            </c:spPr>
          </c:marker>
          <c:errBars>
            <c:errDir val="x"/>
            <c:errBarType val="both"/>
            <c:errValType val="stdErr"/>
            <c:noEndCap val="0"/>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Sheet2!$A$2:$A$6</c:f>
              <c:numCache>
                <c:formatCode>General</c:formatCode>
                <c:ptCount val="5"/>
                <c:pt idx="0">
                  <c:v>5</c:v>
                </c:pt>
                <c:pt idx="1">
                  <c:v>10</c:v>
                </c:pt>
                <c:pt idx="2">
                  <c:v>15</c:v>
                </c:pt>
                <c:pt idx="3">
                  <c:v>20</c:v>
                </c:pt>
                <c:pt idx="4">
                  <c:v>30</c:v>
                </c:pt>
              </c:numCache>
            </c:numRef>
          </c:xVal>
          <c:yVal>
            <c:numRef>
              <c:f>Sheet2!$B$2:$B$6</c:f>
              <c:numCache>
                <c:formatCode>General</c:formatCode>
                <c:ptCount val="5"/>
                <c:pt idx="0">
                  <c:v>0.15400000000000041</c:v>
                </c:pt>
                <c:pt idx="1">
                  <c:v>0.42100000000000032</c:v>
                </c:pt>
                <c:pt idx="2">
                  <c:v>0.48200000000000032</c:v>
                </c:pt>
                <c:pt idx="3">
                  <c:v>0.66200000000000225</c:v>
                </c:pt>
                <c:pt idx="4">
                  <c:v>0.85600000000000065</c:v>
                </c:pt>
              </c:numCache>
            </c:numRef>
          </c:yVal>
          <c:smooth val="0"/>
          <c:extLst xmlns:c16r2="http://schemas.microsoft.com/office/drawing/2015/06/chart">
            <c:ext xmlns:c16="http://schemas.microsoft.com/office/drawing/2014/chart" uri="{C3380CC4-5D6E-409C-BE32-E72D297353CC}">
              <c16:uniqueId val="{00000000-03C5-41B2-A6EC-632406FE3222}"/>
            </c:ext>
          </c:extLst>
        </c:ser>
        <c:dLbls>
          <c:showLegendKey val="0"/>
          <c:showVal val="0"/>
          <c:showCatName val="0"/>
          <c:showSerName val="0"/>
          <c:showPercent val="0"/>
          <c:showBubbleSize val="0"/>
        </c:dLbls>
        <c:axId val="1101310760"/>
        <c:axId val="1099809384"/>
      </c:scatterChart>
      <c:valAx>
        <c:axId val="1101310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Concentration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099809384"/>
        <c:crosses val="autoZero"/>
        <c:crossBetween val="midCat"/>
      </c:valAx>
      <c:valAx>
        <c:axId val="1099809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Absorbance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01310760"/>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2210</TotalTime>
  <Pages>1</Pages>
  <Words>287</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 Shukla</dc:creator>
  <cp:keywords/>
  <dc:description/>
  <cp:lastModifiedBy>Sowmiya Subramani</cp:lastModifiedBy>
  <cp:revision>18</cp:revision>
  <dcterms:created xsi:type="dcterms:W3CDTF">2024-02-25T18:27:00Z</dcterms:created>
  <dcterms:modified xsi:type="dcterms:W3CDTF">2024-04-30T04:11:00Z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5f1901c6-3186-48a9-8dfa-cf9cc99627d4</vt:lpwstr>
  </property>
</Properties>
</file>