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27F2D8" w14:textId="344D9A5F" w:rsidR="00A93712" w:rsidRDefault="000159EC" w:rsidP="000A2779">
      <w:pPr>
        <w:spacing w:line="600" w:lineRule="auto"/>
        <w:rPr>
          <w:rFonts w:ascii="Times New Roman" w:hAnsi="Times New Roman"/>
          <w:b/>
          <w:bCs/>
          <w:color w:val="222222"/>
          <w:sz w:val="24"/>
          <w:szCs w:val="30"/>
          <w:shd w:val="clear" w:color="auto" w:fill="FFFFFF"/>
          <w:lang w:bidi="th-TH"/>
        </w:rPr>
      </w:pPr>
      <w:r w:rsidRPr="00A93712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Supplementary material</w:t>
      </w:r>
    </w:p>
    <w:p w14:paraId="10D1E891" w14:textId="4ABDCC29" w:rsidR="00BC1F08" w:rsidRPr="00BC1F08" w:rsidRDefault="00BC1F08" w:rsidP="000A2779">
      <w:pPr>
        <w:spacing w:before="240" w:after="0" w:line="360" w:lineRule="auto"/>
        <w:jc w:val="both"/>
        <w:rPr>
          <w:rFonts w:ascii="Times New Roman" w:eastAsia="Times New Roman" w:hAnsi="Times New Roman" w:cs="Cordia New"/>
          <w:b/>
          <w:sz w:val="28"/>
          <w:szCs w:val="24"/>
          <w:lang w:val="en-GB" w:eastAsia="en-GB" w:bidi="th-TH"/>
        </w:rPr>
      </w:pPr>
      <w:bookmarkStart w:id="0" w:name="_GoBack"/>
      <w:r w:rsidRPr="000A2779">
        <w:rPr>
          <w:rFonts w:ascii="Times New Roman" w:eastAsia="Times New Roman" w:hAnsi="Times New Roman" w:cs="Times New Roman"/>
          <w:b/>
          <w:sz w:val="28"/>
          <w:szCs w:val="24"/>
          <w:lang w:val="en-GB" w:eastAsia="en-GB"/>
        </w:rPr>
        <w:t xml:space="preserve">Biodegradation of low-density polyethylene by the bacterial strains isolated from the dumping site community </w:t>
      </w:r>
      <w:bookmarkEnd w:id="0"/>
    </w:p>
    <w:p w14:paraId="4AFACD61" w14:textId="0EC7A29B" w:rsidR="000A2779" w:rsidRPr="000A2779" w:rsidRDefault="000A2779" w:rsidP="000A2779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GB" w:eastAsia="en-GB"/>
        </w:rPr>
      </w:pPr>
      <w:proofErr w:type="spellStart"/>
      <w:r w:rsidRPr="000A2779">
        <w:rPr>
          <w:rFonts w:ascii="Times New Roman" w:eastAsia="Times New Roman" w:hAnsi="Times New Roman" w:cs="Times New Roman"/>
          <w:sz w:val="28"/>
          <w:szCs w:val="24"/>
          <w:lang w:val="en-GB" w:eastAsia="en-GB"/>
        </w:rPr>
        <w:t>Pornya</w:t>
      </w:r>
      <w:proofErr w:type="spellEnd"/>
      <w:r w:rsidRPr="000A2779">
        <w:rPr>
          <w:rFonts w:ascii="Times New Roman" w:eastAsia="Times New Roman" w:hAnsi="Times New Roman" w:cs="Times New Roman"/>
          <w:sz w:val="28"/>
          <w:szCs w:val="24"/>
          <w:lang w:val="en-GB" w:eastAsia="en-GB"/>
        </w:rPr>
        <w:t xml:space="preserve"> </w:t>
      </w:r>
      <w:proofErr w:type="spellStart"/>
      <w:r w:rsidRPr="000A2779">
        <w:rPr>
          <w:rFonts w:ascii="Times New Roman" w:eastAsia="Times New Roman" w:hAnsi="Times New Roman" w:cs="Times New Roman"/>
          <w:sz w:val="28"/>
          <w:szCs w:val="24"/>
          <w:lang w:val="en-GB" w:eastAsia="en-GB"/>
        </w:rPr>
        <w:t>Khampratueng</w:t>
      </w:r>
      <w:proofErr w:type="spellEnd"/>
      <w:r w:rsidRPr="000A2779">
        <w:rPr>
          <w:rFonts w:ascii="Times New Roman" w:eastAsia="Times New Roman" w:hAnsi="Times New Roman" w:cs="Times New Roman"/>
          <w:sz w:val="28"/>
          <w:szCs w:val="24"/>
          <w:lang w:val="en-GB" w:eastAsia="en-GB"/>
        </w:rPr>
        <w:t>, Daniel</w:t>
      </w:r>
      <w:r w:rsidR="00757198">
        <w:rPr>
          <w:rFonts w:ascii="Times New Roman" w:eastAsia="Times New Roman" w:hAnsi="Times New Roman" w:cs="Times New Roman"/>
          <w:sz w:val="28"/>
          <w:szCs w:val="24"/>
          <w:lang w:val="en-GB" w:eastAsia="en-GB"/>
        </w:rPr>
        <w:t xml:space="preserve"> </w:t>
      </w:r>
      <w:r w:rsidRPr="000A2779">
        <w:rPr>
          <w:rFonts w:ascii="Times New Roman" w:eastAsia="Times New Roman" w:hAnsi="Times New Roman" w:cs="Times New Roman"/>
          <w:sz w:val="28"/>
          <w:szCs w:val="24"/>
          <w:lang w:val="en-GB" w:eastAsia="en-GB"/>
        </w:rPr>
        <w:t xml:space="preserve">Rice and Anil Kumar Anal * </w:t>
      </w:r>
    </w:p>
    <w:p w14:paraId="12A5F16F" w14:textId="77777777" w:rsidR="000A2779" w:rsidRPr="000A2779" w:rsidRDefault="000A2779" w:rsidP="000A2779">
      <w:pPr>
        <w:spacing w:after="12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en-GB"/>
        </w:rPr>
      </w:pPr>
      <w:r w:rsidRPr="000A2779"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en-GB"/>
        </w:rPr>
        <w:t xml:space="preserve">Food Engineering and Bioprocess Technology, School of Environment, Resources, and Development, Asian Institute of Technology, PO Box 4, </w:t>
      </w:r>
      <w:proofErr w:type="spellStart"/>
      <w:r w:rsidRPr="000A2779"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en-GB"/>
        </w:rPr>
        <w:t>Klong</w:t>
      </w:r>
      <w:proofErr w:type="spellEnd"/>
      <w:r w:rsidRPr="000A2779"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en-GB"/>
        </w:rPr>
        <w:t xml:space="preserve"> </w:t>
      </w:r>
      <w:proofErr w:type="spellStart"/>
      <w:r w:rsidRPr="000A2779"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en-GB"/>
        </w:rPr>
        <w:t>Luang</w:t>
      </w:r>
      <w:proofErr w:type="spellEnd"/>
      <w:r w:rsidRPr="000A2779"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en-GB"/>
        </w:rPr>
        <w:t xml:space="preserve">, </w:t>
      </w:r>
      <w:proofErr w:type="spellStart"/>
      <w:r w:rsidRPr="000A2779"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en-GB"/>
        </w:rPr>
        <w:t>Pathum</w:t>
      </w:r>
      <w:proofErr w:type="spellEnd"/>
      <w:r w:rsidRPr="000A2779"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en-GB"/>
        </w:rPr>
        <w:t xml:space="preserve"> </w:t>
      </w:r>
      <w:proofErr w:type="spellStart"/>
      <w:r w:rsidRPr="000A2779"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en-GB"/>
        </w:rPr>
        <w:t>Thani</w:t>
      </w:r>
      <w:proofErr w:type="spellEnd"/>
      <w:r w:rsidRPr="000A2779"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en-GB"/>
        </w:rPr>
        <w:t xml:space="preserve"> 12120, Thailand.</w:t>
      </w:r>
    </w:p>
    <w:p w14:paraId="77725983" w14:textId="20008064" w:rsidR="000A2779" w:rsidRPr="000A2779" w:rsidRDefault="000A2779" w:rsidP="000A2779">
      <w:pPr>
        <w:spacing w:after="0" w:line="480" w:lineRule="auto"/>
        <w:jc w:val="both"/>
        <w:rPr>
          <w:rFonts w:ascii="Times New Roman" w:eastAsia="Times New Roman" w:hAnsi="Times New Roman"/>
          <w:sz w:val="24"/>
          <w:szCs w:val="30"/>
          <w:cs/>
          <w:lang w:val="en-GB" w:eastAsia="en-GB" w:bidi="th-TH"/>
        </w:rPr>
      </w:pPr>
      <w:r w:rsidRPr="000A277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*Corresponding author: Anil Kumar Anal (</w:t>
      </w:r>
      <w:hyperlink r:id="rId6" w:history="1">
        <w:r w:rsidRPr="000A2779">
          <w:rPr>
            <w:rFonts w:ascii="Times New Roman" w:eastAsia="Times New Roman" w:hAnsi="Times New Roman" w:cs="Times New Roman"/>
            <w:sz w:val="24"/>
            <w:szCs w:val="24"/>
            <w:lang w:val="en-GB" w:eastAsia="en-GB"/>
          </w:rPr>
          <w:t>anilkumar@ait.ac.th</w:t>
        </w:r>
      </w:hyperlink>
      <w:r w:rsidRPr="000A2779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)</w:t>
      </w:r>
    </w:p>
    <w:p w14:paraId="1FBD00B1" w14:textId="6D35140E" w:rsidR="00605DCF" w:rsidRPr="00A93712" w:rsidRDefault="00605DCF" w:rsidP="00605DCF">
      <w:pPr>
        <w:spacing w:line="6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934">
        <w:rPr>
          <w:rFonts w:ascii="Times New Roman" w:hAnsi="Times New Roman" w:cs="Times New Roman"/>
          <w:sz w:val="24"/>
          <w:szCs w:val="24"/>
        </w:rPr>
        <w:t>Table S1.</w:t>
      </w:r>
      <w:r w:rsidRPr="00A937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93712">
        <w:rPr>
          <w:rFonts w:ascii="Times New Roman" w:hAnsi="Times New Roman" w:cs="Times New Roman"/>
          <w:sz w:val="24"/>
          <w:szCs w:val="24"/>
        </w:rPr>
        <w:t xml:space="preserve"> Isolated bacterial morphology characteristics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3800"/>
        <w:gridCol w:w="2070"/>
        <w:gridCol w:w="1525"/>
      </w:tblGrid>
      <w:tr w:rsidR="00605DCF" w:rsidRPr="00A93712" w14:paraId="30CD2731" w14:textId="77777777" w:rsidTr="009B2C98">
        <w:trPr>
          <w:jc w:val="center"/>
        </w:trPr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30D058A6" w14:textId="77777777" w:rsidR="00605DCF" w:rsidRPr="00A93712" w:rsidRDefault="00605DCF" w:rsidP="009B2C98">
            <w:pPr>
              <w:spacing w:line="60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th-TH"/>
              </w:rPr>
            </w:pPr>
            <w:r w:rsidRPr="00A9371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th-TH"/>
              </w:rPr>
              <w:t>Strain</w:t>
            </w:r>
          </w:p>
        </w:tc>
        <w:tc>
          <w:tcPr>
            <w:tcW w:w="3800" w:type="dxa"/>
            <w:tcBorders>
              <w:top w:val="single" w:sz="4" w:space="0" w:color="auto"/>
              <w:bottom w:val="single" w:sz="4" w:space="0" w:color="auto"/>
            </w:tcBorders>
          </w:tcPr>
          <w:p w14:paraId="43E5A3AF" w14:textId="77777777" w:rsidR="00605DCF" w:rsidRPr="00A93712" w:rsidRDefault="00605DCF" w:rsidP="009B2C98">
            <w:pPr>
              <w:spacing w:line="60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th-TH"/>
              </w:rPr>
            </w:pPr>
            <w:r w:rsidRPr="00A9371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th-TH"/>
              </w:rPr>
              <w:t>Colony morphology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5BC54012" w14:textId="77777777" w:rsidR="00605DCF" w:rsidRPr="00A93712" w:rsidRDefault="00605DCF" w:rsidP="009B2C98">
            <w:pPr>
              <w:spacing w:line="60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th-TH"/>
              </w:rPr>
            </w:pPr>
            <w:r w:rsidRPr="00A9371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th-TH"/>
              </w:rPr>
              <w:t>Cell morphology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</w:tcPr>
          <w:p w14:paraId="3937E807" w14:textId="77777777" w:rsidR="00605DCF" w:rsidRPr="00A93712" w:rsidRDefault="00605DCF" w:rsidP="009B2C98">
            <w:pPr>
              <w:spacing w:line="60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th-TH"/>
              </w:rPr>
            </w:pPr>
            <w:r w:rsidRPr="00A9371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th-TH"/>
              </w:rPr>
              <w:t>Gram strain</w:t>
            </w:r>
          </w:p>
        </w:tc>
      </w:tr>
      <w:tr w:rsidR="00605DCF" w:rsidRPr="00A93712" w14:paraId="7BA2C6B6" w14:textId="77777777" w:rsidTr="009B2C98">
        <w:trPr>
          <w:jc w:val="center"/>
        </w:trPr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496543B0" w14:textId="77777777" w:rsidR="00605DCF" w:rsidRPr="00A93712" w:rsidRDefault="00605DCF" w:rsidP="009B2C9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A93712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AS3</w:t>
            </w:r>
          </w:p>
        </w:tc>
        <w:tc>
          <w:tcPr>
            <w:tcW w:w="3800" w:type="dxa"/>
            <w:tcBorders>
              <w:top w:val="single" w:sz="4" w:space="0" w:color="auto"/>
              <w:bottom w:val="single" w:sz="4" w:space="0" w:color="auto"/>
            </w:tcBorders>
          </w:tcPr>
          <w:p w14:paraId="4CE29C51" w14:textId="77777777" w:rsidR="00605DCF" w:rsidRPr="00A93712" w:rsidRDefault="00605DCF" w:rsidP="009B2C9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A93712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fuzzy white, opaque, jagged edges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2C93A00D" w14:textId="77777777" w:rsidR="00605DCF" w:rsidRPr="00A93712" w:rsidRDefault="00605DCF" w:rsidP="009B2C9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A93712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rod-shaped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</w:tcPr>
          <w:p w14:paraId="366FD748" w14:textId="77777777" w:rsidR="00605DCF" w:rsidRPr="00A93712" w:rsidRDefault="00605DCF" w:rsidP="009B2C9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A93712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Positive</w:t>
            </w:r>
          </w:p>
        </w:tc>
      </w:tr>
      <w:tr w:rsidR="00605DCF" w:rsidRPr="00A93712" w14:paraId="0C0D46A6" w14:textId="77777777" w:rsidTr="009B2C98">
        <w:trPr>
          <w:jc w:val="center"/>
        </w:trPr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2EAE20FD" w14:textId="77777777" w:rsidR="00605DCF" w:rsidRPr="00A93712" w:rsidRDefault="00605DCF" w:rsidP="009B2C9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A93712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AS8</w:t>
            </w:r>
          </w:p>
        </w:tc>
        <w:tc>
          <w:tcPr>
            <w:tcW w:w="3800" w:type="dxa"/>
            <w:tcBorders>
              <w:top w:val="single" w:sz="4" w:space="0" w:color="auto"/>
              <w:bottom w:val="single" w:sz="4" w:space="0" w:color="auto"/>
            </w:tcBorders>
          </w:tcPr>
          <w:p w14:paraId="693460E6" w14:textId="77777777" w:rsidR="00605DCF" w:rsidRPr="00A93712" w:rsidRDefault="00605DCF" w:rsidP="009B2C9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A93712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yellow, convex, smooth, opaque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19765357" w14:textId="77777777" w:rsidR="00605DCF" w:rsidRPr="00A93712" w:rsidRDefault="00605DCF" w:rsidP="009B2C9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A93712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rod-shaped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</w:tcPr>
          <w:p w14:paraId="6B67E6C7" w14:textId="77777777" w:rsidR="00605DCF" w:rsidRPr="00A93712" w:rsidRDefault="00605DCF" w:rsidP="009B2C98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th-TH"/>
              </w:rPr>
            </w:pPr>
            <w:r w:rsidRPr="00A93712">
              <w:rPr>
                <w:rFonts w:ascii="Times New Roman" w:hAnsi="Times New Roman" w:cs="Times New Roman"/>
                <w:sz w:val="24"/>
                <w:szCs w:val="24"/>
                <w:lang w:bidi="th-TH"/>
              </w:rPr>
              <w:t>Negative</w:t>
            </w:r>
          </w:p>
        </w:tc>
      </w:tr>
    </w:tbl>
    <w:p w14:paraId="7B08E819" w14:textId="77777777" w:rsidR="00605DCF" w:rsidRDefault="00605DCF" w:rsidP="005B4AFE">
      <w:pPr>
        <w:spacing w:line="600" w:lineRule="auto"/>
        <w:rPr>
          <w:rFonts w:ascii="Times New Roman" w:hAnsi="Times New Roman" w:cs="Times New Roman"/>
          <w:b/>
          <w:bCs/>
          <w:color w:val="222222"/>
          <w:sz w:val="20"/>
          <w:szCs w:val="20"/>
          <w:shd w:val="clear" w:color="auto" w:fill="FFFFFF"/>
        </w:rPr>
      </w:pPr>
    </w:p>
    <w:p w14:paraId="3708F453" w14:textId="24C97DB3" w:rsidR="00397934" w:rsidRPr="00397934" w:rsidRDefault="00397934" w:rsidP="00397934">
      <w:pPr>
        <w:spacing w:line="6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934">
        <w:rPr>
          <w:rFonts w:ascii="Times New Roman" w:hAnsi="Times New Roman" w:cs="Times New Roman"/>
          <w:sz w:val="24"/>
          <w:szCs w:val="24"/>
        </w:rPr>
        <w:t>Table S2.</w:t>
      </w:r>
      <w:r w:rsidRPr="00A937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937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Esterase activity of </w:t>
      </w:r>
      <w:r w:rsidRPr="00397934">
        <w:rPr>
          <w:rFonts w:ascii="Times New Roman" w:hAnsi="Times New Roman" w:cs="Times New Roman"/>
          <w:i/>
          <w:iCs/>
          <w:sz w:val="24"/>
          <w:szCs w:val="24"/>
        </w:rPr>
        <w:t>Bacillus</w:t>
      </w:r>
      <w:r>
        <w:rPr>
          <w:rFonts w:ascii="Times New Roman" w:hAnsi="Times New Roman" w:cs="Times New Roman"/>
          <w:sz w:val="24"/>
          <w:szCs w:val="24"/>
        </w:rPr>
        <w:t xml:space="preserve"> sp. AS3 tr</w:t>
      </w:r>
      <w:r w:rsidR="00FC230A">
        <w:rPr>
          <w:rFonts w:ascii="Times New Roman" w:hAnsi="Times New Roman" w:cs="Times New Roman"/>
          <w:sz w:val="24"/>
          <w:szCs w:val="24"/>
        </w:rPr>
        <w:t>ea</w:t>
      </w:r>
      <w:r>
        <w:rPr>
          <w:rFonts w:ascii="Times New Roman" w:hAnsi="Times New Roman" w:cs="Times New Roman"/>
          <w:sz w:val="24"/>
          <w:szCs w:val="24"/>
        </w:rPr>
        <w:t>tment after a four-week incubation period</w:t>
      </w:r>
    </w:p>
    <w:tbl>
      <w:tblPr>
        <w:tblW w:w="9265" w:type="dxa"/>
        <w:tblLook w:val="04A0" w:firstRow="1" w:lastRow="0" w:firstColumn="1" w:lastColumn="0" w:noHBand="0" w:noVBand="1"/>
      </w:tblPr>
      <w:tblGrid>
        <w:gridCol w:w="1280"/>
        <w:gridCol w:w="960"/>
        <w:gridCol w:w="7025"/>
      </w:tblGrid>
      <w:tr w:rsidR="00397934" w:rsidRPr="00397934" w14:paraId="78D837FE" w14:textId="77777777" w:rsidTr="00F00279">
        <w:trPr>
          <w:trHeight w:val="880"/>
        </w:trPr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18EE0" w14:textId="77777777" w:rsidR="00397934" w:rsidRPr="00397934" w:rsidRDefault="00397934" w:rsidP="00397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397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Bacteria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2FE84" w14:textId="77777777" w:rsidR="00397934" w:rsidRPr="00397934" w:rsidRDefault="00397934" w:rsidP="00397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397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Rep</w:t>
            </w:r>
          </w:p>
        </w:tc>
        <w:tc>
          <w:tcPr>
            <w:tcW w:w="70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20AF150" w14:textId="77777777" w:rsidR="00397934" w:rsidRPr="00397934" w:rsidRDefault="00397934" w:rsidP="00397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397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Enzyme activity (Unit/ml)</w:t>
            </w:r>
          </w:p>
        </w:tc>
      </w:tr>
      <w:tr w:rsidR="00397934" w:rsidRPr="00397934" w14:paraId="721A3761" w14:textId="77777777" w:rsidTr="00F00279">
        <w:trPr>
          <w:trHeight w:val="290"/>
        </w:trPr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8F261" w14:textId="77777777" w:rsidR="00397934" w:rsidRPr="00397934" w:rsidRDefault="00397934" w:rsidP="003979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397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AS3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73B66" w14:textId="77777777" w:rsidR="00397934" w:rsidRPr="00397934" w:rsidRDefault="00397934" w:rsidP="00397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397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1</w:t>
            </w:r>
          </w:p>
        </w:tc>
        <w:tc>
          <w:tcPr>
            <w:tcW w:w="70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E6875" w14:textId="77777777" w:rsidR="00397934" w:rsidRPr="00397934" w:rsidRDefault="00397934" w:rsidP="00397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397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0.603</w:t>
            </w:r>
          </w:p>
        </w:tc>
      </w:tr>
      <w:tr w:rsidR="00397934" w:rsidRPr="00397934" w14:paraId="070F8A9F" w14:textId="77777777" w:rsidTr="00F00279">
        <w:trPr>
          <w:trHeight w:val="290"/>
        </w:trPr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B6D23" w14:textId="77777777" w:rsidR="00397934" w:rsidRPr="00397934" w:rsidRDefault="00397934" w:rsidP="003979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397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6BCF2" w14:textId="77777777" w:rsidR="00397934" w:rsidRPr="00397934" w:rsidRDefault="00397934" w:rsidP="00397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397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2</w:t>
            </w:r>
          </w:p>
        </w:tc>
        <w:tc>
          <w:tcPr>
            <w:tcW w:w="70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B52AD" w14:textId="77777777" w:rsidR="00397934" w:rsidRPr="00397934" w:rsidRDefault="00397934" w:rsidP="00397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397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0.607</w:t>
            </w:r>
          </w:p>
        </w:tc>
      </w:tr>
      <w:tr w:rsidR="00397934" w:rsidRPr="00397934" w14:paraId="74FAE863" w14:textId="77777777" w:rsidTr="00F00279">
        <w:trPr>
          <w:trHeight w:val="290"/>
        </w:trPr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5B78C" w14:textId="77777777" w:rsidR="00397934" w:rsidRPr="00397934" w:rsidRDefault="00397934" w:rsidP="003979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397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F6221" w14:textId="77777777" w:rsidR="00397934" w:rsidRPr="00397934" w:rsidRDefault="00397934" w:rsidP="00397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397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3</w:t>
            </w:r>
          </w:p>
        </w:tc>
        <w:tc>
          <w:tcPr>
            <w:tcW w:w="70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477F7" w14:textId="77777777" w:rsidR="00397934" w:rsidRPr="00397934" w:rsidRDefault="00397934" w:rsidP="00397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397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0.614</w:t>
            </w:r>
          </w:p>
        </w:tc>
      </w:tr>
      <w:tr w:rsidR="00397934" w:rsidRPr="00397934" w14:paraId="521B46AE" w14:textId="77777777" w:rsidTr="00F00279">
        <w:trPr>
          <w:trHeight w:val="290"/>
        </w:trPr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21DDE" w14:textId="77777777" w:rsidR="00397934" w:rsidRPr="00397934" w:rsidRDefault="00397934" w:rsidP="003979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397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Average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0B56D" w14:textId="77777777" w:rsidR="00397934" w:rsidRPr="00397934" w:rsidRDefault="00397934" w:rsidP="003979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397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 </w:t>
            </w:r>
          </w:p>
        </w:tc>
        <w:tc>
          <w:tcPr>
            <w:tcW w:w="70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CE008" w14:textId="77777777" w:rsidR="00397934" w:rsidRPr="00397934" w:rsidRDefault="00397934" w:rsidP="00397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397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0.608</w:t>
            </w:r>
          </w:p>
        </w:tc>
      </w:tr>
      <w:tr w:rsidR="00397934" w:rsidRPr="00397934" w14:paraId="69B0700D" w14:textId="77777777" w:rsidTr="00F00279">
        <w:trPr>
          <w:trHeight w:val="290"/>
        </w:trPr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36EC1" w14:textId="77777777" w:rsidR="00397934" w:rsidRPr="00397934" w:rsidRDefault="00397934" w:rsidP="003979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397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SD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CD162" w14:textId="77777777" w:rsidR="00397934" w:rsidRPr="00397934" w:rsidRDefault="00397934" w:rsidP="003979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397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 </w:t>
            </w:r>
          </w:p>
        </w:tc>
        <w:tc>
          <w:tcPr>
            <w:tcW w:w="70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96C66" w14:textId="77777777" w:rsidR="00397934" w:rsidRPr="00397934" w:rsidRDefault="00397934" w:rsidP="003979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</w:pPr>
            <w:r w:rsidRPr="00397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th-TH"/>
              </w:rPr>
              <w:t>0.004</w:t>
            </w:r>
          </w:p>
        </w:tc>
      </w:tr>
    </w:tbl>
    <w:p w14:paraId="43FF11F6" w14:textId="77777777" w:rsidR="00397934" w:rsidRPr="004F0C78" w:rsidRDefault="00397934" w:rsidP="005B4AFE">
      <w:pPr>
        <w:spacing w:line="600" w:lineRule="auto"/>
        <w:rPr>
          <w:rFonts w:ascii="Times New Roman" w:hAnsi="Times New Roman" w:cs="Times New Roman"/>
          <w:b/>
          <w:bCs/>
          <w:color w:val="222222"/>
          <w:sz w:val="20"/>
          <w:szCs w:val="20"/>
          <w:shd w:val="clear" w:color="auto" w:fill="FFFFFF"/>
        </w:rPr>
      </w:pPr>
    </w:p>
    <w:p w14:paraId="56C8FD0C" w14:textId="18DD40BA" w:rsidR="005B4AFE" w:rsidRPr="004F0C78" w:rsidRDefault="005B4AFE" w:rsidP="005B4AFE">
      <w:pPr>
        <w:spacing w:line="60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4F0C78">
        <w:rPr>
          <w:rFonts w:ascii="Times New Roman" w:hAnsi="Times New Roman" w:cs="Times New Roman"/>
          <w:b/>
          <w:bCs/>
          <w:noProof/>
          <w:sz w:val="20"/>
          <w:szCs w:val="20"/>
        </w:rPr>
        <w:lastRenderedPageBreak/>
        <w:drawing>
          <wp:inline distT="0" distB="0" distL="0" distR="0" wp14:anchorId="67AA1770" wp14:editId="7233E95E">
            <wp:extent cx="5943600" cy="2686050"/>
            <wp:effectExtent l="0" t="0" r="0" b="0"/>
            <wp:docPr id="10421015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101569" name="Picture 1042101569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284" b="17438"/>
                    <a:stretch/>
                  </pic:blipFill>
                  <pic:spPr bwMode="auto">
                    <a:xfrm>
                      <a:off x="0" y="0"/>
                      <a:ext cx="5943600" cy="2686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13B7AD" w14:textId="4C8CBE33" w:rsidR="005B4AFE" w:rsidRPr="00A93712" w:rsidRDefault="005B4AFE" w:rsidP="005B4AFE">
      <w:pPr>
        <w:spacing w:line="600" w:lineRule="auto"/>
        <w:rPr>
          <w:rFonts w:ascii="Times New Roman" w:hAnsi="Times New Roman" w:cs="Times New Roman"/>
          <w:sz w:val="24"/>
          <w:szCs w:val="24"/>
        </w:rPr>
      </w:pPr>
      <w:r w:rsidRPr="00D61C53">
        <w:rPr>
          <w:rFonts w:ascii="Times New Roman" w:hAnsi="Times New Roman" w:cs="Times New Roman"/>
          <w:sz w:val="24"/>
          <w:szCs w:val="24"/>
        </w:rPr>
        <w:t xml:space="preserve">Fig. </w:t>
      </w:r>
      <w:r w:rsidR="000159EC" w:rsidRPr="00D61C53">
        <w:rPr>
          <w:rFonts w:ascii="Times New Roman" w:hAnsi="Times New Roman" w:cs="Times New Roman"/>
          <w:sz w:val="24"/>
          <w:szCs w:val="24"/>
        </w:rPr>
        <w:t>S</w:t>
      </w:r>
      <w:r w:rsidRPr="00D61C53">
        <w:rPr>
          <w:rFonts w:ascii="Times New Roman" w:hAnsi="Times New Roman" w:cs="Times New Roman"/>
          <w:sz w:val="24"/>
          <w:szCs w:val="24"/>
        </w:rPr>
        <w:t>1.</w:t>
      </w:r>
      <w:r w:rsidRPr="00A93712">
        <w:rPr>
          <w:rFonts w:ascii="Times New Roman" w:hAnsi="Times New Roman" w:cs="Times New Roman"/>
          <w:sz w:val="24"/>
          <w:szCs w:val="24"/>
        </w:rPr>
        <w:t xml:space="preserve"> The first screening: bacterial growth on MSM agar containing nine pieces of LDPE films </w:t>
      </w:r>
      <w:r w:rsidRPr="00A93712">
        <w:rPr>
          <w:rFonts w:ascii="Times New Roman" w:hAnsi="Times New Roman" w:cs="Times New Roman"/>
          <w:sz w:val="24"/>
          <w:szCs w:val="24"/>
          <w:cs/>
          <w:lang w:bidi="th-TH"/>
        </w:rPr>
        <w:t>(</w:t>
      </w:r>
      <w:r w:rsidRPr="00A93712">
        <w:rPr>
          <w:rFonts w:ascii="Times New Roman" w:hAnsi="Times New Roman" w:cs="Times New Roman"/>
          <w:sz w:val="24"/>
          <w:szCs w:val="24"/>
          <w:lang w:bidi="th-TH"/>
        </w:rPr>
        <w:t>a</w:t>
      </w:r>
      <w:r w:rsidRPr="00A93712">
        <w:rPr>
          <w:rFonts w:ascii="Times New Roman" w:hAnsi="Times New Roman" w:cs="Times New Roman"/>
          <w:sz w:val="24"/>
          <w:szCs w:val="24"/>
          <w:cs/>
          <w:lang w:bidi="th-TH"/>
        </w:rPr>
        <w:t>)</w:t>
      </w:r>
      <w:r w:rsidRPr="00A93712">
        <w:rPr>
          <w:rFonts w:ascii="Times New Roman" w:hAnsi="Times New Roman" w:cs="Times New Roman"/>
          <w:sz w:val="24"/>
          <w:szCs w:val="24"/>
        </w:rPr>
        <w:t>, the second screening: AS3 growth on MSM containing concentrated 0.1% LDPE powder (b), AS8 growth on MSM containing concentrated 0.1% LDPE powder.</w:t>
      </w:r>
    </w:p>
    <w:p w14:paraId="549B82A5" w14:textId="0C364524" w:rsidR="005B4AFE" w:rsidRPr="004F0C78" w:rsidRDefault="005B4AFE" w:rsidP="005B4AFE">
      <w:pPr>
        <w:spacing w:line="600" w:lineRule="auto"/>
        <w:rPr>
          <w:rFonts w:ascii="Times New Roman" w:hAnsi="Times New Roman" w:cs="Times New Roman"/>
          <w:sz w:val="20"/>
          <w:szCs w:val="20"/>
        </w:rPr>
      </w:pPr>
    </w:p>
    <w:p w14:paraId="508D51F0" w14:textId="7160C8F3" w:rsidR="005B4AFE" w:rsidRPr="004F0C78" w:rsidRDefault="0007197D" w:rsidP="005B4AFE">
      <w:pPr>
        <w:spacing w:line="600" w:lineRule="auto"/>
        <w:jc w:val="both"/>
        <w:rPr>
          <w:rFonts w:ascii="Times New Roman" w:eastAsiaTheme="minorHAnsi" w:hAnsi="Times New Roman" w:cs="Times New Roman"/>
          <w:sz w:val="20"/>
          <w:szCs w:val="20"/>
          <w:highlight w:val="yellow"/>
        </w:rPr>
      </w:pPr>
      <w:r>
        <w:rPr>
          <w:rFonts w:ascii="Times New Roman" w:eastAsiaTheme="minorHAnsi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290A1148" wp14:editId="4E10624A">
            <wp:extent cx="5943600" cy="4114800"/>
            <wp:effectExtent l="0" t="0" r="0" b="0"/>
            <wp:docPr id="1141181309" name="Picture 1" descr="A diagram of different types of column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181309" name="Picture 1" descr="A diagram of different types of columns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94334" w14:textId="4182449F" w:rsidR="00B45F9D" w:rsidRPr="00A93712" w:rsidRDefault="005B4AFE" w:rsidP="005B4AFE">
      <w:pPr>
        <w:spacing w:line="60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61C53">
        <w:rPr>
          <w:rStyle w:val="label"/>
          <w:rFonts w:ascii="Times New Roman" w:hAnsi="Times New Roman" w:cs="Times New Roman"/>
          <w:sz w:val="24"/>
          <w:szCs w:val="24"/>
        </w:rPr>
        <w:t xml:space="preserve">Fig. </w:t>
      </w:r>
      <w:r w:rsidR="00124606" w:rsidRPr="00D61C53">
        <w:rPr>
          <w:rStyle w:val="label"/>
          <w:rFonts w:ascii="Times New Roman" w:hAnsi="Times New Roman" w:cs="Times New Roman"/>
          <w:sz w:val="24"/>
          <w:szCs w:val="24"/>
          <w:lang w:bidi="th-TH"/>
        </w:rPr>
        <w:t>S2</w:t>
      </w:r>
      <w:r w:rsidRPr="00D61C53">
        <w:rPr>
          <w:rFonts w:ascii="Times New Roman" w:hAnsi="Times New Roman" w:cs="Times New Roman"/>
          <w:sz w:val="24"/>
          <w:szCs w:val="24"/>
        </w:rPr>
        <w:t>.</w:t>
      </w:r>
      <w:r w:rsidRPr="00A93712">
        <w:rPr>
          <w:rFonts w:ascii="Times New Roman" w:hAnsi="Times New Roman" w:cs="Times New Roman"/>
          <w:sz w:val="24"/>
          <w:szCs w:val="24"/>
        </w:rPr>
        <w:t xml:space="preserve"> The percentage weight loss of LDPE films of the bacterial isolates </w:t>
      </w:r>
      <w:r w:rsidRPr="00A93712">
        <w:rPr>
          <w:rFonts w:ascii="Times New Roman" w:hAnsi="Times New Roman" w:cs="Times New Roman"/>
          <w:sz w:val="24"/>
          <w:szCs w:val="24"/>
          <w:lang w:bidi="th-TH"/>
        </w:rPr>
        <w:t xml:space="preserve">AS3 and AS8 </w:t>
      </w:r>
      <w:r w:rsidRPr="00A93712">
        <w:rPr>
          <w:rFonts w:ascii="Times New Roman" w:hAnsi="Times New Roman" w:cs="Times New Roman"/>
          <w:sz w:val="24"/>
          <w:szCs w:val="24"/>
        </w:rPr>
        <w:t xml:space="preserve">after a four-week period of biodegradation assay compared to </w:t>
      </w:r>
      <w:r w:rsidR="00E70754" w:rsidRPr="00A93712">
        <w:rPr>
          <w:rFonts w:ascii="Times New Roman" w:hAnsi="Times New Roman" w:cs="Times New Roman"/>
          <w:sz w:val="24"/>
          <w:szCs w:val="24"/>
        </w:rPr>
        <w:t xml:space="preserve">the </w:t>
      </w:r>
      <w:r w:rsidRPr="00A93712">
        <w:rPr>
          <w:rFonts w:ascii="Times New Roman" w:hAnsi="Times New Roman" w:cs="Times New Roman"/>
          <w:sz w:val="24"/>
          <w:szCs w:val="24"/>
        </w:rPr>
        <w:t xml:space="preserve">control treatment </w:t>
      </w:r>
      <w:r w:rsidRPr="00A93712">
        <w:rPr>
          <w:rFonts w:ascii="Times New Roman" w:hAnsi="Times New Roman" w:cs="Times New Roman"/>
          <w:sz w:val="24"/>
          <w:szCs w:val="24"/>
          <w:cs/>
          <w:lang w:bidi="th-TH"/>
        </w:rPr>
        <w:t>(</w:t>
      </w:r>
      <w:r w:rsidRPr="00A93712">
        <w:rPr>
          <w:rFonts w:ascii="Times New Roman" w:hAnsi="Times New Roman" w:cs="Times New Roman"/>
          <w:sz w:val="24"/>
          <w:szCs w:val="24"/>
          <w:lang w:bidi="th-TH"/>
        </w:rPr>
        <w:t>LDPE films in MSM solution without bacterial inoculation</w:t>
      </w:r>
      <w:r w:rsidRPr="00A93712">
        <w:rPr>
          <w:rFonts w:ascii="Times New Roman" w:hAnsi="Times New Roman" w:cs="Times New Roman"/>
          <w:sz w:val="24"/>
          <w:szCs w:val="24"/>
          <w:cs/>
          <w:lang w:bidi="th-TH"/>
        </w:rPr>
        <w:t>)</w:t>
      </w:r>
      <w:r w:rsidRPr="00A93712">
        <w:rPr>
          <w:rFonts w:ascii="Times New Roman" w:hAnsi="Times New Roman" w:cs="Times New Roman"/>
          <w:sz w:val="24"/>
          <w:szCs w:val="24"/>
        </w:rPr>
        <w:t xml:space="preserve">. According to Tukey's test, mean values with letters (a - c) are substantially different at p </w:t>
      </w:r>
      <w:r w:rsidRPr="00A93712">
        <w:rPr>
          <w:rFonts w:ascii="Times New Roman" w:eastAsiaTheme="minorHAnsi" w:hAnsi="Times New Roman" w:cs="Times New Roman"/>
          <w:sz w:val="24"/>
          <w:szCs w:val="24"/>
        </w:rPr>
        <w:t xml:space="preserve">≤ </w:t>
      </w:r>
      <w:r w:rsidRPr="00A93712">
        <w:rPr>
          <w:rFonts w:ascii="Times New Roman" w:hAnsi="Times New Roman" w:cs="Times New Roman"/>
          <w:sz w:val="24"/>
          <w:szCs w:val="24"/>
        </w:rPr>
        <w:t xml:space="preserve">0.05. </w:t>
      </w:r>
      <w:r w:rsidRPr="00A93712">
        <w:rPr>
          <w:rFonts w:ascii="Times New Roman" w:eastAsiaTheme="minorHAnsi" w:hAnsi="Times New Roman" w:cs="Times New Roman"/>
          <w:sz w:val="24"/>
          <w:szCs w:val="24"/>
        </w:rPr>
        <w:t>Bars indicate the means ± the standard deviation.</w:t>
      </w:r>
    </w:p>
    <w:p w14:paraId="5235E050" w14:textId="14C017F0" w:rsidR="00B45F9D" w:rsidRPr="004F0C78" w:rsidRDefault="00B45F9D" w:rsidP="005B4AFE">
      <w:pPr>
        <w:spacing w:line="600" w:lineRule="auto"/>
        <w:jc w:val="both"/>
        <w:rPr>
          <w:rFonts w:ascii="Times New Roman" w:eastAsiaTheme="minorHAnsi" w:hAnsi="Times New Roman" w:cs="Times New Roman"/>
          <w:sz w:val="20"/>
          <w:szCs w:val="20"/>
        </w:rPr>
      </w:pPr>
      <w:r w:rsidRPr="004F0C78">
        <w:rPr>
          <w:rFonts w:ascii="Times New Roman" w:eastAsiaTheme="minorHAnsi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28631C25" wp14:editId="4E637A2A">
            <wp:extent cx="5943600" cy="3343275"/>
            <wp:effectExtent l="0" t="0" r="0" b="9525"/>
            <wp:docPr id="1944086041" name="Picture 5" descr="A group of graphs showing different types of numb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4086041" name="Picture 5" descr="A group of graphs showing different types of numbers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74D18" w14:textId="2D03132F" w:rsidR="00B45F9D" w:rsidRPr="004F0C78" w:rsidRDefault="00B45F9D" w:rsidP="005B4AFE">
      <w:pPr>
        <w:spacing w:line="600" w:lineRule="auto"/>
        <w:jc w:val="both"/>
        <w:rPr>
          <w:rFonts w:ascii="Times New Roman" w:eastAsiaTheme="minorHAnsi" w:hAnsi="Times New Roman" w:cs="Times New Roman"/>
          <w:sz w:val="20"/>
          <w:szCs w:val="20"/>
        </w:rPr>
      </w:pPr>
      <w:r w:rsidRPr="004F0C78">
        <w:rPr>
          <w:rFonts w:ascii="Times New Roman" w:eastAsiaTheme="minorHAnsi" w:hAnsi="Times New Roman" w:cs="Times New Roman"/>
          <w:noProof/>
          <w:sz w:val="20"/>
          <w:szCs w:val="20"/>
        </w:rPr>
        <w:drawing>
          <wp:inline distT="0" distB="0" distL="0" distR="0" wp14:anchorId="6A03CE9C" wp14:editId="366150BF">
            <wp:extent cx="5943600" cy="3343275"/>
            <wp:effectExtent l="0" t="0" r="0" b="9525"/>
            <wp:docPr id="1296340187" name="Picture 4" descr="A group of graphs showing different numb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340187" name="Picture 4" descr="A group of graphs showing different numbers&#10;&#10;Description automatically generated with medium confidenc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E8A32E" w14:textId="77777777" w:rsidR="00B45F9D" w:rsidRPr="004F0C78" w:rsidRDefault="00B45F9D" w:rsidP="005B4AFE">
      <w:pPr>
        <w:spacing w:line="600" w:lineRule="auto"/>
        <w:jc w:val="both"/>
        <w:rPr>
          <w:rFonts w:ascii="Times New Roman" w:eastAsiaTheme="minorHAnsi" w:hAnsi="Times New Roman" w:cs="Times New Roman"/>
          <w:sz w:val="20"/>
          <w:szCs w:val="20"/>
        </w:rPr>
      </w:pPr>
    </w:p>
    <w:p w14:paraId="6597DF32" w14:textId="37925EB4" w:rsidR="003132FD" w:rsidRPr="00F72207" w:rsidRDefault="003132FD" w:rsidP="005B4AFE">
      <w:pPr>
        <w:spacing w:line="60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695423">
        <w:rPr>
          <w:rFonts w:ascii="Times New Roman" w:hAnsi="Times New Roman" w:cs="Times New Roman"/>
          <w:sz w:val="24"/>
          <w:szCs w:val="24"/>
        </w:rPr>
        <w:lastRenderedPageBreak/>
        <w:t>Fig. S3.</w:t>
      </w:r>
      <w:r w:rsidRPr="00F72207">
        <w:rPr>
          <w:rFonts w:ascii="Times New Roman" w:hAnsi="Times New Roman" w:cs="Times New Roman"/>
          <w:sz w:val="24"/>
          <w:szCs w:val="24"/>
        </w:rPr>
        <w:t xml:space="preserve"> Intermediate compounds of LDPE biodegradation by </w:t>
      </w:r>
      <w:r w:rsidRPr="00F72207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="00F72207" w:rsidRPr="00F72207">
        <w:rPr>
          <w:rFonts w:ascii="Times New Roman" w:hAnsi="Times New Roman" w:cs="Times New Roman"/>
          <w:i/>
          <w:iCs/>
          <w:sz w:val="24"/>
          <w:szCs w:val="24"/>
        </w:rPr>
        <w:t>acillus</w:t>
      </w:r>
      <w:r w:rsidR="00F72207">
        <w:rPr>
          <w:rFonts w:ascii="Times New Roman" w:hAnsi="Times New Roman" w:cs="Times New Roman"/>
          <w:sz w:val="24"/>
          <w:szCs w:val="24"/>
        </w:rPr>
        <w:t xml:space="preserve"> sp.</w:t>
      </w:r>
      <w:r w:rsidRPr="00F72207">
        <w:rPr>
          <w:rFonts w:ascii="Times New Roman" w:hAnsi="Times New Roman" w:cs="Times New Roman"/>
          <w:sz w:val="24"/>
          <w:szCs w:val="24"/>
        </w:rPr>
        <w:t xml:space="preserve"> AS3 treatment after a four-week </w:t>
      </w:r>
      <w:r w:rsidR="0003575F" w:rsidRPr="00F72207">
        <w:rPr>
          <w:rFonts w:ascii="Times New Roman" w:hAnsi="Times New Roman" w:cs="Times New Roman"/>
          <w:sz w:val="24"/>
          <w:szCs w:val="24"/>
        </w:rPr>
        <w:t>period</w:t>
      </w:r>
      <w:r w:rsidRPr="00F72207">
        <w:rPr>
          <w:rFonts w:ascii="Times New Roman" w:hAnsi="Times New Roman" w:cs="Times New Roman"/>
          <w:sz w:val="24"/>
          <w:szCs w:val="24"/>
        </w:rPr>
        <w:t xml:space="preserve">, which consisted of different types of alcohol compounds </w:t>
      </w:r>
      <w:r w:rsidR="00AD5D2F" w:rsidRPr="00F72207">
        <w:rPr>
          <w:rFonts w:ascii="Times New Roman" w:hAnsi="Times New Roman" w:cs="Times New Roman"/>
          <w:sz w:val="24"/>
          <w:szCs w:val="24"/>
        </w:rPr>
        <w:t xml:space="preserve">as (a) </w:t>
      </w:r>
      <w:r w:rsidRPr="00F72207">
        <w:rPr>
          <w:rFonts w:ascii="Times New Roman" w:hAnsi="Times New Roman" w:cs="Times New Roman"/>
          <w:sz w:val="24"/>
          <w:szCs w:val="24"/>
        </w:rPr>
        <w:t xml:space="preserve">1-dodecanol, </w:t>
      </w:r>
      <w:r w:rsidR="004048B3" w:rsidRPr="00F72207">
        <w:rPr>
          <w:rFonts w:ascii="Times New Roman" w:hAnsi="Times New Roman" w:cs="Times New Roman"/>
          <w:sz w:val="24"/>
          <w:szCs w:val="24"/>
        </w:rPr>
        <w:t xml:space="preserve">(b) </w:t>
      </w:r>
      <w:r w:rsidRPr="00F72207">
        <w:rPr>
          <w:rFonts w:ascii="Times New Roman" w:hAnsi="Times New Roman" w:cs="Times New Roman"/>
          <w:sz w:val="24"/>
          <w:szCs w:val="24"/>
        </w:rPr>
        <w:t xml:space="preserve">1-Eicosanol, </w:t>
      </w:r>
      <w:r w:rsidR="00AD5D2F" w:rsidRPr="00F72207">
        <w:rPr>
          <w:rFonts w:ascii="Times New Roman" w:hAnsi="Times New Roman" w:cs="Times New Roman"/>
          <w:sz w:val="24"/>
          <w:szCs w:val="24"/>
        </w:rPr>
        <w:t>(</w:t>
      </w:r>
      <w:r w:rsidR="004048B3" w:rsidRPr="00F72207">
        <w:rPr>
          <w:rFonts w:ascii="Times New Roman" w:hAnsi="Times New Roman" w:cs="Times New Roman"/>
          <w:sz w:val="24"/>
          <w:szCs w:val="24"/>
        </w:rPr>
        <w:t>c</w:t>
      </w:r>
      <w:r w:rsidR="00AD5D2F" w:rsidRPr="00F72207">
        <w:rPr>
          <w:rFonts w:ascii="Times New Roman" w:hAnsi="Times New Roman" w:cs="Times New Roman"/>
          <w:sz w:val="24"/>
          <w:szCs w:val="24"/>
        </w:rPr>
        <w:t>)</w:t>
      </w:r>
      <w:r w:rsidRPr="00F72207">
        <w:rPr>
          <w:rFonts w:ascii="Times New Roman" w:hAnsi="Times New Roman" w:cs="Times New Roman"/>
          <w:sz w:val="24"/>
          <w:szCs w:val="24"/>
        </w:rPr>
        <w:t xml:space="preserve">1-hexadecanol, 2-methyl, and carboxylic acids </w:t>
      </w:r>
      <w:bookmarkStart w:id="1" w:name="_Hlk150647329"/>
      <w:r w:rsidR="00AD5D2F" w:rsidRPr="00F72207">
        <w:rPr>
          <w:rFonts w:ascii="Times New Roman" w:hAnsi="Times New Roman" w:cs="Times New Roman"/>
          <w:sz w:val="24"/>
          <w:szCs w:val="24"/>
        </w:rPr>
        <w:t>(</w:t>
      </w:r>
      <w:r w:rsidR="004048B3" w:rsidRPr="00F72207">
        <w:rPr>
          <w:rFonts w:ascii="Times New Roman" w:hAnsi="Times New Roman" w:cs="Times New Roman"/>
          <w:sz w:val="24"/>
          <w:szCs w:val="24"/>
        </w:rPr>
        <w:t>d</w:t>
      </w:r>
      <w:r w:rsidR="00AD5D2F" w:rsidRPr="00F72207">
        <w:rPr>
          <w:rFonts w:ascii="Times New Roman" w:hAnsi="Times New Roman" w:cs="Times New Roman"/>
          <w:sz w:val="24"/>
          <w:szCs w:val="24"/>
        </w:rPr>
        <w:t xml:space="preserve">) </w:t>
      </w:r>
      <w:r w:rsidRPr="00F72207">
        <w:rPr>
          <w:rFonts w:ascii="Times New Roman" w:hAnsi="Times New Roman" w:cs="Times New Roman"/>
          <w:sz w:val="24"/>
          <w:szCs w:val="24"/>
        </w:rPr>
        <w:t xml:space="preserve">Acetic acid, 3,7,11,15-tetramethyl-hexadecyl ester, </w:t>
      </w:r>
      <w:r w:rsidR="00AD5D2F" w:rsidRPr="00F72207">
        <w:rPr>
          <w:rFonts w:ascii="Times New Roman" w:hAnsi="Times New Roman" w:cs="Times New Roman"/>
          <w:sz w:val="24"/>
          <w:szCs w:val="24"/>
        </w:rPr>
        <w:t>(</w:t>
      </w:r>
      <w:r w:rsidR="004048B3" w:rsidRPr="00F72207">
        <w:rPr>
          <w:rFonts w:ascii="Times New Roman" w:hAnsi="Times New Roman" w:cs="Times New Roman"/>
          <w:sz w:val="24"/>
          <w:szCs w:val="24"/>
        </w:rPr>
        <w:t>e</w:t>
      </w:r>
      <w:r w:rsidR="00AD5D2F" w:rsidRPr="00F72207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72207">
        <w:rPr>
          <w:rFonts w:ascii="Times New Roman" w:hAnsi="Times New Roman" w:cs="Times New Roman"/>
          <w:sz w:val="24"/>
          <w:szCs w:val="24"/>
        </w:rPr>
        <w:t>hexadecanoic</w:t>
      </w:r>
      <w:proofErr w:type="spellEnd"/>
      <w:r w:rsidRPr="00F72207">
        <w:rPr>
          <w:rFonts w:ascii="Times New Roman" w:hAnsi="Times New Roman" w:cs="Times New Roman"/>
          <w:sz w:val="24"/>
          <w:szCs w:val="24"/>
        </w:rPr>
        <w:t xml:space="preserve"> acid, </w:t>
      </w:r>
      <w:r w:rsidR="00AD5D2F" w:rsidRPr="00F72207">
        <w:rPr>
          <w:rFonts w:ascii="Times New Roman" w:hAnsi="Times New Roman" w:cs="Times New Roman"/>
          <w:sz w:val="24"/>
          <w:szCs w:val="24"/>
        </w:rPr>
        <w:t>(</w:t>
      </w:r>
      <w:r w:rsidR="004048B3" w:rsidRPr="00F72207">
        <w:rPr>
          <w:rFonts w:ascii="Times New Roman" w:hAnsi="Times New Roman" w:cs="Times New Roman"/>
          <w:sz w:val="24"/>
          <w:szCs w:val="24"/>
        </w:rPr>
        <w:t>f</w:t>
      </w:r>
      <w:r w:rsidR="00AD5D2F" w:rsidRPr="00F72207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72207">
        <w:rPr>
          <w:rFonts w:ascii="Times New Roman" w:hAnsi="Times New Roman" w:cs="Times New Roman"/>
          <w:sz w:val="24"/>
          <w:szCs w:val="24"/>
        </w:rPr>
        <w:t>octadecanoic</w:t>
      </w:r>
      <w:proofErr w:type="spellEnd"/>
      <w:r w:rsidRPr="00F72207">
        <w:rPr>
          <w:rFonts w:ascii="Times New Roman" w:hAnsi="Times New Roman" w:cs="Times New Roman"/>
          <w:sz w:val="24"/>
          <w:szCs w:val="24"/>
        </w:rPr>
        <w:t xml:space="preserve"> acid, and </w:t>
      </w:r>
      <w:r w:rsidR="00AD5D2F" w:rsidRPr="00F72207">
        <w:rPr>
          <w:rFonts w:ascii="Times New Roman" w:hAnsi="Times New Roman" w:cs="Times New Roman"/>
          <w:sz w:val="24"/>
          <w:szCs w:val="24"/>
        </w:rPr>
        <w:t>(</w:t>
      </w:r>
      <w:r w:rsidR="004048B3" w:rsidRPr="00F72207">
        <w:rPr>
          <w:rFonts w:ascii="Times New Roman" w:hAnsi="Times New Roman" w:cs="Times New Roman"/>
          <w:sz w:val="24"/>
          <w:szCs w:val="24"/>
        </w:rPr>
        <w:t>g</w:t>
      </w:r>
      <w:r w:rsidR="00AD5D2F" w:rsidRPr="00F72207">
        <w:rPr>
          <w:rFonts w:ascii="Times New Roman" w:hAnsi="Times New Roman" w:cs="Times New Roman"/>
          <w:sz w:val="24"/>
          <w:szCs w:val="24"/>
        </w:rPr>
        <w:t xml:space="preserve">) </w:t>
      </w:r>
      <w:r w:rsidRPr="00F72207">
        <w:rPr>
          <w:rFonts w:ascii="Times New Roman" w:hAnsi="Times New Roman" w:cs="Times New Roman"/>
          <w:sz w:val="24"/>
          <w:szCs w:val="24"/>
        </w:rPr>
        <w:t>7-Z-tetradecen-1-ol acetate</w:t>
      </w:r>
      <w:bookmarkEnd w:id="1"/>
      <w:r w:rsidRPr="00F7220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CD7B639" w14:textId="77777777" w:rsidR="003132FD" w:rsidRPr="004F0C78" w:rsidRDefault="003132FD" w:rsidP="005B4AFE">
      <w:pPr>
        <w:spacing w:line="600" w:lineRule="auto"/>
        <w:jc w:val="both"/>
        <w:rPr>
          <w:rFonts w:ascii="Times New Roman" w:eastAsiaTheme="minorHAnsi" w:hAnsi="Times New Roman" w:cs="Times New Roman"/>
          <w:sz w:val="20"/>
          <w:szCs w:val="20"/>
        </w:rPr>
      </w:pPr>
    </w:p>
    <w:p w14:paraId="4A4CC001" w14:textId="7D16014A" w:rsidR="005B4AFE" w:rsidRPr="004F0C78" w:rsidRDefault="005B4AFE" w:rsidP="005B4AFE">
      <w:pPr>
        <w:spacing w:line="600" w:lineRule="auto"/>
        <w:jc w:val="both"/>
        <w:rPr>
          <w:rFonts w:ascii="Times New Roman" w:eastAsiaTheme="minorHAnsi" w:hAnsi="Times New Roman" w:cs="Times New Roman"/>
          <w:sz w:val="20"/>
          <w:szCs w:val="20"/>
        </w:rPr>
      </w:pPr>
    </w:p>
    <w:p w14:paraId="59648DFB" w14:textId="75E17AA7" w:rsidR="005B4AFE" w:rsidRPr="004F0C78" w:rsidRDefault="005B4AFE" w:rsidP="005B4AFE">
      <w:pPr>
        <w:spacing w:line="600" w:lineRule="auto"/>
        <w:jc w:val="both"/>
        <w:rPr>
          <w:rFonts w:ascii="Times New Roman" w:eastAsiaTheme="minorHAnsi" w:hAnsi="Times New Roman" w:cs="Times New Roman"/>
          <w:sz w:val="20"/>
          <w:szCs w:val="20"/>
          <w:cs/>
        </w:rPr>
      </w:pPr>
    </w:p>
    <w:p w14:paraId="11DA160C" w14:textId="662B6169" w:rsidR="005B4AFE" w:rsidRPr="004F0C78" w:rsidRDefault="005B4AFE" w:rsidP="005B4AFE">
      <w:pPr>
        <w:spacing w:line="600" w:lineRule="auto"/>
        <w:jc w:val="both"/>
        <w:rPr>
          <w:rFonts w:ascii="Times New Roman" w:hAnsi="Times New Roman" w:cs="Times New Roman"/>
          <w:sz w:val="20"/>
          <w:szCs w:val="20"/>
          <w:cs/>
          <w:lang w:bidi="th-TH"/>
        </w:rPr>
      </w:pPr>
    </w:p>
    <w:p w14:paraId="50F823EB" w14:textId="77777777" w:rsidR="00AE3DE3" w:rsidRPr="004F0C78" w:rsidRDefault="00AE3DE3" w:rsidP="005B4AFE">
      <w:pPr>
        <w:spacing w:line="60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B27D4EB" w14:textId="77777777" w:rsidR="005B4AFE" w:rsidRPr="004F0C78" w:rsidRDefault="005B4AFE" w:rsidP="005B4AFE">
      <w:pPr>
        <w:spacing w:line="60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5D193CE" w14:textId="77777777" w:rsidR="005B4AFE" w:rsidRPr="004F0C78" w:rsidRDefault="005B4AFE" w:rsidP="005B4AFE">
      <w:pPr>
        <w:spacing w:line="60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29C5CCB" w14:textId="58348498" w:rsidR="005B4AFE" w:rsidRPr="004F0C78" w:rsidRDefault="005B4AFE" w:rsidP="005B4AFE">
      <w:pPr>
        <w:spacing w:line="60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1C942E4" w14:textId="77777777" w:rsidR="00796FE8" w:rsidRPr="004F0C78" w:rsidRDefault="00796FE8">
      <w:pPr>
        <w:rPr>
          <w:rFonts w:ascii="Times New Roman" w:hAnsi="Times New Roman" w:cs="Times New Roman"/>
          <w:sz w:val="20"/>
          <w:szCs w:val="20"/>
        </w:rPr>
      </w:pPr>
    </w:p>
    <w:sectPr w:rsidR="00796FE8" w:rsidRPr="004F0C78" w:rsidSect="003E593F">
      <w:footerReference w:type="default" r:id="rId11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219014" w14:textId="77777777" w:rsidR="00726D60" w:rsidRDefault="00726D60" w:rsidP="00D613FF">
      <w:pPr>
        <w:spacing w:after="0" w:line="240" w:lineRule="auto"/>
      </w:pPr>
      <w:r>
        <w:separator/>
      </w:r>
    </w:p>
  </w:endnote>
  <w:endnote w:type="continuationSeparator" w:id="0">
    <w:p w14:paraId="700F155C" w14:textId="77777777" w:rsidR="00726D60" w:rsidRDefault="00726D60" w:rsidP="00D61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465347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223422" w14:textId="26FD64E3" w:rsidR="00D613FF" w:rsidRDefault="00D613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425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E5B2F64" w14:textId="77777777" w:rsidR="00D613FF" w:rsidRDefault="00D613F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AFF540" w14:textId="77777777" w:rsidR="00726D60" w:rsidRDefault="00726D60" w:rsidP="00D613FF">
      <w:pPr>
        <w:spacing w:after="0" w:line="240" w:lineRule="auto"/>
      </w:pPr>
      <w:r>
        <w:separator/>
      </w:r>
    </w:p>
  </w:footnote>
  <w:footnote w:type="continuationSeparator" w:id="0">
    <w:p w14:paraId="0E226CBD" w14:textId="77777777" w:rsidR="00726D60" w:rsidRDefault="00726D60" w:rsidP="00D613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AFE"/>
    <w:rsid w:val="000159EC"/>
    <w:rsid w:val="0003575F"/>
    <w:rsid w:val="000420ED"/>
    <w:rsid w:val="0007197D"/>
    <w:rsid w:val="00071D1E"/>
    <w:rsid w:val="00075E21"/>
    <w:rsid w:val="000A2779"/>
    <w:rsid w:val="000B5A72"/>
    <w:rsid w:val="000D1091"/>
    <w:rsid w:val="00124606"/>
    <w:rsid w:val="00126F0A"/>
    <w:rsid w:val="001C0B85"/>
    <w:rsid w:val="001E2B8F"/>
    <w:rsid w:val="00217028"/>
    <w:rsid w:val="002B4257"/>
    <w:rsid w:val="003132FD"/>
    <w:rsid w:val="00366BF3"/>
    <w:rsid w:val="00397934"/>
    <w:rsid w:val="003D5A35"/>
    <w:rsid w:val="003E593F"/>
    <w:rsid w:val="004048B3"/>
    <w:rsid w:val="00433DF7"/>
    <w:rsid w:val="004F0C78"/>
    <w:rsid w:val="005B4AFE"/>
    <w:rsid w:val="005F2B54"/>
    <w:rsid w:val="00605DCF"/>
    <w:rsid w:val="006170DC"/>
    <w:rsid w:val="0068632D"/>
    <w:rsid w:val="00695423"/>
    <w:rsid w:val="006E6978"/>
    <w:rsid w:val="00726D60"/>
    <w:rsid w:val="00757198"/>
    <w:rsid w:val="0077232C"/>
    <w:rsid w:val="00775133"/>
    <w:rsid w:val="00780261"/>
    <w:rsid w:val="00796FE8"/>
    <w:rsid w:val="007D5679"/>
    <w:rsid w:val="0095116F"/>
    <w:rsid w:val="00A328E8"/>
    <w:rsid w:val="00A93712"/>
    <w:rsid w:val="00AC061F"/>
    <w:rsid w:val="00AD5D2F"/>
    <w:rsid w:val="00AE3DE3"/>
    <w:rsid w:val="00B36B10"/>
    <w:rsid w:val="00B45F9D"/>
    <w:rsid w:val="00B73A93"/>
    <w:rsid w:val="00BC1F08"/>
    <w:rsid w:val="00BC717E"/>
    <w:rsid w:val="00C61C8D"/>
    <w:rsid w:val="00C6328C"/>
    <w:rsid w:val="00C8580E"/>
    <w:rsid w:val="00D613FF"/>
    <w:rsid w:val="00D61C53"/>
    <w:rsid w:val="00D75832"/>
    <w:rsid w:val="00E70754"/>
    <w:rsid w:val="00E71C0A"/>
    <w:rsid w:val="00F00279"/>
    <w:rsid w:val="00F72207"/>
    <w:rsid w:val="00FC230A"/>
    <w:rsid w:val="00FF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13B6B"/>
  <w15:chartTrackingRefBased/>
  <w15:docId w15:val="{B7178DFA-1398-42D9-93A6-B85B409D9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4AFE"/>
    <w:rPr>
      <w:rFonts w:eastAsia="MS Minch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abel">
    <w:name w:val="label"/>
    <w:basedOn w:val="DefaultParagraphFont"/>
    <w:rsid w:val="005B4AFE"/>
  </w:style>
  <w:style w:type="paragraph" w:styleId="Revision">
    <w:name w:val="Revision"/>
    <w:hidden/>
    <w:uiPriority w:val="99"/>
    <w:semiHidden/>
    <w:rsid w:val="00E70754"/>
    <w:pPr>
      <w:spacing w:after="0" w:line="240" w:lineRule="auto"/>
    </w:pPr>
    <w:rPr>
      <w:rFonts w:eastAsia="MS Mincho"/>
    </w:rPr>
  </w:style>
  <w:style w:type="table" w:styleId="TableGrid">
    <w:name w:val="Table Grid"/>
    <w:basedOn w:val="TableNormal"/>
    <w:uiPriority w:val="39"/>
    <w:rsid w:val="00605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33DF7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D613FF"/>
  </w:style>
  <w:style w:type="paragraph" w:styleId="Header">
    <w:name w:val="header"/>
    <w:basedOn w:val="Normal"/>
    <w:link w:val="HeaderChar"/>
    <w:uiPriority w:val="99"/>
    <w:unhideWhenUsed/>
    <w:rsid w:val="00D613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13FF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D613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13FF"/>
    <w:rPr>
      <w:rFonts w:eastAsia="MS Mincho"/>
    </w:rPr>
  </w:style>
  <w:style w:type="paragraph" w:customStyle="1" w:styleId="Articletitle">
    <w:name w:val="Article title"/>
    <w:basedOn w:val="Normal"/>
    <w:next w:val="Normal"/>
    <w:qFormat/>
    <w:rsid w:val="00A93712"/>
    <w:pPr>
      <w:spacing w:after="120" w:line="360" w:lineRule="auto"/>
    </w:pPr>
    <w:rPr>
      <w:rFonts w:ascii="Times New Roman" w:eastAsia="Times New Roman" w:hAnsi="Times New Roman" w:cs="Times New Roman"/>
      <w:b/>
      <w:sz w:val="28"/>
      <w:szCs w:val="24"/>
      <w:lang w:val="en-GB" w:eastAsia="en-GB"/>
    </w:rPr>
  </w:style>
  <w:style w:type="paragraph" w:customStyle="1" w:styleId="Authornames">
    <w:name w:val="Author names"/>
    <w:basedOn w:val="Normal"/>
    <w:next w:val="Normal"/>
    <w:qFormat/>
    <w:rsid w:val="00A93712"/>
    <w:pPr>
      <w:spacing w:before="240" w:after="0" w:line="360" w:lineRule="auto"/>
    </w:pPr>
    <w:rPr>
      <w:rFonts w:ascii="Times New Roman" w:eastAsia="Times New Roman" w:hAnsi="Times New Roman" w:cs="Times New Roman"/>
      <w:sz w:val="28"/>
      <w:szCs w:val="24"/>
      <w:lang w:val="en-GB" w:eastAsia="en-GB"/>
    </w:rPr>
  </w:style>
  <w:style w:type="paragraph" w:customStyle="1" w:styleId="Affiliation">
    <w:name w:val="Affiliation"/>
    <w:basedOn w:val="Normal"/>
    <w:qFormat/>
    <w:rsid w:val="00A93712"/>
    <w:pPr>
      <w:spacing w:before="240" w:after="0" w:line="360" w:lineRule="auto"/>
    </w:pPr>
    <w:rPr>
      <w:rFonts w:ascii="Times New Roman" w:eastAsia="Times New Roman" w:hAnsi="Times New Roman" w:cs="Times New Roman"/>
      <w:i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ilkumar@ait.ac.th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4.tiff"/><Relationship Id="rId4" Type="http://schemas.openxmlformats.org/officeDocument/2006/relationships/footnotes" Target="footnote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5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Pornya khampratueng</dc:creator>
  <cp:keywords/>
  <dc:description/>
  <cp:lastModifiedBy>Niranjan P</cp:lastModifiedBy>
  <cp:revision>34</cp:revision>
  <dcterms:created xsi:type="dcterms:W3CDTF">2023-10-29T08:16:00Z</dcterms:created>
  <dcterms:modified xsi:type="dcterms:W3CDTF">2024-06-25T08:14:00Z</dcterms:modified>
</cp:coreProperties>
</file>