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60B2C" w14:textId="77777777" w:rsidR="00BB1501" w:rsidRPr="000E615C" w:rsidRDefault="00BB1501" w:rsidP="00BB15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E615C">
        <w:rPr>
          <w:rFonts w:ascii="Arial" w:hAnsi="Arial" w:cs="Arial"/>
          <w:b/>
          <w:bCs/>
          <w:sz w:val="22"/>
          <w:szCs w:val="22"/>
        </w:rPr>
        <w:t xml:space="preserve">Enhancing copper toxicity against </w:t>
      </w:r>
      <w:r w:rsidRPr="000E615C">
        <w:rPr>
          <w:rFonts w:ascii="Arial" w:hAnsi="Arial" w:cs="Arial"/>
          <w:b/>
          <w:bCs/>
          <w:i/>
          <w:iCs/>
          <w:sz w:val="22"/>
          <w:szCs w:val="22"/>
        </w:rPr>
        <w:t>Saprolegnia</w:t>
      </w:r>
      <w:r w:rsidRPr="000E61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E615C">
        <w:rPr>
          <w:rFonts w:ascii="Arial" w:hAnsi="Arial" w:cs="Arial"/>
          <w:b/>
          <w:bCs/>
          <w:i/>
          <w:iCs/>
          <w:sz w:val="22"/>
          <w:szCs w:val="22"/>
        </w:rPr>
        <w:t>parasitica,</w:t>
      </w:r>
      <w:r w:rsidRPr="000E615C">
        <w:rPr>
          <w:rFonts w:ascii="Arial" w:hAnsi="Arial" w:cs="Arial"/>
          <w:b/>
          <w:bCs/>
          <w:sz w:val="22"/>
          <w:szCs w:val="22"/>
        </w:rPr>
        <w:t xml:space="preserve"> a devastating oomycete pathogen in aquaculture </w:t>
      </w:r>
    </w:p>
    <w:p w14:paraId="39EA8E36" w14:textId="77777777" w:rsidR="00DE763A" w:rsidRPr="000E615C" w:rsidRDefault="00DE763A" w:rsidP="00DE763A">
      <w:pPr>
        <w:jc w:val="center"/>
        <w:rPr>
          <w:rFonts w:ascii="Arial" w:hAnsi="Arial" w:cs="Arial"/>
          <w:sz w:val="22"/>
          <w:szCs w:val="22"/>
        </w:rPr>
      </w:pPr>
      <w:proofErr w:type="spellStart"/>
      <w:r w:rsidRPr="000E615C">
        <w:rPr>
          <w:rFonts w:ascii="Arial" w:hAnsi="Arial" w:cs="Arial"/>
          <w:sz w:val="22"/>
          <w:szCs w:val="22"/>
        </w:rPr>
        <w:t>Tomisin</w:t>
      </w:r>
      <w:proofErr w:type="spellEnd"/>
      <w:r w:rsidRPr="000E615C">
        <w:rPr>
          <w:rFonts w:ascii="Arial" w:hAnsi="Arial" w:cs="Arial"/>
          <w:sz w:val="22"/>
          <w:szCs w:val="22"/>
        </w:rPr>
        <w:t xml:space="preserve"> Happy </w:t>
      </w:r>
      <w:proofErr w:type="spellStart"/>
      <w:r w:rsidRPr="000E615C">
        <w:rPr>
          <w:rFonts w:ascii="Arial" w:hAnsi="Arial" w:cs="Arial"/>
          <w:sz w:val="22"/>
          <w:szCs w:val="22"/>
        </w:rPr>
        <w:t>Ogunwa</w:t>
      </w:r>
      <w:proofErr w:type="spellEnd"/>
      <w:r w:rsidRPr="000E615C">
        <w:rPr>
          <w:rFonts w:ascii="Arial" w:hAnsi="Arial" w:cs="Arial"/>
          <w:sz w:val="22"/>
          <w:szCs w:val="22"/>
        </w:rPr>
        <w:t>, Madison Grace Thornhill, Daniel Ledezma</w:t>
      </w:r>
      <w:r w:rsidRPr="000E615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0E615C">
        <w:rPr>
          <w:rFonts w:ascii="Arial" w:hAnsi="Arial" w:cs="Arial"/>
          <w:sz w:val="22"/>
          <w:szCs w:val="22"/>
        </w:rPr>
        <w:t>and Ryan Loren Peterson</w:t>
      </w:r>
      <w:r w:rsidRPr="000E615C">
        <w:rPr>
          <w:rFonts w:ascii="Arial" w:hAnsi="Arial" w:cs="Arial"/>
          <w:sz w:val="22"/>
          <w:szCs w:val="22"/>
          <w:vertAlign w:val="superscript"/>
        </w:rPr>
        <w:t>†</w:t>
      </w:r>
    </w:p>
    <w:p w14:paraId="765E89DA" w14:textId="77777777" w:rsidR="00DE763A" w:rsidRPr="000E615C" w:rsidRDefault="00DE763A" w:rsidP="00DE763A">
      <w:pPr>
        <w:jc w:val="center"/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sz w:val="22"/>
          <w:szCs w:val="22"/>
        </w:rPr>
        <w:t>Department of Chemistry, Texas State University, 601 University Drive, San Marcos, Texas, United States, 78666.</w:t>
      </w:r>
    </w:p>
    <w:p w14:paraId="23DB610A" w14:textId="77777777" w:rsidR="00DE763A" w:rsidRPr="000E615C" w:rsidRDefault="00DE763A" w:rsidP="00DE763A">
      <w:pPr>
        <w:jc w:val="center"/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sz w:val="22"/>
          <w:szCs w:val="22"/>
        </w:rPr>
        <w:t>† Corresponding author</w:t>
      </w:r>
    </w:p>
    <w:p w14:paraId="6C3F9903" w14:textId="21038DBA" w:rsidR="00023A10" w:rsidRPr="000E615C" w:rsidRDefault="00023A10">
      <w:pPr>
        <w:rPr>
          <w:rFonts w:ascii="Arial" w:hAnsi="Arial" w:cs="Arial"/>
          <w:sz w:val="22"/>
          <w:szCs w:val="22"/>
        </w:rPr>
      </w:pPr>
    </w:p>
    <w:p w14:paraId="584A29C9" w14:textId="77777777" w:rsidR="0066741C" w:rsidRPr="000E615C" w:rsidRDefault="0066741C" w:rsidP="00DD41BC">
      <w:pPr>
        <w:rPr>
          <w:rFonts w:ascii="Arial" w:hAnsi="Arial" w:cs="Arial"/>
          <w:sz w:val="22"/>
          <w:szCs w:val="22"/>
        </w:rPr>
      </w:pPr>
    </w:p>
    <w:p w14:paraId="5E18B780" w14:textId="17FD0A54" w:rsidR="006A3832" w:rsidRPr="000E615C" w:rsidRDefault="000E0C91" w:rsidP="006A3832">
      <w:pPr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noProof/>
          <w:sz w:val="22"/>
          <w:szCs w:val="22"/>
          <w:lang w:val="en-IN" w:eastAsia="en-IN"/>
        </w:rPr>
        <w:drawing>
          <wp:inline distT="0" distB="0" distL="0" distR="0" wp14:anchorId="6181E4CC" wp14:editId="334B896E">
            <wp:extent cx="5943600" cy="3535045"/>
            <wp:effectExtent l="0" t="0" r="0" b="0"/>
            <wp:docPr id="1247213123" name="Picture 1" descr="A black background with a couple of gray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13123" name="Picture 1" descr="A black background with a couple of gray object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850E" w14:textId="2F366542" w:rsidR="00F3467F" w:rsidRPr="000E615C" w:rsidRDefault="006A3832" w:rsidP="00A920D3">
      <w:pPr>
        <w:jc w:val="both"/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b/>
          <w:bCs/>
          <w:sz w:val="22"/>
          <w:szCs w:val="22"/>
        </w:rPr>
        <w:t>Fig. S</w:t>
      </w:r>
      <w:r w:rsidR="00B32ECD" w:rsidRPr="000E615C">
        <w:rPr>
          <w:rFonts w:ascii="Arial" w:hAnsi="Arial" w:cs="Arial"/>
          <w:b/>
          <w:bCs/>
          <w:sz w:val="22"/>
          <w:szCs w:val="22"/>
        </w:rPr>
        <w:t>1</w:t>
      </w:r>
      <w:r w:rsidRPr="000E615C">
        <w:rPr>
          <w:rFonts w:ascii="Arial" w:hAnsi="Arial" w:cs="Arial"/>
          <w:sz w:val="22"/>
          <w:szCs w:val="22"/>
        </w:rPr>
        <w:t xml:space="preserve">. </w:t>
      </w:r>
      <w:r w:rsidR="00D57E9C" w:rsidRPr="000E615C">
        <w:rPr>
          <w:rFonts w:ascii="Arial" w:hAnsi="Arial" w:cs="Arial"/>
          <w:sz w:val="22"/>
          <w:szCs w:val="22"/>
        </w:rPr>
        <w:t xml:space="preserve">(A) </w:t>
      </w:r>
      <w:r w:rsidRPr="000E615C">
        <w:rPr>
          <w:rFonts w:ascii="Arial" w:hAnsi="Arial" w:cs="Arial"/>
          <w:sz w:val="22"/>
          <w:szCs w:val="22"/>
        </w:rPr>
        <w:t xml:space="preserve">Dose-dependent assay of MPOZ against </w:t>
      </w:r>
      <w:r w:rsidRPr="000E615C">
        <w:rPr>
          <w:rFonts w:ascii="Arial" w:hAnsi="Arial" w:cs="Arial"/>
          <w:i/>
          <w:iCs/>
          <w:sz w:val="22"/>
          <w:szCs w:val="22"/>
        </w:rPr>
        <w:t>S. parasitica</w:t>
      </w:r>
      <w:r w:rsidRPr="000E615C">
        <w:rPr>
          <w:rFonts w:ascii="Arial" w:hAnsi="Arial" w:cs="Arial"/>
          <w:sz w:val="22"/>
          <w:szCs w:val="22"/>
        </w:rPr>
        <w:t xml:space="preserve">. Lethal dose for </w:t>
      </w:r>
      <w:r w:rsidR="003B7453" w:rsidRPr="000E615C">
        <w:rPr>
          <w:rFonts w:ascii="Arial" w:hAnsi="Arial" w:cs="Arial"/>
          <w:sz w:val="22"/>
          <w:szCs w:val="22"/>
        </w:rPr>
        <w:t xml:space="preserve">MPOZ </w:t>
      </w:r>
      <w:r w:rsidRPr="000E615C">
        <w:rPr>
          <w:rFonts w:ascii="Arial" w:hAnsi="Arial" w:cs="Arial"/>
          <w:sz w:val="22"/>
          <w:szCs w:val="22"/>
        </w:rPr>
        <w:t xml:space="preserve">was 0.15 </w:t>
      </w:r>
      <w:proofErr w:type="spellStart"/>
      <w:r w:rsidRPr="000E615C">
        <w:rPr>
          <w:rFonts w:ascii="Arial" w:hAnsi="Arial" w:cs="Arial"/>
          <w:sz w:val="22"/>
          <w:szCs w:val="22"/>
        </w:rPr>
        <w:t>μM</w:t>
      </w:r>
      <w:proofErr w:type="spellEnd"/>
      <w:r w:rsidRPr="000E615C">
        <w:rPr>
          <w:rFonts w:ascii="Arial" w:hAnsi="Arial" w:cs="Arial"/>
          <w:sz w:val="22"/>
          <w:szCs w:val="22"/>
        </w:rPr>
        <w:t xml:space="preserve"> as determined </w:t>
      </w:r>
      <w:r w:rsidRPr="000E615C">
        <w:rPr>
          <w:rFonts w:ascii="Arial" w:hAnsi="Arial" w:cs="Arial"/>
          <w:i/>
          <w:iCs/>
          <w:sz w:val="22"/>
          <w:szCs w:val="22"/>
        </w:rPr>
        <w:t>in</w:t>
      </w:r>
      <w:r w:rsidRPr="000E615C">
        <w:rPr>
          <w:rFonts w:ascii="Arial" w:hAnsi="Arial" w:cs="Arial"/>
          <w:sz w:val="22"/>
          <w:szCs w:val="22"/>
        </w:rPr>
        <w:t xml:space="preserve"> </w:t>
      </w:r>
      <w:r w:rsidRPr="000E615C">
        <w:rPr>
          <w:rFonts w:ascii="Arial" w:hAnsi="Arial" w:cs="Arial"/>
          <w:i/>
          <w:iCs/>
          <w:sz w:val="22"/>
          <w:szCs w:val="22"/>
        </w:rPr>
        <w:t>vitro</w:t>
      </w:r>
      <w:r w:rsidRPr="000E615C">
        <w:rPr>
          <w:rFonts w:ascii="Arial" w:hAnsi="Arial" w:cs="Arial"/>
          <w:sz w:val="22"/>
          <w:szCs w:val="22"/>
        </w:rPr>
        <w:t xml:space="preserve">. </w:t>
      </w:r>
      <w:r w:rsidR="00822732" w:rsidRPr="000E615C">
        <w:rPr>
          <w:rFonts w:ascii="Arial" w:hAnsi="Arial" w:cs="Arial"/>
          <w:sz w:val="22"/>
          <w:szCs w:val="22"/>
        </w:rPr>
        <w:t xml:space="preserve">(B) </w:t>
      </w:r>
      <w:r w:rsidR="007C43D9" w:rsidRPr="000E615C">
        <w:rPr>
          <w:rFonts w:ascii="Arial" w:hAnsi="Arial" w:cs="Arial"/>
          <w:sz w:val="22"/>
          <w:szCs w:val="22"/>
        </w:rPr>
        <w:t>T</w:t>
      </w:r>
      <w:r w:rsidR="00DF6565" w:rsidRPr="000E615C">
        <w:rPr>
          <w:rFonts w:ascii="Arial" w:hAnsi="Arial" w:cs="Arial"/>
          <w:sz w:val="22"/>
          <w:szCs w:val="22"/>
        </w:rPr>
        <w:t xml:space="preserve">reatment </w:t>
      </w:r>
      <w:r w:rsidRPr="000E615C">
        <w:rPr>
          <w:rFonts w:ascii="Arial" w:hAnsi="Arial" w:cs="Arial"/>
          <w:sz w:val="22"/>
          <w:szCs w:val="22"/>
        </w:rPr>
        <w:t>o</w:t>
      </w:r>
      <w:r w:rsidR="007C43D9" w:rsidRPr="000E615C">
        <w:rPr>
          <w:rFonts w:ascii="Arial" w:hAnsi="Arial" w:cs="Arial"/>
          <w:sz w:val="22"/>
          <w:szCs w:val="22"/>
        </w:rPr>
        <w:t>f</w:t>
      </w:r>
      <w:r w:rsidRPr="000E615C">
        <w:rPr>
          <w:rFonts w:ascii="Arial" w:hAnsi="Arial" w:cs="Arial"/>
          <w:sz w:val="22"/>
          <w:szCs w:val="22"/>
        </w:rPr>
        <w:t xml:space="preserve"> </w:t>
      </w:r>
      <w:r w:rsidRPr="000E615C">
        <w:rPr>
          <w:rFonts w:ascii="Arial" w:hAnsi="Arial" w:cs="Arial"/>
          <w:i/>
          <w:iCs/>
          <w:sz w:val="22"/>
          <w:szCs w:val="22"/>
        </w:rPr>
        <w:t>S. parasitica</w:t>
      </w:r>
      <w:r w:rsidR="007C43D9" w:rsidRPr="000E615C">
        <w:rPr>
          <w:rFonts w:ascii="Arial" w:hAnsi="Arial" w:cs="Arial"/>
          <w:sz w:val="22"/>
          <w:szCs w:val="22"/>
        </w:rPr>
        <w:t xml:space="preserve"> with copper - MPOZ and copper - MPOZ – BCS </w:t>
      </w:r>
      <w:r w:rsidRPr="000E615C">
        <w:rPr>
          <w:rFonts w:ascii="Arial" w:hAnsi="Arial" w:cs="Arial"/>
          <w:i/>
          <w:iCs/>
          <w:sz w:val="22"/>
          <w:szCs w:val="22"/>
        </w:rPr>
        <w:t>in vitro</w:t>
      </w:r>
      <w:r w:rsidRPr="000E615C">
        <w:rPr>
          <w:rFonts w:ascii="Arial" w:hAnsi="Arial" w:cs="Arial"/>
          <w:sz w:val="22"/>
          <w:szCs w:val="22"/>
        </w:rPr>
        <w:t xml:space="preserve">. </w:t>
      </w:r>
      <w:r w:rsidR="007C43D9" w:rsidRPr="000E615C">
        <w:rPr>
          <w:rFonts w:ascii="Arial" w:hAnsi="Arial" w:cs="Arial"/>
          <w:sz w:val="22"/>
          <w:szCs w:val="22"/>
        </w:rPr>
        <w:t xml:space="preserve">Total suppression of growth in </w:t>
      </w:r>
      <w:r w:rsidR="007C43D9" w:rsidRPr="000E615C">
        <w:rPr>
          <w:rFonts w:ascii="Arial" w:hAnsi="Arial" w:cs="Arial"/>
          <w:i/>
          <w:iCs/>
          <w:sz w:val="22"/>
          <w:szCs w:val="22"/>
        </w:rPr>
        <w:t>S. parasitica</w:t>
      </w:r>
      <w:r w:rsidR="00DD4A46" w:rsidRPr="000E615C">
        <w:rPr>
          <w:rFonts w:ascii="Arial" w:hAnsi="Arial" w:cs="Arial"/>
          <w:sz w:val="22"/>
          <w:szCs w:val="22"/>
        </w:rPr>
        <w:t xml:space="preserve"> was observed in the presence of 0.1 </w:t>
      </w:r>
      <w:proofErr w:type="spellStart"/>
      <w:r w:rsidR="00DD4A46" w:rsidRPr="000E615C">
        <w:rPr>
          <w:rFonts w:ascii="Arial" w:hAnsi="Arial" w:cs="Arial"/>
          <w:sz w:val="22"/>
          <w:szCs w:val="22"/>
        </w:rPr>
        <w:t>μM</w:t>
      </w:r>
      <w:proofErr w:type="spellEnd"/>
      <w:r w:rsidR="00DD4A46" w:rsidRPr="000E615C">
        <w:rPr>
          <w:rFonts w:ascii="Arial" w:hAnsi="Arial" w:cs="Arial"/>
          <w:sz w:val="22"/>
          <w:szCs w:val="22"/>
        </w:rPr>
        <w:t xml:space="preserve"> MPOZ combined with 2 </w:t>
      </w:r>
      <w:proofErr w:type="spellStart"/>
      <w:r w:rsidR="00DD4A46" w:rsidRPr="000E615C">
        <w:rPr>
          <w:rFonts w:ascii="Arial" w:hAnsi="Arial" w:cs="Arial"/>
          <w:sz w:val="22"/>
          <w:szCs w:val="22"/>
        </w:rPr>
        <w:t>μM</w:t>
      </w:r>
      <w:proofErr w:type="spellEnd"/>
      <w:r w:rsidR="00DD4A46" w:rsidRPr="000E615C">
        <w:rPr>
          <w:rFonts w:ascii="Arial" w:hAnsi="Arial" w:cs="Arial"/>
          <w:sz w:val="22"/>
          <w:szCs w:val="22"/>
        </w:rPr>
        <w:t xml:space="preserve"> or 4 </w:t>
      </w:r>
      <w:proofErr w:type="spellStart"/>
      <w:r w:rsidR="00DD4A46" w:rsidRPr="000E615C">
        <w:rPr>
          <w:rFonts w:ascii="Arial" w:hAnsi="Arial" w:cs="Arial"/>
          <w:sz w:val="22"/>
          <w:szCs w:val="22"/>
        </w:rPr>
        <w:t>μM</w:t>
      </w:r>
      <w:proofErr w:type="spellEnd"/>
      <w:r w:rsidR="00DD4A46" w:rsidRPr="000E615C">
        <w:rPr>
          <w:rFonts w:ascii="Arial" w:hAnsi="Arial" w:cs="Arial"/>
          <w:sz w:val="22"/>
          <w:szCs w:val="22"/>
        </w:rPr>
        <w:t xml:space="preserve"> copper. This effect was reversed by </w:t>
      </w:r>
      <w:r w:rsidR="0005529C" w:rsidRPr="000E615C">
        <w:rPr>
          <w:rFonts w:ascii="Arial" w:hAnsi="Arial" w:cs="Arial"/>
          <w:sz w:val="22"/>
          <w:szCs w:val="22"/>
        </w:rPr>
        <w:t xml:space="preserve">the addition of </w:t>
      </w:r>
      <w:r w:rsidR="00DD4A46" w:rsidRPr="000E615C">
        <w:rPr>
          <w:rFonts w:ascii="Arial" w:hAnsi="Arial" w:cs="Arial"/>
          <w:sz w:val="22"/>
          <w:szCs w:val="22"/>
        </w:rPr>
        <w:t xml:space="preserve">BCS (250 </w:t>
      </w:r>
      <w:proofErr w:type="spellStart"/>
      <w:r w:rsidR="00DD4A46" w:rsidRPr="000E615C">
        <w:rPr>
          <w:rFonts w:ascii="Arial" w:hAnsi="Arial" w:cs="Arial"/>
          <w:sz w:val="22"/>
          <w:szCs w:val="22"/>
        </w:rPr>
        <w:t>μM</w:t>
      </w:r>
      <w:proofErr w:type="spellEnd"/>
      <w:r w:rsidR="00DD4A46" w:rsidRPr="000E615C">
        <w:rPr>
          <w:rFonts w:ascii="Arial" w:hAnsi="Arial" w:cs="Arial"/>
          <w:sz w:val="22"/>
          <w:szCs w:val="22"/>
        </w:rPr>
        <w:t>)</w:t>
      </w:r>
      <w:r w:rsidR="00424331" w:rsidRPr="000E615C">
        <w:rPr>
          <w:rFonts w:ascii="Arial" w:hAnsi="Arial" w:cs="Arial"/>
          <w:sz w:val="22"/>
          <w:szCs w:val="22"/>
        </w:rPr>
        <w:t>.</w:t>
      </w:r>
    </w:p>
    <w:p w14:paraId="7C3C20C2" w14:textId="77777777" w:rsidR="00644D1D" w:rsidRPr="000E615C" w:rsidRDefault="00644D1D">
      <w:pPr>
        <w:rPr>
          <w:rFonts w:ascii="Arial" w:hAnsi="Arial" w:cs="Arial"/>
          <w:sz w:val="22"/>
          <w:szCs w:val="22"/>
        </w:rPr>
      </w:pPr>
    </w:p>
    <w:p w14:paraId="5EADF90D" w14:textId="77777777" w:rsidR="00272BCB" w:rsidRPr="000E615C" w:rsidRDefault="00272BCB" w:rsidP="00272BCB">
      <w:pPr>
        <w:rPr>
          <w:rFonts w:ascii="Arial" w:hAnsi="Arial" w:cs="Arial"/>
          <w:sz w:val="22"/>
          <w:szCs w:val="22"/>
        </w:rPr>
      </w:pPr>
    </w:p>
    <w:p w14:paraId="5A44E456" w14:textId="533863BA" w:rsidR="00A54E91" w:rsidRPr="000E615C" w:rsidRDefault="00A54E91" w:rsidP="00272BCB">
      <w:pPr>
        <w:rPr>
          <w:rFonts w:ascii="Arial" w:hAnsi="Arial" w:cs="Arial"/>
          <w:sz w:val="22"/>
          <w:szCs w:val="22"/>
        </w:rPr>
      </w:pPr>
    </w:p>
    <w:p w14:paraId="7FC03180" w14:textId="40F04A86" w:rsidR="00B87670" w:rsidRPr="000E615C" w:rsidRDefault="00A54E91">
      <w:pPr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559FEF0A" wp14:editId="4393D32E">
            <wp:extent cx="5943600" cy="44761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BF643" w14:textId="53AED459" w:rsidR="002437AC" w:rsidRPr="000E615C" w:rsidRDefault="00A54E91" w:rsidP="0016457C">
      <w:pPr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b/>
          <w:bCs/>
          <w:sz w:val="22"/>
          <w:szCs w:val="22"/>
        </w:rPr>
        <w:t xml:space="preserve">Fig. </w:t>
      </w:r>
      <w:r w:rsidR="00FD68FC" w:rsidRPr="000E615C">
        <w:rPr>
          <w:rFonts w:ascii="Arial" w:hAnsi="Arial" w:cs="Arial"/>
          <w:b/>
          <w:bCs/>
          <w:sz w:val="22"/>
          <w:szCs w:val="22"/>
        </w:rPr>
        <w:t>S</w:t>
      </w:r>
      <w:r w:rsidR="005525D4" w:rsidRPr="000E615C">
        <w:rPr>
          <w:rFonts w:ascii="Arial" w:hAnsi="Arial" w:cs="Arial"/>
          <w:b/>
          <w:bCs/>
          <w:sz w:val="22"/>
          <w:szCs w:val="22"/>
        </w:rPr>
        <w:t>2</w:t>
      </w:r>
      <w:r w:rsidRPr="000E615C">
        <w:rPr>
          <w:rFonts w:ascii="Arial" w:hAnsi="Arial" w:cs="Arial"/>
          <w:sz w:val="22"/>
          <w:szCs w:val="22"/>
        </w:rPr>
        <w:t xml:space="preserve">. Effect of varying copper </w:t>
      </w:r>
      <w:r w:rsidR="00B06397" w:rsidRPr="000E615C">
        <w:rPr>
          <w:rFonts w:ascii="Arial" w:hAnsi="Arial" w:cs="Arial"/>
          <w:sz w:val="22"/>
          <w:szCs w:val="22"/>
        </w:rPr>
        <w:t>concentration</w:t>
      </w:r>
      <w:r w:rsidRPr="000E615C">
        <w:rPr>
          <w:rFonts w:ascii="Arial" w:hAnsi="Arial" w:cs="Arial"/>
          <w:sz w:val="22"/>
          <w:szCs w:val="22"/>
        </w:rPr>
        <w:t xml:space="preserve"> on the growth of </w:t>
      </w:r>
      <w:r w:rsidRPr="000E615C">
        <w:rPr>
          <w:rFonts w:ascii="Arial" w:hAnsi="Arial" w:cs="Arial"/>
          <w:i/>
          <w:iCs/>
          <w:sz w:val="22"/>
          <w:szCs w:val="22"/>
        </w:rPr>
        <w:t>S.</w:t>
      </w:r>
      <w:r w:rsidRPr="000E615C">
        <w:rPr>
          <w:rFonts w:ascii="Arial" w:hAnsi="Arial" w:cs="Arial"/>
          <w:sz w:val="22"/>
          <w:szCs w:val="22"/>
        </w:rPr>
        <w:t xml:space="preserve"> </w:t>
      </w:r>
      <w:r w:rsidRPr="000E615C">
        <w:rPr>
          <w:rFonts w:ascii="Arial" w:hAnsi="Arial" w:cs="Arial"/>
          <w:i/>
          <w:iCs/>
          <w:sz w:val="22"/>
          <w:szCs w:val="22"/>
        </w:rPr>
        <w:t>parasitica</w:t>
      </w:r>
      <w:r w:rsidRPr="000E615C">
        <w:rPr>
          <w:rFonts w:ascii="Arial" w:hAnsi="Arial" w:cs="Arial"/>
          <w:sz w:val="22"/>
          <w:szCs w:val="22"/>
        </w:rPr>
        <w:t xml:space="preserve"> on </w:t>
      </w:r>
      <w:r w:rsidR="00D22DF6" w:rsidRPr="000E615C">
        <w:rPr>
          <w:rFonts w:ascii="Arial" w:hAnsi="Arial" w:cs="Arial"/>
          <w:sz w:val="22"/>
          <w:szCs w:val="22"/>
        </w:rPr>
        <w:t xml:space="preserve">solid media in a </w:t>
      </w:r>
      <w:r w:rsidRPr="000E615C">
        <w:rPr>
          <w:rFonts w:ascii="Arial" w:hAnsi="Arial" w:cs="Arial"/>
          <w:sz w:val="22"/>
          <w:szCs w:val="22"/>
        </w:rPr>
        <w:t xml:space="preserve">six-well plate. </w:t>
      </w:r>
      <w:r w:rsidR="00A53795" w:rsidRPr="000E615C">
        <w:rPr>
          <w:rFonts w:ascii="Arial" w:hAnsi="Arial" w:cs="Arial"/>
          <w:sz w:val="22"/>
          <w:szCs w:val="22"/>
        </w:rPr>
        <w:t xml:space="preserve">Copper curved </w:t>
      </w:r>
      <w:r w:rsidR="00A53795" w:rsidRPr="000E615C">
        <w:rPr>
          <w:rFonts w:ascii="Arial" w:hAnsi="Arial" w:cs="Arial"/>
          <w:i/>
          <w:iCs/>
          <w:sz w:val="22"/>
          <w:szCs w:val="22"/>
        </w:rPr>
        <w:t>S.</w:t>
      </w:r>
      <w:r w:rsidR="00A53795" w:rsidRPr="000E615C">
        <w:rPr>
          <w:rFonts w:ascii="Arial" w:hAnsi="Arial" w:cs="Arial"/>
          <w:sz w:val="22"/>
          <w:szCs w:val="22"/>
        </w:rPr>
        <w:t xml:space="preserve"> </w:t>
      </w:r>
      <w:r w:rsidR="00A53795" w:rsidRPr="000E615C">
        <w:rPr>
          <w:rFonts w:ascii="Arial" w:hAnsi="Arial" w:cs="Arial"/>
          <w:i/>
          <w:iCs/>
          <w:sz w:val="22"/>
          <w:szCs w:val="22"/>
        </w:rPr>
        <w:t>parasitica</w:t>
      </w:r>
      <w:r w:rsidR="00A53795" w:rsidRPr="000E615C">
        <w:rPr>
          <w:rFonts w:ascii="Arial" w:hAnsi="Arial" w:cs="Arial"/>
          <w:sz w:val="22"/>
          <w:szCs w:val="22"/>
        </w:rPr>
        <w:t xml:space="preserve"> growth in a dose-dependent manner.</w:t>
      </w:r>
    </w:p>
    <w:p w14:paraId="5B378009" w14:textId="77777777" w:rsidR="0041592D" w:rsidRPr="000E615C" w:rsidRDefault="0041592D" w:rsidP="0016457C">
      <w:pPr>
        <w:rPr>
          <w:rFonts w:ascii="Arial" w:hAnsi="Arial" w:cs="Arial"/>
          <w:sz w:val="22"/>
          <w:szCs w:val="22"/>
        </w:rPr>
      </w:pPr>
    </w:p>
    <w:p w14:paraId="6ED3303D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78A1F242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2AE2C558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20C6DC96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655D7567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0BE04A84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6AC515A7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1ACDE275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1CBAE0FC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23CD08D3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01AAF09F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74A35E27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0DAEAB48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384B1141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1A209471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5C132950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2A0461B2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6BEEDA3E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7BC7482D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683E1417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76D1E86D" w14:textId="7DC68B48" w:rsidR="004A0EBE" w:rsidRPr="000E615C" w:rsidRDefault="00D12E29" w:rsidP="0041592D">
      <w:pPr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44DA3BCC" wp14:editId="665012B4">
            <wp:extent cx="5943600" cy="5240020"/>
            <wp:effectExtent l="0" t="0" r="0" b="5080"/>
            <wp:docPr id="1763820807" name="Picture 1" descr="A close-up of a test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20807" name="Picture 1" descr="A close-up of a test tub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AD147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1203593C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673C2FED" w14:textId="2132476D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b/>
          <w:bCs/>
          <w:sz w:val="22"/>
          <w:szCs w:val="22"/>
        </w:rPr>
        <w:t>Fig. S3.</w:t>
      </w:r>
      <w:r w:rsidRPr="000E615C">
        <w:rPr>
          <w:rFonts w:ascii="Arial" w:hAnsi="Arial" w:cs="Arial"/>
          <w:sz w:val="22"/>
          <w:szCs w:val="22"/>
        </w:rPr>
        <w:t xml:space="preserve"> Original image of the </w:t>
      </w:r>
      <w:proofErr w:type="spellStart"/>
      <w:r w:rsidR="000455D2" w:rsidRPr="000E615C">
        <w:rPr>
          <w:rFonts w:ascii="Arial" w:hAnsi="Arial" w:cs="Arial"/>
          <w:sz w:val="22"/>
          <w:szCs w:val="22"/>
        </w:rPr>
        <w:t>oxyblot</w:t>
      </w:r>
      <w:proofErr w:type="spellEnd"/>
      <w:r w:rsidR="000455D2" w:rsidRPr="000E615C">
        <w:rPr>
          <w:rFonts w:ascii="Arial" w:hAnsi="Arial" w:cs="Arial"/>
          <w:sz w:val="22"/>
          <w:szCs w:val="22"/>
        </w:rPr>
        <w:t xml:space="preserve"> western image</w:t>
      </w:r>
      <w:r w:rsidRPr="000E615C">
        <w:rPr>
          <w:rFonts w:ascii="Arial" w:hAnsi="Arial" w:cs="Arial"/>
          <w:sz w:val="22"/>
          <w:szCs w:val="22"/>
        </w:rPr>
        <w:t xml:space="preserve"> displayed in Figure 9A of the main text.</w:t>
      </w:r>
    </w:p>
    <w:p w14:paraId="2E1602CB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5137420B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6844ABEC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4EED9288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308CCFF0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3F149382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2776A5B6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19C2366C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278BE9C0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54457757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0757D032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36C55EF6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35B996CA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7CDFA499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520BB701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789F5A1A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6FE28EFD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14A57C85" w14:textId="77777777" w:rsidR="004A0EBE" w:rsidRPr="000E615C" w:rsidRDefault="004A0EBE" w:rsidP="004A0EBE">
      <w:pPr>
        <w:rPr>
          <w:rFonts w:ascii="Arial" w:hAnsi="Arial" w:cs="Arial"/>
          <w:sz w:val="22"/>
          <w:szCs w:val="22"/>
        </w:rPr>
      </w:pPr>
    </w:p>
    <w:p w14:paraId="61DC9B3C" w14:textId="77777777" w:rsidR="004A0EBE" w:rsidRPr="000E615C" w:rsidRDefault="004A0EBE" w:rsidP="0041592D">
      <w:pPr>
        <w:rPr>
          <w:rFonts w:ascii="Arial" w:hAnsi="Arial" w:cs="Arial"/>
          <w:sz w:val="22"/>
          <w:szCs w:val="22"/>
        </w:rPr>
      </w:pPr>
    </w:p>
    <w:p w14:paraId="422992F3" w14:textId="58B9902B" w:rsidR="0041592D" w:rsidRPr="000E615C" w:rsidRDefault="0041592D" w:rsidP="0041592D">
      <w:pPr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noProof/>
          <w:sz w:val="22"/>
          <w:szCs w:val="22"/>
          <w:lang w:val="en-IN" w:eastAsia="en-IN"/>
        </w:rPr>
        <w:drawing>
          <wp:inline distT="0" distB="0" distL="0" distR="0" wp14:anchorId="5D4BC8C4" wp14:editId="2DB1DEBE">
            <wp:extent cx="5943600" cy="5808345"/>
            <wp:effectExtent l="0" t="0" r="0" b="0"/>
            <wp:docPr id="2089125572" name="Picture 2" descr="A close-up of a white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125572" name="Picture 2" descr="A close-up of a white objec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74CD8" w14:textId="219FE60A" w:rsidR="0041592D" w:rsidRPr="000E615C" w:rsidRDefault="0041592D" w:rsidP="0041592D">
      <w:pPr>
        <w:rPr>
          <w:rFonts w:ascii="Arial" w:hAnsi="Arial" w:cs="Arial"/>
          <w:sz w:val="22"/>
          <w:szCs w:val="22"/>
        </w:rPr>
      </w:pPr>
      <w:r w:rsidRPr="000E615C">
        <w:rPr>
          <w:rFonts w:ascii="Arial" w:hAnsi="Arial" w:cs="Arial"/>
          <w:b/>
          <w:bCs/>
          <w:sz w:val="22"/>
          <w:szCs w:val="22"/>
        </w:rPr>
        <w:t>Fig. S</w:t>
      </w:r>
      <w:r w:rsidR="004A0EBE" w:rsidRPr="000E615C">
        <w:rPr>
          <w:rFonts w:ascii="Arial" w:hAnsi="Arial" w:cs="Arial"/>
          <w:b/>
          <w:bCs/>
          <w:sz w:val="22"/>
          <w:szCs w:val="22"/>
        </w:rPr>
        <w:t>4</w:t>
      </w:r>
      <w:r w:rsidRPr="000E615C">
        <w:rPr>
          <w:rFonts w:ascii="Arial" w:hAnsi="Arial" w:cs="Arial"/>
          <w:b/>
          <w:bCs/>
          <w:sz w:val="22"/>
          <w:szCs w:val="22"/>
        </w:rPr>
        <w:t>.</w:t>
      </w:r>
      <w:r w:rsidRPr="000E615C">
        <w:rPr>
          <w:rFonts w:ascii="Arial" w:hAnsi="Arial" w:cs="Arial"/>
          <w:sz w:val="22"/>
          <w:szCs w:val="22"/>
        </w:rPr>
        <w:t xml:space="preserve"> Original image of the Coomassie-stained SDS-Page gel displayed in Figure 9B of the main text.</w:t>
      </w:r>
      <w:bookmarkStart w:id="0" w:name="_GoBack"/>
      <w:bookmarkEnd w:id="0"/>
    </w:p>
    <w:p w14:paraId="22F8E9AF" w14:textId="77777777" w:rsidR="0041592D" w:rsidRPr="000E615C" w:rsidRDefault="0041592D" w:rsidP="0016457C">
      <w:pPr>
        <w:rPr>
          <w:rFonts w:ascii="Arial" w:hAnsi="Arial" w:cs="Arial"/>
          <w:sz w:val="22"/>
          <w:szCs w:val="22"/>
        </w:rPr>
      </w:pPr>
    </w:p>
    <w:sectPr w:rsidR="0041592D" w:rsidRPr="000E615C" w:rsidSect="000E6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50"/>
    <w:rsid w:val="00001934"/>
    <w:rsid w:val="00015D42"/>
    <w:rsid w:val="00022BC4"/>
    <w:rsid w:val="00023A10"/>
    <w:rsid w:val="0002614B"/>
    <w:rsid w:val="000455D2"/>
    <w:rsid w:val="00052745"/>
    <w:rsid w:val="0005529C"/>
    <w:rsid w:val="000568C1"/>
    <w:rsid w:val="000656E7"/>
    <w:rsid w:val="000772AD"/>
    <w:rsid w:val="0008222B"/>
    <w:rsid w:val="00084B25"/>
    <w:rsid w:val="00093B53"/>
    <w:rsid w:val="000A4F43"/>
    <w:rsid w:val="000C1798"/>
    <w:rsid w:val="000E0C91"/>
    <w:rsid w:val="000E2E45"/>
    <w:rsid w:val="000E615C"/>
    <w:rsid w:val="000F4FA6"/>
    <w:rsid w:val="000F5A5A"/>
    <w:rsid w:val="00112E87"/>
    <w:rsid w:val="001554CD"/>
    <w:rsid w:val="0016402F"/>
    <w:rsid w:val="0016457C"/>
    <w:rsid w:val="00194539"/>
    <w:rsid w:val="00195512"/>
    <w:rsid w:val="001B03FB"/>
    <w:rsid w:val="001B5862"/>
    <w:rsid w:val="001C544B"/>
    <w:rsid w:val="001D7D48"/>
    <w:rsid w:val="00212735"/>
    <w:rsid w:val="002254CB"/>
    <w:rsid w:val="002437AC"/>
    <w:rsid w:val="002509DB"/>
    <w:rsid w:val="00272BCB"/>
    <w:rsid w:val="002B233E"/>
    <w:rsid w:val="002D651F"/>
    <w:rsid w:val="002E3A44"/>
    <w:rsid w:val="002E5241"/>
    <w:rsid w:val="002F004C"/>
    <w:rsid w:val="00350690"/>
    <w:rsid w:val="00383326"/>
    <w:rsid w:val="003978A8"/>
    <w:rsid w:val="003B1417"/>
    <w:rsid w:val="003B7453"/>
    <w:rsid w:val="003C2ADC"/>
    <w:rsid w:val="003D07DB"/>
    <w:rsid w:val="003D2EE8"/>
    <w:rsid w:val="0041592D"/>
    <w:rsid w:val="00424331"/>
    <w:rsid w:val="00432A86"/>
    <w:rsid w:val="00463619"/>
    <w:rsid w:val="00470D62"/>
    <w:rsid w:val="00477BBF"/>
    <w:rsid w:val="004A0B57"/>
    <w:rsid w:val="004A0EBE"/>
    <w:rsid w:val="004A34F9"/>
    <w:rsid w:val="004A42F5"/>
    <w:rsid w:val="004D2DBA"/>
    <w:rsid w:val="004E0C74"/>
    <w:rsid w:val="004F3657"/>
    <w:rsid w:val="005018E8"/>
    <w:rsid w:val="005226E4"/>
    <w:rsid w:val="0053038D"/>
    <w:rsid w:val="00532997"/>
    <w:rsid w:val="005406D2"/>
    <w:rsid w:val="005525D4"/>
    <w:rsid w:val="00576609"/>
    <w:rsid w:val="005A1924"/>
    <w:rsid w:val="005A227F"/>
    <w:rsid w:val="005B057D"/>
    <w:rsid w:val="005C5AB8"/>
    <w:rsid w:val="005F1811"/>
    <w:rsid w:val="005F5742"/>
    <w:rsid w:val="00601B08"/>
    <w:rsid w:val="00602868"/>
    <w:rsid w:val="00644D1D"/>
    <w:rsid w:val="0066741C"/>
    <w:rsid w:val="006676A5"/>
    <w:rsid w:val="00677F2B"/>
    <w:rsid w:val="006858A2"/>
    <w:rsid w:val="00691248"/>
    <w:rsid w:val="00694DB3"/>
    <w:rsid w:val="006A3832"/>
    <w:rsid w:val="006E3BF3"/>
    <w:rsid w:val="0071712B"/>
    <w:rsid w:val="00735FC6"/>
    <w:rsid w:val="00744263"/>
    <w:rsid w:val="00754E0F"/>
    <w:rsid w:val="00764352"/>
    <w:rsid w:val="007A7141"/>
    <w:rsid w:val="007C43D9"/>
    <w:rsid w:val="007C5C14"/>
    <w:rsid w:val="007D19C3"/>
    <w:rsid w:val="007D5E0C"/>
    <w:rsid w:val="007D654F"/>
    <w:rsid w:val="00802167"/>
    <w:rsid w:val="0081777A"/>
    <w:rsid w:val="00817E75"/>
    <w:rsid w:val="00822732"/>
    <w:rsid w:val="00851A25"/>
    <w:rsid w:val="00884CE6"/>
    <w:rsid w:val="00892DEB"/>
    <w:rsid w:val="008A0A58"/>
    <w:rsid w:val="008A1449"/>
    <w:rsid w:val="008A6AE0"/>
    <w:rsid w:val="008C61A3"/>
    <w:rsid w:val="008D6C0C"/>
    <w:rsid w:val="00957DBB"/>
    <w:rsid w:val="00972C87"/>
    <w:rsid w:val="009B2528"/>
    <w:rsid w:val="009C241C"/>
    <w:rsid w:val="009D08B8"/>
    <w:rsid w:val="009F3649"/>
    <w:rsid w:val="00A10397"/>
    <w:rsid w:val="00A135F6"/>
    <w:rsid w:val="00A53795"/>
    <w:rsid w:val="00A54E91"/>
    <w:rsid w:val="00A54FAA"/>
    <w:rsid w:val="00A64648"/>
    <w:rsid w:val="00A80A17"/>
    <w:rsid w:val="00A920D3"/>
    <w:rsid w:val="00AB2518"/>
    <w:rsid w:val="00AC50FE"/>
    <w:rsid w:val="00AD488D"/>
    <w:rsid w:val="00AD7D6E"/>
    <w:rsid w:val="00B06397"/>
    <w:rsid w:val="00B13C00"/>
    <w:rsid w:val="00B2057F"/>
    <w:rsid w:val="00B30C9C"/>
    <w:rsid w:val="00B32ECD"/>
    <w:rsid w:val="00B518C5"/>
    <w:rsid w:val="00B54B14"/>
    <w:rsid w:val="00B66CC3"/>
    <w:rsid w:val="00B678C4"/>
    <w:rsid w:val="00B74417"/>
    <w:rsid w:val="00B87670"/>
    <w:rsid w:val="00BA2EF5"/>
    <w:rsid w:val="00BB1501"/>
    <w:rsid w:val="00BD06A0"/>
    <w:rsid w:val="00C020EC"/>
    <w:rsid w:val="00C05C40"/>
    <w:rsid w:val="00C14277"/>
    <w:rsid w:val="00C14BCC"/>
    <w:rsid w:val="00C17B1B"/>
    <w:rsid w:val="00C62B68"/>
    <w:rsid w:val="00C85481"/>
    <w:rsid w:val="00C973A3"/>
    <w:rsid w:val="00CB3B59"/>
    <w:rsid w:val="00D04E9D"/>
    <w:rsid w:val="00D12E29"/>
    <w:rsid w:val="00D22DF6"/>
    <w:rsid w:val="00D344AA"/>
    <w:rsid w:val="00D5145D"/>
    <w:rsid w:val="00D536BA"/>
    <w:rsid w:val="00D57E9C"/>
    <w:rsid w:val="00D641A4"/>
    <w:rsid w:val="00DA2150"/>
    <w:rsid w:val="00DC7DC1"/>
    <w:rsid w:val="00DD3E84"/>
    <w:rsid w:val="00DD41BC"/>
    <w:rsid w:val="00DD4A46"/>
    <w:rsid w:val="00DE65BC"/>
    <w:rsid w:val="00DE763A"/>
    <w:rsid w:val="00DE7CE9"/>
    <w:rsid w:val="00DF6565"/>
    <w:rsid w:val="00DF7583"/>
    <w:rsid w:val="00E31349"/>
    <w:rsid w:val="00E62A15"/>
    <w:rsid w:val="00E65B09"/>
    <w:rsid w:val="00E77710"/>
    <w:rsid w:val="00EA203D"/>
    <w:rsid w:val="00EC0E4A"/>
    <w:rsid w:val="00EE5E23"/>
    <w:rsid w:val="00EF0EDA"/>
    <w:rsid w:val="00EF3E5D"/>
    <w:rsid w:val="00F011D6"/>
    <w:rsid w:val="00F034C1"/>
    <w:rsid w:val="00F06F78"/>
    <w:rsid w:val="00F334C9"/>
    <w:rsid w:val="00F3467F"/>
    <w:rsid w:val="00F34E02"/>
    <w:rsid w:val="00F354DD"/>
    <w:rsid w:val="00F37011"/>
    <w:rsid w:val="00F75739"/>
    <w:rsid w:val="00F76300"/>
    <w:rsid w:val="00FA070A"/>
    <w:rsid w:val="00FA506B"/>
    <w:rsid w:val="00FB016E"/>
    <w:rsid w:val="00FC5C5D"/>
    <w:rsid w:val="00FD08AE"/>
    <w:rsid w:val="00FD68FC"/>
    <w:rsid w:val="00FE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8D3CE"/>
  <w15:chartTrackingRefBased/>
  <w15:docId w15:val="{DC333447-3785-C94D-8D24-71027B85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Ogunwa, Tomisin</dc:creator>
  <cp:keywords/>
  <dc:description/>
  <cp:lastModifiedBy>Sineka Saravanan</cp:lastModifiedBy>
  <cp:revision>4</cp:revision>
  <dcterms:created xsi:type="dcterms:W3CDTF">2025-02-25T16:14:00Z</dcterms:created>
  <dcterms:modified xsi:type="dcterms:W3CDTF">2025-04-09T10:40:00Z</dcterms:modified>
</cp:coreProperties>
</file>