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45761" w14:textId="22689933" w:rsidR="00CF0D83" w:rsidRPr="001D52C6" w:rsidRDefault="002759BA" w:rsidP="008B7755">
      <w:pPr>
        <w:jc w:val="center"/>
        <w:rPr>
          <w:rFonts w:ascii="Times New Roman" w:hAnsi="Times New Roman" w:cs="Times New Roman"/>
          <w:b/>
          <w:bCs/>
          <w:sz w:val="32"/>
          <w:szCs w:val="32"/>
          <w:vertAlign w:val="subscript"/>
        </w:rPr>
      </w:pPr>
      <w:r w:rsidRPr="001D52C6">
        <w:rPr>
          <w:rFonts w:ascii="Times New Roman" w:hAnsi="Times New Roman" w:cs="Times New Roman"/>
          <w:b/>
          <w:bCs/>
          <w:sz w:val="32"/>
          <w:szCs w:val="32"/>
        </w:rPr>
        <w:t xml:space="preserve">Generative AI as </w:t>
      </w:r>
      <w:r w:rsidR="007F4F76" w:rsidRPr="001D52C6">
        <w:rPr>
          <w:rFonts w:ascii="Times New Roman" w:hAnsi="Times New Roman" w:cs="Times New Roman"/>
          <w:b/>
          <w:bCs/>
          <w:sz w:val="32"/>
          <w:szCs w:val="32"/>
        </w:rPr>
        <w:t xml:space="preserve">a </w:t>
      </w:r>
      <w:r w:rsidRPr="001D52C6">
        <w:rPr>
          <w:rFonts w:ascii="Times New Roman" w:hAnsi="Times New Roman" w:cs="Times New Roman"/>
          <w:b/>
          <w:bCs/>
          <w:sz w:val="32"/>
          <w:szCs w:val="32"/>
        </w:rPr>
        <w:t>Chemist’s Virtual Assistant</w:t>
      </w:r>
      <w:r w:rsidR="00CF0D83" w:rsidRPr="001D52C6">
        <w:rPr>
          <w:rFonts w:ascii="Times New Roman" w:hAnsi="Times New Roman" w:cs="Times New Roman"/>
          <w:b/>
          <w:bCs/>
          <w:sz w:val="32"/>
          <w:szCs w:val="32"/>
        </w:rPr>
        <w:t>: A Case Study with the Chemistry of SmI</w:t>
      </w:r>
      <w:r w:rsidR="00CF0D83" w:rsidRPr="001D52C6">
        <w:rPr>
          <w:rFonts w:ascii="Times New Roman" w:hAnsi="Times New Roman" w:cs="Times New Roman"/>
          <w:b/>
          <w:bCs/>
          <w:sz w:val="32"/>
          <w:szCs w:val="32"/>
          <w:vertAlign w:val="subscript"/>
        </w:rPr>
        <w:t>2</w:t>
      </w:r>
    </w:p>
    <w:p w14:paraId="6E1BDE89" w14:textId="6EE6081B" w:rsidR="00CF0D83" w:rsidRPr="001D52C6" w:rsidRDefault="00DA57DB" w:rsidP="00CF0D83">
      <w:pPr>
        <w:rPr>
          <w:rFonts w:ascii="Times New Roman" w:hAnsi="Times New Roman" w:cs="Times New Roman"/>
          <w:sz w:val="24"/>
          <w:szCs w:val="24"/>
        </w:rPr>
      </w:pPr>
      <w:r w:rsidRPr="001D52C6">
        <w:rPr>
          <w:rFonts w:ascii="Times New Roman" w:hAnsi="Times New Roman" w:cs="Times New Roman"/>
          <w:spacing w:val="-2"/>
          <w:sz w:val="24"/>
          <w:szCs w:val="24"/>
        </w:rPr>
        <w:t>Atriakankshya Das</w:t>
      </w:r>
      <w:r w:rsidRPr="001D52C6">
        <w:rPr>
          <w:rFonts w:ascii="Times New Roman" w:hAnsi="Times New Roman" w:cs="Times New Roman"/>
          <w:spacing w:val="-2"/>
          <w:sz w:val="24"/>
          <w:szCs w:val="24"/>
          <w:vertAlign w:val="superscript"/>
        </w:rPr>
        <w:t>[a]¥</w:t>
      </w:r>
      <w:r w:rsidRPr="001D52C6">
        <w:rPr>
          <w:rFonts w:ascii="Times New Roman" w:hAnsi="Times New Roman" w:cs="Times New Roman"/>
          <w:spacing w:val="-2"/>
          <w:sz w:val="24"/>
          <w:szCs w:val="24"/>
        </w:rPr>
        <w:t>, Smaranika Behera</w:t>
      </w:r>
      <w:r w:rsidRPr="001D52C6">
        <w:rPr>
          <w:rFonts w:ascii="Times New Roman" w:hAnsi="Times New Roman" w:cs="Times New Roman"/>
          <w:spacing w:val="-2"/>
          <w:sz w:val="24"/>
          <w:szCs w:val="24"/>
          <w:vertAlign w:val="superscript"/>
        </w:rPr>
        <w:t>[a]¥</w:t>
      </w:r>
      <w:r w:rsidRPr="001D52C6">
        <w:rPr>
          <w:rFonts w:ascii="Times New Roman" w:hAnsi="Times New Roman" w:cs="Times New Roman"/>
          <w:spacing w:val="-2"/>
          <w:sz w:val="24"/>
          <w:szCs w:val="24"/>
        </w:rPr>
        <w:t>,</w:t>
      </w:r>
      <w:r w:rsidRPr="001D52C6">
        <w:rPr>
          <w:spacing w:val="-2"/>
        </w:rPr>
        <w:t xml:space="preserve"> </w:t>
      </w:r>
      <w:r w:rsidR="00CF0D83" w:rsidRPr="001D52C6">
        <w:rPr>
          <w:rFonts w:ascii="Times New Roman" w:hAnsi="Times New Roman" w:cs="Times New Roman"/>
          <w:sz w:val="24"/>
          <w:szCs w:val="24"/>
        </w:rPr>
        <w:t>Rasmita Halder</w:t>
      </w:r>
      <w:r w:rsidR="00CF0D83" w:rsidRPr="001D52C6">
        <w:rPr>
          <w:rFonts w:ascii="Times New Roman" w:hAnsi="Times New Roman" w:cs="Times New Roman"/>
          <w:sz w:val="24"/>
          <w:szCs w:val="24"/>
          <w:vertAlign w:val="superscript"/>
        </w:rPr>
        <w:t>[a]¥</w:t>
      </w:r>
      <w:r w:rsidR="00CF0D83" w:rsidRPr="001D52C6">
        <w:rPr>
          <w:rFonts w:ascii="Times New Roman" w:hAnsi="Times New Roman" w:cs="Times New Roman"/>
          <w:sz w:val="24"/>
          <w:szCs w:val="24"/>
        </w:rPr>
        <w:t>, Palak Dawar</w:t>
      </w:r>
      <w:r w:rsidR="00CF0D83" w:rsidRPr="001D52C6">
        <w:rPr>
          <w:rFonts w:ascii="Times New Roman" w:hAnsi="Times New Roman" w:cs="Times New Roman"/>
          <w:sz w:val="24"/>
          <w:szCs w:val="24"/>
          <w:vertAlign w:val="superscript"/>
        </w:rPr>
        <w:t>[b]¥</w:t>
      </w:r>
      <w:r w:rsidR="00CF0D83" w:rsidRPr="001D52C6">
        <w:rPr>
          <w:rFonts w:ascii="Times New Roman" w:hAnsi="Times New Roman" w:cs="Times New Roman"/>
          <w:sz w:val="24"/>
          <w:szCs w:val="24"/>
        </w:rPr>
        <w:t>, Sandeepan Maity</w:t>
      </w:r>
      <w:r w:rsidR="00CF0D83" w:rsidRPr="001D52C6">
        <w:rPr>
          <w:rFonts w:ascii="Times New Roman" w:hAnsi="Times New Roman" w:cs="Times New Roman"/>
          <w:sz w:val="24"/>
          <w:szCs w:val="24"/>
          <w:vertAlign w:val="superscript"/>
        </w:rPr>
        <w:t>[a]</w:t>
      </w:r>
      <w:r w:rsidR="00CF0D83" w:rsidRPr="001D52C6">
        <w:rPr>
          <w:rFonts w:ascii="Times New Roman" w:hAnsi="Times New Roman" w:cs="Times New Roman"/>
          <w:sz w:val="24"/>
          <w:szCs w:val="24"/>
        </w:rPr>
        <w:t>*</w:t>
      </w:r>
      <w:r w:rsidR="00747C2C" w:rsidRPr="001D52C6">
        <w:rPr>
          <w:rFonts w:ascii="Times New Roman" w:hAnsi="Times New Roman" w:cs="Times New Roman"/>
          <w:sz w:val="24"/>
          <w:szCs w:val="24"/>
        </w:rPr>
        <w:t>, Suranjan De</w:t>
      </w:r>
      <w:r w:rsidR="00747C2C" w:rsidRPr="001D52C6">
        <w:rPr>
          <w:rFonts w:ascii="Times New Roman" w:hAnsi="Times New Roman" w:cs="Times New Roman"/>
          <w:sz w:val="24"/>
          <w:szCs w:val="24"/>
          <w:vertAlign w:val="superscript"/>
        </w:rPr>
        <w:t>[b]</w:t>
      </w:r>
      <w:r w:rsidR="00747C2C" w:rsidRPr="001D52C6">
        <w:rPr>
          <w:rFonts w:ascii="Times New Roman" w:hAnsi="Times New Roman" w:cs="Times New Roman"/>
          <w:sz w:val="24"/>
          <w:szCs w:val="24"/>
        </w:rPr>
        <w:t>*</w:t>
      </w:r>
    </w:p>
    <w:p w14:paraId="3E35237B" w14:textId="77777777" w:rsidR="00CF0D83" w:rsidRPr="001D52C6" w:rsidRDefault="00CF0D83" w:rsidP="00CF0D83">
      <w:pPr>
        <w:rPr>
          <w:rFonts w:ascii="Times New Roman" w:hAnsi="Times New Roman" w:cs="Times New Roman"/>
          <w:sz w:val="24"/>
          <w:szCs w:val="24"/>
        </w:rPr>
      </w:pPr>
      <w:r w:rsidRPr="001D52C6">
        <w:rPr>
          <w:rFonts w:ascii="Times New Roman" w:hAnsi="Times New Roman" w:cs="Times New Roman"/>
          <w:sz w:val="24"/>
          <w:szCs w:val="24"/>
          <w:vertAlign w:val="superscript"/>
        </w:rPr>
        <w:t>[a]</w:t>
      </w:r>
      <w:r w:rsidRPr="001D52C6">
        <w:rPr>
          <w:rFonts w:ascii="Times New Roman" w:hAnsi="Times New Roman" w:cs="Times New Roman"/>
          <w:sz w:val="24"/>
          <w:szCs w:val="24"/>
        </w:rPr>
        <w:t>Department of Chemistry, C. V. Raman Global University, Bhubaneswar, Odisha, 752054</w:t>
      </w:r>
    </w:p>
    <w:p w14:paraId="179F0D50" w14:textId="77777777" w:rsidR="00CF0D83" w:rsidRPr="001D52C6" w:rsidRDefault="00CF0D83" w:rsidP="00CF0D83">
      <w:pPr>
        <w:rPr>
          <w:rFonts w:ascii="Times New Roman" w:hAnsi="Times New Roman" w:cs="Times New Roman"/>
          <w:color w:val="000000" w:themeColor="text1"/>
          <w:sz w:val="24"/>
          <w:szCs w:val="24"/>
        </w:rPr>
      </w:pPr>
      <w:r w:rsidRPr="001D52C6">
        <w:rPr>
          <w:rFonts w:ascii="Times New Roman" w:hAnsi="Times New Roman" w:cs="Times New Roman"/>
          <w:sz w:val="24"/>
          <w:szCs w:val="24"/>
          <w:vertAlign w:val="superscript"/>
        </w:rPr>
        <w:t>[b]</w:t>
      </w:r>
      <w:r w:rsidRPr="001D52C6">
        <w:rPr>
          <w:rFonts w:ascii="Times New Roman" w:hAnsi="Times New Roman" w:cs="Times New Roman"/>
          <w:color w:val="000000" w:themeColor="text1"/>
        </w:rPr>
        <w:t xml:space="preserve"> </w:t>
      </w:r>
      <w:r w:rsidRPr="001D52C6">
        <w:rPr>
          <w:rFonts w:ascii="Times New Roman" w:hAnsi="Times New Roman" w:cs="Times New Roman"/>
          <w:color w:val="000000" w:themeColor="text1"/>
          <w:sz w:val="24"/>
          <w:szCs w:val="24"/>
        </w:rPr>
        <w:t>Department of Chemistry, Manipal University Jaipur, Jaipur, Rajasthan 303007, India</w:t>
      </w:r>
    </w:p>
    <w:p w14:paraId="65A7A38A" w14:textId="4BCE718E" w:rsidR="00873B8E" w:rsidRPr="001D52C6" w:rsidRDefault="00CF0D83" w:rsidP="00CF0D83">
      <w:pPr>
        <w:jc w:val="both"/>
        <w:rPr>
          <w:rFonts w:ascii="Times New Roman" w:hAnsi="Times New Roman" w:cs="Times New Roman"/>
          <w:color w:val="000000" w:themeColor="text1"/>
          <w:sz w:val="24"/>
          <w:szCs w:val="24"/>
        </w:rPr>
      </w:pPr>
      <w:r w:rsidRPr="001D52C6">
        <w:rPr>
          <w:rFonts w:ascii="Times New Roman" w:hAnsi="Times New Roman" w:cs="Times New Roman"/>
          <w:color w:val="000000" w:themeColor="text1"/>
          <w:vertAlign w:val="superscript"/>
        </w:rPr>
        <w:t>¥</w:t>
      </w:r>
      <w:r w:rsidRPr="001D52C6">
        <w:rPr>
          <w:rFonts w:ascii="Times New Roman" w:hAnsi="Times New Roman" w:cs="Times New Roman"/>
          <w:color w:val="000000" w:themeColor="text1"/>
          <w:sz w:val="24"/>
          <w:szCs w:val="24"/>
        </w:rPr>
        <w:t>Authors contributed equally</w:t>
      </w:r>
    </w:p>
    <w:p w14:paraId="01826D87" w14:textId="77777777" w:rsidR="00CF0D83" w:rsidRPr="001D52C6" w:rsidRDefault="00CF0D83" w:rsidP="00CF0D83">
      <w:pPr>
        <w:jc w:val="both"/>
        <w:rPr>
          <w:rFonts w:ascii="Times New Roman" w:hAnsi="Times New Roman" w:cs="Times New Roman"/>
          <w:color w:val="000000" w:themeColor="text1"/>
          <w:sz w:val="24"/>
          <w:szCs w:val="24"/>
        </w:rPr>
      </w:pPr>
    </w:p>
    <w:p w14:paraId="248E3F09" w14:textId="77777777" w:rsidR="00CF0D83" w:rsidRPr="001D52C6" w:rsidRDefault="00CF0D83" w:rsidP="00CF0D83">
      <w:pPr>
        <w:jc w:val="both"/>
        <w:rPr>
          <w:rFonts w:ascii="Times New Roman" w:hAnsi="Times New Roman" w:cs="Times New Roman"/>
          <w:color w:val="000000" w:themeColor="text1"/>
          <w:sz w:val="24"/>
          <w:szCs w:val="24"/>
        </w:rPr>
      </w:pPr>
    </w:p>
    <w:p w14:paraId="43A347E9" w14:textId="57433BC8" w:rsidR="00CF0D83" w:rsidRPr="001D52C6" w:rsidRDefault="00CF0D83" w:rsidP="00CF0D83">
      <w:pPr>
        <w:jc w:val="both"/>
        <w:rPr>
          <w:rFonts w:ascii="Times New Roman" w:hAnsi="Times New Roman" w:cs="Times New Roman"/>
          <w:b/>
          <w:bCs/>
          <w:color w:val="000000" w:themeColor="text1"/>
          <w:sz w:val="24"/>
          <w:szCs w:val="24"/>
        </w:rPr>
      </w:pPr>
      <w:r w:rsidRPr="001D52C6">
        <w:rPr>
          <w:rFonts w:ascii="Times New Roman" w:hAnsi="Times New Roman" w:cs="Times New Roman"/>
          <w:b/>
          <w:bCs/>
          <w:color w:val="000000" w:themeColor="text1"/>
          <w:sz w:val="24"/>
          <w:szCs w:val="24"/>
        </w:rPr>
        <w:t>Content</w:t>
      </w:r>
      <w:r w:rsidRPr="001D52C6">
        <w:rPr>
          <w:rFonts w:ascii="Times New Roman" w:hAnsi="Times New Roman" w:cs="Times New Roman"/>
          <w:b/>
          <w:bCs/>
          <w:color w:val="000000" w:themeColor="text1"/>
          <w:sz w:val="24"/>
          <w:szCs w:val="24"/>
        </w:rPr>
        <w:tab/>
      </w:r>
      <w:r w:rsidRPr="001D52C6">
        <w:rPr>
          <w:rFonts w:ascii="Times New Roman" w:hAnsi="Times New Roman" w:cs="Times New Roman"/>
          <w:b/>
          <w:bCs/>
          <w:color w:val="000000" w:themeColor="text1"/>
          <w:sz w:val="24"/>
          <w:szCs w:val="24"/>
        </w:rPr>
        <w:tab/>
      </w:r>
      <w:r w:rsidRPr="001D52C6">
        <w:rPr>
          <w:rFonts w:ascii="Times New Roman" w:hAnsi="Times New Roman" w:cs="Times New Roman"/>
          <w:b/>
          <w:bCs/>
          <w:color w:val="000000" w:themeColor="text1"/>
          <w:sz w:val="24"/>
          <w:szCs w:val="24"/>
        </w:rPr>
        <w:tab/>
      </w:r>
      <w:r w:rsidRPr="001D52C6">
        <w:rPr>
          <w:rFonts w:ascii="Times New Roman" w:hAnsi="Times New Roman" w:cs="Times New Roman"/>
          <w:b/>
          <w:bCs/>
          <w:color w:val="000000" w:themeColor="text1"/>
          <w:sz w:val="24"/>
          <w:szCs w:val="24"/>
        </w:rPr>
        <w:tab/>
      </w:r>
      <w:r w:rsidRPr="001D52C6">
        <w:rPr>
          <w:rFonts w:ascii="Times New Roman" w:hAnsi="Times New Roman" w:cs="Times New Roman"/>
          <w:b/>
          <w:bCs/>
          <w:color w:val="000000" w:themeColor="text1"/>
          <w:sz w:val="24"/>
          <w:szCs w:val="24"/>
        </w:rPr>
        <w:tab/>
      </w:r>
      <w:r w:rsidRPr="001D52C6">
        <w:rPr>
          <w:rFonts w:ascii="Times New Roman" w:hAnsi="Times New Roman" w:cs="Times New Roman"/>
          <w:b/>
          <w:bCs/>
          <w:color w:val="000000" w:themeColor="text1"/>
          <w:sz w:val="24"/>
          <w:szCs w:val="24"/>
        </w:rPr>
        <w:tab/>
      </w:r>
      <w:r w:rsidRPr="001D52C6">
        <w:rPr>
          <w:rFonts w:ascii="Times New Roman" w:hAnsi="Times New Roman" w:cs="Times New Roman"/>
          <w:b/>
          <w:bCs/>
          <w:color w:val="000000" w:themeColor="text1"/>
          <w:sz w:val="24"/>
          <w:szCs w:val="24"/>
        </w:rPr>
        <w:tab/>
      </w:r>
      <w:r w:rsidRPr="001D52C6">
        <w:rPr>
          <w:rFonts w:ascii="Times New Roman" w:hAnsi="Times New Roman" w:cs="Times New Roman"/>
          <w:b/>
          <w:bCs/>
          <w:color w:val="000000" w:themeColor="text1"/>
          <w:sz w:val="24"/>
          <w:szCs w:val="24"/>
        </w:rPr>
        <w:tab/>
      </w:r>
      <w:r w:rsidRPr="001D52C6">
        <w:rPr>
          <w:rFonts w:ascii="Times New Roman" w:hAnsi="Times New Roman" w:cs="Times New Roman"/>
          <w:b/>
          <w:bCs/>
          <w:color w:val="000000" w:themeColor="text1"/>
          <w:sz w:val="24"/>
          <w:szCs w:val="24"/>
        </w:rPr>
        <w:tab/>
        <w:t>Page No</w:t>
      </w:r>
    </w:p>
    <w:p w14:paraId="7F917E0C" w14:textId="1FA69E80" w:rsidR="00CF0D83" w:rsidRPr="001D52C6" w:rsidRDefault="00CF0D83" w:rsidP="00CF0D83">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1. ChatGPT responses from the account of S. Maity</w:t>
      </w:r>
      <w:r w:rsidRPr="001D52C6">
        <w:rPr>
          <w:rFonts w:ascii="Times New Roman" w:hAnsi="Times New Roman" w:cs="Times New Roman"/>
          <w:sz w:val="24"/>
          <w:szCs w:val="24"/>
          <w:lang w:val="en-US"/>
        </w:rPr>
        <w:tab/>
      </w:r>
      <w:r w:rsidRPr="001D52C6">
        <w:rPr>
          <w:rFonts w:ascii="Times New Roman" w:hAnsi="Times New Roman" w:cs="Times New Roman"/>
          <w:sz w:val="24"/>
          <w:szCs w:val="24"/>
          <w:lang w:val="en-US"/>
        </w:rPr>
        <w:tab/>
      </w:r>
      <w:r w:rsidRPr="001D52C6">
        <w:rPr>
          <w:rFonts w:ascii="Times New Roman" w:hAnsi="Times New Roman" w:cs="Times New Roman"/>
          <w:sz w:val="24"/>
          <w:szCs w:val="24"/>
          <w:lang w:val="en-US"/>
        </w:rPr>
        <w:tab/>
      </w:r>
      <w:r w:rsidRPr="001D52C6">
        <w:rPr>
          <w:rFonts w:ascii="Times New Roman" w:hAnsi="Times New Roman" w:cs="Times New Roman"/>
          <w:sz w:val="24"/>
          <w:szCs w:val="24"/>
          <w:lang w:val="en-US"/>
        </w:rPr>
        <w:tab/>
      </w:r>
      <w:r w:rsidRPr="001D52C6">
        <w:rPr>
          <w:rFonts w:ascii="Times New Roman" w:hAnsi="Times New Roman" w:cs="Times New Roman"/>
          <w:b/>
          <w:bCs/>
          <w:sz w:val="24"/>
          <w:szCs w:val="24"/>
          <w:lang w:val="en-US"/>
        </w:rPr>
        <w:t>S2</w:t>
      </w:r>
      <w:r w:rsidR="00B41BF2" w:rsidRPr="001D52C6">
        <w:rPr>
          <w:rFonts w:ascii="Times New Roman" w:hAnsi="Times New Roman" w:cs="Times New Roman"/>
          <w:b/>
          <w:bCs/>
          <w:sz w:val="24"/>
          <w:szCs w:val="24"/>
          <w:lang w:val="en-US"/>
        </w:rPr>
        <w:t>-S34</w:t>
      </w:r>
    </w:p>
    <w:p w14:paraId="3D773626" w14:textId="428B0D47" w:rsidR="00CF0D83" w:rsidRPr="001D52C6" w:rsidRDefault="00CF0D83" w:rsidP="00CF0D83">
      <w:pPr>
        <w:jc w:val="both"/>
        <w:rPr>
          <w:rFonts w:ascii="Times New Roman" w:hAnsi="Times New Roman" w:cs="Times New Roman"/>
          <w:b/>
          <w:bCs/>
          <w:sz w:val="24"/>
          <w:szCs w:val="24"/>
          <w:lang w:val="en-US"/>
        </w:rPr>
      </w:pPr>
      <w:r w:rsidRPr="001D52C6">
        <w:rPr>
          <w:rFonts w:ascii="Times New Roman" w:hAnsi="Times New Roman" w:cs="Times New Roman"/>
          <w:sz w:val="24"/>
          <w:szCs w:val="24"/>
          <w:lang w:val="en-US"/>
        </w:rPr>
        <w:t>2. ChatGPT responses from the account of S. De</w:t>
      </w:r>
      <w:r w:rsidRPr="001D52C6">
        <w:rPr>
          <w:rFonts w:ascii="Times New Roman" w:hAnsi="Times New Roman" w:cs="Times New Roman"/>
          <w:sz w:val="24"/>
          <w:szCs w:val="24"/>
          <w:lang w:val="en-US"/>
        </w:rPr>
        <w:tab/>
      </w:r>
      <w:r w:rsidRPr="001D52C6">
        <w:rPr>
          <w:rFonts w:ascii="Times New Roman" w:hAnsi="Times New Roman" w:cs="Times New Roman"/>
          <w:sz w:val="24"/>
          <w:szCs w:val="24"/>
          <w:lang w:val="en-US"/>
        </w:rPr>
        <w:tab/>
      </w:r>
      <w:r w:rsidRPr="001D52C6">
        <w:rPr>
          <w:rFonts w:ascii="Times New Roman" w:hAnsi="Times New Roman" w:cs="Times New Roman"/>
          <w:sz w:val="24"/>
          <w:szCs w:val="24"/>
          <w:lang w:val="en-US"/>
        </w:rPr>
        <w:tab/>
      </w:r>
      <w:r w:rsidRPr="001D52C6">
        <w:rPr>
          <w:rFonts w:ascii="Times New Roman" w:hAnsi="Times New Roman" w:cs="Times New Roman"/>
          <w:sz w:val="24"/>
          <w:szCs w:val="24"/>
          <w:lang w:val="en-US"/>
        </w:rPr>
        <w:tab/>
      </w:r>
      <w:r w:rsidRPr="001D52C6">
        <w:rPr>
          <w:rFonts w:ascii="Times New Roman" w:hAnsi="Times New Roman" w:cs="Times New Roman"/>
          <w:b/>
          <w:bCs/>
          <w:sz w:val="24"/>
          <w:szCs w:val="24"/>
          <w:lang w:val="en-US"/>
        </w:rPr>
        <w:t>S3</w:t>
      </w:r>
      <w:r w:rsidR="003A0CCF" w:rsidRPr="001D52C6">
        <w:rPr>
          <w:rFonts w:ascii="Times New Roman" w:hAnsi="Times New Roman" w:cs="Times New Roman"/>
          <w:b/>
          <w:bCs/>
          <w:sz w:val="24"/>
          <w:szCs w:val="24"/>
          <w:lang w:val="en-US"/>
        </w:rPr>
        <w:t>4</w:t>
      </w:r>
      <w:r w:rsidR="00B41BF2" w:rsidRPr="001D52C6">
        <w:rPr>
          <w:rFonts w:ascii="Times New Roman" w:hAnsi="Times New Roman" w:cs="Times New Roman"/>
          <w:b/>
          <w:bCs/>
          <w:sz w:val="24"/>
          <w:szCs w:val="24"/>
          <w:lang w:val="en-US"/>
        </w:rPr>
        <w:t>-S55</w:t>
      </w:r>
    </w:p>
    <w:p w14:paraId="19753976" w14:textId="2A4B698A" w:rsidR="00CF0D83" w:rsidRPr="001D52C6" w:rsidRDefault="00CF0D83" w:rsidP="00CF0D83">
      <w:pPr>
        <w:jc w:val="both"/>
        <w:rPr>
          <w:rFonts w:ascii="Times New Roman" w:hAnsi="Times New Roman" w:cs="Times New Roman"/>
          <w:b/>
          <w:bCs/>
          <w:sz w:val="24"/>
          <w:szCs w:val="24"/>
          <w:lang w:val="en-US"/>
        </w:rPr>
      </w:pPr>
      <w:r w:rsidRPr="001D52C6">
        <w:rPr>
          <w:rFonts w:ascii="Times New Roman" w:hAnsi="Times New Roman" w:cs="Times New Roman"/>
          <w:sz w:val="24"/>
          <w:szCs w:val="24"/>
          <w:lang w:val="en-US"/>
        </w:rPr>
        <w:t>3. BARD responses from the account of S. Maity</w:t>
      </w:r>
      <w:r w:rsidRPr="001D52C6">
        <w:rPr>
          <w:rFonts w:ascii="Times New Roman" w:hAnsi="Times New Roman" w:cs="Times New Roman"/>
          <w:sz w:val="24"/>
          <w:szCs w:val="24"/>
          <w:lang w:val="en-US"/>
        </w:rPr>
        <w:tab/>
      </w:r>
      <w:r w:rsidRPr="001D52C6">
        <w:rPr>
          <w:rFonts w:ascii="Times New Roman" w:hAnsi="Times New Roman" w:cs="Times New Roman"/>
          <w:sz w:val="24"/>
          <w:szCs w:val="24"/>
          <w:lang w:val="en-US"/>
        </w:rPr>
        <w:tab/>
      </w:r>
      <w:r w:rsidRPr="001D52C6">
        <w:rPr>
          <w:rFonts w:ascii="Times New Roman" w:hAnsi="Times New Roman" w:cs="Times New Roman"/>
          <w:sz w:val="24"/>
          <w:szCs w:val="24"/>
          <w:lang w:val="en-US"/>
        </w:rPr>
        <w:tab/>
      </w:r>
      <w:r w:rsidRPr="001D52C6">
        <w:rPr>
          <w:rFonts w:ascii="Times New Roman" w:hAnsi="Times New Roman" w:cs="Times New Roman"/>
          <w:sz w:val="24"/>
          <w:szCs w:val="24"/>
          <w:lang w:val="en-US"/>
        </w:rPr>
        <w:tab/>
      </w:r>
      <w:r w:rsidRPr="001D52C6">
        <w:rPr>
          <w:rFonts w:ascii="Times New Roman" w:hAnsi="Times New Roman" w:cs="Times New Roman"/>
          <w:b/>
          <w:bCs/>
          <w:sz w:val="24"/>
          <w:szCs w:val="24"/>
          <w:lang w:val="en-US"/>
        </w:rPr>
        <w:t>S</w:t>
      </w:r>
      <w:r w:rsidR="00B41BF2" w:rsidRPr="001D52C6">
        <w:rPr>
          <w:rFonts w:ascii="Times New Roman" w:hAnsi="Times New Roman" w:cs="Times New Roman"/>
          <w:b/>
          <w:bCs/>
          <w:sz w:val="24"/>
          <w:szCs w:val="24"/>
          <w:lang w:val="en-US"/>
        </w:rPr>
        <w:t>55-S8</w:t>
      </w:r>
      <w:r w:rsidR="006951FA" w:rsidRPr="001D52C6">
        <w:rPr>
          <w:rFonts w:ascii="Times New Roman" w:hAnsi="Times New Roman" w:cs="Times New Roman"/>
          <w:b/>
          <w:bCs/>
          <w:sz w:val="24"/>
          <w:szCs w:val="24"/>
          <w:lang w:val="en-US"/>
        </w:rPr>
        <w:t>9</w:t>
      </w:r>
    </w:p>
    <w:p w14:paraId="770FAC35" w14:textId="33BBB4D5" w:rsidR="00BC6323" w:rsidRPr="001D52C6" w:rsidRDefault="00CF0D83" w:rsidP="00CF0D83">
      <w:pPr>
        <w:jc w:val="both"/>
        <w:rPr>
          <w:rFonts w:ascii="Times New Roman" w:hAnsi="Times New Roman" w:cs="Times New Roman"/>
          <w:b/>
          <w:bCs/>
          <w:sz w:val="24"/>
          <w:szCs w:val="24"/>
          <w:lang w:val="en-US"/>
        </w:rPr>
      </w:pPr>
      <w:r w:rsidRPr="001D52C6">
        <w:rPr>
          <w:rFonts w:ascii="Times New Roman" w:hAnsi="Times New Roman" w:cs="Times New Roman"/>
          <w:sz w:val="24"/>
          <w:szCs w:val="24"/>
          <w:lang w:val="en-US"/>
        </w:rPr>
        <w:t>4. BARD responses from the account of S. De</w:t>
      </w:r>
      <w:r w:rsidRPr="001D52C6">
        <w:rPr>
          <w:rFonts w:ascii="Times New Roman" w:hAnsi="Times New Roman" w:cs="Times New Roman"/>
          <w:sz w:val="24"/>
          <w:szCs w:val="24"/>
          <w:lang w:val="en-US"/>
        </w:rPr>
        <w:tab/>
      </w:r>
      <w:r w:rsidRPr="001D52C6">
        <w:rPr>
          <w:rFonts w:ascii="Times New Roman" w:hAnsi="Times New Roman" w:cs="Times New Roman"/>
          <w:sz w:val="24"/>
          <w:szCs w:val="24"/>
          <w:lang w:val="en-US"/>
        </w:rPr>
        <w:tab/>
      </w:r>
      <w:r w:rsidRPr="001D52C6">
        <w:rPr>
          <w:rFonts w:ascii="Times New Roman" w:hAnsi="Times New Roman" w:cs="Times New Roman"/>
          <w:sz w:val="24"/>
          <w:szCs w:val="24"/>
          <w:lang w:val="en-US"/>
        </w:rPr>
        <w:tab/>
      </w:r>
      <w:r w:rsidRPr="001D52C6">
        <w:rPr>
          <w:rFonts w:ascii="Times New Roman" w:hAnsi="Times New Roman" w:cs="Times New Roman"/>
          <w:sz w:val="24"/>
          <w:szCs w:val="24"/>
          <w:lang w:val="en-US"/>
        </w:rPr>
        <w:tab/>
      </w:r>
      <w:r w:rsidRPr="001D52C6">
        <w:rPr>
          <w:rFonts w:ascii="Times New Roman" w:hAnsi="Times New Roman" w:cs="Times New Roman"/>
          <w:b/>
          <w:bCs/>
          <w:sz w:val="24"/>
          <w:szCs w:val="24"/>
          <w:lang w:val="en-US"/>
        </w:rPr>
        <w:t>S</w:t>
      </w:r>
      <w:r w:rsidR="00B41BF2" w:rsidRPr="001D52C6">
        <w:rPr>
          <w:rFonts w:ascii="Times New Roman" w:hAnsi="Times New Roman" w:cs="Times New Roman"/>
          <w:b/>
          <w:bCs/>
          <w:sz w:val="24"/>
          <w:szCs w:val="24"/>
          <w:lang w:val="en-US"/>
        </w:rPr>
        <w:t>8</w:t>
      </w:r>
      <w:r w:rsidR="00D96C23" w:rsidRPr="001D52C6">
        <w:rPr>
          <w:rFonts w:ascii="Times New Roman" w:hAnsi="Times New Roman" w:cs="Times New Roman"/>
          <w:b/>
          <w:bCs/>
          <w:sz w:val="24"/>
          <w:szCs w:val="24"/>
          <w:lang w:val="en-US"/>
        </w:rPr>
        <w:t>9</w:t>
      </w:r>
      <w:r w:rsidR="00B41BF2" w:rsidRPr="001D52C6">
        <w:rPr>
          <w:rFonts w:ascii="Times New Roman" w:hAnsi="Times New Roman" w:cs="Times New Roman"/>
          <w:b/>
          <w:bCs/>
          <w:sz w:val="24"/>
          <w:szCs w:val="24"/>
          <w:lang w:val="en-US"/>
        </w:rPr>
        <w:t>-S1</w:t>
      </w:r>
      <w:r w:rsidR="00D96C23" w:rsidRPr="001D52C6">
        <w:rPr>
          <w:rFonts w:ascii="Times New Roman" w:hAnsi="Times New Roman" w:cs="Times New Roman"/>
          <w:b/>
          <w:bCs/>
          <w:sz w:val="24"/>
          <w:szCs w:val="24"/>
          <w:lang w:val="en-US"/>
        </w:rPr>
        <w:t>20</w:t>
      </w:r>
    </w:p>
    <w:p w14:paraId="1D309C1B" w14:textId="6A585D47" w:rsidR="00BC6323" w:rsidRPr="001D52C6" w:rsidRDefault="00245F29" w:rsidP="00CF0D83">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5</w:t>
      </w:r>
      <w:r w:rsidR="00BC6323" w:rsidRPr="001D52C6">
        <w:rPr>
          <w:rFonts w:ascii="Times New Roman" w:hAnsi="Times New Roman" w:cs="Times New Roman"/>
          <w:sz w:val="24"/>
          <w:szCs w:val="24"/>
          <w:lang w:val="en-US"/>
        </w:rPr>
        <w:t>. Responses of additional questions</w:t>
      </w:r>
      <w:r w:rsidR="00BC6323" w:rsidRPr="001D52C6">
        <w:rPr>
          <w:rFonts w:ascii="Times New Roman" w:hAnsi="Times New Roman" w:cs="Times New Roman"/>
          <w:sz w:val="24"/>
          <w:szCs w:val="24"/>
          <w:lang w:val="en-US"/>
        </w:rPr>
        <w:tab/>
      </w:r>
      <w:r w:rsidR="00BC6323" w:rsidRPr="001D52C6">
        <w:rPr>
          <w:rFonts w:ascii="Times New Roman" w:hAnsi="Times New Roman" w:cs="Times New Roman"/>
          <w:sz w:val="24"/>
          <w:szCs w:val="24"/>
          <w:lang w:val="en-US"/>
        </w:rPr>
        <w:tab/>
      </w:r>
      <w:r w:rsidR="00BC6323" w:rsidRPr="001D52C6">
        <w:rPr>
          <w:rFonts w:ascii="Times New Roman" w:hAnsi="Times New Roman" w:cs="Times New Roman"/>
          <w:sz w:val="24"/>
          <w:szCs w:val="24"/>
          <w:lang w:val="en-US"/>
        </w:rPr>
        <w:tab/>
      </w:r>
      <w:r w:rsidR="00BC6323" w:rsidRPr="001D52C6">
        <w:rPr>
          <w:rFonts w:ascii="Times New Roman" w:hAnsi="Times New Roman" w:cs="Times New Roman"/>
          <w:sz w:val="24"/>
          <w:szCs w:val="24"/>
          <w:lang w:val="en-US"/>
        </w:rPr>
        <w:tab/>
      </w:r>
      <w:r w:rsidR="00BC6323" w:rsidRPr="001D52C6">
        <w:rPr>
          <w:rFonts w:ascii="Times New Roman" w:hAnsi="Times New Roman" w:cs="Times New Roman"/>
          <w:sz w:val="24"/>
          <w:szCs w:val="24"/>
          <w:lang w:val="en-US"/>
        </w:rPr>
        <w:tab/>
      </w:r>
      <w:r w:rsidR="00BC6323" w:rsidRPr="001D52C6">
        <w:rPr>
          <w:rFonts w:ascii="Times New Roman" w:hAnsi="Times New Roman" w:cs="Times New Roman"/>
          <w:sz w:val="24"/>
          <w:szCs w:val="24"/>
          <w:lang w:val="en-US"/>
        </w:rPr>
        <w:tab/>
      </w:r>
      <w:r w:rsidR="00BC6323" w:rsidRPr="001D52C6">
        <w:rPr>
          <w:rFonts w:ascii="Times New Roman" w:hAnsi="Times New Roman" w:cs="Times New Roman"/>
          <w:b/>
          <w:bCs/>
          <w:sz w:val="24"/>
          <w:szCs w:val="24"/>
          <w:lang w:val="en-US"/>
        </w:rPr>
        <w:t>S12</w:t>
      </w:r>
      <w:r w:rsidRPr="001D52C6">
        <w:rPr>
          <w:rFonts w:ascii="Times New Roman" w:hAnsi="Times New Roman" w:cs="Times New Roman"/>
          <w:b/>
          <w:bCs/>
          <w:sz w:val="24"/>
          <w:szCs w:val="24"/>
          <w:lang w:val="en-US"/>
        </w:rPr>
        <w:t>0</w:t>
      </w:r>
      <w:r w:rsidR="00BC6323" w:rsidRPr="001D52C6">
        <w:rPr>
          <w:rFonts w:ascii="Times New Roman" w:hAnsi="Times New Roman" w:cs="Times New Roman"/>
          <w:b/>
          <w:bCs/>
          <w:sz w:val="24"/>
          <w:szCs w:val="24"/>
          <w:lang w:val="en-US"/>
        </w:rPr>
        <w:t>-1</w:t>
      </w:r>
      <w:r w:rsidRPr="001D52C6">
        <w:rPr>
          <w:rFonts w:ascii="Times New Roman" w:hAnsi="Times New Roman" w:cs="Times New Roman"/>
          <w:b/>
          <w:bCs/>
          <w:sz w:val="24"/>
          <w:szCs w:val="24"/>
          <w:lang w:val="en-US"/>
        </w:rPr>
        <w:t>2</w:t>
      </w:r>
      <w:r w:rsidR="00641EC4" w:rsidRPr="001D52C6">
        <w:rPr>
          <w:rFonts w:ascii="Times New Roman" w:hAnsi="Times New Roman" w:cs="Times New Roman"/>
          <w:b/>
          <w:bCs/>
          <w:sz w:val="24"/>
          <w:szCs w:val="24"/>
          <w:lang w:val="en-US"/>
        </w:rPr>
        <w:t>7</w:t>
      </w:r>
    </w:p>
    <w:p w14:paraId="2E06E796" w14:textId="77777777" w:rsidR="00CF0D83" w:rsidRPr="001D52C6" w:rsidRDefault="00CF0D83" w:rsidP="00CF0D83">
      <w:pPr>
        <w:jc w:val="both"/>
        <w:rPr>
          <w:rFonts w:ascii="Times New Roman" w:hAnsi="Times New Roman" w:cs="Times New Roman"/>
          <w:sz w:val="24"/>
          <w:szCs w:val="24"/>
          <w:lang w:val="en-US"/>
        </w:rPr>
      </w:pPr>
    </w:p>
    <w:p w14:paraId="7111630C" w14:textId="77777777" w:rsidR="00CF0D83" w:rsidRPr="001D52C6" w:rsidRDefault="00CF0D83" w:rsidP="002139D5">
      <w:pPr>
        <w:jc w:val="center"/>
        <w:rPr>
          <w:rFonts w:ascii="Times New Roman" w:hAnsi="Times New Roman" w:cs="Times New Roman"/>
          <w:sz w:val="24"/>
          <w:szCs w:val="24"/>
          <w:lang w:val="en-US"/>
        </w:rPr>
      </w:pPr>
    </w:p>
    <w:p w14:paraId="17386EB9" w14:textId="77777777" w:rsidR="00CF0D83" w:rsidRPr="001D52C6" w:rsidRDefault="00CF0D83" w:rsidP="002139D5">
      <w:pPr>
        <w:jc w:val="center"/>
        <w:rPr>
          <w:rFonts w:ascii="Times New Roman" w:hAnsi="Times New Roman" w:cs="Times New Roman"/>
          <w:sz w:val="24"/>
          <w:szCs w:val="24"/>
          <w:lang w:val="en-US"/>
        </w:rPr>
      </w:pPr>
    </w:p>
    <w:p w14:paraId="71CCA970" w14:textId="77777777" w:rsidR="00CF0D83" w:rsidRPr="001D52C6" w:rsidRDefault="00CF0D83" w:rsidP="002139D5">
      <w:pPr>
        <w:jc w:val="center"/>
        <w:rPr>
          <w:rFonts w:ascii="Times New Roman" w:hAnsi="Times New Roman" w:cs="Times New Roman"/>
          <w:sz w:val="24"/>
          <w:szCs w:val="24"/>
          <w:lang w:val="en-US"/>
        </w:rPr>
      </w:pPr>
    </w:p>
    <w:p w14:paraId="698B1C8E" w14:textId="77777777" w:rsidR="00CF0D83" w:rsidRPr="001D52C6" w:rsidRDefault="00CF0D83" w:rsidP="002139D5">
      <w:pPr>
        <w:jc w:val="center"/>
        <w:rPr>
          <w:rFonts w:ascii="Times New Roman" w:hAnsi="Times New Roman" w:cs="Times New Roman"/>
          <w:sz w:val="24"/>
          <w:szCs w:val="24"/>
          <w:lang w:val="en-US"/>
        </w:rPr>
      </w:pPr>
    </w:p>
    <w:p w14:paraId="02E2C000" w14:textId="77777777" w:rsidR="00CF0D83" w:rsidRPr="001D52C6" w:rsidRDefault="00CF0D83" w:rsidP="002139D5">
      <w:pPr>
        <w:jc w:val="center"/>
        <w:rPr>
          <w:rFonts w:ascii="Times New Roman" w:hAnsi="Times New Roman" w:cs="Times New Roman"/>
          <w:sz w:val="24"/>
          <w:szCs w:val="24"/>
          <w:lang w:val="en-US"/>
        </w:rPr>
      </w:pPr>
    </w:p>
    <w:p w14:paraId="3AC99B82" w14:textId="77777777" w:rsidR="00CF0D83" w:rsidRPr="001D52C6" w:rsidRDefault="00CF0D83" w:rsidP="002139D5">
      <w:pPr>
        <w:jc w:val="center"/>
        <w:rPr>
          <w:rFonts w:ascii="Times New Roman" w:hAnsi="Times New Roman" w:cs="Times New Roman"/>
          <w:sz w:val="24"/>
          <w:szCs w:val="24"/>
          <w:lang w:val="en-US"/>
        </w:rPr>
      </w:pPr>
    </w:p>
    <w:p w14:paraId="64E70BB6" w14:textId="77777777" w:rsidR="00CF0D83" w:rsidRPr="001D52C6" w:rsidRDefault="00CF0D83" w:rsidP="002139D5">
      <w:pPr>
        <w:jc w:val="center"/>
        <w:rPr>
          <w:rFonts w:ascii="Times New Roman" w:hAnsi="Times New Roman" w:cs="Times New Roman"/>
          <w:sz w:val="24"/>
          <w:szCs w:val="24"/>
          <w:lang w:val="en-US"/>
        </w:rPr>
      </w:pPr>
    </w:p>
    <w:p w14:paraId="719D0F60" w14:textId="77777777" w:rsidR="00CF0D83" w:rsidRPr="001D52C6" w:rsidRDefault="00CF0D83" w:rsidP="002139D5">
      <w:pPr>
        <w:jc w:val="center"/>
        <w:rPr>
          <w:rFonts w:ascii="Times New Roman" w:hAnsi="Times New Roman" w:cs="Times New Roman"/>
          <w:sz w:val="24"/>
          <w:szCs w:val="24"/>
          <w:lang w:val="en-US"/>
        </w:rPr>
      </w:pPr>
    </w:p>
    <w:p w14:paraId="5E0D0F87" w14:textId="77777777" w:rsidR="00CF0D83" w:rsidRPr="001D52C6" w:rsidRDefault="00CF0D83" w:rsidP="002139D5">
      <w:pPr>
        <w:jc w:val="center"/>
        <w:rPr>
          <w:rFonts w:ascii="Times New Roman" w:hAnsi="Times New Roman" w:cs="Times New Roman"/>
          <w:sz w:val="24"/>
          <w:szCs w:val="24"/>
          <w:lang w:val="en-US"/>
        </w:rPr>
      </w:pPr>
    </w:p>
    <w:p w14:paraId="0FF13313" w14:textId="77777777" w:rsidR="00CF0D83" w:rsidRPr="001D52C6" w:rsidRDefault="00CF0D83" w:rsidP="002139D5">
      <w:pPr>
        <w:jc w:val="center"/>
        <w:rPr>
          <w:rFonts w:ascii="Times New Roman" w:hAnsi="Times New Roman" w:cs="Times New Roman"/>
          <w:sz w:val="24"/>
          <w:szCs w:val="24"/>
          <w:lang w:val="en-US"/>
        </w:rPr>
      </w:pPr>
    </w:p>
    <w:p w14:paraId="629FA143" w14:textId="77777777" w:rsidR="00CF0D83" w:rsidRPr="001D52C6" w:rsidRDefault="00CF0D83" w:rsidP="002139D5">
      <w:pPr>
        <w:jc w:val="center"/>
        <w:rPr>
          <w:rFonts w:ascii="Times New Roman" w:hAnsi="Times New Roman" w:cs="Times New Roman"/>
          <w:sz w:val="24"/>
          <w:szCs w:val="24"/>
          <w:lang w:val="en-US"/>
        </w:rPr>
      </w:pPr>
    </w:p>
    <w:p w14:paraId="4306F582" w14:textId="77777777" w:rsidR="00CF0D83" w:rsidRPr="001D52C6" w:rsidRDefault="00CF0D83" w:rsidP="002139D5">
      <w:pPr>
        <w:jc w:val="center"/>
        <w:rPr>
          <w:rFonts w:ascii="Times New Roman" w:hAnsi="Times New Roman" w:cs="Times New Roman"/>
          <w:sz w:val="24"/>
          <w:szCs w:val="24"/>
          <w:lang w:val="en-US"/>
        </w:rPr>
      </w:pPr>
    </w:p>
    <w:p w14:paraId="51C37056" w14:textId="77777777" w:rsidR="00CF0D83" w:rsidRPr="001D52C6" w:rsidRDefault="00CF0D83" w:rsidP="002139D5">
      <w:pPr>
        <w:jc w:val="center"/>
        <w:rPr>
          <w:rFonts w:ascii="Times New Roman" w:hAnsi="Times New Roman" w:cs="Times New Roman"/>
          <w:sz w:val="24"/>
          <w:szCs w:val="24"/>
          <w:lang w:val="en-US"/>
        </w:rPr>
      </w:pPr>
    </w:p>
    <w:p w14:paraId="1AD9DD64" w14:textId="77777777" w:rsidR="00CF0D83" w:rsidRPr="001D52C6" w:rsidRDefault="00CF0D83" w:rsidP="00CF0D83">
      <w:pPr>
        <w:rPr>
          <w:rFonts w:ascii="Times New Roman" w:hAnsi="Times New Roman" w:cs="Times New Roman"/>
          <w:sz w:val="24"/>
          <w:szCs w:val="24"/>
          <w:lang w:val="en-US"/>
        </w:rPr>
      </w:pPr>
    </w:p>
    <w:p w14:paraId="5EB40169" w14:textId="77777777" w:rsidR="00023DD2" w:rsidRDefault="00023DD2" w:rsidP="002139D5">
      <w:pPr>
        <w:jc w:val="center"/>
        <w:rPr>
          <w:rFonts w:ascii="Times New Roman" w:hAnsi="Times New Roman" w:cs="Times New Roman"/>
          <w:b/>
          <w:sz w:val="28"/>
          <w:szCs w:val="28"/>
          <w:lang w:val="en-US"/>
        </w:rPr>
      </w:pPr>
    </w:p>
    <w:p w14:paraId="0EF39C55" w14:textId="2A5A2116" w:rsidR="00873B8E" w:rsidRPr="001D52C6" w:rsidRDefault="00CF0D83" w:rsidP="002139D5">
      <w:pPr>
        <w:jc w:val="center"/>
        <w:rPr>
          <w:rFonts w:ascii="Times New Roman" w:hAnsi="Times New Roman" w:cs="Times New Roman"/>
          <w:b/>
          <w:sz w:val="28"/>
          <w:szCs w:val="28"/>
          <w:vertAlign w:val="subscript"/>
          <w:lang w:val="en-US"/>
        </w:rPr>
      </w:pPr>
      <w:r w:rsidRPr="001D52C6">
        <w:rPr>
          <w:rFonts w:ascii="Times New Roman" w:hAnsi="Times New Roman" w:cs="Times New Roman"/>
          <w:b/>
          <w:sz w:val="28"/>
          <w:szCs w:val="28"/>
          <w:lang w:val="en-US"/>
        </w:rPr>
        <w:lastRenderedPageBreak/>
        <w:t xml:space="preserve">ChatGPT Responses from the account of S. Maity </w:t>
      </w:r>
    </w:p>
    <w:p w14:paraId="7B5D6829" w14:textId="077D8809" w:rsidR="00D8235A" w:rsidRPr="001D52C6" w:rsidRDefault="00D8235A" w:rsidP="00D8235A">
      <w:pPr>
        <w:rPr>
          <w:rFonts w:ascii="Times New Roman" w:hAnsi="Times New Roman" w:cs="Times New Roman"/>
          <w:b/>
          <w:i/>
          <w:iCs/>
          <w:sz w:val="24"/>
          <w:szCs w:val="24"/>
          <w:lang w:val="en-US"/>
        </w:rPr>
      </w:pPr>
      <w:r w:rsidRPr="001D52C6">
        <w:rPr>
          <w:rFonts w:ascii="Times New Roman" w:hAnsi="Times New Roman" w:cs="Times New Roman"/>
          <w:b/>
          <w:i/>
          <w:iCs/>
          <w:sz w:val="24"/>
          <w:szCs w:val="24"/>
          <w:lang w:val="en-US"/>
        </w:rPr>
        <w:t>Q</w:t>
      </w:r>
      <w:r w:rsidR="00BA3E19" w:rsidRPr="001D52C6">
        <w:rPr>
          <w:rFonts w:ascii="Times New Roman" w:hAnsi="Times New Roman" w:cs="Times New Roman"/>
          <w:b/>
          <w:i/>
          <w:iCs/>
          <w:sz w:val="24"/>
          <w:szCs w:val="24"/>
          <w:lang w:val="en-US"/>
        </w:rPr>
        <w:t xml:space="preserve"> 1</w:t>
      </w:r>
      <w:r w:rsidRPr="001D52C6">
        <w:rPr>
          <w:rFonts w:ascii="Times New Roman" w:hAnsi="Times New Roman" w:cs="Times New Roman"/>
          <w:b/>
          <w:i/>
          <w:iCs/>
          <w:sz w:val="24"/>
          <w:szCs w:val="24"/>
          <w:lang w:val="en-US"/>
        </w:rPr>
        <w:t>: What is SmI</w:t>
      </w:r>
      <w:r w:rsidRPr="001D52C6">
        <w:rPr>
          <w:rFonts w:ascii="Times New Roman" w:hAnsi="Times New Roman" w:cs="Times New Roman"/>
          <w:b/>
          <w:i/>
          <w:iCs/>
          <w:sz w:val="24"/>
          <w:szCs w:val="24"/>
          <w:vertAlign w:val="subscript"/>
          <w:lang w:val="en-US"/>
        </w:rPr>
        <w:t>2</w:t>
      </w:r>
      <w:r w:rsidRPr="001D52C6">
        <w:rPr>
          <w:rFonts w:ascii="Times New Roman" w:hAnsi="Times New Roman" w:cs="Times New Roman"/>
          <w:b/>
          <w:i/>
          <w:iCs/>
          <w:sz w:val="24"/>
          <w:szCs w:val="24"/>
          <w:lang w:val="en-US"/>
        </w:rPr>
        <w:t>?</w:t>
      </w:r>
    </w:p>
    <w:p w14:paraId="7603EB0E" w14:textId="29B2CACE" w:rsidR="00C84D64" w:rsidRPr="001D52C6" w:rsidRDefault="00446C27" w:rsidP="00C84D64">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008D1E51" w:rsidRPr="001D52C6">
        <w:rPr>
          <w:rFonts w:ascii="Times New Roman" w:hAnsi="Times New Roman" w:cs="Times New Roman"/>
          <w:b/>
          <w:sz w:val="24"/>
          <w:szCs w:val="24"/>
          <w:lang w:val="en-US"/>
        </w:rPr>
        <w:t xml:space="preserve"> by Chat</w:t>
      </w:r>
      <w:r w:rsidR="00293895" w:rsidRPr="001D52C6">
        <w:rPr>
          <w:rFonts w:ascii="Times New Roman" w:hAnsi="Times New Roman" w:cs="Times New Roman"/>
          <w:b/>
          <w:sz w:val="24"/>
          <w:szCs w:val="24"/>
          <w:lang w:val="en-US"/>
        </w:rPr>
        <w:t>GPT</w:t>
      </w:r>
      <w:r w:rsidR="008D1E51" w:rsidRPr="001D52C6">
        <w:rPr>
          <w:rFonts w:ascii="Times New Roman" w:hAnsi="Times New Roman" w:cs="Times New Roman"/>
          <w:b/>
          <w:sz w:val="24"/>
          <w:szCs w:val="24"/>
          <w:lang w:val="en-US"/>
        </w:rPr>
        <w:t>:</w:t>
      </w:r>
      <w:r w:rsidR="008D1E51" w:rsidRPr="001D52C6">
        <w:rPr>
          <w:rFonts w:ascii="Times New Roman" w:hAnsi="Times New Roman" w:cs="Times New Roman"/>
          <w:sz w:val="24"/>
          <w:szCs w:val="24"/>
          <w:lang w:val="en-US"/>
        </w:rPr>
        <w:t xml:space="preserve"> </w:t>
      </w:r>
      <w:r w:rsidR="00C84D64" w:rsidRPr="001D52C6">
        <w:rPr>
          <w:rFonts w:ascii="Times New Roman" w:hAnsi="Times New Roman" w:cs="Times New Roman"/>
          <w:sz w:val="24"/>
          <w:szCs w:val="24"/>
          <w:lang w:val="en-US"/>
        </w:rPr>
        <w:t xml:space="preserve"> As of my last knowledge update in January 2022, SmI</w:t>
      </w:r>
      <w:r w:rsidR="00C84D64" w:rsidRPr="001D52C6">
        <w:rPr>
          <w:rFonts w:ascii="Times New Roman" w:hAnsi="Times New Roman" w:cs="Times New Roman"/>
          <w:sz w:val="24"/>
          <w:szCs w:val="24"/>
          <w:vertAlign w:val="subscript"/>
          <w:lang w:val="en-US"/>
        </w:rPr>
        <w:t>2</w:t>
      </w:r>
      <w:r w:rsidR="00C84D64" w:rsidRPr="001D52C6">
        <w:rPr>
          <w:rFonts w:ascii="Times New Roman" w:hAnsi="Times New Roman" w:cs="Times New Roman"/>
          <w:sz w:val="24"/>
          <w:szCs w:val="24"/>
          <w:lang w:val="en-US"/>
        </w:rPr>
        <w:t xml:space="preserve"> refers to samarium diiodide, a chemical compound that is often used in organic synthesis as a mild reducing agent. SmI</w:t>
      </w:r>
      <w:r w:rsidR="00C84D64" w:rsidRPr="001D52C6">
        <w:rPr>
          <w:rFonts w:ascii="Times New Roman" w:hAnsi="Times New Roman" w:cs="Times New Roman"/>
          <w:sz w:val="24"/>
          <w:szCs w:val="24"/>
          <w:vertAlign w:val="subscript"/>
          <w:lang w:val="en-US"/>
        </w:rPr>
        <w:t>2</w:t>
      </w:r>
      <w:r w:rsidR="00C84D64" w:rsidRPr="001D52C6">
        <w:rPr>
          <w:rFonts w:ascii="Times New Roman" w:hAnsi="Times New Roman" w:cs="Times New Roman"/>
          <w:sz w:val="24"/>
          <w:szCs w:val="24"/>
          <w:lang w:val="en-US"/>
        </w:rPr>
        <w:t xml:space="preserve"> is known for its ability to selectively reduce various functional groups without causing over-reduction or other side reactions commonly associated with stronger reducing agents.</w:t>
      </w:r>
    </w:p>
    <w:p w14:paraId="4D02B741" w14:textId="30B60073" w:rsidR="00D8235A" w:rsidRPr="001D52C6" w:rsidRDefault="00C84D64" w:rsidP="00C84D64">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Please note that information might have changed after my last update, and it's always a good idea to check more recent sources for the latest information on specific topics. If there have been developments or new discoveries related to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since then, I might not be aware of them.</w:t>
      </w:r>
    </w:p>
    <w:p w14:paraId="513C10E5" w14:textId="66AFC70A" w:rsidR="00CF15DB" w:rsidRPr="001D52C6" w:rsidRDefault="00CF15DB" w:rsidP="00C84D64">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Analysis:</w:t>
      </w:r>
      <w:r w:rsidRPr="001D52C6">
        <w:rPr>
          <w:rFonts w:ascii="Times New Roman" w:hAnsi="Times New Roman" w:cs="Times New Roman"/>
          <w:sz w:val="24"/>
          <w:szCs w:val="24"/>
          <w:lang w:val="en-US"/>
        </w:rPr>
        <w:t xml:space="preserve"> Precise and accurate answer.</w:t>
      </w:r>
    </w:p>
    <w:p w14:paraId="51387870" w14:textId="0AF56138" w:rsidR="00D8235A" w:rsidRPr="001D52C6" w:rsidRDefault="00D8235A" w:rsidP="00D8235A">
      <w:pPr>
        <w:jc w:val="both"/>
        <w:rPr>
          <w:rFonts w:ascii="Times New Roman" w:hAnsi="Times New Roman" w:cs="Times New Roman"/>
          <w:b/>
          <w:i/>
          <w:iCs/>
          <w:sz w:val="24"/>
          <w:szCs w:val="24"/>
          <w:lang w:val="en-US"/>
        </w:rPr>
      </w:pPr>
      <w:r w:rsidRPr="001D52C6">
        <w:rPr>
          <w:rFonts w:ascii="Times New Roman" w:hAnsi="Times New Roman" w:cs="Times New Roman"/>
          <w:b/>
          <w:i/>
          <w:iCs/>
          <w:sz w:val="24"/>
          <w:szCs w:val="24"/>
          <w:lang w:val="en-US"/>
        </w:rPr>
        <w:t>Q</w:t>
      </w:r>
      <w:r w:rsidR="00BA3E19" w:rsidRPr="001D52C6">
        <w:rPr>
          <w:rFonts w:ascii="Times New Roman" w:hAnsi="Times New Roman" w:cs="Times New Roman"/>
          <w:b/>
          <w:i/>
          <w:iCs/>
          <w:sz w:val="24"/>
          <w:szCs w:val="24"/>
          <w:lang w:val="en-US"/>
        </w:rPr>
        <w:t xml:space="preserve"> 2</w:t>
      </w:r>
      <w:r w:rsidRPr="001D52C6">
        <w:rPr>
          <w:rFonts w:ascii="Times New Roman" w:hAnsi="Times New Roman" w:cs="Times New Roman"/>
          <w:b/>
          <w:i/>
          <w:iCs/>
          <w:sz w:val="24"/>
          <w:szCs w:val="24"/>
          <w:lang w:val="en-US"/>
        </w:rPr>
        <w:t>: What is the common solvent where SmI</w:t>
      </w:r>
      <w:r w:rsidRPr="001D52C6">
        <w:rPr>
          <w:rFonts w:ascii="Times New Roman" w:hAnsi="Times New Roman" w:cs="Times New Roman"/>
          <w:b/>
          <w:i/>
          <w:iCs/>
          <w:sz w:val="24"/>
          <w:szCs w:val="24"/>
          <w:vertAlign w:val="subscript"/>
          <w:lang w:val="en-US"/>
        </w:rPr>
        <w:t>2</w:t>
      </w:r>
      <w:r w:rsidRPr="001D52C6">
        <w:rPr>
          <w:rFonts w:ascii="Times New Roman" w:hAnsi="Times New Roman" w:cs="Times New Roman"/>
          <w:b/>
          <w:i/>
          <w:iCs/>
          <w:sz w:val="24"/>
          <w:szCs w:val="24"/>
          <w:lang w:val="en-US"/>
        </w:rPr>
        <w:t xml:space="preserve"> chemistry is being carried out?</w:t>
      </w:r>
    </w:p>
    <w:p w14:paraId="613CE3E8" w14:textId="67A20A20" w:rsidR="00C84D64" w:rsidRPr="001D52C6" w:rsidRDefault="00446C27" w:rsidP="00C84D64">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008D1E51" w:rsidRPr="001D52C6">
        <w:rPr>
          <w:rFonts w:ascii="Times New Roman" w:hAnsi="Times New Roman" w:cs="Times New Roman"/>
          <w:b/>
          <w:sz w:val="24"/>
          <w:szCs w:val="24"/>
          <w:lang w:val="en-US"/>
        </w:rPr>
        <w:t xml:space="preserve"> by Chat</w:t>
      </w:r>
      <w:r w:rsidR="00293895" w:rsidRPr="001D52C6">
        <w:rPr>
          <w:rFonts w:ascii="Times New Roman" w:hAnsi="Times New Roman" w:cs="Times New Roman"/>
          <w:b/>
          <w:sz w:val="24"/>
          <w:szCs w:val="24"/>
          <w:lang w:val="en-US"/>
        </w:rPr>
        <w:t>GPT</w:t>
      </w:r>
      <w:r w:rsidR="008D1E51" w:rsidRPr="001D52C6">
        <w:rPr>
          <w:rFonts w:ascii="Times New Roman" w:hAnsi="Times New Roman" w:cs="Times New Roman"/>
          <w:b/>
          <w:sz w:val="24"/>
          <w:szCs w:val="24"/>
          <w:lang w:val="en-US"/>
        </w:rPr>
        <w:t>:</w:t>
      </w:r>
      <w:r w:rsidR="00C84D64" w:rsidRPr="001D52C6">
        <w:rPr>
          <w:rFonts w:ascii="Times New Roman" w:hAnsi="Times New Roman" w:cs="Times New Roman"/>
          <w:sz w:val="24"/>
          <w:szCs w:val="24"/>
          <w:lang w:val="en-US"/>
        </w:rPr>
        <w:t xml:space="preserve"> The common solvent used for SmI</w:t>
      </w:r>
      <w:r w:rsidR="00C84D64" w:rsidRPr="001D52C6">
        <w:rPr>
          <w:rFonts w:ascii="Times New Roman" w:hAnsi="Times New Roman" w:cs="Times New Roman"/>
          <w:sz w:val="24"/>
          <w:szCs w:val="24"/>
          <w:vertAlign w:val="subscript"/>
          <w:lang w:val="en-US"/>
        </w:rPr>
        <w:t>2</w:t>
      </w:r>
      <w:r w:rsidR="00C84D64" w:rsidRPr="001D52C6">
        <w:rPr>
          <w:rFonts w:ascii="Times New Roman" w:hAnsi="Times New Roman" w:cs="Times New Roman"/>
          <w:sz w:val="24"/>
          <w:szCs w:val="24"/>
          <w:lang w:val="en-US"/>
        </w:rPr>
        <w:t xml:space="preserve"> (samarium diiodide) chemistry is typically a mixture of solvents. Commonly used solvent systems include a combination of tetrahydrofuran (THF) and water. This mixture helps to solubilize SmI</w:t>
      </w:r>
      <w:r w:rsidR="00C84D64" w:rsidRPr="001D52C6">
        <w:rPr>
          <w:rFonts w:ascii="Times New Roman" w:hAnsi="Times New Roman" w:cs="Times New Roman"/>
          <w:sz w:val="24"/>
          <w:szCs w:val="24"/>
          <w:vertAlign w:val="subscript"/>
          <w:lang w:val="en-US"/>
        </w:rPr>
        <w:t>2</w:t>
      </w:r>
      <w:r w:rsidR="00C84D64" w:rsidRPr="001D52C6">
        <w:rPr>
          <w:rFonts w:ascii="Times New Roman" w:hAnsi="Times New Roman" w:cs="Times New Roman"/>
          <w:sz w:val="24"/>
          <w:szCs w:val="24"/>
          <w:lang w:val="en-US"/>
        </w:rPr>
        <w:t xml:space="preserve"> and improve its reactivity in organic reactions.</w:t>
      </w:r>
    </w:p>
    <w:p w14:paraId="085CB8BD" w14:textId="780019D6" w:rsidR="00FB7413" w:rsidRPr="001D52C6" w:rsidRDefault="00C84D64" w:rsidP="00C84D64">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THF is a popular choice due to its ability to dissolve a wide range of organic compounds, and the addition of water helps in the stabilization and improved reactivity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The specific ratios of THF to water can vary depending on the reaction requirements and the nature of the substrates involved. It's important to note that working with reactive reagents like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requires careful handling and control of reaction conditions. Always refer to literature or specific protocols for the most suitable solvent conditions for a given reaction.</w:t>
      </w:r>
    </w:p>
    <w:p w14:paraId="1B566B53" w14:textId="696EAA72" w:rsidR="004A0811" w:rsidRPr="001D52C6" w:rsidRDefault="00B06C7C" w:rsidP="00D8235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Analysis:</w:t>
      </w:r>
      <w:r w:rsidR="008D1E51" w:rsidRPr="001D52C6">
        <w:rPr>
          <w:rFonts w:ascii="Times New Roman" w:hAnsi="Times New Roman" w:cs="Times New Roman"/>
          <w:sz w:val="24"/>
          <w:szCs w:val="24"/>
          <w:lang w:val="en-US"/>
        </w:rPr>
        <w:t xml:space="preserve"> THF is </w:t>
      </w:r>
      <w:r w:rsidR="00B415BF" w:rsidRPr="001D52C6">
        <w:rPr>
          <w:rFonts w:ascii="Times New Roman" w:hAnsi="Times New Roman" w:cs="Times New Roman"/>
          <w:sz w:val="24"/>
          <w:szCs w:val="24"/>
          <w:lang w:val="en-US"/>
        </w:rPr>
        <w:t>correct</w:t>
      </w:r>
      <w:r w:rsidR="008D1E51" w:rsidRPr="001D52C6">
        <w:rPr>
          <w:rFonts w:ascii="Times New Roman" w:hAnsi="Times New Roman" w:cs="Times New Roman"/>
          <w:sz w:val="24"/>
          <w:szCs w:val="24"/>
          <w:lang w:val="en-US"/>
        </w:rPr>
        <w:t xml:space="preserve"> answer and suggested by Chatgpt. Water</w:t>
      </w:r>
      <w:r w:rsidR="00446C27" w:rsidRPr="001D52C6">
        <w:rPr>
          <w:rFonts w:ascii="Times New Roman" w:hAnsi="Times New Roman" w:cs="Times New Roman"/>
          <w:sz w:val="24"/>
          <w:szCs w:val="24"/>
          <w:lang w:val="en-US"/>
        </w:rPr>
        <w:t>,</w:t>
      </w:r>
      <w:r w:rsidR="008D1E51" w:rsidRPr="001D52C6">
        <w:rPr>
          <w:rFonts w:ascii="Times New Roman" w:hAnsi="Times New Roman" w:cs="Times New Roman"/>
          <w:sz w:val="24"/>
          <w:szCs w:val="24"/>
          <w:lang w:val="en-US"/>
        </w:rPr>
        <w:t xml:space="preserve"> which is used as an additive and mixed in the reaction mixture, here Chatgpt refers as THF-water solvent mixture. Hence this responsive can be considered as </w:t>
      </w:r>
      <w:r w:rsidR="00446C27" w:rsidRPr="001D52C6">
        <w:rPr>
          <w:rFonts w:ascii="Times New Roman" w:hAnsi="Times New Roman" w:cs="Times New Roman"/>
          <w:sz w:val="24"/>
          <w:szCs w:val="24"/>
          <w:lang w:val="en-US"/>
        </w:rPr>
        <w:t xml:space="preserve">technically </w:t>
      </w:r>
      <w:r w:rsidR="008D1E51" w:rsidRPr="001D52C6">
        <w:rPr>
          <w:rFonts w:ascii="Times New Roman" w:hAnsi="Times New Roman" w:cs="Times New Roman"/>
          <w:sz w:val="24"/>
          <w:szCs w:val="24"/>
          <w:lang w:val="en-US"/>
        </w:rPr>
        <w:t xml:space="preserve">right </w:t>
      </w:r>
      <w:r w:rsidR="00446C27" w:rsidRPr="001D52C6">
        <w:rPr>
          <w:rFonts w:ascii="Times New Roman" w:hAnsi="Times New Roman" w:cs="Times New Roman"/>
          <w:sz w:val="24"/>
          <w:szCs w:val="24"/>
          <w:lang w:val="en-US"/>
        </w:rPr>
        <w:t>and appropriate.</w:t>
      </w:r>
    </w:p>
    <w:p w14:paraId="5F8133DB" w14:textId="36044846" w:rsidR="00FB7413" w:rsidRPr="001D52C6" w:rsidRDefault="00FB7413" w:rsidP="00D8235A">
      <w:pPr>
        <w:jc w:val="both"/>
        <w:rPr>
          <w:rFonts w:ascii="Times New Roman" w:hAnsi="Times New Roman" w:cs="Times New Roman"/>
          <w:b/>
          <w:i/>
          <w:iCs/>
          <w:sz w:val="24"/>
          <w:szCs w:val="24"/>
          <w:lang w:val="en-US"/>
        </w:rPr>
      </w:pPr>
      <w:r w:rsidRPr="001D52C6">
        <w:rPr>
          <w:rFonts w:ascii="Times New Roman" w:hAnsi="Times New Roman" w:cs="Times New Roman"/>
          <w:b/>
          <w:i/>
          <w:iCs/>
          <w:sz w:val="24"/>
          <w:szCs w:val="24"/>
          <w:lang w:val="en-US"/>
        </w:rPr>
        <w:t>Q</w:t>
      </w:r>
      <w:r w:rsidR="00BA3E19" w:rsidRPr="001D52C6">
        <w:rPr>
          <w:rFonts w:ascii="Times New Roman" w:hAnsi="Times New Roman" w:cs="Times New Roman"/>
          <w:b/>
          <w:i/>
          <w:iCs/>
          <w:sz w:val="24"/>
          <w:szCs w:val="24"/>
          <w:lang w:val="en-US"/>
        </w:rPr>
        <w:t xml:space="preserve"> 3</w:t>
      </w:r>
      <w:r w:rsidRPr="001D52C6">
        <w:rPr>
          <w:rFonts w:ascii="Times New Roman" w:hAnsi="Times New Roman" w:cs="Times New Roman"/>
          <w:b/>
          <w:i/>
          <w:iCs/>
          <w:sz w:val="24"/>
          <w:szCs w:val="24"/>
          <w:lang w:val="en-US"/>
        </w:rPr>
        <w:t>: How to synthesize</w:t>
      </w:r>
      <w:r w:rsidR="00C84D64" w:rsidRPr="001D52C6">
        <w:rPr>
          <w:rFonts w:ascii="Times New Roman" w:hAnsi="Times New Roman" w:cs="Times New Roman"/>
          <w:b/>
          <w:i/>
          <w:iCs/>
          <w:sz w:val="24"/>
          <w:szCs w:val="24"/>
          <w:lang w:val="en-US"/>
        </w:rPr>
        <w:t xml:space="preserve"> or prepare</w:t>
      </w:r>
      <w:r w:rsidRPr="001D52C6">
        <w:rPr>
          <w:rFonts w:ascii="Times New Roman" w:hAnsi="Times New Roman" w:cs="Times New Roman"/>
          <w:b/>
          <w:i/>
          <w:iCs/>
          <w:sz w:val="24"/>
          <w:szCs w:val="24"/>
          <w:lang w:val="en-US"/>
        </w:rPr>
        <w:t xml:space="preserve"> SmI</w:t>
      </w:r>
      <w:r w:rsidRPr="001D52C6">
        <w:rPr>
          <w:rFonts w:ascii="Times New Roman" w:hAnsi="Times New Roman" w:cs="Times New Roman"/>
          <w:b/>
          <w:i/>
          <w:iCs/>
          <w:sz w:val="24"/>
          <w:szCs w:val="24"/>
          <w:vertAlign w:val="subscript"/>
          <w:lang w:val="en-US"/>
        </w:rPr>
        <w:t>2</w:t>
      </w:r>
      <w:r w:rsidRPr="001D52C6">
        <w:rPr>
          <w:rFonts w:ascii="Times New Roman" w:hAnsi="Times New Roman" w:cs="Times New Roman"/>
          <w:b/>
          <w:i/>
          <w:iCs/>
          <w:sz w:val="24"/>
          <w:szCs w:val="24"/>
          <w:lang w:val="en-US"/>
        </w:rPr>
        <w:t>?</w:t>
      </w:r>
    </w:p>
    <w:p w14:paraId="76308602" w14:textId="061CE0D6" w:rsidR="00C84D64" w:rsidRPr="001D52C6" w:rsidRDefault="00446C27" w:rsidP="00C84D64">
      <w:pPr>
        <w:jc w:val="both"/>
        <w:rPr>
          <w:rFonts w:ascii="Times New Roman" w:hAnsi="Times New Roman" w:cs="Times New Roman"/>
          <w:sz w:val="24"/>
          <w:szCs w:val="24"/>
        </w:rPr>
      </w:pPr>
      <w:r w:rsidRPr="001D52C6">
        <w:rPr>
          <w:rFonts w:ascii="Times New Roman" w:hAnsi="Times New Roman" w:cs="Times New Roman"/>
          <w:b/>
          <w:sz w:val="24"/>
          <w:szCs w:val="24"/>
          <w:lang w:val="en-US"/>
        </w:rPr>
        <w:t>Response</w:t>
      </w:r>
      <w:r w:rsidR="008D1E51" w:rsidRPr="001D52C6">
        <w:rPr>
          <w:rFonts w:ascii="Times New Roman" w:hAnsi="Times New Roman" w:cs="Times New Roman"/>
          <w:b/>
          <w:sz w:val="24"/>
          <w:szCs w:val="24"/>
          <w:lang w:val="en-US"/>
        </w:rPr>
        <w:t xml:space="preserve"> by Chat</w:t>
      </w:r>
      <w:r w:rsidR="00293895" w:rsidRPr="001D52C6">
        <w:rPr>
          <w:rFonts w:ascii="Times New Roman" w:hAnsi="Times New Roman" w:cs="Times New Roman"/>
          <w:b/>
          <w:sz w:val="24"/>
          <w:szCs w:val="24"/>
          <w:lang w:val="en-US"/>
        </w:rPr>
        <w:t>GPT</w:t>
      </w:r>
      <w:r w:rsidR="008D1E51" w:rsidRPr="001D52C6">
        <w:rPr>
          <w:rFonts w:ascii="Times New Roman" w:hAnsi="Times New Roman" w:cs="Times New Roman"/>
          <w:b/>
          <w:sz w:val="24"/>
          <w:szCs w:val="24"/>
          <w:lang w:val="en-US"/>
        </w:rPr>
        <w:t>:</w:t>
      </w:r>
      <w:r w:rsidR="00C84D64" w:rsidRPr="001D52C6">
        <w:rPr>
          <w:rFonts w:ascii="Times New Roman" w:hAnsi="Times New Roman" w:cs="Times New Roman"/>
          <w:sz w:val="24"/>
          <w:szCs w:val="24"/>
          <w:lang w:val="en-US"/>
        </w:rPr>
        <w:t xml:space="preserve"> </w:t>
      </w:r>
      <w:r w:rsidR="00C84D64" w:rsidRPr="001D52C6">
        <w:rPr>
          <w:rFonts w:ascii="Times New Roman" w:hAnsi="Times New Roman" w:cs="Times New Roman"/>
          <w:sz w:val="24"/>
          <w:szCs w:val="24"/>
        </w:rPr>
        <w:t>Samarium diiodide (SmI</w:t>
      </w:r>
      <w:r w:rsidR="00C84D64" w:rsidRPr="001D52C6">
        <w:rPr>
          <w:rFonts w:ascii="Times New Roman" w:hAnsi="Times New Roman" w:cs="Times New Roman"/>
          <w:sz w:val="24"/>
          <w:szCs w:val="24"/>
          <w:vertAlign w:val="subscript"/>
        </w:rPr>
        <w:t>2</w:t>
      </w:r>
      <w:r w:rsidR="00C84D64" w:rsidRPr="001D52C6">
        <w:rPr>
          <w:rFonts w:ascii="Times New Roman" w:hAnsi="Times New Roman" w:cs="Times New Roman"/>
          <w:sz w:val="24"/>
          <w:szCs w:val="24"/>
        </w:rPr>
        <w:t>) is typically prepared by the reaction of samarium metal with iodine. Here is a simplified outline of the synthesis:</w:t>
      </w:r>
    </w:p>
    <w:p w14:paraId="3E91E8B9" w14:textId="77777777" w:rsidR="00C84D64" w:rsidRPr="001D52C6" w:rsidRDefault="00C84D64" w:rsidP="00C84D64">
      <w:pPr>
        <w:jc w:val="both"/>
        <w:rPr>
          <w:rFonts w:ascii="Times New Roman" w:hAnsi="Times New Roman" w:cs="Times New Roman"/>
          <w:sz w:val="24"/>
          <w:szCs w:val="24"/>
        </w:rPr>
      </w:pPr>
      <w:r w:rsidRPr="001D52C6">
        <w:rPr>
          <w:rFonts w:ascii="Times New Roman" w:hAnsi="Times New Roman" w:cs="Times New Roman"/>
          <w:b/>
          <w:bCs/>
          <w:sz w:val="24"/>
          <w:szCs w:val="24"/>
        </w:rPr>
        <w:t>Caution: Handling of reactive metals and iodine requires proper safety precautions, and the synthesis should be conducted in a well-ventilated laboratory with appropriate equipment.</w:t>
      </w:r>
    </w:p>
    <w:p w14:paraId="7E99CD8E" w14:textId="77777777" w:rsidR="00C84D64" w:rsidRPr="001D52C6" w:rsidRDefault="00C84D64" w:rsidP="00C84D64">
      <w:pPr>
        <w:jc w:val="both"/>
        <w:rPr>
          <w:rFonts w:ascii="Times New Roman" w:hAnsi="Times New Roman" w:cs="Times New Roman"/>
          <w:b/>
          <w:bCs/>
          <w:sz w:val="24"/>
          <w:szCs w:val="24"/>
        </w:rPr>
      </w:pPr>
      <w:r w:rsidRPr="001D52C6">
        <w:rPr>
          <w:rFonts w:ascii="Times New Roman" w:hAnsi="Times New Roman" w:cs="Times New Roman"/>
          <w:b/>
          <w:bCs/>
          <w:sz w:val="24"/>
          <w:szCs w:val="24"/>
        </w:rPr>
        <w:t>Synthesis of SmI</w:t>
      </w:r>
      <w:r w:rsidRPr="001D52C6">
        <w:rPr>
          <w:rFonts w:ascii="Times New Roman" w:hAnsi="Times New Roman" w:cs="Times New Roman"/>
          <w:b/>
          <w:bCs/>
          <w:sz w:val="24"/>
          <w:szCs w:val="24"/>
          <w:vertAlign w:val="subscript"/>
        </w:rPr>
        <w:t>2</w:t>
      </w:r>
      <w:r w:rsidRPr="001D52C6">
        <w:rPr>
          <w:rFonts w:ascii="Times New Roman" w:hAnsi="Times New Roman" w:cs="Times New Roman"/>
          <w:b/>
          <w:bCs/>
          <w:sz w:val="24"/>
          <w:szCs w:val="24"/>
        </w:rPr>
        <w:t>:</w:t>
      </w:r>
    </w:p>
    <w:p w14:paraId="6D6FC44F" w14:textId="77777777" w:rsidR="00C84D64" w:rsidRPr="001D52C6" w:rsidRDefault="00C84D64" w:rsidP="00C84D64">
      <w:pPr>
        <w:jc w:val="both"/>
        <w:rPr>
          <w:rFonts w:ascii="Times New Roman" w:hAnsi="Times New Roman" w:cs="Times New Roman"/>
          <w:sz w:val="24"/>
          <w:szCs w:val="24"/>
        </w:rPr>
      </w:pPr>
      <w:r w:rsidRPr="001D52C6">
        <w:rPr>
          <w:rFonts w:ascii="Times New Roman" w:hAnsi="Times New Roman" w:cs="Times New Roman"/>
          <w:b/>
          <w:bCs/>
          <w:sz w:val="24"/>
          <w:szCs w:val="24"/>
        </w:rPr>
        <w:t>Materials:</w:t>
      </w:r>
    </w:p>
    <w:p w14:paraId="73CAF120" w14:textId="77777777" w:rsidR="00C84D64" w:rsidRPr="001D52C6" w:rsidRDefault="00C84D64" w:rsidP="00C84D64">
      <w:pPr>
        <w:numPr>
          <w:ilvl w:val="0"/>
          <w:numId w:val="1"/>
        </w:numPr>
        <w:jc w:val="both"/>
        <w:rPr>
          <w:rFonts w:ascii="Times New Roman" w:hAnsi="Times New Roman" w:cs="Times New Roman"/>
          <w:sz w:val="24"/>
          <w:szCs w:val="24"/>
        </w:rPr>
      </w:pPr>
      <w:r w:rsidRPr="001D52C6">
        <w:rPr>
          <w:rFonts w:ascii="Times New Roman" w:hAnsi="Times New Roman" w:cs="Times New Roman"/>
          <w:sz w:val="24"/>
          <w:szCs w:val="24"/>
        </w:rPr>
        <w:t>Samarium metal (Sm)</w:t>
      </w:r>
    </w:p>
    <w:p w14:paraId="4B913E27" w14:textId="77777777" w:rsidR="00C84D64" w:rsidRPr="001D52C6" w:rsidRDefault="00C84D64" w:rsidP="00C84D64">
      <w:pPr>
        <w:numPr>
          <w:ilvl w:val="0"/>
          <w:numId w:val="1"/>
        </w:numPr>
        <w:jc w:val="both"/>
        <w:rPr>
          <w:rFonts w:ascii="Times New Roman" w:hAnsi="Times New Roman" w:cs="Times New Roman"/>
          <w:sz w:val="24"/>
          <w:szCs w:val="24"/>
        </w:rPr>
      </w:pPr>
      <w:r w:rsidRPr="001D52C6">
        <w:rPr>
          <w:rFonts w:ascii="Times New Roman" w:hAnsi="Times New Roman" w:cs="Times New Roman"/>
          <w:sz w:val="24"/>
          <w:szCs w:val="24"/>
        </w:rPr>
        <w:t>Iodine (I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1E0A3CCE" w14:textId="77777777" w:rsidR="00C84D64" w:rsidRPr="001D52C6" w:rsidRDefault="00C84D64" w:rsidP="00C84D64">
      <w:pPr>
        <w:numPr>
          <w:ilvl w:val="0"/>
          <w:numId w:val="1"/>
        </w:numPr>
        <w:jc w:val="both"/>
        <w:rPr>
          <w:rFonts w:ascii="Times New Roman" w:hAnsi="Times New Roman" w:cs="Times New Roman"/>
          <w:sz w:val="24"/>
          <w:szCs w:val="24"/>
        </w:rPr>
      </w:pPr>
      <w:r w:rsidRPr="001D52C6">
        <w:rPr>
          <w:rFonts w:ascii="Times New Roman" w:hAnsi="Times New Roman" w:cs="Times New Roman"/>
          <w:sz w:val="24"/>
          <w:szCs w:val="24"/>
        </w:rPr>
        <w:t>Anhydrous solvents (e.g., diethyl ether, THF)</w:t>
      </w:r>
    </w:p>
    <w:p w14:paraId="4ED532AE" w14:textId="77777777" w:rsidR="001D3583" w:rsidRPr="001D52C6" w:rsidRDefault="001D3583" w:rsidP="00C84D64">
      <w:pPr>
        <w:jc w:val="both"/>
        <w:rPr>
          <w:rFonts w:ascii="Times New Roman" w:hAnsi="Times New Roman" w:cs="Times New Roman"/>
          <w:b/>
          <w:bCs/>
          <w:sz w:val="24"/>
          <w:szCs w:val="24"/>
        </w:rPr>
      </w:pPr>
    </w:p>
    <w:p w14:paraId="09CB6E20" w14:textId="43452625" w:rsidR="00C84D64" w:rsidRPr="001D52C6" w:rsidRDefault="00C84D64" w:rsidP="00C84D64">
      <w:pPr>
        <w:jc w:val="both"/>
        <w:rPr>
          <w:rFonts w:ascii="Times New Roman" w:hAnsi="Times New Roman" w:cs="Times New Roman"/>
          <w:sz w:val="24"/>
          <w:szCs w:val="24"/>
        </w:rPr>
      </w:pPr>
      <w:r w:rsidRPr="001D52C6">
        <w:rPr>
          <w:rFonts w:ascii="Times New Roman" w:hAnsi="Times New Roman" w:cs="Times New Roman"/>
          <w:b/>
          <w:bCs/>
          <w:sz w:val="24"/>
          <w:szCs w:val="24"/>
        </w:rPr>
        <w:lastRenderedPageBreak/>
        <w:t>Procedure:</w:t>
      </w:r>
    </w:p>
    <w:p w14:paraId="5C4C7972" w14:textId="77777777" w:rsidR="00C84D64" w:rsidRPr="001D52C6" w:rsidRDefault="00C84D64" w:rsidP="00C84D64">
      <w:pPr>
        <w:numPr>
          <w:ilvl w:val="0"/>
          <w:numId w:val="2"/>
        </w:numPr>
        <w:jc w:val="both"/>
        <w:rPr>
          <w:rFonts w:ascii="Times New Roman" w:hAnsi="Times New Roman" w:cs="Times New Roman"/>
          <w:sz w:val="24"/>
          <w:szCs w:val="24"/>
        </w:rPr>
      </w:pPr>
      <w:r w:rsidRPr="001D52C6">
        <w:rPr>
          <w:rFonts w:ascii="Times New Roman" w:hAnsi="Times New Roman" w:cs="Times New Roman"/>
          <w:b/>
          <w:bCs/>
          <w:sz w:val="24"/>
          <w:szCs w:val="24"/>
        </w:rPr>
        <w:t>Preparation of Samarium Metal:</w:t>
      </w:r>
    </w:p>
    <w:p w14:paraId="7CDBF09D" w14:textId="77777777" w:rsidR="00C84D64" w:rsidRPr="001D52C6" w:rsidRDefault="00C84D64" w:rsidP="00C84D64">
      <w:pPr>
        <w:numPr>
          <w:ilvl w:val="1"/>
          <w:numId w:val="2"/>
        </w:numPr>
        <w:jc w:val="both"/>
        <w:rPr>
          <w:rFonts w:ascii="Times New Roman" w:hAnsi="Times New Roman" w:cs="Times New Roman"/>
          <w:sz w:val="24"/>
          <w:szCs w:val="24"/>
        </w:rPr>
      </w:pPr>
      <w:r w:rsidRPr="001D52C6">
        <w:rPr>
          <w:rFonts w:ascii="Times New Roman" w:hAnsi="Times New Roman" w:cs="Times New Roman"/>
          <w:sz w:val="24"/>
          <w:szCs w:val="24"/>
        </w:rPr>
        <w:t>Ensure that all glassware and reagents are dry. Samarium metal is often stored under an inert gas atmosphere to prevent oxidation.</w:t>
      </w:r>
    </w:p>
    <w:p w14:paraId="1CAAADF3" w14:textId="77777777" w:rsidR="00C84D64" w:rsidRPr="001D52C6" w:rsidRDefault="00C84D64" w:rsidP="00C84D64">
      <w:pPr>
        <w:numPr>
          <w:ilvl w:val="1"/>
          <w:numId w:val="2"/>
        </w:numPr>
        <w:jc w:val="both"/>
        <w:rPr>
          <w:rFonts w:ascii="Times New Roman" w:hAnsi="Times New Roman" w:cs="Times New Roman"/>
          <w:sz w:val="24"/>
          <w:szCs w:val="24"/>
        </w:rPr>
      </w:pPr>
      <w:r w:rsidRPr="001D52C6">
        <w:rPr>
          <w:rFonts w:ascii="Times New Roman" w:hAnsi="Times New Roman" w:cs="Times New Roman"/>
          <w:sz w:val="24"/>
          <w:szCs w:val="24"/>
        </w:rPr>
        <w:t>Cut or grind samarium metal into small pieces to increase the surface area.</w:t>
      </w:r>
    </w:p>
    <w:p w14:paraId="5AE000F1" w14:textId="77777777" w:rsidR="00C84D64" w:rsidRPr="001D52C6" w:rsidRDefault="00C84D64" w:rsidP="00C84D64">
      <w:pPr>
        <w:numPr>
          <w:ilvl w:val="0"/>
          <w:numId w:val="2"/>
        </w:numPr>
        <w:jc w:val="both"/>
        <w:rPr>
          <w:rFonts w:ascii="Times New Roman" w:hAnsi="Times New Roman" w:cs="Times New Roman"/>
          <w:sz w:val="24"/>
          <w:szCs w:val="24"/>
        </w:rPr>
      </w:pPr>
      <w:r w:rsidRPr="001D52C6">
        <w:rPr>
          <w:rFonts w:ascii="Times New Roman" w:hAnsi="Times New Roman" w:cs="Times New Roman"/>
          <w:b/>
          <w:bCs/>
          <w:sz w:val="24"/>
          <w:szCs w:val="24"/>
        </w:rPr>
        <w:t>Reaction with Iodine:</w:t>
      </w:r>
    </w:p>
    <w:p w14:paraId="5E910A32" w14:textId="77777777" w:rsidR="00C84D64" w:rsidRPr="001D52C6" w:rsidRDefault="00C84D64" w:rsidP="00C84D64">
      <w:pPr>
        <w:numPr>
          <w:ilvl w:val="1"/>
          <w:numId w:val="2"/>
        </w:numPr>
        <w:jc w:val="both"/>
        <w:rPr>
          <w:rFonts w:ascii="Times New Roman" w:hAnsi="Times New Roman" w:cs="Times New Roman"/>
          <w:sz w:val="24"/>
          <w:szCs w:val="24"/>
        </w:rPr>
      </w:pPr>
      <w:r w:rsidRPr="001D52C6">
        <w:rPr>
          <w:rFonts w:ascii="Times New Roman" w:hAnsi="Times New Roman" w:cs="Times New Roman"/>
          <w:sz w:val="24"/>
          <w:szCs w:val="24"/>
        </w:rPr>
        <w:t>Place the samarium metal pieces in a reaction vessel.</w:t>
      </w:r>
    </w:p>
    <w:p w14:paraId="7D410889" w14:textId="77777777" w:rsidR="00C84D64" w:rsidRPr="001D52C6" w:rsidRDefault="00C84D64" w:rsidP="00C84D64">
      <w:pPr>
        <w:numPr>
          <w:ilvl w:val="1"/>
          <w:numId w:val="2"/>
        </w:numPr>
        <w:jc w:val="both"/>
        <w:rPr>
          <w:rFonts w:ascii="Times New Roman" w:hAnsi="Times New Roman" w:cs="Times New Roman"/>
          <w:sz w:val="24"/>
          <w:szCs w:val="24"/>
        </w:rPr>
      </w:pPr>
      <w:r w:rsidRPr="001D52C6">
        <w:rPr>
          <w:rFonts w:ascii="Times New Roman" w:hAnsi="Times New Roman" w:cs="Times New Roman"/>
          <w:sz w:val="24"/>
          <w:szCs w:val="24"/>
        </w:rPr>
        <w:t>Add iodine to the samarium. The reaction can be exothermic, so it should be performed carefully.</w:t>
      </w:r>
    </w:p>
    <w:p w14:paraId="42F170F2" w14:textId="77777777" w:rsidR="00C84D64" w:rsidRPr="001D52C6" w:rsidRDefault="00C84D64" w:rsidP="00C84D64">
      <w:pPr>
        <w:numPr>
          <w:ilvl w:val="1"/>
          <w:numId w:val="2"/>
        </w:numPr>
        <w:jc w:val="both"/>
        <w:rPr>
          <w:rFonts w:ascii="Times New Roman" w:hAnsi="Times New Roman" w:cs="Times New Roman"/>
          <w:sz w:val="24"/>
          <w:szCs w:val="24"/>
        </w:rPr>
      </w:pPr>
      <w:r w:rsidRPr="001D52C6">
        <w:rPr>
          <w:rFonts w:ascii="Times New Roman" w:hAnsi="Times New Roman" w:cs="Times New Roman"/>
          <w:sz w:val="24"/>
          <w:szCs w:val="24"/>
        </w:rPr>
        <w:t>The chemical reaction is expected to be: 2 Sm+3 I2→2SmI32 Sm+3 I2​→2SmI3​</w:t>
      </w:r>
    </w:p>
    <w:p w14:paraId="4386D373" w14:textId="77777777" w:rsidR="00C84D64" w:rsidRPr="001D52C6" w:rsidRDefault="00C84D64" w:rsidP="00C84D64">
      <w:pPr>
        <w:numPr>
          <w:ilvl w:val="0"/>
          <w:numId w:val="2"/>
        </w:numPr>
        <w:jc w:val="both"/>
        <w:rPr>
          <w:rFonts w:ascii="Times New Roman" w:hAnsi="Times New Roman" w:cs="Times New Roman"/>
          <w:sz w:val="24"/>
          <w:szCs w:val="24"/>
        </w:rPr>
      </w:pPr>
      <w:r w:rsidRPr="001D52C6">
        <w:rPr>
          <w:rFonts w:ascii="Times New Roman" w:hAnsi="Times New Roman" w:cs="Times New Roman"/>
          <w:b/>
          <w:bCs/>
          <w:sz w:val="24"/>
          <w:szCs w:val="24"/>
        </w:rPr>
        <w:t>Reduction to SmI</w:t>
      </w:r>
      <w:r w:rsidRPr="001D52C6">
        <w:rPr>
          <w:rFonts w:ascii="Times New Roman" w:hAnsi="Times New Roman" w:cs="Times New Roman"/>
          <w:b/>
          <w:bCs/>
          <w:sz w:val="24"/>
          <w:szCs w:val="24"/>
          <w:vertAlign w:val="subscript"/>
        </w:rPr>
        <w:t>2</w:t>
      </w:r>
      <w:r w:rsidRPr="001D52C6">
        <w:rPr>
          <w:rFonts w:ascii="Times New Roman" w:hAnsi="Times New Roman" w:cs="Times New Roman"/>
          <w:b/>
          <w:bCs/>
          <w:sz w:val="24"/>
          <w:szCs w:val="24"/>
        </w:rPr>
        <w:t>:</w:t>
      </w:r>
    </w:p>
    <w:p w14:paraId="266AACF5" w14:textId="77777777" w:rsidR="00C84D64" w:rsidRPr="001D52C6" w:rsidRDefault="00C84D64" w:rsidP="00C84D64">
      <w:pPr>
        <w:numPr>
          <w:ilvl w:val="1"/>
          <w:numId w:val="2"/>
        </w:numPr>
        <w:jc w:val="both"/>
        <w:rPr>
          <w:rFonts w:ascii="Times New Roman" w:hAnsi="Times New Roman" w:cs="Times New Roman"/>
          <w:sz w:val="24"/>
          <w:szCs w:val="24"/>
        </w:rPr>
      </w:pPr>
      <w:r w:rsidRPr="001D52C6">
        <w:rPr>
          <w:rFonts w:ascii="Times New Roman" w:hAnsi="Times New Roman" w:cs="Times New Roman"/>
          <w:sz w:val="24"/>
          <w:szCs w:val="24"/>
        </w:rPr>
        <w:t>To convert SmI</w:t>
      </w:r>
      <w:r w:rsidRPr="001D52C6">
        <w:rPr>
          <w:rFonts w:ascii="Times New Roman" w:hAnsi="Times New Roman" w:cs="Times New Roman"/>
          <w:sz w:val="24"/>
          <w:szCs w:val="24"/>
          <w:vertAlign w:val="subscript"/>
        </w:rPr>
        <w:t>3</w:t>
      </w:r>
      <w:r w:rsidRPr="001D52C6">
        <w:rPr>
          <w:rFonts w:ascii="Times New Roman" w:hAnsi="Times New Roman" w:cs="Times New Roman"/>
          <w:sz w:val="24"/>
          <w:szCs w:val="24"/>
        </w:rPr>
        <w:t xml:space="preserve">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a reducing agent is typically added. Commonly, a metal such as cobalt or zinc is used. The reduction may proceed in the presence of anhydrous solvents.</w:t>
      </w:r>
    </w:p>
    <w:p w14:paraId="4032E7A3" w14:textId="77777777" w:rsidR="00D41182" w:rsidRPr="001D52C6" w:rsidRDefault="00C84D64" w:rsidP="00C84D64">
      <w:pPr>
        <w:numPr>
          <w:ilvl w:val="1"/>
          <w:numId w:val="2"/>
        </w:numPr>
        <w:jc w:val="both"/>
        <w:rPr>
          <w:rFonts w:ascii="Times New Roman" w:hAnsi="Times New Roman" w:cs="Times New Roman"/>
          <w:sz w:val="24"/>
          <w:szCs w:val="24"/>
        </w:rPr>
      </w:pPr>
      <w:r w:rsidRPr="001D52C6">
        <w:rPr>
          <w:rFonts w:ascii="Times New Roman" w:hAnsi="Times New Roman" w:cs="Times New Roman"/>
          <w:sz w:val="24"/>
          <w:szCs w:val="24"/>
        </w:rPr>
        <w:t>The reduction reaction can be represented as: 2 SmI</w:t>
      </w:r>
      <w:r w:rsidRPr="001D52C6">
        <w:rPr>
          <w:rFonts w:ascii="Times New Roman" w:hAnsi="Times New Roman" w:cs="Times New Roman"/>
          <w:sz w:val="24"/>
          <w:szCs w:val="24"/>
          <w:vertAlign w:val="subscript"/>
        </w:rPr>
        <w:t>3</w:t>
      </w:r>
      <w:r w:rsidRPr="001D52C6">
        <w:rPr>
          <w:rFonts w:ascii="Times New Roman" w:hAnsi="Times New Roman" w:cs="Times New Roman"/>
          <w:sz w:val="24"/>
          <w:szCs w:val="24"/>
        </w:rPr>
        <w:t>+Co→2SmI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+CoI</w:t>
      </w:r>
      <w:r w:rsidRPr="001D52C6">
        <w:rPr>
          <w:rFonts w:ascii="Times New Roman" w:hAnsi="Times New Roman" w:cs="Times New Roman"/>
          <w:sz w:val="24"/>
          <w:szCs w:val="24"/>
          <w:vertAlign w:val="subscript"/>
        </w:rPr>
        <w:t>2</w:t>
      </w:r>
      <w:r w:rsidR="00D41182" w:rsidRPr="001D52C6">
        <w:rPr>
          <w:rFonts w:ascii="Times New Roman" w:hAnsi="Times New Roman" w:cs="Times New Roman"/>
          <w:sz w:val="24"/>
          <w:szCs w:val="24"/>
          <w:vertAlign w:val="subscript"/>
        </w:rPr>
        <w:t xml:space="preserve">  </w:t>
      </w:r>
    </w:p>
    <w:p w14:paraId="657A0619" w14:textId="1AB8D793" w:rsidR="00C84D64" w:rsidRPr="001D52C6" w:rsidRDefault="00C84D64" w:rsidP="001972F4">
      <w:pPr>
        <w:ind w:left="1440"/>
        <w:jc w:val="both"/>
        <w:rPr>
          <w:rFonts w:ascii="Times New Roman" w:hAnsi="Times New Roman" w:cs="Times New Roman"/>
          <w:sz w:val="24"/>
          <w:szCs w:val="24"/>
        </w:rPr>
      </w:pPr>
      <w:r w:rsidRPr="001D52C6">
        <w:rPr>
          <w:rFonts w:ascii="Times New Roman" w:hAnsi="Times New Roman" w:cs="Times New Roman"/>
          <w:sz w:val="24"/>
          <w:szCs w:val="24"/>
        </w:rPr>
        <w:t>2 SmI</w:t>
      </w:r>
      <w:r w:rsidRPr="001D52C6">
        <w:rPr>
          <w:rFonts w:ascii="Times New Roman" w:hAnsi="Times New Roman" w:cs="Times New Roman"/>
          <w:sz w:val="24"/>
          <w:szCs w:val="24"/>
          <w:vertAlign w:val="subscript"/>
        </w:rPr>
        <w:t>3</w:t>
      </w:r>
      <w:r w:rsidRPr="001D52C6">
        <w:rPr>
          <w:rFonts w:ascii="Times New Roman" w:hAnsi="Times New Roman" w:cs="Times New Roman"/>
          <w:sz w:val="24"/>
          <w:szCs w:val="24"/>
        </w:rPr>
        <w:t>​+Co→2SmI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​+CoI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1548D7C8" w14:textId="77777777" w:rsidR="00C84D64" w:rsidRPr="001D52C6" w:rsidRDefault="00C84D64" w:rsidP="00C84D64">
      <w:pPr>
        <w:numPr>
          <w:ilvl w:val="0"/>
          <w:numId w:val="2"/>
        </w:numPr>
        <w:jc w:val="both"/>
        <w:rPr>
          <w:rFonts w:ascii="Times New Roman" w:hAnsi="Times New Roman" w:cs="Times New Roman"/>
          <w:sz w:val="24"/>
          <w:szCs w:val="24"/>
        </w:rPr>
      </w:pPr>
      <w:r w:rsidRPr="001D52C6">
        <w:rPr>
          <w:rFonts w:ascii="Times New Roman" w:hAnsi="Times New Roman" w:cs="Times New Roman"/>
          <w:b/>
          <w:bCs/>
          <w:sz w:val="24"/>
          <w:szCs w:val="24"/>
        </w:rPr>
        <w:t>Isolation of SmI</w:t>
      </w:r>
      <w:r w:rsidRPr="001D52C6">
        <w:rPr>
          <w:rFonts w:ascii="Times New Roman" w:hAnsi="Times New Roman" w:cs="Times New Roman"/>
          <w:b/>
          <w:bCs/>
          <w:sz w:val="24"/>
          <w:szCs w:val="24"/>
          <w:vertAlign w:val="subscript"/>
        </w:rPr>
        <w:t>2</w:t>
      </w:r>
      <w:r w:rsidRPr="001D52C6">
        <w:rPr>
          <w:rFonts w:ascii="Times New Roman" w:hAnsi="Times New Roman" w:cs="Times New Roman"/>
          <w:b/>
          <w:bCs/>
          <w:sz w:val="24"/>
          <w:szCs w:val="24"/>
        </w:rPr>
        <w:t>:</w:t>
      </w:r>
    </w:p>
    <w:p w14:paraId="268AE04F" w14:textId="77777777" w:rsidR="00C84D64" w:rsidRPr="001D52C6" w:rsidRDefault="00C84D64" w:rsidP="00C84D64">
      <w:pPr>
        <w:numPr>
          <w:ilvl w:val="1"/>
          <w:numId w:val="2"/>
        </w:numPr>
        <w:jc w:val="both"/>
        <w:rPr>
          <w:rFonts w:ascii="Times New Roman" w:hAnsi="Times New Roman" w:cs="Times New Roman"/>
          <w:sz w:val="24"/>
          <w:szCs w:val="24"/>
        </w:rPr>
      </w:pPr>
      <w:r w:rsidRPr="001D52C6">
        <w:rPr>
          <w:rFonts w:ascii="Times New Roman" w:hAnsi="Times New Roman" w:cs="Times New Roman"/>
          <w:sz w:val="24"/>
          <w:szCs w:val="24"/>
        </w:rPr>
        <w:t>The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formed can be isolated from the reaction mixture. Removal of any unreacted samarium, cobalt iodides, or other impurities may involve filtration or other separation techniques.</w:t>
      </w:r>
    </w:p>
    <w:p w14:paraId="38CC0992" w14:textId="77777777" w:rsidR="00C84D64" w:rsidRPr="001D52C6" w:rsidRDefault="00C84D64" w:rsidP="00C84D64">
      <w:pPr>
        <w:jc w:val="both"/>
        <w:rPr>
          <w:rFonts w:ascii="Times New Roman" w:hAnsi="Times New Roman" w:cs="Times New Roman"/>
          <w:sz w:val="24"/>
          <w:szCs w:val="24"/>
        </w:rPr>
      </w:pPr>
      <w:r w:rsidRPr="001D52C6">
        <w:rPr>
          <w:rFonts w:ascii="Times New Roman" w:hAnsi="Times New Roman" w:cs="Times New Roman"/>
          <w:b/>
          <w:bCs/>
          <w:sz w:val="24"/>
          <w:szCs w:val="24"/>
        </w:rPr>
        <w:t>Notes:</w:t>
      </w:r>
    </w:p>
    <w:p w14:paraId="0697FBD6" w14:textId="77777777" w:rsidR="00C84D64" w:rsidRPr="001D52C6" w:rsidRDefault="00C84D64" w:rsidP="00C84D64">
      <w:pPr>
        <w:numPr>
          <w:ilvl w:val="0"/>
          <w:numId w:val="3"/>
        </w:numPr>
        <w:jc w:val="both"/>
        <w:rPr>
          <w:rFonts w:ascii="Times New Roman" w:hAnsi="Times New Roman" w:cs="Times New Roman"/>
          <w:sz w:val="24"/>
          <w:szCs w:val="24"/>
        </w:rPr>
      </w:pPr>
      <w:r w:rsidRPr="001D52C6">
        <w:rPr>
          <w:rFonts w:ascii="Times New Roman" w:hAnsi="Times New Roman" w:cs="Times New Roman"/>
          <w:sz w:val="24"/>
          <w:szCs w:val="24"/>
        </w:rPr>
        <w:t>The choice of solvent and reaction conditions can influence the efficiency of the synthesis.</w:t>
      </w:r>
    </w:p>
    <w:p w14:paraId="0FA4F366" w14:textId="77777777" w:rsidR="00C84D64" w:rsidRPr="001D52C6" w:rsidRDefault="00C84D64" w:rsidP="00C84D64">
      <w:pPr>
        <w:numPr>
          <w:ilvl w:val="0"/>
          <w:numId w:val="3"/>
        </w:numPr>
        <w:jc w:val="both"/>
        <w:rPr>
          <w:rFonts w:ascii="Times New Roman" w:hAnsi="Times New Roman" w:cs="Times New Roman"/>
          <w:sz w:val="24"/>
          <w:szCs w:val="24"/>
        </w:rPr>
      </w:pPr>
      <w:r w:rsidRPr="001D52C6">
        <w:rPr>
          <w:rFonts w:ascii="Times New Roman" w:hAnsi="Times New Roman" w:cs="Times New Roman"/>
          <w:sz w:val="24"/>
          <w:szCs w:val="24"/>
        </w:rPr>
        <w:t>The synthesis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be sensitive, and precautions should be taken to exclude air and moisture.</w:t>
      </w:r>
    </w:p>
    <w:p w14:paraId="461A3B70" w14:textId="77777777" w:rsidR="00C84D64" w:rsidRPr="001D52C6" w:rsidRDefault="00C84D64" w:rsidP="00C84D64">
      <w:pPr>
        <w:numPr>
          <w:ilvl w:val="0"/>
          <w:numId w:val="3"/>
        </w:numPr>
        <w:jc w:val="both"/>
        <w:rPr>
          <w:rFonts w:ascii="Times New Roman" w:hAnsi="Times New Roman" w:cs="Times New Roman"/>
          <w:sz w:val="24"/>
          <w:szCs w:val="24"/>
        </w:rPr>
      </w:pPr>
      <w:r w:rsidRPr="001D52C6">
        <w:rPr>
          <w:rFonts w:ascii="Times New Roman" w:hAnsi="Times New Roman" w:cs="Times New Roman"/>
          <w:sz w:val="24"/>
          <w:szCs w:val="24"/>
        </w:rPr>
        <w:t>Detailed procedures and specific conditions can be found in the literature or scientific publications related to organometallic chemistry and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synthesis.</w:t>
      </w:r>
    </w:p>
    <w:p w14:paraId="7767180B" w14:textId="77777777" w:rsidR="00C84D64" w:rsidRPr="001D52C6" w:rsidRDefault="00C84D64" w:rsidP="00C84D64">
      <w:pPr>
        <w:jc w:val="both"/>
        <w:rPr>
          <w:rFonts w:ascii="Times New Roman" w:hAnsi="Times New Roman" w:cs="Times New Roman"/>
          <w:sz w:val="24"/>
          <w:szCs w:val="24"/>
        </w:rPr>
      </w:pPr>
      <w:r w:rsidRPr="001D52C6">
        <w:rPr>
          <w:rFonts w:ascii="Times New Roman" w:hAnsi="Times New Roman" w:cs="Times New Roman"/>
          <w:sz w:val="24"/>
          <w:szCs w:val="24"/>
        </w:rPr>
        <w:t>As always, it's crucial to consult literature sources or established protocols for the most accurate and up-to-date information on the synthesis of specific compounds. Additionally, safety guidelines and laboratory practices should be strictly followed.</w:t>
      </w:r>
    </w:p>
    <w:p w14:paraId="0530B8E8" w14:textId="6CFD19B5" w:rsidR="00FB7413" w:rsidRPr="001D52C6" w:rsidRDefault="008D1E51" w:rsidP="00FB7413">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 xml:space="preserve">Analysis: </w:t>
      </w:r>
      <w:r w:rsidR="0015656C" w:rsidRPr="001D52C6">
        <w:rPr>
          <w:rFonts w:ascii="Times New Roman" w:hAnsi="Times New Roman" w:cs="Times New Roman"/>
          <w:sz w:val="24"/>
          <w:szCs w:val="24"/>
          <w:lang w:val="en-US"/>
        </w:rPr>
        <w:t>Procedure with Samarium metal and iodine is correct. The use of Cobalt and Zinc are rare in the literature. SmI</w:t>
      </w:r>
      <w:r w:rsidR="0015656C" w:rsidRPr="001D52C6">
        <w:rPr>
          <w:rFonts w:ascii="Times New Roman" w:hAnsi="Times New Roman" w:cs="Times New Roman"/>
          <w:sz w:val="24"/>
          <w:szCs w:val="24"/>
          <w:vertAlign w:val="subscript"/>
          <w:lang w:val="en-US"/>
        </w:rPr>
        <w:t>2</w:t>
      </w:r>
      <w:r w:rsidR="0015656C" w:rsidRPr="001D52C6">
        <w:rPr>
          <w:rFonts w:ascii="Times New Roman" w:hAnsi="Times New Roman" w:cs="Times New Roman"/>
          <w:sz w:val="24"/>
          <w:szCs w:val="24"/>
          <w:lang w:val="en-US"/>
        </w:rPr>
        <w:t xml:space="preserve"> can also be prepared by mixing with 1,2-diodoethane which is not mentioned in the response.</w:t>
      </w:r>
    </w:p>
    <w:p w14:paraId="38735C7F" w14:textId="77777777" w:rsidR="001D3583" w:rsidRPr="001D52C6" w:rsidRDefault="001D3583" w:rsidP="00211986">
      <w:pPr>
        <w:rPr>
          <w:rFonts w:ascii="Times New Roman" w:hAnsi="Times New Roman" w:cs="Times New Roman"/>
          <w:b/>
          <w:i/>
          <w:sz w:val="24"/>
          <w:szCs w:val="24"/>
          <w:lang w:val="en-US"/>
        </w:rPr>
      </w:pPr>
    </w:p>
    <w:p w14:paraId="51DA6AEF" w14:textId="77777777" w:rsidR="001D3583" w:rsidRPr="001D52C6" w:rsidRDefault="001D3583" w:rsidP="00211986">
      <w:pPr>
        <w:rPr>
          <w:rFonts w:ascii="Times New Roman" w:hAnsi="Times New Roman" w:cs="Times New Roman"/>
          <w:b/>
          <w:i/>
          <w:sz w:val="24"/>
          <w:szCs w:val="24"/>
          <w:lang w:val="en-US"/>
        </w:rPr>
      </w:pPr>
    </w:p>
    <w:p w14:paraId="58712425" w14:textId="3CB04882" w:rsidR="00211986" w:rsidRPr="001D52C6" w:rsidRDefault="00211986" w:rsidP="00211986">
      <w:pPr>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BA3E19" w:rsidRPr="001D52C6">
        <w:rPr>
          <w:rFonts w:ascii="Times New Roman" w:hAnsi="Times New Roman" w:cs="Times New Roman"/>
          <w:b/>
          <w:i/>
          <w:sz w:val="24"/>
          <w:szCs w:val="24"/>
          <w:lang w:val="en-US"/>
        </w:rPr>
        <w:t xml:space="preserve"> 4</w:t>
      </w:r>
      <w:r w:rsidRPr="001D52C6">
        <w:rPr>
          <w:rFonts w:ascii="Times New Roman" w:hAnsi="Times New Roman" w:cs="Times New Roman"/>
          <w:b/>
          <w:i/>
          <w:sz w:val="24"/>
          <w:szCs w:val="24"/>
          <w:lang w:val="en-US"/>
        </w:rPr>
        <w:t>: Among +2 and +3 oxidation states of samarium, which one is more stable?</w:t>
      </w:r>
    </w:p>
    <w:p w14:paraId="0784881F" w14:textId="5C88F3B0" w:rsidR="00211986" w:rsidRPr="001D52C6" w:rsidRDefault="00211986" w:rsidP="004F604A">
      <w:pPr>
        <w:jc w:val="both"/>
        <w:rPr>
          <w:rFonts w:ascii="Times New Roman" w:hAnsi="Times New Roman" w:cs="Times New Roman"/>
          <w:sz w:val="24"/>
          <w:szCs w:val="24"/>
        </w:rPr>
      </w:pPr>
      <w:r w:rsidRPr="001D52C6">
        <w:rPr>
          <w:rFonts w:ascii="Times New Roman" w:hAnsi="Times New Roman" w:cs="Times New Roman"/>
          <w:b/>
          <w:bCs/>
          <w:sz w:val="24"/>
          <w:szCs w:val="24"/>
        </w:rPr>
        <w:t>Response by Chat</w:t>
      </w:r>
      <w:r w:rsidR="00293895" w:rsidRPr="001D52C6">
        <w:rPr>
          <w:rFonts w:ascii="Times New Roman" w:hAnsi="Times New Roman" w:cs="Times New Roman"/>
          <w:b/>
          <w:bCs/>
          <w:sz w:val="24"/>
          <w:szCs w:val="24"/>
        </w:rPr>
        <w:t>GPT</w:t>
      </w:r>
      <w:r w:rsidRPr="001D52C6">
        <w:rPr>
          <w:rFonts w:ascii="Times New Roman" w:hAnsi="Times New Roman" w:cs="Times New Roman"/>
          <w:b/>
          <w:bCs/>
          <w:sz w:val="24"/>
          <w:szCs w:val="24"/>
        </w:rPr>
        <w:t>:</w:t>
      </w:r>
      <w:r w:rsidRPr="001D52C6">
        <w:rPr>
          <w:rFonts w:ascii="Times New Roman" w:hAnsi="Times New Roman" w:cs="Times New Roman"/>
          <w:sz w:val="24"/>
          <w:szCs w:val="24"/>
        </w:rPr>
        <w:t xml:space="preserve"> Samarium (Sm) typically exhibits two oxidation states: +2 and +3. The more stable oxidation state for samarium is +3. The +3 oxidation state is more commonly observed in samarium compounds and is considered to be the more stable form under normal conditions.</w:t>
      </w:r>
    </w:p>
    <w:p w14:paraId="0266B73A" w14:textId="77777777" w:rsidR="00211986" w:rsidRPr="001D52C6" w:rsidRDefault="00211986" w:rsidP="004F604A">
      <w:pPr>
        <w:jc w:val="both"/>
        <w:rPr>
          <w:rFonts w:ascii="Times New Roman" w:hAnsi="Times New Roman" w:cs="Times New Roman"/>
          <w:sz w:val="24"/>
          <w:szCs w:val="24"/>
        </w:rPr>
      </w:pPr>
      <w:r w:rsidRPr="001D52C6">
        <w:rPr>
          <w:rFonts w:ascii="Times New Roman" w:hAnsi="Times New Roman" w:cs="Times New Roman"/>
          <w:sz w:val="24"/>
          <w:szCs w:val="24"/>
        </w:rPr>
        <w:t>Samarium's electronic configuration in its ground state is [Xe] 4f^6 6s^2. In its +3 oxidation state, samarium loses three electrons, resulting in the configuration [Xe] 4f^5. This configuration is more stable due to a half-filled f-orbital, which tends to be a favorable electronic arrangement.</w:t>
      </w:r>
    </w:p>
    <w:p w14:paraId="398FD4C2" w14:textId="5B70CBC9" w:rsidR="00211986" w:rsidRPr="001D52C6" w:rsidRDefault="00211986" w:rsidP="004F604A">
      <w:pPr>
        <w:jc w:val="both"/>
        <w:rPr>
          <w:rFonts w:ascii="Times New Roman" w:hAnsi="Times New Roman" w:cs="Times New Roman"/>
          <w:sz w:val="24"/>
          <w:szCs w:val="24"/>
        </w:rPr>
      </w:pPr>
      <w:r w:rsidRPr="001D52C6">
        <w:rPr>
          <w:rFonts w:ascii="Times New Roman" w:hAnsi="Times New Roman" w:cs="Times New Roman"/>
          <w:sz w:val="24"/>
          <w:szCs w:val="24"/>
        </w:rPr>
        <w:t xml:space="preserve">While </w:t>
      </w:r>
      <w:r w:rsidR="009F263C" w:rsidRPr="001D52C6">
        <w:rPr>
          <w:rFonts w:ascii="Times New Roman" w:hAnsi="Times New Roman" w:cs="Times New Roman"/>
          <w:sz w:val="24"/>
          <w:szCs w:val="24"/>
        </w:rPr>
        <w:t>Sm (</w:t>
      </w:r>
      <w:r w:rsidRPr="001D52C6">
        <w:rPr>
          <w:rFonts w:ascii="Times New Roman" w:hAnsi="Times New Roman" w:cs="Times New Roman"/>
          <w:sz w:val="24"/>
          <w:szCs w:val="24"/>
        </w:rPr>
        <w:t xml:space="preserve">II) compounds do exist, they are typically less stable and less common than </w:t>
      </w:r>
      <w:r w:rsidR="009F263C" w:rsidRPr="001D52C6">
        <w:rPr>
          <w:rFonts w:ascii="Times New Roman" w:hAnsi="Times New Roman" w:cs="Times New Roman"/>
          <w:sz w:val="24"/>
          <w:szCs w:val="24"/>
        </w:rPr>
        <w:t>Sm (</w:t>
      </w:r>
      <w:r w:rsidRPr="001D52C6">
        <w:rPr>
          <w:rFonts w:ascii="Times New Roman" w:hAnsi="Times New Roman" w:cs="Times New Roman"/>
          <w:sz w:val="24"/>
          <w:szCs w:val="24"/>
        </w:rPr>
        <w:t xml:space="preserve">III) compounds. </w:t>
      </w:r>
      <w:r w:rsidR="009F263C" w:rsidRPr="001D52C6">
        <w:rPr>
          <w:rFonts w:ascii="Times New Roman" w:hAnsi="Times New Roman" w:cs="Times New Roman"/>
          <w:sz w:val="24"/>
          <w:szCs w:val="24"/>
        </w:rPr>
        <w:t>Sm (</w:t>
      </w:r>
      <w:r w:rsidRPr="001D52C6">
        <w:rPr>
          <w:rFonts w:ascii="Times New Roman" w:hAnsi="Times New Roman" w:cs="Times New Roman"/>
          <w:sz w:val="24"/>
          <w:szCs w:val="24"/>
        </w:rPr>
        <w:t>II) compounds are more reactive and can be easily oxidized to the +3 oxidation state under appropriate conditions.</w:t>
      </w:r>
    </w:p>
    <w:p w14:paraId="5DE1E228" w14:textId="77777777" w:rsidR="00211986" w:rsidRPr="001D52C6" w:rsidRDefault="00211986" w:rsidP="004F604A">
      <w:pPr>
        <w:jc w:val="both"/>
        <w:rPr>
          <w:rFonts w:ascii="Times New Roman" w:hAnsi="Times New Roman" w:cs="Times New Roman"/>
          <w:sz w:val="24"/>
          <w:szCs w:val="24"/>
        </w:rPr>
      </w:pPr>
      <w:r w:rsidRPr="001D52C6">
        <w:rPr>
          <w:rFonts w:ascii="Times New Roman" w:hAnsi="Times New Roman" w:cs="Times New Roman"/>
          <w:sz w:val="24"/>
          <w:szCs w:val="24"/>
        </w:rPr>
        <w:t>It's important to note that the stability of oxidation states can depend on the specific chemical environment and the nature of the compounds involved. In different coordination environments or with specific ligands, the stability of oxidation states may be influenced. However, in general, samarium in the +3 oxidation state is more stable than in the +2 oxidation state.</w:t>
      </w:r>
    </w:p>
    <w:p w14:paraId="75D0704D" w14:textId="54915D4D" w:rsidR="00211986" w:rsidRPr="001D52C6" w:rsidRDefault="00211986" w:rsidP="00E31E8B">
      <w:pPr>
        <w:jc w:val="both"/>
        <w:rPr>
          <w:rFonts w:ascii="Times New Roman" w:hAnsi="Times New Roman" w:cs="Times New Roman"/>
          <w:iCs/>
          <w:sz w:val="24"/>
          <w:szCs w:val="24"/>
          <w:lang w:val="en-US"/>
        </w:rPr>
      </w:pPr>
      <w:r w:rsidRPr="001D52C6">
        <w:rPr>
          <w:rFonts w:ascii="Times New Roman" w:hAnsi="Times New Roman" w:cs="Times New Roman"/>
          <w:b/>
          <w:bCs/>
          <w:iCs/>
          <w:sz w:val="24"/>
          <w:szCs w:val="24"/>
          <w:lang w:val="en-US"/>
        </w:rPr>
        <w:t>Analysis:</w:t>
      </w:r>
      <w:r w:rsidRPr="001D52C6">
        <w:rPr>
          <w:rFonts w:ascii="Times New Roman" w:hAnsi="Times New Roman" w:cs="Times New Roman"/>
          <w:iCs/>
          <w:sz w:val="24"/>
          <w:szCs w:val="24"/>
          <w:lang w:val="en-US"/>
        </w:rPr>
        <w:t xml:space="preserve"> Technically correct answer.</w:t>
      </w:r>
    </w:p>
    <w:p w14:paraId="3221A437" w14:textId="63E4599C" w:rsidR="00E31E8B" w:rsidRPr="001D52C6" w:rsidRDefault="00E31E8B" w:rsidP="00E31E8B">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040BAE" w:rsidRPr="001D52C6">
        <w:rPr>
          <w:rFonts w:ascii="Times New Roman" w:hAnsi="Times New Roman" w:cs="Times New Roman"/>
          <w:b/>
          <w:i/>
          <w:sz w:val="24"/>
          <w:szCs w:val="24"/>
          <w:lang w:val="en-US"/>
        </w:rPr>
        <w:t xml:space="preserve"> 5</w:t>
      </w:r>
      <w:r w:rsidRPr="001D52C6">
        <w:rPr>
          <w:rFonts w:ascii="Times New Roman" w:hAnsi="Times New Roman" w:cs="Times New Roman"/>
          <w:b/>
          <w:i/>
          <w:sz w:val="24"/>
          <w:szCs w:val="24"/>
          <w:lang w:val="en-US"/>
        </w:rPr>
        <w:t>: please tell about some published research work which discusses the synthesis</w:t>
      </w:r>
      <w:r w:rsidR="00C84D64" w:rsidRPr="001D52C6">
        <w:rPr>
          <w:rFonts w:ascii="Times New Roman" w:hAnsi="Times New Roman" w:cs="Times New Roman"/>
          <w:b/>
          <w:i/>
          <w:sz w:val="24"/>
          <w:szCs w:val="24"/>
          <w:lang w:val="en-US"/>
        </w:rPr>
        <w:t xml:space="preserve"> or preparation</w:t>
      </w:r>
      <w:r w:rsidRPr="001D52C6">
        <w:rPr>
          <w:rFonts w:ascii="Times New Roman" w:hAnsi="Times New Roman" w:cs="Times New Roman"/>
          <w:b/>
          <w:i/>
          <w:sz w:val="24"/>
          <w:szCs w:val="24"/>
          <w:lang w:val="en-US"/>
        </w:rPr>
        <w:t xml:space="preserve"> of SmI</w:t>
      </w:r>
      <w:r w:rsidRPr="001D52C6">
        <w:rPr>
          <w:rFonts w:ascii="Times New Roman" w:hAnsi="Times New Roman" w:cs="Times New Roman"/>
          <w:b/>
          <w:i/>
          <w:sz w:val="24"/>
          <w:szCs w:val="24"/>
          <w:vertAlign w:val="subscript"/>
          <w:lang w:val="en-US"/>
        </w:rPr>
        <w:t>2</w:t>
      </w:r>
      <w:r w:rsidR="00C84D64" w:rsidRPr="001D52C6">
        <w:rPr>
          <w:rFonts w:ascii="Times New Roman" w:hAnsi="Times New Roman" w:cs="Times New Roman"/>
          <w:b/>
          <w:i/>
          <w:sz w:val="24"/>
          <w:szCs w:val="24"/>
          <w:lang w:val="en-US"/>
        </w:rPr>
        <w:t>.</w:t>
      </w:r>
    </w:p>
    <w:p w14:paraId="0FB97DD7" w14:textId="52A15089" w:rsidR="00C84D64" w:rsidRPr="001D52C6" w:rsidRDefault="00B651B9" w:rsidP="00C84D64">
      <w:pPr>
        <w:jc w:val="both"/>
        <w:rPr>
          <w:rFonts w:ascii="Times New Roman" w:hAnsi="Times New Roman" w:cs="Times New Roman"/>
          <w:sz w:val="24"/>
          <w:szCs w:val="24"/>
        </w:rPr>
      </w:pPr>
      <w:r w:rsidRPr="001D52C6">
        <w:rPr>
          <w:rFonts w:ascii="Times New Roman" w:hAnsi="Times New Roman" w:cs="Times New Roman"/>
          <w:b/>
          <w:sz w:val="24"/>
          <w:szCs w:val="24"/>
          <w:lang w:val="en-US"/>
        </w:rPr>
        <w:t>Response</w:t>
      </w:r>
      <w:r w:rsidR="00896458" w:rsidRPr="001D52C6">
        <w:rPr>
          <w:rFonts w:ascii="Times New Roman" w:hAnsi="Times New Roman" w:cs="Times New Roman"/>
          <w:b/>
          <w:sz w:val="24"/>
          <w:szCs w:val="24"/>
          <w:lang w:val="en-US"/>
        </w:rPr>
        <w:t xml:space="preserve"> by Chat</w:t>
      </w:r>
      <w:r w:rsidR="00E2625F" w:rsidRPr="001D52C6">
        <w:rPr>
          <w:rFonts w:ascii="Times New Roman" w:hAnsi="Times New Roman" w:cs="Times New Roman"/>
          <w:b/>
          <w:sz w:val="24"/>
          <w:szCs w:val="24"/>
          <w:lang w:val="en-US"/>
        </w:rPr>
        <w:t>GPT</w:t>
      </w:r>
      <w:r w:rsidR="00896458" w:rsidRPr="001D52C6">
        <w:rPr>
          <w:rFonts w:ascii="Times New Roman" w:hAnsi="Times New Roman" w:cs="Times New Roman"/>
          <w:b/>
          <w:sz w:val="24"/>
          <w:szCs w:val="24"/>
          <w:lang w:val="en-US"/>
        </w:rPr>
        <w:t>:</w:t>
      </w:r>
      <w:r w:rsidR="00896458" w:rsidRPr="001D52C6">
        <w:rPr>
          <w:rFonts w:ascii="Times New Roman" w:hAnsi="Times New Roman" w:cs="Times New Roman"/>
          <w:sz w:val="24"/>
          <w:szCs w:val="24"/>
          <w:lang w:val="en-US"/>
        </w:rPr>
        <w:t xml:space="preserve"> </w:t>
      </w:r>
      <w:r w:rsidR="00C84D64" w:rsidRPr="001D52C6">
        <w:rPr>
          <w:rFonts w:ascii="Times New Roman" w:hAnsi="Times New Roman" w:cs="Times New Roman"/>
          <w:sz w:val="24"/>
          <w:szCs w:val="24"/>
          <w:lang w:val="en-US"/>
        </w:rPr>
        <w:t xml:space="preserve"> </w:t>
      </w:r>
      <w:r w:rsidR="00C84D64" w:rsidRPr="001D52C6">
        <w:rPr>
          <w:rFonts w:ascii="Times New Roman" w:hAnsi="Times New Roman" w:cs="Times New Roman"/>
          <w:sz w:val="24"/>
          <w:szCs w:val="24"/>
        </w:rPr>
        <w:t>I don't have real-time access to the internet or the latest research databases, so I can't provide specific recent publications. However, I can guide you on where to look for such information.</w:t>
      </w:r>
    </w:p>
    <w:p w14:paraId="5A1D4FB6" w14:textId="77777777" w:rsidR="00C84D64" w:rsidRPr="001D52C6" w:rsidRDefault="00C84D64" w:rsidP="00C84D64">
      <w:pPr>
        <w:jc w:val="both"/>
        <w:rPr>
          <w:rFonts w:ascii="Times New Roman" w:hAnsi="Times New Roman" w:cs="Times New Roman"/>
          <w:sz w:val="24"/>
          <w:szCs w:val="24"/>
        </w:rPr>
      </w:pPr>
      <w:r w:rsidRPr="001D52C6">
        <w:rPr>
          <w:rFonts w:ascii="Times New Roman" w:hAnsi="Times New Roman" w:cs="Times New Roman"/>
          <w:sz w:val="24"/>
          <w:szCs w:val="24"/>
        </w:rPr>
        <w:t>For the most up-to-date and specific research on the synthesis or preparation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I recommend checking scientific journals, databases, and publications in the field of inorganic and organometallic chemistry. Some reputable journals in this area include:</w:t>
      </w:r>
    </w:p>
    <w:p w14:paraId="3187D235" w14:textId="77777777" w:rsidR="00C84D64" w:rsidRPr="001D52C6" w:rsidRDefault="00C84D64" w:rsidP="00C84D64">
      <w:pPr>
        <w:numPr>
          <w:ilvl w:val="0"/>
          <w:numId w:val="4"/>
        </w:numPr>
        <w:jc w:val="both"/>
        <w:rPr>
          <w:rFonts w:ascii="Times New Roman" w:hAnsi="Times New Roman" w:cs="Times New Roman"/>
          <w:sz w:val="24"/>
          <w:szCs w:val="24"/>
        </w:rPr>
      </w:pPr>
      <w:r w:rsidRPr="001D52C6">
        <w:rPr>
          <w:rFonts w:ascii="Times New Roman" w:hAnsi="Times New Roman" w:cs="Times New Roman"/>
          <w:b/>
          <w:bCs/>
          <w:sz w:val="24"/>
          <w:szCs w:val="24"/>
        </w:rPr>
        <w:t>Journal of the American Chemical Society (JACS)</w:t>
      </w:r>
    </w:p>
    <w:p w14:paraId="429813F8" w14:textId="77777777" w:rsidR="00C84D64" w:rsidRPr="001D52C6" w:rsidRDefault="00C84D64" w:rsidP="00C84D64">
      <w:pPr>
        <w:numPr>
          <w:ilvl w:val="0"/>
          <w:numId w:val="4"/>
        </w:numPr>
        <w:jc w:val="both"/>
        <w:rPr>
          <w:rFonts w:ascii="Times New Roman" w:hAnsi="Times New Roman" w:cs="Times New Roman"/>
          <w:sz w:val="24"/>
          <w:szCs w:val="24"/>
        </w:rPr>
      </w:pPr>
      <w:r w:rsidRPr="001D52C6">
        <w:rPr>
          <w:rFonts w:ascii="Times New Roman" w:hAnsi="Times New Roman" w:cs="Times New Roman"/>
          <w:b/>
          <w:bCs/>
          <w:sz w:val="24"/>
          <w:szCs w:val="24"/>
        </w:rPr>
        <w:t>Organometallics</w:t>
      </w:r>
    </w:p>
    <w:p w14:paraId="5F42ED54" w14:textId="77777777" w:rsidR="00C84D64" w:rsidRPr="001D52C6" w:rsidRDefault="00C84D64" w:rsidP="00C84D64">
      <w:pPr>
        <w:numPr>
          <w:ilvl w:val="0"/>
          <w:numId w:val="4"/>
        </w:numPr>
        <w:jc w:val="both"/>
        <w:rPr>
          <w:rFonts w:ascii="Times New Roman" w:hAnsi="Times New Roman" w:cs="Times New Roman"/>
          <w:sz w:val="24"/>
          <w:szCs w:val="24"/>
        </w:rPr>
      </w:pPr>
      <w:r w:rsidRPr="001D52C6">
        <w:rPr>
          <w:rFonts w:ascii="Times New Roman" w:hAnsi="Times New Roman" w:cs="Times New Roman"/>
          <w:b/>
          <w:bCs/>
          <w:sz w:val="24"/>
          <w:szCs w:val="24"/>
        </w:rPr>
        <w:t>Inorganic Chemistry</w:t>
      </w:r>
    </w:p>
    <w:p w14:paraId="2597A05C" w14:textId="77777777" w:rsidR="00C84D64" w:rsidRPr="001D52C6" w:rsidRDefault="00C84D64" w:rsidP="00C84D64">
      <w:pPr>
        <w:numPr>
          <w:ilvl w:val="0"/>
          <w:numId w:val="4"/>
        </w:numPr>
        <w:jc w:val="both"/>
        <w:rPr>
          <w:rFonts w:ascii="Times New Roman" w:hAnsi="Times New Roman" w:cs="Times New Roman"/>
          <w:sz w:val="24"/>
          <w:szCs w:val="24"/>
        </w:rPr>
      </w:pPr>
      <w:r w:rsidRPr="001D52C6">
        <w:rPr>
          <w:rFonts w:ascii="Times New Roman" w:hAnsi="Times New Roman" w:cs="Times New Roman"/>
          <w:b/>
          <w:bCs/>
          <w:sz w:val="24"/>
          <w:szCs w:val="24"/>
        </w:rPr>
        <w:t>Journal of Organometallic Chemistry</w:t>
      </w:r>
    </w:p>
    <w:p w14:paraId="44EFB207" w14:textId="77777777" w:rsidR="00C84D64" w:rsidRPr="001D52C6" w:rsidRDefault="00C84D64" w:rsidP="00C84D64">
      <w:pPr>
        <w:jc w:val="both"/>
        <w:rPr>
          <w:rFonts w:ascii="Times New Roman" w:hAnsi="Times New Roman" w:cs="Times New Roman"/>
          <w:sz w:val="24"/>
          <w:szCs w:val="24"/>
        </w:rPr>
      </w:pPr>
      <w:r w:rsidRPr="001D52C6">
        <w:rPr>
          <w:rFonts w:ascii="Times New Roman" w:hAnsi="Times New Roman" w:cs="Times New Roman"/>
          <w:sz w:val="24"/>
          <w:szCs w:val="24"/>
        </w:rPr>
        <w:t>You can use academic databases such as PubMed, ScienceDirect, ACS Publications, or your institution's library resources to search for articles related to the synthesis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Keywords like "samarium diiodide synthesis,"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preparation," or similar phrases should help you find relevant publications.</w:t>
      </w:r>
    </w:p>
    <w:p w14:paraId="3A8D90C2" w14:textId="77777777" w:rsidR="00C84D64" w:rsidRPr="001D52C6" w:rsidRDefault="00C84D64" w:rsidP="00C84D64">
      <w:pPr>
        <w:jc w:val="both"/>
        <w:rPr>
          <w:rFonts w:ascii="Times New Roman" w:hAnsi="Times New Roman" w:cs="Times New Roman"/>
          <w:sz w:val="24"/>
          <w:szCs w:val="24"/>
        </w:rPr>
      </w:pPr>
      <w:r w:rsidRPr="001D52C6">
        <w:rPr>
          <w:rFonts w:ascii="Times New Roman" w:hAnsi="Times New Roman" w:cs="Times New Roman"/>
          <w:sz w:val="24"/>
          <w:szCs w:val="24"/>
        </w:rPr>
        <w:t>Additionally, you may consider reviewing comprehensive organic chemistry textbooks or reference books, as they often include sections on the preparation and use of various reagents, including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63F730A0" w14:textId="77777777" w:rsidR="00C84D64" w:rsidRPr="001D52C6" w:rsidRDefault="00C84D64" w:rsidP="00C84D64">
      <w:pPr>
        <w:jc w:val="both"/>
        <w:rPr>
          <w:rFonts w:ascii="Times New Roman" w:hAnsi="Times New Roman" w:cs="Times New Roman"/>
          <w:sz w:val="24"/>
          <w:szCs w:val="24"/>
        </w:rPr>
      </w:pPr>
      <w:r w:rsidRPr="001D52C6">
        <w:rPr>
          <w:rFonts w:ascii="Times New Roman" w:hAnsi="Times New Roman" w:cs="Times New Roman"/>
          <w:sz w:val="24"/>
          <w:szCs w:val="24"/>
        </w:rPr>
        <w:lastRenderedPageBreak/>
        <w:t>Remember to access these resources through a university library or any other institution that provides access to academic journals and databases.</w:t>
      </w:r>
    </w:p>
    <w:p w14:paraId="629A0BBD" w14:textId="13CF7A6F" w:rsidR="00AB5F11" w:rsidRPr="001D52C6" w:rsidRDefault="0015656C" w:rsidP="00E31E8B">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Analysis:</w:t>
      </w:r>
      <w:r w:rsidRPr="001D52C6">
        <w:rPr>
          <w:rFonts w:ascii="Times New Roman" w:hAnsi="Times New Roman" w:cs="Times New Roman"/>
          <w:sz w:val="24"/>
          <w:szCs w:val="24"/>
          <w:lang w:val="en-US"/>
        </w:rPr>
        <w:t xml:space="preserve"> Chat</w:t>
      </w:r>
      <w:r w:rsidR="00E2625F" w:rsidRPr="001D52C6">
        <w:rPr>
          <w:rFonts w:ascii="Times New Roman" w:hAnsi="Times New Roman" w:cs="Times New Roman"/>
          <w:sz w:val="24"/>
          <w:szCs w:val="24"/>
          <w:lang w:val="en-US"/>
        </w:rPr>
        <w:t>GPT</w:t>
      </w:r>
      <w:r w:rsidRPr="001D52C6">
        <w:rPr>
          <w:rFonts w:ascii="Times New Roman" w:hAnsi="Times New Roman" w:cs="Times New Roman"/>
          <w:sz w:val="24"/>
          <w:szCs w:val="24"/>
          <w:lang w:val="en-US"/>
        </w:rPr>
        <w:t xml:space="preserve"> lacks the ability to reach out or provide appropriate literature references.</w:t>
      </w:r>
    </w:p>
    <w:p w14:paraId="03800607" w14:textId="77777777" w:rsidR="001D3583" w:rsidRPr="001D52C6" w:rsidRDefault="001D3583" w:rsidP="00446C27">
      <w:pPr>
        <w:jc w:val="both"/>
        <w:rPr>
          <w:rFonts w:ascii="Times New Roman" w:hAnsi="Times New Roman" w:cs="Times New Roman"/>
          <w:b/>
          <w:i/>
          <w:sz w:val="24"/>
          <w:szCs w:val="24"/>
          <w:lang w:val="en-US"/>
        </w:rPr>
      </w:pPr>
    </w:p>
    <w:p w14:paraId="2EABE063" w14:textId="1B757115" w:rsidR="00446C27" w:rsidRPr="001D52C6" w:rsidRDefault="00446C27" w:rsidP="00446C27">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040BAE" w:rsidRPr="001D52C6">
        <w:rPr>
          <w:rFonts w:ascii="Times New Roman" w:hAnsi="Times New Roman" w:cs="Times New Roman"/>
          <w:b/>
          <w:i/>
          <w:sz w:val="24"/>
          <w:szCs w:val="24"/>
          <w:lang w:val="en-US"/>
        </w:rPr>
        <w:t xml:space="preserve"> 6</w:t>
      </w:r>
      <w:r w:rsidRPr="001D52C6">
        <w:rPr>
          <w:rFonts w:ascii="Times New Roman" w:hAnsi="Times New Roman" w:cs="Times New Roman"/>
          <w:b/>
          <w:i/>
          <w:sz w:val="24"/>
          <w:szCs w:val="24"/>
          <w:lang w:val="en-US"/>
        </w:rPr>
        <w:t>: What is the color of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 xml:space="preserve"> in solid phase?</w:t>
      </w:r>
    </w:p>
    <w:p w14:paraId="12CBF19C" w14:textId="64E8A0DF" w:rsidR="00446C27" w:rsidRPr="001D52C6" w:rsidRDefault="00873B8E" w:rsidP="004F604A">
      <w:pPr>
        <w:jc w:val="both"/>
        <w:rPr>
          <w:rFonts w:ascii="Times New Roman" w:hAnsi="Times New Roman" w:cs="Times New Roman"/>
          <w:sz w:val="24"/>
          <w:szCs w:val="24"/>
        </w:rPr>
      </w:pPr>
      <w:r w:rsidRPr="001D52C6">
        <w:rPr>
          <w:rFonts w:ascii="Times New Roman" w:hAnsi="Times New Roman" w:cs="Times New Roman"/>
          <w:b/>
          <w:sz w:val="24"/>
          <w:szCs w:val="24"/>
          <w:lang w:val="en-US"/>
        </w:rPr>
        <w:t>Response</w:t>
      </w:r>
      <w:r w:rsidR="00E2625F" w:rsidRPr="001D52C6">
        <w:rPr>
          <w:rFonts w:ascii="Times New Roman" w:hAnsi="Times New Roman" w:cs="Times New Roman"/>
          <w:b/>
          <w:sz w:val="24"/>
          <w:szCs w:val="24"/>
          <w:lang w:val="en-US"/>
        </w:rPr>
        <w:t xml:space="preserve"> 1</w:t>
      </w:r>
      <w:r w:rsidRPr="001D52C6">
        <w:rPr>
          <w:rFonts w:ascii="Times New Roman" w:hAnsi="Times New Roman" w:cs="Times New Roman"/>
          <w:b/>
          <w:sz w:val="24"/>
          <w:szCs w:val="24"/>
          <w:lang w:val="en-US"/>
        </w:rPr>
        <w:t xml:space="preserve"> by Chat</w:t>
      </w:r>
      <w:r w:rsidR="00E2625F" w:rsidRPr="001D52C6">
        <w:rPr>
          <w:rFonts w:ascii="Times New Roman" w:hAnsi="Times New Roman" w:cs="Times New Roman"/>
          <w:b/>
          <w:sz w:val="24"/>
          <w:szCs w:val="24"/>
          <w:lang w:val="en-US"/>
        </w:rPr>
        <w:t>GPT</w:t>
      </w:r>
      <w:r w:rsidRPr="001D52C6">
        <w:rPr>
          <w:rFonts w:ascii="Times New Roman" w:hAnsi="Times New Roman" w:cs="Times New Roman"/>
          <w:b/>
          <w:sz w:val="24"/>
          <w:szCs w:val="24"/>
          <w:lang w:val="en-US"/>
        </w:rPr>
        <w:t>:</w:t>
      </w:r>
      <w:r w:rsidRPr="001D52C6">
        <w:rPr>
          <w:rFonts w:ascii="Times New Roman" w:hAnsi="Times New Roman" w:cs="Times New Roman"/>
          <w:sz w:val="24"/>
          <w:szCs w:val="24"/>
          <w:lang w:val="en-US"/>
        </w:rPr>
        <w:t xml:space="preserve"> </w:t>
      </w:r>
      <w:r w:rsidR="00446C27" w:rsidRPr="001D52C6">
        <w:rPr>
          <w:rFonts w:ascii="Times New Roman" w:hAnsi="Times New Roman" w:cs="Times New Roman"/>
          <w:sz w:val="24"/>
          <w:szCs w:val="24"/>
          <w:lang w:val="en-US"/>
        </w:rPr>
        <w:t xml:space="preserve"> </w:t>
      </w:r>
      <w:r w:rsidR="00446C27" w:rsidRPr="001D52C6">
        <w:rPr>
          <w:rFonts w:ascii="Times New Roman" w:hAnsi="Times New Roman" w:cs="Times New Roman"/>
          <w:sz w:val="24"/>
          <w:szCs w:val="24"/>
        </w:rPr>
        <w:t>Samarium diiodide (SmI</w:t>
      </w:r>
      <w:r w:rsidR="00446C27" w:rsidRPr="001D52C6">
        <w:rPr>
          <w:rFonts w:ascii="Times New Roman" w:hAnsi="Times New Roman" w:cs="Times New Roman"/>
          <w:sz w:val="24"/>
          <w:szCs w:val="24"/>
          <w:vertAlign w:val="subscript"/>
        </w:rPr>
        <w:t>2</w:t>
      </w:r>
      <w:r w:rsidR="00446C27" w:rsidRPr="001D52C6">
        <w:rPr>
          <w:rFonts w:ascii="Times New Roman" w:hAnsi="Times New Roman" w:cs="Times New Roman"/>
          <w:sz w:val="24"/>
          <w:szCs w:val="24"/>
        </w:rPr>
        <w:t>) in its solid phase is typically described as a green or greenish-black powder. The exact color can depend on factors such as impurities or the method of preparation, but green is a common observation. The color is often indicative of the oxidation state of samarium in the compound.</w:t>
      </w:r>
    </w:p>
    <w:p w14:paraId="3500B7A1" w14:textId="77777777" w:rsidR="00446C27" w:rsidRPr="001D52C6" w:rsidRDefault="00446C27" w:rsidP="004F604A">
      <w:pPr>
        <w:jc w:val="both"/>
        <w:rPr>
          <w:rFonts w:ascii="Times New Roman" w:hAnsi="Times New Roman" w:cs="Times New Roman"/>
          <w:sz w:val="24"/>
          <w:szCs w:val="24"/>
        </w:rPr>
      </w:pPr>
      <w:r w:rsidRPr="001D52C6">
        <w:rPr>
          <w:rFonts w:ascii="Times New Roman" w:hAnsi="Times New Roman" w:cs="Times New Roman"/>
          <w:sz w:val="24"/>
          <w:szCs w:val="24"/>
        </w:rPr>
        <w:t>It's important to note that the color of a chemical substance can be influenced by various factors, and descriptions may vary between different sources. Additionally, the appearance of the compound may change depending on the form it takes (e.g., powder, crystals) and the conditions under which it is observed.</w:t>
      </w:r>
    </w:p>
    <w:p w14:paraId="779159AD" w14:textId="503DF975" w:rsidR="00446C27" w:rsidRPr="001D52C6" w:rsidRDefault="00A414B7"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Analysis:</w:t>
      </w:r>
      <w:r w:rsidRPr="001D52C6">
        <w:rPr>
          <w:rFonts w:ascii="Times New Roman" w:hAnsi="Times New Roman" w:cs="Times New Roman"/>
          <w:sz w:val="24"/>
          <w:szCs w:val="24"/>
          <w:lang w:val="en-US"/>
        </w:rPr>
        <w:t xml:space="preserve"> Technically right answer.</w:t>
      </w:r>
    </w:p>
    <w:p w14:paraId="52FD0327" w14:textId="08D3B065" w:rsidR="008B4EB0" w:rsidRPr="001D52C6" w:rsidRDefault="008B4EB0" w:rsidP="004F604A">
      <w:pPr>
        <w:jc w:val="both"/>
        <w:rPr>
          <w:rFonts w:ascii="Times New Roman" w:hAnsi="Times New Roman" w:cs="Times New Roman"/>
          <w:sz w:val="24"/>
          <w:szCs w:val="24"/>
        </w:rPr>
      </w:pPr>
      <w:r w:rsidRPr="001D52C6">
        <w:rPr>
          <w:rFonts w:ascii="Times New Roman" w:hAnsi="Times New Roman" w:cs="Times New Roman"/>
          <w:b/>
          <w:sz w:val="24"/>
          <w:szCs w:val="24"/>
          <w:lang w:val="en-US"/>
        </w:rPr>
        <w:t xml:space="preserve">Response </w:t>
      </w:r>
      <w:r w:rsidR="00E2625F" w:rsidRPr="001D52C6">
        <w:rPr>
          <w:rFonts w:ascii="Times New Roman" w:hAnsi="Times New Roman" w:cs="Times New Roman"/>
          <w:b/>
          <w:sz w:val="24"/>
          <w:szCs w:val="24"/>
          <w:lang w:val="en-US"/>
        </w:rPr>
        <w:t>2 (</w:t>
      </w:r>
      <w:r w:rsidR="00631919" w:rsidRPr="001D52C6">
        <w:rPr>
          <w:rFonts w:ascii="Times New Roman" w:hAnsi="Times New Roman" w:cs="Times New Roman"/>
          <w:b/>
          <w:sz w:val="24"/>
          <w:szCs w:val="24"/>
          <w:lang w:val="en-US"/>
        </w:rPr>
        <w:t>o</w:t>
      </w:r>
      <w:r w:rsidRPr="001D52C6">
        <w:rPr>
          <w:rFonts w:ascii="Times New Roman" w:hAnsi="Times New Roman" w:cs="Times New Roman"/>
          <w:b/>
          <w:sz w:val="24"/>
          <w:szCs w:val="24"/>
          <w:lang w:val="en-US"/>
        </w:rPr>
        <w:t>n a different day</w:t>
      </w:r>
      <w:r w:rsidR="00E2625F" w:rsidRPr="001D52C6">
        <w:rPr>
          <w:rFonts w:ascii="Times New Roman" w:hAnsi="Times New Roman" w:cs="Times New Roman"/>
          <w:b/>
          <w:sz w:val="24"/>
          <w:szCs w:val="24"/>
          <w:lang w:val="en-US"/>
        </w:rPr>
        <w:t>)</w:t>
      </w:r>
      <w:r w:rsidRPr="001D52C6">
        <w:rPr>
          <w:rFonts w:ascii="Times New Roman" w:hAnsi="Times New Roman" w:cs="Times New Roman"/>
          <w:b/>
          <w:sz w:val="24"/>
          <w:szCs w:val="24"/>
          <w:lang w:val="en-US"/>
        </w:rPr>
        <w:t xml:space="preserve">: </w:t>
      </w:r>
      <w:r w:rsidRPr="001D52C6">
        <w:rPr>
          <w:rFonts w:ascii="Times New Roman" w:hAnsi="Times New Roman" w:cs="Times New Roman"/>
          <w:sz w:val="24"/>
          <w:szCs w:val="24"/>
        </w:rPr>
        <w:t>Samarium diiodide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in the solid phase is typically described as a pale yellow or yellowish-brown powder. The exact color can vary depending on factors such as the purity of the compound, any impurities present, and the specific conditions of preparation.</w:t>
      </w:r>
    </w:p>
    <w:p w14:paraId="4F6EBFA4" w14:textId="77777777" w:rsidR="008B4EB0" w:rsidRPr="001D52C6" w:rsidRDefault="008B4EB0" w:rsidP="004F604A">
      <w:pPr>
        <w:jc w:val="both"/>
        <w:rPr>
          <w:rFonts w:ascii="Times New Roman" w:hAnsi="Times New Roman" w:cs="Times New Roman"/>
          <w:sz w:val="24"/>
          <w:szCs w:val="24"/>
        </w:rPr>
      </w:pPr>
      <w:r w:rsidRPr="001D52C6">
        <w:rPr>
          <w:rFonts w:ascii="Times New Roman" w:hAnsi="Times New Roman" w:cs="Times New Roman"/>
          <w:sz w:val="24"/>
          <w:szCs w:val="24"/>
        </w:rPr>
        <w:t>The color arises from the electronic transitions and absorption properties of SmI2 in the solid state. It's important to note that the color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solution or the solid state is associated with its oxidation state, and the compound can exhibit different colors depending on its chemical environment.</w:t>
      </w:r>
    </w:p>
    <w:p w14:paraId="66BAD390" w14:textId="4D19E931" w:rsidR="008B4EB0" w:rsidRPr="001D52C6" w:rsidRDefault="008B4EB0" w:rsidP="004F604A">
      <w:pPr>
        <w:jc w:val="both"/>
        <w:rPr>
          <w:rFonts w:ascii="Times New Roman" w:hAnsi="Times New Roman" w:cs="Times New Roman"/>
          <w:sz w:val="24"/>
          <w:szCs w:val="24"/>
        </w:rPr>
      </w:pPr>
      <w:r w:rsidRPr="001D52C6">
        <w:rPr>
          <w:rFonts w:ascii="Times New Roman" w:hAnsi="Times New Roman" w:cs="Times New Roman"/>
          <w:sz w:val="24"/>
          <w:szCs w:val="24"/>
        </w:rPr>
        <w:t>For precise information on the color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a specific experimental context or under certain conditions, it is advisable to consult reliable literature sources, research articles, or experimental reports that detail the characterization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7613E194" w14:textId="2EAADC3D" w:rsidR="008B4EB0" w:rsidRPr="001D52C6" w:rsidRDefault="008B4EB0" w:rsidP="004F604A">
      <w:pPr>
        <w:jc w:val="both"/>
        <w:rPr>
          <w:rFonts w:ascii="Times New Roman" w:hAnsi="Times New Roman" w:cs="Times New Roman"/>
          <w:sz w:val="24"/>
          <w:szCs w:val="24"/>
        </w:rPr>
      </w:pPr>
      <w:r w:rsidRPr="001D52C6">
        <w:rPr>
          <w:rFonts w:ascii="Times New Roman" w:hAnsi="Times New Roman" w:cs="Times New Roman"/>
          <w:b/>
          <w:sz w:val="24"/>
          <w:szCs w:val="24"/>
        </w:rPr>
        <w:t>Analysis:</w:t>
      </w:r>
      <w:r w:rsidRPr="001D52C6">
        <w:rPr>
          <w:rFonts w:ascii="Times New Roman" w:hAnsi="Times New Roman" w:cs="Times New Roman"/>
          <w:sz w:val="24"/>
          <w:szCs w:val="24"/>
        </w:rPr>
        <w:t xml:space="preserve"> </w:t>
      </w:r>
      <w:r w:rsidR="00B415BF" w:rsidRPr="001D52C6">
        <w:rPr>
          <w:rFonts w:ascii="Times New Roman" w:hAnsi="Times New Roman" w:cs="Times New Roman"/>
          <w:sz w:val="24"/>
          <w:szCs w:val="24"/>
        </w:rPr>
        <w:t>Incorrect</w:t>
      </w:r>
      <w:r w:rsidRPr="001D52C6">
        <w:rPr>
          <w:rFonts w:ascii="Times New Roman" w:hAnsi="Times New Roman" w:cs="Times New Roman"/>
          <w:sz w:val="24"/>
          <w:szCs w:val="24"/>
        </w:rPr>
        <w:t xml:space="preserve"> answer.</w:t>
      </w:r>
    </w:p>
    <w:p w14:paraId="566C5761" w14:textId="7D54DE06" w:rsidR="008B4EB0" w:rsidRPr="001D52C6" w:rsidRDefault="008B4EB0"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Q</w:t>
      </w:r>
      <w:r w:rsidR="00040BAE" w:rsidRPr="001D52C6">
        <w:rPr>
          <w:rFonts w:ascii="Times New Roman" w:hAnsi="Times New Roman" w:cs="Times New Roman"/>
          <w:b/>
          <w:i/>
          <w:sz w:val="24"/>
          <w:szCs w:val="24"/>
        </w:rPr>
        <w:t xml:space="preserve"> 7</w:t>
      </w:r>
      <w:r w:rsidRPr="001D52C6">
        <w:rPr>
          <w:rFonts w:ascii="Times New Roman" w:hAnsi="Times New Roman" w:cs="Times New Roman"/>
          <w:b/>
          <w:i/>
          <w:sz w:val="24"/>
          <w:szCs w:val="24"/>
        </w:rPr>
        <w:t>. Previously you mentioned that SmI</w:t>
      </w:r>
      <w:r w:rsidRPr="001D52C6">
        <w:rPr>
          <w:rFonts w:ascii="Times New Roman" w:hAnsi="Times New Roman" w:cs="Times New Roman"/>
          <w:b/>
          <w:i/>
          <w:sz w:val="24"/>
          <w:szCs w:val="24"/>
          <w:vertAlign w:val="subscript"/>
        </w:rPr>
        <w:t>2</w:t>
      </w:r>
      <w:r w:rsidRPr="001D52C6">
        <w:rPr>
          <w:rFonts w:ascii="Times New Roman" w:hAnsi="Times New Roman" w:cs="Times New Roman"/>
          <w:b/>
          <w:i/>
          <w:sz w:val="24"/>
          <w:szCs w:val="24"/>
        </w:rPr>
        <w:t xml:space="preserve"> in solid phase is green. Now you have mentioned that it is pale yellow. Which one is correct?</w:t>
      </w:r>
    </w:p>
    <w:p w14:paraId="610B7467" w14:textId="169F04C7" w:rsidR="008B4EB0" w:rsidRPr="001D52C6" w:rsidRDefault="006D2BD7"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 by Chat</w:t>
      </w:r>
      <w:r w:rsidR="00E2625F" w:rsidRPr="001D52C6">
        <w:rPr>
          <w:rFonts w:ascii="Times New Roman" w:hAnsi="Times New Roman" w:cs="Times New Roman"/>
          <w:b/>
          <w:sz w:val="24"/>
          <w:szCs w:val="24"/>
        </w:rPr>
        <w:t>GPT</w:t>
      </w:r>
      <w:r w:rsidRPr="001D52C6">
        <w:rPr>
          <w:rFonts w:ascii="Times New Roman" w:hAnsi="Times New Roman" w:cs="Times New Roman"/>
          <w:b/>
          <w:sz w:val="24"/>
          <w:szCs w:val="24"/>
        </w:rPr>
        <w:t>:</w:t>
      </w:r>
      <w:r w:rsidRPr="001D52C6">
        <w:rPr>
          <w:rFonts w:ascii="Times New Roman" w:hAnsi="Times New Roman" w:cs="Times New Roman"/>
          <w:sz w:val="24"/>
          <w:szCs w:val="24"/>
        </w:rPr>
        <w:t xml:space="preserve"> </w:t>
      </w:r>
      <w:r w:rsidR="008B4EB0" w:rsidRPr="001D52C6">
        <w:rPr>
          <w:rFonts w:ascii="Times New Roman" w:hAnsi="Times New Roman" w:cs="Times New Roman"/>
          <w:sz w:val="24"/>
          <w:szCs w:val="24"/>
        </w:rPr>
        <w:t>I appreciate your diligence in seeking accurate information. I apologize for any confusi</w:t>
      </w:r>
      <w:r w:rsidRPr="001D52C6">
        <w:rPr>
          <w:rFonts w:ascii="Times New Roman" w:hAnsi="Times New Roman" w:cs="Times New Roman"/>
          <w:sz w:val="24"/>
          <w:szCs w:val="24"/>
        </w:rPr>
        <w:t>on in my responses. To clarify:</w:t>
      </w:r>
    </w:p>
    <w:p w14:paraId="5CB52D8A" w14:textId="6E6AE943" w:rsidR="008B4EB0" w:rsidRPr="001D52C6" w:rsidRDefault="008B4EB0" w:rsidP="004F604A">
      <w:pPr>
        <w:jc w:val="both"/>
        <w:rPr>
          <w:rFonts w:ascii="Times New Roman" w:hAnsi="Times New Roman" w:cs="Times New Roman"/>
          <w:sz w:val="24"/>
          <w:szCs w:val="24"/>
        </w:rPr>
      </w:pPr>
      <w:r w:rsidRPr="001D52C6">
        <w:rPr>
          <w:rFonts w:ascii="Times New Roman" w:hAnsi="Times New Roman" w:cs="Times New Roman"/>
          <w:sz w:val="24"/>
          <w:szCs w:val="24"/>
        </w:rPr>
        <w:t>Samarium diiodide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is commonly reported to be a pale yellow or yellowish-brown powder in the solid phase. The color can vary depending on factors such as purity and preparation conditions. The description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as green is not consistent with the typical characterization, and I appreci</w:t>
      </w:r>
      <w:r w:rsidR="00E2625F" w:rsidRPr="001D52C6">
        <w:rPr>
          <w:rFonts w:ascii="Times New Roman" w:hAnsi="Times New Roman" w:cs="Times New Roman"/>
          <w:sz w:val="24"/>
          <w:szCs w:val="24"/>
        </w:rPr>
        <w:t>ate your attention to accuracy.</w:t>
      </w:r>
    </w:p>
    <w:p w14:paraId="01BAE5B9" w14:textId="14B2B316" w:rsidR="008B4EB0" w:rsidRPr="001D52C6" w:rsidRDefault="008B4EB0" w:rsidP="004F604A">
      <w:pPr>
        <w:jc w:val="both"/>
        <w:rPr>
          <w:rFonts w:ascii="Times New Roman" w:hAnsi="Times New Roman" w:cs="Times New Roman"/>
          <w:sz w:val="24"/>
          <w:szCs w:val="24"/>
        </w:rPr>
      </w:pPr>
      <w:r w:rsidRPr="001D52C6">
        <w:rPr>
          <w:rFonts w:ascii="Times New Roman" w:hAnsi="Times New Roman" w:cs="Times New Roman"/>
          <w:sz w:val="24"/>
          <w:szCs w:val="24"/>
        </w:rPr>
        <w:t>For specific details on the color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a particular context or under certain conditions, it is recommended to refer to reliable literature sources, research articles, or experimental reports. The color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may be influenced by various factors, and detailed experimental studies provide the most accurate information.</w:t>
      </w:r>
    </w:p>
    <w:p w14:paraId="268D2245" w14:textId="0ED5E4A0" w:rsidR="006D2BD7" w:rsidRPr="001D52C6" w:rsidRDefault="006D2BD7" w:rsidP="004F604A">
      <w:pPr>
        <w:jc w:val="both"/>
        <w:rPr>
          <w:rFonts w:ascii="Times New Roman" w:hAnsi="Times New Roman" w:cs="Times New Roman"/>
          <w:sz w:val="24"/>
          <w:szCs w:val="24"/>
        </w:rPr>
      </w:pPr>
      <w:r w:rsidRPr="001D52C6">
        <w:rPr>
          <w:rFonts w:ascii="Times New Roman" w:hAnsi="Times New Roman" w:cs="Times New Roman"/>
          <w:b/>
          <w:sz w:val="24"/>
          <w:szCs w:val="24"/>
        </w:rPr>
        <w:lastRenderedPageBreak/>
        <w:t>Analysis:</w:t>
      </w:r>
      <w:r w:rsidRPr="001D52C6">
        <w:rPr>
          <w:rFonts w:ascii="Times New Roman" w:hAnsi="Times New Roman" w:cs="Times New Roman"/>
          <w:sz w:val="24"/>
          <w:szCs w:val="24"/>
        </w:rPr>
        <w:t xml:space="preserve"> Still </w:t>
      </w:r>
      <w:r w:rsidR="00CE48EC" w:rsidRPr="001D52C6">
        <w:rPr>
          <w:rFonts w:ascii="Times New Roman" w:hAnsi="Times New Roman" w:cs="Times New Roman"/>
          <w:sz w:val="24"/>
          <w:szCs w:val="24"/>
        </w:rPr>
        <w:t>Incorrect</w:t>
      </w:r>
      <w:r w:rsidRPr="001D52C6">
        <w:rPr>
          <w:rFonts w:ascii="Times New Roman" w:hAnsi="Times New Roman" w:cs="Times New Roman"/>
          <w:sz w:val="24"/>
          <w:szCs w:val="24"/>
        </w:rPr>
        <w:t xml:space="preserve"> answer. This prompts does not help to correct the answer. </w:t>
      </w:r>
    </w:p>
    <w:p w14:paraId="56C76E0B" w14:textId="2E78B882" w:rsidR="008B4EB0" w:rsidRPr="001D52C6" w:rsidRDefault="008B4EB0" w:rsidP="004F604A">
      <w:pPr>
        <w:jc w:val="both"/>
        <w:rPr>
          <w:rFonts w:ascii="Times New Roman" w:hAnsi="Times New Roman" w:cs="Times New Roman"/>
          <w:b/>
          <w:i/>
          <w:sz w:val="24"/>
          <w:szCs w:val="24"/>
        </w:rPr>
      </w:pPr>
      <w:r w:rsidRPr="001D52C6">
        <w:rPr>
          <w:rFonts w:ascii="Times New Roman" w:hAnsi="Times New Roman" w:cs="Times New Roman"/>
          <w:b/>
          <w:i/>
          <w:iCs/>
          <w:sz w:val="24"/>
          <w:szCs w:val="24"/>
        </w:rPr>
        <w:t>Q</w:t>
      </w:r>
      <w:r w:rsidR="00040BAE" w:rsidRPr="001D52C6">
        <w:rPr>
          <w:rFonts w:ascii="Times New Roman" w:hAnsi="Times New Roman" w:cs="Times New Roman"/>
          <w:b/>
          <w:i/>
          <w:iCs/>
          <w:sz w:val="24"/>
          <w:szCs w:val="24"/>
        </w:rPr>
        <w:t xml:space="preserve"> 8</w:t>
      </w:r>
      <w:r w:rsidRPr="001D52C6">
        <w:rPr>
          <w:rFonts w:ascii="Times New Roman" w:hAnsi="Times New Roman" w:cs="Times New Roman"/>
          <w:b/>
          <w:sz w:val="24"/>
          <w:szCs w:val="24"/>
        </w:rPr>
        <w:t xml:space="preserve">. </w:t>
      </w:r>
      <w:r w:rsidRPr="001D52C6">
        <w:rPr>
          <w:rFonts w:ascii="Times New Roman" w:hAnsi="Times New Roman" w:cs="Times New Roman"/>
          <w:b/>
          <w:i/>
          <w:sz w:val="24"/>
          <w:szCs w:val="24"/>
        </w:rPr>
        <w:t>What is the color of Samarium Diiodide (SmI</w:t>
      </w:r>
      <w:r w:rsidRPr="001D52C6">
        <w:rPr>
          <w:rFonts w:ascii="Times New Roman" w:hAnsi="Times New Roman" w:cs="Times New Roman"/>
          <w:b/>
          <w:i/>
          <w:sz w:val="24"/>
          <w:szCs w:val="24"/>
          <w:vertAlign w:val="subscript"/>
        </w:rPr>
        <w:t>2</w:t>
      </w:r>
      <w:r w:rsidRPr="001D52C6">
        <w:rPr>
          <w:rFonts w:ascii="Times New Roman" w:hAnsi="Times New Roman" w:cs="Times New Roman"/>
          <w:b/>
          <w:i/>
          <w:sz w:val="24"/>
          <w:szCs w:val="24"/>
        </w:rPr>
        <w:t>) in solid phase? Please do not confuse with color of trivalent samarium salts.</w:t>
      </w:r>
    </w:p>
    <w:p w14:paraId="34B6B97E" w14:textId="522F190E" w:rsidR="008B4EB0" w:rsidRPr="001D52C6" w:rsidRDefault="008B4EB0"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 by Chat</w:t>
      </w:r>
      <w:r w:rsidR="00E2625F" w:rsidRPr="001D52C6">
        <w:rPr>
          <w:rFonts w:ascii="Times New Roman" w:hAnsi="Times New Roman" w:cs="Times New Roman"/>
          <w:b/>
          <w:sz w:val="24"/>
          <w:szCs w:val="24"/>
        </w:rPr>
        <w:t>GPT</w:t>
      </w:r>
      <w:r w:rsidRPr="001D52C6">
        <w:rPr>
          <w:rFonts w:ascii="Times New Roman" w:hAnsi="Times New Roman" w:cs="Times New Roman"/>
          <w:b/>
          <w:sz w:val="24"/>
          <w:szCs w:val="24"/>
        </w:rPr>
        <w:t>:</w:t>
      </w:r>
      <w:r w:rsidRPr="001D52C6">
        <w:rPr>
          <w:rFonts w:ascii="Times New Roman" w:hAnsi="Times New Roman" w:cs="Times New Roman"/>
          <w:sz w:val="24"/>
          <w:szCs w:val="24"/>
        </w:rPr>
        <w:t xml:space="preserve"> I apologize for any confusion. Samarium diiodide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in the solid phase is commonly reported to be a greenish-brown or olive-green powder. This coloration is characteristic of divalent samarium compounds and is distinct from the colors associated with trivalent samarium salts.</w:t>
      </w:r>
    </w:p>
    <w:p w14:paraId="7CDB444E" w14:textId="44816554" w:rsidR="008B4EB0" w:rsidRPr="001D52C6" w:rsidRDefault="008B4EB0" w:rsidP="004F604A">
      <w:pPr>
        <w:jc w:val="both"/>
        <w:rPr>
          <w:rFonts w:ascii="Times New Roman" w:hAnsi="Times New Roman" w:cs="Times New Roman"/>
          <w:sz w:val="24"/>
          <w:szCs w:val="24"/>
        </w:rPr>
      </w:pPr>
      <w:r w:rsidRPr="001D52C6">
        <w:rPr>
          <w:rFonts w:ascii="Times New Roman" w:hAnsi="Times New Roman" w:cs="Times New Roman"/>
          <w:sz w:val="24"/>
          <w:szCs w:val="24"/>
        </w:rPr>
        <w:t>The greenish-brown color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the solid phase is influenced by its electronic structure and oxidation state. It's important to note that the color perception can be subjective, and variations may exist based on factors such as purity and preparation conditions.</w:t>
      </w:r>
    </w:p>
    <w:p w14:paraId="29DEDF23" w14:textId="3319288D" w:rsidR="008B4EB0" w:rsidRPr="001D52C6" w:rsidRDefault="008B4EB0" w:rsidP="004F604A">
      <w:pPr>
        <w:jc w:val="both"/>
        <w:rPr>
          <w:rFonts w:ascii="Times New Roman" w:hAnsi="Times New Roman" w:cs="Times New Roman"/>
          <w:sz w:val="24"/>
          <w:szCs w:val="24"/>
        </w:rPr>
      </w:pPr>
      <w:r w:rsidRPr="001D52C6">
        <w:rPr>
          <w:rFonts w:ascii="Times New Roman" w:hAnsi="Times New Roman" w:cs="Times New Roman"/>
          <w:sz w:val="24"/>
          <w:szCs w:val="24"/>
        </w:rPr>
        <w:t>For precise information on the color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the solid phase in specific experimental contexts, it is recommended to refer to reliable literature sources, research articles, or experimental reports that provide detailed characterizations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00BFB60D" w14:textId="00309AF5" w:rsidR="00A414B7" w:rsidRPr="001D52C6" w:rsidRDefault="008B4EB0" w:rsidP="004F604A">
      <w:pPr>
        <w:jc w:val="both"/>
        <w:rPr>
          <w:rFonts w:ascii="Times New Roman" w:hAnsi="Times New Roman" w:cs="Times New Roman"/>
          <w:b/>
          <w:sz w:val="24"/>
          <w:szCs w:val="24"/>
        </w:rPr>
      </w:pPr>
      <w:r w:rsidRPr="001D52C6">
        <w:rPr>
          <w:rFonts w:ascii="Times New Roman" w:hAnsi="Times New Roman" w:cs="Times New Roman"/>
          <w:b/>
          <w:sz w:val="24"/>
          <w:szCs w:val="24"/>
        </w:rPr>
        <w:t xml:space="preserve">Analysis: </w:t>
      </w:r>
      <w:r w:rsidR="006D2BD7" w:rsidRPr="001D52C6">
        <w:rPr>
          <w:rFonts w:ascii="Times New Roman" w:hAnsi="Times New Roman" w:cs="Times New Roman"/>
          <w:sz w:val="24"/>
          <w:szCs w:val="24"/>
        </w:rPr>
        <w:t>Chat</w:t>
      </w:r>
      <w:r w:rsidR="005949E0" w:rsidRPr="001D52C6">
        <w:rPr>
          <w:rFonts w:ascii="Times New Roman" w:hAnsi="Times New Roman" w:cs="Times New Roman"/>
          <w:sz w:val="24"/>
          <w:szCs w:val="24"/>
        </w:rPr>
        <w:t>GPT</w:t>
      </w:r>
      <w:r w:rsidR="006D2BD7" w:rsidRPr="001D52C6">
        <w:rPr>
          <w:rFonts w:ascii="Times New Roman" w:hAnsi="Times New Roman" w:cs="Times New Roman"/>
          <w:sz w:val="24"/>
          <w:szCs w:val="24"/>
        </w:rPr>
        <w:t xml:space="preserve"> provides the correct answer after the prompts.</w:t>
      </w:r>
      <w:r w:rsidR="006D2BD7" w:rsidRPr="001D52C6">
        <w:rPr>
          <w:rFonts w:ascii="Times New Roman" w:hAnsi="Times New Roman" w:cs="Times New Roman"/>
          <w:b/>
          <w:sz w:val="24"/>
          <w:szCs w:val="24"/>
        </w:rPr>
        <w:t xml:space="preserve"> </w:t>
      </w:r>
      <w:r w:rsidR="00470A42" w:rsidRPr="001D52C6">
        <w:rPr>
          <w:rFonts w:ascii="Times New Roman" w:hAnsi="Times New Roman" w:cs="Times New Roman"/>
          <w:bCs/>
          <w:sz w:val="24"/>
          <w:szCs w:val="24"/>
        </w:rPr>
        <w:t>Giving more inputs about the oxidation state of SmI2 helped ChatGPT to provide correct answer.</w:t>
      </w:r>
    </w:p>
    <w:p w14:paraId="1E2A38E9" w14:textId="257D28D3" w:rsidR="00446C27" w:rsidRPr="001D52C6" w:rsidRDefault="00446C27" w:rsidP="00446C27">
      <w:pPr>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040BAE" w:rsidRPr="001D52C6">
        <w:rPr>
          <w:rFonts w:ascii="Times New Roman" w:hAnsi="Times New Roman" w:cs="Times New Roman"/>
          <w:b/>
          <w:i/>
          <w:sz w:val="24"/>
          <w:szCs w:val="24"/>
          <w:lang w:val="en-US"/>
        </w:rPr>
        <w:t xml:space="preserve"> 9</w:t>
      </w:r>
      <w:r w:rsidRPr="001D52C6">
        <w:rPr>
          <w:rFonts w:ascii="Times New Roman" w:hAnsi="Times New Roman" w:cs="Times New Roman"/>
          <w:b/>
          <w:i/>
          <w:sz w:val="24"/>
          <w:szCs w:val="24"/>
          <w:lang w:val="en-US"/>
        </w:rPr>
        <w:t>: What is the color of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 xml:space="preserve"> in tetrahydrofuran?</w:t>
      </w:r>
    </w:p>
    <w:p w14:paraId="54D60E3F" w14:textId="1E669954" w:rsidR="00446C27" w:rsidRPr="001D52C6" w:rsidRDefault="00A414B7" w:rsidP="004F604A">
      <w:pPr>
        <w:jc w:val="both"/>
        <w:rPr>
          <w:rFonts w:ascii="Times New Roman" w:hAnsi="Times New Roman" w:cs="Times New Roman"/>
          <w:sz w:val="24"/>
          <w:szCs w:val="24"/>
        </w:rPr>
      </w:pPr>
      <w:r w:rsidRPr="001D52C6">
        <w:rPr>
          <w:rFonts w:ascii="Times New Roman" w:hAnsi="Times New Roman" w:cs="Times New Roman"/>
          <w:b/>
          <w:sz w:val="24"/>
          <w:szCs w:val="24"/>
          <w:lang w:val="en-US"/>
        </w:rPr>
        <w:t xml:space="preserve">Response </w:t>
      </w:r>
      <w:r w:rsidR="00E2625F" w:rsidRPr="001D52C6">
        <w:rPr>
          <w:rFonts w:ascii="Times New Roman" w:hAnsi="Times New Roman" w:cs="Times New Roman"/>
          <w:b/>
          <w:sz w:val="24"/>
          <w:szCs w:val="24"/>
          <w:lang w:val="en-US"/>
        </w:rPr>
        <w:t xml:space="preserve">1 </w:t>
      </w:r>
      <w:r w:rsidRPr="001D52C6">
        <w:rPr>
          <w:rFonts w:ascii="Times New Roman" w:hAnsi="Times New Roman" w:cs="Times New Roman"/>
          <w:b/>
          <w:sz w:val="24"/>
          <w:szCs w:val="24"/>
          <w:lang w:val="en-US"/>
        </w:rPr>
        <w:t>by Chatgpt:</w:t>
      </w:r>
      <w:r w:rsidRPr="001D52C6">
        <w:rPr>
          <w:rFonts w:ascii="Times New Roman" w:hAnsi="Times New Roman" w:cs="Times New Roman"/>
          <w:sz w:val="24"/>
          <w:szCs w:val="24"/>
          <w:lang w:val="en-US"/>
        </w:rPr>
        <w:t xml:space="preserve"> </w:t>
      </w:r>
      <w:r w:rsidR="00446C27" w:rsidRPr="001D52C6">
        <w:rPr>
          <w:rFonts w:ascii="Times New Roman" w:hAnsi="Times New Roman" w:cs="Times New Roman"/>
          <w:sz w:val="24"/>
          <w:szCs w:val="24"/>
          <w:lang w:val="en-US"/>
        </w:rPr>
        <w:t xml:space="preserve"> </w:t>
      </w:r>
      <w:r w:rsidR="00446C27" w:rsidRPr="001D52C6">
        <w:rPr>
          <w:rFonts w:ascii="Times New Roman" w:hAnsi="Times New Roman" w:cs="Times New Roman"/>
          <w:sz w:val="24"/>
          <w:szCs w:val="24"/>
        </w:rPr>
        <w:t>In tetrahydrofuran (THF), samarium diiodide (SmI</w:t>
      </w:r>
      <w:r w:rsidR="00446C27" w:rsidRPr="001D52C6">
        <w:rPr>
          <w:rFonts w:ascii="Times New Roman" w:hAnsi="Times New Roman" w:cs="Times New Roman"/>
          <w:sz w:val="24"/>
          <w:szCs w:val="24"/>
          <w:vertAlign w:val="subscript"/>
        </w:rPr>
        <w:t>2</w:t>
      </w:r>
      <w:r w:rsidR="00446C27" w:rsidRPr="001D52C6">
        <w:rPr>
          <w:rFonts w:ascii="Times New Roman" w:hAnsi="Times New Roman" w:cs="Times New Roman"/>
          <w:sz w:val="24"/>
          <w:szCs w:val="24"/>
        </w:rPr>
        <w:t>) is typically described as a dark purple or violet solution. The color is indicative of the presence of SmI</w:t>
      </w:r>
      <w:r w:rsidR="00446C27" w:rsidRPr="001D52C6">
        <w:rPr>
          <w:rFonts w:ascii="Times New Roman" w:hAnsi="Times New Roman" w:cs="Times New Roman"/>
          <w:sz w:val="24"/>
          <w:szCs w:val="24"/>
          <w:vertAlign w:val="subscript"/>
        </w:rPr>
        <w:t>2</w:t>
      </w:r>
      <w:r w:rsidR="00446C27" w:rsidRPr="001D52C6">
        <w:rPr>
          <w:rFonts w:ascii="Times New Roman" w:hAnsi="Times New Roman" w:cs="Times New Roman"/>
          <w:sz w:val="24"/>
          <w:szCs w:val="24"/>
        </w:rPr>
        <w:t xml:space="preserve"> in the solvent. The exact shade of purple may vary depending on factors such as concentration, temperature, and the specific reaction conditions.</w:t>
      </w:r>
    </w:p>
    <w:p w14:paraId="32ED6B4B" w14:textId="77777777" w:rsidR="00446C27" w:rsidRPr="001D52C6" w:rsidRDefault="00446C27" w:rsidP="004F604A">
      <w:pPr>
        <w:jc w:val="both"/>
        <w:rPr>
          <w:rFonts w:ascii="Times New Roman" w:hAnsi="Times New Roman" w:cs="Times New Roman"/>
          <w:sz w:val="24"/>
          <w:szCs w:val="24"/>
        </w:rPr>
      </w:pPr>
      <w:r w:rsidRPr="001D52C6">
        <w:rPr>
          <w:rFonts w:ascii="Times New Roman" w:hAnsi="Times New Roman" w:cs="Times New Roman"/>
          <w:sz w:val="24"/>
          <w:szCs w:val="24"/>
        </w:rPr>
        <w:t>It's worth noting that the color of the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/THF solution is often used as an indicator of its activity and concentration in reactions. The dark purple color suggests the formation of a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complex in solution. Care should be taken to handle and store solutions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THF under inert conditions to prevent oxidation and maintain its reactivity.</w:t>
      </w:r>
    </w:p>
    <w:p w14:paraId="5939DF02" w14:textId="212C3A4A" w:rsidR="00446C27" w:rsidRPr="001D52C6" w:rsidRDefault="00A414B7"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Analysis:</w:t>
      </w:r>
      <w:r w:rsidRPr="001D52C6">
        <w:rPr>
          <w:rFonts w:ascii="Times New Roman" w:hAnsi="Times New Roman" w:cs="Times New Roman"/>
          <w:sz w:val="24"/>
          <w:szCs w:val="24"/>
          <w:lang w:val="en-US"/>
        </w:rPr>
        <w:t xml:space="preserve"> The color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 THF is blue. Purple color was observed when HMPA was added to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solution in THF. This response provided by Chat</w:t>
      </w:r>
      <w:r w:rsidR="00BA3279" w:rsidRPr="001D52C6">
        <w:rPr>
          <w:rFonts w:ascii="Times New Roman" w:hAnsi="Times New Roman" w:cs="Times New Roman"/>
          <w:sz w:val="24"/>
          <w:szCs w:val="24"/>
          <w:lang w:val="en-US"/>
        </w:rPr>
        <w:t>GPT</w:t>
      </w:r>
      <w:r w:rsidRPr="001D52C6">
        <w:rPr>
          <w:rFonts w:ascii="Times New Roman" w:hAnsi="Times New Roman" w:cs="Times New Roman"/>
          <w:sz w:val="24"/>
          <w:szCs w:val="24"/>
          <w:lang w:val="en-US"/>
        </w:rPr>
        <w:t xml:space="preserve"> is </w:t>
      </w:r>
      <w:r w:rsidR="00CE48EC" w:rsidRPr="001D52C6">
        <w:rPr>
          <w:rFonts w:ascii="Times New Roman" w:hAnsi="Times New Roman" w:cs="Times New Roman"/>
          <w:sz w:val="24"/>
          <w:szCs w:val="24"/>
          <w:lang w:val="en-US"/>
        </w:rPr>
        <w:t>incorrect</w:t>
      </w:r>
      <w:r w:rsidRPr="001D52C6">
        <w:rPr>
          <w:rFonts w:ascii="Times New Roman" w:hAnsi="Times New Roman" w:cs="Times New Roman"/>
          <w:sz w:val="24"/>
          <w:szCs w:val="24"/>
          <w:lang w:val="en-US"/>
        </w:rPr>
        <w:t>.</w:t>
      </w:r>
    </w:p>
    <w:p w14:paraId="6EFD3A53" w14:textId="4905B480" w:rsidR="00F24116" w:rsidRPr="001D52C6" w:rsidRDefault="00F24116"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 xml:space="preserve">Response </w:t>
      </w:r>
      <w:r w:rsidR="00E2625F" w:rsidRPr="001D52C6">
        <w:rPr>
          <w:rFonts w:ascii="Times New Roman" w:hAnsi="Times New Roman" w:cs="Times New Roman"/>
          <w:b/>
          <w:sz w:val="24"/>
          <w:szCs w:val="24"/>
          <w:lang w:val="en-US"/>
        </w:rPr>
        <w:t xml:space="preserve">2 </w:t>
      </w:r>
      <w:r w:rsidR="00631919" w:rsidRPr="001D52C6">
        <w:rPr>
          <w:rFonts w:ascii="Times New Roman" w:hAnsi="Times New Roman" w:cs="Times New Roman"/>
          <w:b/>
          <w:sz w:val="24"/>
          <w:szCs w:val="24"/>
          <w:lang w:val="en-US"/>
        </w:rPr>
        <w:t>(on</w:t>
      </w:r>
      <w:r w:rsidRPr="001D52C6">
        <w:rPr>
          <w:rFonts w:ascii="Times New Roman" w:hAnsi="Times New Roman" w:cs="Times New Roman"/>
          <w:b/>
          <w:sz w:val="24"/>
          <w:szCs w:val="24"/>
          <w:lang w:val="en-US"/>
        </w:rPr>
        <w:t xml:space="preserve"> different day</w:t>
      </w:r>
      <w:r w:rsidR="00631919" w:rsidRPr="001D52C6">
        <w:rPr>
          <w:rFonts w:ascii="Times New Roman" w:hAnsi="Times New Roman" w:cs="Times New Roman"/>
          <w:b/>
          <w:sz w:val="24"/>
          <w:szCs w:val="24"/>
          <w:lang w:val="en-US"/>
        </w:rPr>
        <w:t>)</w:t>
      </w:r>
      <w:r w:rsidRPr="001D52C6">
        <w:rPr>
          <w:rFonts w:ascii="Times New Roman" w:hAnsi="Times New Roman" w:cs="Times New Roman"/>
          <w:b/>
          <w:sz w:val="24"/>
          <w:szCs w:val="24"/>
          <w:lang w:val="en-US"/>
        </w:rPr>
        <w:t xml:space="preserve">: </w:t>
      </w:r>
      <w:r w:rsidRPr="001D52C6">
        <w:rPr>
          <w:rFonts w:ascii="Times New Roman" w:hAnsi="Times New Roman" w:cs="Times New Roman"/>
          <w:sz w:val="24"/>
          <w:szCs w:val="24"/>
          <w:lang w:val="en-US"/>
        </w:rPr>
        <w:t>Samarium diiodide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 tetrahydrofuran (THF) is typically described as a dark blue solution. The blue color is indicative of the presence of the </w:t>
      </w:r>
      <w:r w:rsidR="001B6D4F" w:rsidRPr="001D52C6">
        <w:rPr>
          <w:rFonts w:ascii="Times New Roman" w:hAnsi="Times New Roman" w:cs="Times New Roman"/>
          <w:sz w:val="24"/>
          <w:szCs w:val="24"/>
          <w:lang w:val="en-US"/>
        </w:rPr>
        <w:t>Sm (</w:t>
      </w:r>
      <w:r w:rsidRPr="001D52C6">
        <w:rPr>
          <w:rFonts w:ascii="Times New Roman" w:hAnsi="Times New Roman" w:cs="Times New Roman"/>
          <w:sz w:val="24"/>
          <w:szCs w:val="24"/>
          <w:lang w:val="en-US"/>
        </w:rPr>
        <w:t>II) species in solution. The exact shade of blue can vary depending on factors such as the concentration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the solvent used, and other experimental conditions.</w:t>
      </w:r>
    </w:p>
    <w:p w14:paraId="192C6857" w14:textId="57D82048" w:rsidR="00F24116" w:rsidRPr="001D52C6" w:rsidRDefault="00F24116"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is known for its diverse reactivity as a powerful single-electron reducing agent, and its distinctive color is often used as a visual indicator of its oxidation state. The blue color arises from the electronic transitions associated with the presence</w:t>
      </w:r>
      <w:r w:rsidR="005949E0" w:rsidRPr="001D52C6">
        <w:rPr>
          <w:rFonts w:ascii="Times New Roman" w:hAnsi="Times New Roman" w:cs="Times New Roman"/>
          <w:sz w:val="24"/>
          <w:szCs w:val="24"/>
          <w:lang w:val="en-US"/>
        </w:rPr>
        <w:t xml:space="preserve"> of </w:t>
      </w:r>
      <w:r w:rsidR="001B6D4F" w:rsidRPr="001D52C6">
        <w:rPr>
          <w:rFonts w:ascii="Times New Roman" w:hAnsi="Times New Roman" w:cs="Times New Roman"/>
          <w:sz w:val="24"/>
          <w:szCs w:val="24"/>
          <w:lang w:val="en-US"/>
        </w:rPr>
        <w:t>Sm (</w:t>
      </w:r>
      <w:r w:rsidR="005949E0" w:rsidRPr="001D52C6">
        <w:rPr>
          <w:rFonts w:ascii="Times New Roman" w:hAnsi="Times New Roman" w:cs="Times New Roman"/>
          <w:sz w:val="24"/>
          <w:szCs w:val="24"/>
          <w:lang w:val="en-US"/>
        </w:rPr>
        <w:t>II) species in solution</w:t>
      </w:r>
    </w:p>
    <w:p w14:paraId="6EB4F367" w14:textId="226276B1" w:rsidR="00F24116" w:rsidRPr="001D52C6" w:rsidRDefault="00F24116"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It's important to handle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with care as it is sensitive to air and moisture. The color can provide a qualitative assessment of the oxidation state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 solution, and the intensity of the color may change with concentration and other factors.</w:t>
      </w:r>
    </w:p>
    <w:p w14:paraId="23E085AB" w14:textId="36703B12" w:rsidR="00F24116" w:rsidRPr="001D52C6" w:rsidRDefault="00F24116"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If precise information on the color is required for a specific concentration or set of conditions, it is advisable to consult the literature, research articles, or experimental reports that detail the characterization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 tetrahydrofuran.</w:t>
      </w:r>
    </w:p>
    <w:p w14:paraId="0A96E20E" w14:textId="64FDA67E" w:rsidR="00F24116" w:rsidRPr="001D52C6" w:rsidRDefault="00F24116"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lastRenderedPageBreak/>
        <w:t>Analysis:</w:t>
      </w:r>
      <w:r w:rsidRPr="001D52C6">
        <w:rPr>
          <w:rFonts w:ascii="Times New Roman" w:hAnsi="Times New Roman" w:cs="Times New Roman"/>
          <w:sz w:val="24"/>
          <w:szCs w:val="24"/>
          <w:lang w:val="en-US"/>
        </w:rPr>
        <w:t xml:space="preserve"> Correct answer.</w:t>
      </w:r>
    </w:p>
    <w:p w14:paraId="1C2D2380" w14:textId="2E21004A" w:rsidR="00446C27" w:rsidRPr="001D52C6" w:rsidRDefault="00446C27" w:rsidP="00446C27">
      <w:pPr>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040BAE" w:rsidRPr="001D52C6">
        <w:rPr>
          <w:rFonts w:ascii="Times New Roman" w:hAnsi="Times New Roman" w:cs="Times New Roman"/>
          <w:b/>
          <w:i/>
          <w:sz w:val="24"/>
          <w:szCs w:val="24"/>
          <w:lang w:val="en-US"/>
        </w:rPr>
        <w:t xml:space="preserve"> 10</w:t>
      </w:r>
      <w:r w:rsidRPr="001D52C6">
        <w:rPr>
          <w:rFonts w:ascii="Times New Roman" w:hAnsi="Times New Roman" w:cs="Times New Roman"/>
          <w:b/>
          <w:i/>
          <w:sz w:val="24"/>
          <w:szCs w:val="24"/>
          <w:lang w:val="en-US"/>
        </w:rPr>
        <w:t>: What is the reduction potential of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w:t>
      </w:r>
    </w:p>
    <w:p w14:paraId="0AB79BD4" w14:textId="355EBA3D" w:rsidR="00446C27" w:rsidRPr="001D52C6" w:rsidRDefault="00A414B7" w:rsidP="004F604A">
      <w:pPr>
        <w:jc w:val="both"/>
        <w:rPr>
          <w:rFonts w:ascii="Times New Roman" w:hAnsi="Times New Roman" w:cs="Times New Roman"/>
          <w:sz w:val="24"/>
          <w:szCs w:val="24"/>
        </w:rPr>
      </w:pPr>
      <w:r w:rsidRPr="001D52C6">
        <w:rPr>
          <w:rFonts w:ascii="Times New Roman" w:hAnsi="Times New Roman" w:cs="Times New Roman"/>
          <w:b/>
          <w:sz w:val="24"/>
          <w:szCs w:val="24"/>
          <w:lang w:val="en-US"/>
        </w:rPr>
        <w:t>Response by Chat</w:t>
      </w:r>
      <w:r w:rsidR="00A262CB" w:rsidRPr="001D52C6">
        <w:rPr>
          <w:rFonts w:ascii="Times New Roman" w:hAnsi="Times New Roman" w:cs="Times New Roman"/>
          <w:b/>
          <w:sz w:val="24"/>
          <w:szCs w:val="24"/>
          <w:lang w:val="en-US"/>
        </w:rPr>
        <w:t>GPT</w:t>
      </w:r>
      <w:r w:rsidRPr="001D52C6">
        <w:rPr>
          <w:rFonts w:ascii="Times New Roman" w:hAnsi="Times New Roman" w:cs="Times New Roman"/>
          <w:b/>
          <w:sz w:val="24"/>
          <w:szCs w:val="24"/>
          <w:lang w:val="en-US"/>
        </w:rPr>
        <w:t>:</w:t>
      </w:r>
      <w:r w:rsidRPr="001D52C6">
        <w:rPr>
          <w:rFonts w:ascii="Times New Roman" w:hAnsi="Times New Roman" w:cs="Times New Roman"/>
          <w:sz w:val="24"/>
          <w:szCs w:val="24"/>
          <w:lang w:val="en-US"/>
        </w:rPr>
        <w:t xml:space="preserve"> </w:t>
      </w:r>
      <w:r w:rsidR="00446C27" w:rsidRPr="001D52C6">
        <w:rPr>
          <w:rFonts w:ascii="Times New Roman" w:hAnsi="Times New Roman" w:cs="Times New Roman"/>
          <w:sz w:val="24"/>
          <w:szCs w:val="24"/>
          <w:lang w:val="en-US"/>
        </w:rPr>
        <w:t xml:space="preserve"> </w:t>
      </w:r>
      <w:r w:rsidR="00446C27" w:rsidRPr="001D52C6">
        <w:rPr>
          <w:rFonts w:ascii="Times New Roman" w:hAnsi="Times New Roman" w:cs="Times New Roman"/>
          <w:sz w:val="24"/>
          <w:szCs w:val="24"/>
        </w:rPr>
        <w:t>The reduction potential of samarium diiodide (SmI</w:t>
      </w:r>
      <w:r w:rsidR="00446C27" w:rsidRPr="001D52C6">
        <w:rPr>
          <w:rFonts w:ascii="Times New Roman" w:hAnsi="Times New Roman" w:cs="Times New Roman"/>
          <w:sz w:val="24"/>
          <w:szCs w:val="24"/>
          <w:vertAlign w:val="subscript"/>
        </w:rPr>
        <w:t>2</w:t>
      </w:r>
      <w:r w:rsidR="00446C27" w:rsidRPr="001D52C6">
        <w:rPr>
          <w:rFonts w:ascii="Times New Roman" w:hAnsi="Times New Roman" w:cs="Times New Roman"/>
          <w:sz w:val="24"/>
          <w:szCs w:val="24"/>
        </w:rPr>
        <w:t>) is dependent on the specific reaction conditions and the redox couple involved. SmI</w:t>
      </w:r>
      <w:r w:rsidR="00446C27" w:rsidRPr="001D52C6">
        <w:rPr>
          <w:rFonts w:ascii="Times New Roman" w:hAnsi="Times New Roman" w:cs="Times New Roman"/>
          <w:sz w:val="24"/>
          <w:szCs w:val="24"/>
          <w:vertAlign w:val="subscript"/>
        </w:rPr>
        <w:t>2</w:t>
      </w:r>
      <w:r w:rsidR="00446C27" w:rsidRPr="001D52C6">
        <w:rPr>
          <w:rFonts w:ascii="Times New Roman" w:hAnsi="Times New Roman" w:cs="Times New Roman"/>
          <w:sz w:val="24"/>
          <w:szCs w:val="24"/>
        </w:rPr>
        <w:t xml:space="preserve"> is a powerful reducing agent and is often used in organic synthesis for reactions involving single-electron transfer (SET). The reduction potential of SmI</w:t>
      </w:r>
      <w:r w:rsidR="00446C27" w:rsidRPr="001D52C6">
        <w:rPr>
          <w:rFonts w:ascii="Times New Roman" w:hAnsi="Times New Roman" w:cs="Times New Roman"/>
          <w:sz w:val="24"/>
          <w:szCs w:val="24"/>
          <w:vertAlign w:val="subscript"/>
        </w:rPr>
        <w:t>2</w:t>
      </w:r>
      <w:r w:rsidR="00446C27" w:rsidRPr="001D52C6">
        <w:rPr>
          <w:rFonts w:ascii="Times New Roman" w:hAnsi="Times New Roman" w:cs="Times New Roman"/>
          <w:sz w:val="24"/>
          <w:szCs w:val="24"/>
        </w:rPr>
        <w:t xml:space="preserve"> in a particular solvent and concentration can be determined experimentally.</w:t>
      </w:r>
    </w:p>
    <w:p w14:paraId="40E1BB94" w14:textId="02C7B686" w:rsidR="00446C27" w:rsidRPr="001D52C6" w:rsidRDefault="00446C27" w:rsidP="004F604A">
      <w:pPr>
        <w:jc w:val="both"/>
        <w:rPr>
          <w:rFonts w:ascii="Times New Roman" w:hAnsi="Times New Roman" w:cs="Times New Roman"/>
          <w:sz w:val="24"/>
          <w:szCs w:val="24"/>
        </w:rPr>
      </w:pPr>
      <w:r w:rsidRPr="001D52C6">
        <w:rPr>
          <w:rFonts w:ascii="Times New Roman" w:hAnsi="Times New Roman" w:cs="Times New Roman"/>
          <w:sz w:val="24"/>
          <w:szCs w:val="24"/>
        </w:rPr>
        <w:t xml:space="preserve">Samarium diiodide is known to reduce a variety of functional groups, including carbonyl compounds, halides, and others, through electron transfer processes. Its reactivity is attributed to the one-electron reduction of </w:t>
      </w:r>
      <w:r w:rsidR="001B6D4F" w:rsidRPr="001D52C6">
        <w:rPr>
          <w:rFonts w:ascii="Times New Roman" w:hAnsi="Times New Roman" w:cs="Times New Roman"/>
          <w:sz w:val="24"/>
          <w:szCs w:val="24"/>
        </w:rPr>
        <w:t>Sm (</w:t>
      </w:r>
      <w:r w:rsidRPr="001D52C6">
        <w:rPr>
          <w:rFonts w:ascii="Times New Roman" w:hAnsi="Times New Roman" w:cs="Times New Roman"/>
          <w:sz w:val="24"/>
          <w:szCs w:val="24"/>
        </w:rPr>
        <w:t>III) to Sm(II) species.</w:t>
      </w:r>
    </w:p>
    <w:p w14:paraId="2EE5F302" w14:textId="77777777" w:rsidR="00446C27" w:rsidRPr="001D52C6" w:rsidRDefault="00446C27" w:rsidP="004F604A">
      <w:pPr>
        <w:jc w:val="both"/>
        <w:rPr>
          <w:rFonts w:ascii="Times New Roman" w:hAnsi="Times New Roman" w:cs="Times New Roman"/>
          <w:sz w:val="24"/>
          <w:szCs w:val="24"/>
        </w:rPr>
      </w:pPr>
      <w:r w:rsidRPr="001D52C6">
        <w:rPr>
          <w:rFonts w:ascii="Times New Roman" w:hAnsi="Times New Roman" w:cs="Times New Roman"/>
          <w:sz w:val="24"/>
          <w:szCs w:val="24"/>
        </w:rPr>
        <w:t>The reduction potential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is not a fixed value but can be influenced by factors such as the presence of coordinating solvents, temperature, and the nature of the substrate undergoing reduction.</w:t>
      </w:r>
    </w:p>
    <w:p w14:paraId="46A87030" w14:textId="77777777" w:rsidR="00446C27" w:rsidRPr="001D52C6" w:rsidRDefault="00446C27" w:rsidP="004F604A">
      <w:pPr>
        <w:jc w:val="both"/>
        <w:rPr>
          <w:rFonts w:ascii="Times New Roman" w:hAnsi="Times New Roman" w:cs="Times New Roman"/>
          <w:sz w:val="24"/>
          <w:szCs w:val="24"/>
        </w:rPr>
      </w:pPr>
      <w:r w:rsidRPr="001D52C6">
        <w:rPr>
          <w:rFonts w:ascii="Times New Roman" w:hAnsi="Times New Roman" w:cs="Times New Roman"/>
          <w:sz w:val="24"/>
          <w:szCs w:val="24"/>
        </w:rPr>
        <w:t>For accurate and specific reduction potential values under particular conditions, it is recommended to refer to experimental data reported in the scientific literature, as these values can vary depending on the experimental setup and the specific redox couple involved in a given reaction. Researchers often determine reduction potentials through cyclic voltammetry or other electrochemical methods.</w:t>
      </w:r>
    </w:p>
    <w:p w14:paraId="52B96D88" w14:textId="63B55AE8" w:rsidR="00446C27" w:rsidRPr="001D52C6" w:rsidRDefault="00A414B7"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Analysis:</w:t>
      </w:r>
      <w:r w:rsidRPr="001D52C6">
        <w:rPr>
          <w:rFonts w:ascii="Times New Roman" w:hAnsi="Times New Roman" w:cs="Times New Roman"/>
          <w:sz w:val="24"/>
          <w:szCs w:val="24"/>
          <w:lang w:val="en-US"/>
        </w:rPr>
        <w:t xml:space="preserve"> </w:t>
      </w:r>
      <w:r w:rsidR="00CC2A74" w:rsidRPr="001D52C6">
        <w:rPr>
          <w:rFonts w:ascii="Times New Roman" w:hAnsi="Times New Roman" w:cs="Times New Roman"/>
          <w:sz w:val="24"/>
          <w:szCs w:val="24"/>
          <w:lang w:val="en-US"/>
        </w:rPr>
        <w:t>The specific answer, such as the value of reduction potential is lacking from the response.</w:t>
      </w:r>
      <w:r w:rsidR="007A22EC" w:rsidRPr="001D52C6">
        <w:rPr>
          <w:rFonts w:ascii="Times New Roman" w:hAnsi="Times New Roman" w:cs="Times New Roman"/>
          <w:sz w:val="24"/>
          <w:szCs w:val="24"/>
          <w:lang w:val="en-US"/>
        </w:rPr>
        <w:t xml:space="preserve"> Hence it is a</w:t>
      </w:r>
      <w:r w:rsidR="00470A42" w:rsidRPr="001D52C6">
        <w:rPr>
          <w:rFonts w:ascii="Times New Roman" w:hAnsi="Times New Roman" w:cs="Times New Roman"/>
          <w:sz w:val="24"/>
          <w:szCs w:val="24"/>
          <w:lang w:val="en-US"/>
        </w:rPr>
        <w:t>n</w:t>
      </w:r>
      <w:r w:rsidR="007A22EC" w:rsidRPr="001D52C6">
        <w:rPr>
          <w:rFonts w:ascii="Times New Roman" w:hAnsi="Times New Roman" w:cs="Times New Roman"/>
          <w:sz w:val="24"/>
          <w:szCs w:val="24"/>
          <w:lang w:val="en-US"/>
        </w:rPr>
        <w:t xml:space="preserve"> incomplete response. </w:t>
      </w:r>
      <w:r w:rsidR="00CC2A74" w:rsidRPr="001D52C6">
        <w:rPr>
          <w:rFonts w:ascii="Times New Roman" w:hAnsi="Times New Roman" w:cs="Times New Roman"/>
          <w:sz w:val="24"/>
          <w:szCs w:val="24"/>
          <w:lang w:val="en-US"/>
        </w:rPr>
        <w:t xml:space="preserve"> </w:t>
      </w:r>
    </w:p>
    <w:p w14:paraId="180530F7" w14:textId="1B003A7E" w:rsidR="00F24116" w:rsidRPr="001D52C6" w:rsidRDefault="00F24116" w:rsidP="004F604A">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040BAE" w:rsidRPr="001D52C6">
        <w:rPr>
          <w:rFonts w:ascii="Times New Roman" w:hAnsi="Times New Roman" w:cs="Times New Roman"/>
          <w:b/>
          <w:i/>
          <w:sz w:val="24"/>
          <w:szCs w:val="24"/>
          <w:lang w:val="en-US"/>
        </w:rPr>
        <w:t xml:space="preserve"> 11</w:t>
      </w:r>
      <w:r w:rsidRPr="001D52C6">
        <w:rPr>
          <w:rFonts w:ascii="Times New Roman" w:hAnsi="Times New Roman" w:cs="Times New Roman"/>
          <w:b/>
          <w:i/>
          <w:sz w:val="24"/>
          <w:szCs w:val="24"/>
          <w:lang w:val="en-US"/>
        </w:rPr>
        <w:t>. What is the reduction potential of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 xml:space="preserve">? </w:t>
      </w:r>
      <w:bookmarkStart w:id="0" w:name="_Hlk200912175"/>
      <w:r w:rsidRPr="001D52C6">
        <w:rPr>
          <w:rFonts w:ascii="Times New Roman" w:hAnsi="Times New Roman" w:cs="Times New Roman"/>
          <w:b/>
          <w:i/>
          <w:sz w:val="24"/>
          <w:szCs w:val="24"/>
          <w:lang w:val="en-US"/>
        </w:rPr>
        <w:t xml:space="preserve">If you are </w:t>
      </w:r>
      <w:r w:rsidR="00F43310" w:rsidRPr="001D52C6">
        <w:rPr>
          <w:rFonts w:ascii="Times New Roman" w:hAnsi="Times New Roman" w:cs="Times New Roman"/>
          <w:b/>
          <w:i/>
          <w:sz w:val="24"/>
          <w:szCs w:val="24"/>
          <w:lang w:val="en-US"/>
        </w:rPr>
        <w:t>uncertain,</w:t>
      </w:r>
      <w:r w:rsidRPr="001D52C6">
        <w:rPr>
          <w:rFonts w:ascii="Times New Roman" w:hAnsi="Times New Roman" w:cs="Times New Roman"/>
          <w:b/>
          <w:i/>
          <w:sz w:val="24"/>
          <w:szCs w:val="24"/>
          <w:lang w:val="en-US"/>
        </w:rPr>
        <w:t xml:space="preserve"> please reply with "I do not know".</w:t>
      </w:r>
      <w:bookmarkEnd w:id="0"/>
    </w:p>
    <w:p w14:paraId="63D396D2" w14:textId="4E73AF95" w:rsidR="00F24116" w:rsidRPr="001D52C6" w:rsidRDefault="00F24116"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 by Chat</w:t>
      </w:r>
      <w:r w:rsidR="00A262CB" w:rsidRPr="001D52C6">
        <w:rPr>
          <w:rFonts w:ascii="Times New Roman" w:hAnsi="Times New Roman" w:cs="Times New Roman"/>
          <w:b/>
          <w:sz w:val="24"/>
          <w:szCs w:val="24"/>
          <w:lang w:val="en-US"/>
        </w:rPr>
        <w:t>GPT</w:t>
      </w:r>
      <w:r w:rsidRPr="001D52C6">
        <w:rPr>
          <w:rFonts w:ascii="Times New Roman" w:hAnsi="Times New Roman" w:cs="Times New Roman"/>
          <w:b/>
          <w:sz w:val="24"/>
          <w:szCs w:val="24"/>
          <w:lang w:val="en-US"/>
        </w:rPr>
        <w:t>:</w:t>
      </w:r>
      <w:r w:rsidRPr="001D52C6">
        <w:rPr>
          <w:rFonts w:ascii="Times New Roman" w:hAnsi="Times New Roman" w:cs="Times New Roman"/>
          <w:sz w:val="24"/>
          <w:szCs w:val="24"/>
          <w:lang w:val="en-US"/>
        </w:rPr>
        <w:t xml:space="preserve"> I do not have the specific reduction potential of samarium diiodide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in my current database. The reduction potential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can be influenced by various factors, including the solvent used and experimental conditions. Experimental determination or reference to reliable sources, such as research articles or databases specializing in electrochemical data, would be necessary to obtain accurate and specific information on the reduction potential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w:t>
      </w:r>
    </w:p>
    <w:p w14:paraId="4C29F265" w14:textId="56F83E72" w:rsidR="00F24116" w:rsidRPr="001D52C6" w:rsidRDefault="00F24116" w:rsidP="004F604A">
      <w:pPr>
        <w:jc w:val="both"/>
        <w:rPr>
          <w:rFonts w:ascii="Times New Roman" w:hAnsi="Times New Roman" w:cs="Times New Roman"/>
          <w:bCs/>
          <w:iCs/>
          <w:sz w:val="24"/>
          <w:szCs w:val="24"/>
          <w:lang w:val="en-US"/>
        </w:rPr>
      </w:pPr>
      <w:r w:rsidRPr="001D52C6">
        <w:rPr>
          <w:rFonts w:ascii="Times New Roman" w:hAnsi="Times New Roman" w:cs="Times New Roman"/>
          <w:b/>
          <w:sz w:val="24"/>
          <w:szCs w:val="24"/>
          <w:lang w:val="en-US"/>
        </w:rPr>
        <w:t xml:space="preserve">Analysis: </w:t>
      </w:r>
      <w:r w:rsidR="00664953" w:rsidRPr="001D52C6">
        <w:rPr>
          <w:rFonts w:ascii="Times New Roman" w:hAnsi="Times New Roman" w:cs="Times New Roman"/>
          <w:sz w:val="24"/>
          <w:szCs w:val="24"/>
          <w:lang w:val="en-US"/>
        </w:rPr>
        <w:t>Response clearly mentioned that it does have any access to database and hence not able to mention any specific values.</w:t>
      </w:r>
      <w:r w:rsidR="00470A42" w:rsidRPr="001D52C6">
        <w:rPr>
          <w:rFonts w:ascii="Times New Roman" w:hAnsi="Times New Roman" w:cs="Times New Roman"/>
          <w:sz w:val="24"/>
          <w:szCs w:val="24"/>
          <w:lang w:val="en-US"/>
        </w:rPr>
        <w:t xml:space="preserve"> Here mentioning a prompt ‘</w:t>
      </w:r>
      <w:r w:rsidR="00470A42" w:rsidRPr="001D52C6">
        <w:rPr>
          <w:rFonts w:ascii="Times New Roman" w:hAnsi="Times New Roman" w:cs="Times New Roman"/>
          <w:b/>
          <w:i/>
          <w:sz w:val="24"/>
          <w:szCs w:val="24"/>
          <w:lang w:val="en-US"/>
        </w:rPr>
        <w:t xml:space="preserve">If you are uncertain, please reply with "I do not know".’ </w:t>
      </w:r>
      <w:r w:rsidR="00470A42" w:rsidRPr="001D52C6">
        <w:rPr>
          <w:rFonts w:ascii="Times New Roman" w:hAnsi="Times New Roman" w:cs="Times New Roman"/>
          <w:bCs/>
          <w:iCs/>
          <w:sz w:val="24"/>
          <w:szCs w:val="24"/>
          <w:lang w:val="en-US"/>
        </w:rPr>
        <w:t xml:space="preserve">Helped to improve the response. </w:t>
      </w:r>
    </w:p>
    <w:p w14:paraId="751540F7" w14:textId="1F769608" w:rsidR="00AB5F11" w:rsidRPr="001D52C6" w:rsidRDefault="00AB5F11" w:rsidP="004F604A">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040BAE" w:rsidRPr="001D52C6">
        <w:rPr>
          <w:rFonts w:ascii="Times New Roman" w:hAnsi="Times New Roman" w:cs="Times New Roman"/>
          <w:b/>
          <w:i/>
          <w:sz w:val="24"/>
          <w:szCs w:val="24"/>
          <w:lang w:val="en-US"/>
        </w:rPr>
        <w:t xml:space="preserve"> 12</w:t>
      </w:r>
      <w:r w:rsidRPr="001D52C6">
        <w:rPr>
          <w:rFonts w:ascii="Times New Roman" w:hAnsi="Times New Roman" w:cs="Times New Roman"/>
          <w:b/>
          <w:i/>
          <w:sz w:val="24"/>
          <w:szCs w:val="24"/>
          <w:lang w:val="en-US"/>
        </w:rPr>
        <w:t>: How can one enhance the reducing power of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w:t>
      </w:r>
    </w:p>
    <w:p w14:paraId="25A18656" w14:textId="4263D39E" w:rsidR="00C84D64" w:rsidRPr="001D52C6" w:rsidRDefault="00CC2A74" w:rsidP="004F604A">
      <w:pPr>
        <w:jc w:val="both"/>
        <w:rPr>
          <w:rFonts w:ascii="Times New Roman" w:hAnsi="Times New Roman" w:cs="Times New Roman"/>
          <w:sz w:val="24"/>
          <w:szCs w:val="24"/>
        </w:rPr>
      </w:pPr>
      <w:r w:rsidRPr="001D52C6">
        <w:rPr>
          <w:rFonts w:ascii="Times New Roman" w:hAnsi="Times New Roman" w:cs="Times New Roman"/>
          <w:b/>
          <w:sz w:val="24"/>
          <w:szCs w:val="24"/>
          <w:lang w:val="en-US"/>
        </w:rPr>
        <w:t xml:space="preserve">Response </w:t>
      </w:r>
      <w:r w:rsidR="00896458" w:rsidRPr="001D52C6">
        <w:rPr>
          <w:rFonts w:ascii="Times New Roman" w:hAnsi="Times New Roman" w:cs="Times New Roman"/>
          <w:b/>
          <w:sz w:val="24"/>
          <w:szCs w:val="24"/>
          <w:lang w:val="en-US"/>
        </w:rPr>
        <w:t>by Chat</w:t>
      </w:r>
      <w:r w:rsidR="00A262CB" w:rsidRPr="001D52C6">
        <w:rPr>
          <w:rFonts w:ascii="Times New Roman" w:hAnsi="Times New Roman" w:cs="Times New Roman"/>
          <w:b/>
          <w:sz w:val="24"/>
          <w:szCs w:val="24"/>
          <w:lang w:val="en-US"/>
        </w:rPr>
        <w:t>GPT</w:t>
      </w:r>
      <w:r w:rsidR="00896458" w:rsidRPr="001D52C6">
        <w:rPr>
          <w:rFonts w:ascii="Times New Roman" w:hAnsi="Times New Roman" w:cs="Times New Roman"/>
          <w:b/>
          <w:sz w:val="24"/>
          <w:szCs w:val="24"/>
          <w:lang w:val="en-US"/>
        </w:rPr>
        <w:t>:</w:t>
      </w:r>
      <w:r w:rsidR="00C84D64" w:rsidRPr="001D52C6">
        <w:rPr>
          <w:rFonts w:ascii="Times New Roman" w:hAnsi="Times New Roman" w:cs="Times New Roman"/>
          <w:sz w:val="24"/>
          <w:szCs w:val="24"/>
          <w:lang w:val="en-US"/>
        </w:rPr>
        <w:t xml:space="preserve"> </w:t>
      </w:r>
      <w:r w:rsidR="00C84D64" w:rsidRPr="001D52C6">
        <w:rPr>
          <w:rFonts w:ascii="Times New Roman" w:hAnsi="Times New Roman" w:cs="Times New Roman"/>
          <w:sz w:val="24"/>
          <w:szCs w:val="24"/>
        </w:rPr>
        <w:t>The reducing power of samarium diiodide (SmI</w:t>
      </w:r>
      <w:r w:rsidR="00C84D64" w:rsidRPr="001D52C6">
        <w:rPr>
          <w:rFonts w:ascii="Times New Roman" w:hAnsi="Times New Roman" w:cs="Times New Roman"/>
          <w:sz w:val="24"/>
          <w:szCs w:val="24"/>
          <w:vertAlign w:val="subscript"/>
        </w:rPr>
        <w:t>2</w:t>
      </w:r>
      <w:r w:rsidR="00C84D64" w:rsidRPr="001D52C6">
        <w:rPr>
          <w:rFonts w:ascii="Times New Roman" w:hAnsi="Times New Roman" w:cs="Times New Roman"/>
          <w:sz w:val="24"/>
          <w:szCs w:val="24"/>
        </w:rPr>
        <w:t>) can be influenced and enhanced by modifying reaction conditions or using additives. Here are some strategies that have been employed to enhance the reducing power of SmI</w:t>
      </w:r>
      <w:r w:rsidR="00C84D64" w:rsidRPr="001D52C6">
        <w:rPr>
          <w:rFonts w:ascii="Times New Roman" w:hAnsi="Times New Roman" w:cs="Times New Roman"/>
          <w:sz w:val="24"/>
          <w:szCs w:val="24"/>
          <w:vertAlign w:val="subscript"/>
        </w:rPr>
        <w:t>2</w:t>
      </w:r>
      <w:r w:rsidR="00C84D64" w:rsidRPr="001D52C6">
        <w:rPr>
          <w:rFonts w:ascii="Times New Roman" w:hAnsi="Times New Roman" w:cs="Times New Roman"/>
          <w:sz w:val="24"/>
          <w:szCs w:val="24"/>
        </w:rPr>
        <w:t>:</w:t>
      </w:r>
    </w:p>
    <w:p w14:paraId="40AB610B" w14:textId="77777777" w:rsidR="00C84D64" w:rsidRPr="001D52C6" w:rsidRDefault="00C84D64" w:rsidP="004F604A">
      <w:pPr>
        <w:numPr>
          <w:ilvl w:val="0"/>
          <w:numId w:val="5"/>
        </w:numPr>
        <w:jc w:val="both"/>
        <w:rPr>
          <w:rFonts w:ascii="Times New Roman" w:hAnsi="Times New Roman" w:cs="Times New Roman"/>
          <w:sz w:val="24"/>
          <w:szCs w:val="24"/>
        </w:rPr>
      </w:pPr>
      <w:r w:rsidRPr="001D52C6">
        <w:rPr>
          <w:rFonts w:ascii="Times New Roman" w:hAnsi="Times New Roman" w:cs="Times New Roman"/>
          <w:b/>
          <w:bCs/>
          <w:sz w:val="24"/>
          <w:szCs w:val="24"/>
        </w:rPr>
        <w:t>Solvent Choice:</w:t>
      </w:r>
    </w:p>
    <w:p w14:paraId="09B6A7A2" w14:textId="77777777" w:rsidR="00C84D64" w:rsidRPr="001D52C6" w:rsidRDefault="00C84D64" w:rsidP="004F604A">
      <w:pPr>
        <w:numPr>
          <w:ilvl w:val="1"/>
          <w:numId w:val="5"/>
        </w:numPr>
        <w:jc w:val="both"/>
        <w:rPr>
          <w:rFonts w:ascii="Times New Roman" w:hAnsi="Times New Roman" w:cs="Times New Roman"/>
          <w:sz w:val="24"/>
          <w:szCs w:val="24"/>
        </w:rPr>
      </w:pPr>
      <w:r w:rsidRPr="001D52C6">
        <w:rPr>
          <w:rFonts w:ascii="Times New Roman" w:hAnsi="Times New Roman" w:cs="Times New Roman"/>
          <w:sz w:val="24"/>
          <w:szCs w:val="24"/>
        </w:rPr>
        <w:t>The choice of solvent can impact the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Non-coordinating solvents, such as ether or THF, are commonly used to avoid solvent coordination, which can decrease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3F49B403" w14:textId="77777777" w:rsidR="00C84D64" w:rsidRPr="001D52C6" w:rsidRDefault="00C84D64" w:rsidP="004F604A">
      <w:pPr>
        <w:numPr>
          <w:ilvl w:val="0"/>
          <w:numId w:val="5"/>
        </w:numPr>
        <w:jc w:val="both"/>
        <w:rPr>
          <w:rFonts w:ascii="Times New Roman" w:hAnsi="Times New Roman" w:cs="Times New Roman"/>
          <w:sz w:val="24"/>
          <w:szCs w:val="24"/>
        </w:rPr>
      </w:pPr>
      <w:r w:rsidRPr="001D52C6">
        <w:rPr>
          <w:rFonts w:ascii="Times New Roman" w:hAnsi="Times New Roman" w:cs="Times New Roman"/>
          <w:b/>
          <w:bCs/>
          <w:sz w:val="24"/>
          <w:szCs w:val="24"/>
        </w:rPr>
        <w:lastRenderedPageBreak/>
        <w:t>Temperature Control:</w:t>
      </w:r>
    </w:p>
    <w:p w14:paraId="098BBFD8" w14:textId="77777777" w:rsidR="00C84D64" w:rsidRPr="001D52C6" w:rsidRDefault="00C84D64" w:rsidP="004F604A">
      <w:pPr>
        <w:numPr>
          <w:ilvl w:val="1"/>
          <w:numId w:val="5"/>
        </w:numPr>
        <w:jc w:val="both"/>
        <w:rPr>
          <w:rFonts w:ascii="Times New Roman" w:hAnsi="Times New Roman" w:cs="Times New Roman"/>
          <w:sz w:val="24"/>
          <w:szCs w:val="24"/>
        </w:rPr>
      </w:pPr>
      <w:r w:rsidRPr="001D52C6">
        <w:rPr>
          <w:rFonts w:ascii="Times New Roman" w:hAnsi="Times New Roman" w:cs="Times New Roman"/>
          <w:sz w:val="24"/>
          <w:szCs w:val="24"/>
        </w:rPr>
        <w:t>Reaction temperature plays a crucial role. Higher temperatures often lead to increased reactivity, but care should be taken to avoid side reactions or decomposition.</w:t>
      </w:r>
    </w:p>
    <w:p w14:paraId="514B7265" w14:textId="77777777" w:rsidR="00C84D64" w:rsidRPr="001D52C6" w:rsidRDefault="00C84D64" w:rsidP="00C84D64">
      <w:pPr>
        <w:numPr>
          <w:ilvl w:val="0"/>
          <w:numId w:val="5"/>
        </w:numPr>
        <w:jc w:val="both"/>
        <w:rPr>
          <w:rFonts w:ascii="Times New Roman" w:hAnsi="Times New Roman" w:cs="Times New Roman"/>
          <w:sz w:val="24"/>
          <w:szCs w:val="24"/>
        </w:rPr>
      </w:pPr>
      <w:r w:rsidRPr="001D52C6">
        <w:rPr>
          <w:rFonts w:ascii="Times New Roman" w:hAnsi="Times New Roman" w:cs="Times New Roman"/>
          <w:b/>
          <w:bCs/>
          <w:sz w:val="24"/>
          <w:szCs w:val="24"/>
        </w:rPr>
        <w:t>Coordinating Additives:</w:t>
      </w:r>
    </w:p>
    <w:p w14:paraId="56707DFB" w14:textId="0C2CC55A" w:rsidR="00C84D64" w:rsidRPr="001D52C6" w:rsidRDefault="00C84D64" w:rsidP="00C84D64">
      <w:pPr>
        <w:numPr>
          <w:ilvl w:val="1"/>
          <w:numId w:val="5"/>
        </w:numPr>
        <w:jc w:val="both"/>
        <w:rPr>
          <w:rFonts w:ascii="Times New Roman" w:hAnsi="Times New Roman" w:cs="Times New Roman"/>
          <w:sz w:val="24"/>
          <w:szCs w:val="24"/>
        </w:rPr>
      </w:pPr>
      <w:r w:rsidRPr="001D52C6">
        <w:rPr>
          <w:rFonts w:ascii="Times New Roman" w:hAnsi="Times New Roman" w:cs="Times New Roman"/>
          <w:sz w:val="24"/>
          <w:szCs w:val="24"/>
        </w:rPr>
        <w:t xml:space="preserve">Adding small amounts of Lewis acid additives, such as </w:t>
      </w:r>
      <w:r w:rsidR="001B6D4F" w:rsidRPr="001D52C6">
        <w:rPr>
          <w:rFonts w:ascii="Times New Roman" w:hAnsi="Times New Roman" w:cs="Times New Roman"/>
          <w:sz w:val="24"/>
          <w:szCs w:val="24"/>
        </w:rPr>
        <w:t>cobalt (</w:t>
      </w:r>
      <w:r w:rsidRPr="001D52C6">
        <w:rPr>
          <w:rFonts w:ascii="Times New Roman" w:hAnsi="Times New Roman" w:cs="Times New Roman"/>
          <w:sz w:val="24"/>
          <w:szCs w:val="24"/>
        </w:rPr>
        <w:t>II) iodide (CoI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or other transition metal iodides, can enhance the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These additives can form complex species that facilitate electron transfer.</w:t>
      </w:r>
    </w:p>
    <w:p w14:paraId="349DF89A" w14:textId="77777777" w:rsidR="00C84D64" w:rsidRPr="001D52C6" w:rsidRDefault="00C84D64" w:rsidP="00C84D64">
      <w:pPr>
        <w:numPr>
          <w:ilvl w:val="0"/>
          <w:numId w:val="5"/>
        </w:numPr>
        <w:jc w:val="both"/>
        <w:rPr>
          <w:rFonts w:ascii="Times New Roman" w:hAnsi="Times New Roman" w:cs="Times New Roman"/>
          <w:sz w:val="24"/>
          <w:szCs w:val="24"/>
        </w:rPr>
      </w:pPr>
      <w:r w:rsidRPr="001D52C6">
        <w:rPr>
          <w:rFonts w:ascii="Times New Roman" w:hAnsi="Times New Roman" w:cs="Times New Roman"/>
          <w:b/>
          <w:bCs/>
          <w:sz w:val="24"/>
          <w:szCs w:val="24"/>
        </w:rPr>
        <w:t>Concentration Optimization:</w:t>
      </w:r>
    </w:p>
    <w:p w14:paraId="2B56ED6F" w14:textId="77777777" w:rsidR="00C84D64" w:rsidRPr="001D52C6" w:rsidRDefault="00C84D64" w:rsidP="00C84D64">
      <w:pPr>
        <w:numPr>
          <w:ilvl w:val="1"/>
          <w:numId w:val="5"/>
        </w:numPr>
        <w:jc w:val="both"/>
        <w:rPr>
          <w:rFonts w:ascii="Times New Roman" w:hAnsi="Times New Roman" w:cs="Times New Roman"/>
          <w:sz w:val="24"/>
          <w:szCs w:val="24"/>
        </w:rPr>
      </w:pPr>
      <w:r w:rsidRPr="001D52C6">
        <w:rPr>
          <w:rFonts w:ascii="Times New Roman" w:hAnsi="Times New Roman" w:cs="Times New Roman"/>
          <w:sz w:val="24"/>
          <w:szCs w:val="24"/>
        </w:rPr>
        <w:t>Adjusting the concentration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the reaction mixture can influence its reactivity. Higher concentrations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lead to increased reducing power.</w:t>
      </w:r>
    </w:p>
    <w:p w14:paraId="40DF8BB9" w14:textId="77777777" w:rsidR="00C84D64" w:rsidRPr="001D52C6" w:rsidRDefault="00C84D64" w:rsidP="00C84D64">
      <w:pPr>
        <w:numPr>
          <w:ilvl w:val="0"/>
          <w:numId w:val="5"/>
        </w:numPr>
        <w:jc w:val="both"/>
        <w:rPr>
          <w:rFonts w:ascii="Times New Roman" w:hAnsi="Times New Roman" w:cs="Times New Roman"/>
          <w:sz w:val="24"/>
          <w:szCs w:val="24"/>
        </w:rPr>
      </w:pPr>
      <w:r w:rsidRPr="001D52C6">
        <w:rPr>
          <w:rFonts w:ascii="Times New Roman" w:hAnsi="Times New Roman" w:cs="Times New Roman"/>
          <w:b/>
          <w:bCs/>
          <w:sz w:val="24"/>
          <w:szCs w:val="24"/>
        </w:rPr>
        <w:t>Preparation of SmI</w:t>
      </w:r>
      <w:r w:rsidRPr="001D52C6">
        <w:rPr>
          <w:rFonts w:ascii="Times New Roman" w:hAnsi="Times New Roman" w:cs="Times New Roman"/>
          <w:b/>
          <w:bCs/>
          <w:sz w:val="24"/>
          <w:szCs w:val="24"/>
          <w:vertAlign w:val="subscript"/>
        </w:rPr>
        <w:t>2</w:t>
      </w:r>
      <w:r w:rsidRPr="001D52C6">
        <w:rPr>
          <w:rFonts w:ascii="Times New Roman" w:hAnsi="Times New Roman" w:cs="Times New Roman"/>
          <w:b/>
          <w:bCs/>
          <w:sz w:val="24"/>
          <w:szCs w:val="24"/>
        </w:rPr>
        <w:t xml:space="preserve"> In Situ:</w:t>
      </w:r>
    </w:p>
    <w:p w14:paraId="5B000E39" w14:textId="77777777" w:rsidR="00C84D64" w:rsidRPr="001D52C6" w:rsidRDefault="00C84D64" w:rsidP="00C84D64">
      <w:pPr>
        <w:numPr>
          <w:ilvl w:val="1"/>
          <w:numId w:val="5"/>
        </w:numPr>
        <w:jc w:val="both"/>
        <w:rPr>
          <w:rFonts w:ascii="Times New Roman" w:hAnsi="Times New Roman" w:cs="Times New Roman"/>
          <w:sz w:val="24"/>
          <w:szCs w:val="24"/>
        </w:rPr>
      </w:pPr>
      <w:r w:rsidRPr="001D52C6">
        <w:rPr>
          <w:rFonts w:ascii="Times New Roman" w:hAnsi="Times New Roman" w:cs="Times New Roman"/>
          <w:sz w:val="24"/>
          <w:szCs w:val="24"/>
        </w:rPr>
        <w:t>Some reactions involve generating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situ by combining samarium metal with iodine in the presence of a reducing agent. This method allows for the immediate use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can enhance its reactivity.</w:t>
      </w:r>
    </w:p>
    <w:p w14:paraId="2C2E8EA1" w14:textId="77777777" w:rsidR="00C84D64" w:rsidRPr="001D52C6" w:rsidRDefault="00C84D64" w:rsidP="00C84D64">
      <w:pPr>
        <w:numPr>
          <w:ilvl w:val="0"/>
          <w:numId w:val="5"/>
        </w:numPr>
        <w:jc w:val="both"/>
        <w:rPr>
          <w:rFonts w:ascii="Times New Roman" w:hAnsi="Times New Roman" w:cs="Times New Roman"/>
          <w:sz w:val="24"/>
          <w:szCs w:val="24"/>
        </w:rPr>
      </w:pPr>
      <w:r w:rsidRPr="001D52C6">
        <w:rPr>
          <w:rFonts w:ascii="Times New Roman" w:hAnsi="Times New Roman" w:cs="Times New Roman"/>
          <w:b/>
          <w:bCs/>
          <w:sz w:val="24"/>
          <w:szCs w:val="24"/>
        </w:rPr>
        <w:t>Use of Additives to Minimize Side Reactions:</w:t>
      </w:r>
    </w:p>
    <w:p w14:paraId="11227BE0" w14:textId="77777777" w:rsidR="00C84D64" w:rsidRPr="001D52C6" w:rsidRDefault="00C84D64" w:rsidP="00C84D64">
      <w:pPr>
        <w:numPr>
          <w:ilvl w:val="1"/>
          <w:numId w:val="5"/>
        </w:numPr>
        <w:jc w:val="both"/>
        <w:rPr>
          <w:rFonts w:ascii="Times New Roman" w:hAnsi="Times New Roman" w:cs="Times New Roman"/>
          <w:sz w:val="24"/>
          <w:szCs w:val="24"/>
        </w:rPr>
      </w:pPr>
      <w:r w:rsidRPr="001D52C6">
        <w:rPr>
          <w:rFonts w:ascii="Times New Roman" w:hAnsi="Times New Roman" w:cs="Times New Roman"/>
          <w:sz w:val="24"/>
          <w:szCs w:val="24"/>
        </w:rPr>
        <w:t>Adding stabilizing agents or additives to the reaction mixture can help minimize side reactions and increase the selectivity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reductions.</w:t>
      </w:r>
    </w:p>
    <w:p w14:paraId="72F6FB7E" w14:textId="77777777" w:rsidR="00C84D64" w:rsidRPr="001D52C6" w:rsidRDefault="00C84D64" w:rsidP="00C84D64">
      <w:pPr>
        <w:numPr>
          <w:ilvl w:val="0"/>
          <w:numId w:val="5"/>
        </w:numPr>
        <w:jc w:val="both"/>
        <w:rPr>
          <w:rFonts w:ascii="Times New Roman" w:hAnsi="Times New Roman" w:cs="Times New Roman"/>
          <w:sz w:val="24"/>
          <w:szCs w:val="24"/>
        </w:rPr>
      </w:pPr>
      <w:r w:rsidRPr="001D52C6">
        <w:rPr>
          <w:rFonts w:ascii="Times New Roman" w:hAnsi="Times New Roman" w:cs="Times New Roman"/>
          <w:b/>
          <w:bCs/>
          <w:sz w:val="24"/>
          <w:szCs w:val="24"/>
        </w:rPr>
        <w:t>Reduction in Particle Size:</w:t>
      </w:r>
    </w:p>
    <w:p w14:paraId="081AF6AE" w14:textId="77777777" w:rsidR="00C84D64" w:rsidRPr="001D52C6" w:rsidRDefault="00C84D64" w:rsidP="00C84D64">
      <w:pPr>
        <w:numPr>
          <w:ilvl w:val="1"/>
          <w:numId w:val="5"/>
        </w:numPr>
        <w:jc w:val="both"/>
        <w:rPr>
          <w:rFonts w:ascii="Times New Roman" w:hAnsi="Times New Roman" w:cs="Times New Roman"/>
          <w:sz w:val="24"/>
          <w:szCs w:val="24"/>
        </w:rPr>
      </w:pPr>
      <w:r w:rsidRPr="001D52C6">
        <w:rPr>
          <w:rFonts w:ascii="Times New Roman" w:hAnsi="Times New Roman" w:cs="Times New Roman"/>
          <w:sz w:val="24"/>
          <w:szCs w:val="24"/>
        </w:rPr>
        <w:t>Smaller particle sizes of samarium metal may provide increased surface area and reactivity. Techniques such as ball milling or using finely divided Sm powder can be explored.</w:t>
      </w:r>
    </w:p>
    <w:p w14:paraId="0D7625E4" w14:textId="77777777" w:rsidR="00C84D64" w:rsidRPr="001D52C6" w:rsidRDefault="00C84D64" w:rsidP="00C84D64">
      <w:pPr>
        <w:jc w:val="both"/>
        <w:rPr>
          <w:rFonts w:ascii="Times New Roman" w:hAnsi="Times New Roman" w:cs="Times New Roman"/>
          <w:sz w:val="24"/>
          <w:szCs w:val="24"/>
        </w:rPr>
      </w:pPr>
      <w:r w:rsidRPr="001D52C6">
        <w:rPr>
          <w:rFonts w:ascii="Times New Roman" w:hAnsi="Times New Roman" w:cs="Times New Roman"/>
          <w:sz w:val="24"/>
          <w:szCs w:val="24"/>
        </w:rPr>
        <w:t>It's important to note that the choice of strategy depends on the specific reaction and substrates involved. Optimization may be required for each individual case. Careful control of reaction conditions and a thorough understanding of the reaction mechanism are essential for achieving successful results.</w:t>
      </w:r>
    </w:p>
    <w:p w14:paraId="0898438B" w14:textId="77777777" w:rsidR="00C84D64" w:rsidRPr="001D52C6" w:rsidRDefault="00C84D64" w:rsidP="00C84D64">
      <w:pPr>
        <w:jc w:val="both"/>
        <w:rPr>
          <w:rFonts w:ascii="Times New Roman" w:hAnsi="Times New Roman" w:cs="Times New Roman"/>
          <w:sz w:val="24"/>
          <w:szCs w:val="24"/>
        </w:rPr>
      </w:pPr>
      <w:r w:rsidRPr="001D52C6">
        <w:rPr>
          <w:rFonts w:ascii="Times New Roman" w:hAnsi="Times New Roman" w:cs="Times New Roman"/>
          <w:sz w:val="24"/>
          <w:szCs w:val="24"/>
        </w:rPr>
        <w:t>Researchers often publish detailed studies on the optimization of reaction conditions for specific transformations using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If you're interested in a particular application, reviewing the relevant literature in organic synthesis and organometallic chemistry is recommended.</w:t>
      </w:r>
    </w:p>
    <w:p w14:paraId="5A62567C" w14:textId="3F6D4F13" w:rsidR="00F24116" w:rsidRPr="001D52C6" w:rsidRDefault="00896458" w:rsidP="00AB5F11">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Analysis:</w:t>
      </w:r>
      <w:r w:rsidRPr="001D52C6">
        <w:rPr>
          <w:rFonts w:ascii="Times New Roman" w:hAnsi="Times New Roman" w:cs="Times New Roman"/>
          <w:sz w:val="24"/>
          <w:szCs w:val="24"/>
          <w:lang w:val="en-US"/>
        </w:rPr>
        <w:t xml:space="preserve"> While these are answer are right to some extent from general understanding of electrochemistry, a precise answer is missing from the response provided by Chat</w:t>
      </w:r>
      <w:r w:rsidR="00EF389B" w:rsidRPr="001D52C6">
        <w:rPr>
          <w:rFonts w:ascii="Times New Roman" w:hAnsi="Times New Roman" w:cs="Times New Roman"/>
          <w:sz w:val="24"/>
          <w:szCs w:val="24"/>
          <w:lang w:val="en-US"/>
        </w:rPr>
        <w:t>GPT</w:t>
      </w:r>
      <w:r w:rsidRPr="001D52C6">
        <w:rPr>
          <w:rFonts w:ascii="Times New Roman" w:hAnsi="Times New Roman" w:cs="Times New Roman"/>
          <w:sz w:val="24"/>
          <w:szCs w:val="24"/>
          <w:lang w:val="en-US"/>
        </w:rPr>
        <w:t>.</w:t>
      </w:r>
      <w:r w:rsidR="00523452" w:rsidRPr="001D52C6">
        <w:rPr>
          <w:rFonts w:ascii="Times New Roman" w:hAnsi="Times New Roman" w:cs="Times New Roman"/>
          <w:sz w:val="24"/>
          <w:szCs w:val="24"/>
          <w:lang w:val="en-US"/>
        </w:rPr>
        <w:t xml:space="preserve"> Hence it is a</w:t>
      </w:r>
      <w:r w:rsidR="00470A42" w:rsidRPr="001D52C6">
        <w:rPr>
          <w:rFonts w:ascii="Times New Roman" w:hAnsi="Times New Roman" w:cs="Times New Roman"/>
          <w:sz w:val="24"/>
          <w:szCs w:val="24"/>
          <w:lang w:val="en-US"/>
        </w:rPr>
        <w:t>n</w:t>
      </w:r>
      <w:r w:rsidR="00523452" w:rsidRPr="001D52C6">
        <w:rPr>
          <w:rFonts w:ascii="Times New Roman" w:hAnsi="Times New Roman" w:cs="Times New Roman"/>
          <w:sz w:val="24"/>
          <w:szCs w:val="24"/>
          <w:lang w:val="en-US"/>
        </w:rPr>
        <w:t xml:space="preserve"> incomplete response. </w:t>
      </w:r>
    </w:p>
    <w:p w14:paraId="5D9B0FDD" w14:textId="214C69C2" w:rsidR="00F24116" w:rsidRPr="001D52C6" w:rsidRDefault="00F24116" w:rsidP="00AB5F11">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040BAE" w:rsidRPr="001D52C6">
        <w:rPr>
          <w:rFonts w:ascii="Times New Roman" w:hAnsi="Times New Roman" w:cs="Times New Roman"/>
          <w:b/>
          <w:i/>
          <w:sz w:val="24"/>
          <w:szCs w:val="24"/>
          <w:lang w:val="en-US"/>
        </w:rPr>
        <w:t xml:space="preserve"> 13</w:t>
      </w:r>
      <w:r w:rsidRPr="001D52C6">
        <w:rPr>
          <w:rFonts w:ascii="Times New Roman" w:hAnsi="Times New Roman" w:cs="Times New Roman"/>
          <w:b/>
          <w:i/>
          <w:sz w:val="24"/>
          <w:szCs w:val="24"/>
          <w:lang w:val="en-US"/>
        </w:rPr>
        <w:t>. How can one enhance the reducing power of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 Please specify the name of chemicals which can be added to enhance the reducing power of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w:t>
      </w:r>
    </w:p>
    <w:p w14:paraId="146373B4" w14:textId="7F815376" w:rsidR="00F24116" w:rsidRPr="001D52C6" w:rsidRDefault="00F24116" w:rsidP="00F24116">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 by Chat</w:t>
      </w:r>
      <w:r w:rsidR="00EF389B" w:rsidRPr="001D52C6">
        <w:rPr>
          <w:rFonts w:ascii="Times New Roman" w:hAnsi="Times New Roman" w:cs="Times New Roman"/>
          <w:b/>
          <w:sz w:val="24"/>
          <w:szCs w:val="24"/>
          <w:lang w:val="en-US"/>
        </w:rPr>
        <w:t>GPT</w:t>
      </w:r>
      <w:r w:rsidRPr="001D52C6">
        <w:rPr>
          <w:rFonts w:ascii="Times New Roman" w:hAnsi="Times New Roman" w:cs="Times New Roman"/>
          <w:b/>
          <w:sz w:val="24"/>
          <w:szCs w:val="24"/>
          <w:lang w:val="en-US"/>
        </w:rPr>
        <w:t>:</w:t>
      </w:r>
      <w:r w:rsidRPr="001D52C6">
        <w:rPr>
          <w:rFonts w:ascii="Times New Roman" w:hAnsi="Times New Roman" w:cs="Times New Roman"/>
          <w:sz w:val="24"/>
          <w:szCs w:val="24"/>
          <w:lang w:val="en-US"/>
        </w:rPr>
        <w:t xml:space="preserve"> The reducing power of samarium diiodide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can be influenced and enhanced by the addition of certain chemicals or additives. Common additives used to enhance the reducing power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include:</w:t>
      </w:r>
    </w:p>
    <w:p w14:paraId="180A7297" w14:textId="038E08C9" w:rsidR="00F24116" w:rsidRPr="001D52C6" w:rsidRDefault="00F24116" w:rsidP="00F24116">
      <w:pPr>
        <w:jc w:val="both"/>
        <w:rPr>
          <w:rFonts w:ascii="Times New Roman" w:hAnsi="Times New Roman" w:cs="Times New Roman"/>
          <w:b/>
          <w:sz w:val="24"/>
          <w:szCs w:val="24"/>
          <w:lang w:val="en-US"/>
        </w:rPr>
      </w:pPr>
      <w:r w:rsidRPr="001D52C6">
        <w:rPr>
          <w:rFonts w:ascii="Times New Roman" w:hAnsi="Times New Roman" w:cs="Times New Roman"/>
          <w:b/>
          <w:sz w:val="24"/>
          <w:szCs w:val="24"/>
          <w:lang w:val="en-US"/>
        </w:rPr>
        <w:lastRenderedPageBreak/>
        <w:t>Crown Ethers:</w:t>
      </w:r>
    </w:p>
    <w:p w14:paraId="63DAC11A" w14:textId="77777777" w:rsidR="00F24116" w:rsidRPr="001D52C6" w:rsidRDefault="00F24116" w:rsidP="00F24116">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Crown ethers, such as 18-crown-6, are cyclic polyethers that can coordinate to metal cations. They are often used as additives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to improve solubility and stability, thereby enhancing reducing power.</w:t>
      </w:r>
    </w:p>
    <w:p w14:paraId="55B10C91" w14:textId="7AF3BC4A" w:rsidR="00F24116" w:rsidRPr="001D52C6" w:rsidRDefault="00F24116" w:rsidP="00F24116">
      <w:pPr>
        <w:jc w:val="both"/>
        <w:rPr>
          <w:rFonts w:ascii="Times New Roman" w:hAnsi="Times New Roman" w:cs="Times New Roman"/>
          <w:b/>
          <w:sz w:val="24"/>
          <w:szCs w:val="24"/>
          <w:lang w:val="en-US"/>
        </w:rPr>
      </w:pPr>
      <w:r w:rsidRPr="001D52C6">
        <w:rPr>
          <w:rFonts w:ascii="Times New Roman" w:hAnsi="Times New Roman" w:cs="Times New Roman"/>
          <w:b/>
          <w:sz w:val="24"/>
          <w:szCs w:val="24"/>
          <w:lang w:val="en-US"/>
        </w:rPr>
        <w:t>Lewis Acids:</w:t>
      </w:r>
    </w:p>
    <w:p w14:paraId="043BF2C4" w14:textId="77777777" w:rsidR="00F24116" w:rsidRPr="001D52C6" w:rsidRDefault="00F24116" w:rsidP="00F24116">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Certain Lewis acids, such as zinc chloride (ZnCl</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may be added to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reactions to enhance its reducing power. Lewis acids can interact with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and influence its reactivity.</w:t>
      </w:r>
    </w:p>
    <w:p w14:paraId="5C32413C" w14:textId="738B68B4" w:rsidR="00F24116" w:rsidRPr="001D52C6" w:rsidRDefault="00F24116" w:rsidP="00F24116">
      <w:pPr>
        <w:jc w:val="both"/>
        <w:rPr>
          <w:rFonts w:ascii="Times New Roman" w:hAnsi="Times New Roman" w:cs="Times New Roman"/>
          <w:b/>
          <w:sz w:val="24"/>
          <w:szCs w:val="24"/>
          <w:lang w:val="en-US"/>
        </w:rPr>
      </w:pPr>
      <w:r w:rsidRPr="001D52C6">
        <w:rPr>
          <w:rFonts w:ascii="Times New Roman" w:hAnsi="Times New Roman" w:cs="Times New Roman"/>
          <w:b/>
          <w:sz w:val="24"/>
          <w:szCs w:val="24"/>
          <w:lang w:val="en-US"/>
        </w:rPr>
        <w:t>Ammonium Salts:</w:t>
      </w:r>
    </w:p>
    <w:p w14:paraId="0EFD7444" w14:textId="77777777" w:rsidR="00F24116" w:rsidRPr="001D52C6" w:rsidRDefault="00F24116" w:rsidP="00F24116">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Ammonium salts, especially chiral ammonium salts, are known to influence the reducing power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They can participate in ion-pairing or coordination events, affecting the reactivity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w:t>
      </w:r>
    </w:p>
    <w:p w14:paraId="472E6667" w14:textId="6DBC30A1" w:rsidR="00F24116" w:rsidRPr="001D52C6" w:rsidRDefault="00F24116" w:rsidP="00F24116">
      <w:pPr>
        <w:jc w:val="both"/>
        <w:rPr>
          <w:rFonts w:ascii="Times New Roman" w:hAnsi="Times New Roman" w:cs="Times New Roman"/>
          <w:b/>
          <w:sz w:val="24"/>
          <w:szCs w:val="24"/>
          <w:lang w:val="en-US"/>
        </w:rPr>
      </w:pPr>
      <w:r w:rsidRPr="001D52C6">
        <w:rPr>
          <w:rFonts w:ascii="Times New Roman" w:hAnsi="Times New Roman" w:cs="Times New Roman"/>
          <w:b/>
          <w:sz w:val="24"/>
          <w:szCs w:val="24"/>
          <w:lang w:val="en-US"/>
        </w:rPr>
        <w:t>Alcohol Additives:</w:t>
      </w:r>
    </w:p>
    <w:p w14:paraId="5A1B49C5" w14:textId="77777777" w:rsidR="00F24116" w:rsidRPr="001D52C6" w:rsidRDefault="00F24116" w:rsidP="00F24116">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Alcohols, including chiral alcohols, can serve as additives to enhance the reducing power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They may participate in coordination events and influence the reaction pathway.</w:t>
      </w:r>
    </w:p>
    <w:p w14:paraId="1F735561" w14:textId="67A2714B" w:rsidR="00F24116" w:rsidRPr="001D52C6" w:rsidRDefault="00F24116" w:rsidP="00F24116">
      <w:pPr>
        <w:jc w:val="both"/>
        <w:rPr>
          <w:rFonts w:ascii="Times New Roman" w:hAnsi="Times New Roman" w:cs="Times New Roman"/>
          <w:b/>
          <w:sz w:val="24"/>
          <w:szCs w:val="24"/>
          <w:lang w:val="en-US"/>
        </w:rPr>
      </w:pPr>
      <w:r w:rsidRPr="001D52C6">
        <w:rPr>
          <w:rFonts w:ascii="Times New Roman" w:hAnsi="Times New Roman" w:cs="Times New Roman"/>
          <w:b/>
          <w:sz w:val="24"/>
          <w:szCs w:val="24"/>
          <w:lang w:val="en-US"/>
        </w:rPr>
        <w:t>Nitrosonium Salts:</w:t>
      </w:r>
    </w:p>
    <w:p w14:paraId="269F1B65" w14:textId="77777777" w:rsidR="00F24116" w:rsidRPr="001D52C6" w:rsidRDefault="00F24116" w:rsidP="00F24116">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Catalytic amounts of nitrosonium salts have been reported to enhance the reactivity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 certain reactions.</w:t>
      </w:r>
    </w:p>
    <w:p w14:paraId="05B529F3" w14:textId="32C325CD" w:rsidR="00F24116" w:rsidRPr="001D52C6" w:rsidRDefault="00F24116" w:rsidP="00F24116">
      <w:pPr>
        <w:jc w:val="both"/>
        <w:rPr>
          <w:rFonts w:ascii="Times New Roman" w:hAnsi="Times New Roman" w:cs="Times New Roman"/>
          <w:b/>
          <w:sz w:val="24"/>
          <w:szCs w:val="24"/>
          <w:lang w:val="en-US"/>
        </w:rPr>
      </w:pPr>
      <w:r w:rsidRPr="001D52C6">
        <w:rPr>
          <w:rFonts w:ascii="Times New Roman" w:hAnsi="Times New Roman" w:cs="Times New Roman"/>
          <w:b/>
          <w:sz w:val="24"/>
          <w:szCs w:val="24"/>
          <w:lang w:val="en-US"/>
        </w:rPr>
        <w:t>Lewis Acidic Salts:</w:t>
      </w:r>
    </w:p>
    <w:p w14:paraId="121711E4" w14:textId="77777777" w:rsidR="00F24116" w:rsidRPr="001D52C6" w:rsidRDefault="00F24116" w:rsidP="00F24116">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Lewis acidic salts, such as aluminum trichloride (AlCl</w:t>
      </w:r>
      <w:r w:rsidRPr="001D52C6">
        <w:rPr>
          <w:rFonts w:ascii="Times New Roman" w:hAnsi="Times New Roman" w:cs="Times New Roman"/>
          <w:sz w:val="24"/>
          <w:szCs w:val="24"/>
          <w:vertAlign w:val="subscript"/>
          <w:lang w:val="en-US"/>
        </w:rPr>
        <w:t>3</w:t>
      </w:r>
      <w:r w:rsidRPr="001D52C6">
        <w:rPr>
          <w:rFonts w:ascii="Times New Roman" w:hAnsi="Times New Roman" w:cs="Times New Roman"/>
          <w:sz w:val="24"/>
          <w:szCs w:val="24"/>
          <w:lang w:val="en-US"/>
        </w:rPr>
        <w:t>), have been used as additives to improve the reducing power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 specific transformations.</w:t>
      </w:r>
    </w:p>
    <w:p w14:paraId="5D7CC152" w14:textId="251A84A9" w:rsidR="00F24116" w:rsidRPr="001D52C6" w:rsidRDefault="00F24116" w:rsidP="00F24116">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It's important to note that the choice of additive can depend on the specific reaction and substrate being targeted. The optimization of reaction conditions, including the concentration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and the type and amount of additive, is often necessary to achieve the desired enhancing effect.</w:t>
      </w:r>
    </w:p>
    <w:p w14:paraId="6668A2C2" w14:textId="5DB76DA1" w:rsidR="00F24116" w:rsidRPr="001D52C6" w:rsidRDefault="00F24116" w:rsidP="00F24116">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As the field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is dynamic, it's advisable to consult recent literature or experimental reports for the most current and optimized strategies to enhance the reducing power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 specific applications.</w:t>
      </w:r>
    </w:p>
    <w:p w14:paraId="60F59F8A" w14:textId="505721AF" w:rsidR="00761C89" w:rsidRPr="001D52C6" w:rsidRDefault="00761C89" w:rsidP="00F24116">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Analysis:</w:t>
      </w:r>
      <w:r w:rsidR="00664953" w:rsidRPr="001D52C6">
        <w:rPr>
          <w:rFonts w:ascii="Times New Roman" w:hAnsi="Times New Roman" w:cs="Times New Roman"/>
          <w:b/>
          <w:sz w:val="24"/>
          <w:szCs w:val="24"/>
          <w:lang w:val="en-US"/>
        </w:rPr>
        <w:t xml:space="preserve"> </w:t>
      </w:r>
      <w:r w:rsidR="00664953" w:rsidRPr="001D52C6">
        <w:rPr>
          <w:rFonts w:ascii="Times New Roman" w:hAnsi="Times New Roman" w:cs="Times New Roman"/>
          <w:sz w:val="24"/>
          <w:szCs w:val="24"/>
          <w:lang w:val="en-US"/>
        </w:rPr>
        <w:t>This response is much more precise in comparison to previous one (Q.12). Some of the additives indeed enhances the reducing ability of SmI</w:t>
      </w:r>
      <w:r w:rsidR="00664953" w:rsidRPr="001D52C6">
        <w:rPr>
          <w:rFonts w:ascii="Times New Roman" w:hAnsi="Times New Roman" w:cs="Times New Roman"/>
          <w:sz w:val="24"/>
          <w:szCs w:val="24"/>
          <w:vertAlign w:val="subscript"/>
          <w:lang w:val="en-US"/>
        </w:rPr>
        <w:t>2</w:t>
      </w:r>
      <w:r w:rsidR="00664953" w:rsidRPr="001D52C6">
        <w:rPr>
          <w:rFonts w:ascii="Times New Roman" w:hAnsi="Times New Roman" w:cs="Times New Roman"/>
          <w:sz w:val="24"/>
          <w:szCs w:val="24"/>
          <w:lang w:val="en-US"/>
        </w:rPr>
        <w:t>.</w:t>
      </w:r>
      <w:r w:rsidR="00EC6915" w:rsidRPr="001D52C6">
        <w:rPr>
          <w:rFonts w:ascii="Times New Roman" w:hAnsi="Times New Roman" w:cs="Times New Roman"/>
          <w:sz w:val="24"/>
          <w:szCs w:val="24"/>
          <w:lang w:val="en-US"/>
        </w:rPr>
        <w:t xml:space="preserve"> Here also prompts improved the response. </w:t>
      </w:r>
    </w:p>
    <w:p w14:paraId="6500CEA1" w14:textId="47099119" w:rsidR="00CC2A74" w:rsidRPr="001D52C6" w:rsidRDefault="004D115A" w:rsidP="00AB5F11">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6A18C7" w:rsidRPr="001D52C6">
        <w:rPr>
          <w:rFonts w:ascii="Times New Roman" w:hAnsi="Times New Roman" w:cs="Times New Roman"/>
          <w:b/>
          <w:i/>
          <w:sz w:val="24"/>
          <w:szCs w:val="24"/>
          <w:lang w:val="en-US"/>
        </w:rPr>
        <w:t xml:space="preserve"> 14</w:t>
      </w:r>
      <w:r w:rsidRPr="001D52C6">
        <w:rPr>
          <w:rFonts w:ascii="Times New Roman" w:hAnsi="Times New Roman" w:cs="Times New Roman"/>
          <w:b/>
          <w:i/>
          <w:sz w:val="24"/>
          <w:szCs w:val="24"/>
          <w:lang w:val="en-US"/>
        </w:rPr>
        <w:t>. How can one enhance the reducing power of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 Please specify the name of chemicals which can be added to enhance the reducing power of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  Please mention "I do not know" in case of any uncertainty.</w:t>
      </w:r>
    </w:p>
    <w:p w14:paraId="773741C3" w14:textId="7AAAA8B6" w:rsidR="004D115A" w:rsidRPr="001D52C6" w:rsidRDefault="004D115A" w:rsidP="004D115A">
      <w:pPr>
        <w:jc w:val="both"/>
        <w:rPr>
          <w:rFonts w:ascii="Times New Roman" w:hAnsi="Times New Roman" w:cs="Times New Roman"/>
          <w:sz w:val="24"/>
          <w:szCs w:val="24"/>
        </w:rPr>
      </w:pPr>
      <w:r w:rsidRPr="001D52C6">
        <w:rPr>
          <w:rFonts w:ascii="Times New Roman" w:hAnsi="Times New Roman" w:cs="Times New Roman"/>
          <w:b/>
          <w:sz w:val="24"/>
          <w:szCs w:val="24"/>
          <w:lang w:val="en-US"/>
        </w:rPr>
        <w:t>Response by Chat</w:t>
      </w:r>
      <w:r w:rsidR="00EF389B" w:rsidRPr="001D52C6">
        <w:rPr>
          <w:rFonts w:ascii="Times New Roman" w:hAnsi="Times New Roman" w:cs="Times New Roman"/>
          <w:b/>
          <w:sz w:val="24"/>
          <w:szCs w:val="24"/>
          <w:lang w:val="en-US"/>
        </w:rPr>
        <w:t>GPT</w:t>
      </w:r>
      <w:r w:rsidRPr="001D52C6">
        <w:rPr>
          <w:rFonts w:ascii="Times New Roman" w:hAnsi="Times New Roman" w:cs="Times New Roman"/>
          <w:b/>
          <w:sz w:val="24"/>
          <w:szCs w:val="24"/>
          <w:lang w:val="en-US"/>
        </w:rPr>
        <w:t>:</w:t>
      </w:r>
      <w:r w:rsidRPr="001D52C6">
        <w:rPr>
          <w:rFonts w:ascii="Times New Roman" w:hAnsi="Times New Roman" w:cs="Times New Roman"/>
          <w:sz w:val="24"/>
          <w:szCs w:val="24"/>
          <w:lang w:val="en-US"/>
        </w:rPr>
        <w:t xml:space="preserve"> </w:t>
      </w:r>
      <w:r w:rsidRPr="001D52C6">
        <w:rPr>
          <w:rFonts w:ascii="Times New Roman" w:hAnsi="Times New Roman" w:cs="Times New Roman"/>
          <w:sz w:val="24"/>
          <w:szCs w:val="24"/>
        </w:rPr>
        <w:t>To enhance the reducing power of samarium diiodide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various chemicals or additives can be employed. Some common additives that can be added to enhance the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include:</w:t>
      </w:r>
    </w:p>
    <w:p w14:paraId="1DE2D824" w14:textId="77777777" w:rsidR="004D115A" w:rsidRPr="001D52C6" w:rsidRDefault="004D115A" w:rsidP="006B58B8">
      <w:pPr>
        <w:numPr>
          <w:ilvl w:val="0"/>
          <w:numId w:val="12"/>
        </w:numPr>
        <w:jc w:val="both"/>
        <w:rPr>
          <w:rFonts w:ascii="Times New Roman" w:hAnsi="Times New Roman" w:cs="Times New Roman"/>
          <w:sz w:val="24"/>
          <w:szCs w:val="24"/>
        </w:rPr>
      </w:pPr>
      <w:r w:rsidRPr="001D52C6">
        <w:rPr>
          <w:rFonts w:ascii="Times New Roman" w:hAnsi="Times New Roman" w:cs="Times New Roman"/>
          <w:b/>
          <w:bCs/>
          <w:sz w:val="24"/>
          <w:szCs w:val="24"/>
        </w:rPr>
        <w:t>Crown Ethers:</w:t>
      </w:r>
    </w:p>
    <w:p w14:paraId="228AB220" w14:textId="77777777" w:rsidR="004D115A" w:rsidRPr="001D52C6" w:rsidRDefault="004D115A" w:rsidP="006B58B8">
      <w:pPr>
        <w:numPr>
          <w:ilvl w:val="1"/>
          <w:numId w:val="12"/>
        </w:numPr>
        <w:jc w:val="both"/>
        <w:rPr>
          <w:rFonts w:ascii="Times New Roman" w:hAnsi="Times New Roman" w:cs="Times New Roman"/>
          <w:sz w:val="24"/>
          <w:szCs w:val="24"/>
        </w:rPr>
      </w:pPr>
      <w:r w:rsidRPr="001D52C6">
        <w:rPr>
          <w:rFonts w:ascii="Times New Roman" w:hAnsi="Times New Roman" w:cs="Times New Roman"/>
          <w:sz w:val="24"/>
          <w:szCs w:val="24"/>
        </w:rPr>
        <w:lastRenderedPageBreak/>
        <w:t>Examples: 18-crown-6</w:t>
      </w:r>
    </w:p>
    <w:p w14:paraId="3DE02F52" w14:textId="77777777" w:rsidR="004D115A" w:rsidRPr="001D52C6" w:rsidRDefault="004D115A" w:rsidP="006B58B8">
      <w:pPr>
        <w:numPr>
          <w:ilvl w:val="1"/>
          <w:numId w:val="12"/>
        </w:numPr>
        <w:jc w:val="both"/>
        <w:rPr>
          <w:rFonts w:ascii="Times New Roman" w:hAnsi="Times New Roman" w:cs="Times New Roman"/>
          <w:sz w:val="24"/>
          <w:szCs w:val="24"/>
        </w:rPr>
      </w:pPr>
      <w:r w:rsidRPr="001D52C6">
        <w:rPr>
          <w:rFonts w:ascii="Times New Roman" w:hAnsi="Times New Roman" w:cs="Times New Roman"/>
          <w:sz w:val="24"/>
          <w:szCs w:val="24"/>
        </w:rPr>
        <w:t>Crown ethers can coordinate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improving its solubility and stability and, consequently, enhancing its reducing power.</w:t>
      </w:r>
    </w:p>
    <w:p w14:paraId="5C843162" w14:textId="77777777" w:rsidR="004D115A" w:rsidRPr="001D52C6" w:rsidRDefault="004D115A" w:rsidP="006B58B8">
      <w:pPr>
        <w:numPr>
          <w:ilvl w:val="0"/>
          <w:numId w:val="12"/>
        </w:numPr>
        <w:jc w:val="both"/>
        <w:rPr>
          <w:rFonts w:ascii="Times New Roman" w:hAnsi="Times New Roman" w:cs="Times New Roman"/>
          <w:sz w:val="24"/>
          <w:szCs w:val="24"/>
        </w:rPr>
      </w:pPr>
      <w:r w:rsidRPr="001D52C6">
        <w:rPr>
          <w:rFonts w:ascii="Times New Roman" w:hAnsi="Times New Roman" w:cs="Times New Roman"/>
          <w:b/>
          <w:bCs/>
          <w:sz w:val="24"/>
          <w:szCs w:val="24"/>
        </w:rPr>
        <w:t>Lewis Acids:</w:t>
      </w:r>
    </w:p>
    <w:p w14:paraId="56675936" w14:textId="77777777" w:rsidR="004D115A" w:rsidRPr="001D52C6" w:rsidRDefault="004D115A" w:rsidP="006B58B8">
      <w:pPr>
        <w:numPr>
          <w:ilvl w:val="1"/>
          <w:numId w:val="12"/>
        </w:numPr>
        <w:jc w:val="both"/>
        <w:rPr>
          <w:rFonts w:ascii="Times New Roman" w:hAnsi="Times New Roman" w:cs="Times New Roman"/>
          <w:sz w:val="24"/>
          <w:szCs w:val="24"/>
        </w:rPr>
      </w:pPr>
      <w:r w:rsidRPr="001D52C6">
        <w:rPr>
          <w:rFonts w:ascii="Times New Roman" w:hAnsi="Times New Roman" w:cs="Times New Roman"/>
          <w:sz w:val="24"/>
          <w:szCs w:val="24"/>
        </w:rPr>
        <w:t>Examples: Zinc chloride (ZnCl</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Aluminum chloride (AlCl</w:t>
      </w:r>
      <w:r w:rsidRPr="001D52C6">
        <w:rPr>
          <w:rFonts w:ascii="Times New Roman" w:hAnsi="Times New Roman" w:cs="Times New Roman"/>
          <w:sz w:val="24"/>
          <w:szCs w:val="24"/>
          <w:vertAlign w:val="subscript"/>
        </w:rPr>
        <w:t>3</w:t>
      </w:r>
      <w:r w:rsidRPr="001D52C6">
        <w:rPr>
          <w:rFonts w:ascii="Times New Roman" w:hAnsi="Times New Roman" w:cs="Times New Roman"/>
          <w:sz w:val="24"/>
          <w:szCs w:val="24"/>
        </w:rPr>
        <w:t>)</w:t>
      </w:r>
    </w:p>
    <w:p w14:paraId="55D659F0" w14:textId="77777777" w:rsidR="004D115A" w:rsidRPr="001D52C6" w:rsidRDefault="004D115A" w:rsidP="006B58B8">
      <w:pPr>
        <w:numPr>
          <w:ilvl w:val="1"/>
          <w:numId w:val="12"/>
        </w:numPr>
        <w:jc w:val="both"/>
        <w:rPr>
          <w:rFonts w:ascii="Times New Roman" w:hAnsi="Times New Roman" w:cs="Times New Roman"/>
          <w:sz w:val="24"/>
          <w:szCs w:val="24"/>
        </w:rPr>
      </w:pPr>
      <w:r w:rsidRPr="001D52C6">
        <w:rPr>
          <w:rFonts w:ascii="Times New Roman" w:hAnsi="Times New Roman" w:cs="Times New Roman"/>
          <w:sz w:val="24"/>
          <w:szCs w:val="24"/>
        </w:rPr>
        <w:t>Lewis acids can interact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influence its reactivity, thereby enhancing its reducing power.</w:t>
      </w:r>
    </w:p>
    <w:p w14:paraId="1B45268E" w14:textId="77777777" w:rsidR="004D115A" w:rsidRPr="001D52C6" w:rsidRDefault="004D115A" w:rsidP="006B58B8">
      <w:pPr>
        <w:numPr>
          <w:ilvl w:val="0"/>
          <w:numId w:val="12"/>
        </w:numPr>
        <w:jc w:val="both"/>
        <w:rPr>
          <w:rFonts w:ascii="Times New Roman" w:hAnsi="Times New Roman" w:cs="Times New Roman"/>
          <w:sz w:val="24"/>
          <w:szCs w:val="24"/>
        </w:rPr>
      </w:pPr>
      <w:r w:rsidRPr="001D52C6">
        <w:rPr>
          <w:rFonts w:ascii="Times New Roman" w:hAnsi="Times New Roman" w:cs="Times New Roman"/>
          <w:b/>
          <w:bCs/>
          <w:sz w:val="24"/>
          <w:szCs w:val="24"/>
        </w:rPr>
        <w:t>Ammonium Salts:</w:t>
      </w:r>
    </w:p>
    <w:p w14:paraId="46E4CB4F" w14:textId="77777777" w:rsidR="004D115A" w:rsidRPr="001D52C6" w:rsidRDefault="004D115A" w:rsidP="006B58B8">
      <w:pPr>
        <w:numPr>
          <w:ilvl w:val="1"/>
          <w:numId w:val="12"/>
        </w:numPr>
        <w:jc w:val="both"/>
        <w:rPr>
          <w:rFonts w:ascii="Times New Roman" w:hAnsi="Times New Roman" w:cs="Times New Roman"/>
          <w:sz w:val="24"/>
          <w:szCs w:val="24"/>
        </w:rPr>
      </w:pPr>
      <w:r w:rsidRPr="001D52C6">
        <w:rPr>
          <w:rFonts w:ascii="Times New Roman" w:hAnsi="Times New Roman" w:cs="Times New Roman"/>
          <w:sz w:val="24"/>
          <w:szCs w:val="24"/>
        </w:rPr>
        <w:t>Examples: Chiral ammonium salts</w:t>
      </w:r>
    </w:p>
    <w:p w14:paraId="5258789B" w14:textId="77777777" w:rsidR="004D115A" w:rsidRPr="001D52C6" w:rsidRDefault="004D115A" w:rsidP="006B58B8">
      <w:pPr>
        <w:numPr>
          <w:ilvl w:val="1"/>
          <w:numId w:val="12"/>
        </w:numPr>
        <w:jc w:val="both"/>
        <w:rPr>
          <w:rFonts w:ascii="Times New Roman" w:hAnsi="Times New Roman" w:cs="Times New Roman"/>
          <w:sz w:val="24"/>
          <w:szCs w:val="24"/>
        </w:rPr>
      </w:pPr>
      <w:r w:rsidRPr="001D52C6">
        <w:rPr>
          <w:rFonts w:ascii="Times New Roman" w:hAnsi="Times New Roman" w:cs="Times New Roman"/>
          <w:sz w:val="24"/>
          <w:szCs w:val="24"/>
        </w:rPr>
        <w:t>Ammonium salts, particularly chiral ones, can participate in ion-pairing or coordination events, influencing the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2717A328" w14:textId="77777777" w:rsidR="004D115A" w:rsidRPr="001D52C6" w:rsidRDefault="004D115A" w:rsidP="006B58B8">
      <w:pPr>
        <w:numPr>
          <w:ilvl w:val="0"/>
          <w:numId w:val="12"/>
        </w:numPr>
        <w:jc w:val="both"/>
        <w:rPr>
          <w:rFonts w:ascii="Times New Roman" w:hAnsi="Times New Roman" w:cs="Times New Roman"/>
          <w:sz w:val="24"/>
          <w:szCs w:val="24"/>
        </w:rPr>
      </w:pPr>
      <w:r w:rsidRPr="001D52C6">
        <w:rPr>
          <w:rFonts w:ascii="Times New Roman" w:hAnsi="Times New Roman" w:cs="Times New Roman"/>
          <w:b/>
          <w:bCs/>
          <w:sz w:val="24"/>
          <w:szCs w:val="24"/>
        </w:rPr>
        <w:t>Alcohols:</w:t>
      </w:r>
    </w:p>
    <w:p w14:paraId="50DB0EFF" w14:textId="77777777" w:rsidR="004D115A" w:rsidRPr="001D52C6" w:rsidRDefault="004D115A" w:rsidP="006B58B8">
      <w:pPr>
        <w:numPr>
          <w:ilvl w:val="1"/>
          <w:numId w:val="12"/>
        </w:numPr>
        <w:jc w:val="both"/>
        <w:rPr>
          <w:rFonts w:ascii="Times New Roman" w:hAnsi="Times New Roman" w:cs="Times New Roman"/>
          <w:sz w:val="24"/>
          <w:szCs w:val="24"/>
        </w:rPr>
      </w:pPr>
      <w:r w:rsidRPr="001D52C6">
        <w:rPr>
          <w:rFonts w:ascii="Times New Roman" w:hAnsi="Times New Roman" w:cs="Times New Roman"/>
          <w:sz w:val="24"/>
          <w:szCs w:val="24"/>
        </w:rPr>
        <w:t>Examples: Chiral alcohols</w:t>
      </w:r>
    </w:p>
    <w:p w14:paraId="7EDB21D4" w14:textId="77777777" w:rsidR="004D115A" w:rsidRPr="001D52C6" w:rsidRDefault="004D115A" w:rsidP="006B58B8">
      <w:pPr>
        <w:numPr>
          <w:ilvl w:val="1"/>
          <w:numId w:val="12"/>
        </w:numPr>
        <w:jc w:val="both"/>
        <w:rPr>
          <w:rFonts w:ascii="Times New Roman" w:hAnsi="Times New Roman" w:cs="Times New Roman"/>
          <w:sz w:val="24"/>
          <w:szCs w:val="24"/>
        </w:rPr>
      </w:pPr>
      <w:r w:rsidRPr="001D52C6">
        <w:rPr>
          <w:rFonts w:ascii="Times New Roman" w:hAnsi="Times New Roman" w:cs="Times New Roman"/>
          <w:sz w:val="24"/>
          <w:szCs w:val="24"/>
        </w:rPr>
        <w:t>Alcohols can serve as additives to enhance the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potentially participating in coordination events.</w:t>
      </w:r>
    </w:p>
    <w:p w14:paraId="37ADB003" w14:textId="77777777" w:rsidR="004D115A" w:rsidRPr="001D52C6" w:rsidRDefault="004D115A" w:rsidP="006B58B8">
      <w:pPr>
        <w:numPr>
          <w:ilvl w:val="0"/>
          <w:numId w:val="12"/>
        </w:numPr>
        <w:jc w:val="both"/>
        <w:rPr>
          <w:rFonts w:ascii="Times New Roman" w:hAnsi="Times New Roman" w:cs="Times New Roman"/>
          <w:sz w:val="24"/>
          <w:szCs w:val="24"/>
        </w:rPr>
      </w:pPr>
      <w:r w:rsidRPr="001D52C6">
        <w:rPr>
          <w:rFonts w:ascii="Times New Roman" w:hAnsi="Times New Roman" w:cs="Times New Roman"/>
          <w:b/>
          <w:bCs/>
          <w:sz w:val="24"/>
          <w:szCs w:val="24"/>
        </w:rPr>
        <w:t>Nitrosonium Salts:</w:t>
      </w:r>
    </w:p>
    <w:p w14:paraId="1D462F72" w14:textId="77777777" w:rsidR="004D115A" w:rsidRPr="001D52C6" w:rsidRDefault="004D115A" w:rsidP="006B58B8">
      <w:pPr>
        <w:numPr>
          <w:ilvl w:val="1"/>
          <w:numId w:val="12"/>
        </w:numPr>
        <w:jc w:val="both"/>
        <w:rPr>
          <w:rFonts w:ascii="Times New Roman" w:hAnsi="Times New Roman" w:cs="Times New Roman"/>
          <w:sz w:val="24"/>
          <w:szCs w:val="24"/>
        </w:rPr>
      </w:pPr>
      <w:r w:rsidRPr="001D52C6">
        <w:rPr>
          <w:rFonts w:ascii="Times New Roman" w:hAnsi="Times New Roman" w:cs="Times New Roman"/>
          <w:sz w:val="24"/>
          <w:szCs w:val="24"/>
        </w:rPr>
        <w:t>Examples: Nitrosonium tetrafluoroborate (NOBF</w:t>
      </w:r>
      <w:r w:rsidRPr="001D52C6">
        <w:rPr>
          <w:rFonts w:ascii="Times New Roman" w:hAnsi="Times New Roman" w:cs="Times New Roman"/>
          <w:sz w:val="24"/>
          <w:szCs w:val="24"/>
          <w:vertAlign w:val="subscript"/>
        </w:rPr>
        <w:t>4</w:t>
      </w:r>
      <w:r w:rsidRPr="001D52C6">
        <w:rPr>
          <w:rFonts w:ascii="Times New Roman" w:hAnsi="Times New Roman" w:cs="Times New Roman"/>
          <w:sz w:val="24"/>
          <w:szCs w:val="24"/>
        </w:rPr>
        <w:t>)</w:t>
      </w:r>
    </w:p>
    <w:p w14:paraId="2896DF6A" w14:textId="77777777" w:rsidR="004D115A" w:rsidRPr="001D52C6" w:rsidRDefault="004D115A" w:rsidP="006B58B8">
      <w:pPr>
        <w:numPr>
          <w:ilvl w:val="1"/>
          <w:numId w:val="12"/>
        </w:numPr>
        <w:jc w:val="both"/>
        <w:rPr>
          <w:rFonts w:ascii="Times New Roman" w:hAnsi="Times New Roman" w:cs="Times New Roman"/>
          <w:sz w:val="24"/>
          <w:szCs w:val="24"/>
        </w:rPr>
      </w:pPr>
      <w:r w:rsidRPr="001D52C6">
        <w:rPr>
          <w:rFonts w:ascii="Times New Roman" w:hAnsi="Times New Roman" w:cs="Times New Roman"/>
          <w:sz w:val="24"/>
          <w:szCs w:val="24"/>
        </w:rPr>
        <w:t>Nitrosonium salts, in catalytic amounts, have been reported to enhance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certain reactions.</w:t>
      </w:r>
    </w:p>
    <w:p w14:paraId="3F05A56C" w14:textId="77777777" w:rsidR="004D115A" w:rsidRPr="001D52C6" w:rsidRDefault="004D115A" w:rsidP="006B58B8">
      <w:pPr>
        <w:numPr>
          <w:ilvl w:val="0"/>
          <w:numId w:val="12"/>
        </w:numPr>
        <w:jc w:val="both"/>
        <w:rPr>
          <w:rFonts w:ascii="Times New Roman" w:hAnsi="Times New Roman" w:cs="Times New Roman"/>
          <w:sz w:val="24"/>
          <w:szCs w:val="24"/>
        </w:rPr>
      </w:pPr>
      <w:r w:rsidRPr="001D52C6">
        <w:rPr>
          <w:rFonts w:ascii="Times New Roman" w:hAnsi="Times New Roman" w:cs="Times New Roman"/>
          <w:b/>
          <w:bCs/>
          <w:sz w:val="24"/>
          <w:szCs w:val="24"/>
        </w:rPr>
        <w:t>Lewis Acidic Salts:</w:t>
      </w:r>
    </w:p>
    <w:p w14:paraId="56A7F7C0" w14:textId="77777777" w:rsidR="004D115A" w:rsidRPr="001D52C6" w:rsidRDefault="004D115A" w:rsidP="006B58B8">
      <w:pPr>
        <w:numPr>
          <w:ilvl w:val="1"/>
          <w:numId w:val="12"/>
        </w:numPr>
        <w:jc w:val="both"/>
        <w:rPr>
          <w:rFonts w:ascii="Times New Roman" w:hAnsi="Times New Roman" w:cs="Times New Roman"/>
          <w:sz w:val="24"/>
          <w:szCs w:val="24"/>
        </w:rPr>
      </w:pPr>
      <w:r w:rsidRPr="001D52C6">
        <w:rPr>
          <w:rFonts w:ascii="Times New Roman" w:hAnsi="Times New Roman" w:cs="Times New Roman"/>
          <w:sz w:val="24"/>
          <w:szCs w:val="24"/>
        </w:rPr>
        <w:t>Examples: Aluminum trichloride (AlCl</w:t>
      </w:r>
      <w:r w:rsidRPr="001D52C6">
        <w:rPr>
          <w:rFonts w:ascii="Times New Roman" w:hAnsi="Times New Roman" w:cs="Times New Roman"/>
          <w:sz w:val="24"/>
          <w:szCs w:val="24"/>
          <w:vertAlign w:val="subscript"/>
        </w:rPr>
        <w:t>3</w:t>
      </w:r>
      <w:r w:rsidRPr="001D52C6">
        <w:rPr>
          <w:rFonts w:ascii="Times New Roman" w:hAnsi="Times New Roman" w:cs="Times New Roman"/>
          <w:sz w:val="24"/>
          <w:szCs w:val="24"/>
        </w:rPr>
        <w:t>)</w:t>
      </w:r>
    </w:p>
    <w:p w14:paraId="04D86096" w14:textId="77777777" w:rsidR="004D115A" w:rsidRPr="001D52C6" w:rsidRDefault="004D115A" w:rsidP="006B58B8">
      <w:pPr>
        <w:numPr>
          <w:ilvl w:val="1"/>
          <w:numId w:val="12"/>
        </w:numPr>
        <w:jc w:val="both"/>
        <w:rPr>
          <w:rFonts w:ascii="Times New Roman" w:hAnsi="Times New Roman" w:cs="Times New Roman"/>
          <w:sz w:val="24"/>
          <w:szCs w:val="24"/>
        </w:rPr>
      </w:pPr>
      <w:r w:rsidRPr="001D52C6">
        <w:rPr>
          <w:rFonts w:ascii="Times New Roman" w:hAnsi="Times New Roman" w:cs="Times New Roman"/>
          <w:sz w:val="24"/>
          <w:szCs w:val="24"/>
        </w:rPr>
        <w:t>Lewis acidic salts can be used as additives to improve the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specific transformations.</w:t>
      </w:r>
    </w:p>
    <w:p w14:paraId="7BFE1A2E" w14:textId="77777777" w:rsidR="004D115A" w:rsidRPr="001D52C6" w:rsidRDefault="004D115A" w:rsidP="004D115A">
      <w:pPr>
        <w:jc w:val="both"/>
        <w:rPr>
          <w:rFonts w:ascii="Times New Roman" w:hAnsi="Times New Roman" w:cs="Times New Roman"/>
          <w:sz w:val="24"/>
          <w:szCs w:val="24"/>
        </w:rPr>
      </w:pPr>
      <w:r w:rsidRPr="001D52C6">
        <w:rPr>
          <w:rFonts w:ascii="Times New Roman" w:hAnsi="Times New Roman" w:cs="Times New Roman"/>
          <w:sz w:val="24"/>
          <w:szCs w:val="24"/>
        </w:rPr>
        <w:t>It's important to note that the effectiveness of these additives can depend on the specific reaction conditions, the nature of the substrate, and the goals of the reaction. The optimization of reaction conditions, including the concentration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the type and amount of additive, is often necessary to achieve the desired enhancing effect.</w:t>
      </w:r>
    </w:p>
    <w:p w14:paraId="5E3F3FAF" w14:textId="52DE8960" w:rsidR="004D115A" w:rsidRPr="001D52C6" w:rsidRDefault="004D115A" w:rsidP="004D115A">
      <w:pPr>
        <w:jc w:val="both"/>
        <w:rPr>
          <w:rFonts w:ascii="Times New Roman" w:hAnsi="Times New Roman" w:cs="Times New Roman"/>
          <w:sz w:val="24"/>
          <w:szCs w:val="24"/>
        </w:rPr>
      </w:pPr>
      <w:r w:rsidRPr="001D52C6">
        <w:rPr>
          <w:rFonts w:ascii="Times New Roman" w:hAnsi="Times New Roman" w:cs="Times New Roman"/>
          <w:sz w:val="24"/>
          <w:szCs w:val="24"/>
        </w:rPr>
        <w:t>If you need specific details about the application of these additives in a particular reaction or context, consulting the relevant literature or experimental reports is recommended.</w:t>
      </w:r>
    </w:p>
    <w:p w14:paraId="3E48FC9F" w14:textId="53252EBF" w:rsidR="00761C89" w:rsidRPr="001D52C6" w:rsidRDefault="00761C89" w:rsidP="004D115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00664953" w:rsidRPr="001D52C6">
        <w:rPr>
          <w:rFonts w:ascii="Times New Roman" w:hAnsi="Times New Roman" w:cs="Times New Roman"/>
          <w:sz w:val="24"/>
          <w:szCs w:val="24"/>
        </w:rPr>
        <w:t>This response is very similar to response of Q.13. Additional prompt does not help in improving the scientific quality of the response.</w:t>
      </w:r>
    </w:p>
    <w:p w14:paraId="0AD9D5B0" w14:textId="44974791" w:rsidR="004D115A" w:rsidRPr="001D52C6" w:rsidRDefault="004D115A" w:rsidP="004D115A">
      <w:pPr>
        <w:jc w:val="both"/>
        <w:rPr>
          <w:rFonts w:ascii="Times New Roman" w:hAnsi="Times New Roman" w:cs="Times New Roman"/>
          <w:b/>
          <w:i/>
          <w:color w:val="0F0F0F"/>
          <w:sz w:val="24"/>
          <w:szCs w:val="24"/>
        </w:rPr>
      </w:pPr>
      <w:r w:rsidRPr="001D52C6">
        <w:rPr>
          <w:rFonts w:ascii="Times New Roman" w:hAnsi="Times New Roman" w:cs="Times New Roman"/>
          <w:b/>
          <w:i/>
          <w:color w:val="0F0F0F"/>
          <w:sz w:val="24"/>
          <w:szCs w:val="24"/>
        </w:rPr>
        <w:t>Q</w:t>
      </w:r>
      <w:r w:rsidR="006A18C7" w:rsidRPr="001D52C6">
        <w:rPr>
          <w:rFonts w:ascii="Times New Roman" w:hAnsi="Times New Roman" w:cs="Times New Roman"/>
          <w:b/>
          <w:i/>
          <w:color w:val="0F0F0F"/>
          <w:sz w:val="24"/>
          <w:szCs w:val="24"/>
        </w:rPr>
        <w:t xml:space="preserve"> 15</w:t>
      </w:r>
      <w:r w:rsidRPr="001D52C6">
        <w:rPr>
          <w:rFonts w:ascii="Times New Roman" w:hAnsi="Times New Roman" w:cs="Times New Roman"/>
          <w:b/>
          <w:i/>
          <w:color w:val="0F0F0F"/>
          <w:sz w:val="24"/>
          <w:szCs w:val="24"/>
        </w:rPr>
        <w:t>. To the best of my knowledge, crown ethers decreases the reducing power of SmI</w:t>
      </w:r>
      <w:r w:rsidRPr="001D52C6">
        <w:rPr>
          <w:rFonts w:ascii="Times New Roman" w:hAnsi="Times New Roman" w:cs="Times New Roman"/>
          <w:b/>
          <w:i/>
          <w:color w:val="0F0F0F"/>
          <w:sz w:val="24"/>
          <w:szCs w:val="24"/>
          <w:vertAlign w:val="subscript"/>
        </w:rPr>
        <w:t>2</w:t>
      </w:r>
      <w:r w:rsidRPr="001D52C6">
        <w:rPr>
          <w:rFonts w:ascii="Times New Roman" w:hAnsi="Times New Roman" w:cs="Times New Roman"/>
          <w:b/>
          <w:i/>
          <w:color w:val="0F0F0F"/>
          <w:sz w:val="24"/>
          <w:szCs w:val="24"/>
        </w:rPr>
        <w:t xml:space="preserve"> rather than increasing. Could you please verify?</w:t>
      </w:r>
    </w:p>
    <w:p w14:paraId="7D5747DF" w14:textId="045AB7C9" w:rsidR="004D115A" w:rsidRPr="001D52C6" w:rsidRDefault="004D115A" w:rsidP="004D115A">
      <w:pPr>
        <w:jc w:val="both"/>
        <w:rPr>
          <w:color w:val="0F0F0F"/>
        </w:rPr>
      </w:pPr>
      <w:r w:rsidRPr="001D52C6">
        <w:rPr>
          <w:rFonts w:ascii="Times New Roman" w:hAnsi="Times New Roman" w:cs="Times New Roman"/>
          <w:b/>
          <w:color w:val="0F0F0F"/>
          <w:sz w:val="24"/>
          <w:szCs w:val="24"/>
        </w:rPr>
        <w:t>Response by Chat</w:t>
      </w:r>
      <w:r w:rsidR="00EF389B" w:rsidRPr="001D52C6">
        <w:rPr>
          <w:rFonts w:ascii="Times New Roman" w:hAnsi="Times New Roman" w:cs="Times New Roman"/>
          <w:b/>
          <w:color w:val="0F0F0F"/>
          <w:sz w:val="24"/>
          <w:szCs w:val="24"/>
        </w:rPr>
        <w:t>GPT</w:t>
      </w:r>
      <w:r w:rsidRPr="001D52C6">
        <w:rPr>
          <w:rFonts w:ascii="Times New Roman" w:hAnsi="Times New Roman" w:cs="Times New Roman"/>
          <w:b/>
          <w:color w:val="0F0F0F"/>
          <w:sz w:val="24"/>
          <w:szCs w:val="24"/>
        </w:rPr>
        <w:t>:</w:t>
      </w:r>
      <w:r w:rsidRPr="001D52C6">
        <w:rPr>
          <w:rFonts w:ascii="Times New Roman" w:hAnsi="Times New Roman" w:cs="Times New Roman"/>
          <w:color w:val="0F0F0F"/>
          <w:sz w:val="24"/>
          <w:szCs w:val="24"/>
        </w:rPr>
        <w:t xml:space="preserve"> I appreciate the clarification. You are correct, and I apologize for any confusion. Crown ethers, such as 18-crown-6, are typically used to improve the solubility and </w:t>
      </w:r>
      <w:r w:rsidRPr="001D52C6">
        <w:rPr>
          <w:rFonts w:ascii="Times New Roman" w:hAnsi="Times New Roman" w:cs="Times New Roman"/>
          <w:color w:val="0F0F0F"/>
          <w:sz w:val="24"/>
          <w:szCs w:val="24"/>
        </w:rPr>
        <w:lastRenderedPageBreak/>
        <w:t>stability of samarium diiodide (SmI</w:t>
      </w:r>
      <w:r w:rsidRPr="001D52C6">
        <w:rPr>
          <w:rFonts w:ascii="Times New Roman" w:hAnsi="Times New Roman" w:cs="Times New Roman"/>
          <w:color w:val="0F0F0F"/>
          <w:sz w:val="24"/>
          <w:szCs w:val="24"/>
          <w:vertAlign w:val="subscript"/>
        </w:rPr>
        <w:t>2</w:t>
      </w:r>
      <w:r w:rsidRPr="001D52C6">
        <w:rPr>
          <w:rFonts w:ascii="Times New Roman" w:hAnsi="Times New Roman" w:cs="Times New Roman"/>
          <w:color w:val="0F0F0F"/>
          <w:sz w:val="24"/>
          <w:szCs w:val="24"/>
        </w:rPr>
        <w:t>) in nonpolar solvents, but they are not known for directly enhancing its reducing power.</w:t>
      </w:r>
    </w:p>
    <w:p w14:paraId="186D3D1C" w14:textId="567B9D9C" w:rsidR="004D115A" w:rsidRPr="001D52C6" w:rsidRDefault="004D115A" w:rsidP="004D115A">
      <w:pPr>
        <w:jc w:val="both"/>
        <w:rPr>
          <w:rFonts w:ascii="Times New Roman" w:hAnsi="Times New Roman" w:cs="Times New Roman"/>
          <w:color w:val="0F0F0F"/>
          <w:sz w:val="24"/>
          <w:szCs w:val="24"/>
        </w:rPr>
      </w:pPr>
      <w:r w:rsidRPr="001D52C6">
        <w:rPr>
          <w:rFonts w:ascii="Times New Roman" w:hAnsi="Times New Roman" w:cs="Times New Roman"/>
          <w:color w:val="0F0F0F"/>
          <w:sz w:val="24"/>
          <w:szCs w:val="24"/>
        </w:rPr>
        <w:t>The primary role of crown ethers in SmI</w:t>
      </w:r>
      <w:r w:rsidRPr="001D52C6">
        <w:rPr>
          <w:rFonts w:ascii="Times New Roman" w:hAnsi="Times New Roman" w:cs="Times New Roman"/>
          <w:color w:val="0F0F0F"/>
          <w:sz w:val="24"/>
          <w:szCs w:val="24"/>
          <w:vertAlign w:val="subscript"/>
        </w:rPr>
        <w:t>2</w:t>
      </w:r>
      <w:r w:rsidRPr="001D52C6">
        <w:rPr>
          <w:rFonts w:ascii="Times New Roman" w:hAnsi="Times New Roman" w:cs="Times New Roman"/>
          <w:color w:val="0F0F0F"/>
          <w:sz w:val="24"/>
          <w:szCs w:val="24"/>
        </w:rPr>
        <w:t xml:space="preserve">-mediated reactions is to form stable complexes with the </w:t>
      </w:r>
      <w:r w:rsidR="00F068D4" w:rsidRPr="001D52C6">
        <w:rPr>
          <w:rFonts w:ascii="Times New Roman" w:hAnsi="Times New Roman" w:cs="Times New Roman"/>
          <w:color w:val="0F0F0F"/>
          <w:sz w:val="24"/>
          <w:szCs w:val="24"/>
        </w:rPr>
        <w:t>Sm (</w:t>
      </w:r>
      <w:r w:rsidRPr="001D52C6">
        <w:rPr>
          <w:rFonts w:ascii="Times New Roman" w:hAnsi="Times New Roman" w:cs="Times New Roman"/>
          <w:color w:val="0F0F0F"/>
          <w:sz w:val="24"/>
          <w:szCs w:val="24"/>
        </w:rPr>
        <w:t>II) species, improving its solubility in nonpolar solvents like tetrahydrofuran (THF) and preventing the precipitation of SmI</w:t>
      </w:r>
      <w:r w:rsidRPr="001D52C6">
        <w:rPr>
          <w:rFonts w:ascii="Times New Roman" w:hAnsi="Times New Roman" w:cs="Times New Roman"/>
          <w:color w:val="0F0F0F"/>
          <w:sz w:val="24"/>
          <w:szCs w:val="24"/>
          <w:vertAlign w:val="subscript"/>
        </w:rPr>
        <w:t>2</w:t>
      </w:r>
      <w:r w:rsidRPr="001D52C6">
        <w:rPr>
          <w:rFonts w:ascii="Times New Roman" w:hAnsi="Times New Roman" w:cs="Times New Roman"/>
          <w:color w:val="0F0F0F"/>
          <w:sz w:val="24"/>
          <w:szCs w:val="24"/>
        </w:rPr>
        <w:t>. This improved solubility facilitates the use of SmI</w:t>
      </w:r>
      <w:r w:rsidRPr="001D52C6">
        <w:rPr>
          <w:rFonts w:ascii="Times New Roman" w:hAnsi="Times New Roman" w:cs="Times New Roman"/>
          <w:color w:val="0F0F0F"/>
          <w:sz w:val="24"/>
          <w:szCs w:val="24"/>
          <w:vertAlign w:val="subscript"/>
        </w:rPr>
        <w:t>2</w:t>
      </w:r>
      <w:r w:rsidRPr="001D52C6">
        <w:rPr>
          <w:rFonts w:ascii="Times New Roman" w:hAnsi="Times New Roman" w:cs="Times New Roman"/>
          <w:color w:val="0F0F0F"/>
          <w:sz w:val="24"/>
          <w:szCs w:val="24"/>
        </w:rPr>
        <w:t xml:space="preserve"> in reactions involving nonpolar substrates.</w:t>
      </w:r>
    </w:p>
    <w:p w14:paraId="5792091F" w14:textId="6387D9F1" w:rsidR="00CC2A74" w:rsidRPr="001D52C6" w:rsidRDefault="004D115A" w:rsidP="00AB5F11">
      <w:pPr>
        <w:jc w:val="both"/>
        <w:rPr>
          <w:rFonts w:ascii="Times New Roman" w:hAnsi="Times New Roman" w:cs="Times New Roman"/>
          <w:color w:val="0F0F0F"/>
          <w:sz w:val="24"/>
          <w:szCs w:val="24"/>
        </w:rPr>
      </w:pPr>
      <w:r w:rsidRPr="001D52C6">
        <w:rPr>
          <w:rFonts w:ascii="Times New Roman" w:hAnsi="Times New Roman" w:cs="Times New Roman"/>
          <w:color w:val="0F0F0F"/>
          <w:sz w:val="24"/>
          <w:szCs w:val="24"/>
        </w:rPr>
        <w:t>I appreciate your diligence in seeking accurate information, and I apologize for any confusion in my previous responses. It's always crucial to refer to specific literature or reliable experimental reports for detailed information on the effects of additives in SmI</w:t>
      </w:r>
      <w:r w:rsidRPr="001D52C6">
        <w:rPr>
          <w:rFonts w:ascii="Times New Roman" w:hAnsi="Times New Roman" w:cs="Times New Roman"/>
          <w:color w:val="0F0F0F"/>
          <w:sz w:val="24"/>
          <w:szCs w:val="24"/>
          <w:vertAlign w:val="subscript"/>
        </w:rPr>
        <w:t>2</w:t>
      </w:r>
      <w:r w:rsidRPr="001D52C6">
        <w:rPr>
          <w:rFonts w:ascii="Times New Roman" w:hAnsi="Times New Roman" w:cs="Times New Roman"/>
          <w:color w:val="0F0F0F"/>
          <w:sz w:val="24"/>
          <w:szCs w:val="24"/>
        </w:rPr>
        <w:t>-mediated reactions.</w:t>
      </w:r>
    </w:p>
    <w:p w14:paraId="6DC0EE08" w14:textId="14E6A179" w:rsidR="00761C89" w:rsidRPr="001D52C6" w:rsidRDefault="00761C89" w:rsidP="00AB5F11">
      <w:pPr>
        <w:jc w:val="both"/>
        <w:rPr>
          <w:rFonts w:ascii="Times New Roman" w:hAnsi="Times New Roman" w:cs="Times New Roman"/>
          <w:color w:val="0F0F0F"/>
          <w:sz w:val="24"/>
          <w:szCs w:val="24"/>
        </w:rPr>
      </w:pPr>
      <w:r w:rsidRPr="001D52C6">
        <w:rPr>
          <w:rFonts w:ascii="Times New Roman" w:hAnsi="Times New Roman" w:cs="Times New Roman"/>
          <w:b/>
          <w:color w:val="0F0F0F"/>
          <w:sz w:val="24"/>
          <w:szCs w:val="24"/>
        </w:rPr>
        <w:t xml:space="preserve">Analysis: </w:t>
      </w:r>
      <w:r w:rsidR="001F6C7A" w:rsidRPr="001D52C6">
        <w:rPr>
          <w:rFonts w:ascii="Times New Roman" w:hAnsi="Times New Roman" w:cs="Times New Roman"/>
          <w:color w:val="0F0F0F"/>
          <w:sz w:val="24"/>
          <w:szCs w:val="24"/>
        </w:rPr>
        <w:t>After the prompt, ChatGPT does mention that crown ether coordinates to SmI</w:t>
      </w:r>
      <w:r w:rsidR="001F6C7A" w:rsidRPr="001D52C6">
        <w:rPr>
          <w:rFonts w:ascii="Times New Roman" w:hAnsi="Times New Roman" w:cs="Times New Roman"/>
          <w:color w:val="0F0F0F"/>
          <w:sz w:val="24"/>
          <w:szCs w:val="24"/>
          <w:vertAlign w:val="subscript"/>
        </w:rPr>
        <w:t>2</w:t>
      </w:r>
      <w:r w:rsidR="001F6C7A" w:rsidRPr="001D52C6">
        <w:rPr>
          <w:rFonts w:ascii="Times New Roman" w:hAnsi="Times New Roman" w:cs="Times New Roman"/>
          <w:color w:val="0F0F0F"/>
          <w:sz w:val="24"/>
          <w:szCs w:val="24"/>
        </w:rPr>
        <w:t xml:space="preserve"> but does not really enhances the reactivity.</w:t>
      </w:r>
    </w:p>
    <w:p w14:paraId="12D5D234" w14:textId="680AE85B" w:rsidR="00E06470" w:rsidRPr="001D52C6" w:rsidRDefault="00E06470" w:rsidP="00E06470">
      <w:pPr>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6A18C7" w:rsidRPr="001D52C6">
        <w:rPr>
          <w:rFonts w:ascii="Times New Roman" w:hAnsi="Times New Roman" w:cs="Times New Roman"/>
          <w:b/>
          <w:i/>
          <w:sz w:val="24"/>
          <w:szCs w:val="24"/>
          <w:lang w:val="en-US"/>
        </w:rPr>
        <w:t xml:space="preserve"> 16</w:t>
      </w:r>
      <w:r w:rsidRPr="001D52C6">
        <w:rPr>
          <w:rFonts w:ascii="Times New Roman" w:hAnsi="Times New Roman" w:cs="Times New Roman"/>
          <w:b/>
          <w:i/>
          <w:sz w:val="24"/>
          <w:szCs w:val="24"/>
          <w:lang w:val="en-US"/>
        </w:rPr>
        <w:t>: Provide a typical procedure for setting up a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 xml:space="preserve"> reaction using water as an additive.</w:t>
      </w:r>
    </w:p>
    <w:p w14:paraId="2FEDC213" w14:textId="1D6FBF90" w:rsidR="00E06470" w:rsidRPr="001D52C6" w:rsidRDefault="00E06470" w:rsidP="00E06470">
      <w:pPr>
        <w:rPr>
          <w:rFonts w:ascii="Times New Roman" w:hAnsi="Times New Roman" w:cs="Times New Roman"/>
          <w:sz w:val="24"/>
          <w:szCs w:val="24"/>
        </w:rPr>
      </w:pPr>
      <w:r w:rsidRPr="001D52C6">
        <w:rPr>
          <w:rFonts w:ascii="Times New Roman" w:hAnsi="Times New Roman" w:cs="Times New Roman"/>
          <w:b/>
          <w:sz w:val="24"/>
          <w:szCs w:val="24"/>
        </w:rPr>
        <w:t>Response by Chat</w:t>
      </w:r>
      <w:r w:rsidR="00EF389B" w:rsidRPr="001D52C6">
        <w:rPr>
          <w:rFonts w:ascii="Times New Roman" w:hAnsi="Times New Roman" w:cs="Times New Roman"/>
          <w:b/>
          <w:sz w:val="24"/>
          <w:szCs w:val="24"/>
        </w:rPr>
        <w:t>GPT</w:t>
      </w:r>
      <w:r w:rsidRPr="001D52C6">
        <w:rPr>
          <w:rFonts w:ascii="Times New Roman" w:hAnsi="Times New Roman" w:cs="Times New Roman"/>
          <w:b/>
          <w:sz w:val="24"/>
          <w:szCs w:val="24"/>
        </w:rPr>
        <w:t>:</w:t>
      </w:r>
      <w:r w:rsidRPr="001D52C6">
        <w:rPr>
          <w:rFonts w:ascii="Times New Roman" w:hAnsi="Times New Roman" w:cs="Times New Roman"/>
          <w:sz w:val="24"/>
          <w:szCs w:val="24"/>
        </w:rPr>
        <w:t xml:space="preserve"> Setting up a samarium diiodide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 with water as an additive involves careful handling of reagents, solvents, and reaction conditions. Here is a general procedure for setting up a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reaction with water:</w:t>
      </w:r>
    </w:p>
    <w:p w14:paraId="4F3B1AAF" w14:textId="77777777" w:rsidR="00E06470" w:rsidRPr="001D52C6" w:rsidRDefault="00E06470" w:rsidP="00E06470">
      <w:pPr>
        <w:rPr>
          <w:rFonts w:ascii="Times New Roman" w:hAnsi="Times New Roman" w:cs="Times New Roman"/>
          <w:sz w:val="24"/>
          <w:szCs w:val="24"/>
        </w:rPr>
      </w:pPr>
      <w:r w:rsidRPr="001D52C6">
        <w:rPr>
          <w:rFonts w:ascii="Times New Roman" w:hAnsi="Times New Roman" w:cs="Times New Roman"/>
          <w:b/>
          <w:bCs/>
          <w:sz w:val="24"/>
          <w:szCs w:val="24"/>
        </w:rPr>
        <w:t>Note:</w:t>
      </w:r>
      <w:r w:rsidRPr="001D52C6">
        <w:rPr>
          <w:rFonts w:ascii="Times New Roman" w:hAnsi="Times New Roman" w:cs="Times New Roman"/>
          <w:sz w:val="24"/>
          <w:szCs w:val="24"/>
        </w:rPr>
        <w:t xml:space="preserve"> This is a hypothetical procedure, and the specific conditions may need to be adapted based on the reaction type, substrates, and desired outcomes. Always refer to the literature for the specific conditions optimized for your reaction.</w:t>
      </w:r>
    </w:p>
    <w:p w14:paraId="297B85DD" w14:textId="77777777" w:rsidR="00E06470" w:rsidRPr="001D52C6" w:rsidRDefault="00E06470" w:rsidP="00E06470">
      <w:pPr>
        <w:rPr>
          <w:rFonts w:ascii="Times New Roman" w:hAnsi="Times New Roman" w:cs="Times New Roman"/>
          <w:sz w:val="24"/>
          <w:szCs w:val="24"/>
        </w:rPr>
      </w:pPr>
      <w:r w:rsidRPr="001D52C6">
        <w:rPr>
          <w:rFonts w:ascii="Times New Roman" w:hAnsi="Times New Roman" w:cs="Times New Roman"/>
          <w:b/>
          <w:bCs/>
          <w:sz w:val="24"/>
          <w:szCs w:val="24"/>
        </w:rPr>
        <w:t>Materials:</w:t>
      </w:r>
    </w:p>
    <w:p w14:paraId="02CB4468" w14:textId="77777777" w:rsidR="00E06470" w:rsidRPr="001D52C6" w:rsidRDefault="00E06470" w:rsidP="006B58B8">
      <w:pPr>
        <w:numPr>
          <w:ilvl w:val="0"/>
          <w:numId w:val="7"/>
        </w:numPr>
        <w:rPr>
          <w:rFonts w:ascii="Times New Roman" w:hAnsi="Times New Roman" w:cs="Times New Roman"/>
          <w:sz w:val="24"/>
          <w:szCs w:val="24"/>
        </w:rPr>
      </w:pPr>
      <w:r w:rsidRPr="001D52C6">
        <w:rPr>
          <w:rFonts w:ascii="Times New Roman" w:hAnsi="Times New Roman" w:cs="Times New Roman"/>
          <w:sz w:val="24"/>
          <w:szCs w:val="24"/>
        </w:rPr>
        <w:t>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(samarium diiodide)</w:t>
      </w:r>
    </w:p>
    <w:p w14:paraId="4B0C0A72" w14:textId="77777777" w:rsidR="00E06470" w:rsidRPr="001D52C6" w:rsidRDefault="00E06470" w:rsidP="006B58B8">
      <w:pPr>
        <w:numPr>
          <w:ilvl w:val="0"/>
          <w:numId w:val="7"/>
        </w:numPr>
        <w:rPr>
          <w:rFonts w:ascii="Times New Roman" w:hAnsi="Times New Roman" w:cs="Times New Roman"/>
          <w:sz w:val="24"/>
          <w:szCs w:val="24"/>
        </w:rPr>
      </w:pPr>
      <w:r w:rsidRPr="001D52C6">
        <w:rPr>
          <w:rFonts w:ascii="Times New Roman" w:hAnsi="Times New Roman" w:cs="Times New Roman"/>
          <w:sz w:val="24"/>
          <w:szCs w:val="24"/>
        </w:rPr>
        <w:t>Organic substrate(s)</w:t>
      </w:r>
    </w:p>
    <w:p w14:paraId="27F987E4" w14:textId="77777777" w:rsidR="00E06470" w:rsidRPr="001D52C6" w:rsidRDefault="00E06470" w:rsidP="006B58B8">
      <w:pPr>
        <w:numPr>
          <w:ilvl w:val="0"/>
          <w:numId w:val="7"/>
        </w:numPr>
        <w:rPr>
          <w:rFonts w:ascii="Times New Roman" w:hAnsi="Times New Roman" w:cs="Times New Roman"/>
          <w:sz w:val="24"/>
          <w:szCs w:val="24"/>
        </w:rPr>
      </w:pPr>
      <w:r w:rsidRPr="001D52C6">
        <w:rPr>
          <w:rFonts w:ascii="Times New Roman" w:hAnsi="Times New Roman" w:cs="Times New Roman"/>
          <w:sz w:val="24"/>
          <w:szCs w:val="24"/>
        </w:rPr>
        <w:t>Suitable solvent (e.g., THF, Et</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O)</w:t>
      </w:r>
    </w:p>
    <w:p w14:paraId="2ADF0375" w14:textId="77777777" w:rsidR="00E06470" w:rsidRPr="001D52C6" w:rsidRDefault="00E06470" w:rsidP="006B58B8">
      <w:pPr>
        <w:numPr>
          <w:ilvl w:val="0"/>
          <w:numId w:val="7"/>
        </w:numPr>
        <w:rPr>
          <w:rFonts w:ascii="Times New Roman" w:hAnsi="Times New Roman" w:cs="Times New Roman"/>
          <w:sz w:val="24"/>
          <w:szCs w:val="24"/>
        </w:rPr>
      </w:pPr>
      <w:r w:rsidRPr="001D52C6">
        <w:rPr>
          <w:rFonts w:ascii="Times New Roman" w:hAnsi="Times New Roman" w:cs="Times New Roman"/>
          <w:sz w:val="24"/>
          <w:szCs w:val="24"/>
        </w:rPr>
        <w:t>Water</w:t>
      </w:r>
    </w:p>
    <w:p w14:paraId="489459DF" w14:textId="77777777" w:rsidR="00E06470" w:rsidRPr="001D52C6" w:rsidRDefault="00E06470" w:rsidP="006B58B8">
      <w:pPr>
        <w:numPr>
          <w:ilvl w:val="0"/>
          <w:numId w:val="7"/>
        </w:numPr>
        <w:rPr>
          <w:rFonts w:ascii="Times New Roman" w:hAnsi="Times New Roman" w:cs="Times New Roman"/>
          <w:sz w:val="24"/>
          <w:szCs w:val="24"/>
        </w:rPr>
      </w:pPr>
      <w:r w:rsidRPr="001D52C6">
        <w:rPr>
          <w:rFonts w:ascii="Times New Roman" w:hAnsi="Times New Roman" w:cs="Times New Roman"/>
          <w:sz w:val="24"/>
          <w:szCs w:val="24"/>
        </w:rPr>
        <w:t>Anhydrous conditions (glovebox or under inert atmosphere)</w:t>
      </w:r>
    </w:p>
    <w:p w14:paraId="7E48ACF4"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b/>
          <w:bCs/>
          <w:sz w:val="24"/>
          <w:szCs w:val="24"/>
        </w:rPr>
        <w:t>Procedure:</w:t>
      </w:r>
    </w:p>
    <w:p w14:paraId="452010E4" w14:textId="77777777" w:rsidR="00E06470" w:rsidRPr="001D52C6" w:rsidRDefault="00E06470" w:rsidP="004F604A">
      <w:pPr>
        <w:numPr>
          <w:ilvl w:val="0"/>
          <w:numId w:val="8"/>
        </w:numPr>
        <w:jc w:val="both"/>
        <w:rPr>
          <w:rFonts w:ascii="Times New Roman" w:hAnsi="Times New Roman" w:cs="Times New Roman"/>
          <w:sz w:val="24"/>
          <w:szCs w:val="24"/>
        </w:rPr>
      </w:pPr>
      <w:r w:rsidRPr="001D52C6">
        <w:rPr>
          <w:rFonts w:ascii="Times New Roman" w:hAnsi="Times New Roman" w:cs="Times New Roman"/>
          <w:b/>
          <w:bCs/>
          <w:sz w:val="24"/>
          <w:szCs w:val="24"/>
        </w:rPr>
        <w:t>Preparation of SmI</w:t>
      </w:r>
      <w:r w:rsidRPr="001D52C6">
        <w:rPr>
          <w:rFonts w:ascii="Times New Roman" w:hAnsi="Times New Roman" w:cs="Times New Roman"/>
          <w:b/>
          <w:bCs/>
          <w:sz w:val="24"/>
          <w:szCs w:val="24"/>
          <w:vertAlign w:val="subscript"/>
        </w:rPr>
        <w:t>2</w:t>
      </w:r>
      <w:r w:rsidRPr="001D52C6">
        <w:rPr>
          <w:rFonts w:ascii="Times New Roman" w:hAnsi="Times New Roman" w:cs="Times New Roman"/>
          <w:b/>
          <w:bCs/>
          <w:sz w:val="24"/>
          <w:szCs w:val="24"/>
        </w:rPr>
        <w:t xml:space="preserve"> Solution:</w:t>
      </w:r>
    </w:p>
    <w:p w14:paraId="7A34C53B" w14:textId="77777777" w:rsidR="00E06470" w:rsidRPr="001D52C6" w:rsidRDefault="00E06470" w:rsidP="004F604A">
      <w:pPr>
        <w:numPr>
          <w:ilvl w:val="1"/>
          <w:numId w:val="8"/>
        </w:numPr>
        <w:jc w:val="both"/>
        <w:rPr>
          <w:rFonts w:ascii="Times New Roman" w:hAnsi="Times New Roman" w:cs="Times New Roman"/>
          <w:sz w:val="24"/>
          <w:szCs w:val="24"/>
        </w:rPr>
      </w:pPr>
      <w:r w:rsidRPr="001D52C6">
        <w:rPr>
          <w:rFonts w:ascii="Times New Roman" w:hAnsi="Times New Roman" w:cs="Times New Roman"/>
          <w:sz w:val="24"/>
          <w:szCs w:val="24"/>
        </w:rPr>
        <w:t>Inside a glovebox or under an inert atmosphere, weigh the appropriate amount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transfer it to a reaction vessel. Ensure that the vessel is dry and free of moisture.</w:t>
      </w:r>
    </w:p>
    <w:p w14:paraId="557F506F" w14:textId="77777777" w:rsidR="00E06470" w:rsidRPr="001D52C6" w:rsidRDefault="00E06470" w:rsidP="004F604A">
      <w:pPr>
        <w:numPr>
          <w:ilvl w:val="1"/>
          <w:numId w:val="8"/>
        </w:numPr>
        <w:jc w:val="both"/>
        <w:rPr>
          <w:rFonts w:ascii="Times New Roman" w:hAnsi="Times New Roman" w:cs="Times New Roman"/>
          <w:sz w:val="24"/>
          <w:szCs w:val="24"/>
        </w:rPr>
      </w:pPr>
      <w:r w:rsidRPr="001D52C6">
        <w:rPr>
          <w:rFonts w:ascii="Times New Roman" w:hAnsi="Times New Roman" w:cs="Times New Roman"/>
          <w:sz w:val="24"/>
          <w:szCs w:val="24"/>
        </w:rPr>
        <w:t>Add the selected solvent (commonly THF or Et</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O) to dissolve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forming a concentrated solution. This solution is typically prepared by suspending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the solvent.</w:t>
      </w:r>
    </w:p>
    <w:p w14:paraId="103D90AA" w14:textId="77777777" w:rsidR="00E06470" w:rsidRPr="001D52C6" w:rsidRDefault="00E06470" w:rsidP="004F604A">
      <w:pPr>
        <w:numPr>
          <w:ilvl w:val="0"/>
          <w:numId w:val="8"/>
        </w:numPr>
        <w:jc w:val="both"/>
        <w:rPr>
          <w:rFonts w:ascii="Times New Roman" w:hAnsi="Times New Roman" w:cs="Times New Roman"/>
          <w:sz w:val="24"/>
          <w:szCs w:val="24"/>
        </w:rPr>
      </w:pPr>
      <w:r w:rsidRPr="001D52C6">
        <w:rPr>
          <w:rFonts w:ascii="Times New Roman" w:hAnsi="Times New Roman" w:cs="Times New Roman"/>
          <w:b/>
          <w:bCs/>
          <w:sz w:val="24"/>
          <w:szCs w:val="24"/>
        </w:rPr>
        <w:t>Addition of Water:</w:t>
      </w:r>
    </w:p>
    <w:p w14:paraId="24E3712C" w14:textId="77777777" w:rsidR="00E06470" w:rsidRPr="001D52C6" w:rsidRDefault="00E06470" w:rsidP="004F604A">
      <w:pPr>
        <w:numPr>
          <w:ilvl w:val="1"/>
          <w:numId w:val="8"/>
        </w:numPr>
        <w:jc w:val="both"/>
        <w:rPr>
          <w:rFonts w:ascii="Times New Roman" w:hAnsi="Times New Roman" w:cs="Times New Roman"/>
          <w:sz w:val="24"/>
          <w:szCs w:val="24"/>
        </w:rPr>
      </w:pPr>
      <w:r w:rsidRPr="001D52C6">
        <w:rPr>
          <w:rFonts w:ascii="Times New Roman" w:hAnsi="Times New Roman" w:cs="Times New Roman"/>
          <w:sz w:val="24"/>
          <w:szCs w:val="24"/>
        </w:rPr>
        <w:t>Introduce a predetermined amount of water to the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solution. The water can be added directly to the reaction vessel. The amount of water may vary based on the specific reaction conditions, and optimization may be necessary.</w:t>
      </w:r>
    </w:p>
    <w:p w14:paraId="44796D4A" w14:textId="77777777" w:rsidR="00E06470" w:rsidRPr="001D52C6" w:rsidRDefault="00E06470" w:rsidP="004F604A">
      <w:pPr>
        <w:numPr>
          <w:ilvl w:val="0"/>
          <w:numId w:val="8"/>
        </w:numPr>
        <w:jc w:val="both"/>
        <w:rPr>
          <w:rFonts w:ascii="Times New Roman" w:hAnsi="Times New Roman" w:cs="Times New Roman"/>
          <w:sz w:val="24"/>
          <w:szCs w:val="24"/>
        </w:rPr>
      </w:pPr>
      <w:r w:rsidRPr="001D52C6">
        <w:rPr>
          <w:rFonts w:ascii="Times New Roman" w:hAnsi="Times New Roman" w:cs="Times New Roman"/>
          <w:b/>
          <w:bCs/>
          <w:sz w:val="24"/>
          <w:szCs w:val="24"/>
        </w:rPr>
        <w:lastRenderedPageBreak/>
        <w:t>Addition of Substrate:</w:t>
      </w:r>
    </w:p>
    <w:p w14:paraId="01629497" w14:textId="77777777" w:rsidR="00E06470" w:rsidRPr="001D52C6" w:rsidRDefault="00E06470" w:rsidP="004F604A">
      <w:pPr>
        <w:numPr>
          <w:ilvl w:val="1"/>
          <w:numId w:val="8"/>
        </w:numPr>
        <w:jc w:val="both"/>
        <w:rPr>
          <w:rFonts w:ascii="Times New Roman" w:hAnsi="Times New Roman" w:cs="Times New Roman"/>
          <w:sz w:val="24"/>
          <w:szCs w:val="24"/>
        </w:rPr>
      </w:pPr>
      <w:r w:rsidRPr="001D52C6">
        <w:rPr>
          <w:rFonts w:ascii="Times New Roman" w:hAnsi="Times New Roman" w:cs="Times New Roman"/>
          <w:sz w:val="24"/>
          <w:szCs w:val="24"/>
        </w:rPr>
        <w:t>Add the organic substrate(s) to the reaction mixture. The substrates should be chosen based on the desired transformation.</w:t>
      </w:r>
    </w:p>
    <w:p w14:paraId="3DEB1D21" w14:textId="77777777" w:rsidR="00E06470" w:rsidRPr="001D52C6" w:rsidRDefault="00E06470" w:rsidP="004F604A">
      <w:pPr>
        <w:numPr>
          <w:ilvl w:val="0"/>
          <w:numId w:val="8"/>
        </w:numPr>
        <w:jc w:val="both"/>
        <w:rPr>
          <w:rFonts w:ascii="Times New Roman" w:hAnsi="Times New Roman" w:cs="Times New Roman"/>
          <w:sz w:val="24"/>
          <w:szCs w:val="24"/>
        </w:rPr>
      </w:pPr>
      <w:r w:rsidRPr="001D52C6">
        <w:rPr>
          <w:rFonts w:ascii="Times New Roman" w:hAnsi="Times New Roman" w:cs="Times New Roman"/>
          <w:b/>
          <w:bCs/>
          <w:sz w:val="24"/>
          <w:szCs w:val="24"/>
        </w:rPr>
        <w:t>Reaction Setup:</w:t>
      </w:r>
    </w:p>
    <w:p w14:paraId="7FC93E46" w14:textId="77777777" w:rsidR="00E06470" w:rsidRPr="001D52C6" w:rsidRDefault="00E06470" w:rsidP="004F604A">
      <w:pPr>
        <w:numPr>
          <w:ilvl w:val="1"/>
          <w:numId w:val="8"/>
        </w:numPr>
        <w:jc w:val="both"/>
        <w:rPr>
          <w:rFonts w:ascii="Times New Roman" w:hAnsi="Times New Roman" w:cs="Times New Roman"/>
          <w:sz w:val="24"/>
          <w:szCs w:val="24"/>
        </w:rPr>
      </w:pPr>
      <w:r w:rsidRPr="001D52C6">
        <w:rPr>
          <w:rFonts w:ascii="Times New Roman" w:hAnsi="Times New Roman" w:cs="Times New Roman"/>
          <w:sz w:val="24"/>
          <w:szCs w:val="24"/>
        </w:rPr>
        <w:t>Seal the reaction vessel and stir the contents to ensure proper mixing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water, and the organic substrate(s).</w:t>
      </w:r>
    </w:p>
    <w:p w14:paraId="6666ED14" w14:textId="77777777" w:rsidR="00E06470" w:rsidRPr="001D52C6" w:rsidRDefault="00E06470" w:rsidP="004F604A">
      <w:pPr>
        <w:numPr>
          <w:ilvl w:val="0"/>
          <w:numId w:val="8"/>
        </w:numPr>
        <w:jc w:val="both"/>
        <w:rPr>
          <w:rFonts w:ascii="Times New Roman" w:hAnsi="Times New Roman" w:cs="Times New Roman"/>
          <w:sz w:val="24"/>
          <w:szCs w:val="24"/>
        </w:rPr>
      </w:pPr>
      <w:r w:rsidRPr="001D52C6">
        <w:rPr>
          <w:rFonts w:ascii="Times New Roman" w:hAnsi="Times New Roman" w:cs="Times New Roman"/>
          <w:b/>
          <w:bCs/>
          <w:sz w:val="24"/>
          <w:szCs w:val="24"/>
        </w:rPr>
        <w:t>Reaction Monitoring:</w:t>
      </w:r>
    </w:p>
    <w:p w14:paraId="15A1F69A" w14:textId="77777777" w:rsidR="00E06470" w:rsidRPr="001D52C6" w:rsidRDefault="00E06470" w:rsidP="004F604A">
      <w:pPr>
        <w:numPr>
          <w:ilvl w:val="1"/>
          <w:numId w:val="8"/>
        </w:numPr>
        <w:jc w:val="both"/>
        <w:rPr>
          <w:rFonts w:ascii="Times New Roman" w:hAnsi="Times New Roman" w:cs="Times New Roman"/>
          <w:sz w:val="24"/>
          <w:szCs w:val="24"/>
        </w:rPr>
      </w:pPr>
      <w:r w:rsidRPr="001D52C6">
        <w:rPr>
          <w:rFonts w:ascii="Times New Roman" w:hAnsi="Times New Roman" w:cs="Times New Roman"/>
          <w:sz w:val="24"/>
          <w:szCs w:val="24"/>
        </w:rPr>
        <w:t>Monitor the progress of the reaction using appropriate analytical techniques (e.g., TLC, NMR). Reaction times may vary, and monitoring helps determine the optimal reaction duration.</w:t>
      </w:r>
    </w:p>
    <w:p w14:paraId="017E3FBA" w14:textId="77777777" w:rsidR="00E06470" w:rsidRPr="001D52C6" w:rsidRDefault="00E06470" w:rsidP="004F604A">
      <w:pPr>
        <w:numPr>
          <w:ilvl w:val="0"/>
          <w:numId w:val="8"/>
        </w:numPr>
        <w:jc w:val="both"/>
        <w:rPr>
          <w:rFonts w:ascii="Times New Roman" w:hAnsi="Times New Roman" w:cs="Times New Roman"/>
          <w:sz w:val="24"/>
          <w:szCs w:val="24"/>
        </w:rPr>
      </w:pPr>
      <w:r w:rsidRPr="001D52C6">
        <w:rPr>
          <w:rFonts w:ascii="Times New Roman" w:hAnsi="Times New Roman" w:cs="Times New Roman"/>
          <w:b/>
          <w:bCs/>
          <w:sz w:val="24"/>
          <w:szCs w:val="24"/>
        </w:rPr>
        <w:t>Workup:</w:t>
      </w:r>
    </w:p>
    <w:p w14:paraId="635F6483" w14:textId="77777777" w:rsidR="00E06470" w:rsidRPr="001D52C6" w:rsidRDefault="00E06470" w:rsidP="004F604A">
      <w:pPr>
        <w:numPr>
          <w:ilvl w:val="1"/>
          <w:numId w:val="8"/>
        </w:numPr>
        <w:jc w:val="both"/>
        <w:rPr>
          <w:rFonts w:ascii="Times New Roman" w:hAnsi="Times New Roman" w:cs="Times New Roman"/>
          <w:sz w:val="24"/>
          <w:szCs w:val="24"/>
        </w:rPr>
      </w:pPr>
      <w:r w:rsidRPr="001D52C6">
        <w:rPr>
          <w:rFonts w:ascii="Times New Roman" w:hAnsi="Times New Roman" w:cs="Times New Roman"/>
          <w:sz w:val="24"/>
          <w:szCs w:val="24"/>
        </w:rPr>
        <w:t>Quench the reaction at the desired time using a suitable quenching agent or by adding a quenching solvent.</w:t>
      </w:r>
    </w:p>
    <w:p w14:paraId="5D9FDA4B" w14:textId="77777777" w:rsidR="00E06470" w:rsidRPr="001D52C6" w:rsidRDefault="00E06470" w:rsidP="004F604A">
      <w:pPr>
        <w:numPr>
          <w:ilvl w:val="1"/>
          <w:numId w:val="8"/>
        </w:numPr>
        <w:jc w:val="both"/>
        <w:rPr>
          <w:rFonts w:ascii="Times New Roman" w:hAnsi="Times New Roman" w:cs="Times New Roman"/>
          <w:sz w:val="24"/>
          <w:szCs w:val="24"/>
        </w:rPr>
      </w:pPr>
      <w:r w:rsidRPr="001D52C6">
        <w:rPr>
          <w:rFonts w:ascii="Times New Roman" w:hAnsi="Times New Roman" w:cs="Times New Roman"/>
          <w:sz w:val="24"/>
          <w:szCs w:val="24"/>
        </w:rPr>
        <w:t>Perform standard workup procedures, which may include extraction, purification, and isolation of the reaction product.</w:t>
      </w:r>
    </w:p>
    <w:p w14:paraId="58865958" w14:textId="77777777" w:rsidR="00E06470" w:rsidRPr="001D52C6" w:rsidRDefault="00E06470" w:rsidP="004F604A">
      <w:pPr>
        <w:numPr>
          <w:ilvl w:val="0"/>
          <w:numId w:val="8"/>
        </w:numPr>
        <w:jc w:val="both"/>
        <w:rPr>
          <w:rFonts w:ascii="Times New Roman" w:hAnsi="Times New Roman" w:cs="Times New Roman"/>
          <w:sz w:val="24"/>
          <w:szCs w:val="24"/>
        </w:rPr>
      </w:pPr>
      <w:r w:rsidRPr="001D52C6">
        <w:rPr>
          <w:rFonts w:ascii="Times New Roman" w:hAnsi="Times New Roman" w:cs="Times New Roman"/>
          <w:b/>
          <w:bCs/>
          <w:sz w:val="24"/>
          <w:szCs w:val="24"/>
        </w:rPr>
        <w:t>Product Analysis:</w:t>
      </w:r>
    </w:p>
    <w:p w14:paraId="351E669A" w14:textId="77777777" w:rsidR="00E06470" w:rsidRPr="001D52C6" w:rsidRDefault="00E06470" w:rsidP="004F604A">
      <w:pPr>
        <w:numPr>
          <w:ilvl w:val="1"/>
          <w:numId w:val="8"/>
        </w:numPr>
        <w:jc w:val="both"/>
        <w:rPr>
          <w:rFonts w:ascii="Times New Roman" w:hAnsi="Times New Roman" w:cs="Times New Roman"/>
          <w:sz w:val="24"/>
          <w:szCs w:val="24"/>
        </w:rPr>
      </w:pPr>
      <w:r w:rsidRPr="001D52C6">
        <w:rPr>
          <w:rFonts w:ascii="Times New Roman" w:hAnsi="Times New Roman" w:cs="Times New Roman"/>
          <w:sz w:val="24"/>
          <w:szCs w:val="24"/>
        </w:rPr>
        <w:t>Analyze the reaction product using spectroscopic methods (e.g., NMR, mass spectrometry) to confirm the success of the reaction.</w:t>
      </w:r>
    </w:p>
    <w:p w14:paraId="6A52EF6B" w14:textId="77777777" w:rsidR="00E06470" w:rsidRPr="001D52C6" w:rsidRDefault="00E06470" w:rsidP="004F604A">
      <w:pPr>
        <w:numPr>
          <w:ilvl w:val="0"/>
          <w:numId w:val="8"/>
        </w:numPr>
        <w:jc w:val="both"/>
        <w:rPr>
          <w:rFonts w:ascii="Times New Roman" w:hAnsi="Times New Roman" w:cs="Times New Roman"/>
          <w:sz w:val="24"/>
          <w:szCs w:val="24"/>
        </w:rPr>
      </w:pPr>
      <w:r w:rsidRPr="001D52C6">
        <w:rPr>
          <w:rFonts w:ascii="Times New Roman" w:hAnsi="Times New Roman" w:cs="Times New Roman"/>
          <w:b/>
          <w:bCs/>
          <w:sz w:val="24"/>
          <w:szCs w:val="24"/>
        </w:rPr>
        <w:t>Safety Considerations:</w:t>
      </w:r>
    </w:p>
    <w:p w14:paraId="0AB7D509" w14:textId="77777777" w:rsidR="00E06470" w:rsidRPr="001D52C6" w:rsidRDefault="00E06470" w:rsidP="004F604A">
      <w:pPr>
        <w:numPr>
          <w:ilvl w:val="1"/>
          <w:numId w:val="8"/>
        </w:numPr>
        <w:jc w:val="both"/>
        <w:rPr>
          <w:rFonts w:ascii="Times New Roman" w:hAnsi="Times New Roman" w:cs="Times New Roman"/>
          <w:sz w:val="24"/>
          <w:szCs w:val="24"/>
        </w:rPr>
      </w:pPr>
      <w:r w:rsidRPr="001D52C6">
        <w:rPr>
          <w:rFonts w:ascii="Times New Roman" w:hAnsi="Times New Roman" w:cs="Times New Roman"/>
          <w:sz w:val="24"/>
          <w:szCs w:val="24"/>
        </w:rPr>
        <w:t>Follow proper safety precautions when handling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including working in a well-ventilated area and using appropriate personal protective equipment.</w:t>
      </w:r>
    </w:p>
    <w:p w14:paraId="497462BB"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This procedure is a general guideline, and specific details should be adapted based on the reaction requirements and the characteristics of the substrates. Additionally, consult the literature for established procedures and optimizations for specific types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using water as an additive.</w:t>
      </w:r>
    </w:p>
    <w:p w14:paraId="10FC7D13" w14:textId="77777777" w:rsidR="00E06470" w:rsidRPr="001D52C6" w:rsidRDefault="00E06470" w:rsidP="00E06470">
      <w:pPr>
        <w:rPr>
          <w:rFonts w:ascii="Times New Roman" w:hAnsi="Times New Roman" w:cs="Times New Roman"/>
          <w:sz w:val="24"/>
          <w:szCs w:val="24"/>
          <w:lang w:val="en-US"/>
        </w:rPr>
      </w:pPr>
      <w:r w:rsidRPr="001D52C6">
        <w:rPr>
          <w:rFonts w:ascii="Times New Roman" w:hAnsi="Times New Roman" w:cs="Times New Roman"/>
          <w:b/>
          <w:bCs/>
          <w:sz w:val="24"/>
          <w:szCs w:val="24"/>
          <w:lang w:val="en-US"/>
        </w:rPr>
        <w:t>Analysis:</w:t>
      </w:r>
      <w:r w:rsidRPr="001D52C6">
        <w:rPr>
          <w:rFonts w:ascii="Times New Roman" w:hAnsi="Times New Roman" w:cs="Times New Roman"/>
          <w:sz w:val="24"/>
          <w:szCs w:val="24"/>
          <w:lang w:val="en-US"/>
        </w:rPr>
        <w:t xml:space="preserve"> Technically correct response.</w:t>
      </w:r>
    </w:p>
    <w:p w14:paraId="4156ECE9" w14:textId="75238983" w:rsidR="00E06470" w:rsidRPr="001D52C6" w:rsidRDefault="00E06470" w:rsidP="00E06470">
      <w:pPr>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6A18C7" w:rsidRPr="001D52C6">
        <w:rPr>
          <w:rFonts w:ascii="Times New Roman" w:hAnsi="Times New Roman" w:cs="Times New Roman"/>
          <w:b/>
          <w:i/>
          <w:sz w:val="24"/>
          <w:szCs w:val="24"/>
          <w:lang w:val="en-US"/>
        </w:rPr>
        <w:t xml:space="preserve"> 17</w:t>
      </w:r>
      <w:r w:rsidRPr="001D52C6">
        <w:rPr>
          <w:rFonts w:ascii="Times New Roman" w:hAnsi="Times New Roman" w:cs="Times New Roman"/>
          <w:b/>
          <w:i/>
          <w:sz w:val="24"/>
          <w:szCs w:val="24"/>
          <w:lang w:val="en-US"/>
        </w:rPr>
        <w:t>: Can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 xml:space="preserve"> be used for asymmetric transformations?</w:t>
      </w:r>
    </w:p>
    <w:p w14:paraId="3ECB8A86" w14:textId="032DB216"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b/>
          <w:bCs/>
          <w:sz w:val="24"/>
          <w:szCs w:val="24"/>
        </w:rPr>
        <w:t>Response by Chat</w:t>
      </w:r>
      <w:r w:rsidR="00EF389B" w:rsidRPr="001D52C6">
        <w:rPr>
          <w:rFonts w:ascii="Times New Roman" w:hAnsi="Times New Roman" w:cs="Times New Roman"/>
          <w:b/>
          <w:bCs/>
          <w:sz w:val="24"/>
          <w:szCs w:val="24"/>
        </w:rPr>
        <w:t>GPT</w:t>
      </w:r>
      <w:r w:rsidRPr="001D52C6">
        <w:rPr>
          <w:rFonts w:ascii="Times New Roman" w:hAnsi="Times New Roman" w:cs="Times New Roman"/>
          <w:b/>
          <w:bCs/>
          <w:sz w:val="24"/>
          <w:szCs w:val="24"/>
        </w:rPr>
        <w:t>:</w:t>
      </w:r>
      <w:r w:rsidRPr="001D52C6">
        <w:rPr>
          <w:rFonts w:ascii="Times New Roman" w:hAnsi="Times New Roman" w:cs="Times New Roman"/>
          <w:sz w:val="24"/>
          <w:szCs w:val="24"/>
        </w:rPr>
        <w:t xml:space="preserve"> Samarium diiodide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is a versatile reagent commonly used for a variety of chemical transformations, particularly in the field of organic synthesis. While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is a powerful reducing agent, its application in asymmetric transformations is more limited compared to its use in asymmetric synthesis.</w:t>
      </w:r>
    </w:p>
    <w:p w14:paraId="218E1564"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Here are a few points to consider regarding the use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asymmetric transformations:</w:t>
      </w:r>
    </w:p>
    <w:p w14:paraId="62D76795" w14:textId="77777777" w:rsidR="00E06470" w:rsidRPr="001D52C6" w:rsidRDefault="00E06470" w:rsidP="004F604A">
      <w:pPr>
        <w:numPr>
          <w:ilvl w:val="0"/>
          <w:numId w:val="9"/>
        </w:numPr>
        <w:jc w:val="both"/>
        <w:rPr>
          <w:rFonts w:ascii="Times New Roman" w:hAnsi="Times New Roman" w:cs="Times New Roman"/>
          <w:sz w:val="24"/>
          <w:szCs w:val="24"/>
        </w:rPr>
      </w:pPr>
      <w:r w:rsidRPr="001D52C6">
        <w:rPr>
          <w:rFonts w:ascii="Times New Roman" w:hAnsi="Times New Roman" w:cs="Times New Roman"/>
          <w:b/>
          <w:bCs/>
          <w:sz w:val="24"/>
          <w:szCs w:val="24"/>
        </w:rPr>
        <w:t>Reducing Agent, Not Chiral:</w:t>
      </w:r>
    </w:p>
    <w:p w14:paraId="7CAD9930" w14:textId="77777777" w:rsidR="00E06470" w:rsidRPr="001D52C6" w:rsidRDefault="00E06470" w:rsidP="004F604A">
      <w:pPr>
        <w:numPr>
          <w:ilvl w:val="1"/>
          <w:numId w:val="9"/>
        </w:numPr>
        <w:jc w:val="both"/>
        <w:rPr>
          <w:rFonts w:ascii="Times New Roman" w:hAnsi="Times New Roman" w:cs="Times New Roman"/>
          <w:sz w:val="24"/>
          <w:szCs w:val="24"/>
        </w:rPr>
      </w:pPr>
      <w:r w:rsidRPr="001D52C6">
        <w:rPr>
          <w:rFonts w:ascii="Times New Roman" w:hAnsi="Times New Roman" w:cs="Times New Roman"/>
          <w:sz w:val="24"/>
          <w:szCs w:val="24"/>
        </w:rPr>
        <w:t>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itself is not inherently chiral, and it is primarily used as a reducing agent in its standard form. Asymmetric transformations typically require chiral reagents or catalysts to induce chirality in the products.</w:t>
      </w:r>
    </w:p>
    <w:p w14:paraId="2ADAD361" w14:textId="77777777" w:rsidR="00E06470" w:rsidRPr="001D52C6" w:rsidRDefault="00E06470" w:rsidP="004F604A">
      <w:pPr>
        <w:numPr>
          <w:ilvl w:val="0"/>
          <w:numId w:val="9"/>
        </w:numPr>
        <w:jc w:val="both"/>
        <w:rPr>
          <w:rFonts w:ascii="Times New Roman" w:hAnsi="Times New Roman" w:cs="Times New Roman"/>
          <w:sz w:val="24"/>
          <w:szCs w:val="24"/>
        </w:rPr>
      </w:pPr>
      <w:r w:rsidRPr="001D52C6">
        <w:rPr>
          <w:rFonts w:ascii="Times New Roman" w:hAnsi="Times New Roman" w:cs="Times New Roman"/>
          <w:b/>
          <w:bCs/>
          <w:sz w:val="24"/>
          <w:szCs w:val="24"/>
        </w:rPr>
        <w:lastRenderedPageBreak/>
        <w:t>Asymmetric Induction Strategies:</w:t>
      </w:r>
    </w:p>
    <w:p w14:paraId="27EBFD57" w14:textId="77777777" w:rsidR="00E06470" w:rsidRPr="001D52C6" w:rsidRDefault="00E06470" w:rsidP="004F604A">
      <w:pPr>
        <w:numPr>
          <w:ilvl w:val="1"/>
          <w:numId w:val="9"/>
        </w:numPr>
        <w:jc w:val="both"/>
        <w:rPr>
          <w:rFonts w:ascii="Times New Roman" w:hAnsi="Times New Roman" w:cs="Times New Roman"/>
          <w:sz w:val="24"/>
          <w:szCs w:val="24"/>
        </w:rPr>
      </w:pPr>
      <w:r w:rsidRPr="001D52C6">
        <w:rPr>
          <w:rFonts w:ascii="Times New Roman" w:hAnsi="Times New Roman" w:cs="Times New Roman"/>
          <w:sz w:val="24"/>
          <w:szCs w:val="24"/>
        </w:rPr>
        <w:t>Researchers have explored strategies to incorporate chiral ligands or other chiral auxiliaries in conjunction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 induce asymmetric induction. For example, chiral ligands may be added to the reaction to control the stereochemistry of the products.</w:t>
      </w:r>
    </w:p>
    <w:p w14:paraId="2362C8ED" w14:textId="77777777" w:rsidR="00E06470" w:rsidRPr="001D52C6" w:rsidRDefault="00E06470" w:rsidP="004F604A">
      <w:pPr>
        <w:numPr>
          <w:ilvl w:val="0"/>
          <w:numId w:val="9"/>
        </w:numPr>
        <w:jc w:val="both"/>
        <w:rPr>
          <w:rFonts w:ascii="Times New Roman" w:hAnsi="Times New Roman" w:cs="Times New Roman"/>
          <w:sz w:val="24"/>
          <w:szCs w:val="24"/>
        </w:rPr>
      </w:pPr>
      <w:r w:rsidRPr="001D52C6">
        <w:rPr>
          <w:rFonts w:ascii="Times New Roman" w:hAnsi="Times New Roman" w:cs="Times New Roman"/>
          <w:b/>
          <w:bCs/>
          <w:sz w:val="24"/>
          <w:szCs w:val="24"/>
        </w:rPr>
        <w:t>Limited Success in Asymmetric Synthesis:</w:t>
      </w:r>
    </w:p>
    <w:p w14:paraId="1FC2E92B" w14:textId="77777777" w:rsidR="00E06470" w:rsidRPr="001D52C6" w:rsidRDefault="00E06470" w:rsidP="004F604A">
      <w:pPr>
        <w:numPr>
          <w:ilvl w:val="1"/>
          <w:numId w:val="9"/>
        </w:numPr>
        <w:jc w:val="both"/>
        <w:rPr>
          <w:rFonts w:ascii="Times New Roman" w:hAnsi="Times New Roman" w:cs="Times New Roman"/>
          <w:sz w:val="24"/>
          <w:szCs w:val="24"/>
        </w:rPr>
      </w:pPr>
      <w:r w:rsidRPr="001D52C6">
        <w:rPr>
          <w:rFonts w:ascii="Times New Roman" w:hAnsi="Times New Roman" w:cs="Times New Roman"/>
          <w:sz w:val="24"/>
          <w:szCs w:val="24"/>
        </w:rPr>
        <w:t>While there have been reports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being used in asymmetric transformations, its success in inducing high levels of enantioselectivity is generally more limited compared to other asymmetric reagents and catalysts.</w:t>
      </w:r>
    </w:p>
    <w:p w14:paraId="1377CB86" w14:textId="77777777" w:rsidR="00E06470" w:rsidRPr="001D52C6" w:rsidRDefault="00E06470" w:rsidP="004F604A">
      <w:pPr>
        <w:numPr>
          <w:ilvl w:val="0"/>
          <w:numId w:val="9"/>
        </w:numPr>
        <w:jc w:val="both"/>
        <w:rPr>
          <w:rFonts w:ascii="Times New Roman" w:hAnsi="Times New Roman" w:cs="Times New Roman"/>
          <w:sz w:val="24"/>
          <w:szCs w:val="24"/>
        </w:rPr>
      </w:pPr>
      <w:r w:rsidRPr="001D52C6">
        <w:rPr>
          <w:rFonts w:ascii="Times New Roman" w:hAnsi="Times New Roman" w:cs="Times New Roman"/>
          <w:b/>
          <w:bCs/>
          <w:sz w:val="24"/>
          <w:szCs w:val="24"/>
        </w:rPr>
        <w:t>Competition with Racemization:</w:t>
      </w:r>
    </w:p>
    <w:p w14:paraId="75C7904B" w14:textId="1DD5F94D" w:rsidR="00E06470" w:rsidRPr="001D52C6" w:rsidRDefault="00E06470" w:rsidP="004F604A">
      <w:pPr>
        <w:numPr>
          <w:ilvl w:val="1"/>
          <w:numId w:val="9"/>
        </w:numPr>
        <w:jc w:val="both"/>
        <w:rPr>
          <w:rFonts w:ascii="Times New Roman" w:hAnsi="Times New Roman" w:cs="Times New Roman"/>
          <w:sz w:val="24"/>
          <w:szCs w:val="24"/>
        </w:rPr>
      </w:pPr>
      <w:r w:rsidRPr="001D52C6">
        <w:rPr>
          <w:rFonts w:ascii="Times New Roman" w:hAnsi="Times New Roman" w:cs="Times New Roman"/>
          <w:sz w:val="24"/>
          <w:szCs w:val="24"/>
        </w:rPr>
        <w:t>One challenge in using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for asymmetric synthesis is the potential for racemization due to the highly reactive nature of the </w:t>
      </w:r>
      <w:r w:rsidR="00D4272A" w:rsidRPr="001D52C6">
        <w:rPr>
          <w:rFonts w:ascii="Times New Roman" w:hAnsi="Times New Roman" w:cs="Times New Roman"/>
          <w:sz w:val="24"/>
          <w:szCs w:val="24"/>
        </w:rPr>
        <w:t>Sm (</w:t>
      </w:r>
      <w:r w:rsidRPr="001D52C6">
        <w:rPr>
          <w:rFonts w:ascii="Times New Roman" w:hAnsi="Times New Roman" w:cs="Times New Roman"/>
          <w:sz w:val="24"/>
          <w:szCs w:val="24"/>
        </w:rPr>
        <w:t>II) species generated during the reaction.</w:t>
      </w:r>
    </w:p>
    <w:p w14:paraId="03F78B6E" w14:textId="77777777" w:rsidR="00E06470" w:rsidRPr="001D52C6" w:rsidRDefault="00E06470" w:rsidP="004F604A">
      <w:pPr>
        <w:numPr>
          <w:ilvl w:val="0"/>
          <w:numId w:val="9"/>
        </w:numPr>
        <w:jc w:val="both"/>
        <w:rPr>
          <w:rFonts w:ascii="Times New Roman" w:hAnsi="Times New Roman" w:cs="Times New Roman"/>
          <w:sz w:val="24"/>
          <w:szCs w:val="24"/>
        </w:rPr>
      </w:pPr>
      <w:r w:rsidRPr="001D52C6">
        <w:rPr>
          <w:rFonts w:ascii="Times New Roman" w:hAnsi="Times New Roman" w:cs="Times New Roman"/>
          <w:b/>
          <w:bCs/>
          <w:sz w:val="24"/>
          <w:szCs w:val="24"/>
        </w:rPr>
        <w:t>Development of Chiral Sm(III) Complexes:</w:t>
      </w:r>
    </w:p>
    <w:p w14:paraId="4AACA9F1" w14:textId="5EDF7F18" w:rsidR="00E06470" w:rsidRPr="001D52C6" w:rsidRDefault="00E06470" w:rsidP="004F604A">
      <w:pPr>
        <w:numPr>
          <w:ilvl w:val="1"/>
          <w:numId w:val="9"/>
        </w:numPr>
        <w:jc w:val="both"/>
        <w:rPr>
          <w:rFonts w:ascii="Times New Roman" w:hAnsi="Times New Roman" w:cs="Times New Roman"/>
          <w:sz w:val="24"/>
          <w:szCs w:val="24"/>
        </w:rPr>
      </w:pPr>
      <w:r w:rsidRPr="001D52C6">
        <w:rPr>
          <w:rFonts w:ascii="Times New Roman" w:hAnsi="Times New Roman" w:cs="Times New Roman"/>
          <w:sz w:val="24"/>
          <w:szCs w:val="24"/>
        </w:rPr>
        <w:t xml:space="preserve">Some efforts have been made to develop chiral </w:t>
      </w:r>
      <w:r w:rsidR="00FC58CD" w:rsidRPr="001D52C6">
        <w:rPr>
          <w:rFonts w:ascii="Times New Roman" w:hAnsi="Times New Roman" w:cs="Times New Roman"/>
          <w:sz w:val="24"/>
          <w:szCs w:val="24"/>
        </w:rPr>
        <w:t>Sm (</w:t>
      </w:r>
      <w:r w:rsidRPr="001D52C6">
        <w:rPr>
          <w:rFonts w:ascii="Times New Roman" w:hAnsi="Times New Roman" w:cs="Times New Roman"/>
          <w:sz w:val="24"/>
          <w:szCs w:val="24"/>
        </w:rPr>
        <w:t>III) complexes for asymmetric transformations. These complexes, derived from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may exhibit enhanced selectivity in certain reactions.</w:t>
      </w:r>
    </w:p>
    <w:p w14:paraId="5D00581E" w14:textId="77777777" w:rsidR="00E06470" w:rsidRPr="001D52C6" w:rsidRDefault="00E06470" w:rsidP="004F604A">
      <w:pPr>
        <w:numPr>
          <w:ilvl w:val="0"/>
          <w:numId w:val="9"/>
        </w:numPr>
        <w:jc w:val="both"/>
        <w:rPr>
          <w:rFonts w:ascii="Times New Roman" w:hAnsi="Times New Roman" w:cs="Times New Roman"/>
          <w:sz w:val="24"/>
          <w:szCs w:val="24"/>
        </w:rPr>
      </w:pPr>
      <w:r w:rsidRPr="001D52C6">
        <w:rPr>
          <w:rFonts w:ascii="Times New Roman" w:hAnsi="Times New Roman" w:cs="Times New Roman"/>
          <w:b/>
          <w:bCs/>
          <w:sz w:val="24"/>
          <w:szCs w:val="24"/>
        </w:rPr>
        <w:t>Exploration of New Strategies:</w:t>
      </w:r>
    </w:p>
    <w:p w14:paraId="7141615E" w14:textId="77777777" w:rsidR="00E06470" w:rsidRPr="001D52C6" w:rsidRDefault="00E06470" w:rsidP="004F604A">
      <w:pPr>
        <w:numPr>
          <w:ilvl w:val="1"/>
          <w:numId w:val="9"/>
        </w:numPr>
        <w:jc w:val="both"/>
        <w:rPr>
          <w:rFonts w:ascii="Times New Roman" w:hAnsi="Times New Roman" w:cs="Times New Roman"/>
          <w:sz w:val="24"/>
          <w:szCs w:val="24"/>
        </w:rPr>
      </w:pPr>
      <w:r w:rsidRPr="001D52C6">
        <w:rPr>
          <w:rFonts w:ascii="Times New Roman" w:hAnsi="Times New Roman" w:cs="Times New Roman"/>
          <w:sz w:val="24"/>
          <w:szCs w:val="24"/>
        </w:rPr>
        <w:t>Asymmetric synthesis using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is an area of ongoing research, and new strategies and ligands are continually being explored to improve the enantioselectivity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w:t>
      </w:r>
    </w:p>
    <w:p w14:paraId="7441579E"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In summary, while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is not a traditional reagent for asymmetric transformations, researchers have investigated ways to harness its reducing power for enantioselective reactions. However, the success in achieving high levels of asymmetry is often more challenging compared to other established asymmetric methods. Researchers interested in using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for asymmetric synthesis should carefully examine the literature for specific examples and strategies that have been employed in this area.</w:t>
      </w:r>
    </w:p>
    <w:p w14:paraId="09CB4E00"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b/>
          <w:bCs/>
          <w:sz w:val="24"/>
          <w:szCs w:val="24"/>
        </w:rPr>
        <w:t>Analysis:</w:t>
      </w:r>
      <w:r w:rsidRPr="001D52C6">
        <w:rPr>
          <w:rFonts w:ascii="Times New Roman" w:hAnsi="Times New Roman" w:cs="Times New Roman"/>
          <w:sz w:val="24"/>
          <w:szCs w:val="24"/>
        </w:rPr>
        <w:t xml:space="preserve"> Technically correct response.</w:t>
      </w:r>
    </w:p>
    <w:p w14:paraId="577C0461" w14:textId="2FFD4264" w:rsidR="00E06470" w:rsidRPr="001D52C6" w:rsidRDefault="00E06470" w:rsidP="004F604A">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6A18C7" w:rsidRPr="001D52C6">
        <w:rPr>
          <w:rFonts w:ascii="Times New Roman" w:hAnsi="Times New Roman" w:cs="Times New Roman"/>
          <w:b/>
          <w:i/>
          <w:sz w:val="24"/>
          <w:szCs w:val="24"/>
          <w:lang w:val="en-US"/>
        </w:rPr>
        <w:t xml:space="preserve"> 18</w:t>
      </w:r>
      <w:r w:rsidRPr="001D52C6">
        <w:rPr>
          <w:rFonts w:ascii="Times New Roman" w:hAnsi="Times New Roman" w:cs="Times New Roman"/>
          <w:b/>
          <w:i/>
          <w:sz w:val="24"/>
          <w:szCs w:val="24"/>
          <w:lang w:val="en-US"/>
        </w:rPr>
        <w:t>: What type of additives are used in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 xml:space="preserve"> mediated asymmetric transformations?</w:t>
      </w:r>
    </w:p>
    <w:p w14:paraId="4BC0E7C9" w14:textId="2C36D592"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b/>
          <w:bCs/>
          <w:sz w:val="24"/>
          <w:szCs w:val="24"/>
        </w:rPr>
        <w:t>Response by Chat</w:t>
      </w:r>
      <w:r w:rsidR="00EF389B" w:rsidRPr="001D52C6">
        <w:rPr>
          <w:rFonts w:ascii="Times New Roman" w:hAnsi="Times New Roman" w:cs="Times New Roman"/>
          <w:b/>
          <w:bCs/>
          <w:sz w:val="24"/>
          <w:szCs w:val="24"/>
        </w:rPr>
        <w:t>GPT</w:t>
      </w:r>
      <w:r w:rsidRPr="001D52C6">
        <w:rPr>
          <w:rFonts w:ascii="Times New Roman" w:hAnsi="Times New Roman" w:cs="Times New Roman"/>
          <w:b/>
          <w:bCs/>
          <w:sz w:val="24"/>
          <w:szCs w:val="24"/>
        </w:rPr>
        <w:t>:</w:t>
      </w:r>
      <w:r w:rsidRPr="001D52C6">
        <w:rPr>
          <w:rFonts w:ascii="Times New Roman" w:hAnsi="Times New Roman" w:cs="Times New Roman"/>
          <w:sz w:val="24"/>
          <w:szCs w:val="24"/>
        </w:rPr>
        <w:t xml:space="preserve">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asymmetric transformations, various additives are often employed to enhance the enantioselectivity of the reactions. These additives can influence the coordination environment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or the reaction pathway, leading to improved stereochemical outcomes. Here are some types of additives commonly used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asymmetric transformations:</w:t>
      </w:r>
    </w:p>
    <w:p w14:paraId="4288EF19" w14:textId="77777777" w:rsidR="00E06470" w:rsidRPr="001D52C6" w:rsidRDefault="00E06470" w:rsidP="004F604A">
      <w:pPr>
        <w:numPr>
          <w:ilvl w:val="0"/>
          <w:numId w:val="10"/>
        </w:numPr>
        <w:jc w:val="both"/>
        <w:rPr>
          <w:rFonts w:ascii="Times New Roman" w:hAnsi="Times New Roman" w:cs="Times New Roman"/>
          <w:sz w:val="24"/>
          <w:szCs w:val="24"/>
        </w:rPr>
      </w:pPr>
      <w:r w:rsidRPr="001D52C6">
        <w:rPr>
          <w:rFonts w:ascii="Times New Roman" w:hAnsi="Times New Roman" w:cs="Times New Roman"/>
          <w:b/>
          <w:bCs/>
          <w:sz w:val="24"/>
          <w:szCs w:val="24"/>
        </w:rPr>
        <w:t>Chiral Ligands:</w:t>
      </w:r>
    </w:p>
    <w:p w14:paraId="1A496D33" w14:textId="5E74E1EF" w:rsidR="00E06470" w:rsidRPr="001D52C6" w:rsidRDefault="00E06470" w:rsidP="004F604A">
      <w:pPr>
        <w:numPr>
          <w:ilvl w:val="1"/>
          <w:numId w:val="10"/>
        </w:numPr>
        <w:jc w:val="both"/>
        <w:rPr>
          <w:rFonts w:ascii="Times New Roman" w:hAnsi="Times New Roman" w:cs="Times New Roman"/>
          <w:sz w:val="24"/>
          <w:szCs w:val="24"/>
        </w:rPr>
      </w:pPr>
      <w:r w:rsidRPr="001D52C6">
        <w:rPr>
          <w:rFonts w:ascii="Times New Roman" w:hAnsi="Times New Roman" w:cs="Times New Roman"/>
          <w:sz w:val="24"/>
          <w:szCs w:val="24"/>
        </w:rPr>
        <w:t xml:space="preserve">Chiral ligands are introduced to the reaction to create chiral </w:t>
      </w:r>
      <w:r w:rsidR="00B809EA" w:rsidRPr="001D52C6">
        <w:rPr>
          <w:rFonts w:ascii="Times New Roman" w:hAnsi="Times New Roman" w:cs="Times New Roman"/>
          <w:sz w:val="24"/>
          <w:szCs w:val="24"/>
        </w:rPr>
        <w:t>Sm (</w:t>
      </w:r>
      <w:r w:rsidRPr="001D52C6">
        <w:rPr>
          <w:rFonts w:ascii="Times New Roman" w:hAnsi="Times New Roman" w:cs="Times New Roman"/>
          <w:sz w:val="24"/>
          <w:szCs w:val="24"/>
        </w:rPr>
        <w:t>III) complexes, which can serve as asymmetric inducers. These ligands can impart chirality to the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reagent, facilitating the enantioselective reduction of substrates.</w:t>
      </w:r>
    </w:p>
    <w:p w14:paraId="0DEEEC36" w14:textId="77777777" w:rsidR="00E06470" w:rsidRPr="001D52C6" w:rsidRDefault="00E06470" w:rsidP="004F604A">
      <w:pPr>
        <w:numPr>
          <w:ilvl w:val="0"/>
          <w:numId w:val="10"/>
        </w:numPr>
        <w:jc w:val="both"/>
        <w:rPr>
          <w:rFonts w:ascii="Times New Roman" w:hAnsi="Times New Roman" w:cs="Times New Roman"/>
          <w:sz w:val="24"/>
          <w:szCs w:val="24"/>
        </w:rPr>
      </w:pPr>
      <w:r w:rsidRPr="001D52C6">
        <w:rPr>
          <w:rFonts w:ascii="Times New Roman" w:hAnsi="Times New Roman" w:cs="Times New Roman"/>
          <w:b/>
          <w:bCs/>
          <w:sz w:val="24"/>
          <w:szCs w:val="24"/>
        </w:rPr>
        <w:lastRenderedPageBreak/>
        <w:t>Lewis Acid Additives:</w:t>
      </w:r>
    </w:p>
    <w:p w14:paraId="21E88D50" w14:textId="77777777" w:rsidR="00E06470" w:rsidRPr="001D52C6" w:rsidRDefault="00E06470" w:rsidP="004F604A">
      <w:pPr>
        <w:numPr>
          <w:ilvl w:val="1"/>
          <w:numId w:val="10"/>
        </w:numPr>
        <w:jc w:val="both"/>
        <w:rPr>
          <w:rFonts w:ascii="Times New Roman" w:hAnsi="Times New Roman" w:cs="Times New Roman"/>
          <w:sz w:val="24"/>
          <w:szCs w:val="24"/>
        </w:rPr>
      </w:pPr>
      <w:r w:rsidRPr="001D52C6">
        <w:rPr>
          <w:rFonts w:ascii="Times New Roman" w:hAnsi="Times New Roman" w:cs="Times New Roman"/>
          <w:sz w:val="24"/>
          <w:szCs w:val="24"/>
        </w:rPr>
        <w:t>Lewis acids, such as metal salts or chiral Lewis acids, are often added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to influence the coordination environment. The Lewis acid may interact with the substrates or the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complex, affecting the reaction pathway and enantioselectivity.</w:t>
      </w:r>
    </w:p>
    <w:p w14:paraId="71820AA7" w14:textId="77777777" w:rsidR="00E06470" w:rsidRPr="001D52C6" w:rsidRDefault="00E06470" w:rsidP="004F604A">
      <w:pPr>
        <w:numPr>
          <w:ilvl w:val="0"/>
          <w:numId w:val="10"/>
        </w:numPr>
        <w:jc w:val="both"/>
        <w:rPr>
          <w:rFonts w:ascii="Times New Roman" w:hAnsi="Times New Roman" w:cs="Times New Roman"/>
          <w:sz w:val="24"/>
          <w:szCs w:val="24"/>
        </w:rPr>
      </w:pPr>
      <w:r w:rsidRPr="001D52C6">
        <w:rPr>
          <w:rFonts w:ascii="Times New Roman" w:hAnsi="Times New Roman" w:cs="Times New Roman"/>
          <w:b/>
          <w:bCs/>
          <w:sz w:val="24"/>
          <w:szCs w:val="24"/>
        </w:rPr>
        <w:t>Ammonium Salts:</w:t>
      </w:r>
    </w:p>
    <w:p w14:paraId="24DFABA5" w14:textId="77777777" w:rsidR="00E06470" w:rsidRPr="001D52C6" w:rsidRDefault="00E06470" w:rsidP="004F604A">
      <w:pPr>
        <w:numPr>
          <w:ilvl w:val="1"/>
          <w:numId w:val="10"/>
        </w:numPr>
        <w:jc w:val="both"/>
        <w:rPr>
          <w:rFonts w:ascii="Times New Roman" w:hAnsi="Times New Roman" w:cs="Times New Roman"/>
          <w:sz w:val="24"/>
          <w:szCs w:val="24"/>
        </w:rPr>
      </w:pPr>
      <w:r w:rsidRPr="001D52C6">
        <w:rPr>
          <w:rFonts w:ascii="Times New Roman" w:hAnsi="Times New Roman" w:cs="Times New Roman"/>
          <w:sz w:val="24"/>
          <w:szCs w:val="24"/>
        </w:rPr>
        <w:t>Ammonium salts, especially chiral ammonium salts, are known to play a role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They can interact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the substrate, participating in ion pairing or coordination events that influence the stereochemistry of the reaction.</w:t>
      </w:r>
    </w:p>
    <w:p w14:paraId="33C89FE6" w14:textId="77777777" w:rsidR="00E06470" w:rsidRPr="001D52C6" w:rsidRDefault="00E06470" w:rsidP="004F604A">
      <w:pPr>
        <w:numPr>
          <w:ilvl w:val="0"/>
          <w:numId w:val="10"/>
        </w:numPr>
        <w:jc w:val="both"/>
        <w:rPr>
          <w:rFonts w:ascii="Times New Roman" w:hAnsi="Times New Roman" w:cs="Times New Roman"/>
          <w:sz w:val="24"/>
          <w:szCs w:val="24"/>
        </w:rPr>
      </w:pPr>
      <w:r w:rsidRPr="001D52C6">
        <w:rPr>
          <w:rFonts w:ascii="Times New Roman" w:hAnsi="Times New Roman" w:cs="Times New Roman"/>
          <w:b/>
          <w:bCs/>
          <w:sz w:val="24"/>
          <w:szCs w:val="24"/>
        </w:rPr>
        <w:t>Alcohol Additives:</w:t>
      </w:r>
    </w:p>
    <w:p w14:paraId="32AB14EB" w14:textId="77777777" w:rsidR="00E06470" w:rsidRPr="001D52C6" w:rsidRDefault="00E06470" w:rsidP="004F604A">
      <w:pPr>
        <w:numPr>
          <w:ilvl w:val="1"/>
          <w:numId w:val="10"/>
        </w:numPr>
        <w:jc w:val="both"/>
        <w:rPr>
          <w:rFonts w:ascii="Times New Roman" w:hAnsi="Times New Roman" w:cs="Times New Roman"/>
          <w:sz w:val="24"/>
          <w:szCs w:val="24"/>
        </w:rPr>
      </w:pPr>
      <w:r w:rsidRPr="001D52C6">
        <w:rPr>
          <w:rFonts w:ascii="Times New Roman" w:hAnsi="Times New Roman" w:cs="Times New Roman"/>
          <w:sz w:val="24"/>
          <w:szCs w:val="24"/>
        </w:rPr>
        <w:t>Alcohols, including chiral alcohols, are sometimes used as additives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asymmetric transformations. They can influence the solubility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impact reaction rates, and participate in coordination events.</w:t>
      </w:r>
    </w:p>
    <w:p w14:paraId="684E5775" w14:textId="77777777" w:rsidR="00E06470" w:rsidRPr="001D52C6" w:rsidRDefault="00E06470" w:rsidP="004F604A">
      <w:pPr>
        <w:numPr>
          <w:ilvl w:val="0"/>
          <w:numId w:val="10"/>
        </w:numPr>
        <w:jc w:val="both"/>
        <w:rPr>
          <w:rFonts w:ascii="Times New Roman" w:hAnsi="Times New Roman" w:cs="Times New Roman"/>
          <w:sz w:val="24"/>
          <w:szCs w:val="24"/>
        </w:rPr>
      </w:pPr>
      <w:r w:rsidRPr="001D52C6">
        <w:rPr>
          <w:rFonts w:ascii="Times New Roman" w:hAnsi="Times New Roman" w:cs="Times New Roman"/>
          <w:b/>
          <w:bCs/>
          <w:sz w:val="24"/>
          <w:szCs w:val="24"/>
        </w:rPr>
        <w:t>Amines:</w:t>
      </w:r>
    </w:p>
    <w:p w14:paraId="207E0669" w14:textId="77777777" w:rsidR="00E06470" w:rsidRPr="001D52C6" w:rsidRDefault="00E06470" w:rsidP="004F604A">
      <w:pPr>
        <w:numPr>
          <w:ilvl w:val="1"/>
          <w:numId w:val="10"/>
        </w:numPr>
        <w:jc w:val="both"/>
        <w:rPr>
          <w:rFonts w:ascii="Times New Roman" w:hAnsi="Times New Roman" w:cs="Times New Roman"/>
          <w:sz w:val="24"/>
          <w:szCs w:val="24"/>
        </w:rPr>
      </w:pPr>
      <w:r w:rsidRPr="001D52C6">
        <w:rPr>
          <w:rFonts w:ascii="Times New Roman" w:hAnsi="Times New Roman" w:cs="Times New Roman"/>
          <w:sz w:val="24"/>
          <w:szCs w:val="24"/>
        </w:rPr>
        <w:t>Amines, particularly chiral amines, can act as additives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reactions. They may coordinate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or interact with the substrate, contributing to the asymmetric induction.</w:t>
      </w:r>
    </w:p>
    <w:p w14:paraId="1DC8BAFF" w14:textId="77777777" w:rsidR="00E06470" w:rsidRPr="001D52C6" w:rsidRDefault="00E06470" w:rsidP="004F604A">
      <w:pPr>
        <w:numPr>
          <w:ilvl w:val="0"/>
          <w:numId w:val="10"/>
        </w:numPr>
        <w:jc w:val="both"/>
        <w:rPr>
          <w:rFonts w:ascii="Times New Roman" w:hAnsi="Times New Roman" w:cs="Times New Roman"/>
          <w:sz w:val="24"/>
          <w:szCs w:val="24"/>
        </w:rPr>
      </w:pPr>
      <w:r w:rsidRPr="001D52C6">
        <w:rPr>
          <w:rFonts w:ascii="Times New Roman" w:hAnsi="Times New Roman" w:cs="Times New Roman"/>
          <w:b/>
          <w:bCs/>
          <w:sz w:val="24"/>
          <w:szCs w:val="24"/>
        </w:rPr>
        <w:t>Crown Ethers:</w:t>
      </w:r>
    </w:p>
    <w:p w14:paraId="38BA7BBD" w14:textId="77777777" w:rsidR="00E06470" w:rsidRPr="001D52C6" w:rsidRDefault="00E06470" w:rsidP="004F604A">
      <w:pPr>
        <w:numPr>
          <w:ilvl w:val="1"/>
          <w:numId w:val="10"/>
        </w:numPr>
        <w:jc w:val="both"/>
        <w:rPr>
          <w:rFonts w:ascii="Times New Roman" w:hAnsi="Times New Roman" w:cs="Times New Roman"/>
          <w:sz w:val="24"/>
          <w:szCs w:val="24"/>
        </w:rPr>
      </w:pPr>
      <w:r w:rsidRPr="001D52C6">
        <w:rPr>
          <w:rFonts w:ascii="Times New Roman" w:hAnsi="Times New Roman" w:cs="Times New Roman"/>
          <w:sz w:val="24"/>
          <w:szCs w:val="24"/>
        </w:rPr>
        <w:t>Crown ethers are cyclic polyethers that can complex with cations.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crown ethers may influence the coordination environment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impact the stereochemistry of the products.</w:t>
      </w:r>
    </w:p>
    <w:p w14:paraId="6529D6DA" w14:textId="77777777" w:rsidR="00E06470" w:rsidRPr="001D52C6" w:rsidRDefault="00E06470" w:rsidP="004F604A">
      <w:pPr>
        <w:numPr>
          <w:ilvl w:val="0"/>
          <w:numId w:val="10"/>
        </w:numPr>
        <w:jc w:val="both"/>
        <w:rPr>
          <w:rFonts w:ascii="Times New Roman" w:hAnsi="Times New Roman" w:cs="Times New Roman"/>
          <w:sz w:val="24"/>
          <w:szCs w:val="24"/>
        </w:rPr>
      </w:pPr>
      <w:r w:rsidRPr="001D52C6">
        <w:rPr>
          <w:rFonts w:ascii="Times New Roman" w:hAnsi="Times New Roman" w:cs="Times New Roman"/>
          <w:b/>
          <w:bCs/>
          <w:sz w:val="24"/>
          <w:szCs w:val="24"/>
        </w:rPr>
        <w:t>Chiral Auxiliary Groups:</w:t>
      </w:r>
    </w:p>
    <w:p w14:paraId="11245731" w14:textId="77777777" w:rsidR="00E06470" w:rsidRPr="001D52C6" w:rsidRDefault="00E06470" w:rsidP="004F604A">
      <w:pPr>
        <w:numPr>
          <w:ilvl w:val="1"/>
          <w:numId w:val="10"/>
        </w:numPr>
        <w:jc w:val="both"/>
        <w:rPr>
          <w:rFonts w:ascii="Times New Roman" w:hAnsi="Times New Roman" w:cs="Times New Roman"/>
          <w:sz w:val="24"/>
          <w:szCs w:val="24"/>
        </w:rPr>
      </w:pPr>
      <w:r w:rsidRPr="001D52C6">
        <w:rPr>
          <w:rFonts w:ascii="Times New Roman" w:hAnsi="Times New Roman" w:cs="Times New Roman"/>
          <w:sz w:val="24"/>
          <w:szCs w:val="24"/>
        </w:rPr>
        <w:t>Chiral auxiliary groups may be incorporated into the substrate or used as part of the reaction conditions to impart chirality. These groups can influence the reactivity of the substrate in the presence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3A31BF27" w14:textId="77777777" w:rsidR="00E06470" w:rsidRPr="001D52C6" w:rsidRDefault="00E06470" w:rsidP="004F604A">
      <w:pPr>
        <w:numPr>
          <w:ilvl w:val="0"/>
          <w:numId w:val="10"/>
        </w:numPr>
        <w:jc w:val="both"/>
        <w:rPr>
          <w:rFonts w:ascii="Times New Roman" w:hAnsi="Times New Roman" w:cs="Times New Roman"/>
          <w:sz w:val="24"/>
          <w:szCs w:val="24"/>
        </w:rPr>
      </w:pPr>
      <w:r w:rsidRPr="001D52C6">
        <w:rPr>
          <w:rFonts w:ascii="Times New Roman" w:hAnsi="Times New Roman" w:cs="Times New Roman"/>
          <w:b/>
          <w:bCs/>
          <w:sz w:val="24"/>
          <w:szCs w:val="24"/>
        </w:rPr>
        <w:t>Phosphine Ligands:</w:t>
      </w:r>
    </w:p>
    <w:p w14:paraId="217F1888" w14:textId="58B85B6E" w:rsidR="00E06470" w:rsidRPr="001D52C6" w:rsidRDefault="00E06470" w:rsidP="004F604A">
      <w:pPr>
        <w:numPr>
          <w:ilvl w:val="1"/>
          <w:numId w:val="10"/>
        </w:numPr>
        <w:jc w:val="both"/>
        <w:rPr>
          <w:rFonts w:ascii="Times New Roman" w:hAnsi="Times New Roman" w:cs="Times New Roman"/>
          <w:sz w:val="24"/>
          <w:szCs w:val="24"/>
        </w:rPr>
      </w:pPr>
      <w:r w:rsidRPr="001D52C6">
        <w:rPr>
          <w:rFonts w:ascii="Times New Roman" w:hAnsi="Times New Roman" w:cs="Times New Roman"/>
          <w:sz w:val="24"/>
          <w:szCs w:val="24"/>
        </w:rPr>
        <w:t>Chiral phosphine ligands are occasionally used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-mediated reactions to form chiral </w:t>
      </w:r>
      <w:r w:rsidR="00FC58CD" w:rsidRPr="001D52C6">
        <w:rPr>
          <w:rFonts w:ascii="Times New Roman" w:hAnsi="Times New Roman" w:cs="Times New Roman"/>
          <w:sz w:val="24"/>
          <w:szCs w:val="24"/>
        </w:rPr>
        <w:t>Sm (</w:t>
      </w:r>
      <w:r w:rsidRPr="001D52C6">
        <w:rPr>
          <w:rFonts w:ascii="Times New Roman" w:hAnsi="Times New Roman" w:cs="Times New Roman"/>
          <w:sz w:val="24"/>
          <w:szCs w:val="24"/>
        </w:rPr>
        <w:t>III) complexes. These complexes may enhance the enantioselectivity of the reduction.</w:t>
      </w:r>
    </w:p>
    <w:p w14:paraId="23DCD952"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It's important to note that the choice of additives depends on the specific reaction, substrate, and desired stereochemical outcome. Optimization of reaction conditions, including the concentration of additives, is crucial for achieving high levels of enantioselectivity. Additionally, the field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asymmetric transformations is dynamic, and researchers continue to explore new additives and strategies to improve the efficiency and selectivity of these reactions.</w:t>
      </w:r>
    </w:p>
    <w:p w14:paraId="49BAEE2B" w14:textId="2D54B06A" w:rsidR="00E06470" w:rsidRPr="001D52C6" w:rsidRDefault="00E06470"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Analysis:</w:t>
      </w:r>
      <w:r w:rsidRPr="001D52C6">
        <w:rPr>
          <w:rFonts w:ascii="Times New Roman" w:hAnsi="Times New Roman" w:cs="Times New Roman"/>
          <w:sz w:val="24"/>
          <w:szCs w:val="24"/>
          <w:lang w:val="en-US"/>
        </w:rPr>
        <w:t xml:space="preserve"> The concept of using chiral ligands was mentioned by Chat</w:t>
      </w:r>
      <w:r w:rsidR="008A3014" w:rsidRPr="001D52C6">
        <w:rPr>
          <w:rFonts w:ascii="Times New Roman" w:hAnsi="Times New Roman" w:cs="Times New Roman"/>
          <w:sz w:val="24"/>
          <w:szCs w:val="24"/>
          <w:lang w:val="en-US"/>
        </w:rPr>
        <w:t>GPT</w:t>
      </w:r>
      <w:r w:rsidRPr="001D52C6">
        <w:rPr>
          <w:rFonts w:ascii="Times New Roman" w:hAnsi="Times New Roman" w:cs="Times New Roman"/>
          <w:sz w:val="24"/>
          <w:szCs w:val="24"/>
          <w:lang w:val="en-US"/>
        </w:rPr>
        <w:t xml:space="preserve">. However, it fails to provide any specific </w:t>
      </w:r>
      <w:r w:rsidR="00527D11" w:rsidRPr="001D52C6">
        <w:rPr>
          <w:rFonts w:ascii="Times New Roman" w:hAnsi="Times New Roman" w:cs="Times New Roman"/>
          <w:sz w:val="24"/>
          <w:szCs w:val="24"/>
          <w:lang w:val="en-US"/>
        </w:rPr>
        <w:t>examples. The</w:t>
      </w:r>
      <w:r w:rsidRPr="001D52C6">
        <w:rPr>
          <w:rFonts w:ascii="Times New Roman" w:hAnsi="Times New Roman" w:cs="Times New Roman"/>
          <w:sz w:val="24"/>
          <w:szCs w:val="24"/>
          <w:lang w:val="en-US"/>
        </w:rPr>
        <w:t xml:space="preserve"> other responses are applicable to general reactions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w:t>
      </w:r>
    </w:p>
    <w:p w14:paraId="234FCDAD" w14:textId="3984665F" w:rsidR="00E06470" w:rsidRPr="001D52C6" w:rsidRDefault="00E06470" w:rsidP="004F604A">
      <w:pPr>
        <w:jc w:val="both"/>
        <w:rPr>
          <w:rFonts w:ascii="Times New Roman" w:hAnsi="Times New Roman" w:cs="Times New Roman"/>
          <w:b/>
          <w:i/>
          <w:sz w:val="24"/>
          <w:szCs w:val="24"/>
          <w:vertAlign w:val="subscript"/>
          <w:lang w:val="en-US"/>
        </w:rPr>
      </w:pPr>
      <w:r w:rsidRPr="001D52C6">
        <w:rPr>
          <w:rFonts w:ascii="Times New Roman" w:hAnsi="Times New Roman" w:cs="Times New Roman"/>
          <w:b/>
          <w:i/>
          <w:sz w:val="24"/>
          <w:szCs w:val="24"/>
          <w:lang w:val="en-US"/>
        </w:rPr>
        <w:lastRenderedPageBreak/>
        <w:t>Q</w:t>
      </w:r>
      <w:r w:rsidR="006A18C7" w:rsidRPr="001D52C6">
        <w:rPr>
          <w:rFonts w:ascii="Times New Roman" w:hAnsi="Times New Roman" w:cs="Times New Roman"/>
          <w:b/>
          <w:i/>
          <w:sz w:val="24"/>
          <w:szCs w:val="24"/>
          <w:lang w:val="en-US"/>
        </w:rPr>
        <w:t xml:space="preserve"> 19</w:t>
      </w:r>
      <w:r w:rsidRPr="001D52C6">
        <w:rPr>
          <w:rFonts w:ascii="Times New Roman" w:hAnsi="Times New Roman" w:cs="Times New Roman"/>
          <w:b/>
          <w:i/>
          <w:sz w:val="24"/>
          <w:szCs w:val="24"/>
          <w:lang w:val="en-US"/>
        </w:rPr>
        <w:t>. Suggest an additive which can be employed to facilitate the reduction of anthracene by SmI</w:t>
      </w:r>
      <w:r w:rsidRPr="001D52C6">
        <w:rPr>
          <w:rFonts w:ascii="Times New Roman" w:hAnsi="Times New Roman" w:cs="Times New Roman"/>
          <w:b/>
          <w:i/>
          <w:sz w:val="24"/>
          <w:szCs w:val="24"/>
          <w:vertAlign w:val="subscript"/>
          <w:lang w:val="en-US"/>
        </w:rPr>
        <w:t>2</w:t>
      </w:r>
    </w:p>
    <w:p w14:paraId="47922875" w14:textId="3525DE2C"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 by Chat</w:t>
      </w:r>
      <w:r w:rsidR="00C86973" w:rsidRPr="001D52C6">
        <w:rPr>
          <w:rFonts w:ascii="Times New Roman" w:hAnsi="Times New Roman" w:cs="Times New Roman"/>
          <w:b/>
          <w:sz w:val="24"/>
          <w:szCs w:val="24"/>
        </w:rPr>
        <w:t>GPT</w:t>
      </w:r>
      <w:r w:rsidRPr="001D52C6">
        <w:rPr>
          <w:rFonts w:ascii="Times New Roman" w:hAnsi="Times New Roman" w:cs="Times New Roman"/>
          <w:b/>
          <w:sz w:val="24"/>
          <w:szCs w:val="24"/>
        </w:rPr>
        <w:t>:</w:t>
      </w:r>
      <w:r w:rsidRPr="001D52C6">
        <w:rPr>
          <w:rFonts w:ascii="Times New Roman" w:hAnsi="Times New Roman" w:cs="Times New Roman"/>
          <w:sz w:val="24"/>
          <w:szCs w:val="24"/>
        </w:rPr>
        <w:t xml:space="preserve">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the reduction of certain substrates, such as anthracene, may benefit from the use of additives that can enhance the efficiency and selectivity of the reaction. One common additive used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is a coordinating solvent or crown ether. In the case of anthracene reduction, you might consider using a crown ether such as 18-crown-6 as an additive.</w:t>
      </w:r>
    </w:p>
    <w:p w14:paraId="4D26FCB3"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Crown ethers are cyclic polyethers that can complex with cations, and they are known to influence the reactivity and selectivity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by coordinating to the samarium ion. The addition of crown ethers can enhance the solubility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nonpolar solvents and help stabilize specific oxidation states of samarium, contributing to improved reactivity.</w:t>
      </w:r>
    </w:p>
    <w:p w14:paraId="6BB943F4"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The general reaction scheme for the reduction of anthracene using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be represented as follows:</w:t>
      </w:r>
    </w:p>
    <w:p w14:paraId="3D70DB2E" w14:textId="118E54C8"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+C</w:t>
      </w:r>
      <w:r w:rsidRPr="001D52C6">
        <w:rPr>
          <w:rFonts w:ascii="Times New Roman" w:hAnsi="Times New Roman" w:cs="Times New Roman"/>
          <w:sz w:val="24"/>
          <w:szCs w:val="24"/>
          <w:vertAlign w:val="subscript"/>
        </w:rPr>
        <w:t>14</w:t>
      </w:r>
      <w:r w:rsidRPr="001D52C6">
        <w:rPr>
          <w:rFonts w:ascii="Times New Roman" w:hAnsi="Times New Roman" w:cs="Times New Roman"/>
          <w:sz w:val="24"/>
          <w:szCs w:val="24"/>
        </w:rPr>
        <w:t>H</w:t>
      </w:r>
      <w:r w:rsidRPr="001D52C6">
        <w:rPr>
          <w:rFonts w:ascii="Times New Roman" w:hAnsi="Times New Roman" w:cs="Times New Roman"/>
          <w:sz w:val="24"/>
          <w:szCs w:val="24"/>
          <w:vertAlign w:val="subscript"/>
        </w:rPr>
        <w:t>10</w:t>
      </w:r>
      <w:r w:rsidRPr="001D52C6">
        <w:rPr>
          <w:rFonts w:ascii="Times New Roman" w:hAnsi="Times New Roman" w:cs="Times New Roman"/>
          <w:sz w:val="24"/>
          <w:szCs w:val="24"/>
        </w:rPr>
        <w:t>→SmI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(C</w:t>
      </w:r>
      <w:r w:rsidRPr="001D52C6">
        <w:rPr>
          <w:rFonts w:ascii="Times New Roman" w:hAnsi="Times New Roman" w:cs="Times New Roman"/>
          <w:sz w:val="24"/>
          <w:szCs w:val="24"/>
          <w:vertAlign w:val="subscript"/>
        </w:rPr>
        <w:t>14</w:t>
      </w:r>
      <w:r w:rsidRPr="001D52C6">
        <w:rPr>
          <w:rFonts w:ascii="Times New Roman" w:hAnsi="Times New Roman" w:cs="Times New Roman"/>
          <w:sz w:val="24"/>
          <w:szCs w:val="24"/>
        </w:rPr>
        <w:t>H</w:t>
      </w:r>
      <w:r w:rsidR="00FC58CD" w:rsidRPr="001D52C6">
        <w:rPr>
          <w:rFonts w:ascii="Times New Roman" w:hAnsi="Times New Roman" w:cs="Times New Roman"/>
          <w:sz w:val="24"/>
          <w:szCs w:val="24"/>
          <w:vertAlign w:val="subscript"/>
        </w:rPr>
        <w:t>10</w:t>
      </w:r>
      <w:r w:rsidR="00FC58CD" w:rsidRPr="001D52C6">
        <w:rPr>
          <w:rFonts w:ascii="Times New Roman" w:hAnsi="Times New Roman" w:cs="Times New Roman"/>
          <w:sz w:val="24"/>
          <w:szCs w:val="24"/>
        </w:rPr>
        <w:t>)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​+C</w:t>
      </w:r>
      <w:r w:rsidRPr="001D52C6">
        <w:rPr>
          <w:rFonts w:ascii="Times New Roman" w:hAnsi="Times New Roman" w:cs="Times New Roman"/>
          <w:sz w:val="24"/>
          <w:szCs w:val="24"/>
          <w:vertAlign w:val="subscript"/>
        </w:rPr>
        <w:t>14</w:t>
      </w:r>
      <w:r w:rsidRPr="001D52C6">
        <w:rPr>
          <w:rFonts w:ascii="Times New Roman" w:hAnsi="Times New Roman" w:cs="Times New Roman"/>
          <w:sz w:val="24"/>
          <w:szCs w:val="24"/>
        </w:rPr>
        <w:t>​H</w:t>
      </w:r>
      <w:r w:rsidRPr="001D52C6">
        <w:rPr>
          <w:rFonts w:ascii="Times New Roman" w:hAnsi="Times New Roman" w:cs="Times New Roman"/>
          <w:sz w:val="24"/>
          <w:szCs w:val="24"/>
          <w:vertAlign w:val="subscript"/>
        </w:rPr>
        <w:t>10</w:t>
      </w:r>
      <w:r w:rsidRPr="001D52C6">
        <w:rPr>
          <w:rFonts w:ascii="Times New Roman" w:hAnsi="Times New Roman" w:cs="Times New Roman"/>
          <w:sz w:val="24"/>
          <w:szCs w:val="24"/>
        </w:rPr>
        <w:t>​→SmI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​(C</w:t>
      </w:r>
      <w:r w:rsidRPr="001D52C6">
        <w:rPr>
          <w:rFonts w:ascii="Times New Roman" w:hAnsi="Times New Roman" w:cs="Times New Roman"/>
          <w:sz w:val="24"/>
          <w:szCs w:val="24"/>
          <w:vertAlign w:val="subscript"/>
        </w:rPr>
        <w:t>14</w:t>
      </w:r>
      <w:r w:rsidRPr="001D52C6">
        <w:rPr>
          <w:rFonts w:ascii="Times New Roman" w:hAnsi="Times New Roman" w:cs="Times New Roman"/>
          <w:sz w:val="24"/>
          <w:szCs w:val="24"/>
        </w:rPr>
        <w:t>​H</w:t>
      </w:r>
      <w:r w:rsidRPr="001D52C6">
        <w:rPr>
          <w:rFonts w:ascii="Times New Roman" w:hAnsi="Times New Roman" w:cs="Times New Roman"/>
          <w:sz w:val="24"/>
          <w:szCs w:val="24"/>
          <w:vertAlign w:val="subscript"/>
        </w:rPr>
        <w:t>10</w:t>
      </w:r>
      <w:r w:rsidRPr="001D52C6">
        <w:rPr>
          <w:rFonts w:ascii="Times New Roman" w:hAnsi="Times New Roman" w:cs="Times New Roman"/>
          <w:sz w:val="24"/>
          <w:szCs w:val="24"/>
        </w:rPr>
        <w:t>​)</w:t>
      </w:r>
    </w:p>
    <w:p w14:paraId="2D955126"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Here,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reduces anthracene, and the coordinating solvent (e.g., 18-crown-6) may form a complex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5456E5B0"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It's important to note that the choice of additives depends on the specific goals of the reaction, and the optimal conditions may vary based on the nature of the substrate and the desired outcome. Experimental optimization and screening of different conditions, including the concentration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the coordinating solvent, are often necessary to achieve the best results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Always refer to the literature for established procedures and optimization strategies in similar transformations.</w:t>
      </w:r>
    </w:p>
    <w:p w14:paraId="0433F117" w14:textId="32386749" w:rsidR="00E06470" w:rsidRPr="001D52C6" w:rsidRDefault="00E06470" w:rsidP="004F604A">
      <w:pPr>
        <w:jc w:val="both"/>
        <w:rPr>
          <w:rFonts w:ascii="Times New Roman" w:hAnsi="Times New Roman" w:cs="Times New Roman"/>
          <w:bCs/>
          <w:sz w:val="24"/>
          <w:szCs w:val="24"/>
          <w:lang w:val="en-US"/>
        </w:rPr>
      </w:pPr>
      <w:r w:rsidRPr="001D52C6">
        <w:rPr>
          <w:rFonts w:ascii="Times New Roman" w:hAnsi="Times New Roman" w:cs="Times New Roman"/>
          <w:b/>
          <w:sz w:val="24"/>
          <w:szCs w:val="24"/>
          <w:lang w:val="en-US"/>
        </w:rPr>
        <w:t xml:space="preserve">Analysis: </w:t>
      </w:r>
      <w:r w:rsidRPr="001D52C6">
        <w:rPr>
          <w:rFonts w:ascii="Times New Roman" w:hAnsi="Times New Roman" w:cs="Times New Roman"/>
          <w:bCs/>
          <w:sz w:val="24"/>
          <w:szCs w:val="24"/>
          <w:lang w:val="en-US"/>
        </w:rPr>
        <w:t>Crown ether is a</w:t>
      </w:r>
      <w:r w:rsidR="00A10B46" w:rsidRPr="001D52C6">
        <w:rPr>
          <w:rFonts w:ascii="Times New Roman" w:hAnsi="Times New Roman" w:cs="Times New Roman"/>
          <w:bCs/>
          <w:sz w:val="24"/>
          <w:szCs w:val="24"/>
          <w:lang w:val="en-US"/>
        </w:rPr>
        <w:t>n</w:t>
      </w:r>
      <w:r w:rsidRPr="001D52C6">
        <w:rPr>
          <w:rFonts w:ascii="Times New Roman" w:hAnsi="Times New Roman" w:cs="Times New Roman"/>
          <w:bCs/>
          <w:sz w:val="24"/>
          <w:szCs w:val="24"/>
          <w:lang w:val="en-US"/>
        </w:rPr>
        <w:t xml:space="preserve"> </w:t>
      </w:r>
      <w:r w:rsidR="00A10B46" w:rsidRPr="001D52C6">
        <w:rPr>
          <w:rFonts w:ascii="Times New Roman" w:hAnsi="Times New Roman" w:cs="Times New Roman"/>
          <w:bCs/>
          <w:sz w:val="24"/>
          <w:szCs w:val="24"/>
          <w:lang w:val="en-US"/>
        </w:rPr>
        <w:t>incorrect</w:t>
      </w:r>
      <w:r w:rsidRPr="001D52C6">
        <w:rPr>
          <w:rFonts w:ascii="Times New Roman" w:hAnsi="Times New Roman" w:cs="Times New Roman"/>
          <w:bCs/>
          <w:sz w:val="24"/>
          <w:szCs w:val="24"/>
          <w:lang w:val="en-US"/>
        </w:rPr>
        <w:t xml:space="preserve"> answer. </w:t>
      </w:r>
    </w:p>
    <w:p w14:paraId="57B4BB86" w14:textId="71F2AC0C" w:rsidR="00E06470" w:rsidRPr="001D52C6" w:rsidRDefault="00E06470" w:rsidP="004F604A">
      <w:pPr>
        <w:jc w:val="both"/>
        <w:rPr>
          <w:rFonts w:ascii="Times New Roman" w:hAnsi="Times New Roman" w:cs="Times New Roman"/>
          <w:b/>
          <w:bCs/>
          <w:i/>
          <w:iCs/>
          <w:sz w:val="24"/>
          <w:szCs w:val="24"/>
        </w:rPr>
      </w:pPr>
      <w:r w:rsidRPr="001D52C6">
        <w:rPr>
          <w:rFonts w:ascii="Times New Roman" w:hAnsi="Times New Roman" w:cs="Times New Roman"/>
          <w:b/>
          <w:bCs/>
          <w:i/>
          <w:iCs/>
          <w:sz w:val="24"/>
          <w:szCs w:val="24"/>
          <w:lang w:val="en-US"/>
        </w:rPr>
        <w:t>Q</w:t>
      </w:r>
      <w:r w:rsidR="0011424E" w:rsidRPr="001D52C6">
        <w:rPr>
          <w:rFonts w:ascii="Times New Roman" w:hAnsi="Times New Roman" w:cs="Times New Roman"/>
          <w:b/>
          <w:bCs/>
          <w:i/>
          <w:iCs/>
          <w:sz w:val="24"/>
          <w:szCs w:val="24"/>
          <w:lang w:val="en-US"/>
        </w:rPr>
        <w:t xml:space="preserve"> 20</w:t>
      </w:r>
      <w:r w:rsidRPr="001D52C6">
        <w:rPr>
          <w:rFonts w:ascii="Times New Roman" w:hAnsi="Times New Roman" w:cs="Times New Roman"/>
          <w:b/>
          <w:bCs/>
          <w:i/>
          <w:iCs/>
          <w:sz w:val="24"/>
          <w:szCs w:val="24"/>
          <w:lang w:val="en-US"/>
        </w:rPr>
        <w:t xml:space="preserve">. </w:t>
      </w:r>
      <w:r w:rsidRPr="001D52C6">
        <w:rPr>
          <w:rFonts w:ascii="Times New Roman" w:hAnsi="Times New Roman" w:cs="Times New Roman"/>
          <w:b/>
          <w:bCs/>
          <w:i/>
          <w:iCs/>
          <w:sz w:val="24"/>
          <w:szCs w:val="24"/>
        </w:rPr>
        <w:t>Suggest an additive which can be employed to facilitate the reduction of anthracene by SmI</w:t>
      </w:r>
      <w:r w:rsidRPr="001D52C6">
        <w:rPr>
          <w:rFonts w:ascii="Times New Roman" w:hAnsi="Times New Roman" w:cs="Times New Roman"/>
          <w:b/>
          <w:bCs/>
          <w:i/>
          <w:iCs/>
          <w:sz w:val="24"/>
          <w:szCs w:val="24"/>
          <w:vertAlign w:val="subscript"/>
        </w:rPr>
        <w:t>2</w:t>
      </w:r>
      <w:r w:rsidRPr="001D52C6">
        <w:rPr>
          <w:rFonts w:ascii="Times New Roman" w:hAnsi="Times New Roman" w:cs="Times New Roman"/>
          <w:b/>
          <w:bCs/>
          <w:i/>
          <w:iCs/>
          <w:sz w:val="24"/>
          <w:szCs w:val="24"/>
        </w:rPr>
        <w:t>. Please mention "I do not know" in case of any uncertainty.</w:t>
      </w:r>
    </w:p>
    <w:p w14:paraId="4B8AD80C" w14:textId="63A141F9" w:rsidR="00E06470" w:rsidRPr="001D52C6" w:rsidRDefault="00E06470" w:rsidP="004F604A">
      <w:pPr>
        <w:jc w:val="both"/>
        <w:rPr>
          <w:rFonts w:ascii="Times New Roman" w:hAnsi="Times New Roman" w:cs="Times New Roman"/>
          <w:bCs/>
          <w:sz w:val="24"/>
          <w:szCs w:val="24"/>
        </w:rPr>
      </w:pPr>
      <w:r w:rsidRPr="001D52C6">
        <w:rPr>
          <w:rFonts w:ascii="Times New Roman" w:hAnsi="Times New Roman" w:cs="Times New Roman"/>
          <w:b/>
          <w:sz w:val="24"/>
          <w:szCs w:val="24"/>
        </w:rPr>
        <w:t>Response by Chat</w:t>
      </w:r>
      <w:r w:rsidR="00C86973" w:rsidRPr="001D52C6">
        <w:rPr>
          <w:rFonts w:ascii="Times New Roman" w:hAnsi="Times New Roman" w:cs="Times New Roman"/>
          <w:b/>
          <w:sz w:val="24"/>
          <w:szCs w:val="24"/>
        </w:rPr>
        <w:t>GPT</w:t>
      </w:r>
      <w:r w:rsidRPr="001D52C6">
        <w:rPr>
          <w:rFonts w:ascii="Times New Roman" w:hAnsi="Times New Roman" w:cs="Times New Roman"/>
          <w:b/>
          <w:sz w:val="24"/>
          <w:szCs w:val="24"/>
        </w:rPr>
        <w:t>:</w:t>
      </w:r>
      <w:r w:rsidRPr="001D52C6">
        <w:rPr>
          <w:rFonts w:ascii="Times New Roman" w:hAnsi="Times New Roman" w:cs="Times New Roman"/>
          <w:bCs/>
          <w:sz w:val="24"/>
          <w:szCs w:val="24"/>
        </w:rPr>
        <w:t xml:space="preserve"> An additive that is commonly used to facilitate the reduction of substrates like anthracene by samarium diiodide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 is a coordinating solvent, and tetrahydrofuran (THF) is a common choice.</w:t>
      </w:r>
    </w:p>
    <w:p w14:paraId="288F326E" w14:textId="77777777" w:rsidR="00E06470" w:rsidRPr="001D52C6" w:rsidRDefault="00E06470" w:rsidP="004F604A">
      <w:pPr>
        <w:jc w:val="both"/>
        <w:rPr>
          <w:rFonts w:ascii="Times New Roman" w:hAnsi="Times New Roman" w:cs="Times New Roman"/>
          <w:bCs/>
          <w:sz w:val="24"/>
          <w:szCs w:val="24"/>
        </w:rPr>
      </w:pPr>
      <w:r w:rsidRPr="001D52C6">
        <w:rPr>
          <w:rFonts w:ascii="Times New Roman" w:hAnsi="Times New Roman" w:cs="Times New Roman"/>
          <w:bCs/>
          <w:sz w:val="24"/>
          <w:szCs w:val="24"/>
        </w:rPr>
        <w:t>In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-mediated reactions, the choice of solvent is crucial as it can influence the solubility and stability of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 as well as its reactivity. THF is often used as a coordinating solvent, and it can form a complex with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 enhancing its solubility and facilitating the reduction process.</w:t>
      </w:r>
    </w:p>
    <w:p w14:paraId="188E7949" w14:textId="0638C465" w:rsidR="00E06470" w:rsidRPr="001D52C6" w:rsidRDefault="00E06470" w:rsidP="004F604A">
      <w:pPr>
        <w:jc w:val="both"/>
        <w:rPr>
          <w:rFonts w:ascii="Times New Roman" w:hAnsi="Times New Roman" w:cs="Times New Roman"/>
          <w:bCs/>
          <w:sz w:val="24"/>
          <w:szCs w:val="24"/>
        </w:rPr>
      </w:pPr>
      <w:r w:rsidRPr="001D52C6">
        <w:rPr>
          <w:rFonts w:ascii="Times New Roman" w:hAnsi="Times New Roman" w:cs="Times New Roman"/>
          <w:bCs/>
          <w:sz w:val="24"/>
          <w:szCs w:val="24"/>
        </w:rPr>
        <w:t>It's important to note that the use of additives in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-mediated reactions can be substrate-specific, and the optimal conditions may vary based on the nature of the reaction and the desired outcome. Always refer to the literature for established procedures and optimization strategies in similar transformations.</w:t>
      </w:r>
    </w:p>
    <w:p w14:paraId="4AD313FB" w14:textId="0509C727" w:rsidR="00D773F9" w:rsidRPr="001D52C6" w:rsidRDefault="00D773F9" w:rsidP="004F604A">
      <w:pPr>
        <w:jc w:val="both"/>
        <w:rPr>
          <w:rFonts w:ascii="Times New Roman" w:hAnsi="Times New Roman" w:cs="Times New Roman"/>
          <w:b/>
          <w:bCs/>
          <w:sz w:val="24"/>
          <w:szCs w:val="24"/>
        </w:rPr>
      </w:pPr>
      <w:r w:rsidRPr="001D52C6">
        <w:rPr>
          <w:rFonts w:ascii="Times New Roman" w:hAnsi="Times New Roman" w:cs="Times New Roman"/>
          <w:b/>
          <w:bCs/>
          <w:sz w:val="24"/>
          <w:szCs w:val="24"/>
        </w:rPr>
        <w:t>Analysis:</w:t>
      </w:r>
      <w:r w:rsidR="001F6C7A" w:rsidRPr="001D52C6">
        <w:rPr>
          <w:rFonts w:ascii="Times New Roman" w:hAnsi="Times New Roman" w:cs="Times New Roman"/>
          <w:b/>
          <w:bCs/>
          <w:sz w:val="24"/>
          <w:szCs w:val="24"/>
        </w:rPr>
        <w:t xml:space="preserve"> </w:t>
      </w:r>
      <w:r w:rsidR="001F6C7A" w:rsidRPr="001D52C6">
        <w:rPr>
          <w:rFonts w:ascii="Times New Roman" w:hAnsi="Times New Roman" w:cs="Times New Roman"/>
          <w:bCs/>
          <w:sz w:val="24"/>
          <w:szCs w:val="24"/>
        </w:rPr>
        <w:t xml:space="preserve">First of all, it removes the possibility of crown ethers, which was mentioned previously. Here, ChatGPT does indicates necessity of a coordinating additives, nevertheless, it could come up with any specific names except the name of solvent, THF. </w:t>
      </w:r>
      <w:r w:rsidRPr="001D52C6">
        <w:rPr>
          <w:rFonts w:ascii="Times New Roman" w:hAnsi="Times New Roman" w:cs="Times New Roman"/>
          <w:b/>
          <w:bCs/>
          <w:sz w:val="24"/>
          <w:szCs w:val="24"/>
        </w:rPr>
        <w:t xml:space="preserve"> </w:t>
      </w:r>
    </w:p>
    <w:p w14:paraId="12D255F0" w14:textId="77777777" w:rsidR="00B4532B" w:rsidRPr="001D52C6" w:rsidRDefault="00B4532B" w:rsidP="004F604A">
      <w:pPr>
        <w:jc w:val="both"/>
        <w:rPr>
          <w:rFonts w:ascii="Times New Roman" w:hAnsi="Times New Roman" w:cs="Times New Roman"/>
          <w:b/>
          <w:i/>
          <w:sz w:val="24"/>
          <w:szCs w:val="24"/>
          <w:lang w:val="en-US"/>
        </w:rPr>
      </w:pPr>
    </w:p>
    <w:p w14:paraId="08A55707" w14:textId="5E58E191" w:rsidR="00D51C5A" w:rsidRPr="001D52C6" w:rsidRDefault="00D51C5A" w:rsidP="004F604A">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lastRenderedPageBreak/>
        <w:t>Q</w:t>
      </w:r>
      <w:r w:rsidR="0011424E" w:rsidRPr="001D52C6">
        <w:rPr>
          <w:rFonts w:ascii="Times New Roman" w:hAnsi="Times New Roman" w:cs="Times New Roman"/>
          <w:b/>
          <w:i/>
          <w:sz w:val="24"/>
          <w:szCs w:val="24"/>
          <w:lang w:val="en-US"/>
        </w:rPr>
        <w:t xml:space="preserve"> 21</w:t>
      </w:r>
      <w:r w:rsidRPr="001D52C6">
        <w:rPr>
          <w:rFonts w:ascii="Times New Roman" w:hAnsi="Times New Roman" w:cs="Times New Roman"/>
          <w:b/>
          <w:i/>
          <w:sz w:val="24"/>
          <w:szCs w:val="24"/>
          <w:lang w:val="en-US"/>
        </w:rPr>
        <w:t>: What are the common additives used in the reaction of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w:t>
      </w:r>
    </w:p>
    <w:p w14:paraId="4A085673" w14:textId="040DA4A1" w:rsidR="00D51C5A" w:rsidRPr="001D52C6" w:rsidRDefault="00D51C5A" w:rsidP="004F604A">
      <w:pPr>
        <w:jc w:val="both"/>
        <w:rPr>
          <w:rFonts w:ascii="Times New Roman" w:hAnsi="Times New Roman" w:cs="Times New Roman"/>
          <w:sz w:val="24"/>
          <w:szCs w:val="24"/>
        </w:rPr>
      </w:pPr>
      <w:r w:rsidRPr="001D52C6">
        <w:rPr>
          <w:rFonts w:ascii="Times New Roman" w:hAnsi="Times New Roman" w:cs="Times New Roman"/>
          <w:b/>
          <w:sz w:val="24"/>
          <w:szCs w:val="24"/>
          <w:lang w:val="en-US"/>
        </w:rPr>
        <w:t>Response by Chat</w:t>
      </w:r>
      <w:r w:rsidR="00C86973" w:rsidRPr="001D52C6">
        <w:rPr>
          <w:rFonts w:ascii="Times New Roman" w:hAnsi="Times New Roman" w:cs="Times New Roman"/>
          <w:b/>
          <w:sz w:val="24"/>
          <w:szCs w:val="24"/>
          <w:lang w:val="en-US"/>
        </w:rPr>
        <w:t>GPT</w:t>
      </w:r>
      <w:r w:rsidRPr="001D52C6">
        <w:rPr>
          <w:rFonts w:ascii="Times New Roman" w:hAnsi="Times New Roman" w:cs="Times New Roman"/>
          <w:b/>
          <w:sz w:val="24"/>
          <w:szCs w:val="24"/>
          <w:lang w:val="en-US"/>
        </w:rPr>
        <w:t>:</w:t>
      </w:r>
      <w:r w:rsidRPr="001D52C6">
        <w:rPr>
          <w:rFonts w:ascii="Times New Roman" w:hAnsi="Times New Roman" w:cs="Times New Roman"/>
          <w:sz w:val="24"/>
          <w:szCs w:val="24"/>
          <w:lang w:val="en-US"/>
        </w:rPr>
        <w:t xml:space="preserve"> </w:t>
      </w:r>
      <w:r w:rsidRPr="001D52C6">
        <w:rPr>
          <w:rFonts w:ascii="Times New Roman" w:hAnsi="Times New Roman" w:cs="Times New Roman"/>
          <w:sz w:val="24"/>
          <w:szCs w:val="24"/>
        </w:rPr>
        <w:t>In samarium diiodide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various additives are often employed to modulate reactivity, enhance selectivity, or stabilize reaction intermediates. The choice of additives depends on the specific reaction conditions and the nature of the substrates involved. Here are some common additives used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reactions:</w:t>
      </w:r>
    </w:p>
    <w:p w14:paraId="3CE94861" w14:textId="77777777" w:rsidR="00D51C5A" w:rsidRPr="001D52C6" w:rsidRDefault="00D51C5A" w:rsidP="004F604A">
      <w:pPr>
        <w:numPr>
          <w:ilvl w:val="0"/>
          <w:numId w:val="6"/>
        </w:numPr>
        <w:jc w:val="both"/>
        <w:rPr>
          <w:rFonts w:ascii="Times New Roman" w:hAnsi="Times New Roman" w:cs="Times New Roman"/>
          <w:sz w:val="24"/>
          <w:szCs w:val="24"/>
        </w:rPr>
      </w:pPr>
      <w:r w:rsidRPr="001D52C6">
        <w:rPr>
          <w:rFonts w:ascii="Times New Roman" w:hAnsi="Times New Roman" w:cs="Times New Roman"/>
          <w:b/>
          <w:bCs/>
          <w:sz w:val="24"/>
          <w:szCs w:val="24"/>
        </w:rPr>
        <w:t>HMPA (Hexamethylphosphoramide):</w:t>
      </w:r>
    </w:p>
    <w:p w14:paraId="5C8A7978" w14:textId="77777777" w:rsidR="00D51C5A" w:rsidRPr="001D52C6" w:rsidRDefault="00D51C5A" w:rsidP="004F604A">
      <w:pPr>
        <w:numPr>
          <w:ilvl w:val="1"/>
          <w:numId w:val="6"/>
        </w:numPr>
        <w:jc w:val="both"/>
        <w:rPr>
          <w:rFonts w:ascii="Times New Roman" w:hAnsi="Times New Roman" w:cs="Times New Roman"/>
          <w:sz w:val="24"/>
          <w:szCs w:val="24"/>
        </w:rPr>
      </w:pPr>
      <w:r w:rsidRPr="001D52C6">
        <w:rPr>
          <w:rFonts w:ascii="Times New Roman" w:hAnsi="Times New Roman" w:cs="Times New Roman"/>
          <w:sz w:val="24"/>
          <w:szCs w:val="24"/>
        </w:rPr>
        <w:t>As mentioned earlier, HMPA is a polar aprotic solvent that can coordinate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enhance its reactivity. It is often used to improve the solubility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stabilize reaction intermediates.</w:t>
      </w:r>
    </w:p>
    <w:p w14:paraId="4762CE54" w14:textId="77777777" w:rsidR="00D51C5A" w:rsidRPr="001D52C6" w:rsidRDefault="00D51C5A" w:rsidP="004F604A">
      <w:pPr>
        <w:numPr>
          <w:ilvl w:val="0"/>
          <w:numId w:val="6"/>
        </w:numPr>
        <w:jc w:val="both"/>
        <w:rPr>
          <w:rFonts w:ascii="Times New Roman" w:hAnsi="Times New Roman" w:cs="Times New Roman"/>
          <w:sz w:val="24"/>
          <w:szCs w:val="24"/>
        </w:rPr>
      </w:pPr>
      <w:r w:rsidRPr="001D52C6">
        <w:rPr>
          <w:rFonts w:ascii="Times New Roman" w:hAnsi="Times New Roman" w:cs="Times New Roman"/>
          <w:b/>
          <w:bCs/>
          <w:sz w:val="24"/>
          <w:szCs w:val="24"/>
        </w:rPr>
        <w:t>LiCl (Lithium Chloride):</w:t>
      </w:r>
    </w:p>
    <w:p w14:paraId="34924F46" w14:textId="77777777" w:rsidR="00D51C5A" w:rsidRPr="001D52C6" w:rsidRDefault="00D51C5A" w:rsidP="004F604A">
      <w:pPr>
        <w:numPr>
          <w:ilvl w:val="1"/>
          <w:numId w:val="6"/>
        </w:numPr>
        <w:jc w:val="both"/>
        <w:rPr>
          <w:rFonts w:ascii="Times New Roman" w:hAnsi="Times New Roman" w:cs="Times New Roman"/>
          <w:sz w:val="24"/>
          <w:szCs w:val="24"/>
        </w:rPr>
      </w:pPr>
      <w:r w:rsidRPr="001D52C6">
        <w:rPr>
          <w:rFonts w:ascii="Times New Roman" w:hAnsi="Times New Roman" w:cs="Times New Roman"/>
          <w:sz w:val="24"/>
          <w:szCs w:val="24"/>
        </w:rPr>
        <w:t>LiCl is sometimes added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reactions to enhance the solubility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improve its stability. It can also modify the coordination environment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influence reaction pathways.</w:t>
      </w:r>
    </w:p>
    <w:p w14:paraId="6BF7F357" w14:textId="77777777" w:rsidR="00D51C5A" w:rsidRPr="001D52C6" w:rsidRDefault="00D51C5A" w:rsidP="004F604A">
      <w:pPr>
        <w:numPr>
          <w:ilvl w:val="0"/>
          <w:numId w:val="6"/>
        </w:numPr>
        <w:jc w:val="both"/>
        <w:rPr>
          <w:rFonts w:ascii="Times New Roman" w:hAnsi="Times New Roman" w:cs="Times New Roman"/>
          <w:sz w:val="24"/>
          <w:szCs w:val="24"/>
        </w:rPr>
      </w:pPr>
      <w:r w:rsidRPr="001D52C6">
        <w:rPr>
          <w:rFonts w:ascii="Times New Roman" w:hAnsi="Times New Roman" w:cs="Times New Roman"/>
          <w:b/>
          <w:bCs/>
          <w:sz w:val="24"/>
          <w:szCs w:val="24"/>
        </w:rPr>
        <w:t>THF (Tetrahydrofuran):</w:t>
      </w:r>
    </w:p>
    <w:p w14:paraId="223F3250" w14:textId="77777777" w:rsidR="00D51C5A" w:rsidRPr="001D52C6" w:rsidRDefault="00D51C5A" w:rsidP="004F604A">
      <w:pPr>
        <w:numPr>
          <w:ilvl w:val="1"/>
          <w:numId w:val="6"/>
        </w:numPr>
        <w:jc w:val="both"/>
        <w:rPr>
          <w:rFonts w:ascii="Times New Roman" w:hAnsi="Times New Roman" w:cs="Times New Roman"/>
          <w:sz w:val="24"/>
          <w:szCs w:val="24"/>
        </w:rPr>
      </w:pPr>
      <w:r w:rsidRPr="001D52C6">
        <w:rPr>
          <w:rFonts w:ascii="Times New Roman" w:hAnsi="Times New Roman" w:cs="Times New Roman"/>
          <w:sz w:val="24"/>
          <w:szCs w:val="24"/>
        </w:rPr>
        <w:t>THF is a common solvent used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It provides a suitable reaction medium and can influence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6D79FB81" w14:textId="77777777" w:rsidR="00D51C5A" w:rsidRPr="001D52C6" w:rsidRDefault="00D51C5A" w:rsidP="004F604A">
      <w:pPr>
        <w:numPr>
          <w:ilvl w:val="0"/>
          <w:numId w:val="6"/>
        </w:numPr>
        <w:jc w:val="both"/>
        <w:rPr>
          <w:rFonts w:ascii="Times New Roman" w:hAnsi="Times New Roman" w:cs="Times New Roman"/>
          <w:sz w:val="24"/>
          <w:szCs w:val="24"/>
        </w:rPr>
      </w:pPr>
      <w:r w:rsidRPr="001D52C6">
        <w:rPr>
          <w:rFonts w:ascii="Times New Roman" w:hAnsi="Times New Roman" w:cs="Times New Roman"/>
          <w:b/>
          <w:bCs/>
          <w:sz w:val="24"/>
          <w:szCs w:val="24"/>
        </w:rPr>
        <w:t>CoI</w:t>
      </w:r>
      <w:r w:rsidRPr="001D52C6">
        <w:rPr>
          <w:rFonts w:ascii="Times New Roman" w:hAnsi="Times New Roman" w:cs="Times New Roman"/>
          <w:b/>
          <w:bCs/>
          <w:sz w:val="24"/>
          <w:szCs w:val="24"/>
          <w:vertAlign w:val="subscript"/>
        </w:rPr>
        <w:t>2</w:t>
      </w:r>
      <w:r w:rsidRPr="001D52C6">
        <w:rPr>
          <w:rFonts w:ascii="Times New Roman" w:hAnsi="Times New Roman" w:cs="Times New Roman"/>
          <w:b/>
          <w:bCs/>
          <w:sz w:val="24"/>
          <w:szCs w:val="24"/>
        </w:rPr>
        <w:t xml:space="preserve"> (Cobalt(II) Iodide):</w:t>
      </w:r>
    </w:p>
    <w:p w14:paraId="7BB278E6" w14:textId="265A6F25" w:rsidR="00D51C5A" w:rsidRPr="001D52C6" w:rsidRDefault="00B4532B" w:rsidP="004F604A">
      <w:pPr>
        <w:numPr>
          <w:ilvl w:val="1"/>
          <w:numId w:val="6"/>
        </w:numPr>
        <w:jc w:val="both"/>
        <w:rPr>
          <w:rFonts w:ascii="Times New Roman" w:hAnsi="Times New Roman" w:cs="Times New Roman"/>
          <w:sz w:val="24"/>
          <w:szCs w:val="24"/>
        </w:rPr>
      </w:pPr>
      <w:r w:rsidRPr="001D52C6">
        <w:rPr>
          <w:rFonts w:ascii="Times New Roman" w:hAnsi="Times New Roman" w:cs="Times New Roman"/>
          <w:sz w:val="24"/>
          <w:szCs w:val="24"/>
        </w:rPr>
        <w:t>Cobalt (</w:t>
      </w:r>
      <w:r w:rsidR="00D51C5A" w:rsidRPr="001D52C6">
        <w:rPr>
          <w:rFonts w:ascii="Times New Roman" w:hAnsi="Times New Roman" w:cs="Times New Roman"/>
          <w:sz w:val="24"/>
          <w:szCs w:val="24"/>
        </w:rPr>
        <w:t>II) iodide is known to enhance the reducing power of SmI</w:t>
      </w:r>
      <w:r w:rsidR="00D51C5A" w:rsidRPr="001D52C6">
        <w:rPr>
          <w:rFonts w:ascii="Times New Roman" w:hAnsi="Times New Roman" w:cs="Times New Roman"/>
          <w:sz w:val="24"/>
          <w:szCs w:val="24"/>
          <w:vertAlign w:val="subscript"/>
        </w:rPr>
        <w:t>2</w:t>
      </w:r>
      <w:r w:rsidR="00D51C5A" w:rsidRPr="001D52C6">
        <w:rPr>
          <w:rFonts w:ascii="Times New Roman" w:hAnsi="Times New Roman" w:cs="Times New Roman"/>
          <w:sz w:val="24"/>
          <w:szCs w:val="24"/>
        </w:rPr>
        <w:t>. It can be added as a co-reducing agent to facilitate certain transformations.</w:t>
      </w:r>
    </w:p>
    <w:p w14:paraId="08D50545" w14:textId="77777777" w:rsidR="00D51C5A" w:rsidRPr="001D52C6" w:rsidRDefault="00D51C5A" w:rsidP="004F604A">
      <w:pPr>
        <w:numPr>
          <w:ilvl w:val="0"/>
          <w:numId w:val="6"/>
        </w:numPr>
        <w:jc w:val="both"/>
        <w:rPr>
          <w:rFonts w:ascii="Times New Roman" w:hAnsi="Times New Roman" w:cs="Times New Roman"/>
          <w:sz w:val="24"/>
          <w:szCs w:val="24"/>
        </w:rPr>
      </w:pPr>
      <w:r w:rsidRPr="001D52C6">
        <w:rPr>
          <w:rFonts w:ascii="Times New Roman" w:hAnsi="Times New Roman" w:cs="Times New Roman"/>
          <w:b/>
          <w:bCs/>
          <w:sz w:val="24"/>
          <w:szCs w:val="24"/>
        </w:rPr>
        <w:t>Water:</w:t>
      </w:r>
    </w:p>
    <w:p w14:paraId="6F37E954" w14:textId="77777777" w:rsidR="00D51C5A" w:rsidRPr="001D52C6" w:rsidRDefault="00D51C5A" w:rsidP="004F604A">
      <w:pPr>
        <w:numPr>
          <w:ilvl w:val="1"/>
          <w:numId w:val="6"/>
        </w:numPr>
        <w:jc w:val="both"/>
        <w:rPr>
          <w:rFonts w:ascii="Times New Roman" w:hAnsi="Times New Roman" w:cs="Times New Roman"/>
          <w:sz w:val="24"/>
          <w:szCs w:val="24"/>
        </w:rPr>
      </w:pPr>
      <w:r w:rsidRPr="001D52C6">
        <w:rPr>
          <w:rFonts w:ascii="Times New Roman" w:hAnsi="Times New Roman" w:cs="Times New Roman"/>
          <w:sz w:val="24"/>
          <w:szCs w:val="24"/>
        </w:rPr>
        <w:t>Controlled amounts of water are sometimes added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reactions. Water can coordinate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modify its reactivity, affecting the selectivity of the reaction.</w:t>
      </w:r>
    </w:p>
    <w:p w14:paraId="4EFF1D5F" w14:textId="77777777" w:rsidR="00D51C5A" w:rsidRPr="001D52C6" w:rsidRDefault="00D51C5A" w:rsidP="004F604A">
      <w:pPr>
        <w:numPr>
          <w:ilvl w:val="0"/>
          <w:numId w:val="6"/>
        </w:numPr>
        <w:jc w:val="both"/>
        <w:rPr>
          <w:rFonts w:ascii="Times New Roman" w:hAnsi="Times New Roman" w:cs="Times New Roman"/>
          <w:sz w:val="24"/>
          <w:szCs w:val="24"/>
        </w:rPr>
      </w:pPr>
      <w:r w:rsidRPr="001D52C6">
        <w:rPr>
          <w:rFonts w:ascii="Times New Roman" w:hAnsi="Times New Roman" w:cs="Times New Roman"/>
          <w:b/>
          <w:bCs/>
          <w:sz w:val="24"/>
          <w:szCs w:val="24"/>
        </w:rPr>
        <w:t>Zn (Zinc):</w:t>
      </w:r>
    </w:p>
    <w:p w14:paraId="2C16A80B" w14:textId="77777777" w:rsidR="00D51C5A" w:rsidRPr="001D52C6" w:rsidRDefault="00D51C5A" w:rsidP="004F604A">
      <w:pPr>
        <w:numPr>
          <w:ilvl w:val="1"/>
          <w:numId w:val="6"/>
        </w:numPr>
        <w:jc w:val="both"/>
        <w:rPr>
          <w:rFonts w:ascii="Times New Roman" w:hAnsi="Times New Roman" w:cs="Times New Roman"/>
          <w:sz w:val="24"/>
          <w:szCs w:val="24"/>
        </w:rPr>
      </w:pPr>
      <w:r w:rsidRPr="001D52C6">
        <w:rPr>
          <w:rFonts w:ascii="Times New Roman" w:hAnsi="Times New Roman" w:cs="Times New Roman"/>
          <w:sz w:val="24"/>
          <w:szCs w:val="24"/>
        </w:rPr>
        <w:t>Zinc is another metal that can be used as a co-reducing agent in combination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 enhance its reducing power.</w:t>
      </w:r>
    </w:p>
    <w:p w14:paraId="7C39825D" w14:textId="77777777" w:rsidR="00D51C5A" w:rsidRPr="001D52C6" w:rsidRDefault="00D51C5A" w:rsidP="004F604A">
      <w:pPr>
        <w:numPr>
          <w:ilvl w:val="0"/>
          <w:numId w:val="6"/>
        </w:numPr>
        <w:jc w:val="both"/>
        <w:rPr>
          <w:rFonts w:ascii="Times New Roman" w:hAnsi="Times New Roman" w:cs="Times New Roman"/>
          <w:sz w:val="24"/>
          <w:szCs w:val="24"/>
        </w:rPr>
      </w:pPr>
      <w:r w:rsidRPr="001D52C6">
        <w:rPr>
          <w:rFonts w:ascii="Times New Roman" w:hAnsi="Times New Roman" w:cs="Times New Roman"/>
          <w:b/>
          <w:bCs/>
          <w:sz w:val="24"/>
          <w:szCs w:val="24"/>
        </w:rPr>
        <w:t>TMSCl (Trimethylsilyl Chloride):</w:t>
      </w:r>
    </w:p>
    <w:p w14:paraId="454B17DB" w14:textId="77777777" w:rsidR="00D51C5A" w:rsidRPr="001D52C6" w:rsidRDefault="00D51C5A" w:rsidP="004F604A">
      <w:pPr>
        <w:numPr>
          <w:ilvl w:val="1"/>
          <w:numId w:val="6"/>
        </w:numPr>
        <w:jc w:val="both"/>
        <w:rPr>
          <w:rFonts w:ascii="Times New Roman" w:hAnsi="Times New Roman" w:cs="Times New Roman"/>
          <w:sz w:val="24"/>
          <w:szCs w:val="24"/>
        </w:rPr>
      </w:pPr>
      <w:r w:rsidRPr="001D52C6">
        <w:rPr>
          <w:rFonts w:ascii="Times New Roman" w:hAnsi="Times New Roman" w:cs="Times New Roman"/>
          <w:sz w:val="24"/>
          <w:szCs w:val="24"/>
        </w:rPr>
        <w:t>TMSCl is often used as an additive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reactions, particularly in reductive desulfurization reactions.</w:t>
      </w:r>
    </w:p>
    <w:p w14:paraId="6CDEFFF4" w14:textId="77777777" w:rsidR="00D51C5A" w:rsidRPr="001D52C6" w:rsidRDefault="00D51C5A" w:rsidP="004F604A">
      <w:pPr>
        <w:numPr>
          <w:ilvl w:val="0"/>
          <w:numId w:val="6"/>
        </w:numPr>
        <w:jc w:val="both"/>
        <w:rPr>
          <w:rFonts w:ascii="Times New Roman" w:hAnsi="Times New Roman" w:cs="Times New Roman"/>
          <w:sz w:val="24"/>
          <w:szCs w:val="24"/>
        </w:rPr>
      </w:pPr>
      <w:r w:rsidRPr="001D52C6">
        <w:rPr>
          <w:rFonts w:ascii="Times New Roman" w:hAnsi="Times New Roman" w:cs="Times New Roman"/>
          <w:b/>
          <w:bCs/>
          <w:sz w:val="24"/>
          <w:szCs w:val="24"/>
        </w:rPr>
        <w:t>Ammonium Chloride (NH</w:t>
      </w:r>
      <w:r w:rsidRPr="001D52C6">
        <w:rPr>
          <w:rFonts w:ascii="Times New Roman" w:hAnsi="Times New Roman" w:cs="Times New Roman"/>
          <w:b/>
          <w:bCs/>
          <w:sz w:val="24"/>
          <w:szCs w:val="24"/>
          <w:vertAlign w:val="subscript"/>
        </w:rPr>
        <w:t>4</w:t>
      </w:r>
      <w:r w:rsidRPr="001D52C6">
        <w:rPr>
          <w:rFonts w:ascii="Times New Roman" w:hAnsi="Times New Roman" w:cs="Times New Roman"/>
          <w:b/>
          <w:bCs/>
          <w:sz w:val="24"/>
          <w:szCs w:val="24"/>
        </w:rPr>
        <w:t>Cl):</w:t>
      </w:r>
    </w:p>
    <w:p w14:paraId="420E13D9" w14:textId="77777777" w:rsidR="00D51C5A" w:rsidRPr="001D52C6" w:rsidRDefault="00D51C5A" w:rsidP="004F604A">
      <w:pPr>
        <w:numPr>
          <w:ilvl w:val="1"/>
          <w:numId w:val="6"/>
        </w:numPr>
        <w:jc w:val="both"/>
        <w:rPr>
          <w:rFonts w:ascii="Times New Roman" w:hAnsi="Times New Roman" w:cs="Times New Roman"/>
          <w:sz w:val="24"/>
          <w:szCs w:val="24"/>
        </w:rPr>
      </w:pPr>
      <w:r w:rsidRPr="001D52C6">
        <w:rPr>
          <w:rFonts w:ascii="Times New Roman" w:hAnsi="Times New Roman" w:cs="Times New Roman"/>
          <w:sz w:val="24"/>
          <w:szCs w:val="24"/>
        </w:rPr>
        <w:t>NH</w:t>
      </w:r>
      <w:r w:rsidRPr="001D52C6">
        <w:rPr>
          <w:rFonts w:ascii="Times New Roman" w:hAnsi="Times New Roman" w:cs="Times New Roman"/>
          <w:sz w:val="24"/>
          <w:szCs w:val="24"/>
          <w:vertAlign w:val="subscript"/>
        </w:rPr>
        <w:t>4</w:t>
      </w:r>
      <w:r w:rsidRPr="001D52C6">
        <w:rPr>
          <w:rFonts w:ascii="Times New Roman" w:hAnsi="Times New Roman" w:cs="Times New Roman"/>
          <w:sz w:val="24"/>
          <w:szCs w:val="24"/>
        </w:rPr>
        <w:t>Cl is sometimes added to reactions involving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 influence the reaction pathway and improve selectivity.</w:t>
      </w:r>
    </w:p>
    <w:p w14:paraId="311C4E5D" w14:textId="77777777" w:rsidR="00D51C5A" w:rsidRPr="001D52C6" w:rsidRDefault="00D51C5A" w:rsidP="004F604A">
      <w:pPr>
        <w:jc w:val="both"/>
        <w:rPr>
          <w:rFonts w:ascii="Times New Roman" w:hAnsi="Times New Roman" w:cs="Times New Roman"/>
          <w:sz w:val="24"/>
          <w:szCs w:val="24"/>
        </w:rPr>
      </w:pPr>
      <w:r w:rsidRPr="001D52C6">
        <w:rPr>
          <w:rFonts w:ascii="Times New Roman" w:hAnsi="Times New Roman" w:cs="Times New Roman"/>
          <w:sz w:val="24"/>
          <w:szCs w:val="24"/>
        </w:rPr>
        <w:t>It's important to note that the effectiveness of additives can vary depending on the specific reaction, and their use should be carefully optimized for each transformation. Researchers often conduct detailed studies to identify the most suitable conditions and additives for a given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 Additionally, the field of organic synthesis is dynamic, and new additives or modifications to reaction conditions may be reported in the literature over time.</w:t>
      </w:r>
    </w:p>
    <w:p w14:paraId="535AE100" w14:textId="15D09EFE" w:rsidR="00D51C5A" w:rsidRPr="001D52C6" w:rsidRDefault="00D51C5A" w:rsidP="004F604A">
      <w:pPr>
        <w:jc w:val="both"/>
        <w:rPr>
          <w:rFonts w:ascii="Times New Roman" w:hAnsi="Times New Roman" w:cs="Times New Roman"/>
          <w:sz w:val="24"/>
          <w:szCs w:val="24"/>
        </w:rPr>
      </w:pPr>
      <w:r w:rsidRPr="001D52C6">
        <w:rPr>
          <w:rFonts w:ascii="Times New Roman" w:hAnsi="Times New Roman" w:cs="Times New Roman"/>
          <w:b/>
          <w:sz w:val="24"/>
          <w:szCs w:val="24"/>
        </w:rPr>
        <w:lastRenderedPageBreak/>
        <w:t xml:space="preserve">Analysis: </w:t>
      </w:r>
      <w:r w:rsidRPr="001D52C6">
        <w:rPr>
          <w:rFonts w:ascii="Times New Roman" w:hAnsi="Times New Roman" w:cs="Times New Roman"/>
          <w:sz w:val="24"/>
          <w:szCs w:val="24"/>
        </w:rPr>
        <w:t>The correct additives mentioned by Chat</w:t>
      </w:r>
      <w:r w:rsidR="00C86973" w:rsidRPr="001D52C6">
        <w:rPr>
          <w:rFonts w:ascii="Times New Roman" w:hAnsi="Times New Roman" w:cs="Times New Roman"/>
          <w:sz w:val="24"/>
          <w:szCs w:val="24"/>
        </w:rPr>
        <w:t>GPT</w:t>
      </w:r>
      <w:r w:rsidRPr="001D52C6">
        <w:rPr>
          <w:rFonts w:ascii="Times New Roman" w:hAnsi="Times New Roman" w:cs="Times New Roman"/>
          <w:sz w:val="24"/>
          <w:szCs w:val="24"/>
        </w:rPr>
        <w:t xml:space="preserve"> are HMPA, water and LiCl, although use of LiCl is relatively limited. The Cobalt iodide (CoI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Zinc (Zn), Ammonium Chloride (NH</w:t>
      </w:r>
      <w:r w:rsidRPr="001D52C6">
        <w:rPr>
          <w:rFonts w:ascii="Times New Roman" w:hAnsi="Times New Roman" w:cs="Times New Roman"/>
          <w:sz w:val="24"/>
          <w:szCs w:val="24"/>
          <w:vertAlign w:val="subscript"/>
        </w:rPr>
        <w:t>4</w:t>
      </w:r>
      <w:r w:rsidRPr="001D52C6">
        <w:rPr>
          <w:rFonts w:ascii="Times New Roman" w:hAnsi="Times New Roman" w:cs="Times New Roman"/>
          <w:sz w:val="24"/>
          <w:szCs w:val="24"/>
        </w:rPr>
        <w:t>Cl) and TMSCl are not the commonly used additives. NH4Cl might have been used in the work up purpose of some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mediated reactions. TMSCl is used in catalytic reactions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hence it cannot be considered as a common additive. </w:t>
      </w:r>
    </w:p>
    <w:p w14:paraId="33164158" w14:textId="2468130D" w:rsidR="00E06470" w:rsidRPr="001D52C6" w:rsidRDefault="00E06470" w:rsidP="004F604A">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644106" w:rsidRPr="001D52C6">
        <w:rPr>
          <w:rFonts w:ascii="Times New Roman" w:hAnsi="Times New Roman" w:cs="Times New Roman"/>
          <w:b/>
          <w:i/>
          <w:sz w:val="24"/>
          <w:szCs w:val="24"/>
          <w:lang w:val="en-US"/>
        </w:rPr>
        <w:t xml:space="preserve"> 2</w:t>
      </w:r>
      <w:r w:rsidR="00D30E6A" w:rsidRPr="001D52C6">
        <w:rPr>
          <w:rFonts w:ascii="Times New Roman" w:hAnsi="Times New Roman" w:cs="Times New Roman"/>
          <w:b/>
          <w:i/>
          <w:sz w:val="24"/>
          <w:szCs w:val="24"/>
          <w:lang w:val="en-US"/>
        </w:rPr>
        <w:t>2</w:t>
      </w:r>
      <w:r w:rsidRPr="001D52C6">
        <w:rPr>
          <w:rFonts w:ascii="Times New Roman" w:hAnsi="Times New Roman" w:cs="Times New Roman"/>
          <w:b/>
          <w:i/>
          <w:sz w:val="24"/>
          <w:szCs w:val="24"/>
          <w:lang w:val="en-US"/>
        </w:rPr>
        <w:t>: Can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 xml:space="preserve"> reduce benzene?</w:t>
      </w:r>
    </w:p>
    <w:p w14:paraId="77D5A0F6" w14:textId="0C07F799"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b/>
          <w:bCs/>
          <w:sz w:val="24"/>
          <w:szCs w:val="24"/>
        </w:rPr>
        <w:t>Response by Chat</w:t>
      </w:r>
      <w:r w:rsidR="00C86973" w:rsidRPr="001D52C6">
        <w:rPr>
          <w:rFonts w:ascii="Times New Roman" w:hAnsi="Times New Roman" w:cs="Times New Roman"/>
          <w:b/>
          <w:bCs/>
          <w:sz w:val="24"/>
          <w:szCs w:val="24"/>
        </w:rPr>
        <w:t>GPT</w:t>
      </w:r>
      <w:r w:rsidRPr="001D52C6">
        <w:rPr>
          <w:rFonts w:ascii="Times New Roman" w:hAnsi="Times New Roman" w:cs="Times New Roman"/>
          <w:b/>
          <w:bCs/>
          <w:sz w:val="24"/>
          <w:szCs w:val="24"/>
        </w:rPr>
        <w:t>:</w:t>
      </w:r>
      <w:r w:rsidRPr="001D52C6">
        <w:rPr>
          <w:rFonts w:ascii="Times New Roman" w:hAnsi="Times New Roman" w:cs="Times New Roman"/>
          <w:sz w:val="24"/>
          <w:szCs w:val="24"/>
        </w:rPr>
        <w:t xml:space="preserve"> Samarium diiodide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is a powerful reducing agent commonly used in organic synthesis. However,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is generally not effective in reducing benzene under typical reaction conditions. The lack of reactivity toward benzene is attributed to the stability of benzene and the high reduction potential required to break the aromaticity of benzene rings.</w:t>
      </w:r>
    </w:p>
    <w:p w14:paraId="598CEEF5"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Benzene is a stable aromatic hydrocarbon with a fully conjugated π system, and its reduction would involve breaking aromaticity, which is energetically unfavorable.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while a strong reducing agent, does not possess sufficient reducing power to overcome the aromatic stabilization of benzene.</w:t>
      </w:r>
    </w:p>
    <w:p w14:paraId="0EB814EF"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the reagent is often employed to reduce functional groups that are more readily reducible than benzene. Typical reactions involving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include the reduction of carbonyl compounds, imines, and other unsaturated functionalities.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is known for its versatility in single-electron transfer reactions and radical reactions, but these reactions are typically directed toward more reactive functional groups.</w:t>
      </w:r>
    </w:p>
    <w:p w14:paraId="4707C5D4"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If benzene needs to be reduced, alternative methods, such as catalytic hydrogenation using a metal catalyst like palladium, platinum, or nickel, or other specialized reducing agents, may be more suitable. These methods are specifically designed for the reduction of stable aromatic compounds like benzene.</w:t>
      </w:r>
    </w:p>
    <w:p w14:paraId="103D27EA" w14:textId="38DF227A" w:rsidR="00E06470" w:rsidRPr="001D52C6" w:rsidRDefault="00E06470" w:rsidP="004F604A">
      <w:pPr>
        <w:jc w:val="both"/>
        <w:rPr>
          <w:rFonts w:ascii="Times New Roman" w:hAnsi="Times New Roman" w:cs="Times New Roman"/>
          <w:sz w:val="24"/>
          <w:szCs w:val="24"/>
          <w:lang w:val="en-US"/>
        </w:rPr>
      </w:pPr>
      <w:r w:rsidRPr="001D52C6">
        <w:rPr>
          <w:rFonts w:ascii="Times New Roman" w:hAnsi="Times New Roman" w:cs="Times New Roman"/>
          <w:b/>
          <w:bCs/>
          <w:sz w:val="24"/>
          <w:szCs w:val="24"/>
          <w:lang w:val="en-US"/>
        </w:rPr>
        <w:t>Analysis:</w:t>
      </w:r>
      <w:r w:rsidRPr="001D52C6">
        <w:rPr>
          <w:rFonts w:ascii="Times New Roman" w:hAnsi="Times New Roman" w:cs="Times New Roman"/>
          <w:sz w:val="24"/>
          <w:szCs w:val="24"/>
          <w:lang w:val="en-US"/>
        </w:rPr>
        <w:t xml:space="preserve"> It is indeed true that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w:t>
      </w:r>
      <w:r w:rsidR="001F6C7A" w:rsidRPr="001D52C6">
        <w:rPr>
          <w:rFonts w:ascii="Times New Roman" w:hAnsi="Times New Roman" w:cs="Times New Roman"/>
          <w:sz w:val="24"/>
          <w:szCs w:val="24"/>
          <w:lang w:val="en-US"/>
        </w:rPr>
        <w:t>cannot</w:t>
      </w:r>
      <w:r w:rsidRPr="001D52C6">
        <w:rPr>
          <w:rFonts w:ascii="Times New Roman" w:hAnsi="Times New Roman" w:cs="Times New Roman"/>
          <w:sz w:val="24"/>
          <w:szCs w:val="24"/>
          <w:lang w:val="en-US"/>
        </w:rPr>
        <w:t xml:space="preserve"> reduce benzene due to extremely less electrophilicity of benzene. However, some strategies were developed where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were kept in close proximity to benzene ring to induce the electron transfer. This technical information is missing from the response.</w:t>
      </w:r>
      <w:r w:rsidR="00A10B46" w:rsidRPr="001D52C6">
        <w:rPr>
          <w:rFonts w:ascii="Times New Roman" w:hAnsi="Times New Roman" w:cs="Times New Roman"/>
          <w:sz w:val="24"/>
          <w:szCs w:val="24"/>
          <w:lang w:val="en-US"/>
        </w:rPr>
        <w:t xml:space="preserve"> </w:t>
      </w:r>
      <w:r w:rsidRPr="001D52C6">
        <w:rPr>
          <w:rFonts w:ascii="Times New Roman" w:hAnsi="Times New Roman" w:cs="Times New Roman"/>
          <w:sz w:val="24"/>
          <w:szCs w:val="24"/>
          <w:lang w:val="en-US"/>
        </w:rPr>
        <w:t xml:space="preserve"> </w:t>
      </w:r>
    </w:p>
    <w:p w14:paraId="2E4A17C9" w14:textId="3677DBCD" w:rsidR="00E06470" w:rsidRPr="001D52C6" w:rsidRDefault="00E06470" w:rsidP="004F604A">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B307F4" w:rsidRPr="001D52C6">
        <w:rPr>
          <w:rFonts w:ascii="Times New Roman" w:hAnsi="Times New Roman" w:cs="Times New Roman"/>
          <w:b/>
          <w:i/>
          <w:sz w:val="24"/>
          <w:szCs w:val="24"/>
          <w:lang w:val="en-US"/>
        </w:rPr>
        <w:t xml:space="preserve"> 2</w:t>
      </w:r>
      <w:r w:rsidR="00D30E6A" w:rsidRPr="001D52C6">
        <w:rPr>
          <w:rFonts w:ascii="Times New Roman" w:hAnsi="Times New Roman" w:cs="Times New Roman"/>
          <w:b/>
          <w:i/>
          <w:sz w:val="24"/>
          <w:szCs w:val="24"/>
          <w:lang w:val="en-US"/>
        </w:rPr>
        <w:t>3</w:t>
      </w:r>
      <w:r w:rsidRPr="001D52C6">
        <w:rPr>
          <w:rFonts w:ascii="Times New Roman" w:hAnsi="Times New Roman" w:cs="Times New Roman"/>
          <w:b/>
          <w:i/>
          <w:sz w:val="24"/>
          <w:szCs w:val="24"/>
          <w:lang w:val="en-US"/>
        </w:rPr>
        <w:t>: What are the possible products when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 xml:space="preserve"> is allowed to react with benzophenone?</w:t>
      </w:r>
    </w:p>
    <w:p w14:paraId="6B7F5727" w14:textId="3C449CD4"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 by Chat</w:t>
      </w:r>
      <w:r w:rsidR="00C86973" w:rsidRPr="001D52C6">
        <w:rPr>
          <w:rFonts w:ascii="Times New Roman" w:hAnsi="Times New Roman" w:cs="Times New Roman"/>
          <w:b/>
          <w:sz w:val="24"/>
          <w:szCs w:val="24"/>
        </w:rPr>
        <w:t>GPT</w:t>
      </w:r>
      <w:r w:rsidRPr="001D52C6">
        <w:rPr>
          <w:rFonts w:ascii="Times New Roman" w:hAnsi="Times New Roman" w:cs="Times New Roman"/>
          <w:b/>
          <w:sz w:val="24"/>
          <w:szCs w:val="24"/>
        </w:rPr>
        <w:t>:</w:t>
      </w:r>
      <w:r w:rsidRPr="001D52C6">
        <w:rPr>
          <w:rFonts w:ascii="Times New Roman" w:hAnsi="Times New Roman" w:cs="Times New Roman"/>
          <w:sz w:val="24"/>
          <w:szCs w:val="24"/>
        </w:rPr>
        <w:t xml:space="preserve"> The reaction between samarium diiodide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and benzophenone can lead to the reduction of the carbonyl group in benzophenone.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is a powerful reducing agent commonly used for the reduction of carbonyl compounds. The general reaction can be represented as follows:</w:t>
      </w:r>
    </w:p>
    <w:p w14:paraId="0F3F6AE8"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+Ar</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C=O→SmI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Ar</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CH</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​+Ar</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​C=O→SmI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​Ar</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CH</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0EF503F3"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In the case of benzophenone:</w:t>
      </w:r>
    </w:p>
    <w:p w14:paraId="68A5478F"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\text{SmI}_2 + \text{C}_6\text{H}_5\text{C}(\text{O})\text{C}_6\text{H}_5 \rightarrow \text{SmI}_2\text{C}_6\text{H}_5\text{CH}_2C}_6\text{H}_5</w:t>
      </w:r>
    </w:p>
    <w:p w14:paraId="27B72153"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The carbonyl group in benzophenone is reduced to a methylene (CH2) group.</w:t>
      </w:r>
    </w:p>
    <w:p w14:paraId="378647F7"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It's important to note that the reaction conditions, such as the solvent, concentration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reaction temperature, can influence the outcome of the reaction. Additionally, the reactivity </w:t>
      </w:r>
      <w:r w:rsidRPr="001D52C6">
        <w:rPr>
          <w:rFonts w:ascii="Times New Roman" w:hAnsi="Times New Roman" w:cs="Times New Roman"/>
          <w:sz w:val="24"/>
          <w:szCs w:val="24"/>
        </w:rPr>
        <w:lastRenderedPageBreak/>
        <w:t>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with different carbonyl compounds may vary, and the reaction might proceed differently with other substrates.</w:t>
      </w:r>
    </w:p>
    <w:p w14:paraId="3583AE44"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Always refer to specific literature sources or experimental procedures for the precise reaction conditions and potential side reactions that may occur in the reduction of benzophenone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17C130E3" w14:textId="3939B25F"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b/>
          <w:sz w:val="24"/>
          <w:szCs w:val="24"/>
        </w:rPr>
        <w:t>Analysis:</w:t>
      </w:r>
      <w:r w:rsidRPr="001D52C6">
        <w:rPr>
          <w:rFonts w:ascii="Times New Roman" w:hAnsi="Times New Roman" w:cs="Times New Roman"/>
          <w:sz w:val="24"/>
          <w:szCs w:val="24"/>
        </w:rPr>
        <w:t xml:space="preserve"> Chat</w:t>
      </w:r>
      <w:r w:rsidR="00C86973" w:rsidRPr="001D52C6">
        <w:rPr>
          <w:rFonts w:ascii="Times New Roman" w:hAnsi="Times New Roman" w:cs="Times New Roman"/>
          <w:sz w:val="24"/>
          <w:szCs w:val="24"/>
        </w:rPr>
        <w:t>GPT</w:t>
      </w:r>
      <w:r w:rsidRPr="001D52C6">
        <w:rPr>
          <w:rFonts w:ascii="Times New Roman" w:hAnsi="Times New Roman" w:cs="Times New Roman"/>
          <w:sz w:val="24"/>
          <w:szCs w:val="24"/>
        </w:rPr>
        <w:t xml:space="preserve"> correctly predicts that the carbonyl groups will be reduced. Although it did not mention any specific name of the product. The equations provided by Chatgpt also does not make </w:t>
      </w:r>
      <w:r w:rsidR="00A10B46" w:rsidRPr="001D52C6">
        <w:rPr>
          <w:rFonts w:ascii="Times New Roman" w:hAnsi="Times New Roman" w:cs="Times New Roman"/>
          <w:sz w:val="24"/>
          <w:szCs w:val="24"/>
        </w:rPr>
        <w:t xml:space="preserve">any scientific </w:t>
      </w:r>
      <w:r w:rsidRPr="001D52C6">
        <w:rPr>
          <w:rFonts w:ascii="Times New Roman" w:hAnsi="Times New Roman" w:cs="Times New Roman"/>
          <w:sz w:val="24"/>
          <w:szCs w:val="24"/>
        </w:rPr>
        <w:t xml:space="preserve">sense. </w:t>
      </w:r>
    </w:p>
    <w:p w14:paraId="697D2132" w14:textId="16AAD404" w:rsidR="00E06470" w:rsidRPr="001D52C6" w:rsidRDefault="00E06470" w:rsidP="004F604A">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7F08BC" w:rsidRPr="001D52C6">
        <w:rPr>
          <w:rFonts w:ascii="Times New Roman" w:hAnsi="Times New Roman" w:cs="Times New Roman"/>
          <w:b/>
          <w:i/>
          <w:sz w:val="24"/>
          <w:szCs w:val="24"/>
          <w:lang w:val="en-US"/>
        </w:rPr>
        <w:t xml:space="preserve"> 2</w:t>
      </w:r>
      <w:r w:rsidR="00D30E6A" w:rsidRPr="001D52C6">
        <w:rPr>
          <w:rFonts w:ascii="Times New Roman" w:hAnsi="Times New Roman" w:cs="Times New Roman"/>
          <w:b/>
          <w:i/>
          <w:sz w:val="24"/>
          <w:szCs w:val="24"/>
          <w:lang w:val="en-US"/>
        </w:rPr>
        <w:t>4</w:t>
      </w:r>
      <w:r w:rsidRPr="001D52C6">
        <w:rPr>
          <w:rFonts w:ascii="Times New Roman" w:hAnsi="Times New Roman" w:cs="Times New Roman"/>
          <w:b/>
          <w:i/>
          <w:sz w:val="24"/>
          <w:szCs w:val="24"/>
          <w:lang w:val="en-US"/>
        </w:rPr>
        <w:t>: What are the possible products when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 xml:space="preserve"> is allowed to react with benzonitrile?</w:t>
      </w:r>
    </w:p>
    <w:p w14:paraId="006F65DE" w14:textId="43D1CFD9"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 by Chat</w:t>
      </w:r>
      <w:r w:rsidR="00C86973" w:rsidRPr="001D52C6">
        <w:rPr>
          <w:rFonts w:ascii="Times New Roman" w:hAnsi="Times New Roman" w:cs="Times New Roman"/>
          <w:b/>
          <w:sz w:val="24"/>
          <w:szCs w:val="24"/>
        </w:rPr>
        <w:t>GPT</w:t>
      </w:r>
      <w:r w:rsidRPr="001D52C6">
        <w:rPr>
          <w:rFonts w:ascii="Times New Roman" w:hAnsi="Times New Roman" w:cs="Times New Roman"/>
          <w:b/>
          <w:sz w:val="24"/>
          <w:szCs w:val="24"/>
        </w:rPr>
        <w:t>:</w:t>
      </w:r>
      <w:r w:rsidRPr="001D52C6">
        <w:rPr>
          <w:rFonts w:ascii="Times New Roman" w:hAnsi="Times New Roman" w:cs="Times New Roman"/>
          <w:sz w:val="24"/>
          <w:szCs w:val="24"/>
        </w:rPr>
        <w:t xml:space="preserve"> Samarium diiodide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is a versatile reducing agent known for its ability to reduce a variety of functional groups, including nitriles. When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reacts with benzonitrile, a common product is the corresponding imine. The general reaction can be represented as follows:</w:t>
      </w:r>
    </w:p>
    <w:p w14:paraId="4CA39BF0"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+C</w:t>
      </w:r>
      <w:r w:rsidRPr="001D52C6">
        <w:rPr>
          <w:rFonts w:ascii="Times New Roman" w:hAnsi="Times New Roman" w:cs="Times New Roman"/>
          <w:sz w:val="24"/>
          <w:szCs w:val="24"/>
          <w:vertAlign w:val="subscript"/>
        </w:rPr>
        <w:t>6</w:t>
      </w:r>
      <w:r w:rsidRPr="001D52C6">
        <w:rPr>
          <w:rFonts w:ascii="Times New Roman" w:hAnsi="Times New Roman" w:cs="Times New Roman"/>
          <w:sz w:val="24"/>
          <w:szCs w:val="24"/>
        </w:rPr>
        <w:t>H</w:t>
      </w:r>
      <w:r w:rsidRPr="001D52C6">
        <w:rPr>
          <w:rFonts w:ascii="Times New Roman" w:hAnsi="Times New Roman" w:cs="Times New Roman"/>
          <w:sz w:val="24"/>
          <w:szCs w:val="24"/>
          <w:vertAlign w:val="subscript"/>
        </w:rPr>
        <w:t>5</w:t>
      </w:r>
      <w:r w:rsidRPr="001D52C6">
        <w:rPr>
          <w:rFonts w:ascii="Times New Roman" w:hAnsi="Times New Roman" w:cs="Times New Roman"/>
          <w:sz w:val="24"/>
          <w:szCs w:val="24"/>
        </w:rPr>
        <w:t>CN→SmI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C</w:t>
      </w:r>
      <w:r w:rsidRPr="001D52C6">
        <w:rPr>
          <w:rFonts w:ascii="Times New Roman" w:hAnsi="Times New Roman" w:cs="Times New Roman"/>
          <w:sz w:val="24"/>
          <w:szCs w:val="24"/>
          <w:vertAlign w:val="subscript"/>
        </w:rPr>
        <w:t>6</w:t>
      </w:r>
      <w:r w:rsidRPr="001D52C6">
        <w:rPr>
          <w:rFonts w:ascii="Times New Roman" w:hAnsi="Times New Roman" w:cs="Times New Roman"/>
          <w:sz w:val="24"/>
          <w:szCs w:val="24"/>
        </w:rPr>
        <w:t>H</w:t>
      </w:r>
      <w:r w:rsidRPr="001D52C6">
        <w:rPr>
          <w:rFonts w:ascii="Times New Roman" w:hAnsi="Times New Roman" w:cs="Times New Roman"/>
          <w:sz w:val="24"/>
          <w:szCs w:val="24"/>
          <w:vertAlign w:val="subscript"/>
        </w:rPr>
        <w:t>5</w:t>
      </w:r>
      <w:r w:rsidRPr="001D52C6">
        <w:rPr>
          <w:rFonts w:ascii="Times New Roman" w:hAnsi="Times New Roman" w:cs="Times New Roman"/>
          <w:sz w:val="24"/>
          <w:szCs w:val="24"/>
        </w:rPr>
        <w:t>C=NHSmI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​+C</w:t>
      </w:r>
      <w:r w:rsidRPr="001D52C6">
        <w:rPr>
          <w:rFonts w:ascii="Times New Roman" w:hAnsi="Times New Roman" w:cs="Times New Roman"/>
          <w:sz w:val="24"/>
          <w:szCs w:val="24"/>
          <w:vertAlign w:val="subscript"/>
        </w:rPr>
        <w:t>6​</w:t>
      </w:r>
      <w:r w:rsidRPr="001D52C6">
        <w:rPr>
          <w:rFonts w:ascii="Times New Roman" w:hAnsi="Times New Roman" w:cs="Times New Roman"/>
          <w:sz w:val="24"/>
          <w:szCs w:val="24"/>
        </w:rPr>
        <w:t>H</w:t>
      </w:r>
      <w:r w:rsidRPr="001D52C6">
        <w:rPr>
          <w:rFonts w:ascii="Times New Roman" w:hAnsi="Times New Roman" w:cs="Times New Roman"/>
          <w:sz w:val="24"/>
          <w:szCs w:val="24"/>
          <w:vertAlign w:val="subscript"/>
        </w:rPr>
        <w:t>5</w:t>
      </w:r>
      <w:r w:rsidRPr="001D52C6">
        <w:rPr>
          <w:rFonts w:ascii="Times New Roman" w:hAnsi="Times New Roman" w:cs="Times New Roman"/>
          <w:sz w:val="24"/>
          <w:szCs w:val="24"/>
        </w:rPr>
        <w:t>​CN→SmI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​C</w:t>
      </w:r>
      <w:r w:rsidRPr="001D52C6">
        <w:rPr>
          <w:rFonts w:ascii="Times New Roman" w:hAnsi="Times New Roman" w:cs="Times New Roman"/>
          <w:sz w:val="24"/>
          <w:szCs w:val="24"/>
          <w:vertAlign w:val="subscript"/>
        </w:rPr>
        <w:t>6</w:t>
      </w:r>
      <w:r w:rsidRPr="001D52C6">
        <w:rPr>
          <w:rFonts w:ascii="Times New Roman" w:hAnsi="Times New Roman" w:cs="Times New Roman"/>
          <w:sz w:val="24"/>
          <w:szCs w:val="24"/>
        </w:rPr>
        <w:t>​H</w:t>
      </w:r>
      <w:r w:rsidRPr="001D52C6">
        <w:rPr>
          <w:rFonts w:ascii="Times New Roman" w:hAnsi="Times New Roman" w:cs="Times New Roman"/>
          <w:sz w:val="24"/>
          <w:szCs w:val="24"/>
          <w:vertAlign w:val="subscript"/>
        </w:rPr>
        <w:t>5</w:t>
      </w:r>
      <w:r w:rsidRPr="001D52C6">
        <w:rPr>
          <w:rFonts w:ascii="Times New Roman" w:hAnsi="Times New Roman" w:cs="Times New Roman"/>
          <w:sz w:val="24"/>
          <w:szCs w:val="24"/>
        </w:rPr>
        <w:t>​C=NH</w:t>
      </w:r>
    </w:p>
    <w:p w14:paraId="3BA2190F"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In the case of benzonitrile:</w:t>
      </w:r>
    </w:p>
    <w:p w14:paraId="54A835B5"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+C</w:t>
      </w:r>
      <w:r w:rsidRPr="001D52C6">
        <w:rPr>
          <w:rFonts w:ascii="Times New Roman" w:hAnsi="Times New Roman" w:cs="Times New Roman"/>
          <w:sz w:val="24"/>
          <w:szCs w:val="24"/>
          <w:vertAlign w:val="subscript"/>
        </w:rPr>
        <w:t>6</w:t>
      </w:r>
      <w:r w:rsidRPr="001D52C6">
        <w:rPr>
          <w:rFonts w:ascii="Times New Roman" w:hAnsi="Times New Roman" w:cs="Times New Roman"/>
          <w:sz w:val="24"/>
          <w:szCs w:val="24"/>
        </w:rPr>
        <w:t>H</w:t>
      </w:r>
      <w:r w:rsidRPr="001D52C6">
        <w:rPr>
          <w:rFonts w:ascii="Times New Roman" w:hAnsi="Times New Roman" w:cs="Times New Roman"/>
          <w:sz w:val="24"/>
          <w:szCs w:val="24"/>
          <w:vertAlign w:val="subscript"/>
        </w:rPr>
        <w:t>5</w:t>
      </w:r>
      <w:r w:rsidRPr="001D52C6">
        <w:rPr>
          <w:rFonts w:ascii="Times New Roman" w:hAnsi="Times New Roman" w:cs="Times New Roman"/>
          <w:sz w:val="24"/>
          <w:szCs w:val="24"/>
        </w:rPr>
        <w:t>CN→SmI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C</w:t>
      </w:r>
      <w:r w:rsidRPr="001D52C6">
        <w:rPr>
          <w:rFonts w:ascii="Times New Roman" w:hAnsi="Times New Roman" w:cs="Times New Roman"/>
          <w:sz w:val="24"/>
          <w:szCs w:val="24"/>
          <w:vertAlign w:val="subscript"/>
        </w:rPr>
        <w:t>6</w:t>
      </w:r>
      <w:r w:rsidRPr="001D52C6">
        <w:rPr>
          <w:rFonts w:ascii="Times New Roman" w:hAnsi="Times New Roman" w:cs="Times New Roman"/>
          <w:sz w:val="24"/>
          <w:szCs w:val="24"/>
        </w:rPr>
        <w:t>H</w:t>
      </w:r>
      <w:r w:rsidRPr="001D52C6">
        <w:rPr>
          <w:rFonts w:ascii="Times New Roman" w:hAnsi="Times New Roman" w:cs="Times New Roman"/>
          <w:sz w:val="24"/>
          <w:szCs w:val="24"/>
          <w:vertAlign w:val="subscript"/>
        </w:rPr>
        <w:t>5</w:t>
      </w:r>
      <w:r w:rsidRPr="001D52C6">
        <w:rPr>
          <w:rFonts w:ascii="Times New Roman" w:hAnsi="Times New Roman" w:cs="Times New Roman"/>
          <w:sz w:val="24"/>
          <w:szCs w:val="24"/>
        </w:rPr>
        <w:t>C=NHSmI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​+C</w:t>
      </w:r>
      <w:r w:rsidRPr="001D52C6">
        <w:rPr>
          <w:rFonts w:ascii="Times New Roman" w:hAnsi="Times New Roman" w:cs="Times New Roman"/>
          <w:sz w:val="24"/>
          <w:szCs w:val="24"/>
          <w:vertAlign w:val="subscript"/>
        </w:rPr>
        <w:t>6​</w:t>
      </w:r>
      <w:r w:rsidRPr="001D52C6">
        <w:rPr>
          <w:rFonts w:ascii="Times New Roman" w:hAnsi="Times New Roman" w:cs="Times New Roman"/>
          <w:sz w:val="24"/>
          <w:szCs w:val="24"/>
        </w:rPr>
        <w:t>H</w:t>
      </w:r>
      <w:r w:rsidRPr="001D52C6">
        <w:rPr>
          <w:rFonts w:ascii="Times New Roman" w:hAnsi="Times New Roman" w:cs="Times New Roman"/>
          <w:sz w:val="24"/>
          <w:szCs w:val="24"/>
          <w:vertAlign w:val="subscript"/>
        </w:rPr>
        <w:t>5</w:t>
      </w:r>
      <w:r w:rsidRPr="001D52C6">
        <w:rPr>
          <w:rFonts w:ascii="Times New Roman" w:hAnsi="Times New Roman" w:cs="Times New Roman"/>
          <w:sz w:val="24"/>
          <w:szCs w:val="24"/>
        </w:rPr>
        <w:t>​CN→SmI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​C</w:t>
      </w:r>
      <w:r w:rsidRPr="001D52C6">
        <w:rPr>
          <w:rFonts w:ascii="Times New Roman" w:hAnsi="Times New Roman" w:cs="Times New Roman"/>
          <w:sz w:val="24"/>
          <w:szCs w:val="24"/>
          <w:vertAlign w:val="subscript"/>
        </w:rPr>
        <w:t>6</w:t>
      </w:r>
      <w:r w:rsidRPr="001D52C6">
        <w:rPr>
          <w:rFonts w:ascii="Times New Roman" w:hAnsi="Times New Roman" w:cs="Times New Roman"/>
          <w:sz w:val="24"/>
          <w:szCs w:val="24"/>
        </w:rPr>
        <w:t>​H</w:t>
      </w:r>
      <w:r w:rsidRPr="001D52C6">
        <w:rPr>
          <w:rFonts w:ascii="Times New Roman" w:hAnsi="Times New Roman" w:cs="Times New Roman"/>
          <w:sz w:val="24"/>
          <w:szCs w:val="24"/>
          <w:vertAlign w:val="subscript"/>
        </w:rPr>
        <w:t>5​</w:t>
      </w:r>
      <w:r w:rsidRPr="001D52C6">
        <w:rPr>
          <w:rFonts w:ascii="Times New Roman" w:hAnsi="Times New Roman" w:cs="Times New Roman"/>
          <w:sz w:val="24"/>
          <w:szCs w:val="24"/>
        </w:rPr>
        <w:t>C=NH</w:t>
      </w:r>
    </w:p>
    <w:p w14:paraId="542131C0"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Here, the nitrile group (C≡N) in benzonitrile is reduced to an imine group (C=N). The imine can further react or be isolated depending on the reaction conditions and subsequent steps.</w:t>
      </w:r>
    </w:p>
    <w:p w14:paraId="187E7A27"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It's crucial to consider the specific reaction conditions, such as solvent, temperature, and concentration of reagents, as they can influence the outcome of the reaction. Additionally,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with different substrates may vary, and other side reactions may occur depending on the specific experimental conditions.</w:t>
      </w:r>
    </w:p>
    <w:p w14:paraId="4720F71F"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Always refer to the literature or specific experimental procedures for accurate reaction conditions and potential side reactions that may occur in the reduction of benzonitrile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56B528A4"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The reduction of nitriles by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leads to amine. Although the amine is obtained through imine and because imines are relatively easy to reduce, in the presence of sufficient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amine is obtained as the product. </w:t>
      </w:r>
    </w:p>
    <w:p w14:paraId="7EE5073F" w14:textId="71E5C7FB" w:rsidR="00E06470" w:rsidRPr="001D52C6" w:rsidRDefault="00E06470" w:rsidP="004F604A">
      <w:pPr>
        <w:jc w:val="both"/>
        <w:rPr>
          <w:rFonts w:ascii="Times New Roman" w:hAnsi="Times New Roman" w:cs="Times New Roman"/>
          <w:b/>
          <w:i/>
          <w:sz w:val="24"/>
          <w:szCs w:val="24"/>
        </w:rPr>
      </w:pPr>
      <w:r w:rsidRPr="001D52C6">
        <w:rPr>
          <w:rFonts w:ascii="Times New Roman" w:hAnsi="Times New Roman" w:cs="Times New Roman"/>
          <w:sz w:val="24"/>
          <w:szCs w:val="24"/>
        </w:rPr>
        <w:t>Chat</w:t>
      </w:r>
      <w:r w:rsidR="00D773F9" w:rsidRPr="001D52C6">
        <w:rPr>
          <w:rFonts w:ascii="Times New Roman" w:hAnsi="Times New Roman" w:cs="Times New Roman"/>
          <w:sz w:val="24"/>
          <w:szCs w:val="24"/>
        </w:rPr>
        <w:t xml:space="preserve">GPT </w:t>
      </w:r>
      <w:r w:rsidRPr="001D52C6">
        <w:rPr>
          <w:rFonts w:ascii="Times New Roman" w:hAnsi="Times New Roman" w:cs="Times New Roman"/>
          <w:sz w:val="24"/>
          <w:szCs w:val="24"/>
        </w:rPr>
        <w:t>mentioned that imine is usually obtained as the product. This is a possibility only in case of insufficient amount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 completely convert nitrile to amine.</w:t>
      </w:r>
      <w:r w:rsidRPr="001D52C6">
        <w:rPr>
          <w:rFonts w:ascii="Times New Roman" w:hAnsi="Times New Roman" w:cs="Times New Roman"/>
          <w:b/>
          <w:sz w:val="24"/>
          <w:szCs w:val="24"/>
        </w:rPr>
        <w:t xml:space="preserve"> </w:t>
      </w:r>
      <w:r w:rsidRPr="001D52C6">
        <w:rPr>
          <w:rFonts w:ascii="Times New Roman" w:hAnsi="Times New Roman" w:cs="Times New Roman"/>
          <w:b/>
          <w:i/>
          <w:vanish/>
          <w:sz w:val="24"/>
          <w:szCs w:val="24"/>
        </w:rPr>
        <w:t>Top of Form</w:t>
      </w:r>
    </w:p>
    <w:p w14:paraId="3353FCC4" w14:textId="77777777" w:rsidR="00E06470" w:rsidRPr="001D52C6" w:rsidRDefault="00E06470" w:rsidP="004F604A">
      <w:pPr>
        <w:jc w:val="both"/>
        <w:rPr>
          <w:rFonts w:ascii="Times New Roman" w:hAnsi="Times New Roman" w:cs="Times New Roman"/>
          <w:b/>
          <w:i/>
          <w:vanish/>
          <w:sz w:val="24"/>
          <w:szCs w:val="24"/>
        </w:rPr>
      </w:pPr>
    </w:p>
    <w:p w14:paraId="3814AEDD" w14:textId="7E28552F" w:rsidR="00E06470" w:rsidRPr="001D52C6" w:rsidRDefault="00E06470" w:rsidP="004F604A">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D7555E" w:rsidRPr="001D52C6">
        <w:rPr>
          <w:rFonts w:ascii="Times New Roman" w:hAnsi="Times New Roman" w:cs="Times New Roman"/>
          <w:b/>
          <w:i/>
          <w:sz w:val="24"/>
          <w:szCs w:val="24"/>
          <w:lang w:val="en-US"/>
        </w:rPr>
        <w:t xml:space="preserve"> 2</w:t>
      </w:r>
      <w:r w:rsidR="00D30E6A" w:rsidRPr="001D52C6">
        <w:rPr>
          <w:rFonts w:ascii="Times New Roman" w:hAnsi="Times New Roman" w:cs="Times New Roman"/>
          <w:b/>
          <w:i/>
          <w:sz w:val="24"/>
          <w:szCs w:val="24"/>
          <w:lang w:val="en-US"/>
        </w:rPr>
        <w:t>5</w:t>
      </w:r>
      <w:r w:rsidRPr="001D52C6">
        <w:rPr>
          <w:rFonts w:ascii="Times New Roman" w:hAnsi="Times New Roman" w:cs="Times New Roman"/>
          <w:b/>
          <w:i/>
          <w:sz w:val="24"/>
          <w:szCs w:val="24"/>
          <w:lang w:val="en-US"/>
        </w:rPr>
        <w:t>: Can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 xml:space="preserve"> reduce nitrogen gas (N</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 to ammonia?</w:t>
      </w:r>
    </w:p>
    <w:p w14:paraId="0C852EF4" w14:textId="614330FF" w:rsidR="00E06470" w:rsidRPr="001D52C6" w:rsidRDefault="00C86973"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 by ChatGPT:</w:t>
      </w:r>
      <w:r w:rsidRPr="001D52C6">
        <w:rPr>
          <w:rFonts w:ascii="Times New Roman" w:hAnsi="Times New Roman" w:cs="Times New Roman"/>
          <w:sz w:val="24"/>
          <w:szCs w:val="24"/>
        </w:rPr>
        <w:t xml:space="preserve"> </w:t>
      </w:r>
      <w:r w:rsidR="00E06470" w:rsidRPr="001D52C6">
        <w:rPr>
          <w:rFonts w:ascii="Times New Roman" w:hAnsi="Times New Roman" w:cs="Times New Roman"/>
          <w:sz w:val="24"/>
          <w:szCs w:val="24"/>
        </w:rPr>
        <w:t>The reduction of nitrogen gas (N</w:t>
      </w:r>
      <w:r w:rsidR="00E06470" w:rsidRPr="001D52C6">
        <w:rPr>
          <w:rFonts w:ascii="Times New Roman" w:hAnsi="Times New Roman" w:cs="Times New Roman"/>
          <w:sz w:val="24"/>
          <w:szCs w:val="24"/>
          <w:vertAlign w:val="subscript"/>
        </w:rPr>
        <w:t>2</w:t>
      </w:r>
      <w:r w:rsidR="00E06470" w:rsidRPr="001D52C6">
        <w:rPr>
          <w:rFonts w:ascii="Times New Roman" w:hAnsi="Times New Roman" w:cs="Times New Roman"/>
          <w:sz w:val="24"/>
          <w:szCs w:val="24"/>
        </w:rPr>
        <w:t>) to ammonia (NH</w:t>
      </w:r>
      <w:r w:rsidR="00E06470" w:rsidRPr="001D52C6">
        <w:rPr>
          <w:rFonts w:ascii="Times New Roman" w:hAnsi="Times New Roman" w:cs="Times New Roman"/>
          <w:sz w:val="24"/>
          <w:szCs w:val="24"/>
          <w:vertAlign w:val="subscript"/>
        </w:rPr>
        <w:t>3</w:t>
      </w:r>
      <w:r w:rsidR="00E06470" w:rsidRPr="001D52C6">
        <w:rPr>
          <w:rFonts w:ascii="Times New Roman" w:hAnsi="Times New Roman" w:cs="Times New Roman"/>
          <w:sz w:val="24"/>
          <w:szCs w:val="24"/>
        </w:rPr>
        <w:t>) is a highly challenging and thermodynamically unfavorable process. The strong triple bond in nitrogen gas makes it difficult to break and reduce to ammonia using traditional reducing agents. Samarium diiodide (SmI</w:t>
      </w:r>
      <w:r w:rsidR="00E06470" w:rsidRPr="001D52C6">
        <w:rPr>
          <w:rFonts w:ascii="Times New Roman" w:hAnsi="Times New Roman" w:cs="Times New Roman"/>
          <w:sz w:val="24"/>
          <w:szCs w:val="24"/>
          <w:vertAlign w:val="subscript"/>
        </w:rPr>
        <w:t>2</w:t>
      </w:r>
      <w:r w:rsidR="00E06470" w:rsidRPr="001D52C6">
        <w:rPr>
          <w:rFonts w:ascii="Times New Roman" w:hAnsi="Times New Roman" w:cs="Times New Roman"/>
          <w:sz w:val="24"/>
          <w:szCs w:val="24"/>
        </w:rPr>
        <w:t>), while a potent reducing agent, is not generally capable of reducing nitrogen gas to ammonia under standard reaction conditions.</w:t>
      </w:r>
    </w:p>
    <w:p w14:paraId="6C66F1DF"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 xml:space="preserve">The reduction of nitrogen to ammonia typically requires harsh conditions, such as high temperatures and pressures, which are commonly employed in the Haber-Bosch process, an </w:t>
      </w:r>
      <w:r w:rsidRPr="001D52C6">
        <w:rPr>
          <w:rFonts w:ascii="Times New Roman" w:hAnsi="Times New Roman" w:cs="Times New Roman"/>
          <w:sz w:val="24"/>
          <w:szCs w:val="24"/>
        </w:rPr>
        <w:lastRenderedPageBreak/>
        <w:t>industrial method for ammonia synthesis. This process involves the use of metal catalysts, such as iron, along with high temperatures and pressures to overcome the thermodynamic barriers associated with breaking the nitrogen triple bond.</w:t>
      </w:r>
    </w:p>
    <w:p w14:paraId="4459F0CC"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Samarium diiodide is commonly used for the reduction of various functional groups, such as carbonyls and imines, through single-electron transfer reactions. However, its reducing power is not sufficient to break the strong nitrogen-nitrogen bond in N</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49779475" w14:textId="77777777" w:rsidR="00E06470" w:rsidRPr="001D52C6" w:rsidRDefault="00E06470" w:rsidP="004F604A">
      <w:pPr>
        <w:jc w:val="both"/>
        <w:rPr>
          <w:rFonts w:ascii="Times New Roman" w:hAnsi="Times New Roman" w:cs="Times New Roman"/>
          <w:sz w:val="24"/>
          <w:szCs w:val="24"/>
        </w:rPr>
      </w:pPr>
      <w:r w:rsidRPr="001D52C6">
        <w:rPr>
          <w:rFonts w:ascii="Times New Roman" w:hAnsi="Times New Roman" w:cs="Times New Roman"/>
          <w:sz w:val="24"/>
          <w:szCs w:val="24"/>
        </w:rPr>
        <w:t>In summary,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is not a suitable reagent for the reduction of nitrogen gas to ammonia. Ammonia synthesis from nitrogen gas usually requires specialized conditions and catalysts, such as those used in the industrial Haber-Bosch process.</w:t>
      </w:r>
    </w:p>
    <w:p w14:paraId="2DB1A363" w14:textId="73C4B7FC" w:rsidR="00E06470" w:rsidRPr="001D52C6" w:rsidRDefault="00E06470"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Analysis:</w:t>
      </w:r>
      <w:r w:rsidRPr="001D52C6">
        <w:rPr>
          <w:rFonts w:ascii="Times New Roman" w:hAnsi="Times New Roman" w:cs="Times New Roman"/>
          <w:sz w:val="24"/>
          <w:szCs w:val="24"/>
          <w:lang w:val="en-US"/>
        </w:rPr>
        <w:t xml:space="preserve"> Technically correct answer. Although, recently,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-water complex is used to reduce nitrogen (N</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in those cases, N</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is activated using transition metal complex which coordinates to N</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w:t>
      </w:r>
    </w:p>
    <w:p w14:paraId="0FE1B69F" w14:textId="4AE7B055" w:rsidR="00AB5F11" w:rsidRPr="001D52C6" w:rsidRDefault="00AB5F11" w:rsidP="004F604A">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EE2546" w:rsidRPr="001D52C6">
        <w:rPr>
          <w:rFonts w:ascii="Times New Roman" w:hAnsi="Times New Roman" w:cs="Times New Roman"/>
          <w:b/>
          <w:i/>
          <w:sz w:val="24"/>
          <w:szCs w:val="24"/>
          <w:lang w:val="en-US"/>
        </w:rPr>
        <w:t>26</w:t>
      </w:r>
      <w:r w:rsidRPr="001D52C6">
        <w:rPr>
          <w:rFonts w:ascii="Times New Roman" w:hAnsi="Times New Roman" w:cs="Times New Roman"/>
          <w:b/>
          <w:i/>
          <w:sz w:val="24"/>
          <w:szCs w:val="24"/>
          <w:lang w:val="en-US"/>
        </w:rPr>
        <w:t>: What role does HMPA play in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 xml:space="preserve"> mediated chemistry?</w:t>
      </w:r>
    </w:p>
    <w:p w14:paraId="43CE70D7" w14:textId="5F961BD5" w:rsidR="00610FDA" w:rsidRPr="001D52C6" w:rsidRDefault="006C450A" w:rsidP="004F604A">
      <w:pPr>
        <w:jc w:val="both"/>
        <w:rPr>
          <w:bCs/>
        </w:rPr>
      </w:pPr>
      <w:r w:rsidRPr="001D52C6">
        <w:rPr>
          <w:rFonts w:ascii="Times New Roman" w:hAnsi="Times New Roman" w:cs="Times New Roman"/>
          <w:b/>
          <w:sz w:val="24"/>
          <w:szCs w:val="24"/>
          <w:lang w:val="en-US"/>
        </w:rPr>
        <w:t>Response 1 by ChatGPT</w:t>
      </w:r>
      <w:r w:rsidR="00610FDA" w:rsidRPr="001D52C6">
        <w:rPr>
          <w:rFonts w:ascii="Times New Roman" w:hAnsi="Times New Roman" w:cs="Times New Roman"/>
          <w:b/>
          <w:sz w:val="24"/>
          <w:szCs w:val="24"/>
          <w:lang w:val="en-US"/>
        </w:rPr>
        <w:t xml:space="preserve">: </w:t>
      </w:r>
      <w:r w:rsidR="00610FDA" w:rsidRPr="001D52C6">
        <w:rPr>
          <w:rFonts w:ascii="Times New Roman" w:hAnsi="Times New Roman" w:cs="Times New Roman"/>
          <w:bCs/>
          <w:sz w:val="24"/>
          <w:szCs w:val="24"/>
        </w:rPr>
        <w:t>Hexamethylphosphoramide (HMPA) is a polar aprotic solvent that is sometimes used in combination with samarium diiodide (SmI</w:t>
      </w:r>
      <w:r w:rsidR="00610FDA" w:rsidRPr="001D52C6">
        <w:rPr>
          <w:rFonts w:ascii="Times New Roman" w:hAnsi="Times New Roman" w:cs="Times New Roman"/>
          <w:bCs/>
          <w:sz w:val="24"/>
          <w:szCs w:val="24"/>
          <w:vertAlign w:val="subscript"/>
        </w:rPr>
        <w:t>2</w:t>
      </w:r>
      <w:r w:rsidR="00610FDA" w:rsidRPr="001D52C6">
        <w:rPr>
          <w:rFonts w:ascii="Times New Roman" w:hAnsi="Times New Roman" w:cs="Times New Roman"/>
          <w:bCs/>
          <w:sz w:val="24"/>
          <w:szCs w:val="24"/>
        </w:rPr>
        <w:t>) in organic synthesis. HMPA can influence SmI</w:t>
      </w:r>
      <w:r w:rsidR="00610FDA" w:rsidRPr="001D52C6">
        <w:rPr>
          <w:rFonts w:ascii="Times New Roman" w:hAnsi="Times New Roman" w:cs="Times New Roman"/>
          <w:bCs/>
          <w:sz w:val="24"/>
          <w:szCs w:val="24"/>
          <w:vertAlign w:val="subscript"/>
        </w:rPr>
        <w:t>2</w:t>
      </w:r>
      <w:r w:rsidR="00610FDA" w:rsidRPr="001D52C6">
        <w:rPr>
          <w:rFonts w:ascii="Times New Roman" w:hAnsi="Times New Roman" w:cs="Times New Roman"/>
          <w:bCs/>
          <w:sz w:val="24"/>
          <w:szCs w:val="24"/>
        </w:rPr>
        <w:t>-mediated reactions in several ways:</w:t>
      </w:r>
    </w:p>
    <w:p w14:paraId="61CBCF81" w14:textId="77777777" w:rsidR="00610FDA" w:rsidRPr="001D52C6" w:rsidRDefault="00610FDA" w:rsidP="004F604A">
      <w:pPr>
        <w:numPr>
          <w:ilvl w:val="0"/>
          <w:numId w:val="18"/>
        </w:numPr>
        <w:jc w:val="both"/>
        <w:rPr>
          <w:rFonts w:ascii="Times New Roman" w:hAnsi="Times New Roman" w:cs="Times New Roman"/>
          <w:b/>
          <w:sz w:val="24"/>
          <w:szCs w:val="24"/>
        </w:rPr>
      </w:pPr>
      <w:r w:rsidRPr="001D52C6">
        <w:rPr>
          <w:rFonts w:ascii="Times New Roman" w:hAnsi="Times New Roman" w:cs="Times New Roman"/>
          <w:b/>
          <w:sz w:val="24"/>
          <w:szCs w:val="24"/>
        </w:rPr>
        <w:t>Enhanced Solubility:</w:t>
      </w:r>
    </w:p>
    <w:p w14:paraId="62E47B2D" w14:textId="77777777" w:rsidR="00610FDA" w:rsidRPr="001D52C6" w:rsidRDefault="00610FDA" w:rsidP="004F604A">
      <w:pPr>
        <w:numPr>
          <w:ilvl w:val="1"/>
          <w:numId w:val="18"/>
        </w:numPr>
        <w:jc w:val="both"/>
        <w:rPr>
          <w:rFonts w:ascii="Times New Roman" w:hAnsi="Times New Roman" w:cs="Times New Roman"/>
          <w:bCs/>
          <w:sz w:val="24"/>
          <w:szCs w:val="24"/>
        </w:rPr>
      </w:pPr>
      <w:r w:rsidRPr="001D52C6">
        <w:rPr>
          <w:rFonts w:ascii="Times New Roman" w:hAnsi="Times New Roman" w:cs="Times New Roman"/>
          <w:bCs/>
          <w:sz w:val="24"/>
          <w:szCs w:val="24"/>
        </w:rPr>
        <w:t>HMPA is a highly polar solvent that can enhance the solubility of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 xml:space="preserve"> and certain substrates. This improved solubility can lead to better mixing of reagents and increased reactivity.</w:t>
      </w:r>
    </w:p>
    <w:p w14:paraId="72565C17" w14:textId="77777777" w:rsidR="00610FDA" w:rsidRPr="001D52C6" w:rsidRDefault="00610FDA" w:rsidP="004F604A">
      <w:pPr>
        <w:numPr>
          <w:ilvl w:val="0"/>
          <w:numId w:val="18"/>
        </w:numPr>
        <w:jc w:val="both"/>
        <w:rPr>
          <w:rFonts w:ascii="Times New Roman" w:hAnsi="Times New Roman" w:cs="Times New Roman"/>
          <w:b/>
          <w:sz w:val="24"/>
          <w:szCs w:val="24"/>
        </w:rPr>
      </w:pPr>
      <w:r w:rsidRPr="001D52C6">
        <w:rPr>
          <w:rFonts w:ascii="Times New Roman" w:hAnsi="Times New Roman" w:cs="Times New Roman"/>
          <w:b/>
          <w:sz w:val="24"/>
          <w:szCs w:val="24"/>
        </w:rPr>
        <w:t>Stabilization of SmI</w:t>
      </w:r>
      <w:r w:rsidRPr="001D52C6">
        <w:rPr>
          <w:rFonts w:ascii="Times New Roman" w:hAnsi="Times New Roman" w:cs="Times New Roman"/>
          <w:b/>
          <w:sz w:val="24"/>
          <w:szCs w:val="24"/>
          <w:vertAlign w:val="subscript"/>
        </w:rPr>
        <w:t>2</w:t>
      </w:r>
      <w:r w:rsidRPr="001D52C6">
        <w:rPr>
          <w:rFonts w:ascii="Times New Roman" w:hAnsi="Times New Roman" w:cs="Times New Roman"/>
          <w:b/>
          <w:sz w:val="24"/>
          <w:szCs w:val="24"/>
        </w:rPr>
        <w:t>:</w:t>
      </w:r>
    </w:p>
    <w:p w14:paraId="7617CA06" w14:textId="77777777" w:rsidR="00610FDA" w:rsidRPr="001D52C6" w:rsidRDefault="00610FDA" w:rsidP="004F604A">
      <w:pPr>
        <w:numPr>
          <w:ilvl w:val="1"/>
          <w:numId w:val="18"/>
        </w:numPr>
        <w:jc w:val="both"/>
        <w:rPr>
          <w:rFonts w:ascii="Times New Roman" w:hAnsi="Times New Roman" w:cs="Times New Roman"/>
          <w:bCs/>
          <w:sz w:val="24"/>
          <w:szCs w:val="24"/>
        </w:rPr>
      </w:pPr>
      <w:r w:rsidRPr="001D52C6">
        <w:rPr>
          <w:rFonts w:ascii="Times New Roman" w:hAnsi="Times New Roman" w:cs="Times New Roman"/>
          <w:bCs/>
          <w:sz w:val="24"/>
          <w:szCs w:val="24"/>
        </w:rPr>
        <w:t>HMPA can stabilize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 xml:space="preserve"> by forming complexes with it. This stabilization can prevent the decomposition of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 xml:space="preserve"> and enhance its shelf life, making it more convenient for synthetic applications.</w:t>
      </w:r>
    </w:p>
    <w:p w14:paraId="09AE4923" w14:textId="77777777" w:rsidR="00610FDA" w:rsidRPr="001D52C6" w:rsidRDefault="00610FDA" w:rsidP="004F604A">
      <w:pPr>
        <w:numPr>
          <w:ilvl w:val="0"/>
          <w:numId w:val="18"/>
        </w:numPr>
        <w:jc w:val="both"/>
        <w:rPr>
          <w:rFonts w:ascii="Times New Roman" w:hAnsi="Times New Roman" w:cs="Times New Roman"/>
          <w:b/>
          <w:sz w:val="24"/>
          <w:szCs w:val="24"/>
        </w:rPr>
      </w:pPr>
      <w:r w:rsidRPr="001D52C6">
        <w:rPr>
          <w:rFonts w:ascii="Times New Roman" w:hAnsi="Times New Roman" w:cs="Times New Roman"/>
          <w:b/>
          <w:sz w:val="24"/>
          <w:szCs w:val="24"/>
        </w:rPr>
        <w:t>Facilitation of Single-Electron Transfer (SET):</w:t>
      </w:r>
    </w:p>
    <w:p w14:paraId="7E38680D" w14:textId="77777777" w:rsidR="00610FDA" w:rsidRPr="001D52C6" w:rsidRDefault="00610FDA" w:rsidP="004F604A">
      <w:pPr>
        <w:numPr>
          <w:ilvl w:val="1"/>
          <w:numId w:val="18"/>
        </w:numPr>
        <w:jc w:val="both"/>
        <w:rPr>
          <w:rFonts w:ascii="Times New Roman" w:hAnsi="Times New Roman" w:cs="Times New Roman"/>
          <w:bCs/>
          <w:sz w:val="24"/>
          <w:szCs w:val="24"/>
        </w:rPr>
      </w:pPr>
      <w:r w:rsidRPr="001D52C6">
        <w:rPr>
          <w:rFonts w:ascii="Times New Roman" w:hAnsi="Times New Roman" w:cs="Times New Roman"/>
          <w:bCs/>
          <w:sz w:val="24"/>
          <w:szCs w:val="24"/>
        </w:rPr>
        <w:t>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 xml:space="preserve"> is known to operate via single-electron transfer (SET) mechanisms in many reactions. HMPA, being a coordinating solvent, can assist in facilitating SET by coordinating to the metal and assisting in electron transfer processes.</w:t>
      </w:r>
    </w:p>
    <w:p w14:paraId="54FCBE98" w14:textId="77777777" w:rsidR="00610FDA" w:rsidRPr="001D52C6" w:rsidRDefault="00610FDA" w:rsidP="004F604A">
      <w:pPr>
        <w:numPr>
          <w:ilvl w:val="0"/>
          <w:numId w:val="18"/>
        </w:numPr>
        <w:jc w:val="both"/>
        <w:rPr>
          <w:rFonts w:ascii="Times New Roman" w:hAnsi="Times New Roman" w:cs="Times New Roman"/>
          <w:b/>
          <w:sz w:val="24"/>
          <w:szCs w:val="24"/>
        </w:rPr>
      </w:pPr>
      <w:r w:rsidRPr="001D52C6">
        <w:rPr>
          <w:rFonts w:ascii="Times New Roman" w:hAnsi="Times New Roman" w:cs="Times New Roman"/>
          <w:b/>
          <w:sz w:val="24"/>
          <w:szCs w:val="24"/>
        </w:rPr>
        <w:t>Modification of Reaction Pathways:</w:t>
      </w:r>
    </w:p>
    <w:p w14:paraId="7F28C16E" w14:textId="123F7DC3" w:rsidR="00610FDA" w:rsidRPr="001D52C6" w:rsidRDefault="00610FDA" w:rsidP="004F604A">
      <w:pPr>
        <w:numPr>
          <w:ilvl w:val="1"/>
          <w:numId w:val="18"/>
        </w:numPr>
        <w:jc w:val="both"/>
        <w:rPr>
          <w:rFonts w:ascii="Times New Roman" w:hAnsi="Times New Roman" w:cs="Times New Roman"/>
          <w:bCs/>
          <w:sz w:val="24"/>
          <w:szCs w:val="24"/>
        </w:rPr>
      </w:pPr>
      <w:r w:rsidRPr="001D52C6">
        <w:rPr>
          <w:rFonts w:ascii="Times New Roman" w:hAnsi="Times New Roman" w:cs="Times New Roman"/>
          <w:bCs/>
          <w:sz w:val="24"/>
          <w:szCs w:val="24"/>
        </w:rPr>
        <w:t xml:space="preserve">In some cases, the addition of HMPA can modify the reaction pathways, influencing the selectivity of the reaction and </w:t>
      </w:r>
      <w:r w:rsidR="00DA4CCD" w:rsidRPr="001D52C6">
        <w:rPr>
          <w:rFonts w:ascii="Times New Roman" w:hAnsi="Times New Roman" w:cs="Times New Roman"/>
          <w:bCs/>
          <w:sz w:val="24"/>
          <w:szCs w:val="24"/>
        </w:rPr>
        <w:t>favouring</w:t>
      </w:r>
      <w:r w:rsidRPr="001D52C6">
        <w:rPr>
          <w:rFonts w:ascii="Times New Roman" w:hAnsi="Times New Roman" w:cs="Times New Roman"/>
          <w:bCs/>
          <w:sz w:val="24"/>
          <w:szCs w:val="24"/>
        </w:rPr>
        <w:t xml:space="preserve"> certain products. This effect may be due to changes in the coordination environment of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 xml:space="preserve"> and the participating substrates.</w:t>
      </w:r>
    </w:p>
    <w:p w14:paraId="59918E99" w14:textId="77777777" w:rsidR="00610FDA" w:rsidRPr="001D52C6" w:rsidRDefault="00610FDA" w:rsidP="004F604A">
      <w:pPr>
        <w:jc w:val="both"/>
        <w:rPr>
          <w:rFonts w:ascii="Times New Roman" w:hAnsi="Times New Roman" w:cs="Times New Roman"/>
          <w:bCs/>
          <w:sz w:val="24"/>
          <w:szCs w:val="24"/>
        </w:rPr>
      </w:pPr>
      <w:r w:rsidRPr="001D52C6">
        <w:rPr>
          <w:rFonts w:ascii="Times New Roman" w:hAnsi="Times New Roman" w:cs="Times New Roman"/>
          <w:bCs/>
          <w:sz w:val="24"/>
          <w:szCs w:val="24"/>
        </w:rPr>
        <w:t>However, it's important to note that the use of HMPA is not universally applicable to all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-mediated reactions. In some cases, HMPA may not be necessary, and its use can even be detrimental. The choice of solvent, including the decision to use HMPA, depends on the specific reaction conditions and the nature of the substrates involved.</w:t>
      </w:r>
    </w:p>
    <w:p w14:paraId="40186451" w14:textId="77777777" w:rsidR="00610FDA" w:rsidRPr="001D52C6" w:rsidRDefault="00610FDA" w:rsidP="004F604A">
      <w:pPr>
        <w:jc w:val="both"/>
        <w:rPr>
          <w:rFonts w:ascii="Times New Roman" w:hAnsi="Times New Roman" w:cs="Times New Roman"/>
          <w:bCs/>
          <w:sz w:val="24"/>
          <w:szCs w:val="24"/>
        </w:rPr>
      </w:pPr>
      <w:r w:rsidRPr="001D52C6">
        <w:rPr>
          <w:rFonts w:ascii="Times New Roman" w:hAnsi="Times New Roman" w:cs="Times New Roman"/>
          <w:bCs/>
          <w:sz w:val="24"/>
          <w:szCs w:val="24"/>
        </w:rPr>
        <w:lastRenderedPageBreak/>
        <w:t>The use of HMPA in organic synthesis has been a topic of discussion due to its potential toxicity and side effects. Researchers often carefully evaluate the benefits and drawbacks of using HMPA in a given reaction and consider alternative solvents when possible.</w:t>
      </w:r>
    </w:p>
    <w:p w14:paraId="02CD3E03" w14:textId="77777777" w:rsidR="00610FDA" w:rsidRPr="001D52C6" w:rsidRDefault="00610FDA" w:rsidP="004F604A">
      <w:pPr>
        <w:jc w:val="both"/>
        <w:rPr>
          <w:rFonts w:ascii="Times New Roman" w:hAnsi="Times New Roman" w:cs="Times New Roman"/>
          <w:bCs/>
          <w:sz w:val="24"/>
          <w:szCs w:val="24"/>
        </w:rPr>
      </w:pPr>
      <w:r w:rsidRPr="001D52C6">
        <w:rPr>
          <w:rFonts w:ascii="Times New Roman" w:hAnsi="Times New Roman" w:cs="Times New Roman"/>
          <w:bCs/>
          <w:sz w:val="24"/>
          <w:szCs w:val="24"/>
        </w:rPr>
        <w:t>As the field of organic synthesis is dynamic, it's recommended to refer to recent literature for the latest developments and best practices in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-mediated chemistry and the use of HMPA as a solvent.</w:t>
      </w:r>
    </w:p>
    <w:p w14:paraId="7825DEE5" w14:textId="719DA12E" w:rsidR="00661D1F" w:rsidRPr="001D52C6" w:rsidRDefault="00CC2A74" w:rsidP="004F604A">
      <w:pPr>
        <w:jc w:val="both"/>
        <w:rPr>
          <w:rFonts w:ascii="Times New Roman" w:hAnsi="Times New Roman" w:cs="Times New Roman"/>
          <w:sz w:val="24"/>
          <w:szCs w:val="24"/>
        </w:rPr>
      </w:pPr>
      <w:r w:rsidRPr="001D52C6">
        <w:rPr>
          <w:rFonts w:ascii="Times New Roman" w:hAnsi="Times New Roman" w:cs="Times New Roman"/>
          <w:b/>
          <w:sz w:val="24"/>
          <w:szCs w:val="24"/>
          <w:lang w:val="en-US"/>
        </w:rPr>
        <w:t xml:space="preserve">Response </w:t>
      </w:r>
      <w:r w:rsidR="006C450A" w:rsidRPr="001D52C6">
        <w:rPr>
          <w:rFonts w:ascii="Times New Roman" w:hAnsi="Times New Roman" w:cs="Times New Roman"/>
          <w:b/>
          <w:sz w:val="24"/>
          <w:szCs w:val="24"/>
          <w:lang w:val="en-US"/>
        </w:rPr>
        <w:t xml:space="preserve">2 </w:t>
      </w:r>
      <w:r w:rsidRPr="001D52C6">
        <w:rPr>
          <w:rFonts w:ascii="Times New Roman" w:hAnsi="Times New Roman" w:cs="Times New Roman"/>
          <w:b/>
          <w:sz w:val="24"/>
          <w:szCs w:val="24"/>
          <w:lang w:val="en-US"/>
        </w:rPr>
        <w:t>by Chat</w:t>
      </w:r>
      <w:r w:rsidR="006C450A" w:rsidRPr="001D52C6">
        <w:rPr>
          <w:rFonts w:ascii="Times New Roman" w:hAnsi="Times New Roman" w:cs="Times New Roman"/>
          <w:b/>
          <w:sz w:val="24"/>
          <w:szCs w:val="24"/>
          <w:lang w:val="en-US"/>
        </w:rPr>
        <w:t>GPT</w:t>
      </w:r>
      <w:r w:rsidRPr="001D52C6">
        <w:rPr>
          <w:rFonts w:ascii="Times New Roman" w:hAnsi="Times New Roman" w:cs="Times New Roman"/>
          <w:b/>
          <w:sz w:val="24"/>
          <w:szCs w:val="24"/>
          <w:lang w:val="en-US"/>
        </w:rPr>
        <w:t>:</w:t>
      </w:r>
      <w:r w:rsidRPr="001D52C6">
        <w:rPr>
          <w:rFonts w:ascii="Times New Roman" w:hAnsi="Times New Roman" w:cs="Times New Roman"/>
          <w:sz w:val="24"/>
          <w:szCs w:val="24"/>
          <w:lang w:val="en-US"/>
        </w:rPr>
        <w:t xml:space="preserve"> </w:t>
      </w:r>
      <w:r w:rsidR="00C84D64" w:rsidRPr="001D52C6">
        <w:rPr>
          <w:rFonts w:ascii="Times New Roman" w:hAnsi="Times New Roman" w:cs="Times New Roman"/>
          <w:sz w:val="24"/>
          <w:szCs w:val="24"/>
          <w:lang w:val="en-US"/>
        </w:rPr>
        <w:t xml:space="preserve"> </w:t>
      </w:r>
      <w:r w:rsidR="00661D1F" w:rsidRPr="001D52C6">
        <w:rPr>
          <w:rFonts w:ascii="Times New Roman" w:hAnsi="Times New Roman" w:cs="Times New Roman"/>
          <w:sz w:val="24"/>
          <w:szCs w:val="24"/>
        </w:rPr>
        <w:t>Hexamethylphosphoramide (HMPA) plays several important roles in samarium diiodide (SmI</w:t>
      </w:r>
      <w:r w:rsidR="00661D1F" w:rsidRPr="001D52C6">
        <w:rPr>
          <w:rFonts w:ascii="Times New Roman" w:hAnsi="Times New Roman" w:cs="Times New Roman"/>
          <w:sz w:val="24"/>
          <w:szCs w:val="24"/>
          <w:vertAlign w:val="subscript"/>
        </w:rPr>
        <w:t>2</w:t>
      </w:r>
      <w:r w:rsidR="00661D1F" w:rsidRPr="001D52C6">
        <w:rPr>
          <w:rFonts w:ascii="Times New Roman" w:hAnsi="Times New Roman" w:cs="Times New Roman"/>
          <w:sz w:val="24"/>
          <w:szCs w:val="24"/>
        </w:rPr>
        <w:t>)-mediated chemistry:</w:t>
      </w:r>
    </w:p>
    <w:p w14:paraId="5FE4FE96" w14:textId="77777777" w:rsidR="00661D1F" w:rsidRPr="001D52C6" w:rsidRDefault="00661D1F" w:rsidP="004F604A">
      <w:pPr>
        <w:numPr>
          <w:ilvl w:val="0"/>
          <w:numId w:val="13"/>
        </w:numPr>
        <w:jc w:val="both"/>
        <w:rPr>
          <w:rFonts w:ascii="Times New Roman" w:hAnsi="Times New Roman" w:cs="Times New Roman"/>
          <w:sz w:val="24"/>
          <w:szCs w:val="24"/>
        </w:rPr>
      </w:pPr>
      <w:r w:rsidRPr="001D52C6">
        <w:rPr>
          <w:rFonts w:ascii="Times New Roman" w:hAnsi="Times New Roman" w:cs="Times New Roman"/>
          <w:b/>
          <w:bCs/>
          <w:sz w:val="24"/>
          <w:szCs w:val="24"/>
        </w:rPr>
        <w:t>Coordination and Solvation:</w:t>
      </w:r>
    </w:p>
    <w:p w14:paraId="6F07A305" w14:textId="77777777" w:rsidR="00661D1F" w:rsidRPr="001D52C6" w:rsidRDefault="00661D1F" w:rsidP="004F604A">
      <w:pPr>
        <w:numPr>
          <w:ilvl w:val="1"/>
          <w:numId w:val="13"/>
        </w:numPr>
        <w:jc w:val="both"/>
        <w:rPr>
          <w:rFonts w:ascii="Times New Roman" w:hAnsi="Times New Roman" w:cs="Times New Roman"/>
          <w:sz w:val="24"/>
          <w:szCs w:val="24"/>
        </w:rPr>
      </w:pPr>
      <w:r w:rsidRPr="001D52C6">
        <w:rPr>
          <w:rFonts w:ascii="Times New Roman" w:hAnsi="Times New Roman" w:cs="Times New Roman"/>
          <w:sz w:val="24"/>
          <w:szCs w:val="24"/>
        </w:rPr>
        <w:t>HMPA is a polar, aprotic solvent that can coordinate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This coordination influences the solubility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nonpolar solvents, improving its overall reactivity. HMPA can help keep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solution and prevent its precipitation, especially in nonpolar reaction media.</w:t>
      </w:r>
    </w:p>
    <w:p w14:paraId="1305F18D" w14:textId="77777777" w:rsidR="00661D1F" w:rsidRPr="001D52C6" w:rsidRDefault="00661D1F" w:rsidP="004F604A">
      <w:pPr>
        <w:numPr>
          <w:ilvl w:val="0"/>
          <w:numId w:val="13"/>
        </w:numPr>
        <w:jc w:val="both"/>
        <w:rPr>
          <w:rFonts w:ascii="Times New Roman" w:hAnsi="Times New Roman" w:cs="Times New Roman"/>
          <w:sz w:val="24"/>
          <w:szCs w:val="24"/>
        </w:rPr>
      </w:pPr>
      <w:r w:rsidRPr="001D52C6">
        <w:rPr>
          <w:rFonts w:ascii="Times New Roman" w:hAnsi="Times New Roman" w:cs="Times New Roman"/>
          <w:b/>
          <w:bCs/>
          <w:sz w:val="24"/>
          <w:szCs w:val="24"/>
        </w:rPr>
        <w:t>Stabilization of Higher Oxidation States:</w:t>
      </w:r>
    </w:p>
    <w:p w14:paraId="66107614" w14:textId="77777777" w:rsidR="00661D1F" w:rsidRPr="001D52C6" w:rsidRDefault="00661D1F" w:rsidP="004F604A">
      <w:pPr>
        <w:numPr>
          <w:ilvl w:val="1"/>
          <w:numId w:val="13"/>
        </w:numPr>
        <w:jc w:val="both"/>
        <w:rPr>
          <w:rFonts w:ascii="Times New Roman" w:hAnsi="Times New Roman" w:cs="Times New Roman"/>
          <w:sz w:val="24"/>
          <w:szCs w:val="24"/>
        </w:rPr>
      </w:pPr>
      <w:r w:rsidRPr="001D52C6">
        <w:rPr>
          <w:rFonts w:ascii="Times New Roman" w:hAnsi="Times New Roman" w:cs="Times New Roman"/>
          <w:sz w:val="24"/>
          <w:szCs w:val="24"/>
        </w:rPr>
        <w:t>HMPA can stabilize certain oxidation states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particularly the higher oxidation states. This stabilization may impact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its ability to participate in electron transfer reactions. It can enhance the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making it a more potent single-electron reducing agent.</w:t>
      </w:r>
    </w:p>
    <w:p w14:paraId="208EBE86" w14:textId="77777777" w:rsidR="00661D1F" w:rsidRPr="001D52C6" w:rsidRDefault="00661D1F" w:rsidP="004F604A">
      <w:pPr>
        <w:numPr>
          <w:ilvl w:val="0"/>
          <w:numId w:val="13"/>
        </w:numPr>
        <w:jc w:val="both"/>
        <w:rPr>
          <w:rFonts w:ascii="Times New Roman" w:hAnsi="Times New Roman" w:cs="Times New Roman"/>
          <w:sz w:val="24"/>
          <w:szCs w:val="24"/>
        </w:rPr>
      </w:pPr>
      <w:r w:rsidRPr="001D52C6">
        <w:rPr>
          <w:rFonts w:ascii="Times New Roman" w:hAnsi="Times New Roman" w:cs="Times New Roman"/>
          <w:b/>
          <w:bCs/>
          <w:sz w:val="24"/>
          <w:szCs w:val="24"/>
        </w:rPr>
        <w:t>Enhancement of Reductive Power:</w:t>
      </w:r>
    </w:p>
    <w:p w14:paraId="1F2FEBAE" w14:textId="77777777" w:rsidR="00661D1F" w:rsidRPr="001D52C6" w:rsidRDefault="00661D1F" w:rsidP="004F604A">
      <w:pPr>
        <w:numPr>
          <w:ilvl w:val="1"/>
          <w:numId w:val="13"/>
        </w:numPr>
        <w:jc w:val="both"/>
        <w:rPr>
          <w:rFonts w:ascii="Times New Roman" w:hAnsi="Times New Roman" w:cs="Times New Roman"/>
          <w:sz w:val="24"/>
          <w:szCs w:val="24"/>
        </w:rPr>
      </w:pPr>
      <w:r w:rsidRPr="001D52C6">
        <w:rPr>
          <w:rFonts w:ascii="Times New Roman" w:hAnsi="Times New Roman" w:cs="Times New Roman"/>
          <w:sz w:val="24"/>
          <w:szCs w:val="24"/>
        </w:rPr>
        <w:t>The use of HMPA has been reported to enhance the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This increased reductive power allows for more efficient and selective reduction reactions. The combination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HMPA is known for its effectiveness in various organic transformations.</w:t>
      </w:r>
    </w:p>
    <w:p w14:paraId="0C713341" w14:textId="77777777" w:rsidR="00661D1F" w:rsidRPr="001D52C6" w:rsidRDefault="00661D1F" w:rsidP="004F604A">
      <w:pPr>
        <w:numPr>
          <w:ilvl w:val="0"/>
          <w:numId w:val="13"/>
        </w:numPr>
        <w:jc w:val="both"/>
        <w:rPr>
          <w:rFonts w:ascii="Times New Roman" w:hAnsi="Times New Roman" w:cs="Times New Roman"/>
          <w:sz w:val="24"/>
          <w:szCs w:val="24"/>
        </w:rPr>
      </w:pPr>
      <w:r w:rsidRPr="001D52C6">
        <w:rPr>
          <w:rFonts w:ascii="Times New Roman" w:hAnsi="Times New Roman" w:cs="Times New Roman"/>
          <w:b/>
          <w:bCs/>
          <w:sz w:val="24"/>
          <w:szCs w:val="24"/>
        </w:rPr>
        <w:t>Modification of Reaction Conditions:</w:t>
      </w:r>
    </w:p>
    <w:p w14:paraId="6DC7EB33" w14:textId="77777777" w:rsidR="00661D1F" w:rsidRPr="001D52C6" w:rsidRDefault="00661D1F" w:rsidP="004F604A">
      <w:pPr>
        <w:numPr>
          <w:ilvl w:val="1"/>
          <w:numId w:val="13"/>
        </w:numPr>
        <w:jc w:val="both"/>
        <w:rPr>
          <w:rFonts w:ascii="Times New Roman" w:hAnsi="Times New Roman" w:cs="Times New Roman"/>
          <w:sz w:val="24"/>
          <w:szCs w:val="24"/>
        </w:rPr>
      </w:pPr>
      <w:r w:rsidRPr="001D52C6">
        <w:rPr>
          <w:rFonts w:ascii="Times New Roman" w:hAnsi="Times New Roman" w:cs="Times New Roman"/>
          <w:sz w:val="24"/>
          <w:szCs w:val="24"/>
        </w:rPr>
        <w:t>HMPA can modify the reaction conditions, expanding the substrate scope and improving the efficiency of certain transformations. The presence of HMPA can enable reactions that might be challenging under standard conditions.</w:t>
      </w:r>
    </w:p>
    <w:p w14:paraId="2996F246" w14:textId="77777777" w:rsidR="00661D1F" w:rsidRPr="001D52C6" w:rsidRDefault="00661D1F" w:rsidP="004F604A">
      <w:pPr>
        <w:numPr>
          <w:ilvl w:val="0"/>
          <w:numId w:val="13"/>
        </w:numPr>
        <w:jc w:val="both"/>
        <w:rPr>
          <w:rFonts w:ascii="Times New Roman" w:hAnsi="Times New Roman" w:cs="Times New Roman"/>
          <w:sz w:val="24"/>
          <w:szCs w:val="24"/>
        </w:rPr>
      </w:pPr>
      <w:r w:rsidRPr="001D52C6">
        <w:rPr>
          <w:rFonts w:ascii="Times New Roman" w:hAnsi="Times New Roman" w:cs="Times New Roman"/>
          <w:b/>
          <w:bCs/>
          <w:sz w:val="24"/>
          <w:szCs w:val="24"/>
        </w:rPr>
        <w:t>Influence on Reaction Pathways:</w:t>
      </w:r>
    </w:p>
    <w:p w14:paraId="1ED92CE4" w14:textId="77777777" w:rsidR="00661D1F" w:rsidRPr="001D52C6" w:rsidRDefault="00661D1F" w:rsidP="004F604A">
      <w:pPr>
        <w:numPr>
          <w:ilvl w:val="1"/>
          <w:numId w:val="13"/>
        </w:numPr>
        <w:jc w:val="both"/>
        <w:rPr>
          <w:rFonts w:ascii="Times New Roman" w:hAnsi="Times New Roman" w:cs="Times New Roman"/>
          <w:sz w:val="24"/>
          <w:szCs w:val="24"/>
        </w:rPr>
      </w:pPr>
      <w:r w:rsidRPr="001D52C6">
        <w:rPr>
          <w:rFonts w:ascii="Times New Roman" w:hAnsi="Times New Roman" w:cs="Times New Roman"/>
          <w:sz w:val="24"/>
          <w:szCs w:val="24"/>
        </w:rPr>
        <w:t>The coordination of HMPA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influence the reaction pathways and selectivity. It may affect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toward specific functional groups, leading to different reaction outcomes.</w:t>
      </w:r>
    </w:p>
    <w:p w14:paraId="0C9BE8EB" w14:textId="77777777" w:rsidR="00661D1F" w:rsidRPr="001D52C6" w:rsidRDefault="00661D1F" w:rsidP="004F604A">
      <w:pPr>
        <w:jc w:val="both"/>
        <w:rPr>
          <w:rFonts w:ascii="Times New Roman" w:hAnsi="Times New Roman" w:cs="Times New Roman"/>
          <w:sz w:val="24"/>
          <w:szCs w:val="24"/>
        </w:rPr>
      </w:pPr>
      <w:r w:rsidRPr="001D52C6">
        <w:rPr>
          <w:rFonts w:ascii="Times New Roman" w:hAnsi="Times New Roman" w:cs="Times New Roman"/>
          <w:sz w:val="24"/>
          <w:szCs w:val="24"/>
        </w:rPr>
        <w:t>It's important to note that the use of HMPA is context-dependent, and its effects can vary based on the specific reaction, substrate, and goals of the transformation. While HMPA is a valuable additive in many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its application should be carefully considered and optimized for the desired outcome.</w:t>
      </w:r>
    </w:p>
    <w:p w14:paraId="662DAAD1" w14:textId="1A43EE9D" w:rsidR="00C84D64" w:rsidRPr="001D52C6" w:rsidRDefault="00661D1F" w:rsidP="004F604A">
      <w:pPr>
        <w:jc w:val="both"/>
        <w:rPr>
          <w:rFonts w:ascii="Times New Roman" w:hAnsi="Times New Roman" w:cs="Times New Roman"/>
          <w:sz w:val="24"/>
          <w:szCs w:val="24"/>
        </w:rPr>
      </w:pPr>
      <w:r w:rsidRPr="001D52C6">
        <w:rPr>
          <w:rFonts w:ascii="Times New Roman" w:hAnsi="Times New Roman" w:cs="Times New Roman"/>
          <w:sz w:val="24"/>
          <w:szCs w:val="24"/>
        </w:rPr>
        <w:t>Researchers often explore the role of HMPA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in the context of specific transformations, and the literature provides valuable insights into the diverse applications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-HMPA systems in organic synthesis.</w:t>
      </w:r>
    </w:p>
    <w:p w14:paraId="3B6E080B" w14:textId="4BBBEBB2" w:rsidR="009B79ED" w:rsidRPr="001D52C6" w:rsidRDefault="00944688"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lastRenderedPageBreak/>
        <w:t>Analysis:</w:t>
      </w:r>
      <w:r w:rsidR="00525D0F" w:rsidRPr="001D52C6">
        <w:rPr>
          <w:rFonts w:ascii="Times New Roman" w:hAnsi="Times New Roman" w:cs="Times New Roman"/>
          <w:b/>
          <w:sz w:val="24"/>
          <w:szCs w:val="24"/>
          <w:lang w:val="en-US"/>
        </w:rPr>
        <w:t xml:space="preserve"> </w:t>
      </w:r>
      <w:r w:rsidR="00525D0F" w:rsidRPr="001D52C6">
        <w:rPr>
          <w:rFonts w:ascii="Times New Roman" w:hAnsi="Times New Roman" w:cs="Times New Roman"/>
          <w:sz w:val="24"/>
          <w:szCs w:val="24"/>
          <w:lang w:val="en-US"/>
        </w:rPr>
        <w:t>Response 2 is scientifically more accurate than Response 1. Response 2 contains almost all the known facts about the SmI</w:t>
      </w:r>
      <w:r w:rsidR="00525D0F" w:rsidRPr="001D52C6">
        <w:rPr>
          <w:rFonts w:ascii="Times New Roman" w:hAnsi="Times New Roman" w:cs="Times New Roman"/>
          <w:sz w:val="24"/>
          <w:szCs w:val="24"/>
          <w:vertAlign w:val="subscript"/>
          <w:lang w:val="en-US"/>
        </w:rPr>
        <w:t>2</w:t>
      </w:r>
      <w:r w:rsidR="00525D0F" w:rsidRPr="001D52C6">
        <w:rPr>
          <w:rFonts w:ascii="Times New Roman" w:hAnsi="Times New Roman" w:cs="Times New Roman"/>
          <w:sz w:val="24"/>
          <w:szCs w:val="24"/>
          <w:lang w:val="en-US"/>
        </w:rPr>
        <w:t>-HMPA complex. Response 1 was more general and lacks many of the scientific facts on SmI</w:t>
      </w:r>
      <w:r w:rsidR="00525D0F" w:rsidRPr="001D52C6">
        <w:rPr>
          <w:rFonts w:ascii="Times New Roman" w:hAnsi="Times New Roman" w:cs="Times New Roman"/>
          <w:sz w:val="24"/>
          <w:szCs w:val="24"/>
          <w:vertAlign w:val="subscript"/>
          <w:lang w:val="en-US"/>
        </w:rPr>
        <w:t>2</w:t>
      </w:r>
      <w:r w:rsidR="00525D0F" w:rsidRPr="001D52C6">
        <w:rPr>
          <w:rFonts w:ascii="Times New Roman" w:hAnsi="Times New Roman" w:cs="Times New Roman"/>
          <w:sz w:val="24"/>
          <w:szCs w:val="24"/>
          <w:lang w:val="en-US"/>
        </w:rPr>
        <w:t>-HMPA complex.</w:t>
      </w:r>
    </w:p>
    <w:p w14:paraId="38FBA783" w14:textId="1E7F1418" w:rsidR="00762F17" w:rsidRPr="001D52C6" w:rsidRDefault="00B73502" w:rsidP="004F604A">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EE2546" w:rsidRPr="001D52C6">
        <w:rPr>
          <w:rFonts w:ascii="Times New Roman" w:hAnsi="Times New Roman" w:cs="Times New Roman"/>
          <w:b/>
          <w:i/>
          <w:sz w:val="24"/>
          <w:szCs w:val="24"/>
          <w:lang w:val="en-US"/>
        </w:rPr>
        <w:t>27</w:t>
      </w:r>
      <w:r w:rsidRPr="001D52C6">
        <w:rPr>
          <w:rFonts w:ascii="Times New Roman" w:hAnsi="Times New Roman" w:cs="Times New Roman"/>
          <w:b/>
          <w:i/>
          <w:sz w:val="24"/>
          <w:szCs w:val="24"/>
          <w:lang w:val="en-US"/>
        </w:rPr>
        <w:t>: How water enhances the reactivity of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w:t>
      </w:r>
    </w:p>
    <w:p w14:paraId="4916445B" w14:textId="78291667" w:rsidR="002F04FF" w:rsidRPr="001D52C6" w:rsidRDefault="002F04FF" w:rsidP="004F604A">
      <w:pPr>
        <w:jc w:val="both"/>
        <w:rPr>
          <w:rFonts w:ascii="Times New Roman" w:hAnsi="Times New Roman" w:cs="Times New Roman"/>
          <w:bCs/>
          <w:sz w:val="24"/>
          <w:szCs w:val="24"/>
        </w:rPr>
      </w:pPr>
      <w:r w:rsidRPr="001D52C6">
        <w:rPr>
          <w:rFonts w:ascii="Times New Roman" w:hAnsi="Times New Roman" w:cs="Times New Roman"/>
          <w:b/>
          <w:sz w:val="24"/>
          <w:szCs w:val="24"/>
          <w:lang w:val="en-US"/>
        </w:rPr>
        <w:t>Response</w:t>
      </w:r>
      <w:r w:rsidR="006C450A" w:rsidRPr="001D52C6">
        <w:rPr>
          <w:rFonts w:ascii="Times New Roman" w:hAnsi="Times New Roman" w:cs="Times New Roman"/>
          <w:b/>
          <w:sz w:val="24"/>
          <w:szCs w:val="24"/>
          <w:lang w:val="en-US"/>
        </w:rPr>
        <w:t xml:space="preserve"> 1 by ChatGPT</w:t>
      </w:r>
      <w:r w:rsidRPr="001D52C6">
        <w:rPr>
          <w:rFonts w:ascii="Times New Roman" w:hAnsi="Times New Roman" w:cs="Times New Roman"/>
          <w:b/>
          <w:sz w:val="24"/>
          <w:szCs w:val="24"/>
          <w:lang w:val="en-US"/>
        </w:rPr>
        <w:t xml:space="preserve">: </w:t>
      </w:r>
      <w:r w:rsidRPr="001D52C6">
        <w:rPr>
          <w:rFonts w:ascii="Times New Roman" w:hAnsi="Times New Roman" w:cs="Times New Roman"/>
          <w:bCs/>
          <w:sz w:val="24"/>
          <w:szCs w:val="24"/>
        </w:rPr>
        <w:t>Water can play a role in enhancing the reactivity of samarium diiodide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 in certain reactions, although the effects can be complex and may depend on the specific reaction conditions and substrates involved. Here are some ways in which water might influence the reactivity of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w:t>
      </w:r>
    </w:p>
    <w:p w14:paraId="76493218" w14:textId="77777777" w:rsidR="002F04FF" w:rsidRPr="001D52C6" w:rsidRDefault="002F04FF" w:rsidP="004F604A">
      <w:pPr>
        <w:numPr>
          <w:ilvl w:val="0"/>
          <w:numId w:val="19"/>
        </w:numPr>
        <w:jc w:val="both"/>
        <w:rPr>
          <w:rFonts w:ascii="Times New Roman" w:hAnsi="Times New Roman" w:cs="Times New Roman"/>
          <w:b/>
          <w:sz w:val="24"/>
          <w:szCs w:val="24"/>
        </w:rPr>
      </w:pPr>
      <w:r w:rsidRPr="001D52C6">
        <w:rPr>
          <w:rFonts w:ascii="Times New Roman" w:hAnsi="Times New Roman" w:cs="Times New Roman"/>
          <w:b/>
          <w:sz w:val="24"/>
          <w:szCs w:val="24"/>
        </w:rPr>
        <w:t>Coordination to SmI</w:t>
      </w:r>
      <w:r w:rsidRPr="001D52C6">
        <w:rPr>
          <w:rFonts w:ascii="Times New Roman" w:hAnsi="Times New Roman" w:cs="Times New Roman"/>
          <w:b/>
          <w:sz w:val="24"/>
          <w:szCs w:val="24"/>
          <w:vertAlign w:val="subscript"/>
        </w:rPr>
        <w:t>2</w:t>
      </w:r>
      <w:r w:rsidRPr="001D52C6">
        <w:rPr>
          <w:rFonts w:ascii="Times New Roman" w:hAnsi="Times New Roman" w:cs="Times New Roman"/>
          <w:b/>
          <w:sz w:val="24"/>
          <w:szCs w:val="24"/>
        </w:rPr>
        <w:t>:</w:t>
      </w:r>
    </w:p>
    <w:p w14:paraId="7113B728" w14:textId="77777777" w:rsidR="002F04FF" w:rsidRPr="001D52C6" w:rsidRDefault="002F04FF" w:rsidP="004F604A">
      <w:pPr>
        <w:numPr>
          <w:ilvl w:val="1"/>
          <w:numId w:val="19"/>
        </w:numPr>
        <w:jc w:val="both"/>
        <w:rPr>
          <w:rFonts w:ascii="Times New Roman" w:hAnsi="Times New Roman" w:cs="Times New Roman"/>
          <w:bCs/>
          <w:sz w:val="24"/>
          <w:szCs w:val="24"/>
        </w:rPr>
      </w:pPr>
      <w:r w:rsidRPr="001D52C6">
        <w:rPr>
          <w:rFonts w:ascii="Times New Roman" w:hAnsi="Times New Roman" w:cs="Times New Roman"/>
          <w:bCs/>
          <w:sz w:val="24"/>
          <w:szCs w:val="24"/>
        </w:rPr>
        <w:t>Water can coordinate to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 forming complexes that might stabilize the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 xml:space="preserve"> reagent. This coordination can influence the redox properties of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 xml:space="preserve"> and its ability to undergo single-electron transfer (SET) reactions.</w:t>
      </w:r>
    </w:p>
    <w:p w14:paraId="1C665DDD" w14:textId="77777777" w:rsidR="002F04FF" w:rsidRPr="001D52C6" w:rsidRDefault="002F04FF" w:rsidP="004F604A">
      <w:pPr>
        <w:numPr>
          <w:ilvl w:val="0"/>
          <w:numId w:val="19"/>
        </w:numPr>
        <w:jc w:val="both"/>
        <w:rPr>
          <w:rFonts w:ascii="Times New Roman" w:hAnsi="Times New Roman" w:cs="Times New Roman"/>
          <w:b/>
          <w:sz w:val="24"/>
          <w:szCs w:val="24"/>
        </w:rPr>
      </w:pPr>
      <w:r w:rsidRPr="001D52C6">
        <w:rPr>
          <w:rFonts w:ascii="Times New Roman" w:hAnsi="Times New Roman" w:cs="Times New Roman"/>
          <w:b/>
          <w:sz w:val="24"/>
          <w:szCs w:val="24"/>
        </w:rPr>
        <w:t>Facilitation of Electron Transfer:</w:t>
      </w:r>
    </w:p>
    <w:p w14:paraId="1E2BA328" w14:textId="77777777" w:rsidR="002F04FF" w:rsidRPr="001D52C6" w:rsidRDefault="002F04FF" w:rsidP="004F604A">
      <w:pPr>
        <w:numPr>
          <w:ilvl w:val="1"/>
          <w:numId w:val="19"/>
        </w:numPr>
        <w:jc w:val="both"/>
        <w:rPr>
          <w:rFonts w:ascii="Times New Roman" w:hAnsi="Times New Roman" w:cs="Times New Roman"/>
          <w:bCs/>
          <w:sz w:val="24"/>
          <w:szCs w:val="24"/>
        </w:rPr>
      </w:pPr>
      <w:r w:rsidRPr="001D52C6">
        <w:rPr>
          <w:rFonts w:ascii="Times New Roman" w:hAnsi="Times New Roman" w:cs="Times New Roman"/>
          <w:bCs/>
          <w:sz w:val="24"/>
          <w:szCs w:val="24"/>
        </w:rPr>
        <w:t>Water can facilitate the electron transfer process in SET reactions. The presence of water may lead to the formation of reactive species, such as hydrated electrons, which can participate in electron transfer processes, thus influencing the reactivity of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w:t>
      </w:r>
    </w:p>
    <w:p w14:paraId="0B1EEE08" w14:textId="77777777" w:rsidR="002F04FF" w:rsidRPr="001D52C6" w:rsidRDefault="002F04FF" w:rsidP="004F604A">
      <w:pPr>
        <w:numPr>
          <w:ilvl w:val="0"/>
          <w:numId w:val="19"/>
        </w:numPr>
        <w:jc w:val="both"/>
        <w:rPr>
          <w:rFonts w:ascii="Times New Roman" w:hAnsi="Times New Roman" w:cs="Times New Roman"/>
          <w:b/>
          <w:sz w:val="24"/>
          <w:szCs w:val="24"/>
        </w:rPr>
      </w:pPr>
      <w:r w:rsidRPr="001D52C6">
        <w:rPr>
          <w:rFonts w:ascii="Times New Roman" w:hAnsi="Times New Roman" w:cs="Times New Roman"/>
          <w:b/>
          <w:sz w:val="24"/>
          <w:szCs w:val="24"/>
        </w:rPr>
        <w:t>Influence on Reaction Pathways:</w:t>
      </w:r>
    </w:p>
    <w:p w14:paraId="3C9E5ABC" w14:textId="77777777" w:rsidR="002F04FF" w:rsidRPr="001D52C6" w:rsidRDefault="002F04FF" w:rsidP="004F604A">
      <w:pPr>
        <w:numPr>
          <w:ilvl w:val="1"/>
          <w:numId w:val="19"/>
        </w:numPr>
        <w:jc w:val="both"/>
        <w:rPr>
          <w:rFonts w:ascii="Times New Roman" w:hAnsi="Times New Roman" w:cs="Times New Roman"/>
          <w:bCs/>
          <w:sz w:val="24"/>
          <w:szCs w:val="24"/>
        </w:rPr>
      </w:pPr>
      <w:r w:rsidRPr="001D52C6">
        <w:rPr>
          <w:rFonts w:ascii="Times New Roman" w:hAnsi="Times New Roman" w:cs="Times New Roman"/>
          <w:bCs/>
          <w:sz w:val="24"/>
          <w:szCs w:val="24"/>
        </w:rPr>
        <w:t>The addition of water can alter the reaction pathways by modifying the coordination environment of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 xml:space="preserve"> and the substrates. This alteration may impact the selectivity of the reaction and favor certain transformations.</w:t>
      </w:r>
    </w:p>
    <w:p w14:paraId="220BB01F" w14:textId="77777777" w:rsidR="002F04FF" w:rsidRPr="001D52C6" w:rsidRDefault="002F04FF" w:rsidP="004F604A">
      <w:pPr>
        <w:numPr>
          <w:ilvl w:val="0"/>
          <w:numId w:val="19"/>
        </w:numPr>
        <w:jc w:val="both"/>
        <w:rPr>
          <w:rFonts w:ascii="Times New Roman" w:hAnsi="Times New Roman" w:cs="Times New Roman"/>
          <w:b/>
          <w:sz w:val="24"/>
          <w:szCs w:val="24"/>
        </w:rPr>
      </w:pPr>
      <w:r w:rsidRPr="001D52C6">
        <w:rPr>
          <w:rFonts w:ascii="Times New Roman" w:hAnsi="Times New Roman" w:cs="Times New Roman"/>
          <w:b/>
          <w:sz w:val="24"/>
          <w:szCs w:val="24"/>
        </w:rPr>
        <w:t>Solubility Effects:</w:t>
      </w:r>
    </w:p>
    <w:p w14:paraId="3570563A" w14:textId="77777777" w:rsidR="002F04FF" w:rsidRPr="001D52C6" w:rsidRDefault="002F04FF" w:rsidP="004F604A">
      <w:pPr>
        <w:numPr>
          <w:ilvl w:val="1"/>
          <w:numId w:val="19"/>
        </w:numPr>
        <w:jc w:val="both"/>
        <w:rPr>
          <w:rFonts w:ascii="Times New Roman" w:hAnsi="Times New Roman" w:cs="Times New Roman"/>
          <w:bCs/>
          <w:sz w:val="24"/>
          <w:szCs w:val="24"/>
        </w:rPr>
      </w:pPr>
      <w:r w:rsidRPr="001D52C6">
        <w:rPr>
          <w:rFonts w:ascii="Times New Roman" w:hAnsi="Times New Roman" w:cs="Times New Roman"/>
          <w:bCs/>
          <w:sz w:val="24"/>
          <w:szCs w:val="24"/>
        </w:rPr>
        <w:t>In some cases, the addition of water may enhance the solubility of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 xml:space="preserve"> and improve its dispersion in the reaction mixture. This increased solubility can lead to better contact between the reagents, promoting faster reaction rates.</w:t>
      </w:r>
    </w:p>
    <w:p w14:paraId="31A8B50E" w14:textId="77777777" w:rsidR="002F04FF" w:rsidRPr="001D52C6" w:rsidRDefault="002F04FF" w:rsidP="004F604A">
      <w:pPr>
        <w:numPr>
          <w:ilvl w:val="0"/>
          <w:numId w:val="19"/>
        </w:numPr>
        <w:jc w:val="both"/>
        <w:rPr>
          <w:rFonts w:ascii="Times New Roman" w:hAnsi="Times New Roman" w:cs="Times New Roman"/>
          <w:b/>
          <w:sz w:val="24"/>
          <w:szCs w:val="24"/>
        </w:rPr>
      </w:pPr>
      <w:r w:rsidRPr="001D52C6">
        <w:rPr>
          <w:rFonts w:ascii="Times New Roman" w:hAnsi="Times New Roman" w:cs="Times New Roman"/>
          <w:b/>
          <w:sz w:val="24"/>
          <w:szCs w:val="24"/>
        </w:rPr>
        <w:t>Control of Radical Processes:</w:t>
      </w:r>
    </w:p>
    <w:p w14:paraId="3036A697" w14:textId="77777777" w:rsidR="002F04FF" w:rsidRPr="001D52C6" w:rsidRDefault="002F04FF" w:rsidP="004F604A">
      <w:pPr>
        <w:numPr>
          <w:ilvl w:val="1"/>
          <w:numId w:val="19"/>
        </w:numPr>
        <w:jc w:val="both"/>
        <w:rPr>
          <w:rFonts w:ascii="Times New Roman" w:hAnsi="Times New Roman" w:cs="Times New Roman"/>
          <w:bCs/>
          <w:sz w:val="24"/>
          <w:szCs w:val="24"/>
        </w:rPr>
      </w:pPr>
      <w:r w:rsidRPr="001D52C6">
        <w:rPr>
          <w:rFonts w:ascii="Times New Roman" w:hAnsi="Times New Roman" w:cs="Times New Roman"/>
          <w:bCs/>
          <w:sz w:val="24"/>
          <w:szCs w:val="24"/>
        </w:rPr>
        <w:t>Water may be involved in radical processes, especially in reactions that generate radical intermediates. The presence of water might influence radical reactions and contribute to the overall reactivity.</w:t>
      </w:r>
    </w:p>
    <w:p w14:paraId="3BA1B3CA" w14:textId="77777777" w:rsidR="002F04FF" w:rsidRPr="001D52C6" w:rsidRDefault="002F04FF" w:rsidP="004F604A">
      <w:pPr>
        <w:jc w:val="both"/>
        <w:rPr>
          <w:rFonts w:ascii="Times New Roman" w:hAnsi="Times New Roman" w:cs="Times New Roman"/>
          <w:bCs/>
          <w:sz w:val="24"/>
          <w:szCs w:val="24"/>
        </w:rPr>
      </w:pPr>
      <w:r w:rsidRPr="001D52C6">
        <w:rPr>
          <w:rFonts w:ascii="Times New Roman" w:hAnsi="Times New Roman" w:cs="Times New Roman"/>
          <w:bCs/>
          <w:sz w:val="24"/>
          <w:szCs w:val="24"/>
        </w:rPr>
        <w:t>It's important to note that while water can enhance the reactivity of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 xml:space="preserve"> in certain situations, its effects may not be universally beneficial for all types of reactions. The impact of water on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-mediated reactions can vary depending on factors such as the nature of the substrates, the specific reaction conditions, and the goals of the synthesis.</w:t>
      </w:r>
    </w:p>
    <w:p w14:paraId="777F3284" w14:textId="42E4D774" w:rsidR="002F04FF" w:rsidRPr="001D52C6" w:rsidRDefault="002F04FF" w:rsidP="004F604A">
      <w:pPr>
        <w:jc w:val="both"/>
        <w:rPr>
          <w:rFonts w:ascii="Times New Roman" w:hAnsi="Times New Roman" w:cs="Times New Roman"/>
          <w:bCs/>
          <w:sz w:val="24"/>
          <w:szCs w:val="24"/>
        </w:rPr>
      </w:pPr>
      <w:r w:rsidRPr="001D52C6">
        <w:rPr>
          <w:rFonts w:ascii="Times New Roman" w:hAnsi="Times New Roman" w:cs="Times New Roman"/>
          <w:bCs/>
          <w:sz w:val="24"/>
          <w:szCs w:val="24"/>
        </w:rPr>
        <w:t>Researchers often conduct systematic studies to understand the influence of water and other additives on the reactivity of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 xml:space="preserve"> in specific reactions. The optimization of reaction conditions is crucial for achieving desired outcomes in organic transformations involving SmI</w:t>
      </w:r>
      <w:r w:rsidRPr="001D52C6">
        <w:rPr>
          <w:rFonts w:ascii="Times New Roman" w:hAnsi="Times New Roman" w:cs="Times New Roman"/>
          <w:bCs/>
          <w:sz w:val="24"/>
          <w:szCs w:val="24"/>
          <w:vertAlign w:val="subscript"/>
        </w:rPr>
        <w:t>2</w:t>
      </w:r>
      <w:r w:rsidRPr="001D52C6">
        <w:rPr>
          <w:rFonts w:ascii="Times New Roman" w:hAnsi="Times New Roman" w:cs="Times New Roman"/>
          <w:bCs/>
          <w:sz w:val="24"/>
          <w:szCs w:val="24"/>
        </w:rPr>
        <w:t>.</w:t>
      </w:r>
    </w:p>
    <w:p w14:paraId="5E6078D0" w14:textId="5179FC8C" w:rsidR="002779F7" w:rsidRPr="001D52C6" w:rsidRDefault="00E029C3" w:rsidP="004F604A">
      <w:pPr>
        <w:jc w:val="both"/>
      </w:pPr>
      <w:r w:rsidRPr="001D52C6">
        <w:rPr>
          <w:rFonts w:ascii="Times New Roman" w:hAnsi="Times New Roman" w:cs="Times New Roman"/>
          <w:b/>
          <w:sz w:val="24"/>
          <w:szCs w:val="24"/>
          <w:lang w:val="en-US"/>
        </w:rPr>
        <w:t>Response</w:t>
      </w:r>
      <w:r w:rsidR="006C450A" w:rsidRPr="001D52C6">
        <w:rPr>
          <w:rFonts w:ascii="Times New Roman" w:hAnsi="Times New Roman" w:cs="Times New Roman"/>
          <w:b/>
          <w:sz w:val="24"/>
          <w:szCs w:val="24"/>
          <w:lang w:val="en-US"/>
        </w:rPr>
        <w:t xml:space="preserve"> 2</w:t>
      </w:r>
      <w:r w:rsidRPr="001D52C6">
        <w:rPr>
          <w:rFonts w:ascii="Times New Roman" w:hAnsi="Times New Roman" w:cs="Times New Roman"/>
          <w:b/>
          <w:sz w:val="24"/>
          <w:szCs w:val="24"/>
          <w:lang w:val="en-US"/>
        </w:rPr>
        <w:t xml:space="preserve"> by Chat</w:t>
      </w:r>
      <w:r w:rsidR="004F772A" w:rsidRPr="001D52C6">
        <w:rPr>
          <w:rFonts w:ascii="Times New Roman" w:hAnsi="Times New Roman" w:cs="Times New Roman"/>
          <w:b/>
          <w:sz w:val="24"/>
          <w:szCs w:val="24"/>
          <w:lang w:val="en-US"/>
        </w:rPr>
        <w:t>GPT</w:t>
      </w:r>
      <w:r w:rsidRPr="001D52C6">
        <w:rPr>
          <w:rFonts w:ascii="Times New Roman" w:hAnsi="Times New Roman" w:cs="Times New Roman"/>
          <w:sz w:val="24"/>
          <w:szCs w:val="24"/>
          <w:lang w:val="en-US"/>
        </w:rPr>
        <w:t xml:space="preserve">: </w:t>
      </w:r>
      <w:r w:rsidR="006162C4" w:rsidRPr="001D52C6">
        <w:rPr>
          <w:rFonts w:ascii="Times New Roman" w:hAnsi="Times New Roman" w:cs="Times New Roman"/>
          <w:sz w:val="24"/>
          <w:szCs w:val="24"/>
          <w:lang w:val="en-US"/>
        </w:rPr>
        <w:t xml:space="preserve"> </w:t>
      </w:r>
      <w:r w:rsidR="002779F7" w:rsidRPr="001D52C6">
        <w:rPr>
          <w:rFonts w:ascii="Times New Roman" w:hAnsi="Times New Roman" w:cs="Times New Roman"/>
          <w:sz w:val="24"/>
          <w:szCs w:val="24"/>
        </w:rPr>
        <w:t>Water can enhance the reactivity of samarium diiodide (SmI</w:t>
      </w:r>
      <w:r w:rsidR="002779F7" w:rsidRPr="001D52C6">
        <w:rPr>
          <w:rFonts w:ascii="Times New Roman" w:hAnsi="Times New Roman" w:cs="Times New Roman"/>
          <w:sz w:val="24"/>
          <w:szCs w:val="24"/>
          <w:vertAlign w:val="subscript"/>
        </w:rPr>
        <w:t>2</w:t>
      </w:r>
      <w:r w:rsidR="002779F7" w:rsidRPr="001D52C6">
        <w:rPr>
          <w:rFonts w:ascii="Times New Roman" w:hAnsi="Times New Roman" w:cs="Times New Roman"/>
          <w:sz w:val="24"/>
          <w:szCs w:val="24"/>
        </w:rPr>
        <w:t>) in several ways in the context of organic reactions:</w:t>
      </w:r>
    </w:p>
    <w:p w14:paraId="3607AE7C" w14:textId="77777777" w:rsidR="002779F7" w:rsidRPr="001D52C6" w:rsidRDefault="002779F7" w:rsidP="004F604A">
      <w:pPr>
        <w:numPr>
          <w:ilvl w:val="0"/>
          <w:numId w:val="14"/>
        </w:numPr>
        <w:jc w:val="both"/>
        <w:rPr>
          <w:rFonts w:ascii="Times New Roman" w:hAnsi="Times New Roman" w:cs="Times New Roman"/>
          <w:sz w:val="24"/>
          <w:szCs w:val="24"/>
        </w:rPr>
      </w:pPr>
      <w:r w:rsidRPr="001D52C6">
        <w:rPr>
          <w:rFonts w:ascii="Times New Roman" w:hAnsi="Times New Roman" w:cs="Times New Roman"/>
          <w:b/>
          <w:bCs/>
          <w:sz w:val="24"/>
          <w:szCs w:val="24"/>
        </w:rPr>
        <w:lastRenderedPageBreak/>
        <w:t>Complex Formation:</w:t>
      </w:r>
    </w:p>
    <w:p w14:paraId="5FBDAC9A" w14:textId="77777777" w:rsidR="002779F7" w:rsidRPr="001D52C6" w:rsidRDefault="002779F7" w:rsidP="004F604A">
      <w:pPr>
        <w:numPr>
          <w:ilvl w:val="1"/>
          <w:numId w:val="14"/>
        </w:numPr>
        <w:jc w:val="both"/>
        <w:rPr>
          <w:rFonts w:ascii="Times New Roman" w:hAnsi="Times New Roman" w:cs="Times New Roman"/>
          <w:sz w:val="24"/>
          <w:szCs w:val="24"/>
        </w:rPr>
      </w:pPr>
      <w:r w:rsidRPr="001D52C6">
        <w:rPr>
          <w:rFonts w:ascii="Times New Roman" w:hAnsi="Times New Roman" w:cs="Times New Roman"/>
          <w:sz w:val="24"/>
          <w:szCs w:val="24"/>
        </w:rPr>
        <w:t>Water can coordinate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forming a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-water complex. This complex formation alters the coordination environment around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can influence its reactivity. The presence of water may stabilize certain oxidation states of samarium, impacting the overall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0A937CD2" w14:textId="77777777" w:rsidR="002779F7" w:rsidRPr="001D52C6" w:rsidRDefault="002779F7" w:rsidP="004F604A">
      <w:pPr>
        <w:numPr>
          <w:ilvl w:val="0"/>
          <w:numId w:val="14"/>
        </w:numPr>
        <w:jc w:val="both"/>
        <w:rPr>
          <w:rFonts w:ascii="Times New Roman" w:hAnsi="Times New Roman" w:cs="Times New Roman"/>
          <w:sz w:val="24"/>
          <w:szCs w:val="24"/>
        </w:rPr>
      </w:pPr>
      <w:r w:rsidRPr="001D52C6">
        <w:rPr>
          <w:rFonts w:ascii="Times New Roman" w:hAnsi="Times New Roman" w:cs="Times New Roman"/>
          <w:b/>
          <w:bCs/>
          <w:sz w:val="24"/>
          <w:szCs w:val="24"/>
        </w:rPr>
        <w:t>Reduction of Sm(III) to Sm(II):</w:t>
      </w:r>
    </w:p>
    <w:p w14:paraId="572834D7" w14:textId="43415E79" w:rsidR="002779F7" w:rsidRPr="001D52C6" w:rsidRDefault="002779F7" w:rsidP="004F604A">
      <w:pPr>
        <w:numPr>
          <w:ilvl w:val="1"/>
          <w:numId w:val="14"/>
        </w:numPr>
        <w:jc w:val="both"/>
        <w:rPr>
          <w:rFonts w:ascii="Times New Roman" w:hAnsi="Times New Roman" w:cs="Times New Roman"/>
          <w:sz w:val="24"/>
          <w:szCs w:val="24"/>
        </w:rPr>
      </w:pPr>
      <w:r w:rsidRPr="001D52C6">
        <w:rPr>
          <w:rFonts w:ascii="Times New Roman" w:hAnsi="Times New Roman" w:cs="Times New Roman"/>
          <w:sz w:val="24"/>
          <w:szCs w:val="24"/>
        </w:rPr>
        <w:t xml:space="preserve">Water can facilitate the reduction of </w:t>
      </w:r>
      <w:r w:rsidR="00A579EA" w:rsidRPr="001D52C6">
        <w:rPr>
          <w:rFonts w:ascii="Times New Roman" w:hAnsi="Times New Roman" w:cs="Times New Roman"/>
          <w:sz w:val="24"/>
          <w:szCs w:val="24"/>
        </w:rPr>
        <w:t>Sm (</w:t>
      </w:r>
      <w:r w:rsidRPr="001D52C6">
        <w:rPr>
          <w:rFonts w:ascii="Times New Roman" w:hAnsi="Times New Roman" w:cs="Times New Roman"/>
          <w:sz w:val="24"/>
          <w:szCs w:val="24"/>
        </w:rPr>
        <w:t xml:space="preserve">III) to </w:t>
      </w:r>
      <w:r w:rsidR="00A579EA" w:rsidRPr="001D52C6">
        <w:rPr>
          <w:rFonts w:ascii="Times New Roman" w:hAnsi="Times New Roman" w:cs="Times New Roman"/>
          <w:sz w:val="24"/>
          <w:szCs w:val="24"/>
        </w:rPr>
        <w:t>Sm (</w:t>
      </w:r>
      <w:r w:rsidRPr="001D52C6">
        <w:rPr>
          <w:rFonts w:ascii="Times New Roman" w:hAnsi="Times New Roman" w:cs="Times New Roman"/>
          <w:sz w:val="24"/>
          <w:szCs w:val="24"/>
        </w:rPr>
        <w:t xml:space="preserve">II) by acting as a proton source. The reduction of </w:t>
      </w:r>
      <w:r w:rsidR="00A579EA" w:rsidRPr="001D52C6">
        <w:rPr>
          <w:rFonts w:ascii="Times New Roman" w:hAnsi="Times New Roman" w:cs="Times New Roman"/>
          <w:sz w:val="24"/>
          <w:szCs w:val="24"/>
        </w:rPr>
        <w:t>Sm (</w:t>
      </w:r>
      <w:r w:rsidRPr="001D52C6">
        <w:rPr>
          <w:rFonts w:ascii="Times New Roman" w:hAnsi="Times New Roman" w:cs="Times New Roman"/>
          <w:sz w:val="24"/>
          <w:szCs w:val="24"/>
        </w:rPr>
        <w:t xml:space="preserve">III) to the more reactive </w:t>
      </w:r>
      <w:r w:rsidR="00A579EA" w:rsidRPr="001D52C6">
        <w:rPr>
          <w:rFonts w:ascii="Times New Roman" w:hAnsi="Times New Roman" w:cs="Times New Roman"/>
          <w:sz w:val="24"/>
          <w:szCs w:val="24"/>
        </w:rPr>
        <w:t>Sm (</w:t>
      </w:r>
      <w:r w:rsidRPr="001D52C6">
        <w:rPr>
          <w:rFonts w:ascii="Times New Roman" w:hAnsi="Times New Roman" w:cs="Times New Roman"/>
          <w:sz w:val="24"/>
          <w:szCs w:val="24"/>
        </w:rPr>
        <w:t>II) species is a crucial step in many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-mediated reactions. Water can donate protons, participating in proton-coupled electron transfer (PCET) processes, and promoting the reduction of </w:t>
      </w:r>
      <w:r w:rsidR="00A579EA" w:rsidRPr="001D52C6">
        <w:rPr>
          <w:rFonts w:ascii="Times New Roman" w:hAnsi="Times New Roman" w:cs="Times New Roman"/>
          <w:sz w:val="24"/>
          <w:szCs w:val="24"/>
        </w:rPr>
        <w:t>Sm (</w:t>
      </w:r>
      <w:r w:rsidRPr="001D52C6">
        <w:rPr>
          <w:rFonts w:ascii="Times New Roman" w:hAnsi="Times New Roman" w:cs="Times New Roman"/>
          <w:sz w:val="24"/>
          <w:szCs w:val="24"/>
        </w:rPr>
        <w:t>III).</w:t>
      </w:r>
    </w:p>
    <w:p w14:paraId="3C8010EB" w14:textId="77777777" w:rsidR="002779F7" w:rsidRPr="001D52C6" w:rsidRDefault="002779F7" w:rsidP="004F604A">
      <w:pPr>
        <w:numPr>
          <w:ilvl w:val="0"/>
          <w:numId w:val="14"/>
        </w:numPr>
        <w:jc w:val="both"/>
        <w:rPr>
          <w:rFonts w:ascii="Times New Roman" w:hAnsi="Times New Roman" w:cs="Times New Roman"/>
          <w:sz w:val="24"/>
          <w:szCs w:val="24"/>
        </w:rPr>
      </w:pPr>
      <w:r w:rsidRPr="001D52C6">
        <w:rPr>
          <w:rFonts w:ascii="Times New Roman" w:hAnsi="Times New Roman" w:cs="Times New Roman"/>
          <w:b/>
          <w:bCs/>
          <w:sz w:val="24"/>
          <w:szCs w:val="24"/>
        </w:rPr>
        <w:t>In Situ Generation of Reactants:</w:t>
      </w:r>
    </w:p>
    <w:p w14:paraId="1815E808" w14:textId="77777777" w:rsidR="002779F7" w:rsidRPr="001D52C6" w:rsidRDefault="002779F7" w:rsidP="004F604A">
      <w:pPr>
        <w:numPr>
          <w:ilvl w:val="1"/>
          <w:numId w:val="14"/>
        </w:numPr>
        <w:jc w:val="both"/>
        <w:rPr>
          <w:rFonts w:ascii="Times New Roman" w:hAnsi="Times New Roman" w:cs="Times New Roman"/>
          <w:sz w:val="24"/>
          <w:szCs w:val="24"/>
        </w:rPr>
      </w:pPr>
      <w:r w:rsidRPr="001D52C6">
        <w:rPr>
          <w:rFonts w:ascii="Times New Roman" w:hAnsi="Times New Roman" w:cs="Times New Roman"/>
          <w:sz w:val="24"/>
          <w:szCs w:val="24"/>
        </w:rPr>
        <w:t>Water can participate in the in situ generation of reactive species. For example, the reaction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with water can produce hydrogen gas (H</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and this hydrogenation process can be involved in various organic transformations.</w:t>
      </w:r>
    </w:p>
    <w:p w14:paraId="1B733A86" w14:textId="77777777" w:rsidR="002779F7" w:rsidRPr="001D52C6" w:rsidRDefault="002779F7" w:rsidP="004F604A">
      <w:pPr>
        <w:numPr>
          <w:ilvl w:val="0"/>
          <w:numId w:val="14"/>
        </w:numPr>
        <w:jc w:val="both"/>
        <w:rPr>
          <w:rFonts w:ascii="Times New Roman" w:hAnsi="Times New Roman" w:cs="Times New Roman"/>
          <w:sz w:val="24"/>
          <w:szCs w:val="24"/>
        </w:rPr>
      </w:pPr>
      <w:r w:rsidRPr="001D52C6">
        <w:rPr>
          <w:rFonts w:ascii="Times New Roman" w:hAnsi="Times New Roman" w:cs="Times New Roman"/>
          <w:b/>
          <w:bCs/>
          <w:sz w:val="24"/>
          <w:szCs w:val="24"/>
        </w:rPr>
        <w:t>Solvent Effects:</w:t>
      </w:r>
    </w:p>
    <w:p w14:paraId="2E98E253" w14:textId="77777777" w:rsidR="002779F7" w:rsidRPr="001D52C6" w:rsidRDefault="002779F7" w:rsidP="004F604A">
      <w:pPr>
        <w:numPr>
          <w:ilvl w:val="1"/>
          <w:numId w:val="14"/>
        </w:numPr>
        <w:jc w:val="both"/>
        <w:rPr>
          <w:rFonts w:ascii="Times New Roman" w:hAnsi="Times New Roman" w:cs="Times New Roman"/>
          <w:sz w:val="24"/>
          <w:szCs w:val="24"/>
        </w:rPr>
      </w:pPr>
      <w:r w:rsidRPr="001D52C6">
        <w:rPr>
          <w:rFonts w:ascii="Times New Roman" w:hAnsi="Times New Roman" w:cs="Times New Roman"/>
          <w:sz w:val="24"/>
          <w:szCs w:val="24"/>
        </w:rPr>
        <w:t>The presence of water can influence the solvent environment and solubility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This can impact the accessibility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 the substrate and influence the reaction kinetics.</w:t>
      </w:r>
    </w:p>
    <w:p w14:paraId="3A2F541B" w14:textId="77777777" w:rsidR="002779F7" w:rsidRPr="001D52C6" w:rsidRDefault="002779F7" w:rsidP="004F604A">
      <w:pPr>
        <w:numPr>
          <w:ilvl w:val="0"/>
          <w:numId w:val="14"/>
        </w:numPr>
        <w:jc w:val="both"/>
        <w:rPr>
          <w:rFonts w:ascii="Times New Roman" w:hAnsi="Times New Roman" w:cs="Times New Roman"/>
          <w:sz w:val="24"/>
          <w:szCs w:val="24"/>
        </w:rPr>
      </w:pPr>
      <w:r w:rsidRPr="001D52C6">
        <w:rPr>
          <w:rFonts w:ascii="Times New Roman" w:hAnsi="Times New Roman" w:cs="Times New Roman"/>
          <w:b/>
          <w:bCs/>
          <w:sz w:val="24"/>
          <w:szCs w:val="24"/>
        </w:rPr>
        <w:t>Hydrated SmI</w:t>
      </w:r>
      <w:r w:rsidRPr="001D52C6">
        <w:rPr>
          <w:rFonts w:ascii="Times New Roman" w:hAnsi="Times New Roman" w:cs="Times New Roman"/>
          <w:b/>
          <w:bCs/>
          <w:sz w:val="24"/>
          <w:szCs w:val="24"/>
          <w:vertAlign w:val="subscript"/>
        </w:rPr>
        <w:t>2</w:t>
      </w:r>
      <w:r w:rsidRPr="001D52C6">
        <w:rPr>
          <w:rFonts w:ascii="Times New Roman" w:hAnsi="Times New Roman" w:cs="Times New Roman"/>
          <w:b/>
          <w:bCs/>
          <w:sz w:val="24"/>
          <w:szCs w:val="24"/>
        </w:rPr>
        <w:t xml:space="preserve"> Complexes:</w:t>
      </w:r>
    </w:p>
    <w:p w14:paraId="44BA745D" w14:textId="77777777" w:rsidR="002779F7" w:rsidRPr="001D52C6" w:rsidRDefault="002779F7" w:rsidP="004F604A">
      <w:pPr>
        <w:numPr>
          <w:ilvl w:val="1"/>
          <w:numId w:val="14"/>
        </w:numPr>
        <w:jc w:val="both"/>
        <w:rPr>
          <w:rFonts w:ascii="Times New Roman" w:hAnsi="Times New Roman" w:cs="Times New Roman"/>
          <w:sz w:val="24"/>
          <w:szCs w:val="24"/>
        </w:rPr>
      </w:pPr>
      <w:r w:rsidRPr="001D52C6">
        <w:rPr>
          <w:rFonts w:ascii="Times New Roman" w:hAnsi="Times New Roman" w:cs="Times New Roman"/>
          <w:sz w:val="24"/>
          <w:szCs w:val="24"/>
        </w:rPr>
        <w:t>Water molecules can coordinate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forming hydrated complexes. These complexes may have unique reactivity and can participate in specific reaction pathways.</w:t>
      </w:r>
    </w:p>
    <w:p w14:paraId="400EE47C" w14:textId="77777777" w:rsidR="002779F7" w:rsidRPr="001D52C6" w:rsidRDefault="002779F7" w:rsidP="004F604A">
      <w:pPr>
        <w:jc w:val="both"/>
        <w:rPr>
          <w:rFonts w:ascii="Times New Roman" w:hAnsi="Times New Roman" w:cs="Times New Roman"/>
          <w:sz w:val="24"/>
          <w:szCs w:val="24"/>
        </w:rPr>
      </w:pPr>
      <w:r w:rsidRPr="001D52C6">
        <w:rPr>
          <w:rFonts w:ascii="Times New Roman" w:hAnsi="Times New Roman" w:cs="Times New Roman"/>
          <w:sz w:val="24"/>
          <w:szCs w:val="24"/>
        </w:rPr>
        <w:t>The exact mechanism by which water enhances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depend on the specific reaction and substrate. The influence of water is often substrate-specific, and its role may vary in different transformations. Researchers carefully optimize reaction conditions, including the amount of water, to achieve the desired reactivity and selectivity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w:t>
      </w:r>
    </w:p>
    <w:p w14:paraId="6E18E702" w14:textId="60E184AB" w:rsidR="006162C4" w:rsidRPr="001D52C6" w:rsidRDefault="002779F7" w:rsidP="004F604A">
      <w:pPr>
        <w:jc w:val="both"/>
        <w:rPr>
          <w:rFonts w:ascii="Times New Roman" w:hAnsi="Times New Roman" w:cs="Times New Roman"/>
          <w:sz w:val="24"/>
          <w:szCs w:val="24"/>
        </w:rPr>
      </w:pPr>
      <w:r w:rsidRPr="001D52C6">
        <w:rPr>
          <w:rFonts w:ascii="Times New Roman" w:hAnsi="Times New Roman" w:cs="Times New Roman"/>
          <w:sz w:val="24"/>
          <w:szCs w:val="24"/>
        </w:rPr>
        <w:t>It's important to consult the specific literature or experimental reports related to the type of reaction you are interested in for more detailed insights into how water enhances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a particular context.</w:t>
      </w:r>
    </w:p>
    <w:p w14:paraId="78A916DA" w14:textId="0E485E15" w:rsidR="00F7705C" w:rsidRPr="001D52C6" w:rsidRDefault="00E029C3"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 xml:space="preserve">Analysis: </w:t>
      </w:r>
      <w:r w:rsidR="00525D0F" w:rsidRPr="001D52C6">
        <w:rPr>
          <w:rFonts w:ascii="Times New Roman" w:hAnsi="Times New Roman" w:cs="Times New Roman"/>
          <w:sz w:val="24"/>
          <w:szCs w:val="24"/>
          <w:lang w:val="en-US"/>
        </w:rPr>
        <w:t>Both the responses mentioned the coordination of water to SmI</w:t>
      </w:r>
      <w:r w:rsidR="00525D0F" w:rsidRPr="001D52C6">
        <w:rPr>
          <w:rFonts w:ascii="Times New Roman" w:hAnsi="Times New Roman" w:cs="Times New Roman"/>
          <w:sz w:val="24"/>
          <w:szCs w:val="24"/>
          <w:vertAlign w:val="subscript"/>
          <w:lang w:val="en-US"/>
        </w:rPr>
        <w:t>2</w:t>
      </w:r>
      <w:r w:rsidR="00525D0F" w:rsidRPr="001D52C6">
        <w:rPr>
          <w:rFonts w:ascii="Times New Roman" w:hAnsi="Times New Roman" w:cs="Times New Roman"/>
          <w:sz w:val="24"/>
          <w:szCs w:val="24"/>
          <w:lang w:val="en-US"/>
        </w:rPr>
        <w:t>, nevertheless, other points are not very precise or helpful to the chemist.</w:t>
      </w:r>
    </w:p>
    <w:p w14:paraId="5CF4B72C" w14:textId="2C519128" w:rsidR="00525D0F" w:rsidRPr="001D52C6" w:rsidRDefault="00525D0F" w:rsidP="004F604A">
      <w:pPr>
        <w:jc w:val="both"/>
        <w:rPr>
          <w:rFonts w:ascii="Times New Roman" w:hAnsi="Times New Roman" w:cs="Times New Roman"/>
          <w:sz w:val="24"/>
          <w:szCs w:val="24"/>
          <w:lang w:val="en-US"/>
        </w:rPr>
      </w:pPr>
    </w:p>
    <w:p w14:paraId="3E7A506E" w14:textId="0A59E545" w:rsidR="002779F7" w:rsidRPr="001D52C6" w:rsidRDefault="002779F7" w:rsidP="004F604A">
      <w:pPr>
        <w:jc w:val="both"/>
        <w:rPr>
          <w:rFonts w:ascii="Times New Roman" w:hAnsi="Times New Roman" w:cs="Times New Roman"/>
          <w:b/>
          <w:i/>
          <w:iCs/>
          <w:sz w:val="24"/>
          <w:szCs w:val="24"/>
        </w:rPr>
      </w:pPr>
      <w:r w:rsidRPr="001D52C6">
        <w:rPr>
          <w:rFonts w:ascii="Times New Roman" w:hAnsi="Times New Roman" w:cs="Times New Roman"/>
          <w:b/>
          <w:i/>
          <w:iCs/>
          <w:sz w:val="24"/>
          <w:szCs w:val="24"/>
          <w:lang w:val="en-US"/>
        </w:rPr>
        <w:t>Q</w:t>
      </w:r>
      <w:r w:rsidR="00EE2546" w:rsidRPr="001D52C6">
        <w:rPr>
          <w:rFonts w:ascii="Times New Roman" w:hAnsi="Times New Roman" w:cs="Times New Roman"/>
          <w:b/>
          <w:i/>
          <w:iCs/>
          <w:sz w:val="24"/>
          <w:szCs w:val="24"/>
          <w:lang w:val="en-US"/>
        </w:rPr>
        <w:t>28</w:t>
      </w:r>
      <w:r w:rsidRPr="001D52C6">
        <w:rPr>
          <w:rFonts w:ascii="Times New Roman" w:hAnsi="Times New Roman" w:cs="Times New Roman"/>
          <w:b/>
          <w:sz w:val="24"/>
          <w:szCs w:val="24"/>
          <w:lang w:val="en-US"/>
        </w:rPr>
        <w:t xml:space="preserve">. </w:t>
      </w:r>
      <w:r w:rsidRPr="001D52C6">
        <w:rPr>
          <w:rFonts w:ascii="Times New Roman" w:hAnsi="Times New Roman" w:cs="Times New Roman"/>
          <w:b/>
          <w:i/>
          <w:iCs/>
          <w:sz w:val="24"/>
          <w:szCs w:val="24"/>
        </w:rPr>
        <w:t>How water enhances the reactivity of SmI</w:t>
      </w:r>
      <w:r w:rsidRPr="001D52C6">
        <w:rPr>
          <w:rFonts w:ascii="Times New Roman" w:hAnsi="Times New Roman" w:cs="Times New Roman"/>
          <w:b/>
          <w:i/>
          <w:iCs/>
          <w:sz w:val="24"/>
          <w:szCs w:val="24"/>
          <w:vertAlign w:val="subscript"/>
        </w:rPr>
        <w:t>2</w:t>
      </w:r>
      <w:r w:rsidRPr="001D52C6">
        <w:rPr>
          <w:rFonts w:ascii="Times New Roman" w:hAnsi="Times New Roman" w:cs="Times New Roman"/>
          <w:b/>
          <w:i/>
          <w:iCs/>
          <w:sz w:val="24"/>
          <w:szCs w:val="24"/>
        </w:rPr>
        <w:t>? Please answer this question in terms of reduction potential and source of protons.</w:t>
      </w:r>
    </w:p>
    <w:p w14:paraId="59BBDA1F" w14:textId="6551AB13" w:rsidR="002779F7" w:rsidRPr="001D52C6" w:rsidRDefault="002779F7"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 by Chat</w:t>
      </w:r>
      <w:r w:rsidR="004F772A" w:rsidRPr="001D52C6">
        <w:rPr>
          <w:rFonts w:ascii="Times New Roman" w:hAnsi="Times New Roman" w:cs="Times New Roman"/>
          <w:b/>
          <w:sz w:val="24"/>
          <w:szCs w:val="24"/>
        </w:rPr>
        <w:t>GPT</w:t>
      </w:r>
      <w:r w:rsidRPr="001D52C6">
        <w:rPr>
          <w:rFonts w:ascii="Times New Roman" w:hAnsi="Times New Roman" w:cs="Times New Roman"/>
          <w:b/>
          <w:sz w:val="24"/>
          <w:szCs w:val="24"/>
        </w:rPr>
        <w:t>:</w:t>
      </w:r>
      <w:r w:rsidRPr="001D52C6">
        <w:rPr>
          <w:rFonts w:ascii="Times New Roman" w:hAnsi="Times New Roman" w:cs="Times New Roman"/>
          <w:sz w:val="24"/>
          <w:szCs w:val="24"/>
        </w:rPr>
        <w:t xml:space="preserve"> Water enhances the reactivity of samarium diiodide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primarily by participating in proton-coupled electron transfer (PCET) processes, facilitating the </w:t>
      </w:r>
      <w:r w:rsidRPr="001D52C6">
        <w:rPr>
          <w:rFonts w:ascii="Times New Roman" w:hAnsi="Times New Roman" w:cs="Times New Roman"/>
          <w:sz w:val="24"/>
          <w:szCs w:val="24"/>
        </w:rPr>
        <w:lastRenderedPageBreak/>
        <w:t xml:space="preserve">reduction of </w:t>
      </w:r>
      <w:r w:rsidR="00A579EA" w:rsidRPr="001D52C6">
        <w:rPr>
          <w:rFonts w:ascii="Times New Roman" w:hAnsi="Times New Roman" w:cs="Times New Roman"/>
          <w:sz w:val="24"/>
          <w:szCs w:val="24"/>
        </w:rPr>
        <w:t>Sm (</w:t>
      </w:r>
      <w:r w:rsidRPr="001D52C6">
        <w:rPr>
          <w:rFonts w:ascii="Times New Roman" w:hAnsi="Times New Roman" w:cs="Times New Roman"/>
          <w:sz w:val="24"/>
          <w:szCs w:val="24"/>
        </w:rPr>
        <w:t>III) to Sm(II). Here's how water influences reactivity in terms of reduction potential and proton source:</w:t>
      </w:r>
    </w:p>
    <w:p w14:paraId="16ABB5E6" w14:textId="77777777" w:rsidR="002779F7" w:rsidRPr="001D52C6" w:rsidRDefault="002779F7" w:rsidP="004F604A">
      <w:pPr>
        <w:numPr>
          <w:ilvl w:val="0"/>
          <w:numId w:val="15"/>
        </w:numPr>
        <w:jc w:val="both"/>
        <w:rPr>
          <w:rFonts w:ascii="Times New Roman" w:hAnsi="Times New Roman" w:cs="Times New Roman"/>
          <w:sz w:val="24"/>
          <w:szCs w:val="24"/>
        </w:rPr>
      </w:pPr>
      <w:r w:rsidRPr="001D52C6">
        <w:rPr>
          <w:rFonts w:ascii="Times New Roman" w:hAnsi="Times New Roman" w:cs="Times New Roman"/>
          <w:b/>
          <w:bCs/>
          <w:sz w:val="24"/>
          <w:szCs w:val="24"/>
        </w:rPr>
        <w:t>Proton-Coupled Electron Transfer (PCET):</w:t>
      </w:r>
    </w:p>
    <w:p w14:paraId="546DFBD7" w14:textId="03DF9DA6" w:rsidR="002779F7" w:rsidRPr="001D52C6" w:rsidRDefault="002779F7" w:rsidP="004F604A">
      <w:pPr>
        <w:numPr>
          <w:ilvl w:val="1"/>
          <w:numId w:val="15"/>
        </w:numPr>
        <w:jc w:val="both"/>
        <w:rPr>
          <w:rFonts w:ascii="Times New Roman" w:hAnsi="Times New Roman" w:cs="Times New Roman"/>
          <w:sz w:val="24"/>
          <w:szCs w:val="24"/>
        </w:rPr>
      </w:pPr>
      <w:r w:rsidRPr="001D52C6">
        <w:rPr>
          <w:rFonts w:ascii="Times New Roman" w:hAnsi="Times New Roman" w:cs="Times New Roman"/>
          <w:sz w:val="24"/>
          <w:szCs w:val="24"/>
        </w:rPr>
        <w:t xml:space="preserve">Water can donate protons (H+) to </w:t>
      </w:r>
      <w:r w:rsidR="00A579EA" w:rsidRPr="001D52C6">
        <w:rPr>
          <w:rFonts w:ascii="Times New Roman" w:hAnsi="Times New Roman" w:cs="Times New Roman"/>
          <w:sz w:val="24"/>
          <w:szCs w:val="24"/>
        </w:rPr>
        <w:t>Sm (</w:t>
      </w:r>
      <w:r w:rsidRPr="001D52C6">
        <w:rPr>
          <w:rFonts w:ascii="Times New Roman" w:hAnsi="Times New Roman" w:cs="Times New Roman"/>
          <w:sz w:val="24"/>
          <w:szCs w:val="24"/>
        </w:rPr>
        <w:t xml:space="preserve">III), leading to a PCET process. This proton transfer is coupled with the reduction of </w:t>
      </w:r>
      <w:r w:rsidR="00A579EA" w:rsidRPr="001D52C6">
        <w:rPr>
          <w:rFonts w:ascii="Times New Roman" w:hAnsi="Times New Roman" w:cs="Times New Roman"/>
          <w:sz w:val="24"/>
          <w:szCs w:val="24"/>
        </w:rPr>
        <w:t>Sm (</w:t>
      </w:r>
      <w:r w:rsidRPr="001D52C6">
        <w:rPr>
          <w:rFonts w:ascii="Times New Roman" w:hAnsi="Times New Roman" w:cs="Times New Roman"/>
          <w:sz w:val="24"/>
          <w:szCs w:val="24"/>
        </w:rPr>
        <w:t xml:space="preserve">III) to Sm(II). The PCET mechanism allows for the transfer of both electrons and protons in a concerted manner, promoting the reduction of </w:t>
      </w:r>
      <w:r w:rsidR="00A579EA" w:rsidRPr="001D52C6">
        <w:rPr>
          <w:rFonts w:ascii="Times New Roman" w:hAnsi="Times New Roman" w:cs="Times New Roman"/>
          <w:sz w:val="24"/>
          <w:szCs w:val="24"/>
        </w:rPr>
        <w:t>Sm (</w:t>
      </w:r>
      <w:r w:rsidRPr="001D52C6">
        <w:rPr>
          <w:rFonts w:ascii="Times New Roman" w:hAnsi="Times New Roman" w:cs="Times New Roman"/>
          <w:sz w:val="24"/>
          <w:szCs w:val="24"/>
        </w:rPr>
        <w:t>III) to its more reactive Sm(II) state.</w:t>
      </w:r>
    </w:p>
    <w:p w14:paraId="1A63454B" w14:textId="77777777" w:rsidR="002779F7" w:rsidRPr="001D52C6" w:rsidRDefault="002779F7" w:rsidP="004F604A">
      <w:pPr>
        <w:numPr>
          <w:ilvl w:val="0"/>
          <w:numId w:val="15"/>
        </w:numPr>
        <w:jc w:val="both"/>
        <w:rPr>
          <w:rFonts w:ascii="Times New Roman" w:hAnsi="Times New Roman" w:cs="Times New Roman"/>
          <w:sz w:val="24"/>
          <w:szCs w:val="24"/>
        </w:rPr>
      </w:pPr>
      <w:r w:rsidRPr="001D52C6">
        <w:rPr>
          <w:rFonts w:ascii="Times New Roman" w:hAnsi="Times New Roman" w:cs="Times New Roman"/>
          <w:b/>
          <w:bCs/>
          <w:sz w:val="24"/>
          <w:szCs w:val="24"/>
        </w:rPr>
        <w:t>Reduction Potential Shift:</w:t>
      </w:r>
    </w:p>
    <w:p w14:paraId="6D660E15" w14:textId="394AF56A" w:rsidR="002779F7" w:rsidRPr="001D52C6" w:rsidRDefault="002779F7" w:rsidP="004F604A">
      <w:pPr>
        <w:numPr>
          <w:ilvl w:val="1"/>
          <w:numId w:val="15"/>
        </w:numPr>
        <w:jc w:val="both"/>
        <w:rPr>
          <w:rFonts w:ascii="Times New Roman" w:hAnsi="Times New Roman" w:cs="Times New Roman"/>
          <w:sz w:val="24"/>
          <w:szCs w:val="24"/>
        </w:rPr>
      </w:pPr>
      <w:r w:rsidRPr="001D52C6">
        <w:rPr>
          <w:rFonts w:ascii="Times New Roman" w:hAnsi="Times New Roman" w:cs="Times New Roman"/>
          <w:sz w:val="24"/>
          <w:szCs w:val="24"/>
        </w:rPr>
        <w:t>The coordination of water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its subsequent participation in PCET reactions can lead to a reduction potential shift. The reduction potential of the </w:t>
      </w:r>
      <w:r w:rsidR="00A579EA" w:rsidRPr="001D52C6">
        <w:rPr>
          <w:rFonts w:ascii="Times New Roman" w:hAnsi="Times New Roman" w:cs="Times New Roman"/>
          <w:sz w:val="24"/>
          <w:szCs w:val="24"/>
        </w:rPr>
        <w:t>Sm (</w:t>
      </w:r>
      <w:r w:rsidRPr="001D52C6">
        <w:rPr>
          <w:rFonts w:ascii="Times New Roman" w:hAnsi="Times New Roman" w:cs="Times New Roman"/>
          <w:sz w:val="24"/>
          <w:szCs w:val="24"/>
        </w:rPr>
        <w:t>III)/Sm(II) couple is affected, making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 stronger reducing agent. This enhanced reducing power facilitates electron transfer reactions in organic substrates.</w:t>
      </w:r>
    </w:p>
    <w:p w14:paraId="7F373289" w14:textId="77777777" w:rsidR="002779F7" w:rsidRPr="001D52C6" w:rsidRDefault="002779F7" w:rsidP="004F604A">
      <w:pPr>
        <w:numPr>
          <w:ilvl w:val="0"/>
          <w:numId w:val="15"/>
        </w:numPr>
        <w:jc w:val="both"/>
        <w:rPr>
          <w:rFonts w:ascii="Times New Roman" w:hAnsi="Times New Roman" w:cs="Times New Roman"/>
          <w:sz w:val="24"/>
          <w:szCs w:val="24"/>
        </w:rPr>
      </w:pPr>
      <w:r w:rsidRPr="001D52C6">
        <w:rPr>
          <w:rFonts w:ascii="Times New Roman" w:hAnsi="Times New Roman" w:cs="Times New Roman"/>
          <w:b/>
          <w:bCs/>
          <w:sz w:val="24"/>
          <w:szCs w:val="24"/>
        </w:rPr>
        <w:t>Hydration of SmI</w:t>
      </w:r>
      <w:r w:rsidRPr="001D52C6">
        <w:rPr>
          <w:rFonts w:ascii="Times New Roman" w:hAnsi="Times New Roman" w:cs="Times New Roman"/>
          <w:b/>
          <w:bCs/>
          <w:sz w:val="24"/>
          <w:szCs w:val="24"/>
          <w:vertAlign w:val="subscript"/>
        </w:rPr>
        <w:t>2</w:t>
      </w:r>
      <w:r w:rsidRPr="001D52C6">
        <w:rPr>
          <w:rFonts w:ascii="Times New Roman" w:hAnsi="Times New Roman" w:cs="Times New Roman"/>
          <w:b/>
          <w:bCs/>
          <w:sz w:val="24"/>
          <w:szCs w:val="24"/>
        </w:rPr>
        <w:t>:</w:t>
      </w:r>
    </w:p>
    <w:p w14:paraId="039ABC2B" w14:textId="77777777" w:rsidR="002779F7" w:rsidRPr="001D52C6" w:rsidRDefault="002779F7" w:rsidP="004F604A">
      <w:pPr>
        <w:numPr>
          <w:ilvl w:val="1"/>
          <w:numId w:val="15"/>
        </w:numPr>
        <w:jc w:val="both"/>
        <w:rPr>
          <w:rFonts w:ascii="Times New Roman" w:hAnsi="Times New Roman" w:cs="Times New Roman"/>
          <w:sz w:val="24"/>
          <w:szCs w:val="24"/>
        </w:rPr>
      </w:pPr>
      <w:r w:rsidRPr="001D52C6">
        <w:rPr>
          <w:rFonts w:ascii="Times New Roman" w:hAnsi="Times New Roman" w:cs="Times New Roman"/>
          <w:sz w:val="24"/>
          <w:szCs w:val="24"/>
        </w:rPr>
        <w:t>Water molecules can coordinate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forming hydrated complexes. The presence of water in the coordination sphere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influence its reactivity and alter the reduction potential by stabilizing specific oxidation states.</w:t>
      </w:r>
    </w:p>
    <w:p w14:paraId="62315D9D" w14:textId="77777777" w:rsidR="002779F7" w:rsidRPr="001D52C6" w:rsidRDefault="002779F7" w:rsidP="004F604A">
      <w:pPr>
        <w:numPr>
          <w:ilvl w:val="0"/>
          <w:numId w:val="15"/>
        </w:numPr>
        <w:jc w:val="both"/>
        <w:rPr>
          <w:rFonts w:ascii="Times New Roman" w:hAnsi="Times New Roman" w:cs="Times New Roman"/>
          <w:sz w:val="24"/>
          <w:szCs w:val="24"/>
        </w:rPr>
      </w:pPr>
      <w:r w:rsidRPr="001D52C6">
        <w:rPr>
          <w:rFonts w:ascii="Times New Roman" w:hAnsi="Times New Roman" w:cs="Times New Roman"/>
          <w:b/>
          <w:bCs/>
          <w:sz w:val="24"/>
          <w:szCs w:val="24"/>
        </w:rPr>
        <w:t>Source of Protons:</w:t>
      </w:r>
    </w:p>
    <w:p w14:paraId="1AE13F62" w14:textId="0EE86538" w:rsidR="002779F7" w:rsidRPr="001D52C6" w:rsidRDefault="002779F7" w:rsidP="004F604A">
      <w:pPr>
        <w:numPr>
          <w:ilvl w:val="1"/>
          <w:numId w:val="15"/>
        </w:numPr>
        <w:jc w:val="both"/>
        <w:rPr>
          <w:rFonts w:ascii="Times New Roman" w:hAnsi="Times New Roman" w:cs="Times New Roman"/>
          <w:sz w:val="24"/>
          <w:szCs w:val="24"/>
        </w:rPr>
      </w:pPr>
      <w:r w:rsidRPr="001D52C6">
        <w:rPr>
          <w:rFonts w:ascii="Times New Roman" w:hAnsi="Times New Roman" w:cs="Times New Roman"/>
          <w:sz w:val="24"/>
          <w:szCs w:val="24"/>
        </w:rPr>
        <w:t xml:space="preserve">Water serves as a source of protons for the reduction process. The availability of protons from water is crucial for the reduction of </w:t>
      </w:r>
      <w:r w:rsidR="00A579EA" w:rsidRPr="001D52C6">
        <w:rPr>
          <w:rFonts w:ascii="Times New Roman" w:hAnsi="Times New Roman" w:cs="Times New Roman"/>
          <w:sz w:val="24"/>
          <w:szCs w:val="24"/>
        </w:rPr>
        <w:t>Sm (</w:t>
      </w:r>
      <w:r w:rsidRPr="001D52C6">
        <w:rPr>
          <w:rFonts w:ascii="Times New Roman" w:hAnsi="Times New Roman" w:cs="Times New Roman"/>
          <w:sz w:val="24"/>
          <w:szCs w:val="24"/>
        </w:rPr>
        <w:t xml:space="preserve">III) to </w:t>
      </w:r>
      <w:r w:rsidR="00A579EA" w:rsidRPr="001D52C6">
        <w:rPr>
          <w:rFonts w:ascii="Times New Roman" w:hAnsi="Times New Roman" w:cs="Times New Roman"/>
          <w:sz w:val="24"/>
          <w:szCs w:val="24"/>
        </w:rPr>
        <w:t>Sm (</w:t>
      </w:r>
      <w:r w:rsidRPr="001D52C6">
        <w:rPr>
          <w:rFonts w:ascii="Times New Roman" w:hAnsi="Times New Roman" w:cs="Times New Roman"/>
          <w:sz w:val="24"/>
          <w:szCs w:val="24"/>
        </w:rPr>
        <w:t xml:space="preserve">II). The proton source provided by water enables the generation of reactive </w:t>
      </w:r>
      <w:r w:rsidR="00A579EA" w:rsidRPr="001D52C6">
        <w:rPr>
          <w:rFonts w:ascii="Times New Roman" w:hAnsi="Times New Roman" w:cs="Times New Roman"/>
          <w:sz w:val="24"/>
          <w:szCs w:val="24"/>
        </w:rPr>
        <w:t>Sm (</w:t>
      </w:r>
      <w:r w:rsidRPr="001D52C6">
        <w:rPr>
          <w:rFonts w:ascii="Times New Roman" w:hAnsi="Times New Roman" w:cs="Times New Roman"/>
          <w:sz w:val="24"/>
          <w:szCs w:val="24"/>
        </w:rPr>
        <w:t>II) species.</w:t>
      </w:r>
    </w:p>
    <w:p w14:paraId="4E4942EE" w14:textId="77777777" w:rsidR="002779F7" w:rsidRPr="001D52C6" w:rsidRDefault="002779F7" w:rsidP="004F604A">
      <w:pPr>
        <w:numPr>
          <w:ilvl w:val="0"/>
          <w:numId w:val="15"/>
        </w:numPr>
        <w:jc w:val="both"/>
        <w:rPr>
          <w:rFonts w:ascii="Times New Roman" w:hAnsi="Times New Roman" w:cs="Times New Roman"/>
          <w:sz w:val="24"/>
          <w:szCs w:val="24"/>
        </w:rPr>
      </w:pPr>
      <w:r w:rsidRPr="001D52C6">
        <w:rPr>
          <w:rFonts w:ascii="Times New Roman" w:hAnsi="Times New Roman" w:cs="Times New Roman"/>
          <w:b/>
          <w:bCs/>
          <w:sz w:val="24"/>
          <w:szCs w:val="24"/>
        </w:rPr>
        <w:t>Hydrogen Generation:</w:t>
      </w:r>
    </w:p>
    <w:p w14:paraId="6B99845E" w14:textId="6885B7A8" w:rsidR="002779F7" w:rsidRPr="001D52C6" w:rsidRDefault="002779F7" w:rsidP="004F604A">
      <w:pPr>
        <w:numPr>
          <w:ilvl w:val="1"/>
          <w:numId w:val="15"/>
        </w:numPr>
        <w:jc w:val="both"/>
        <w:rPr>
          <w:rFonts w:ascii="Times New Roman" w:hAnsi="Times New Roman" w:cs="Times New Roman"/>
          <w:sz w:val="24"/>
          <w:szCs w:val="24"/>
        </w:rPr>
      </w:pPr>
      <w:r w:rsidRPr="001D52C6">
        <w:rPr>
          <w:rFonts w:ascii="Times New Roman" w:hAnsi="Times New Roman" w:cs="Times New Roman"/>
          <w:sz w:val="24"/>
          <w:szCs w:val="24"/>
        </w:rPr>
        <w:t>The reaction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with water can result in the generation of hydrogen gas (H</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The formation of H</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is often associated with the reduction of </w:t>
      </w:r>
      <w:r w:rsidR="00A579EA" w:rsidRPr="001D52C6">
        <w:rPr>
          <w:rFonts w:ascii="Times New Roman" w:hAnsi="Times New Roman" w:cs="Times New Roman"/>
          <w:sz w:val="24"/>
          <w:szCs w:val="24"/>
        </w:rPr>
        <w:t>Sm (</w:t>
      </w:r>
      <w:r w:rsidRPr="001D52C6">
        <w:rPr>
          <w:rFonts w:ascii="Times New Roman" w:hAnsi="Times New Roman" w:cs="Times New Roman"/>
          <w:sz w:val="24"/>
          <w:szCs w:val="24"/>
        </w:rPr>
        <w:t>III) to Sm</w:t>
      </w:r>
      <w:r w:rsidR="005E7C86" w:rsidRPr="001D52C6">
        <w:rPr>
          <w:rFonts w:ascii="Times New Roman" w:hAnsi="Times New Roman" w:cs="Times New Roman"/>
          <w:sz w:val="24"/>
          <w:szCs w:val="24"/>
        </w:rPr>
        <w:t xml:space="preserve"> </w:t>
      </w:r>
      <w:r w:rsidRPr="001D52C6">
        <w:rPr>
          <w:rFonts w:ascii="Times New Roman" w:hAnsi="Times New Roman" w:cs="Times New Roman"/>
          <w:sz w:val="24"/>
          <w:szCs w:val="24"/>
        </w:rPr>
        <w:t>(II) and contributes to the overall reactivity of the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-water system.</w:t>
      </w:r>
    </w:p>
    <w:p w14:paraId="39E83EFC" w14:textId="1EBD10C1" w:rsidR="0031653F" w:rsidRPr="001D52C6" w:rsidRDefault="002779F7" w:rsidP="004F604A">
      <w:pPr>
        <w:jc w:val="both"/>
        <w:rPr>
          <w:rFonts w:ascii="Times New Roman" w:hAnsi="Times New Roman" w:cs="Times New Roman"/>
          <w:sz w:val="24"/>
          <w:szCs w:val="24"/>
        </w:rPr>
      </w:pPr>
      <w:r w:rsidRPr="001D52C6">
        <w:rPr>
          <w:rFonts w:ascii="Times New Roman" w:hAnsi="Times New Roman" w:cs="Times New Roman"/>
          <w:sz w:val="24"/>
          <w:szCs w:val="24"/>
        </w:rPr>
        <w:t>In summary, water enhances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by serving as a proton source in PCET reactions, leading to the reduction of </w:t>
      </w:r>
      <w:r w:rsidR="00A579EA" w:rsidRPr="001D52C6">
        <w:rPr>
          <w:rFonts w:ascii="Times New Roman" w:hAnsi="Times New Roman" w:cs="Times New Roman"/>
          <w:sz w:val="24"/>
          <w:szCs w:val="24"/>
        </w:rPr>
        <w:t>Sm (</w:t>
      </w:r>
      <w:r w:rsidRPr="001D52C6">
        <w:rPr>
          <w:rFonts w:ascii="Times New Roman" w:hAnsi="Times New Roman" w:cs="Times New Roman"/>
          <w:sz w:val="24"/>
          <w:szCs w:val="24"/>
        </w:rPr>
        <w:t xml:space="preserve">III) to </w:t>
      </w:r>
      <w:r w:rsidR="005E7C86" w:rsidRPr="001D52C6">
        <w:rPr>
          <w:rFonts w:ascii="Times New Roman" w:hAnsi="Times New Roman" w:cs="Times New Roman"/>
          <w:sz w:val="24"/>
          <w:szCs w:val="24"/>
        </w:rPr>
        <w:t>Sm (</w:t>
      </w:r>
      <w:r w:rsidRPr="001D52C6">
        <w:rPr>
          <w:rFonts w:ascii="Times New Roman" w:hAnsi="Times New Roman" w:cs="Times New Roman"/>
          <w:sz w:val="24"/>
          <w:szCs w:val="24"/>
        </w:rPr>
        <w:t>II). This proton transfer is associated with a reduction potential shift, making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more reactive and effective as a reducing agent in organic transformations. The detailed mechanisms can depend on the specific reaction and substrate, and experimental conditions are often optimized to achieve the desired outcomes.</w:t>
      </w:r>
    </w:p>
    <w:p w14:paraId="70257EB1" w14:textId="718D7A66" w:rsidR="00525E32" w:rsidRPr="001D52C6" w:rsidRDefault="00525E32"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 xml:space="preserve">Analysis: </w:t>
      </w:r>
      <w:r w:rsidR="00815ACE" w:rsidRPr="001D52C6">
        <w:rPr>
          <w:rFonts w:ascii="Times New Roman" w:hAnsi="Times New Roman" w:cs="Times New Roman"/>
          <w:sz w:val="24"/>
          <w:szCs w:val="24"/>
          <w:lang w:val="en-US"/>
        </w:rPr>
        <w:t>The prompt helps to improve the scientific quality of the response. In this case, many of the information provided are accurate, for instance, shift in reduction potential, source of protons, possibility of PCET (although the description of PCET is not accurate) is mentioned.</w:t>
      </w:r>
    </w:p>
    <w:p w14:paraId="493E4965" w14:textId="3B4C1099" w:rsidR="0051552C" w:rsidRPr="001D52C6" w:rsidRDefault="00410C69" w:rsidP="004F604A">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EE2546" w:rsidRPr="001D52C6">
        <w:rPr>
          <w:rFonts w:ascii="Times New Roman" w:hAnsi="Times New Roman" w:cs="Times New Roman"/>
          <w:b/>
          <w:i/>
          <w:sz w:val="24"/>
          <w:szCs w:val="24"/>
          <w:lang w:val="en-US"/>
        </w:rPr>
        <w:t>29</w:t>
      </w:r>
      <w:r w:rsidRPr="001D52C6">
        <w:rPr>
          <w:rFonts w:ascii="Times New Roman" w:hAnsi="Times New Roman" w:cs="Times New Roman"/>
          <w:b/>
          <w:i/>
          <w:sz w:val="24"/>
          <w:szCs w:val="24"/>
          <w:lang w:val="en-US"/>
        </w:rPr>
        <w:t>: How alcohols alter the reducing power of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w:t>
      </w:r>
    </w:p>
    <w:p w14:paraId="7993ED4C" w14:textId="19A8FD14" w:rsidR="002F04FF" w:rsidRPr="001D52C6" w:rsidRDefault="002F04FF" w:rsidP="004F604A">
      <w:pPr>
        <w:jc w:val="both"/>
        <w:rPr>
          <w:rFonts w:ascii="Times New Roman" w:hAnsi="Times New Roman" w:cs="Times New Roman"/>
          <w:sz w:val="24"/>
          <w:szCs w:val="24"/>
        </w:rPr>
      </w:pPr>
      <w:r w:rsidRPr="001D52C6">
        <w:rPr>
          <w:rFonts w:ascii="Times New Roman" w:hAnsi="Times New Roman" w:cs="Times New Roman"/>
          <w:b/>
          <w:bCs/>
          <w:sz w:val="24"/>
          <w:szCs w:val="24"/>
        </w:rPr>
        <w:t>Response</w:t>
      </w:r>
      <w:r w:rsidR="00525E32" w:rsidRPr="001D52C6">
        <w:rPr>
          <w:rFonts w:ascii="Times New Roman" w:hAnsi="Times New Roman" w:cs="Times New Roman"/>
          <w:b/>
          <w:bCs/>
          <w:sz w:val="24"/>
          <w:szCs w:val="24"/>
        </w:rPr>
        <w:t xml:space="preserve"> 1 by ChatGPT</w:t>
      </w:r>
      <w:r w:rsidRPr="001D52C6">
        <w:rPr>
          <w:rFonts w:ascii="Times New Roman" w:hAnsi="Times New Roman" w:cs="Times New Roman"/>
          <w:b/>
          <w:bCs/>
          <w:sz w:val="24"/>
          <w:szCs w:val="24"/>
        </w:rPr>
        <w:t xml:space="preserve">: </w:t>
      </w:r>
      <w:r w:rsidRPr="001D52C6">
        <w:rPr>
          <w:rFonts w:ascii="Times New Roman" w:hAnsi="Times New Roman" w:cs="Times New Roman"/>
          <w:sz w:val="24"/>
          <w:szCs w:val="24"/>
        </w:rPr>
        <w:t>Alcohols can influence the reducing power of samarium diiodide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in organic reactions. The presence of alcohols can have both positive and negative effects on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the specific outcome depends on the reaction conditions, </w:t>
      </w:r>
      <w:r w:rsidRPr="001D52C6">
        <w:rPr>
          <w:rFonts w:ascii="Times New Roman" w:hAnsi="Times New Roman" w:cs="Times New Roman"/>
          <w:sz w:val="24"/>
          <w:szCs w:val="24"/>
        </w:rPr>
        <w:lastRenderedPageBreak/>
        <w:t>the nature of the substrates, and the goals of the synthesis. Here are some ways in which alcohols can alter the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3B0365CF" w14:textId="77777777" w:rsidR="002F04FF" w:rsidRPr="001D52C6" w:rsidRDefault="002F04FF" w:rsidP="004F604A">
      <w:pPr>
        <w:numPr>
          <w:ilvl w:val="0"/>
          <w:numId w:val="20"/>
        </w:numPr>
        <w:jc w:val="both"/>
        <w:rPr>
          <w:rFonts w:ascii="Times New Roman" w:hAnsi="Times New Roman" w:cs="Times New Roman"/>
          <w:b/>
          <w:bCs/>
          <w:sz w:val="24"/>
          <w:szCs w:val="24"/>
        </w:rPr>
      </w:pPr>
      <w:r w:rsidRPr="001D52C6">
        <w:rPr>
          <w:rFonts w:ascii="Times New Roman" w:hAnsi="Times New Roman" w:cs="Times New Roman"/>
          <w:b/>
          <w:bCs/>
          <w:sz w:val="24"/>
          <w:szCs w:val="24"/>
        </w:rPr>
        <w:t>Stabilization of SmI</w:t>
      </w:r>
      <w:r w:rsidRPr="001D52C6">
        <w:rPr>
          <w:rFonts w:ascii="Times New Roman" w:hAnsi="Times New Roman" w:cs="Times New Roman"/>
          <w:b/>
          <w:bCs/>
          <w:sz w:val="24"/>
          <w:szCs w:val="24"/>
          <w:vertAlign w:val="subscript"/>
        </w:rPr>
        <w:t>2</w:t>
      </w:r>
      <w:r w:rsidRPr="001D52C6">
        <w:rPr>
          <w:rFonts w:ascii="Times New Roman" w:hAnsi="Times New Roman" w:cs="Times New Roman"/>
          <w:b/>
          <w:bCs/>
          <w:sz w:val="24"/>
          <w:szCs w:val="24"/>
        </w:rPr>
        <w:t>:</w:t>
      </w:r>
    </w:p>
    <w:p w14:paraId="0C6590F1" w14:textId="77777777" w:rsidR="002F04FF" w:rsidRPr="001D52C6" w:rsidRDefault="002F04FF" w:rsidP="004F604A">
      <w:pPr>
        <w:numPr>
          <w:ilvl w:val="1"/>
          <w:numId w:val="20"/>
        </w:numPr>
        <w:jc w:val="both"/>
        <w:rPr>
          <w:rFonts w:ascii="Times New Roman" w:hAnsi="Times New Roman" w:cs="Times New Roman"/>
          <w:sz w:val="24"/>
          <w:szCs w:val="24"/>
        </w:rPr>
      </w:pPr>
      <w:r w:rsidRPr="001D52C6">
        <w:rPr>
          <w:rFonts w:ascii="Times New Roman" w:hAnsi="Times New Roman" w:cs="Times New Roman"/>
          <w:sz w:val="24"/>
          <w:szCs w:val="24"/>
        </w:rPr>
        <w:t>Alcohols can coordinate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forming complexes that might stabilize the reducing agent. This coordination may affect the overall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by influencing its redox properties.</w:t>
      </w:r>
    </w:p>
    <w:p w14:paraId="2F761FC1" w14:textId="77777777" w:rsidR="002F04FF" w:rsidRPr="001D52C6" w:rsidRDefault="002F04FF" w:rsidP="004F604A">
      <w:pPr>
        <w:numPr>
          <w:ilvl w:val="0"/>
          <w:numId w:val="20"/>
        </w:numPr>
        <w:jc w:val="both"/>
        <w:rPr>
          <w:rFonts w:ascii="Times New Roman" w:hAnsi="Times New Roman" w:cs="Times New Roman"/>
          <w:b/>
          <w:bCs/>
          <w:sz w:val="24"/>
          <w:szCs w:val="24"/>
        </w:rPr>
      </w:pPr>
      <w:r w:rsidRPr="001D52C6">
        <w:rPr>
          <w:rFonts w:ascii="Times New Roman" w:hAnsi="Times New Roman" w:cs="Times New Roman"/>
          <w:b/>
          <w:bCs/>
          <w:sz w:val="24"/>
          <w:szCs w:val="24"/>
        </w:rPr>
        <w:t>Solubility Effects:</w:t>
      </w:r>
    </w:p>
    <w:p w14:paraId="61ACFD69" w14:textId="77777777" w:rsidR="002F04FF" w:rsidRPr="001D52C6" w:rsidRDefault="002F04FF" w:rsidP="004F604A">
      <w:pPr>
        <w:numPr>
          <w:ilvl w:val="1"/>
          <w:numId w:val="20"/>
        </w:numPr>
        <w:jc w:val="both"/>
        <w:rPr>
          <w:rFonts w:ascii="Times New Roman" w:hAnsi="Times New Roman" w:cs="Times New Roman"/>
          <w:sz w:val="24"/>
          <w:szCs w:val="24"/>
        </w:rPr>
      </w:pPr>
      <w:r w:rsidRPr="001D52C6">
        <w:rPr>
          <w:rFonts w:ascii="Times New Roman" w:hAnsi="Times New Roman" w:cs="Times New Roman"/>
          <w:sz w:val="24"/>
          <w:szCs w:val="24"/>
        </w:rPr>
        <w:t>Alcohols can impact the solubility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the reaction substrates. Increased solubility may lead to better mixing and dispersion of reagents, potentially enhancing the overall reaction rates.</w:t>
      </w:r>
    </w:p>
    <w:p w14:paraId="44829E3B" w14:textId="77777777" w:rsidR="002F04FF" w:rsidRPr="001D52C6" w:rsidRDefault="002F04FF" w:rsidP="004F604A">
      <w:pPr>
        <w:numPr>
          <w:ilvl w:val="0"/>
          <w:numId w:val="20"/>
        </w:numPr>
        <w:jc w:val="both"/>
        <w:rPr>
          <w:rFonts w:ascii="Times New Roman" w:hAnsi="Times New Roman" w:cs="Times New Roman"/>
          <w:b/>
          <w:bCs/>
          <w:sz w:val="24"/>
          <w:szCs w:val="24"/>
        </w:rPr>
      </w:pPr>
      <w:r w:rsidRPr="001D52C6">
        <w:rPr>
          <w:rFonts w:ascii="Times New Roman" w:hAnsi="Times New Roman" w:cs="Times New Roman"/>
          <w:b/>
          <w:bCs/>
          <w:sz w:val="24"/>
          <w:szCs w:val="24"/>
        </w:rPr>
        <w:t>Competing Reactions:</w:t>
      </w:r>
    </w:p>
    <w:p w14:paraId="61FD054A" w14:textId="77777777" w:rsidR="002F04FF" w:rsidRPr="001D52C6" w:rsidRDefault="002F04FF" w:rsidP="004F604A">
      <w:pPr>
        <w:numPr>
          <w:ilvl w:val="1"/>
          <w:numId w:val="20"/>
        </w:numPr>
        <w:jc w:val="both"/>
        <w:rPr>
          <w:rFonts w:ascii="Times New Roman" w:hAnsi="Times New Roman" w:cs="Times New Roman"/>
          <w:sz w:val="24"/>
          <w:szCs w:val="24"/>
        </w:rPr>
      </w:pPr>
      <w:r w:rsidRPr="001D52C6">
        <w:rPr>
          <w:rFonts w:ascii="Times New Roman" w:hAnsi="Times New Roman" w:cs="Times New Roman"/>
          <w:sz w:val="24"/>
          <w:szCs w:val="24"/>
        </w:rPr>
        <w:t>Depending on the reaction conditions, alcohols can act as potential substrates for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competing with other reaction substrates.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toward alcohols might lead to undesired side reactions.</w:t>
      </w:r>
    </w:p>
    <w:p w14:paraId="42C0C924" w14:textId="77777777" w:rsidR="002F04FF" w:rsidRPr="001D52C6" w:rsidRDefault="002F04FF" w:rsidP="004F604A">
      <w:pPr>
        <w:numPr>
          <w:ilvl w:val="0"/>
          <w:numId w:val="20"/>
        </w:numPr>
        <w:jc w:val="both"/>
        <w:rPr>
          <w:rFonts w:ascii="Times New Roman" w:hAnsi="Times New Roman" w:cs="Times New Roman"/>
          <w:b/>
          <w:bCs/>
          <w:sz w:val="24"/>
          <w:szCs w:val="24"/>
        </w:rPr>
      </w:pPr>
      <w:r w:rsidRPr="001D52C6">
        <w:rPr>
          <w:rFonts w:ascii="Times New Roman" w:hAnsi="Times New Roman" w:cs="Times New Roman"/>
          <w:b/>
          <w:bCs/>
          <w:sz w:val="24"/>
          <w:szCs w:val="24"/>
        </w:rPr>
        <w:t>Inhibition of SmI</w:t>
      </w:r>
      <w:r w:rsidRPr="001D52C6">
        <w:rPr>
          <w:rFonts w:ascii="Times New Roman" w:hAnsi="Times New Roman" w:cs="Times New Roman"/>
          <w:b/>
          <w:bCs/>
          <w:sz w:val="24"/>
          <w:szCs w:val="24"/>
          <w:vertAlign w:val="subscript"/>
        </w:rPr>
        <w:t>2</w:t>
      </w:r>
      <w:r w:rsidRPr="001D52C6">
        <w:rPr>
          <w:rFonts w:ascii="Times New Roman" w:hAnsi="Times New Roman" w:cs="Times New Roman"/>
          <w:b/>
          <w:bCs/>
          <w:sz w:val="24"/>
          <w:szCs w:val="24"/>
        </w:rPr>
        <w:t>:</w:t>
      </w:r>
    </w:p>
    <w:p w14:paraId="78F13B13" w14:textId="77777777" w:rsidR="002F04FF" w:rsidRPr="001D52C6" w:rsidRDefault="002F04FF" w:rsidP="004F604A">
      <w:pPr>
        <w:numPr>
          <w:ilvl w:val="1"/>
          <w:numId w:val="20"/>
        </w:numPr>
        <w:jc w:val="both"/>
        <w:rPr>
          <w:rFonts w:ascii="Times New Roman" w:hAnsi="Times New Roman" w:cs="Times New Roman"/>
          <w:sz w:val="24"/>
          <w:szCs w:val="24"/>
        </w:rPr>
      </w:pPr>
      <w:r w:rsidRPr="001D52C6">
        <w:rPr>
          <w:rFonts w:ascii="Times New Roman" w:hAnsi="Times New Roman" w:cs="Times New Roman"/>
          <w:sz w:val="24"/>
          <w:szCs w:val="24"/>
        </w:rPr>
        <w:t>In some cases, alcohols can inhibit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by acting as ligands and reducing the availability of free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for the desired transformation.</w:t>
      </w:r>
    </w:p>
    <w:p w14:paraId="59742F4D" w14:textId="77777777" w:rsidR="002F04FF" w:rsidRPr="001D52C6" w:rsidRDefault="002F04FF" w:rsidP="004F604A">
      <w:pPr>
        <w:numPr>
          <w:ilvl w:val="0"/>
          <w:numId w:val="20"/>
        </w:numPr>
        <w:jc w:val="both"/>
        <w:rPr>
          <w:rFonts w:ascii="Times New Roman" w:hAnsi="Times New Roman" w:cs="Times New Roman"/>
          <w:b/>
          <w:bCs/>
          <w:sz w:val="24"/>
          <w:szCs w:val="24"/>
        </w:rPr>
      </w:pPr>
      <w:r w:rsidRPr="001D52C6">
        <w:rPr>
          <w:rFonts w:ascii="Times New Roman" w:hAnsi="Times New Roman" w:cs="Times New Roman"/>
          <w:b/>
          <w:bCs/>
          <w:sz w:val="24"/>
          <w:szCs w:val="24"/>
        </w:rPr>
        <w:t>Effect on Reaction Selectivity:</w:t>
      </w:r>
    </w:p>
    <w:p w14:paraId="59479049" w14:textId="77777777" w:rsidR="002F04FF" w:rsidRPr="001D52C6" w:rsidRDefault="002F04FF" w:rsidP="004F604A">
      <w:pPr>
        <w:numPr>
          <w:ilvl w:val="1"/>
          <w:numId w:val="20"/>
        </w:numPr>
        <w:jc w:val="both"/>
        <w:rPr>
          <w:rFonts w:ascii="Times New Roman" w:hAnsi="Times New Roman" w:cs="Times New Roman"/>
          <w:sz w:val="24"/>
          <w:szCs w:val="24"/>
        </w:rPr>
      </w:pPr>
      <w:r w:rsidRPr="001D52C6">
        <w:rPr>
          <w:rFonts w:ascii="Times New Roman" w:hAnsi="Times New Roman" w:cs="Times New Roman"/>
          <w:sz w:val="24"/>
          <w:szCs w:val="24"/>
        </w:rPr>
        <w:t>The presence of alcohols can influence the selectivity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Depending on the specific reaction conditions, alcohols might participate in the reaction, leading to different products.</w:t>
      </w:r>
    </w:p>
    <w:p w14:paraId="29772F44" w14:textId="77777777" w:rsidR="002F04FF" w:rsidRPr="001D52C6" w:rsidRDefault="002F04FF" w:rsidP="004F604A">
      <w:pPr>
        <w:jc w:val="both"/>
        <w:rPr>
          <w:rFonts w:ascii="Times New Roman" w:hAnsi="Times New Roman" w:cs="Times New Roman"/>
          <w:sz w:val="24"/>
          <w:szCs w:val="24"/>
        </w:rPr>
      </w:pPr>
      <w:r w:rsidRPr="001D52C6">
        <w:rPr>
          <w:rFonts w:ascii="Times New Roman" w:hAnsi="Times New Roman" w:cs="Times New Roman"/>
          <w:sz w:val="24"/>
          <w:szCs w:val="24"/>
        </w:rPr>
        <w:t>It's important to note that the influence of alcohols on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reactivity is context-dependent, and careful consideration of reaction conditions and substrate compatibility is necessary. Researchers often conduct systematic studies to optimize reaction conditions, taking into account the specific goals of the synthesis.</w:t>
      </w:r>
    </w:p>
    <w:p w14:paraId="25BF3E0A" w14:textId="030560D8" w:rsidR="002F04FF" w:rsidRPr="001D52C6" w:rsidRDefault="002F04FF" w:rsidP="004F604A">
      <w:pPr>
        <w:jc w:val="both"/>
        <w:rPr>
          <w:rFonts w:ascii="Times New Roman" w:hAnsi="Times New Roman" w:cs="Times New Roman"/>
          <w:sz w:val="24"/>
          <w:szCs w:val="24"/>
        </w:rPr>
      </w:pPr>
      <w:r w:rsidRPr="001D52C6">
        <w:rPr>
          <w:rFonts w:ascii="Times New Roman" w:hAnsi="Times New Roman" w:cs="Times New Roman"/>
          <w:sz w:val="24"/>
          <w:szCs w:val="24"/>
        </w:rPr>
        <w:t>The impact of alcohols on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is an area of active research, and the literature provides insights into how different reaction parameters, including the presence of alcohols, can affect the overall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6FE5D145" w14:textId="5D1B5976" w:rsidR="008F4A13" w:rsidRPr="001D52C6" w:rsidRDefault="00072484" w:rsidP="004F604A">
      <w:pPr>
        <w:jc w:val="both"/>
        <w:rPr>
          <w:rFonts w:ascii="Times New Roman" w:hAnsi="Times New Roman" w:cs="Times New Roman"/>
          <w:sz w:val="24"/>
          <w:szCs w:val="24"/>
        </w:rPr>
      </w:pPr>
      <w:r w:rsidRPr="001D52C6">
        <w:rPr>
          <w:rFonts w:ascii="Times New Roman" w:hAnsi="Times New Roman" w:cs="Times New Roman"/>
          <w:b/>
          <w:bCs/>
          <w:sz w:val="24"/>
          <w:szCs w:val="24"/>
        </w:rPr>
        <w:t>Response</w:t>
      </w:r>
      <w:r w:rsidR="00525E32" w:rsidRPr="001D52C6">
        <w:rPr>
          <w:rFonts w:ascii="Times New Roman" w:hAnsi="Times New Roman" w:cs="Times New Roman"/>
          <w:b/>
          <w:bCs/>
          <w:sz w:val="24"/>
          <w:szCs w:val="24"/>
        </w:rPr>
        <w:t xml:space="preserve"> 2</w:t>
      </w:r>
      <w:r w:rsidRPr="001D52C6">
        <w:rPr>
          <w:rFonts w:ascii="Times New Roman" w:hAnsi="Times New Roman" w:cs="Times New Roman"/>
          <w:b/>
          <w:bCs/>
          <w:sz w:val="24"/>
          <w:szCs w:val="24"/>
        </w:rPr>
        <w:t xml:space="preserve"> by Chat</w:t>
      </w:r>
      <w:r w:rsidR="00525E32" w:rsidRPr="001D52C6">
        <w:rPr>
          <w:rFonts w:ascii="Times New Roman" w:hAnsi="Times New Roman" w:cs="Times New Roman"/>
          <w:b/>
          <w:bCs/>
          <w:sz w:val="24"/>
          <w:szCs w:val="24"/>
        </w:rPr>
        <w:t>GPT</w:t>
      </w:r>
      <w:r w:rsidRPr="001D52C6">
        <w:rPr>
          <w:rFonts w:ascii="Times New Roman" w:hAnsi="Times New Roman" w:cs="Times New Roman"/>
          <w:b/>
          <w:bCs/>
          <w:sz w:val="24"/>
          <w:szCs w:val="24"/>
        </w:rPr>
        <w:t>:</w:t>
      </w:r>
      <w:r w:rsidRPr="001D52C6">
        <w:rPr>
          <w:rFonts w:ascii="Times New Roman" w:hAnsi="Times New Roman" w:cs="Times New Roman"/>
          <w:sz w:val="24"/>
          <w:szCs w:val="24"/>
        </w:rPr>
        <w:t xml:space="preserve"> </w:t>
      </w:r>
      <w:r w:rsidR="008F4A13" w:rsidRPr="001D52C6">
        <w:rPr>
          <w:rFonts w:ascii="Times New Roman" w:hAnsi="Times New Roman" w:cs="Times New Roman"/>
          <w:sz w:val="24"/>
          <w:szCs w:val="24"/>
        </w:rPr>
        <w:t>Alcohols can alter the reducing power of samarium diiodide (SmI</w:t>
      </w:r>
      <w:r w:rsidR="008F4A13" w:rsidRPr="001D52C6">
        <w:rPr>
          <w:rFonts w:ascii="Times New Roman" w:hAnsi="Times New Roman" w:cs="Times New Roman"/>
          <w:sz w:val="24"/>
          <w:szCs w:val="24"/>
          <w:vertAlign w:val="subscript"/>
        </w:rPr>
        <w:t>2</w:t>
      </w:r>
      <w:r w:rsidR="008F4A13" w:rsidRPr="001D52C6">
        <w:rPr>
          <w:rFonts w:ascii="Times New Roman" w:hAnsi="Times New Roman" w:cs="Times New Roman"/>
          <w:sz w:val="24"/>
          <w:szCs w:val="24"/>
        </w:rPr>
        <w:t>) through their involvement in proton-coupled electron transfer (PCET) processes. The reducing power of SmI</w:t>
      </w:r>
      <w:r w:rsidR="008F4A13" w:rsidRPr="001D52C6">
        <w:rPr>
          <w:rFonts w:ascii="Times New Roman" w:hAnsi="Times New Roman" w:cs="Times New Roman"/>
          <w:sz w:val="24"/>
          <w:szCs w:val="24"/>
          <w:vertAlign w:val="subscript"/>
        </w:rPr>
        <w:t>2</w:t>
      </w:r>
      <w:r w:rsidR="008F4A13" w:rsidRPr="001D52C6">
        <w:rPr>
          <w:rFonts w:ascii="Times New Roman" w:hAnsi="Times New Roman" w:cs="Times New Roman"/>
          <w:sz w:val="24"/>
          <w:szCs w:val="24"/>
        </w:rPr>
        <w:t xml:space="preserve"> is closely related to its ability to transfer electrons and protons during reactions. Here's how alcohols can influence the reducing power of SmI</w:t>
      </w:r>
      <w:r w:rsidR="008F4A13" w:rsidRPr="001D52C6">
        <w:rPr>
          <w:rFonts w:ascii="Times New Roman" w:hAnsi="Times New Roman" w:cs="Times New Roman"/>
          <w:sz w:val="24"/>
          <w:szCs w:val="24"/>
          <w:vertAlign w:val="subscript"/>
        </w:rPr>
        <w:t>2</w:t>
      </w:r>
      <w:r w:rsidR="008F4A13" w:rsidRPr="001D52C6">
        <w:rPr>
          <w:rFonts w:ascii="Times New Roman" w:hAnsi="Times New Roman" w:cs="Times New Roman"/>
          <w:sz w:val="24"/>
          <w:szCs w:val="24"/>
        </w:rPr>
        <w:t>:</w:t>
      </w:r>
    </w:p>
    <w:p w14:paraId="5E9A3030" w14:textId="77777777" w:rsidR="008F4A13" w:rsidRPr="001D52C6" w:rsidRDefault="008F4A13" w:rsidP="004F604A">
      <w:pPr>
        <w:numPr>
          <w:ilvl w:val="0"/>
          <w:numId w:val="16"/>
        </w:numPr>
        <w:jc w:val="both"/>
        <w:rPr>
          <w:rFonts w:ascii="Times New Roman" w:hAnsi="Times New Roman" w:cs="Times New Roman"/>
          <w:sz w:val="24"/>
          <w:szCs w:val="24"/>
        </w:rPr>
      </w:pPr>
      <w:r w:rsidRPr="001D52C6">
        <w:rPr>
          <w:rFonts w:ascii="Times New Roman" w:hAnsi="Times New Roman" w:cs="Times New Roman"/>
          <w:b/>
          <w:bCs/>
          <w:sz w:val="24"/>
          <w:szCs w:val="24"/>
        </w:rPr>
        <w:t>Proton Donors in PCET Reactions:</w:t>
      </w:r>
    </w:p>
    <w:p w14:paraId="5C377F79" w14:textId="7A271D91" w:rsidR="008F4A13" w:rsidRPr="001D52C6" w:rsidRDefault="008F4A13" w:rsidP="004F604A">
      <w:pPr>
        <w:numPr>
          <w:ilvl w:val="1"/>
          <w:numId w:val="16"/>
        </w:numPr>
        <w:jc w:val="both"/>
        <w:rPr>
          <w:rFonts w:ascii="Times New Roman" w:hAnsi="Times New Roman" w:cs="Times New Roman"/>
          <w:sz w:val="24"/>
          <w:szCs w:val="24"/>
        </w:rPr>
      </w:pPr>
      <w:r w:rsidRPr="001D52C6">
        <w:rPr>
          <w:rFonts w:ascii="Times New Roman" w:hAnsi="Times New Roman" w:cs="Times New Roman"/>
          <w:sz w:val="24"/>
          <w:szCs w:val="24"/>
        </w:rPr>
        <w:t>Alcohols, such as methanol or ethanol, can act as proton donors in PCET reactions. In many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-mediated reactions, particularly the reduction of </w:t>
      </w:r>
      <w:r w:rsidR="005E7C86" w:rsidRPr="001D52C6">
        <w:rPr>
          <w:rFonts w:ascii="Times New Roman" w:hAnsi="Times New Roman" w:cs="Times New Roman"/>
          <w:sz w:val="24"/>
          <w:szCs w:val="24"/>
        </w:rPr>
        <w:t>Sm (</w:t>
      </w:r>
      <w:r w:rsidRPr="001D52C6">
        <w:rPr>
          <w:rFonts w:ascii="Times New Roman" w:hAnsi="Times New Roman" w:cs="Times New Roman"/>
          <w:sz w:val="24"/>
          <w:szCs w:val="24"/>
        </w:rPr>
        <w:t>III) to Sm</w:t>
      </w:r>
      <w:r w:rsidR="005E7C86" w:rsidRPr="001D52C6">
        <w:rPr>
          <w:rFonts w:ascii="Times New Roman" w:hAnsi="Times New Roman" w:cs="Times New Roman"/>
          <w:sz w:val="24"/>
          <w:szCs w:val="24"/>
        </w:rPr>
        <w:t xml:space="preserve"> </w:t>
      </w:r>
      <w:r w:rsidRPr="001D52C6">
        <w:rPr>
          <w:rFonts w:ascii="Times New Roman" w:hAnsi="Times New Roman" w:cs="Times New Roman"/>
          <w:sz w:val="24"/>
          <w:szCs w:val="24"/>
        </w:rPr>
        <w:t>(II), a proton is transferred along with the electron. Alcohols can serve as the proton source in these reactions.</w:t>
      </w:r>
    </w:p>
    <w:p w14:paraId="58221D39" w14:textId="77777777" w:rsidR="008F4A13" w:rsidRPr="001D52C6" w:rsidRDefault="008F4A13" w:rsidP="004F604A">
      <w:pPr>
        <w:numPr>
          <w:ilvl w:val="0"/>
          <w:numId w:val="16"/>
        </w:numPr>
        <w:jc w:val="both"/>
        <w:rPr>
          <w:rFonts w:ascii="Times New Roman" w:hAnsi="Times New Roman" w:cs="Times New Roman"/>
          <w:sz w:val="24"/>
          <w:szCs w:val="24"/>
        </w:rPr>
      </w:pPr>
      <w:r w:rsidRPr="001D52C6">
        <w:rPr>
          <w:rFonts w:ascii="Times New Roman" w:hAnsi="Times New Roman" w:cs="Times New Roman"/>
          <w:b/>
          <w:bCs/>
          <w:sz w:val="24"/>
          <w:szCs w:val="24"/>
        </w:rPr>
        <w:t>Influence of pKa:</w:t>
      </w:r>
    </w:p>
    <w:p w14:paraId="2FC7EC80" w14:textId="77777777" w:rsidR="008F4A13" w:rsidRPr="001D52C6" w:rsidRDefault="008F4A13" w:rsidP="004F604A">
      <w:pPr>
        <w:numPr>
          <w:ilvl w:val="1"/>
          <w:numId w:val="16"/>
        </w:numPr>
        <w:jc w:val="both"/>
        <w:rPr>
          <w:rFonts w:ascii="Times New Roman" w:hAnsi="Times New Roman" w:cs="Times New Roman"/>
          <w:sz w:val="24"/>
          <w:szCs w:val="24"/>
        </w:rPr>
      </w:pPr>
      <w:r w:rsidRPr="001D52C6">
        <w:rPr>
          <w:rFonts w:ascii="Times New Roman" w:hAnsi="Times New Roman" w:cs="Times New Roman"/>
          <w:sz w:val="24"/>
          <w:szCs w:val="24"/>
        </w:rPr>
        <w:lastRenderedPageBreak/>
        <w:t>The pKa of the alcohol is a critical factor. Alcohols with lower pKa values (stronger acids) are more acidic and can more readily donate protons. This characteristic can influence the efficiency of the PCET process and, consequently, the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23C8A758" w14:textId="77777777" w:rsidR="008F4A13" w:rsidRPr="001D52C6" w:rsidRDefault="008F4A13" w:rsidP="004F604A">
      <w:pPr>
        <w:numPr>
          <w:ilvl w:val="0"/>
          <w:numId w:val="16"/>
        </w:numPr>
        <w:jc w:val="both"/>
        <w:rPr>
          <w:rFonts w:ascii="Times New Roman" w:hAnsi="Times New Roman" w:cs="Times New Roman"/>
          <w:sz w:val="24"/>
          <w:szCs w:val="24"/>
        </w:rPr>
      </w:pPr>
      <w:r w:rsidRPr="001D52C6">
        <w:rPr>
          <w:rFonts w:ascii="Times New Roman" w:hAnsi="Times New Roman" w:cs="Times New Roman"/>
          <w:b/>
          <w:bCs/>
          <w:sz w:val="24"/>
          <w:szCs w:val="24"/>
        </w:rPr>
        <w:t>Stabilization of Reduced States:</w:t>
      </w:r>
    </w:p>
    <w:p w14:paraId="63C8A153" w14:textId="0F74AB96" w:rsidR="008F4A13" w:rsidRPr="001D52C6" w:rsidRDefault="008F4A13" w:rsidP="004F604A">
      <w:pPr>
        <w:numPr>
          <w:ilvl w:val="1"/>
          <w:numId w:val="16"/>
        </w:numPr>
        <w:jc w:val="both"/>
        <w:rPr>
          <w:rFonts w:ascii="Times New Roman" w:hAnsi="Times New Roman" w:cs="Times New Roman"/>
          <w:sz w:val="24"/>
          <w:szCs w:val="24"/>
        </w:rPr>
      </w:pPr>
      <w:r w:rsidRPr="001D52C6">
        <w:rPr>
          <w:rFonts w:ascii="Times New Roman" w:hAnsi="Times New Roman" w:cs="Times New Roman"/>
          <w:sz w:val="24"/>
          <w:szCs w:val="24"/>
        </w:rPr>
        <w:t>Alcohols may participate in the stabilization of reduced states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The coordination or interaction of alcohols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may influence the stability of the reduced </w:t>
      </w:r>
      <w:r w:rsidR="005E7C86" w:rsidRPr="001D52C6">
        <w:rPr>
          <w:rFonts w:ascii="Times New Roman" w:hAnsi="Times New Roman" w:cs="Times New Roman"/>
          <w:sz w:val="24"/>
          <w:szCs w:val="24"/>
        </w:rPr>
        <w:t>Sm (</w:t>
      </w:r>
      <w:r w:rsidRPr="001D52C6">
        <w:rPr>
          <w:rFonts w:ascii="Times New Roman" w:hAnsi="Times New Roman" w:cs="Times New Roman"/>
          <w:sz w:val="24"/>
          <w:szCs w:val="24"/>
        </w:rPr>
        <w:t>II) state, which is a key intermediate in many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w:t>
      </w:r>
    </w:p>
    <w:p w14:paraId="22E1DC7F" w14:textId="77777777" w:rsidR="008F4A13" w:rsidRPr="001D52C6" w:rsidRDefault="008F4A13" w:rsidP="004F604A">
      <w:pPr>
        <w:numPr>
          <w:ilvl w:val="0"/>
          <w:numId w:val="16"/>
        </w:numPr>
        <w:jc w:val="both"/>
        <w:rPr>
          <w:rFonts w:ascii="Times New Roman" w:hAnsi="Times New Roman" w:cs="Times New Roman"/>
          <w:sz w:val="24"/>
          <w:szCs w:val="24"/>
        </w:rPr>
      </w:pPr>
      <w:r w:rsidRPr="001D52C6">
        <w:rPr>
          <w:rFonts w:ascii="Times New Roman" w:hAnsi="Times New Roman" w:cs="Times New Roman"/>
          <w:b/>
          <w:bCs/>
          <w:sz w:val="24"/>
          <w:szCs w:val="24"/>
        </w:rPr>
        <w:t>Solvent Effects:</w:t>
      </w:r>
    </w:p>
    <w:p w14:paraId="4DD4CAD4" w14:textId="77777777" w:rsidR="008F4A13" w:rsidRPr="001D52C6" w:rsidRDefault="008F4A13" w:rsidP="004F604A">
      <w:pPr>
        <w:numPr>
          <w:ilvl w:val="1"/>
          <w:numId w:val="16"/>
        </w:numPr>
        <w:jc w:val="both"/>
        <w:rPr>
          <w:rFonts w:ascii="Times New Roman" w:hAnsi="Times New Roman" w:cs="Times New Roman"/>
          <w:sz w:val="24"/>
          <w:szCs w:val="24"/>
        </w:rPr>
      </w:pPr>
      <w:r w:rsidRPr="001D52C6">
        <w:rPr>
          <w:rFonts w:ascii="Times New Roman" w:hAnsi="Times New Roman" w:cs="Times New Roman"/>
          <w:sz w:val="24"/>
          <w:szCs w:val="24"/>
        </w:rPr>
        <w:t>Alcohols are often used as solvents or co-solvents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reactions. The choice of alcohol as a solvent can impact the solubility and accessibility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 the substrate. This, in turn, can influence the overall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777606EC" w14:textId="77777777" w:rsidR="008F4A13" w:rsidRPr="001D52C6" w:rsidRDefault="008F4A13" w:rsidP="004F604A">
      <w:pPr>
        <w:numPr>
          <w:ilvl w:val="0"/>
          <w:numId w:val="16"/>
        </w:numPr>
        <w:jc w:val="both"/>
        <w:rPr>
          <w:rFonts w:ascii="Times New Roman" w:hAnsi="Times New Roman" w:cs="Times New Roman"/>
          <w:sz w:val="24"/>
          <w:szCs w:val="24"/>
        </w:rPr>
      </w:pPr>
      <w:r w:rsidRPr="001D52C6">
        <w:rPr>
          <w:rFonts w:ascii="Times New Roman" w:hAnsi="Times New Roman" w:cs="Times New Roman"/>
          <w:b/>
          <w:bCs/>
          <w:sz w:val="24"/>
          <w:szCs w:val="24"/>
        </w:rPr>
        <w:t>Variation in Alcohol Structure:</w:t>
      </w:r>
    </w:p>
    <w:p w14:paraId="05F478C2" w14:textId="77777777" w:rsidR="008F4A13" w:rsidRPr="001D52C6" w:rsidRDefault="008F4A13" w:rsidP="004F604A">
      <w:pPr>
        <w:numPr>
          <w:ilvl w:val="1"/>
          <w:numId w:val="16"/>
        </w:numPr>
        <w:jc w:val="both"/>
        <w:rPr>
          <w:rFonts w:ascii="Times New Roman" w:hAnsi="Times New Roman" w:cs="Times New Roman"/>
          <w:sz w:val="24"/>
          <w:szCs w:val="24"/>
        </w:rPr>
      </w:pPr>
      <w:r w:rsidRPr="001D52C6">
        <w:rPr>
          <w:rFonts w:ascii="Times New Roman" w:hAnsi="Times New Roman" w:cs="Times New Roman"/>
          <w:sz w:val="24"/>
          <w:szCs w:val="24"/>
        </w:rPr>
        <w:t>The structure of the alcohol can affect its reactivity and coordination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For example, primary, secondary, and tertiary alcohols may exhibit different effects on the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due to differences in steric hindrance and electronic properties.</w:t>
      </w:r>
    </w:p>
    <w:p w14:paraId="0EC9690C" w14:textId="77777777" w:rsidR="008F4A13" w:rsidRPr="001D52C6" w:rsidRDefault="008F4A13" w:rsidP="004F604A">
      <w:pPr>
        <w:numPr>
          <w:ilvl w:val="0"/>
          <w:numId w:val="16"/>
        </w:numPr>
        <w:jc w:val="both"/>
        <w:rPr>
          <w:rFonts w:ascii="Times New Roman" w:hAnsi="Times New Roman" w:cs="Times New Roman"/>
          <w:sz w:val="24"/>
          <w:szCs w:val="24"/>
        </w:rPr>
      </w:pPr>
      <w:r w:rsidRPr="001D52C6">
        <w:rPr>
          <w:rFonts w:ascii="Times New Roman" w:hAnsi="Times New Roman" w:cs="Times New Roman"/>
          <w:b/>
          <w:bCs/>
          <w:sz w:val="24"/>
          <w:szCs w:val="24"/>
        </w:rPr>
        <w:t>Additive Effects:</w:t>
      </w:r>
    </w:p>
    <w:p w14:paraId="5FCF982C" w14:textId="77777777" w:rsidR="008F4A13" w:rsidRPr="001D52C6" w:rsidRDefault="008F4A13" w:rsidP="004F604A">
      <w:pPr>
        <w:numPr>
          <w:ilvl w:val="1"/>
          <w:numId w:val="16"/>
        </w:numPr>
        <w:jc w:val="both"/>
        <w:rPr>
          <w:rFonts w:ascii="Times New Roman" w:hAnsi="Times New Roman" w:cs="Times New Roman"/>
          <w:sz w:val="24"/>
          <w:szCs w:val="24"/>
        </w:rPr>
      </w:pPr>
      <w:r w:rsidRPr="001D52C6">
        <w:rPr>
          <w:rFonts w:ascii="Times New Roman" w:hAnsi="Times New Roman" w:cs="Times New Roman"/>
          <w:sz w:val="24"/>
          <w:szCs w:val="24"/>
        </w:rPr>
        <w:t>Alcohols are commonly used as additives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to modulate reactivity and selectivity. The presence of alcohols can impact the reaction mechanism and the overall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specific transformations.</w:t>
      </w:r>
    </w:p>
    <w:p w14:paraId="4F7F2CA3" w14:textId="5F02354F" w:rsidR="006162C4" w:rsidRPr="001D52C6" w:rsidRDefault="008F4A13" w:rsidP="004F604A">
      <w:pPr>
        <w:jc w:val="both"/>
        <w:rPr>
          <w:rFonts w:ascii="Times New Roman" w:hAnsi="Times New Roman" w:cs="Times New Roman"/>
          <w:sz w:val="24"/>
          <w:szCs w:val="24"/>
        </w:rPr>
      </w:pPr>
      <w:r w:rsidRPr="001D52C6">
        <w:rPr>
          <w:rFonts w:ascii="Times New Roman" w:hAnsi="Times New Roman" w:cs="Times New Roman"/>
          <w:sz w:val="24"/>
          <w:szCs w:val="24"/>
        </w:rPr>
        <w:t>It's important to note that the specific effects of alcohols on the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be reaction-dependent, and optimization is often required for different reaction conditions and substrates. Experimental studies and systematic investigations are commonly conducted to understand the role of alcohols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and to optimize reaction conditions for desired outcomes.</w:t>
      </w:r>
    </w:p>
    <w:p w14:paraId="7CEAE3BA" w14:textId="35A8B90F" w:rsidR="009B79ED" w:rsidRPr="001D52C6" w:rsidRDefault="003C6A16" w:rsidP="004F604A">
      <w:pPr>
        <w:jc w:val="both"/>
        <w:rPr>
          <w:rFonts w:ascii="Times New Roman" w:hAnsi="Times New Roman" w:cs="Times New Roman"/>
          <w:sz w:val="24"/>
          <w:szCs w:val="24"/>
        </w:rPr>
      </w:pPr>
      <w:r w:rsidRPr="001D52C6">
        <w:rPr>
          <w:rFonts w:ascii="Times New Roman" w:hAnsi="Times New Roman" w:cs="Times New Roman"/>
          <w:b/>
          <w:sz w:val="24"/>
          <w:szCs w:val="24"/>
        </w:rPr>
        <w:t>Analysis:</w:t>
      </w:r>
      <w:r w:rsidRPr="001D52C6">
        <w:rPr>
          <w:rFonts w:ascii="Times New Roman" w:hAnsi="Times New Roman" w:cs="Times New Roman"/>
          <w:sz w:val="24"/>
          <w:szCs w:val="24"/>
        </w:rPr>
        <w:t xml:space="preserve"> </w:t>
      </w:r>
      <w:r w:rsidR="00F34264" w:rsidRPr="001D52C6">
        <w:rPr>
          <w:rFonts w:ascii="Times New Roman" w:hAnsi="Times New Roman" w:cs="Times New Roman"/>
          <w:sz w:val="24"/>
          <w:szCs w:val="24"/>
        </w:rPr>
        <w:t>Response 2 is scientific</w:t>
      </w:r>
      <w:r w:rsidR="009E4227" w:rsidRPr="001D52C6">
        <w:rPr>
          <w:rFonts w:ascii="Times New Roman" w:hAnsi="Times New Roman" w:cs="Times New Roman"/>
          <w:sz w:val="24"/>
          <w:szCs w:val="24"/>
        </w:rPr>
        <w:t>ally more accurate</w:t>
      </w:r>
      <w:r w:rsidR="00F34264" w:rsidRPr="001D52C6">
        <w:rPr>
          <w:rFonts w:ascii="Times New Roman" w:hAnsi="Times New Roman" w:cs="Times New Roman"/>
          <w:sz w:val="24"/>
          <w:szCs w:val="24"/>
        </w:rPr>
        <w:t xml:space="preserve"> than response 1, as it mention many of the known facts such alcohol coordination, effect of pKa and possibility of PCET reactions.</w:t>
      </w:r>
    </w:p>
    <w:p w14:paraId="1B4F2D8B" w14:textId="58C84C6B" w:rsidR="00F34264" w:rsidRPr="001D52C6" w:rsidRDefault="00F34264" w:rsidP="00410C69">
      <w:pPr>
        <w:rPr>
          <w:rFonts w:ascii="Times New Roman" w:hAnsi="Times New Roman" w:cs="Times New Roman"/>
          <w:sz w:val="24"/>
          <w:szCs w:val="24"/>
        </w:rPr>
      </w:pPr>
    </w:p>
    <w:p w14:paraId="78CAA977" w14:textId="3CFF89BF" w:rsidR="00EE0153" w:rsidRPr="001D52C6" w:rsidRDefault="00EE0153" w:rsidP="00EE0153">
      <w:pPr>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66223F" w:rsidRPr="001D52C6">
        <w:rPr>
          <w:rFonts w:ascii="Times New Roman" w:hAnsi="Times New Roman" w:cs="Times New Roman"/>
          <w:b/>
          <w:i/>
          <w:sz w:val="24"/>
          <w:szCs w:val="24"/>
          <w:lang w:val="en-US"/>
        </w:rPr>
        <w:t>30</w:t>
      </w:r>
      <w:r w:rsidRPr="001D52C6">
        <w:rPr>
          <w:rFonts w:ascii="Times New Roman" w:hAnsi="Times New Roman" w:cs="Times New Roman"/>
          <w:b/>
          <w:i/>
          <w:sz w:val="24"/>
          <w:szCs w:val="24"/>
          <w:lang w:val="en-US"/>
        </w:rPr>
        <w:t xml:space="preserve">: Is there any difference in mechanisms by which </w:t>
      </w:r>
      <w:r w:rsidR="00C06FC2" w:rsidRPr="001D52C6">
        <w:rPr>
          <w:rFonts w:ascii="Times New Roman" w:hAnsi="Times New Roman" w:cs="Times New Roman"/>
          <w:b/>
          <w:i/>
          <w:sz w:val="24"/>
          <w:szCs w:val="24"/>
          <w:lang w:val="en-US"/>
        </w:rPr>
        <w:t>methanol</w:t>
      </w:r>
      <w:r w:rsidRPr="001D52C6">
        <w:rPr>
          <w:rFonts w:ascii="Times New Roman" w:hAnsi="Times New Roman" w:cs="Times New Roman"/>
          <w:b/>
          <w:i/>
          <w:sz w:val="24"/>
          <w:szCs w:val="24"/>
          <w:lang w:val="en-US"/>
        </w:rPr>
        <w:t xml:space="preserve"> and butanol can enhance the reactivity of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w:t>
      </w:r>
    </w:p>
    <w:p w14:paraId="09B07DC9" w14:textId="034501A8" w:rsidR="002F04FF" w:rsidRPr="001D52C6" w:rsidRDefault="002F04FF" w:rsidP="004F604A">
      <w:pPr>
        <w:jc w:val="both"/>
        <w:rPr>
          <w:rFonts w:ascii="Times New Roman" w:hAnsi="Times New Roman" w:cs="Times New Roman"/>
          <w:iCs/>
          <w:sz w:val="24"/>
          <w:szCs w:val="24"/>
        </w:rPr>
      </w:pPr>
      <w:r w:rsidRPr="001D52C6">
        <w:rPr>
          <w:rFonts w:ascii="Times New Roman" w:hAnsi="Times New Roman" w:cs="Times New Roman"/>
          <w:b/>
          <w:bCs/>
          <w:iCs/>
          <w:sz w:val="24"/>
          <w:szCs w:val="24"/>
          <w:lang w:val="en-US"/>
        </w:rPr>
        <w:t>Response</w:t>
      </w:r>
      <w:r w:rsidR="00525E32" w:rsidRPr="001D52C6">
        <w:rPr>
          <w:rFonts w:ascii="Times New Roman" w:hAnsi="Times New Roman" w:cs="Times New Roman"/>
          <w:b/>
          <w:bCs/>
          <w:iCs/>
          <w:sz w:val="24"/>
          <w:szCs w:val="24"/>
          <w:lang w:val="en-US"/>
        </w:rPr>
        <w:t xml:space="preserve"> 1 by ChatGPT</w:t>
      </w:r>
      <w:r w:rsidRPr="001D52C6">
        <w:rPr>
          <w:rFonts w:ascii="Times New Roman" w:hAnsi="Times New Roman" w:cs="Times New Roman"/>
          <w:b/>
          <w:bCs/>
          <w:iCs/>
          <w:sz w:val="24"/>
          <w:szCs w:val="24"/>
          <w:lang w:val="en-US"/>
        </w:rPr>
        <w:t>:</w:t>
      </w:r>
      <w:r w:rsidRPr="001D52C6">
        <w:rPr>
          <w:rFonts w:ascii="Times New Roman" w:hAnsi="Times New Roman" w:cs="Times New Roman"/>
          <w:iCs/>
          <w:sz w:val="24"/>
          <w:szCs w:val="24"/>
          <w:lang w:val="en-US"/>
        </w:rPr>
        <w:t xml:space="preserve"> </w:t>
      </w:r>
      <w:r w:rsidRPr="001D52C6">
        <w:rPr>
          <w:rFonts w:ascii="Times New Roman" w:hAnsi="Times New Roman" w:cs="Times New Roman"/>
          <w:iCs/>
          <w:sz w:val="24"/>
          <w:szCs w:val="24"/>
        </w:rPr>
        <w:t>The mechanisms by which different alcohols, such as methanol and butanol, enhance the reactivity of samarium diiodide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can vary depending on the specific reaction conditions and substrates involved. The key factors influencing these mechanisms include the coordinating ability of the alcohol, its impact on the solubility of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and potential competition with other substrates. Let's consider some general aspects:</w:t>
      </w:r>
    </w:p>
    <w:p w14:paraId="52D64503" w14:textId="77777777" w:rsidR="002F04FF" w:rsidRPr="001D52C6" w:rsidRDefault="002F04FF" w:rsidP="004F604A">
      <w:pPr>
        <w:numPr>
          <w:ilvl w:val="0"/>
          <w:numId w:val="21"/>
        </w:numPr>
        <w:jc w:val="both"/>
        <w:rPr>
          <w:rFonts w:ascii="Times New Roman" w:hAnsi="Times New Roman" w:cs="Times New Roman"/>
          <w:iCs/>
          <w:sz w:val="24"/>
          <w:szCs w:val="24"/>
        </w:rPr>
      </w:pPr>
      <w:r w:rsidRPr="001D52C6">
        <w:rPr>
          <w:rFonts w:ascii="Times New Roman" w:hAnsi="Times New Roman" w:cs="Times New Roman"/>
          <w:b/>
          <w:bCs/>
          <w:iCs/>
          <w:sz w:val="24"/>
          <w:szCs w:val="24"/>
        </w:rPr>
        <w:t>Coordination to SmI</w:t>
      </w:r>
      <w:r w:rsidRPr="001D52C6">
        <w:rPr>
          <w:rFonts w:ascii="Times New Roman" w:hAnsi="Times New Roman" w:cs="Times New Roman"/>
          <w:b/>
          <w:bCs/>
          <w:iCs/>
          <w:sz w:val="24"/>
          <w:szCs w:val="24"/>
          <w:vertAlign w:val="subscript"/>
        </w:rPr>
        <w:t>2</w:t>
      </w:r>
      <w:r w:rsidRPr="001D52C6">
        <w:rPr>
          <w:rFonts w:ascii="Times New Roman" w:hAnsi="Times New Roman" w:cs="Times New Roman"/>
          <w:b/>
          <w:bCs/>
          <w:iCs/>
          <w:sz w:val="24"/>
          <w:szCs w:val="24"/>
        </w:rPr>
        <w:t>:</w:t>
      </w:r>
    </w:p>
    <w:p w14:paraId="01225863" w14:textId="77777777" w:rsidR="002F04FF" w:rsidRPr="001D52C6" w:rsidRDefault="002F04FF" w:rsidP="004F604A">
      <w:pPr>
        <w:numPr>
          <w:ilvl w:val="1"/>
          <w:numId w:val="21"/>
        </w:numPr>
        <w:jc w:val="both"/>
        <w:rPr>
          <w:rFonts w:ascii="Times New Roman" w:hAnsi="Times New Roman" w:cs="Times New Roman"/>
          <w:iCs/>
          <w:sz w:val="24"/>
          <w:szCs w:val="24"/>
        </w:rPr>
      </w:pPr>
      <w:r w:rsidRPr="001D52C6">
        <w:rPr>
          <w:rFonts w:ascii="Times New Roman" w:hAnsi="Times New Roman" w:cs="Times New Roman"/>
          <w:iCs/>
          <w:sz w:val="24"/>
          <w:szCs w:val="24"/>
        </w:rPr>
        <w:lastRenderedPageBreak/>
        <w:t>Both methanol and butanol can coordinate to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The coordination of alcohols to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xml:space="preserve"> may stabilize the reducing agent and influence its redox properties, potentially impacting its reactivity.</w:t>
      </w:r>
    </w:p>
    <w:p w14:paraId="1DA58EB5" w14:textId="77777777" w:rsidR="002F04FF" w:rsidRPr="001D52C6" w:rsidRDefault="002F04FF" w:rsidP="004F604A">
      <w:pPr>
        <w:numPr>
          <w:ilvl w:val="0"/>
          <w:numId w:val="21"/>
        </w:numPr>
        <w:jc w:val="both"/>
        <w:rPr>
          <w:rFonts w:ascii="Times New Roman" w:hAnsi="Times New Roman" w:cs="Times New Roman"/>
          <w:iCs/>
          <w:sz w:val="24"/>
          <w:szCs w:val="24"/>
        </w:rPr>
      </w:pPr>
      <w:r w:rsidRPr="001D52C6">
        <w:rPr>
          <w:rFonts w:ascii="Times New Roman" w:hAnsi="Times New Roman" w:cs="Times New Roman"/>
          <w:b/>
          <w:bCs/>
          <w:iCs/>
          <w:sz w:val="24"/>
          <w:szCs w:val="24"/>
        </w:rPr>
        <w:t>Solubility Effects:</w:t>
      </w:r>
    </w:p>
    <w:p w14:paraId="736066D5" w14:textId="77777777" w:rsidR="002F04FF" w:rsidRPr="001D52C6" w:rsidRDefault="002F04FF" w:rsidP="004F604A">
      <w:pPr>
        <w:numPr>
          <w:ilvl w:val="1"/>
          <w:numId w:val="21"/>
        </w:numPr>
        <w:jc w:val="both"/>
        <w:rPr>
          <w:rFonts w:ascii="Times New Roman" w:hAnsi="Times New Roman" w:cs="Times New Roman"/>
          <w:iCs/>
          <w:sz w:val="24"/>
          <w:szCs w:val="24"/>
        </w:rPr>
      </w:pPr>
      <w:r w:rsidRPr="001D52C6">
        <w:rPr>
          <w:rFonts w:ascii="Times New Roman" w:hAnsi="Times New Roman" w:cs="Times New Roman"/>
          <w:iCs/>
          <w:sz w:val="24"/>
          <w:szCs w:val="24"/>
        </w:rPr>
        <w:t>The solubility of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xml:space="preserve"> in different alcohols can vary. Both methanol and butanol are polar solvents, but butanol is larger and less polar than methanol. The solubility of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xml:space="preserve"> in the reaction mixture can affect its dispersion and reactivity.</w:t>
      </w:r>
    </w:p>
    <w:p w14:paraId="5455DDBF" w14:textId="77777777" w:rsidR="002F04FF" w:rsidRPr="001D52C6" w:rsidRDefault="002F04FF" w:rsidP="004F604A">
      <w:pPr>
        <w:numPr>
          <w:ilvl w:val="0"/>
          <w:numId w:val="21"/>
        </w:numPr>
        <w:jc w:val="both"/>
        <w:rPr>
          <w:rFonts w:ascii="Times New Roman" w:hAnsi="Times New Roman" w:cs="Times New Roman"/>
          <w:iCs/>
          <w:sz w:val="24"/>
          <w:szCs w:val="24"/>
        </w:rPr>
      </w:pPr>
      <w:r w:rsidRPr="001D52C6">
        <w:rPr>
          <w:rFonts w:ascii="Times New Roman" w:hAnsi="Times New Roman" w:cs="Times New Roman"/>
          <w:b/>
          <w:bCs/>
          <w:iCs/>
          <w:sz w:val="24"/>
          <w:szCs w:val="24"/>
        </w:rPr>
        <w:t>Competing Reactions:</w:t>
      </w:r>
    </w:p>
    <w:p w14:paraId="7D28BAE1" w14:textId="77777777" w:rsidR="002F04FF" w:rsidRPr="001D52C6" w:rsidRDefault="002F04FF" w:rsidP="004F604A">
      <w:pPr>
        <w:numPr>
          <w:ilvl w:val="1"/>
          <w:numId w:val="21"/>
        </w:numPr>
        <w:jc w:val="both"/>
        <w:rPr>
          <w:rFonts w:ascii="Times New Roman" w:hAnsi="Times New Roman" w:cs="Times New Roman"/>
          <w:iCs/>
          <w:sz w:val="24"/>
          <w:szCs w:val="24"/>
        </w:rPr>
      </w:pPr>
      <w:r w:rsidRPr="001D52C6">
        <w:rPr>
          <w:rFonts w:ascii="Times New Roman" w:hAnsi="Times New Roman" w:cs="Times New Roman"/>
          <w:iCs/>
          <w:sz w:val="24"/>
          <w:szCs w:val="24"/>
        </w:rPr>
        <w:t>The ability of alcohols to compete with other substrates for the reducing power of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xml:space="preserve"> is an essential consideration. Depending on the specific reaction and substrates, the presence of methanol or butanol may lead to different reaction pathways or selectivities.</w:t>
      </w:r>
    </w:p>
    <w:p w14:paraId="1E96496B" w14:textId="77777777" w:rsidR="002F04FF" w:rsidRPr="001D52C6" w:rsidRDefault="002F04FF" w:rsidP="004F604A">
      <w:pPr>
        <w:numPr>
          <w:ilvl w:val="0"/>
          <w:numId w:val="21"/>
        </w:numPr>
        <w:jc w:val="both"/>
        <w:rPr>
          <w:rFonts w:ascii="Times New Roman" w:hAnsi="Times New Roman" w:cs="Times New Roman"/>
          <w:iCs/>
          <w:sz w:val="24"/>
          <w:szCs w:val="24"/>
        </w:rPr>
      </w:pPr>
      <w:r w:rsidRPr="001D52C6">
        <w:rPr>
          <w:rFonts w:ascii="Times New Roman" w:hAnsi="Times New Roman" w:cs="Times New Roman"/>
          <w:b/>
          <w:bCs/>
          <w:iCs/>
          <w:sz w:val="24"/>
          <w:szCs w:val="24"/>
        </w:rPr>
        <w:t>Alcohol Reactivity:</w:t>
      </w:r>
    </w:p>
    <w:p w14:paraId="068B5522" w14:textId="77777777" w:rsidR="002F04FF" w:rsidRPr="001D52C6" w:rsidRDefault="002F04FF" w:rsidP="004F604A">
      <w:pPr>
        <w:numPr>
          <w:ilvl w:val="1"/>
          <w:numId w:val="21"/>
        </w:numPr>
        <w:jc w:val="both"/>
        <w:rPr>
          <w:rFonts w:ascii="Times New Roman" w:hAnsi="Times New Roman" w:cs="Times New Roman"/>
          <w:iCs/>
          <w:sz w:val="24"/>
          <w:szCs w:val="24"/>
        </w:rPr>
      </w:pPr>
      <w:r w:rsidRPr="001D52C6">
        <w:rPr>
          <w:rFonts w:ascii="Times New Roman" w:hAnsi="Times New Roman" w:cs="Times New Roman"/>
          <w:iCs/>
          <w:sz w:val="24"/>
          <w:szCs w:val="24"/>
        </w:rPr>
        <w:t>Butanol is larger and more sterically hindered compared to methanol. The steric effects of butanol may impact its coordination to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xml:space="preserve"> and its reactivity in certain reactions. The reactivity of the alcohol itself can also influence the overall outcome of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-mediated reactions.</w:t>
      </w:r>
    </w:p>
    <w:p w14:paraId="2A4DA2DD" w14:textId="77777777" w:rsidR="002F04FF" w:rsidRPr="001D52C6" w:rsidRDefault="002F04FF" w:rsidP="004F604A">
      <w:pPr>
        <w:numPr>
          <w:ilvl w:val="0"/>
          <w:numId w:val="21"/>
        </w:numPr>
        <w:jc w:val="both"/>
        <w:rPr>
          <w:rFonts w:ascii="Times New Roman" w:hAnsi="Times New Roman" w:cs="Times New Roman"/>
          <w:iCs/>
          <w:sz w:val="24"/>
          <w:szCs w:val="24"/>
        </w:rPr>
      </w:pPr>
      <w:r w:rsidRPr="001D52C6">
        <w:rPr>
          <w:rFonts w:ascii="Times New Roman" w:hAnsi="Times New Roman" w:cs="Times New Roman"/>
          <w:b/>
          <w:bCs/>
          <w:iCs/>
          <w:sz w:val="24"/>
          <w:szCs w:val="24"/>
        </w:rPr>
        <w:t>Hydration and Hydroxylation Reactions:</w:t>
      </w:r>
    </w:p>
    <w:p w14:paraId="7F6DC3E2" w14:textId="77777777" w:rsidR="002F04FF" w:rsidRPr="001D52C6" w:rsidRDefault="002F04FF" w:rsidP="004F604A">
      <w:pPr>
        <w:numPr>
          <w:ilvl w:val="1"/>
          <w:numId w:val="21"/>
        </w:numPr>
        <w:jc w:val="both"/>
        <w:rPr>
          <w:rFonts w:ascii="Times New Roman" w:hAnsi="Times New Roman" w:cs="Times New Roman"/>
          <w:iCs/>
          <w:sz w:val="24"/>
          <w:szCs w:val="24"/>
        </w:rPr>
      </w:pPr>
      <w:r w:rsidRPr="001D52C6">
        <w:rPr>
          <w:rFonts w:ascii="Times New Roman" w:hAnsi="Times New Roman" w:cs="Times New Roman"/>
          <w:iCs/>
          <w:sz w:val="24"/>
          <w:szCs w:val="24"/>
        </w:rPr>
        <w:t>Methanol is more prone to undergo hydration reactions, leading to the formation of formaldehyde and water. In contrast, butanol may undergo hydroxylation reactions, generating butanal and water. These side reactions can be influenced by the reactivity of the alcohol and may compete with the desired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-mediated transformation.</w:t>
      </w:r>
    </w:p>
    <w:p w14:paraId="3100BFDF" w14:textId="77777777" w:rsidR="002F04FF" w:rsidRPr="001D52C6" w:rsidRDefault="002F04FF" w:rsidP="004F604A">
      <w:pPr>
        <w:jc w:val="both"/>
        <w:rPr>
          <w:rFonts w:ascii="Times New Roman" w:hAnsi="Times New Roman" w:cs="Times New Roman"/>
          <w:iCs/>
          <w:sz w:val="24"/>
          <w:szCs w:val="24"/>
        </w:rPr>
      </w:pPr>
      <w:r w:rsidRPr="001D52C6">
        <w:rPr>
          <w:rFonts w:ascii="Times New Roman" w:hAnsi="Times New Roman" w:cs="Times New Roman"/>
          <w:iCs/>
          <w:sz w:val="24"/>
          <w:szCs w:val="24"/>
        </w:rPr>
        <w:t>The specific mechanisms involved in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-mediated reactions with different alcohols are highly dependent on the reaction conditions and the nature of the substrates. Researchers often explore and optimize reaction conditions based on the desired outcomes, and the literature may provide specific examples of how different alcohols influence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xml:space="preserve"> reactivity in various contexts.</w:t>
      </w:r>
    </w:p>
    <w:p w14:paraId="5A7F53EE" w14:textId="500A3E49" w:rsidR="002F04FF" w:rsidRPr="001D52C6" w:rsidRDefault="002F04FF" w:rsidP="004F604A">
      <w:pPr>
        <w:jc w:val="both"/>
        <w:rPr>
          <w:rFonts w:ascii="Times New Roman" w:hAnsi="Times New Roman" w:cs="Times New Roman"/>
          <w:iCs/>
          <w:sz w:val="24"/>
          <w:szCs w:val="24"/>
        </w:rPr>
      </w:pPr>
      <w:r w:rsidRPr="001D52C6">
        <w:rPr>
          <w:rFonts w:ascii="Times New Roman" w:hAnsi="Times New Roman" w:cs="Times New Roman"/>
          <w:iCs/>
          <w:sz w:val="24"/>
          <w:szCs w:val="24"/>
        </w:rPr>
        <w:t>To gain detailed insights into the mechanisms involved with methanol and butanol in specific reactions, reviewing literature on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-mediated transformations using these alcohols is recommended.</w:t>
      </w:r>
    </w:p>
    <w:p w14:paraId="3FB2DFB7" w14:textId="45E448FF" w:rsidR="007D0A66" w:rsidRPr="001D52C6" w:rsidRDefault="00F7177E" w:rsidP="004F604A">
      <w:pPr>
        <w:jc w:val="both"/>
        <w:rPr>
          <w:rFonts w:ascii="Times New Roman" w:hAnsi="Times New Roman" w:cs="Times New Roman"/>
          <w:sz w:val="24"/>
          <w:szCs w:val="24"/>
        </w:rPr>
      </w:pPr>
      <w:r w:rsidRPr="001D52C6">
        <w:rPr>
          <w:rFonts w:ascii="Times New Roman" w:hAnsi="Times New Roman" w:cs="Times New Roman"/>
          <w:b/>
          <w:bCs/>
          <w:sz w:val="24"/>
          <w:szCs w:val="24"/>
        </w:rPr>
        <w:t>Response</w:t>
      </w:r>
      <w:r w:rsidR="00525E32" w:rsidRPr="001D52C6">
        <w:rPr>
          <w:rFonts w:ascii="Times New Roman" w:hAnsi="Times New Roman" w:cs="Times New Roman"/>
          <w:b/>
          <w:bCs/>
          <w:sz w:val="24"/>
          <w:szCs w:val="24"/>
        </w:rPr>
        <w:t xml:space="preserve"> 2</w:t>
      </w:r>
      <w:r w:rsidRPr="001D52C6">
        <w:rPr>
          <w:rFonts w:ascii="Times New Roman" w:hAnsi="Times New Roman" w:cs="Times New Roman"/>
          <w:b/>
          <w:bCs/>
          <w:sz w:val="24"/>
          <w:szCs w:val="24"/>
        </w:rPr>
        <w:t xml:space="preserve"> by Chat</w:t>
      </w:r>
      <w:r w:rsidR="00525E32" w:rsidRPr="001D52C6">
        <w:rPr>
          <w:rFonts w:ascii="Times New Roman" w:hAnsi="Times New Roman" w:cs="Times New Roman"/>
          <w:b/>
          <w:bCs/>
          <w:sz w:val="24"/>
          <w:szCs w:val="24"/>
        </w:rPr>
        <w:t>GPT</w:t>
      </w:r>
      <w:r w:rsidRPr="001D52C6">
        <w:rPr>
          <w:rFonts w:ascii="Times New Roman" w:hAnsi="Times New Roman" w:cs="Times New Roman"/>
          <w:b/>
          <w:bCs/>
          <w:sz w:val="24"/>
          <w:szCs w:val="24"/>
        </w:rPr>
        <w:t>:</w:t>
      </w:r>
      <w:r w:rsidRPr="001D52C6">
        <w:rPr>
          <w:rFonts w:ascii="Times New Roman" w:hAnsi="Times New Roman" w:cs="Times New Roman"/>
          <w:sz w:val="24"/>
          <w:szCs w:val="24"/>
        </w:rPr>
        <w:t xml:space="preserve"> </w:t>
      </w:r>
      <w:r w:rsidR="007D0A66" w:rsidRPr="001D52C6">
        <w:rPr>
          <w:rFonts w:ascii="Times New Roman" w:hAnsi="Times New Roman" w:cs="Times New Roman"/>
          <w:sz w:val="24"/>
          <w:szCs w:val="24"/>
        </w:rPr>
        <w:t>The mechanisms by which methanol and butanol enhance the reactivity of samarium diiodide (SmI</w:t>
      </w:r>
      <w:r w:rsidR="007D0A66" w:rsidRPr="001D52C6">
        <w:rPr>
          <w:rFonts w:ascii="Times New Roman" w:hAnsi="Times New Roman" w:cs="Times New Roman"/>
          <w:sz w:val="24"/>
          <w:szCs w:val="24"/>
          <w:vertAlign w:val="subscript"/>
        </w:rPr>
        <w:t>2</w:t>
      </w:r>
      <w:r w:rsidR="007D0A66" w:rsidRPr="001D52C6">
        <w:rPr>
          <w:rFonts w:ascii="Times New Roman" w:hAnsi="Times New Roman" w:cs="Times New Roman"/>
          <w:sz w:val="24"/>
          <w:szCs w:val="24"/>
        </w:rPr>
        <w:t>) can share common features, but differences may arise due to variations in the structure, polarity, and proton-donating capabilities of these alcohols. Here are some considerations for potential differences in the mechanisms:</w:t>
      </w:r>
    </w:p>
    <w:p w14:paraId="4C3D4247" w14:textId="77777777" w:rsidR="007D0A66" w:rsidRPr="001D52C6" w:rsidRDefault="007D0A66" w:rsidP="006B58B8">
      <w:pPr>
        <w:numPr>
          <w:ilvl w:val="0"/>
          <w:numId w:val="17"/>
        </w:numPr>
        <w:rPr>
          <w:rFonts w:ascii="Times New Roman" w:hAnsi="Times New Roman" w:cs="Times New Roman"/>
          <w:sz w:val="24"/>
          <w:szCs w:val="24"/>
        </w:rPr>
      </w:pPr>
      <w:r w:rsidRPr="001D52C6">
        <w:rPr>
          <w:rFonts w:ascii="Times New Roman" w:hAnsi="Times New Roman" w:cs="Times New Roman"/>
          <w:b/>
          <w:bCs/>
          <w:sz w:val="24"/>
          <w:szCs w:val="24"/>
        </w:rPr>
        <w:t>Solvent Properties:</w:t>
      </w:r>
    </w:p>
    <w:p w14:paraId="65246C9E" w14:textId="77777777" w:rsidR="007D0A66" w:rsidRPr="001D52C6" w:rsidRDefault="007D0A66" w:rsidP="004F604A">
      <w:pPr>
        <w:numPr>
          <w:ilvl w:val="1"/>
          <w:numId w:val="17"/>
        </w:numPr>
        <w:jc w:val="both"/>
        <w:rPr>
          <w:rFonts w:ascii="Times New Roman" w:hAnsi="Times New Roman" w:cs="Times New Roman"/>
          <w:sz w:val="24"/>
          <w:szCs w:val="24"/>
        </w:rPr>
      </w:pPr>
      <w:r w:rsidRPr="001D52C6">
        <w:rPr>
          <w:rFonts w:ascii="Times New Roman" w:hAnsi="Times New Roman" w:cs="Times New Roman"/>
          <w:sz w:val="24"/>
          <w:szCs w:val="24"/>
        </w:rPr>
        <w:t>Methanol is a polar solvent with a small molecular size, while butanol is larger and less polar. The choice of solvent can influence the solubility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w:t>
      </w:r>
      <w:r w:rsidRPr="001D52C6">
        <w:rPr>
          <w:rFonts w:ascii="Times New Roman" w:hAnsi="Times New Roman" w:cs="Times New Roman"/>
          <w:sz w:val="24"/>
          <w:szCs w:val="24"/>
        </w:rPr>
        <w:lastRenderedPageBreak/>
        <w:t>the accessibility of the substrate. Methanol's higher polarity may provide better solubilizing effects, impacting the overall reaction environment.</w:t>
      </w:r>
    </w:p>
    <w:p w14:paraId="4167C689" w14:textId="77777777" w:rsidR="007D0A66" w:rsidRPr="001D52C6" w:rsidRDefault="007D0A66" w:rsidP="004F604A">
      <w:pPr>
        <w:numPr>
          <w:ilvl w:val="0"/>
          <w:numId w:val="17"/>
        </w:numPr>
        <w:jc w:val="both"/>
        <w:rPr>
          <w:rFonts w:ascii="Times New Roman" w:hAnsi="Times New Roman" w:cs="Times New Roman"/>
          <w:sz w:val="24"/>
          <w:szCs w:val="24"/>
        </w:rPr>
      </w:pPr>
      <w:r w:rsidRPr="001D52C6">
        <w:rPr>
          <w:rFonts w:ascii="Times New Roman" w:hAnsi="Times New Roman" w:cs="Times New Roman"/>
          <w:b/>
          <w:bCs/>
          <w:sz w:val="24"/>
          <w:szCs w:val="24"/>
        </w:rPr>
        <w:t>Proton Donating Abilities:</w:t>
      </w:r>
    </w:p>
    <w:p w14:paraId="45384724" w14:textId="77777777" w:rsidR="007D0A66" w:rsidRPr="001D52C6" w:rsidRDefault="007D0A66" w:rsidP="004F604A">
      <w:pPr>
        <w:numPr>
          <w:ilvl w:val="1"/>
          <w:numId w:val="17"/>
        </w:numPr>
        <w:jc w:val="both"/>
        <w:rPr>
          <w:rFonts w:ascii="Times New Roman" w:hAnsi="Times New Roman" w:cs="Times New Roman"/>
          <w:sz w:val="24"/>
          <w:szCs w:val="24"/>
        </w:rPr>
      </w:pPr>
      <w:r w:rsidRPr="001D52C6">
        <w:rPr>
          <w:rFonts w:ascii="Times New Roman" w:hAnsi="Times New Roman" w:cs="Times New Roman"/>
          <w:sz w:val="24"/>
          <w:szCs w:val="24"/>
        </w:rPr>
        <w:t>Both methanol and butanol can act as proton donors in proton-coupled electron transfer (PCET) reactions, facilitating the reduction of Sm(III) to Sm(II). However, differences in the acidity of the alcohols (pKa values) may influence the efficiency of the proton transfer process.</w:t>
      </w:r>
    </w:p>
    <w:p w14:paraId="1B0E13F6" w14:textId="77777777" w:rsidR="007D0A66" w:rsidRPr="001D52C6" w:rsidRDefault="007D0A66" w:rsidP="004F604A">
      <w:pPr>
        <w:numPr>
          <w:ilvl w:val="0"/>
          <w:numId w:val="17"/>
        </w:numPr>
        <w:jc w:val="both"/>
        <w:rPr>
          <w:rFonts w:ascii="Times New Roman" w:hAnsi="Times New Roman" w:cs="Times New Roman"/>
          <w:sz w:val="24"/>
          <w:szCs w:val="24"/>
        </w:rPr>
      </w:pPr>
      <w:r w:rsidRPr="001D52C6">
        <w:rPr>
          <w:rFonts w:ascii="Times New Roman" w:hAnsi="Times New Roman" w:cs="Times New Roman"/>
          <w:b/>
          <w:bCs/>
          <w:sz w:val="24"/>
          <w:szCs w:val="24"/>
        </w:rPr>
        <w:t>Coordination Effects:</w:t>
      </w:r>
    </w:p>
    <w:p w14:paraId="06207CB8" w14:textId="77777777" w:rsidR="007D0A66" w:rsidRPr="001D52C6" w:rsidRDefault="007D0A66" w:rsidP="004F604A">
      <w:pPr>
        <w:numPr>
          <w:ilvl w:val="1"/>
          <w:numId w:val="17"/>
        </w:numPr>
        <w:jc w:val="both"/>
        <w:rPr>
          <w:rFonts w:ascii="Times New Roman" w:hAnsi="Times New Roman" w:cs="Times New Roman"/>
          <w:sz w:val="24"/>
          <w:szCs w:val="24"/>
        </w:rPr>
      </w:pPr>
      <w:r w:rsidRPr="001D52C6">
        <w:rPr>
          <w:rFonts w:ascii="Times New Roman" w:hAnsi="Times New Roman" w:cs="Times New Roman"/>
          <w:sz w:val="24"/>
          <w:szCs w:val="24"/>
        </w:rPr>
        <w:t>Methanol, being smaller and more polar, may coordinate differently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compared to butanol. The coordination of alcohols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impact its reactivity, and variations in size and polarity may lead to differences in the coordination environment.</w:t>
      </w:r>
    </w:p>
    <w:p w14:paraId="275D42BC" w14:textId="77777777" w:rsidR="007D0A66" w:rsidRPr="001D52C6" w:rsidRDefault="007D0A66" w:rsidP="004F604A">
      <w:pPr>
        <w:numPr>
          <w:ilvl w:val="0"/>
          <w:numId w:val="17"/>
        </w:numPr>
        <w:jc w:val="both"/>
        <w:rPr>
          <w:rFonts w:ascii="Times New Roman" w:hAnsi="Times New Roman" w:cs="Times New Roman"/>
          <w:sz w:val="24"/>
          <w:szCs w:val="24"/>
        </w:rPr>
      </w:pPr>
      <w:r w:rsidRPr="001D52C6">
        <w:rPr>
          <w:rFonts w:ascii="Times New Roman" w:hAnsi="Times New Roman" w:cs="Times New Roman"/>
          <w:b/>
          <w:bCs/>
          <w:sz w:val="24"/>
          <w:szCs w:val="24"/>
        </w:rPr>
        <w:t>Hydrogen Atom Transfer:</w:t>
      </w:r>
    </w:p>
    <w:p w14:paraId="3FD6005C" w14:textId="77777777" w:rsidR="007D0A66" w:rsidRPr="001D52C6" w:rsidRDefault="007D0A66" w:rsidP="004F604A">
      <w:pPr>
        <w:numPr>
          <w:ilvl w:val="1"/>
          <w:numId w:val="17"/>
        </w:numPr>
        <w:jc w:val="both"/>
        <w:rPr>
          <w:rFonts w:ascii="Times New Roman" w:hAnsi="Times New Roman" w:cs="Times New Roman"/>
          <w:sz w:val="24"/>
          <w:szCs w:val="24"/>
        </w:rPr>
      </w:pPr>
      <w:r w:rsidRPr="001D52C6">
        <w:rPr>
          <w:rFonts w:ascii="Times New Roman" w:hAnsi="Times New Roman" w:cs="Times New Roman"/>
          <w:sz w:val="24"/>
          <w:szCs w:val="24"/>
        </w:rPr>
        <w:t>Both methanol and butanol can serve as sources of hydrogen atoms. The ability to donate hydrogen atoms may impact radical-based reactions. Butanol, with its larger size, may exhibit differences in the efficiency of hydrogen atom transfer reactions compared to methanol.</w:t>
      </w:r>
    </w:p>
    <w:p w14:paraId="0FD8B001" w14:textId="77777777" w:rsidR="007D0A66" w:rsidRPr="001D52C6" w:rsidRDefault="007D0A66" w:rsidP="004F604A">
      <w:pPr>
        <w:numPr>
          <w:ilvl w:val="0"/>
          <w:numId w:val="17"/>
        </w:numPr>
        <w:jc w:val="both"/>
        <w:rPr>
          <w:rFonts w:ascii="Times New Roman" w:hAnsi="Times New Roman" w:cs="Times New Roman"/>
          <w:sz w:val="24"/>
          <w:szCs w:val="24"/>
        </w:rPr>
      </w:pPr>
      <w:r w:rsidRPr="001D52C6">
        <w:rPr>
          <w:rFonts w:ascii="Times New Roman" w:hAnsi="Times New Roman" w:cs="Times New Roman"/>
          <w:b/>
          <w:bCs/>
          <w:sz w:val="24"/>
          <w:szCs w:val="24"/>
        </w:rPr>
        <w:t>Solvent Effects on Reaction Pathways:</w:t>
      </w:r>
    </w:p>
    <w:p w14:paraId="06E4BD08" w14:textId="77777777" w:rsidR="007D0A66" w:rsidRPr="001D52C6" w:rsidRDefault="007D0A66" w:rsidP="004F604A">
      <w:pPr>
        <w:numPr>
          <w:ilvl w:val="1"/>
          <w:numId w:val="17"/>
        </w:numPr>
        <w:jc w:val="both"/>
        <w:rPr>
          <w:rFonts w:ascii="Times New Roman" w:hAnsi="Times New Roman" w:cs="Times New Roman"/>
          <w:sz w:val="24"/>
          <w:szCs w:val="24"/>
        </w:rPr>
      </w:pPr>
      <w:r w:rsidRPr="001D52C6">
        <w:rPr>
          <w:rFonts w:ascii="Times New Roman" w:hAnsi="Times New Roman" w:cs="Times New Roman"/>
          <w:sz w:val="24"/>
          <w:szCs w:val="24"/>
        </w:rPr>
        <w:t>The choice of alcohol as a solvent or co-solvent can influence the reaction pathways and selectivity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Differences in the size and polarity of methanol and butanol may result in variations in solvent effects on the overall reaction mechanism.</w:t>
      </w:r>
    </w:p>
    <w:p w14:paraId="103484E5" w14:textId="77777777" w:rsidR="007D0A66" w:rsidRPr="001D52C6" w:rsidRDefault="007D0A66" w:rsidP="004F604A">
      <w:pPr>
        <w:numPr>
          <w:ilvl w:val="0"/>
          <w:numId w:val="17"/>
        </w:numPr>
        <w:jc w:val="both"/>
        <w:rPr>
          <w:rFonts w:ascii="Times New Roman" w:hAnsi="Times New Roman" w:cs="Times New Roman"/>
          <w:sz w:val="24"/>
          <w:szCs w:val="24"/>
        </w:rPr>
      </w:pPr>
      <w:r w:rsidRPr="001D52C6">
        <w:rPr>
          <w:rFonts w:ascii="Times New Roman" w:hAnsi="Times New Roman" w:cs="Times New Roman"/>
          <w:b/>
          <w:bCs/>
          <w:sz w:val="24"/>
          <w:szCs w:val="24"/>
        </w:rPr>
        <w:t>Stabilization of Reduced States:</w:t>
      </w:r>
    </w:p>
    <w:p w14:paraId="49DB0661" w14:textId="77777777" w:rsidR="007D0A66" w:rsidRPr="001D52C6" w:rsidRDefault="007D0A66" w:rsidP="004F604A">
      <w:pPr>
        <w:numPr>
          <w:ilvl w:val="1"/>
          <w:numId w:val="17"/>
        </w:numPr>
        <w:jc w:val="both"/>
        <w:rPr>
          <w:rFonts w:ascii="Times New Roman" w:hAnsi="Times New Roman" w:cs="Times New Roman"/>
          <w:sz w:val="24"/>
          <w:szCs w:val="24"/>
        </w:rPr>
      </w:pPr>
      <w:r w:rsidRPr="001D52C6">
        <w:rPr>
          <w:rFonts w:ascii="Times New Roman" w:hAnsi="Times New Roman" w:cs="Times New Roman"/>
          <w:sz w:val="24"/>
          <w:szCs w:val="24"/>
        </w:rPr>
        <w:t>Both alcohols may participate in the stabilization of reduced states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influencing the stability of intermediates in the reaction. The specific stabilization effects may vary due to differences in alcohol structure.</w:t>
      </w:r>
    </w:p>
    <w:p w14:paraId="06ED07C1" w14:textId="558F13DD" w:rsidR="00EE0153" w:rsidRPr="001D52C6" w:rsidRDefault="007D0A66" w:rsidP="004F604A">
      <w:pPr>
        <w:jc w:val="both"/>
        <w:rPr>
          <w:rFonts w:ascii="Times New Roman" w:hAnsi="Times New Roman" w:cs="Times New Roman"/>
          <w:sz w:val="24"/>
          <w:szCs w:val="24"/>
        </w:rPr>
      </w:pPr>
      <w:r w:rsidRPr="001D52C6">
        <w:rPr>
          <w:rFonts w:ascii="Times New Roman" w:hAnsi="Times New Roman" w:cs="Times New Roman"/>
          <w:sz w:val="24"/>
          <w:szCs w:val="24"/>
        </w:rPr>
        <w:t>Experimental studies and systematic investigations are often needed to understand the nuanced differences in the mechanisms by which methanol and butanol enhance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Researchers typically optimize reaction conditions based on the specific goals of the transformation and the nature of the substrate. Consulting literature specific to the type of reaction of interest can provide insights into the effects of different alcohols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w:t>
      </w:r>
    </w:p>
    <w:p w14:paraId="3E799D68" w14:textId="3F0BF4AD" w:rsidR="00F7177E" w:rsidRPr="001D52C6" w:rsidRDefault="00F7177E" w:rsidP="004F604A">
      <w:pPr>
        <w:jc w:val="both"/>
        <w:rPr>
          <w:rFonts w:ascii="Times New Roman" w:hAnsi="Times New Roman" w:cs="Times New Roman"/>
          <w:sz w:val="24"/>
          <w:szCs w:val="24"/>
          <w:lang w:val="en-US"/>
        </w:rPr>
      </w:pPr>
      <w:r w:rsidRPr="001D52C6">
        <w:rPr>
          <w:rFonts w:ascii="Times New Roman" w:hAnsi="Times New Roman" w:cs="Times New Roman"/>
          <w:b/>
          <w:bCs/>
          <w:sz w:val="24"/>
          <w:szCs w:val="24"/>
          <w:lang w:val="en-US"/>
        </w:rPr>
        <w:t xml:space="preserve">Analysis: </w:t>
      </w:r>
      <w:r w:rsidRPr="001D52C6">
        <w:rPr>
          <w:rFonts w:ascii="Times New Roman" w:hAnsi="Times New Roman" w:cs="Times New Roman"/>
          <w:sz w:val="24"/>
          <w:szCs w:val="24"/>
          <w:lang w:val="en-US"/>
        </w:rPr>
        <w:t>To best of our knowledge and literature findings, MeOH coordinates with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where t-BuOH does not. This was demonstrated through change of UV-VIS spectrum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 the presence of MeOH. This technical information is missing from the response</w:t>
      </w:r>
      <w:r w:rsidR="00F34264" w:rsidRPr="001D52C6">
        <w:rPr>
          <w:rFonts w:ascii="Times New Roman" w:hAnsi="Times New Roman" w:cs="Times New Roman"/>
          <w:sz w:val="24"/>
          <w:szCs w:val="24"/>
          <w:lang w:val="en-US"/>
        </w:rPr>
        <w:t xml:space="preserve"> 1. However, it is mentioned in the response 2 in addition to possible other factors such as pKa. Hence, response 2 is more accurate than response 1.</w:t>
      </w:r>
    </w:p>
    <w:p w14:paraId="64869381" w14:textId="77777777" w:rsidR="009E4227" w:rsidRPr="001D52C6" w:rsidRDefault="009E4227" w:rsidP="00DF1F7A">
      <w:pPr>
        <w:rPr>
          <w:rFonts w:ascii="Times New Roman" w:hAnsi="Times New Roman" w:cs="Times New Roman"/>
          <w:b/>
          <w:i/>
          <w:sz w:val="24"/>
          <w:szCs w:val="24"/>
          <w:lang w:val="en-US"/>
        </w:rPr>
      </w:pPr>
    </w:p>
    <w:p w14:paraId="337258FD" w14:textId="24D04227" w:rsidR="00CA1032" w:rsidRPr="001D52C6" w:rsidRDefault="006162C4" w:rsidP="00DF1F7A">
      <w:pPr>
        <w:rPr>
          <w:rFonts w:ascii="Times New Roman" w:hAnsi="Times New Roman" w:cs="Times New Roman"/>
          <w:b/>
          <w:i/>
          <w:sz w:val="24"/>
          <w:szCs w:val="24"/>
          <w:lang w:val="en-US"/>
        </w:rPr>
      </w:pPr>
      <w:r w:rsidRPr="001D52C6">
        <w:rPr>
          <w:rFonts w:ascii="Times New Roman" w:hAnsi="Times New Roman" w:cs="Times New Roman"/>
          <w:b/>
          <w:i/>
          <w:sz w:val="24"/>
          <w:szCs w:val="24"/>
          <w:lang w:val="en-US"/>
        </w:rPr>
        <w:lastRenderedPageBreak/>
        <w:t>Q</w:t>
      </w:r>
      <w:r w:rsidR="0066223F" w:rsidRPr="001D52C6">
        <w:rPr>
          <w:rFonts w:ascii="Times New Roman" w:hAnsi="Times New Roman" w:cs="Times New Roman"/>
          <w:b/>
          <w:i/>
          <w:sz w:val="24"/>
          <w:szCs w:val="24"/>
          <w:lang w:val="en-US"/>
        </w:rPr>
        <w:t>31</w:t>
      </w:r>
      <w:r w:rsidRPr="001D52C6">
        <w:rPr>
          <w:rFonts w:ascii="Times New Roman" w:hAnsi="Times New Roman" w:cs="Times New Roman"/>
          <w:b/>
          <w:i/>
          <w:sz w:val="24"/>
          <w:szCs w:val="24"/>
          <w:lang w:val="en-US"/>
        </w:rPr>
        <w:t>: Suggest an analytical method which can be used to confirm coordination of water molecules to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w:t>
      </w:r>
    </w:p>
    <w:p w14:paraId="514C0A32" w14:textId="22911BC0" w:rsidR="002F04FF" w:rsidRPr="001D52C6" w:rsidRDefault="002F04FF" w:rsidP="004F604A">
      <w:pPr>
        <w:jc w:val="both"/>
        <w:rPr>
          <w:rFonts w:ascii="Times New Roman" w:hAnsi="Times New Roman" w:cs="Times New Roman"/>
          <w:iCs/>
          <w:sz w:val="24"/>
          <w:szCs w:val="24"/>
        </w:rPr>
      </w:pPr>
      <w:r w:rsidRPr="001D52C6">
        <w:rPr>
          <w:rFonts w:ascii="Times New Roman" w:hAnsi="Times New Roman" w:cs="Times New Roman"/>
          <w:b/>
          <w:bCs/>
          <w:iCs/>
          <w:sz w:val="24"/>
          <w:szCs w:val="24"/>
          <w:lang w:val="en-US"/>
        </w:rPr>
        <w:t>Response</w:t>
      </w:r>
      <w:r w:rsidR="00525E32" w:rsidRPr="001D52C6">
        <w:rPr>
          <w:rFonts w:ascii="Times New Roman" w:hAnsi="Times New Roman" w:cs="Times New Roman"/>
          <w:b/>
          <w:bCs/>
          <w:iCs/>
          <w:sz w:val="24"/>
          <w:szCs w:val="24"/>
          <w:lang w:val="en-US"/>
        </w:rPr>
        <w:t xml:space="preserve"> 1 by ChatGPT</w:t>
      </w:r>
      <w:r w:rsidRPr="001D52C6">
        <w:rPr>
          <w:rFonts w:ascii="Times New Roman" w:hAnsi="Times New Roman" w:cs="Times New Roman"/>
          <w:b/>
          <w:bCs/>
          <w:iCs/>
          <w:sz w:val="24"/>
          <w:szCs w:val="24"/>
          <w:lang w:val="en-US"/>
        </w:rPr>
        <w:t>:</w:t>
      </w:r>
      <w:r w:rsidRPr="001D52C6">
        <w:rPr>
          <w:rFonts w:ascii="Times New Roman" w:hAnsi="Times New Roman" w:cs="Times New Roman"/>
          <w:iCs/>
          <w:sz w:val="24"/>
          <w:szCs w:val="24"/>
          <w:lang w:val="en-US"/>
        </w:rPr>
        <w:t xml:space="preserve"> </w:t>
      </w:r>
      <w:r w:rsidRPr="001D52C6">
        <w:rPr>
          <w:rFonts w:ascii="Times New Roman" w:hAnsi="Times New Roman" w:cs="Times New Roman"/>
          <w:iCs/>
          <w:sz w:val="24"/>
          <w:szCs w:val="24"/>
        </w:rPr>
        <w:t>To confirm the coordination of water molecules to samarium diiodide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various analytical methods can be employed. One common technique is infrared spectroscopy. Infrared (IR) spectroscopy is sensitive to the vibrations of chemical bonds and can provide information about the coordination of molecules to metal centers. Here's how IR spectroscopy can be applied:</w:t>
      </w:r>
    </w:p>
    <w:p w14:paraId="6D30102E" w14:textId="77777777" w:rsidR="002F04FF" w:rsidRPr="001D52C6" w:rsidRDefault="002F04FF" w:rsidP="004F604A">
      <w:pPr>
        <w:jc w:val="both"/>
        <w:rPr>
          <w:rFonts w:ascii="Times New Roman" w:hAnsi="Times New Roman" w:cs="Times New Roman"/>
          <w:b/>
          <w:bCs/>
          <w:iCs/>
          <w:sz w:val="24"/>
          <w:szCs w:val="24"/>
        </w:rPr>
      </w:pPr>
      <w:r w:rsidRPr="001D52C6">
        <w:rPr>
          <w:rFonts w:ascii="Times New Roman" w:hAnsi="Times New Roman" w:cs="Times New Roman"/>
          <w:b/>
          <w:bCs/>
          <w:iCs/>
          <w:sz w:val="24"/>
          <w:szCs w:val="24"/>
        </w:rPr>
        <w:t>Infrared (IR) Spectroscopy:</w:t>
      </w:r>
    </w:p>
    <w:p w14:paraId="67E9A3C1" w14:textId="77777777" w:rsidR="002F04FF" w:rsidRPr="001D52C6" w:rsidRDefault="002F04FF" w:rsidP="004F604A">
      <w:pPr>
        <w:numPr>
          <w:ilvl w:val="0"/>
          <w:numId w:val="22"/>
        </w:numPr>
        <w:jc w:val="both"/>
        <w:rPr>
          <w:rFonts w:ascii="Times New Roman" w:hAnsi="Times New Roman" w:cs="Times New Roman"/>
          <w:iCs/>
          <w:sz w:val="24"/>
          <w:szCs w:val="24"/>
        </w:rPr>
      </w:pPr>
      <w:r w:rsidRPr="001D52C6">
        <w:rPr>
          <w:rFonts w:ascii="Times New Roman" w:hAnsi="Times New Roman" w:cs="Times New Roman"/>
          <w:b/>
          <w:bCs/>
          <w:iCs/>
          <w:sz w:val="24"/>
          <w:szCs w:val="24"/>
        </w:rPr>
        <w:t>Sample Preparation:</w:t>
      </w:r>
    </w:p>
    <w:p w14:paraId="093C0473" w14:textId="77777777" w:rsidR="002F04FF" w:rsidRPr="001D52C6" w:rsidRDefault="002F04FF" w:rsidP="004F604A">
      <w:pPr>
        <w:numPr>
          <w:ilvl w:val="1"/>
          <w:numId w:val="22"/>
        </w:numPr>
        <w:jc w:val="both"/>
        <w:rPr>
          <w:rFonts w:ascii="Times New Roman" w:hAnsi="Times New Roman" w:cs="Times New Roman"/>
          <w:iCs/>
          <w:sz w:val="24"/>
          <w:szCs w:val="24"/>
        </w:rPr>
      </w:pPr>
      <w:r w:rsidRPr="001D52C6">
        <w:rPr>
          <w:rFonts w:ascii="Times New Roman" w:hAnsi="Times New Roman" w:cs="Times New Roman"/>
          <w:iCs/>
          <w:sz w:val="24"/>
          <w:szCs w:val="24"/>
        </w:rPr>
        <w:t>Prepare a sample of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xml:space="preserve"> in the presence and absence of water, ensuring that the conditions mimic the reaction or environment of interest. This may involve dissolving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xml:space="preserve"> in a suitable solvent in the presence and absence of water.</w:t>
      </w:r>
    </w:p>
    <w:p w14:paraId="5E836161" w14:textId="77777777" w:rsidR="002F04FF" w:rsidRPr="001D52C6" w:rsidRDefault="002F04FF" w:rsidP="004F604A">
      <w:pPr>
        <w:numPr>
          <w:ilvl w:val="0"/>
          <w:numId w:val="22"/>
        </w:numPr>
        <w:jc w:val="both"/>
        <w:rPr>
          <w:rFonts w:ascii="Times New Roman" w:hAnsi="Times New Roman" w:cs="Times New Roman"/>
          <w:iCs/>
          <w:sz w:val="24"/>
          <w:szCs w:val="24"/>
        </w:rPr>
      </w:pPr>
      <w:r w:rsidRPr="001D52C6">
        <w:rPr>
          <w:rFonts w:ascii="Times New Roman" w:hAnsi="Times New Roman" w:cs="Times New Roman"/>
          <w:b/>
          <w:bCs/>
          <w:iCs/>
          <w:sz w:val="24"/>
          <w:szCs w:val="24"/>
        </w:rPr>
        <w:t>Data Acquisition:</w:t>
      </w:r>
    </w:p>
    <w:p w14:paraId="713BA984" w14:textId="77777777" w:rsidR="002F04FF" w:rsidRPr="001D52C6" w:rsidRDefault="002F04FF" w:rsidP="004F604A">
      <w:pPr>
        <w:numPr>
          <w:ilvl w:val="1"/>
          <w:numId w:val="22"/>
        </w:numPr>
        <w:jc w:val="both"/>
        <w:rPr>
          <w:rFonts w:ascii="Times New Roman" w:hAnsi="Times New Roman" w:cs="Times New Roman"/>
          <w:iCs/>
          <w:sz w:val="24"/>
          <w:szCs w:val="24"/>
        </w:rPr>
      </w:pPr>
      <w:r w:rsidRPr="001D52C6">
        <w:rPr>
          <w:rFonts w:ascii="Times New Roman" w:hAnsi="Times New Roman" w:cs="Times New Roman"/>
          <w:iCs/>
          <w:sz w:val="24"/>
          <w:szCs w:val="24"/>
        </w:rPr>
        <w:t>Collect IR spectra for both samples. The presence of water coordination to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xml:space="preserve"> may be indicated by changes in specific IR absorption bands.</w:t>
      </w:r>
    </w:p>
    <w:p w14:paraId="18E320A5" w14:textId="77777777" w:rsidR="002F04FF" w:rsidRPr="001D52C6" w:rsidRDefault="002F04FF" w:rsidP="004F604A">
      <w:pPr>
        <w:numPr>
          <w:ilvl w:val="0"/>
          <w:numId w:val="22"/>
        </w:numPr>
        <w:jc w:val="both"/>
        <w:rPr>
          <w:rFonts w:ascii="Times New Roman" w:hAnsi="Times New Roman" w:cs="Times New Roman"/>
          <w:iCs/>
          <w:sz w:val="24"/>
          <w:szCs w:val="24"/>
        </w:rPr>
      </w:pPr>
      <w:r w:rsidRPr="001D52C6">
        <w:rPr>
          <w:rFonts w:ascii="Times New Roman" w:hAnsi="Times New Roman" w:cs="Times New Roman"/>
          <w:b/>
          <w:bCs/>
          <w:iCs/>
          <w:sz w:val="24"/>
          <w:szCs w:val="24"/>
        </w:rPr>
        <w:t>Key Features to Look For:</w:t>
      </w:r>
    </w:p>
    <w:p w14:paraId="5C681ECD" w14:textId="77777777" w:rsidR="002F04FF" w:rsidRPr="001D52C6" w:rsidRDefault="002F04FF" w:rsidP="004F604A">
      <w:pPr>
        <w:numPr>
          <w:ilvl w:val="1"/>
          <w:numId w:val="22"/>
        </w:numPr>
        <w:jc w:val="both"/>
        <w:rPr>
          <w:rFonts w:ascii="Times New Roman" w:hAnsi="Times New Roman" w:cs="Times New Roman"/>
          <w:iCs/>
          <w:sz w:val="24"/>
          <w:szCs w:val="24"/>
        </w:rPr>
      </w:pPr>
      <w:r w:rsidRPr="001D52C6">
        <w:rPr>
          <w:rFonts w:ascii="Times New Roman" w:hAnsi="Times New Roman" w:cs="Times New Roman"/>
          <w:b/>
          <w:bCs/>
          <w:iCs/>
          <w:sz w:val="24"/>
          <w:szCs w:val="24"/>
        </w:rPr>
        <w:t>O-H Stretching Bands:</w:t>
      </w:r>
      <w:r w:rsidRPr="001D52C6">
        <w:rPr>
          <w:rFonts w:ascii="Times New Roman" w:hAnsi="Times New Roman" w:cs="Times New Roman"/>
          <w:iCs/>
          <w:sz w:val="24"/>
          <w:szCs w:val="24"/>
        </w:rPr>
        <w:t xml:space="preserve"> The O-H stretching vibration of coordinated water typically appears in the IR spectrum around 3500-3200 cm^-1.</w:t>
      </w:r>
    </w:p>
    <w:p w14:paraId="2172758B" w14:textId="1D53FB64" w:rsidR="002F04FF" w:rsidRPr="001D52C6" w:rsidRDefault="002F04FF" w:rsidP="004F604A">
      <w:pPr>
        <w:numPr>
          <w:ilvl w:val="1"/>
          <w:numId w:val="22"/>
        </w:numPr>
        <w:jc w:val="both"/>
        <w:rPr>
          <w:rFonts w:ascii="Times New Roman" w:hAnsi="Times New Roman" w:cs="Times New Roman"/>
          <w:iCs/>
          <w:sz w:val="24"/>
          <w:szCs w:val="24"/>
        </w:rPr>
      </w:pPr>
      <w:r w:rsidRPr="001D52C6">
        <w:rPr>
          <w:rFonts w:ascii="Times New Roman" w:hAnsi="Times New Roman" w:cs="Times New Roman"/>
          <w:b/>
          <w:bCs/>
          <w:iCs/>
          <w:sz w:val="24"/>
          <w:szCs w:val="24"/>
        </w:rPr>
        <w:t>Sm-O Stretching Bands:</w:t>
      </w:r>
      <w:r w:rsidRPr="001D52C6">
        <w:rPr>
          <w:rFonts w:ascii="Times New Roman" w:hAnsi="Times New Roman" w:cs="Times New Roman"/>
          <w:iCs/>
          <w:sz w:val="24"/>
          <w:szCs w:val="24"/>
        </w:rPr>
        <w:t xml:space="preserve"> The coordination of water to </w:t>
      </w:r>
      <w:r w:rsidR="00193AE6" w:rsidRPr="001D52C6">
        <w:rPr>
          <w:rFonts w:ascii="Times New Roman" w:hAnsi="Times New Roman" w:cs="Times New Roman"/>
          <w:iCs/>
          <w:sz w:val="24"/>
          <w:szCs w:val="24"/>
        </w:rPr>
        <w:t>SmI</w:t>
      </w:r>
      <w:r w:rsidR="00193AE6"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may also involve metal-oxygen bonds. Bands related to Sm-O stretching vibrations can be observed at specific wavenumbers.</w:t>
      </w:r>
    </w:p>
    <w:p w14:paraId="3F140B85" w14:textId="77777777" w:rsidR="002F04FF" w:rsidRPr="001D52C6" w:rsidRDefault="002F04FF" w:rsidP="004F604A">
      <w:pPr>
        <w:numPr>
          <w:ilvl w:val="1"/>
          <w:numId w:val="22"/>
        </w:numPr>
        <w:jc w:val="both"/>
        <w:rPr>
          <w:rFonts w:ascii="Times New Roman" w:hAnsi="Times New Roman" w:cs="Times New Roman"/>
          <w:iCs/>
          <w:sz w:val="24"/>
          <w:szCs w:val="24"/>
        </w:rPr>
      </w:pPr>
      <w:r w:rsidRPr="001D52C6">
        <w:rPr>
          <w:rFonts w:ascii="Times New Roman" w:hAnsi="Times New Roman" w:cs="Times New Roman"/>
          <w:b/>
          <w:bCs/>
          <w:iCs/>
          <w:sz w:val="24"/>
          <w:szCs w:val="24"/>
        </w:rPr>
        <w:t>Sm-I Stretching Bands:</w:t>
      </w:r>
      <w:r w:rsidRPr="001D52C6">
        <w:rPr>
          <w:rFonts w:ascii="Times New Roman" w:hAnsi="Times New Roman" w:cs="Times New Roman"/>
          <w:iCs/>
          <w:sz w:val="24"/>
          <w:szCs w:val="24"/>
        </w:rPr>
        <w:t xml:space="preserve"> Observe the Sm-I stretching bands to ensure that the coordination of water does not significantly affect these characteristic peaks.</w:t>
      </w:r>
    </w:p>
    <w:p w14:paraId="7F0AC5BA" w14:textId="77777777" w:rsidR="002F04FF" w:rsidRPr="001D52C6" w:rsidRDefault="002F04FF" w:rsidP="004F604A">
      <w:pPr>
        <w:numPr>
          <w:ilvl w:val="0"/>
          <w:numId w:val="22"/>
        </w:numPr>
        <w:jc w:val="both"/>
        <w:rPr>
          <w:rFonts w:ascii="Times New Roman" w:hAnsi="Times New Roman" w:cs="Times New Roman"/>
          <w:iCs/>
          <w:sz w:val="24"/>
          <w:szCs w:val="24"/>
        </w:rPr>
      </w:pPr>
      <w:r w:rsidRPr="001D52C6">
        <w:rPr>
          <w:rFonts w:ascii="Times New Roman" w:hAnsi="Times New Roman" w:cs="Times New Roman"/>
          <w:b/>
          <w:bCs/>
          <w:iCs/>
          <w:sz w:val="24"/>
          <w:szCs w:val="24"/>
        </w:rPr>
        <w:t>Comparison of Spectra:</w:t>
      </w:r>
    </w:p>
    <w:p w14:paraId="5B507DA9" w14:textId="77777777" w:rsidR="002F04FF" w:rsidRPr="001D52C6" w:rsidRDefault="002F04FF" w:rsidP="004F604A">
      <w:pPr>
        <w:numPr>
          <w:ilvl w:val="1"/>
          <w:numId w:val="22"/>
        </w:numPr>
        <w:jc w:val="both"/>
        <w:rPr>
          <w:rFonts w:ascii="Times New Roman" w:hAnsi="Times New Roman" w:cs="Times New Roman"/>
          <w:iCs/>
          <w:sz w:val="24"/>
          <w:szCs w:val="24"/>
        </w:rPr>
      </w:pPr>
      <w:r w:rsidRPr="001D52C6">
        <w:rPr>
          <w:rFonts w:ascii="Times New Roman" w:hAnsi="Times New Roman" w:cs="Times New Roman"/>
          <w:iCs/>
          <w:sz w:val="24"/>
          <w:szCs w:val="24"/>
        </w:rPr>
        <w:t>Compare the IR spectra of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xml:space="preserve"> with and without water to identify shifts or appearance of new bands corresponding to water coordination.</w:t>
      </w:r>
    </w:p>
    <w:p w14:paraId="39F1976F" w14:textId="77777777" w:rsidR="002F04FF" w:rsidRPr="001D52C6" w:rsidRDefault="002F04FF" w:rsidP="004F604A">
      <w:pPr>
        <w:numPr>
          <w:ilvl w:val="0"/>
          <w:numId w:val="22"/>
        </w:numPr>
        <w:jc w:val="both"/>
        <w:rPr>
          <w:rFonts w:ascii="Times New Roman" w:hAnsi="Times New Roman" w:cs="Times New Roman"/>
          <w:iCs/>
          <w:sz w:val="24"/>
          <w:szCs w:val="24"/>
        </w:rPr>
      </w:pPr>
      <w:r w:rsidRPr="001D52C6">
        <w:rPr>
          <w:rFonts w:ascii="Times New Roman" w:hAnsi="Times New Roman" w:cs="Times New Roman"/>
          <w:b/>
          <w:bCs/>
          <w:iCs/>
          <w:sz w:val="24"/>
          <w:szCs w:val="24"/>
        </w:rPr>
        <w:t>Quantitative Analysis:</w:t>
      </w:r>
    </w:p>
    <w:p w14:paraId="044B4B67" w14:textId="77777777" w:rsidR="002F04FF" w:rsidRPr="001D52C6" w:rsidRDefault="002F04FF" w:rsidP="004F604A">
      <w:pPr>
        <w:numPr>
          <w:ilvl w:val="1"/>
          <w:numId w:val="22"/>
        </w:numPr>
        <w:jc w:val="both"/>
        <w:rPr>
          <w:rFonts w:ascii="Times New Roman" w:hAnsi="Times New Roman" w:cs="Times New Roman"/>
          <w:iCs/>
          <w:sz w:val="24"/>
          <w:szCs w:val="24"/>
        </w:rPr>
      </w:pPr>
      <w:r w:rsidRPr="001D52C6">
        <w:rPr>
          <w:rFonts w:ascii="Times New Roman" w:hAnsi="Times New Roman" w:cs="Times New Roman"/>
          <w:iCs/>
          <w:sz w:val="24"/>
          <w:szCs w:val="24"/>
        </w:rPr>
        <w:t>If necessary, quantitative analysis of the IR spectra can be performed to determine the extent of water coordination to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w:t>
      </w:r>
    </w:p>
    <w:p w14:paraId="57986C3C" w14:textId="77777777" w:rsidR="002F04FF" w:rsidRPr="001D52C6" w:rsidRDefault="002F04FF" w:rsidP="004F604A">
      <w:pPr>
        <w:numPr>
          <w:ilvl w:val="0"/>
          <w:numId w:val="22"/>
        </w:numPr>
        <w:jc w:val="both"/>
        <w:rPr>
          <w:rFonts w:ascii="Times New Roman" w:hAnsi="Times New Roman" w:cs="Times New Roman"/>
          <w:iCs/>
          <w:sz w:val="24"/>
          <w:szCs w:val="24"/>
        </w:rPr>
      </w:pPr>
      <w:r w:rsidRPr="001D52C6">
        <w:rPr>
          <w:rFonts w:ascii="Times New Roman" w:hAnsi="Times New Roman" w:cs="Times New Roman"/>
          <w:b/>
          <w:bCs/>
          <w:iCs/>
          <w:sz w:val="24"/>
          <w:szCs w:val="24"/>
        </w:rPr>
        <w:t>Control Experiments:</w:t>
      </w:r>
    </w:p>
    <w:p w14:paraId="0D7D0E05" w14:textId="77777777" w:rsidR="002F04FF" w:rsidRPr="001D52C6" w:rsidRDefault="002F04FF" w:rsidP="004F604A">
      <w:pPr>
        <w:numPr>
          <w:ilvl w:val="1"/>
          <w:numId w:val="22"/>
        </w:numPr>
        <w:jc w:val="both"/>
        <w:rPr>
          <w:rFonts w:ascii="Times New Roman" w:hAnsi="Times New Roman" w:cs="Times New Roman"/>
          <w:iCs/>
          <w:sz w:val="24"/>
          <w:szCs w:val="24"/>
        </w:rPr>
      </w:pPr>
      <w:r w:rsidRPr="001D52C6">
        <w:rPr>
          <w:rFonts w:ascii="Times New Roman" w:hAnsi="Times New Roman" w:cs="Times New Roman"/>
          <w:iCs/>
          <w:sz w:val="24"/>
          <w:szCs w:val="24"/>
        </w:rPr>
        <w:t>Perform control experiments with other potential coordinating solvents to verify the specificity of water coordination.</w:t>
      </w:r>
    </w:p>
    <w:p w14:paraId="118F8F97" w14:textId="4C28F3EF" w:rsidR="002F04FF" w:rsidRPr="001D52C6" w:rsidRDefault="002F04FF" w:rsidP="004F604A">
      <w:pPr>
        <w:jc w:val="both"/>
        <w:rPr>
          <w:rFonts w:ascii="Times New Roman" w:hAnsi="Times New Roman" w:cs="Times New Roman"/>
          <w:iCs/>
          <w:sz w:val="24"/>
          <w:szCs w:val="24"/>
        </w:rPr>
      </w:pPr>
      <w:r w:rsidRPr="001D52C6">
        <w:rPr>
          <w:rFonts w:ascii="Times New Roman" w:hAnsi="Times New Roman" w:cs="Times New Roman"/>
          <w:iCs/>
          <w:sz w:val="24"/>
          <w:szCs w:val="24"/>
        </w:rPr>
        <w:t xml:space="preserve">It's important to note that while IR spectroscopy is a powerful tool for providing evidence of coordination, additional techniques such as NMR spectroscopy, X-ray crystallography, or other spectroscopic methods may be employed to complement the findings and provide a more comprehensive understanding of the coordination </w:t>
      </w:r>
      <w:r w:rsidR="00C80B1A" w:rsidRPr="001D52C6">
        <w:rPr>
          <w:rFonts w:ascii="Times New Roman" w:hAnsi="Times New Roman" w:cs="Times New Roman"/>
          <w:iCs/>
          <w:sz w:val="24"/>
          <w:szCs w:val="24"/>
        </w:rPr>
        <w:t>behaviour</w:t>
      </w:r>
      <w:r w:rsidRPr="001D52C6">
        <w:rPr>
          <w:rFonts w:ascii="Times New Roman" w:hAnsi="Times New Roman" w:cs="Times New Roman"/>
          <w:iCs/>
          <w:sz w:val="24"/>
          <w:szCs w:val="24"/>
        </w:rPr>
        <w:t xml:space="preserve"> of water to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w:t>
      </w:r>
    </w:p>
    <w:p w14:paraId="386D5342" w14:textId="2A41ED64" w:rsidR="002F04FF" w:rsidRPr="001D52C6" w:rsidRDefault="002F04FF" w:rsidP="004F604A">
      <w:pPr>
        <w:jc w:val="both"/>
        <w:rPr>
          <w:rFonts w:ascii="Times New Roman" w:hAnsi="Times New Roman" w:cs="Times New Roman"/>
          <w:iCs/>
          <w:sz w:val="24"/>
          <w:szCs w:val="24"/>
        </w:rPr>
      </w:pPr>
      <w:r w:rsidRPr="001D52C6">
        <w:rPr>
          <w:rFonts w:ascii="Times New Roman" w:hAnsi="Times New Roman" w:cs="Times New Roman"/>
          <w:iCs/>
          <w:sz w:val="24"/>
          <w:szCs w:val="24"/>
        </w:rPr>
        <w:lastRenderedPageBreak/>
        <w:t>Always refer to the specific literature or methods established by researchers in the field for the optimal conditions and interpretation of results based on the system of interest.</w:t>
      </w:r>
    </w:p>
    <w:p w14:paraId="50DB9CFC" w14:textId="22687BF0" w:rsidR="004E52AE" w:rsidRPr="001D52C6" w:rsidRDefault="00C5742D" w:rsidP="004F604A">
      <w:pPr>
        <w:jc w:val="both"/>
        <w:rPr>
          <w:rFonts w:ascii="Times New Roman" w:hAnsi="Times New Roman" w:cs="Times New Roman"/>
          <w:sz w:val="24"/>
          <w:szCs w:val="24"/>
        </w:rPr>
      </w:pPr>
      <w:r w:rsidRPr="001D52C6">
        <w:rPr>
          <w:rFonts w:ascii="Times New Roman" w:hAnsi="Times New Roman" w:cs="Times New Roman"/>
          <w:b/>
          <w:bCs/>
          <w:sz w:val="24"/>
          <w:szCs w:val="24"/>
        </w:rPr>
        <w:t>Response</w:t>
      </w:r>
      <w:r w:rsidR="00525E32" w:rsidRPr="001D52C6">
        <w:rPr>
          <w:rFonts w:ascii="Times New Roman" w:hAnsi="Times New Roman" w:cs="Times New Roman"/>
          <w:b/>
          <w:bCs/>
          <w:sz w:val="24"/>
          <w:szCs w:val="24"/>
        </w:rPr>
        <w:t xml:space="preserve"> 2</w:t>
      </w:r>
      <w:r w:rsidRPr="001D52C6">
        <w:rPr>
          <w:rFonts w:ascii="Times New Roman" w:hAnsi="Times New Roman" w:cs="Times New Roman"/>
          <w:b/>
          <w:bCs/>
          <w:sz w:val="24"/>
          <w:szCs w:val="24"/>
        </w:rPr>
        <w:t xml:space="preserve"> by Chat</w:t>
      </w:r>
      <w:r w:rsidR="00525E32" w:rsidRPr="001D52C6">
        <w:rPr>
          <w:rFonts w:ascii="Times New Roman" w:hAnsi="Times New Roman" w:cs="Times New Roman"/>
          <w:b/>
          <w:bCs/>
          <w:sz w:val="24"/>
          <w:szCs w:val="24"/>
        </w:rPr>
        <w:t>GPT</w:t>
      </w:r>
      <w:r w:rsidRPr="001D52C6">
        <w:rPr>
          <w:rFonts w:ascii="Times New Roman" w:hAnsi="Times New Roman" w:cs="Times New Roman"/>
          <w:b/>
          <w:bCs/>
          <w:sz w:val="24"/>
          <w:szCs w:val="24"/>
        </w:rPr>
        <w:t>:</w:t>
      </w:r>
      <w:r w:rsidRPr="001D52C6">
        <w:rPr>
          <w:rFonts w:ascii="Times New Roman" w:hAnsi="Times New Roman" w:cs="Times New Roman"/>
          <w:sz w:val="24"/>
          <w:szCs w:val="24"/>
        </w:rPr>
        <w:t xml:space="preserve"> </w:t>
      </w:r>
      <w:r w:rsidR="004E52AE" w:rsidRPr="001D52C6">
        <w:rPr>
          <w:rFonts w:ascii="Times New Roman" w:hAnsi="Times New Roman" w:cs="Times New Roman"/>
          <w:sz w:val="24"/>
          <w:szCs w:val="24"/>
        </w:rPr>
        <w:t>Several analytical methods can be employed to confirm the coordination of water molecules to samarium diiodide (SmI</w:t>
      </w:r>
      <w:r w:rsidR="004E52AE" w:rsidRPr="001D52C6">
        <w:rPr>
          <w:rFonts w:ascii="Times New Roman" w:hAnsi="Times New Roman" w:cs="Times New Roman"/>
          <w:sz w:val="24"/>
          <w:szCs w:val="24"/>
          <w:vertAlign w:val="subscript"/>
        </w:rPr>
        <w:t>2</w:t>
      </w:r>
      <w:r w:rsidR="004E52AE" w:rsidRPr="001D52C6">
        <w:rPr>
          <w:rFonts w:ascii="Times New Roman" w:hAnsi="Times New Roman" w:cs="Times New Roman"/>
          <w:sz w:val="24"/>
          <w:szCs w:val="24"/>
        </w:rPr>
        <w:t>) in a reaction system. Here are some common techniques:</w:t>
      </w:r>
    </w:p>
    <w:p w14:paraId="1422414C" w14:textId="77777777" w:rsidR="004E52AE" w:rsidRPr="001D52C6" w:rsidRDefault="004E52AE" w:rsidP="004F604A">
      <w:pPr>
        <w:numPr>
          <w:ilvl w:val="0"/>
          <w:numId w:val="24"/>
        </w:numPr>
        <w:jc w:val="both"/>
        <w:rPr>
          <w:rFonts w:ascii="Times New Roman" w:hAnsi="Times New Roman" w:cs="Times New Roman"/>
          <w:sz w:val="24"/>
          <w:szCs w:val="24"/>
        </w:rPr>
      </w:pPr>
      <w:r w:rsidRPr="001D52C6">
        <w:rPr>
          <w:rFonts w:ascii="Times New Roman" w:hAnsi="Times New Roman" w:cs="Times New Roman"/>
          <w:b/>
          <w:bCs/>
          <w:sz w:val="24"/>
          <w:szCs w:val="24"/>
        </w:rPr>
        <w:t>Nuclear Magnetic Resonance (NMR) Spectroscopy:</w:t>
      </w:r>
    </w:p>
    <w:p w14:paraId="012FBA9C" w14:textId="77777777" w:rsidR="004E52AE" w:rsidRPr="001D52C6" w:rsidRDefault="004E52AE" w:rsidP="004F604A">
      <w:pPr>
        <w:numPr>
          <w:ilvl w:val="1"/>
          <w:numId w:val="24"/>
        </w:numPr>
        <w:jc w:val="both"/>
        <w:rPr>
          <w:rFonts w:ascii="Times New Roman" w:hAnsi="Times New Roman" w:cs="Times New Roman"/>
          <w:sz w:val="24"/>
          <w:szCs w:val="24"/>
        </w:rPr>
      </w:pPr>
      <w:r w:rsidRPr="001D52C6">
        <w:rPr>
          <w:rFonts w:ascii="Times New Roman" w:hAnsi="Times New Roman" w:cs="Times New Roman"/>
          <w:sz w:val="24"/>
          <w:szCs w:val="24"/>
        </w:rPr>
        <w:t>NMR spectroscopy, especially proton or oxygen-17 NMR, can provide valuable information about the coordination of water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Changes in chemical shifts or peak patterns in the NMR spectra can indicate the formation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-water complexes.</w:t>
      </w:r>
    </w:p>
    <w:p w14:paraId="1F16966A" w14:textId="77777777" w:rsidR="004E52AE" w:rsidRPr="001D52C6" w:rsidRDefault="004E52AE" w:rsidP="004F604A">
      <w:pPr>
        <w:numPr>
          <w:ilvl w:val="0"/>
          <w:numId w:val="24"/>
        </w:numPr>
        <w:jc w:val="both"/>
        <w:rPr>
          <w:rFonts w:ascii="Times New Roman" w:hAnsi="Times New Roman" w:cs="Times New Roman"/>
          <w:sz w:val="24"/>
          <w:szCs w:val="24"/>
        </w:rPr>
      </w:pPr>
      <w:r w:rsidRPr="001D52C6">
        <w:rPr>
          <w:rFonts w:ascii="Times New Roman" w:hAnsi="Times New Roman" w:cs="Times New Roman"/>
          <w:b/>
          <w:bCs/>
          <w:sz w:val="24"/>
          <w:szCs w:val="24"/>
        </w:rPr>
        <w:t>Infrared Spectroscopy (IR):</w:t>
      </w:r>
    </w:p>
    <w:p w14:paraId="40952CA3" w14:textId="77777777" w:rsidR="004E52AE" w:rsidRPr="001D52C6" w:rsidRDefault="004E52AE" w:rsidP="004F604A">
      <w:pPr>
        <w:numPr>
          <w:ilvl w:val="1"/>
          <w:numId w:val="24"/>
        </w:numPr>
        <w:jc w:val="both"/>
        <w:rPr>
          <w:rFonts w:ascii="Times New Roman" w:hAnsi="Times New Roman" w:cs="Times New Roman"/>
          <w:sz w:val="24"/>
          <w:szCs w:val="24"/>
        </w:rPr>
      </w:pPr>
      <w:r w:rsidRPr="001D52C6">
        <w:rPr>
          <w:rFonts w:ascii="Times New Roman" w:hAnsi="Times New Roman" w:cs="Times New Roman"/>
          <w:sz w:val="24"/>
          <w:szCs w:val="24"/>
        </w:rPr>
        <w:t>IR spectroscopy is sensitive to the vibrational modes of molecules. The presence of water molecules coordinated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be detected by characteristic vibrations in the IR spectrum, such as O-H stretching frequencies.</w:t>
      </w:r>
    </w:p>
    <w:p w14:paraId="35DE3D2C" w14:textId="77777777" w:rsidR="004E52AE" w:rsidRPr="001D52C6" w:rsidRDefault="004E52AE" w:rsidP="004F604A">
      <w:pPr>
        <w:numPr>
          <w:ilvl w:val="0"/>
          <w:numId w:val="24"/>
        </w:numPr>
        <w:jc w:val="both"/>
        <w:rPr>
          <w:rFonts w:ascii="Times New Roman" w:hAnsi="Times New Roman" w:cs="Times New Roman"/>
          <w:sz w:val="24"/>
          <w:szCs w:val="24"/>
        </w:rPr>
      </w:pPr>
      <w:r w:rsidRPr="001D52C6">
        <w:rPr>
          <w:rFonts w:ascii="Times New Roman" w:hAnsi="Times New Roman" w:cs="Times New Roman"/>
          <w:b/>
          <w:bCs/>
          <w:sz w:val="24"/>
          <w:szCs w:val="24"/>
        </w:rPr>
        <w:t>Mass Spectrometry (MS):</w:t>
      </w:r>
    </w:p>
    <w:p w14:paraId="29DD9BF3" w14:textId="77777777" w:rsidR="004E52AE" w:rsidRPr="001D52C6" w:rsidRDefault="004E52AE" w:rsidP="004F604A">
      <w:pPr>
        <w:numPr>
          <w:ilvl w:val="1"/>
          <w:numId w:val="24"/>
        </w:numPr>
        <w:jc w:val="both"/>
        <w:rPr>
          <w:rFonts w:ascii="Times New Roman" w:hAnsi="Times New Roman" w:cs="Times New Roman"/>
          <w:sz w:val="24"/>
          <w:szCs w:val="24"/>
        </w:rPr>
      </w:pPr>
      <w:r w:rsidRPr="001D52C6">
        <w:rPr>
          <w:rFonts w:ascii="Times New Roman" w:hAnsi="Times New Roman" w:cs="Times New Roman"/>
          <w:sz w:val="24"/>
          <w:szCs w:val="24"/>
        </w:rPr>
        <w:t>Mass spectrometry, particularly electrospray ionization mass spectrometry (ESI-MS), can be employed to study the composition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complexes. Mass spectrometry can provide information about the molecular weight and stoichiometry of the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-water species.</w:t>
      </w:r>
    </w:p>
    <w:p w14:paraId="35B48063" w14:textId="77777777" w:rsidR="004E52AE" w:rsidRPr="001D52C6" w:rsidRDefault="004E52AE" w:rsidP="004F604A">
      <w:pPr>
        <w:numPr>
          <w:ilvl w:val="0"/>
          <w:numId w:val="24"/>
        </w:numPr>
        <w:jc w:val="both"/>
        <w:rPr>
          <w:rFonts w:ascii="Times New Roman" w:hAnsi="Times New Roman" w:cs="Times New Roman"/>
          <w:sz w:val="24"/>
          <w:szCs w:val="24"/>
        </w:rPr>
      </w:pPr>
      <w:r w:rsidRPr="001D52C6">
        <w:rPr>
          <w:rFonts w:ascii="Times New Roman" w:hAnsi="Times New Roman" w:cs="Times New Roman"/>
          <w:b/>
          <w:bCs/>
          <w:sz w:val="24"/>
          <w:szCs w:val="24"/>
        </w:rPr>
        <w:t>X-ray Crystallography:</w:t>
      </w:r>
    </w:p>
    <w:p w14:paraId="68AE17E6" w14:textId="77777777" w:rsidR="004E52AE" w:rsidRPr="001D52C6" w:rsidRDefault="004E52AE" w:rsidP="004F604A">
      <w:pPr>
        <w:numPr>
          <w:ilvl w:val="1"/>
          <w:numId w:val="24"/>
        </w:numPr>
        <w:jc w:val="both"/>
        <w:rPr>
          <w:rFonts w:ascii="Times New Roman" w:hAnsi="Times New Roman" w:cs="Times New Roman"/>
          <w:sz w:val="24"/>
          <w:szCs w:val="24"/>
        </w:rPr>
      </w:pPr>
      <w:r w:rsidRPr="001D52C6">
        <w:rPr>
          <w:rFonts w:ascii="Times New Roman" w:hAnsi="Times New Roman" w:cs="Times New Roman"/>
          <w:sz w:val="24"/>
          <w:szCs w:val="24"/>
        </w:rPr>
        <w:t>If suitable crystals can be obtained, X-ray crystallography is a powerful method for determining the three-dimensional arrangement of atoms in a crystal. This technique can confirm the coordination geometry around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the presence of coordinated water molecules.</w:t>
      </w:r>
    </w:p>
    <w:p w14:paraId="79D7CCC2" w14:textId="77777777" w:rsidR="004E52AE" w:rsidRPr="001D52C6" w:rsidRDefault="004E52AE" w:rsidP="004F604A">
      <w:pPr>
        <w:numPr>
          <w:ilvl w:val="0"/>
          <w:numId w:val="24"/>
        </w:numPr>
        <w:jc w:val="both"/>
        <w:rPr>
          <w:rFonts w:ascii="Times New Roman" w:hAnsi="Times New Roman" w:cs="Times New Roman"/>
          <w:sz w:val="24"/>
          <w:szCs w:val="24"/>
        </w:rPr>
      </w:pPr>
      <w:r w:rsidRPr="001D52C6">
        <w:rPr>
          <w:rFonts w:ascii="Times New Roman" w:hAnsi="Times New Roman" w:cs="Times New Roman"/>
          <w:b/>
          <w:bCs/>
          <w:sz w:val="24"/>
          <w:szCs w:val="24"/>
        </w:rPr>
        <w:t>UV-Visible Spectroscopy:</w:t>
      </w:r>
    </w:p>
    <w:p w14:paraId="66D7387E" w14:textId="77777777" w:rsidR="004E52AE" w:rsidRPr="001D52C6" w:rsidRDefault="004E52AE" w:rsidP="004F604A">
      <w:pPr>
        <w:numPr>
          <w:ilvl w:val="1"/>
          <w:numId w:val="24"/>
        </w:numPr>
        <w:jc w:val="both"/>
        <w:rPr>
          <w:rFonts w:ascii="Times New Roman" w:hAnsi="Times New Roman" w:cs="Times New Roman"/>
          <w:sz w:val="24"/>
          <w:szCs w:val="24"/>
        </w:rPr>
      </w:pPr>
      <w:r w:rsidRPr="001D52C6">
        <w:rPr>
          <w:rFonts w:ascii="Times New Roman" w:hAnsi="Times New Roman" w:cs="Times New Roman"/>
          <w:sz w:val="24"/>
          <w:szCs w:val="24"/>
        </w:rPr>
        <w:t>UV-Visible spectroscopy can provide information about electronic transitions in the complex. Changes in absorption bands or the appearance of new bands upon the addition of water can indicate coordination.</w:t>
      </w:r>
    </w:p>
    <w:p w14:paraId="699F2A17" w14:textId="77777777" w:rsidR="004E52AE" w:rsidRPr="001D52C6" w:rsidRDefault="004E52AE" w:rsidP="004F604A">
      <w:pPr>
        <w:numPr>
          <w:ilvl w:val="0"/>
          <w:numId w:val="24"/>
        </w:numPr>
        <w:jc w:val="both"/>
        <w:rPr>
          <w:rFonts w:ascii="Times New Roman" w:hAnsi="Times New Roman" w:cs="Times New Roman"/>
          <w:sz w:val="24"/>
          <w:szCs w:val="24"/>
        </w:rPr>
      </w:pPr>
      <w:r w:rsidRPr="001D52C6">
        <w:rPr>
          <w:rFonts w:ascii="Times New Roman" w:hAnsi="Times New Roman" w:cs="Times New Roman"/>
          <w:b/>
          <w:bCs/>
          <w:sz w:val="24"/>
          <w:szCs w:val="24"/>
        </w:rPr>
        <w:t>Electrochemical Methods:</w:t>
      </w:r>
    </w:p>
    <w:p w14:paraId="1A1E98E9" w14:textId="0198FAA0" w:rsidR="004E52AE" w:rsidRPr="001D52C6" w:rsidRDefault="004E52AE" w:rsidP="004F604A">
      <w:pPr>
        <w:numPr>
          <w:ilvl w:val="1"/>
          <w:numId w:val="24"/>
        </w:numPr>
        <w:jc w:val="both"/>
        <w:rPr>
          <w:rFonts w:ascii="Times New Roman" w:hAnsi="Times New Roman" w:cs="Times New Roman"/>
          <w:sz w:val="24"/>
          <w:szCs w:val="24"/>
        </w:rPr>
      </w:pPr>
      <w:r w:rsidRPr="001D52C6">
        <w:rPr>
          <w:rFonts w:ascii="Times New Roman" w:hAnsi="Times New Roman" w:cs="Times New Roman"/>
          <w:sz w:val="24"/>
          <w:szCs w:val="24"/>
        </w:rPr>
        <w:t xml:space="preserve">Electrochemical techniques, such as cyclic voltammetry, can be used to study the redox </w:t>
      </w:r>
      <w:r w:rsidR="00C80B1A" w:rsidRPr="001D52C6">
        <w:rPr>
          <w:rFonts w:ascii="Times New Roman" w:hAnsi="Times New Roman" w:cs="Times New Roman"/>
          <w:sz w:val="24"/>
          <w:szCs w:val="24"/>
        </w:rPr>
        <w:t>behaviour</w:t>
      </w:r>
      <w:r w:rsidRPr="001D52C6">
        <w:rPr>
          <w:rFonts w:ascii="Times New Roman" w:hAnsi="Times New Roman" w:cs="Times New Roman"/>
          <w:sz w:val="24"/>
          <w:szCs w:val="24"/>
        </w:rPr>
        <w:t xml:space="preserve">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the presence of water. Changes in the electrochemical response can provide insights into the coordination environment.</w:t>
      </w:r>
    </w:p>
    <w:p w14:paraId="22DCF358" w14:textId="77777777" w:rsidR="004E52AE" w:rsidRPr="001D52C6" w:rsidRDefault="004E52AE" w:rsidP="004F604A">
      <w:pPr>
        <w:numPr>
          <w:ilvl w:val="0"/>
          <w:numId w:val="24"/>
        </w:numPr>
        <w:jc w:val="both"/>
        <w:rPr>
          <w:rFonts w:ascii="Times New Roman" w:hAnsi="Times New Roman" w:cs="Times New Roman"/>
          <w:sz w:val="24"/>
          <w:szCs w:val="24"/>
        </w:rPr>
      </w:pPr>
      <w:r w:rsidRPr="001D52C6">
        <w:rPr>
          <w:rFonts w:ascii="Times New Roman" w:hAnsi="Times New Roman" w:cs="Times New Roman"/>
          <w:b/>
          <w:bCs/>
          <w:sz w:val="24"/>
          <w:szCs w:val="24"/>
        </w:rPr>
        <w:t>Density Functional Theory (DFT) Calculations:</w:t>
      </w:r>
    </w:p>
    <w:p w14:paraId="11704280" w14:textId="77777777" w:rsidR="004E52AE" w:rsidRPr="001D52C6" w:rsidRDefault="004E52AE" w:rsidP="004F604A">
      <w:pPr>
        <w:numPr>
          <w:ilvl w:val="1"/>
          <w:numId w:val="24"/>
        </w:numPr>
        <w:jc w:val="both"/>
        <w:rPr>
          <w:rFonts w:ascii="Times New Roman" w:hAnsi="Times New Roman" w:cs="Times New Roman"/>
          <w:sz w:val="24"/>
          <w:szCs w:val="24"/>
        </w:rPr>
      </w:pPr>
      <w:r w:rsidRPr="001D52C6">
        <w:rPr>
          <w:rFonts w:ascii="Times New Roman" w:hAnsi="Times New Roman" w:cs="Times New Roman"/>
          <w:sz w:val="24"/>
          <w:szCs w:val="24"/>
        </w:rPr>
        <w:t>Computational methods, such as DFT calculations, can be employed to model and predict the coordination of water molecules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Theoretical calculations can support experimental observations.</w:t>
      </w:r>
    </w:p>
    <w:p w14:paraId="56C1C2C7" w14:textId="0173770D" w:rsidR="006162C4" w:rsidRPr="001D52C6" w:rsidRDefault="004E52AE" w:rsidP="004F604A">
      <w:pPr>
        <w:jc w:val="both"/>
        <w:rPr>
          <w:rFonts w:ascii="Times New Roman" w:hAnsi="Times New Roman" w:cs="Times New Roman"/>
          <w:sz w:val="24"/>
          <w:szCs w:val="24"/>
        </w:rPr>
      </w:pPr>
      <w:r w:rsidRPr="001D52C6">
        <w:rPr>
          <w:rFonts w:ascii="Times New Roman" w:hAnsi="Times New Roman" w:cs="Times New Roman"/>
          <w:sz w:val="24"/>
          <w:szCs w:val="24"/>
        </w:rPr>
        <w:lastRenderedPageBreak/>
        <w:t>The choice of method depends on factors such as the nature of the reaction, the specific goals of the investigation, and the accessibility of analytical equipment. A combination of techniques is often employed to cross-validate results and obtain a comprehensive understanding of the coordination of water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Researchers typically use these methods collectively to provide a thorough characterization of reaction intermediates and coordination complexes.</w:t>
      </w:r>
    </w:p>
    <w:p w14:paraId="316A211C" w14:textId="7D6EFA42" w:rsidR="00422E8E" w:rsidRPr="001D52C6" w:rsidRDefault="00C5742D" w:rsidP="004F604A">
      <w:pPr>
        <w:jc w:val="both"/>
        <w:rPr>
          <w:rFonts w:ascii="Times New Roman" w:hAnsi="Times New Roman" w:cs="Times New Roman"/>
          <w:sz w:val="24"/>
          <w:szCs w:val="24"/>
          <w:lang w:val="en-US"/>
        </w:rPr>
      </w:pPr>
      <w:r w:rsidRPr="001D52C6">
        <w:rPr>
          <w:rFonts w:ascii="Times New Roman" w:hAnsi="Times New Roman" w:cs="Times New Roman"/>
          <w:b/>
          <w:bCs/>
          <w:sz w:val="24"/>
          <w:szCs w:val="24"/>
          <w:lang w:val="en-US"/>
        </w:rPr>
        <w:t>Analysis:</w:t>
      </w:r>
      <w:r w:rsidRPr="001D52C6">
        <w:rPr>
          <w:rFonts w:ascii="Times New Roman" w:hAnsi="Times New Roman" w:cs="Times New Roman"/>
          <w:sz w:val="24"/>
          <w:szCs w:val="24"/>
          <w:lang w:val="en-US"/>
        </w:rPr>
        <w:t xml:space="preserve"> While IR spectroscopy can in principle be used, UV-VIS spectroscopy is more commonly used to examine the coordination of additives/ligands to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w:t>
      </w:r>
      <w:r w:rsidR="00286213" w:rsidRPr="001D52C6">
        <w:rPr>
          <w:rFonts w:ascii="Times New Roman" w:hAnsi="Times New Roman" w:cs="Times New Roman"/>
          <w:sz w:val="24"/>
          <w:szCs w:val="24"/>
          <w:lang w:val="en-US"/>
        </w:rPr>
        <w:t>Response 2 contains almost all the analytical tools which have been employed so far in the SmI</w:t>
      </w:r>
      <w:r w:rsidR="00286213" w:rsidRPr="001D52C6">
        <w:rPr>
          <w:rFonts w:ascii="Times New Roman" w:hAnsi="Times New Roman" w:cs="Times New Roman"/>
          <w:sz w:val="24"/>
          <w:szCs w:val="24"/>
          <w:vertAlign w:val="subscript"/>
          <w:lang w:val="en-US"/>
        </w:rPr>
        <w:t>2</w:t>
      </w:r>
      <w:r w:rsidR="00286213" w:rsidRPr="001D52C6">
        <w:rPr>
          <w:rFonts w:ascii="Times New Roman" w:hAnsi="Times New Roman" w:cs="Times New Roman"/>
          <w:sz w:val="24"/>
          <w:szCs w:val="24"/>
          <w:lang w:val="en-US"/>
        </w:rPr>
        <w:t xml:space="preserve"> chemistry. </w:t>
      </w:r>
    </w:p>
    <w:p w14:paraId="6AE8B98E" w14:textId="0619F1AB" w:rsidR="00AE7808" w:rsidRPr="001D52C6" w:rsidRDefault="00AE7808" w:rsidP="00AE7808">
      <w:pPr>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66223F" w:rsidRPr="001D52C6">
        <w:rPr>
          <w:rFonts w:ascii="Times New Roman" w:hAnsi="Times New Roman" w:cs="Times New Roman"/>
          <w:b/>
          <w:i/>
          <w:sz w:val="24"/>
          <w:szCs w:val="24"/>
          <w:lang w:val="en-US"/>
        </w:rPr>
        <w:t>32</w:t>
      </w:r>
      <w:r w:rsidRPr="001D52C6">
        <w:rPr>
          <w:rFonts w:ascii="Times New Roman" w:hAnsi="Times New Roman" w:cs="Times New Roman"/>
          <w:b/>
          <w:i/>
          <w:sz w:val="24"/>
          <w:szCs w:val="24"/>
          <w:lang w:val="en-US"/>
        </w:rPr>
        <w:t>: Does a combination of water and amine enhance the reactivity of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w:t>
      </w:r>
    </w:p>
    <w:p w14:paraId="240274C1" w14:textId="15AADD6B" w:rsidR="0062046B" w:rsidRPr="001D52C6" w:rsidRDefault="0062046B" w:rsidP="004F604A">
      <w:pPr>
        <w:jc w:val="both"/>
        <w:rPr>
          <w:rFonts w:ascii="Times New Roman" w:hAnsi="Times New Roman" w:cs="Times New Roman"/>
          <w:iCs/>
          <w:sz w:val="24"/>
          <w:szCs w:val="24"/>
        </w:rPr>
      </w:pPr>
      <w:r w:rsidRPr="001D52C6">
        <w:rPr>
          <w:rFonts w:ascii="Times New Roman" w:hAnsi="Times New Roman" w:cs="Times New Roman"/>
          <w:b/>
          <w:bCs/>
          <w:iCs/>
          <w:sz w:val="24"/>
          <w:szCs w:val="24"/>
          <w:lang w:val="en-US"/>
        </w:rPr>
        <w:t>Response</w:t>
      </w:r>
      <w:r w:rsidR="00525E32" w:rsidRPr="001D52C6">
        <w:rPr>
          <w:rFonts w:ascii="Times New Roman" w:hAnsi="Times New Roman" w:cs="Times New Roman"/>
          <w:b/>
          <w:bCs/>
          <w:iCs/>
          <w:sz w:val="24"/>
          <w:szCs w:val="24"/>
          <w:lang w:val="en-US"/>
        </w:rPr>
        <w:t xml:space="preserve"> 1 by ChatGPT</w:t>
      </w:r>
      <w:r w:rsidRPr="001D52C6">
        <w:rPr>
          <w:rFonts w:ascii="Times New Roman" w:hAnsi="Times New Roman" w:cs="Times New Roman"/>
          <w:b/>
          <w:bCs/>
          <w:iCs/>
          <w:sz w:val="24"/>
          <w:szCs w:val="24"/>
          <w:lang w:val="en-US"/>
        </w:rPr>
        <w:t>:</w:t>
      </w:r>
      <w:r w:rsidRPr="001D52C6">
        <w:rPr>
          <w:rFonts w:ascii="Times New Roman" w:hAnsi="Times New Roman" w:cs="Times New Roman"/>
          <w:iCs/>
          <w:sz w:val="24"/>
          <w:szCs w:val="24"/>
          <w:lang w:val="en-US"/>
        </w:rPr>
        <w:t xml:space="preserve"> </w:t>
      </w:r>
      <w:r w:rsidRPr="001D52C6">
        <w:rPr>
          <w:rFonts w:ascii="Times New Roman" w:hAnsi="Times New Roman" w:cs="Times New Roman"/>
          <w:iCs/>
          <w:sz w:val="24"/>
          <w:szCs w:val="24"/>
        </w:rPr>
        <w:t>The combination of water and amine in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-mediated reactions can have varying effects on reactivity, depending on the specific conditions and the nature of the reaction. Both water and amines can interact with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xml:space="preserve">, influencing its properties and </w:t>
      </w:r>
      <w:r w:rsidR="00C80B1A" w:rsidRPr="001D52C6">
        <w:rPr>
          <w:rFonts w:ascii="Times New Roman" w:hAnsi="Times New Roman" w:cs="Times New Roman"/>
          <w:iCs/>
          <w:sz w:val="24"/>
          <w:szCs w:val="24"/>
        </w:rPr>
        <w:t>behaviour</w:t>
      </w:r>
      <w:r w:rsidRPr="001D52C6">
        <w:rPr>
          <w:rFonts w:ascii="Times New Roman" w:hAnsi="Times New Roman" w:cs="Times New Roman"/>
          <w:iCs/>
          <w:sz w:val="24"/>
          <w:szCs w:val="24"/>
        </w:rPr>
        <w:t xml:space="preserve"> in organic transformations. Here are some considerations:</w:t>
      </w:r>
    </w:p>
    <w:p w14:paraId="0D45D8B9" w14:textId="77777777" w:rsidR="0062046B" w:rsidRPr="001D52C6" w:rsidRDefault="0062046B" w:rsidP="004F604A">
      <w:pPr>
        <w:numPr>
          <w:ilvl w:val="0"/>
          <w:numId w:val="23"/>
        </w:numPr>
        <w:jc w:val="both"/>
        <w:rPr>
          <w:rFonts w:ascii="Times New Roman" w:hAnsi="Times New Roman" w:cs="Times New Roman"/>
          <w:iCs/>
          <w:sz w:val="24"/>
          <w:szCs w:val="24"/>
        </w:rPr>
      </w:pPr>
      <w:r w:rsidRPr="001D52C6">
        <w:rPr>
          <w:rFonts w:ascii="Times New Roman" w:hAnsi="Times New Roman" w:cs="Times New Roman"/>
          <w:b/>
          <w:bCs/>
          <w:iCs/>
          <w:sz w:val="24"/>
          <w:szCs w:val="24"/>
        </w:rPr>
        <w:t>Stabilization and Solubility:</w:t>
      </w:r>
    </w:p>
    <w:p w14:paraId="4B97F08F" w14:textId="77777777" w:rsidR="0062046B" w:rsidRPr="001D52C6" w:rsidRDefault="0062046B" w:rsidP="004F604A">
      <w:pPr>
        <w:numPr>
          <w:ilvl w:val="1"/>
          <w:numId w:val="23"/>
        </w:numPr>
        <w:jc w:val="both"/>
        <w:rPr>
          <w:rFonts w:ascii="Times New Roman" w:hAnsi="Times New Roman" w:cs="Times New Roman"/>
          <w:iCs/>
          <w:sz w:val="24"/>
          <w:szCs w:val="24"/>
        </w:rPr>
      </w:pPr>
      <w:r w:rsidRPr="001D52C6">
        <w:rPr>
          <w:rFonts w:ascii="Times New Roman" w:hAnsi="Times New Roman" w:cs="Times New Roman"/>
          <w:iCs/>
          <w:sz w:val="24"/>
          <w:szCs w:val="24"/>
        </w:rPr>
        <w:t>Water and certain amines can coordinate to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forming complexes that may stabilize the reducing agent. Additionally, these coordinating solvents can impact the solubility of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xml:space="preserve"> in the reaction medium.</w:t>
      </w:r>
    </w:p>
    <w:p w14:paraId="1EF47AC0" w14:textId="77777777" w:rsidR="0062046B" w:rsidRPr="001D52C6" w:rsidRDefault="0062046B" w:rsidP="004F604A">
      <w:pPr>
        <w:numPr>
          <w:ilvl w:val="0"/>
          <w:numId w:val="23"/>
        </w:numPr>
        <w:jc w:val="both"/>
        <w:rPr>
          <w:rFonts w:ascii="Times New Roman" w:hAnsi="Times New Roman" w:cs="Times New Roman"/>
          <w:iCs/>
          <w:sz w:val="24"/>
          <w:szCs w:val="24"/>
        </w:rPr>
      </w:pPr>
      <w:r w:rsidRPr="001D52C6">
        <w:rPr>
          <w:rFonts w:ascii="Times New Roman" w:hAnsi="Times New Roman" w:cs="Times New Roman"/>
          <w:b/>
          <w:bCs/>
          <w:iCs/>
          <w:sz w:val="24"/>
          <w:szCs w:val="24"/>
        </w:rPr>
        <w:t>Enhancement of Reducing Power:</w:t>
      </w:r>
    </w:p>
    <w:p w14:paraId="2415DCFC" w14:textId="77777777" w:rsidR="0062046B" w:rsidRPr="001D52C6" w:rsidRDefault="0062046B" w:rsidP="004F604A">
      <w:pPr>
        <w:numPr>
          <w:ilvl w:val="1"/>
          <w:numId w:val="23"/>
        </w:numPr>
        <w:jc w:val="both"/>
        <w:rPr>
          <w:rFonts w:ascii="Times New Roman" w:hAnsi="Times New Roman" w:cs="Times New Roman"/>
          <w:iCs/>
          <w:sz w:val="24"/>
          <w:szCs w:val="24"/>
        </w:rPr>
      </w:pPr>
      <w:r w:rsidRPr="001D52C6">
        <w:rPr>
          <w:rFonts w:ascii="Times New Roman" w:hAnsi="Times New Roman" w:cs="Times New Roman"/>
          <w:iCs/>
          <w:sz w:val="24"/>
          <w:szCs w:val="24"/>
        </w:rPr>
        <w:t>Amines, especially nitrogen-containing bases, may enhance the reducing power of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xml:space="preserve"> by participating in electron transfer processes. The coordination of amines to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xml:space="preserve"> can influence the overall reactivity of the system.</w:t>
      </w:r>
    </w:p>
    <w:p w14:paraId="75CB8317" w14:textId="77777777" w:rsidR="0062046B" w:rsidRPr="001D52C6" w:rsidRDefault="0062046B" w:rsidP="004F604A">
      <w:pPr>
        <w:numPr>
          <w:ilvl w:val="0"/>
          <w:numId w:val="23"/>
        </w:numPr>
        <w:jc w:val="both"/>
        <w:rPr>
          <w:rFonts w:ascii="Times New Roman" w:hAnsi="Times New Roman" w:cs="Times New Roman"/>
          <w:iCs/>
          <w:sz w:val="24"/>
          <w:szCs w:val="24"/>
        </w:rPr>
      </w:pPr>
      <w:r w:rsidRPr="001D52C6">
        <w:rPr>
          <w:rFonts w:ascii="Times New Roman" w:hAnsi="Times New Roman" w:cs="Times New Roman"/>
          <w:b/>
          <w:bCs/>
          <w:iCs/>
          <w:sz w:val="24"/>
          <w:szCs w:val="24"/>
        </w:rPr>
        <w:t>Hydrated Electrons and Protons:</w:t>
      </w:r>
    </w:p>
    <w:p w14:paraId="1B70F781" w14:textId="77777777" w:rsidR="0062046B" w:rsidRPr="001D52C6" w:rsidRDefault="0062046B" w:rsidP="004F604A">
      <w:pPr>
        <w:numPr>
          <w:ilvl w:val="1"/>
          <w:numId w:val="23"/>
        </w:numPr>
        <w:jc w:val="both"/>
        <w:rPr>
          <w:rFonts w:ascii="Times New Roman" w:hAnsi="Times New Roman" w:cs="Times New Roman"/>
          <w:iCs/>
          <w:sz w:val="24"/>
          <w:szCs w:val="24"/>
        </w:rPr>
      </w:pPr>
      <w:r w:rsidRPr="001D52C6">
        <w:rPr>
          <w:rFonts w:ascii="Times New Roman" w:hAnsi="Times New Roman" w:cs="Times New Roman"/>
          <w:iCs/>
          <w:sz w:val="24"/>
          <w:szCs w:val="24"/>
        </w:rPr>
        <w:t>Water can contribute to the generation of hydrated electrons (e^-aq), while amines can act as proton sources. This combination may facilitate proton-coupled electron transfer (PCET) processes, influencing reaction pathways.</w:t>
      </w:r>
    </w:p>
    <w:p w14:paraId="57D3C3F0" w14:textId="77777777" w:rsidR="0062046B" w:rsidRPr="001D52C6" w:rsidRDefault="0062046B" w:rsidP="004F604A">
      <w:pPr>
        <w:numPr>
          <w:ilvl w:val="0"/>
          <w:numId w:val="23"/>
        </w:numPr>
        <w:jc w:val="both"/>
        <w:rPr>
          <w:rFonts w:ascii="Times New Roman" w:hAnsi="Times New Roman" w:cs="Times New Roman"/>
          <w:iCs/>
          <w:sz w:val="24"/>
          <w:szCs w:val="24"/>
        </w:rPr>
      </w:pPr>
      <w:r w:rsidRPr="001D52C6">
        <w:rPr>
          <w:rFonts w:ascii="Times New Roman" w:hAnsi="Times New Roman" w:cs="Times New Roman"/>
          <w:b/>
          <w:bCs/>
          <w:iCs/>
          <w:sz w:val="24"/>
          <w:szCs w:val="24"/>
        </w:rPr>
        <w:t>Control of Reaction Selectivity:</w:t>
      </w:r>
    </w:p>
    <w:p w14:paraId="7210B13D" w14:textId="56C0A2D4" w:rsidR="0062046B" w:rsidRPr="001D52C6" w:rsidRDefault="0062046B" w:rsidP="004F604A">
      <w:pPr>
        <w:numPr>
          <w:ilvl w:val="1"/>
          <w:numId w:val="23"/>
        </w:numPr>
        <w:jc w:val="both"/>
        <w:rPr>
          <w:rFonts w:ascii="Times New Roman" w:hAnsi="Times New Roman" w:cs="Times New Roman"/>
          <w:iCs/>
          <w:sz w:val="24"/>
          <w:szCs w:val="24"/>
        </w:rPr>
      </w:pPr>
      <w:r w:rsidRPr="001D52C6">
        <w:rPr>
          <w:rFonts w:ascii="Times New Roman" w:hAnsi="Times New Roman" w:cs="Times New Roman"/>
          <w:iCs/>
          <w:sz w:val="24"/>
          <w:szCs w:val="24"/>
        </w:rPr>
        <w:t>The presence of both water and amines can influence the selectivity of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xml:space="preserve">-mediated reactions. Different coordination environments and reaction pathways may be </w:t>
      </w:r>
      <w:r w:rsidR="00C80B1A" w:rsidRPr="001D52C6">
        <w:rPr>
          <w:rFonts w:ascii="Times New Roman" w:hAnsi="Times New Roman" w:cs="Times New Roman"/>
          <w:iCs/>
          <w:sz w:val="24"/>
          <w:szCs w:val="24"/>
        </w:rPr>
        <w:t>favoured</w:t>
      </w:r>
      <w:r w:rsidRPr="001D52C6">
        <w:rPr>
          <w:rFonts w:ascii="Times New Roman" w:hAnsi="Times New Roman" w:cs="Times New Roman"/>
          <w:iCs/>
          <w:sz w:val="24"/>
          <w:szCs w:val="24"/>
        </w:rPr>
        <w:t>, leading to specific product outcomes.</w:t>
      </w:r>
    </w:p>
    <w:p w14:paraId="056C7650" w14:textId="77777777" w:rsidR="0062046B" w:rsidRPr="001D52C6" w:rsidRDefault="0062046B" w:rsidP="004F604A">
      <w:pPr>
        <w:numPr>
          <w:ilvl w:val="0"/>
          <w:numId w:val="23"/>
        </w:numPr>
        <w:jc w:val="both"/>
        <w:rPr>
          <w:rFonts w:ascii="Times New Roman" w:hAnsi="Times New Roman" w:cs="Times New Roman"/>
          <w:iCs/>
          <w:sz w:val="24"/>
          <w:szCs w:val="24"/>
        </w:rPr>
      </w:pPr>
      <w:r w:rsidRPr="001D52C6">
        <w:rPr>
          <w:rFonts w:ascii="Times New Roman" w:hAnsi="Times New Roman" w:cs="Times New Roman"/>
          <w:b/>
          <w:bCs/>
          <w:iCs/>
          <w:sz w:val="24"/>
          <w:szCs w:val="24"/>
        </w:rPr>
        <w:t>Cascade Reactions:</w:t>
      </w:r>
    </w:p>
    <w:p w14:paraId="2D0385FF" w14:textId="77777777" w:rsidR="0062046B" w:rsidRPr="001D52C6" w:rsidRDefault="0062046B" w:rsidP="004F604A">
      <w:pPr>
        <w:numPr>
          <w:ilvl w:val="1"/>
          <w:numId w:val="23"/>
        </w:numPr>
        <w:jc w:val="both"/>
        <w:rPr>
          <w:rFonts w:ascii="Times New Roman" w:hAnsi="Times New Roman" w:cs="Times New Roman"/>
          <w:iCs/>
          <w:sz w:val="24"/>
          <w:szCs w:val="24"/>
        </w:rPr>
      </w:pPr>
      <w:r w:rsidRPr="001D52C6">
        <w:rPr>
          <w:rFonts w:ascii="Times New Roman" w:hAnsi="Times New Roman" w:cs="Times New Roman"/>
          <w:iCs/>
          <w:sz w:val="24"/>
          <w:szCs w:val="24"/>
        </w:rPr>
        <w:t>Water and amines can be incorporated into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-mediated cascade reactions, where multiple bond-forming or bond-breaking steps occur consecutively. The combination may enhance the efficiency and complexity of the reaction sequence.</w:t>
      </w:r>
    </w:p>
    <w:p w14:paraId="7B38648B" w14:textId="77777777" w:rsidR="0062046B" w:rsidRPr="001D52C6" w:rsidRDefault="0062046B" w:rsidP="004F604A">
      <w:pPr>
        <w:numPr>
          <w:ilvl w:val="0"/>
          <w:numId w:val="23"/>
        </w:numPr>
        <w:jc w:val="both"/>
        <w:rPr>
          <w:rFonts w:ascii="Times New Roman" w:hAnsi="Times New Roman" w:cs="Times New Roman"/>
          <w:iCs/>
          <w:sz w:val="24"/>
          <w:szCs w:val="24"/>
        </w:rPr>
      </w:pPr>
      <w:r w:rsidRPr="001D52C6">
        <w:rPr>
          <w:rFonts w:ascii="Times New Roman" w:hAnsi="Times New Roman" w:cs="Times New Roman"/>
          <w:b/>
          <w:bCs/>
          <w:iCs/>
          <w:sz w:val="24"/>
          <w:szCs w:val="24"/>
        </w:rPr>
        <w:t>Competing Reactions:</w:t>
      </w:r>
    </w:p>
    <w:p w14:paraId="3D7631B1" w14:textId="77777777" w:rsidR="0062046B" w:rsidRPr="001D52C6" w:rsidRDefault="0062046B" w:rsidP="004F604A">
      <w:pPr>
        <w:numPr>
          <w:ilvl w:val="1"/>
          <w:numId w:val="23"/>
        </w:numPr>
        <w:jc w:val="both"/>
        <w:rPr>
          <w:rFonts w:ascii="Times New Roman" w:hAnsi="Times New Roman" w:cs="Times New Roman"/>
          <w:iCs/>
          <w:sz w:val="24"/>
          <w:szCs w:val="24"/>
        </w:rPr>
      </w:pPr>
      <w:r w:rsidRPr="001D52C6">
        <w:rPr>
          <w:rFonts w:ascii="Times New Roman" w:hAnsi="Times New Roman" w:cs="Times New Roman"/>
          <w:iCs/>
          <w:sz w:val="24"/>
          <w:szCs w:val="24"/>
        </w:rPr>
        <w:t xml:space="preserve">Depending on the specific substrates and conditions, water and amines can potentially compete with each other or other reaction components for </w:t>
      </w:r>
      <w:r w:rsidRPr="001D52C6">
        <w:rPr>
          <w:rFonts w:ascii="Times New Roman" w:hAnsi="Times New Roman" w:cs="Times New Roman"/>
          <w:iCs/>
          <w:sz w:val="24"/>
          <w:szCs w:val="24"/>
        </w:rPr>
        <w:lastRenderedPageBreak/>
        <w:t>coordination to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This competition may impact the overall reaction outcome.</w:t>
      </w:r>
    </w:p>
    <w:p w14:paraId="7A5D1D40" w14:textId="77777777" w:rsidR="0062046B" w:rsidRPr="001D52C6" w:rsidRDefault="0062046B" w:rsidP="006B58B8">
      <w:pPr>
        <w:numPr>
          <w:ilvl w:val="0"/>
          <w:numId w:val="23"/>
        </w:numPr>
        <w:rPr>
          <w:rFonts w:ascii="Times New Roman" w:hAnsi="Times New Roman" w:cs="Times New Roman"/>
          <w:iCs/>
          <w:sz w:val="24"/>
          <w:szCs w:val="24"/>
        </w:rPr>
      </w:pPr>
      <w:r w:rsidRPr="001D52C6">
        <w:rPr>
          <w:rFonts w:ascii="Times New Roman" w:hAnsi="Times New Roman" w:cs="Times New Roman"/>
          <w:b/>
          <w:bCs/>
          <w:iCs/>
          <w:sz w:val="24"/>
          <w:szCs w:val="24"/>
        </w:rPr>
        <w:t>Control of Radical Processes:</w:t>
      </w:r>
    </w:p>
    <w:p w14:paraId="61382B2A" w14:textId="77777777" w:rsidR="0062046B" w:rsidRPr="001D52C6" w:rsidRDefault="0062046B" w:rsidP="004F604A">
      <w:pPr>
        <w:numPr>
          <w:ilvl w:val="1"/>
          <w:numId w:val="23"/>
        </w:numPr>
        <w:jc w:val="both"/>
        <w:rPr>
          <w:rFonts w:ascii="Times New Roman" w:hAnsi="Times New Roman" w:cs="Times New Roman"/>
          <w:iCs/>
          <w:sz w:val="24"/>
          <w:szCs w:val="24"/>
        </w:rPr>
      </w:pPr>
      <w:r w:rsidRPr="001D52C6">
        <w:rPr>
          <w:rFonts w:ascii="Times New Roman" w:hAnsi="Times New Roman" w:cs="Times New Roman"/>
          <w:iCs/>
          <w:sz w:val="24"/>
          <w:szCs w:val="24"/>
        </w:rPr>
        <w:t>Amines, as well as water, can influence radical processes in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-mediated reactions. The combined effects may lead to specific radical reactions or facilitate radical transformations.</w:t>
      </w:r>
    </w:p>
    <w:p w14:paraId="42DCE178" w14:textId="77777777" w:rsidR="0062046B" w:rsidRPr="001D52C6" w:rsidRDefault="0062046B" w:rsidP="004F604A">
      <w:pPr>
        <w:jc w:val="both"/>
        <w:rPr>
          <w:rFonts w:ascii="Times New Roman" w:hAnsi="Times New Roman" w:cs="Times New Roman"/>
          <w:iCs/>
          <w:sz w:val="24"/>
          <w:szCs w:val="24"/>
        </w:rPr>
      </w:pPr>
      <w:r w:rsidRPr="001D52C6">
        <w:rPr>
          <w:rFonts w:ascii="Times New Roman" w:hAnsi="Times New Roman" w:cs="Times New Roman"/>
          <w:iCs/>
          <w:sz w:val="24"/>
          <w:szCs w:val="24"/>
        </w:rPr>
        <w:t>It's important to note that the choice of water and amines as additives in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xml:space="preserve"> reactions should be based on the specific goals of the synthesis and the compatibility with the reaction substrates. The optimization of reaction conditions, including the concentration of water and amines, is crucial for achieving the desired outcomes.</w:t>
      </w:r>
    </w:p>
    <w:p w14:paraId="69CD225D" w14:textId="514E68FA" w:rsidR="0062046B" w:rsidRPr="001D52C6" w:rsidRDefault="0062046B" w:rsidP="004F604A">
      <w:pPr>
        <w:jc w:val="both"/>
        <w:rPr>
          <w:rFonts w:ascii="Times New Roman" w:hAnsi="Times New Roman" w:cs="Times New Roman"/>
          <w:iCs/>
          <w:sz w:val="24"/>
          <w:szCs w:val="24"/>
        </w:rPr>
      </w:pPr>
      <w:r w:rsidRPr="001D52C6">
        <w:rPr>
          <w:rFonts w:ascii="Times New Roman" w:hAnsi="Times New Roman" w:cs="Times New Roman"/>
          <w:iCs/>
          <w:sz w:val="24"/>
          <w:szCs w:val="24"/>
        </w:rPr>
        <w:t>As the effects of water-amine combinations on SmI</w:t>
      </w:r>
      <w:r w:rsidRPr="001D52C6">
        <w:rPr>
          <w:rFonts w:ascii="Times New Roman" w:hAnsi="Times New Roman" w:cs="Times New Roman"/>
          <w:iCs/>
          <w:sz w:val="24"/>
          <w:szCs w:val="24"/>
          <w:vertAlign w:val="subscript"/>
        </w:rPr>
        <w:t>2</w:t>
      </w:r>
      <w:r w:rsidRPr="001D52C6">
        <w:rPr>
          <w:rFonts w:ascii="Times New Roman" w:hAnsi="Times New Roman" w:cs="Times New Roman"/>
          <w:iCs/>
          <w:sz w:val="24"/>
          <w:szCs w:val="24"/>
        </w:rPr>
        <w:t xml:space="preserve"> reactivity can vary, consulting the literature for specific examples and established procedures in the desired reaction type is recommended.</w:t>
      </w:r>
    </w:p>
    <w:p w14:paraId="4B391A61" w14:textId="537CDCE4" w:rsidR="000D0189" w:rsidRPr="001D52C6" w:rsidRDefault="00AE7808" w:rsidP="004F604A">
      <w:pPr>
        <w:jc w:val="both"/>
        <w:rPr>
          <w:rFonts w:ascii="Times New Roman" w:hAnsi="Times New Roman" w:cs="Times New Roman"/>
          <w:sz w:val="24"/>
          <w:szCs w:val="24"/>
        </w:rPr>
      </w:pPr>
      <w:r w:rsidRPr="001D52C6">
        <w:rPr>
          <w:rFonts w:ascii="Times New Roman" w:hAnsi="Times New Roman" w:cs="Times New Roman"/>
          <w:b/>
          <w:bCs/>
          <w:sz w:val="24"/>
          <w:szCs w:val="24"/>
        </w:rPr>
        <w:t>Response</w:t>
      </w:r>
      <w:r w:rsidR="00780148" w:rsidRPr="001D52C6">
        <w:rPr>
          <w:rFonts w:ascii="Times New Roman" w:hAnsi="Times New Roman" w:cs="Times New Roman"/>
          <w:b/>
          <w:bCs/>
          <w:sz w:val="24"/>
          <w:szCs w:val="24"/>
        </w:rPr>
        <w:t xml:space="preserve"> 2</w:t>
      </w:r>
      <w:r w:rsidRPr="001D52C6">
        <w:rPr>
          <w:rFonts w:ascii="Times New Roman" w:hAnsi="Times New Roman" w:cs="Times New Roman"/>
          <w:b/>
          <w:bCs/>
          <w:sz w:val="24"/>
          <w:szCs w:val="24"/>
        </w:rPr>
        <w:t xml:space="preserve"> by Chat</w:t>
      </w:r>
      <w:r w:rsidR="00780148" w:rsidRPr="001D52C6">
        <w:rPr>
          <w:rFonts w:ascii="Times New Roman" w:hAnsi="Times New Roman" w:cs="Times New Roman"/>
          <w:b/>
          <w:bCs/>
          <w:sz w:val="24"/>
          <w:szCs w:val="24"/>
        </w:rPr>
        <w:t>GPT</w:t>
      </w:r>
      <w:r w:rsidRPr="001D52C6">
        <w:rPr>
          <w:rFonts w:ascii="Times New Roman" w:hAnsi="Times New Roman" w:cs="Times New Roman"/>
          <w:b/>
          <w:bCs/>
          <w:sz w:val="24"/>
          <w:szCs w:val="24"/>
        </w:rPr>
        <w:t>:</w:t>
      </w:r>
      <w:r w:rsidRPr="001D52C6">
        <w:rPr>
          <w:rFonts w:ascii="Times New Roman" w:hAnsi="Times New Roman" w:cs="Times New Roman"/>
          <w:sz w:val="24"/>
          <w:szCs w:val="24"/>
        </w:rPr>
        <w:t xml:space="preserve"> </w:t>
      </w:r>
      <w:r w:rsidR="000D0189" w:rsidRPr="001D52C6">
        <w:rPr>
          <w:rFonts w:ascii="Times New Roman" w:hAnsi="Times New Roman" w:cs="Times New Roman"/>
          <w:sz w:val="24"/>
          <w:szCs w:val="24"/>
        </w:rPr>
        <w:t>The combination of water and amines as additives in SmI</w:t>
      </w:r>
      <w:r w:rsidR="000D0189" w:rsidRPr="001D52C6">
        <w:rPr>
          <w:rFonts w:ascii="Times New Roman" w:hAnsi="Times New Roman" w:cs="Times New Roman"/>
          <w:sz w:val="24"/>
          <w:szCs w:val="24"/>
          <w:vertAlign w:val="subscript"/>
        </w:rPr>
        <w:t>2</w:t>
      </w:r>
      <w:r w:rsidR="000D0189" w:rsidRPr="001D52C6">
        <w:rPr>
          <w:rFonts w:ascii="Times New Roman" w:hAnsi="Times New Roman" w:cs="Times New Roman"/>
          <w:sz w:val="24"/>
          <w:szCs w:val="24"/>
        </w:rPr>
        <w:t>-mediated reactions has been reported in the literature to enhance the reactivity and selectivity of certain transformations. Water, when used as an additive, can influence the solubility and coordination environment of SmI</w:t>
      </w:r>
      <w:r w:rsidR="000D0189" w:rsidRPr="001D52C6">
        <w:rPr>
          <w:rFonts w:ascii="Times New Roman" w:hAnsi="Times New Roman" w:cs="Times New Roman"/>
          <w:sz w:val="24"/>
          <w:szCs w:val="24"/>
          <w:vertAlign w:val="subscript"/>
        </w:rPr>
        <w:t>2</w:t>
      </w:r>
      <w:r w:rsidR="000D0189" w:rsidRPr="001D52C6">
        <w:rPr>
          <w:rFonts w:ascii="Times New Roman" w:hAnsi="Times New Roman" w:cs="Times New Roman"/>
          <w:sz w:val="24"/>
          <w:szCs w:val="24"/>
        </w:rPr>
        <w:t>. Amines, on the other hand, can participate in ion-pairing events and influence the reactivity of SmI</w:t>
      </w:r>
      <w:r w:rsidR="000D0189" w:rsidRPr="001D52C6">
        <w:rPr>
          <w:rFonts w:ascii="Times New Roman" w:hAnsi="Times New Roman" w:cs="Times New Roman"/>
          <w:sz w:val="24"/>
          <w:szCs w:val="24"/>
          <w:vertAlign w:val="subscript"/>
        </w:rPr>
        <w:t>2</w:t>
      </w:r>
      <w:r w:rsidR="000D0189" w:rsidRPr="001D52C6">
        <w:rPr>
          <w:rFonts w:ascii="Times New Roman" w:hAnsi="Times New Roman" w:cs="Times New Roman"/>
          <w:sz w:val="24"/>
          <w:szCs w:val="24"/>
        </w:rPr>
        <w:t>.</w:t>
      </w:r>
    </w:p>
    <w:p w14:paraId="2246573E" w14:textId="7E0F9AA0" w:rsidR="000D0189" w:rsidRPr="001D52C6" w:rsidRDefault="000D0189" w:rsidP="004F604A">
      <w:pPr>
        <w:jc w:val="both"/>
        <w:rPr>
          <w:rFonts w:ascii="Times New Roman" w:hAnsi="Times New Roman" w:cs="Times New Roman"/>
          <w:sz w:val="24"/>
          <w:szCs w:val="24"/>
        </w:rPr>
      </w:pPr>
      <w:r w:rsidRPr="001D52C6">
        <w:rPr>
          <w:rFonts w:ascii="Times New Roman" w:hAnsi="Times New Roman" w:cs="Times New Roman"/>
          <w:sz w:val="24"/>
          <w:szCs w:val="24"/>
        </w:rPr>
        <w:t>The presence of water is known to promote the formation of a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-water complex, which can influence the reduction potential and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Additionally, amines may play a role in stabilizing specific oxidation states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influencing the course of reactions.</w:t>
      </w:r>
    </w:p>
    <w:p w14:paraId="78752CAD" w14:textId="37ABDC4B" w:rsidR="000D0189" w:rsidRPr="001D52C6" w:rsidRDefault="000D0189" w:rsidP="004F604A">
      <w:pPr>
        <w:jc w:val="both"/>
        <w:rPr>
          <w:rFonts w:ascii="Times New Roman" w:hAnsi="Times New Roman" w:cs="Times New Roman"/>
          <w:sz w:val="24"/>
          <w:szCs w:val="24"/>
        </w:rPr>
      </w:pPr>
      <w:r w:rsidRPr="001D52C6">
        <w:rPr>
          <w:rFonts w:ascii="Times New Roman" w:hAnsi="Times New Roman" w:cs="Times New Roman"/>
          <w:sz w:val="24"/>
          <w:szCs w:val="24"/>
        </w:rPr>
        <w:t>The combined use of water and amines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has been explored in the context of radical reactions and other transformations. However, the effectiveness of these additives can be substrate-dependent, and the specific conditions need to be optimized for each reaction.</w:t>
      </w:r>
    </w:p>
    <w:p w14:paraId="680E324C" w14:textId="423FD1F9" w:rsidR="00AE7808" w:rsidRPr="001D52C6" w:rsidRDefault="000D0189" w:rsidP="004F604A">
      <w:pPr>
        <w:jc w:val="both"/>
        <w:rPr>
          <w:rFonts w:ascii="Times New Roman" w:hAnsi="Times New Roman" w:cs="Times New Roman"/>
          <w:sz w:val="24"/>
          <w:szCs w:val="24"/>
        </w:rPr>
      </w:pPr>
      <w:r w:rsidRPr="001D52C6">
        <w:rPr>
          <w:rFonts w:ascii="Times New Roman" w:hAnsi="Times New Roman" w:cs="Times New Roman"/>
          <w:sz w:val="24"/>
          <w:szCs w:val="24"/>
        </w:rPr>
        <w:t>As always, it's crucial to consult the specific literature or experimental reports related to the type of reaction you are interested in to understand the detailed effects of water and amines as additives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processes. The field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chemistry is dynamic, and new insights may have been reported in recent literature.</w:t>
      </w:r>
    </w:p>
    <w:p w14:paraId="06B8326E" w14:textId="77777777" w:rsidR="00AE7808" w:rsidRPr="001D52C6" w:rsidRDefault="00AE7808" w:rsidP="004F604A">
      <w:pPr>
        <w:jc w:val="both"/>
        <w:rPr>
          <w:rFonts w:ascii="Times New Roman" w:hAnsi="Times New Roman" w:cs="Times New Roman"/>
          <w:iCs/>
          <w:sz w:val="24"/>
          <w:szCs w:val="24"/>
          <w:lang w:val="en-US"/>
        </w:rPr>
      </w:pPr>
      <w:r w:rsidRPr="001D52C6">
        <w:rPr>
          <w:rFonts w:ascii="Times New Roman" w:hAnsi="Times New Roman" w:cs="Times New Roman"/>
          <w:b/>
          <w:bCs/>
          <w:sz w:val="24"/>
          <w:szCs w:val="24"/>
          <w:lang w:val="en-US"/>
        </w:rPr>
        <w:t>Analysis:</w:t>
      </w:r>
      <w:r w:rsidRPr="001D52C6">
        <w:rPr>
          <w:rFonts w:ascii="Times New Roman" w:hAnsi="Times New Roman" w:cs="Times New Roman"/>
          <w:i/>
          <w:sz w:val="24"/>
          <w:szCs w:val="24"/>
          <w:lang w:val="en-US"/>
        </w:rPr>
        <w:t xml:space="preserve"> </w:t>
      </w:r>
      <w:r w:rsidRPr="001D52C6">
        <w:rPr>
          <w:rFonts w:ascii="Times New Roman" w:hAnsi="Times New Roman" w:cs="Times New Roman"/>
          <w:iCs/>
          <w:sz w:val="24"/>
          <w:szCs w:val="24"/>
          <w:lang w:val="en-US"/>
        </w:rPr>
        <w:t xml:space="preserve">This was a topic of significant amount of research. Different research groups, such as Hilmersson, Procter and Hoz proposed different theories to explain the effect of water/amine. </w:t>
      </w:r>
    </w:p>
    <w:p w14:paraId="26E61450" w14:textId="2A83B886" w:rsidR="006162C4" w:rsidRPr="001D52C6" w:rsidRDefault="00AE7808" w:rsidP="004F604A">
      <w:pPr>
        <w:jc w:val="both"/>
        <w:rPr>
          <w:rFonts w:ascii="Times New Roman" w:hAnsi="Times New Roman" w:cs="Times New Roman"/>
          <w:i/>
          <w:sz w:val="24"/>
          <w:szCs w:val="24"/>
          <w:lang w:val="en-US"/>
        </w:rPr>
      </w:pPr>
      <w:r w:rsidRPr="001D52C6">
        <w:rPr>
          <w:rFonts w:ascii="Times New Roman" w:hAnsi="Times New Roman" w:cs="Times New Roman"/>
          <w:iCs/>
          <w:sz w:val="24"/>
          <w:szCs w:val="24"/>
          <w:lang w:val="en-US"/>
        </w:rPr>
        <w:t>Unfortunately, Chat</w:t>
      </w:r>
      <w:r w:rsidR="00943E49" w:rsidRPr="001D52C6">
        <w:rPr>
          <w:rFonts w:ascii="Times New Roman" w:hAnsi="Times New Roman" w:cs="Times New Roman"/>
          <w:iCs/>
          <w:sz w:val="24"/>
          <w:szCs w:val="24"/>
          <w:lang w:val="en-US"/>
        </w:rPr>
        <w:t>GPT</w:t>
      </w:r>
      <w:r w:rsidRPr="001D52C6">
        <w:rPr>
          <w:rFonts w:ascii="Times New Roman" w:hAnsi="Times New Roman" w:cs="Times New Roman"/>
          <w:iCs/>
          <w:sz w:val="24"/>
          <w:szCs w:val="24"/>
          <w:lang w:val="en-US"/>
        </w:rPr>
        <w:t xml:space="preserve"> response</w:t>
      </w:r>
      <w:r w:rsidR="00943E49" w:rsidRPr="001D52C6">
        <w:rPr>
          <w:rFonts w:ascii="Times New Roman" w:hAnsi="Times New Roman" w:cs="Times New Roman"/>
          <w:iCs/>
          <w:sz w:val="24"/>
          <w:szCs w:val="24"/>
          <w:lang w:val="en-US"/>
        </w:rPr>
        <w:t>s (both 1 and 2)</w:t>
      </w:r>
      <w:r w:rsidRPr="001D52C6">
        <w:rPr>
          <w:rFonts w:ascii="Times New Roman" w:hAnsi="Times New Roman" w:cs="Times New Roman"/>
          <w:iCs/>
          <w:sz w:val="24"/>
          <w:szCs w:val="24"/>
          <w:lang w:val="en-US"/>
        </w:rPr>
        <w:t xml:space="preserve"> does </w:t>
      </w:r>
      <w:r w:rsidR="009E4227" w:rsidRPr="001D52C6">
        <w:rPr>
          <w:rFonts w:ascii="Times New Roman" w:hAnsi="Times New Roman" w:cs="Times New Roman"/>
          <w:iCs/>
          <w:sz w:val="24"/>
          <w:szCs w:val="24"/>
          <w:lang w:val="en-US"/>
        </w:rPr>
        <w:t xml:space="preserve">not </w:t>
      </w:r>
      <w:r w:rsidRPr="001D52C6">
        <w:rPr>
          <w:rFonts w:ascii="Times New Roman" w:hAnsi="Times New Roman" w:cs="Times New Roman"/>
          <w:iCs/>
          <w:sz w:val="24"/>
          <w:szCs w:val="24"/>
          <w:lang w:val="en-US"/>
        </w:rPr>
        <w:t>provide a comprehensive understanding on this concept.</w:t>
      </w:r>
      <w:r w:rsidR="009E4227" w:rsidRPr="001D52C6">
        <w:rPr>
          <w:rFonts w:ascii="Times New Roman" w:hAnsi="Times New Roman" w:cs="Times New Roman"/>
          <w:iCs/>
          <w:sz w:val="24"/>
          <w:szCs w:val="24"/>
          <w:lang w:val="en-US"/>
        </w:rPr>
        <w:t xml:space="preserve"> The responses are mostly hallucinated. </w:t>
      </w:r>
      <w:r w:rsidRPr="001D52C6">
        <w:rPr>
          <w:rFonts w:ascii="Times New Roman" w:hAnsi="Times New Roman" w:cs="Times New Roman"/>
          <w:i/>
          <w:sz w:val="24"/>
          <w:szCs w:val="24"/>
          <w:lang w:val="en-US"/>
        </w:rPr>
        <w:t xml:space="preserve"> </w:t>
      </w:r>
    </w:p>
    <w:p w14:paraId="27A72036" w14:textId="67CCE957" w:rsidR="00076F7A" w:rsidRPr="001D52C6" w:rsidRDefault="00076F7A" w:rsidP="004F604A">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w:t>
      </w:r>
      <w:r w:rsidR="0066223F" w:rsidRPr="001D52C6">
        <w:rPr>
          <w:rFonts w:ascii="Times New Roman" w:hAnsi="Times New Roman" w:cs="Times New Roman"/>
          <w:b/>
          <w:i/>
          <w:sz w:val="24"/>
          <w:szCs w:val="24"/>
          <w:lang w:val="en-US"/>
        </w:rPr>
        <w:t>33</w:t>
      </w:r>
      <w:r w:rsidRPr="001D52C6">
        <w:rPr>
          <w:rFonts w:ascii="Times New Roman" w:hAnsi="Times New Roman" w:cs="Times New Roman"/>
          <w:b/>
          <w:i/>
          <w:sz w:val="24"/>
          <w:szCs w:val="24"/>
          <w:lang w:val="en-US"/>
        </w:rPr>
        <w:t>. What is mechanism by which combination of water and amine enhances the reactivity of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 In case of uncertainty, please mention "I do not know".</w:t>
      </w:r>
    </w:p>
    <w:p w14:paraId="29E5FB4A" w14:textId="26C7272B" w:rsidR="00076F7A" w:rsidRPr="001D52C6" w:rsidRDefault="00076F7A" w:rsidP="004F604A">
      <w:pPr>
        <w:jc w:val="both"/>
        <w:rPr>
          <w:rFonts w:ascii="Times New Roman" w:hAnsi="Times New Roman" w:cs="Times New Roman"/>
          <w:iCs/>
          <w:sz w:val="24"/>
          <w:szCs w:val="24"/>
          <w:lang w:val="en-US"/>
        </w:rPr>
      </w:pPr>
      <w:r w:rsidRPr="001D52C6">
        <w:rPr>
          <w:rFonts w:ascii="Times New Roman" w:hAnsi="Times New Roman" w:cs="Times New Roman"/>
          <w:b/>
          <w:bCs/>
          <w:iCs/>
          <w:sz w:val="24"/>
          <w:szCs w:val="24"/>
          <w:lang w:val="en-US"/>
        </w:rPr>
        <w:t>Response by Chat</w:t>
      </w:r>
      <w:r w:rsidR="00BE1933" w:rsidRPr="001D52C6">
        <w:rPr>
          <w:rFonts w:ascii="Times New Roman" w:hAnsi="Times New Roman" w:cs="Times New Roman"/>
          <w:b/>
          <w:bCs/>
          <w:iCs/>
          <w:sz w:val="24"/>
          <w:szCs w:val="24"/>
          <w:lang w:val="en-US"/>
        </w:rPr>
        <w:t>GPT</w:t>
      </w:r>
      <w:r w:rsidRPr="001D52C6">
        <w:rPr>
          <w:rFonts w:ascii="Times New Roman" w:hAnsi="Times New Roman" w:cs="Times New Roman"/>
          <w:b/>
          <w:bCs/>
          <w:iCs/>
          <w:sz w:val="24"/>
          <w:szCs w:val="24"/>
          <w:lang w:val="en-US"/>
        </w:rPr>
        <w:t>:</w:t>
      </w:r>
      <w:r w:rsidRPr="001D52C6">
        <w:rPr>
          <w:rFonts w:ascii="Times New Roman" w:hAnsi="Times New Roman" w:cs="Times New Roman"/>
          <w:iCs/>
          <w:sz w:val="24"/>
          <w:szCs w:val="24"/>
          <w:lang w:val="en-US"/>
        </w:rPr>
        <w:t xml:space="preserve"> The mechanism by which the combination of water and amine enhances the reactivity of samarium diiodide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 in certain reactions involves the formation of a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-water-amine complex. This complex can have a significant impact on the reduction potential and reactivity of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 influencing its ability to facilitate electron transfer reactions.</w:t>
      </w:r>
    </w:p>
    <w:p w14:paraId="75840C11" w14:textId="67A4036B" w:rsidR="00076F7A" w:rsidRPr="001D52C6" w:rsidRDefault="00076F7A"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lastRenderedPageBreak/>
        <w:t>The presence of water leads to the formation of a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-water complex, and amines can participate in ion-pairing events. The interaction of water and amines with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 xml:space="preserve"> can result in the stabilization of specific oxidation states of Sm, facilitating the generation of reactive species involved in the reaction.</w:t>
      </w:r>
    </w:p>
    <w:p w14:paraId="711BC520" w14:textId="1A23FEA8" w:rsidR="00076F7A" w:rsidRPr="001D52C6" w:rsidRDefault="00076F7A"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The exact mechanism can depend on the specific transformation and the nature of the substrate. In general, water and amines can coordinate to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 modifying its electronic environment and facilitating single-electron transfer processes. The enhanced reactivity is often attributed to the ability of the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-water-amine complex to generate reactive Sm(II) species, which can participate in various organic transformations, including radical reactions and reductions.</w:t>
      </w:r>
    </w:p>
    <w:p w14:paraId="4AA43B00" w14:textId="51664AC5" w:rsidR="00076F7A" w:rsidRPr="001D52C6" w:rsidRDefault="00076F7A"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It's important to note that the detailed mechanistic understanding can vary depending on the specific reaction and conditions. If you are interested in a particular type of reaction, consulting the relevant literature or experimental reports specific to that reaction will provide more detailed insights into the mechanism.</w:t>
      </w:r>
    </w:p>
    <w:p w14:paraId="3660478F" w14:textId="4EE20CB4" w:rsidR="00076F7A" w:rsidRPr="001D52C6" w:rsidRDefault="00076F7A" w:rsidP="004F604A">
      <w:pPr>
        <w:jc w:val="both"/>
        <w:rPr>
          <w:rFonts w:ascii="Times New Roman" w:hAnsi="Times New Roman" w:cs="Times New Roman"/>
          <w:iCs/>
          <w:sz w:val="24"/>
          <w:szCs w:val="24"/>
          <w:lang w:val="en-US"/>
        </w:rPr>
      </w:pPr>
      <w:r w:rsidRPr="001D52C6">
        <w:rPr>
          <w:rFonts w:ascii="Times New Roman" w:hAnsi="Times New Roman" w:cs="Times New Roman"/>
          <w:b/>
          <w:bCs/>
          <w:iCs/>
          <w:sz w:val="24"/>
          <w:szCs w:val="24"/>
          <w:lang w:val="en-US"/>
        </w:rPr>
        <w:t>Analysis:</w:t>
      </w:r>
      <w:r w:rsidRPr="001D52C6">
        <w:rPr>
          <w:rFonts w:ascii="Times New Roman" w:hAnsi="Times New Roman" w:cs="Times New Roman"/>
          <w:iCs/>
          <w:sz w:val="24"/>
          <w:szCs w:val="24"/>
          <w:lang w:val="en-US"/>
        </w:rPr>
        <w:t xml:space="preserve"> Still the same answer as before. </w:t>
      </w:r>
    </w:p>
    <w:p w14:paraId="00123EC1" w14:textId="77777777" w:rsidR="00960DF0" w:rsidRPr="001D52C6" w:rsidRDefault="007923AD" w:rsidP="004F604A">
      <w:pPr>
        <w:jc w:val="both"/>
        <w:rPr>
          <w:rFonts w:ascii="Times New Roman" w:hAnsi="Times New Roman" w:cs="Times New Roman"/>
          <w:b/>
          <w:i/>
          <w:iCs/>
          <w:sz w:val="24"/>
          <w:szCs w:val="24"/>
          <w:lang w:val="en-US"/>
        </w:rPr>
      </w:pPr>
      <w:r w:rsidRPr="001D52C6">
        <w:rPr>
          <w:rFonts w:ascii="Times New Roman" w:hAnsi="Times New Roman" w:cs="Times New Roman"/>
          <w:b/>
          <w:i/>
          <w:iCs/>
          <w:sz w:val="24"/>
          <w:szCs w:val="24"/>
          <w:lang w:val="en-US"/>
        </w:rPr>
        <w:t>Q</w:t>
      </w:r>
      <w:r w:rsidR="0066223F" w:rsidRPr="001D52C6">
        <w:rPr>
          <w:rFonts w:ascii="Times New Roman" w:hAnsi="Times New Roman" w:cs="Times New Roman"/>
          <w:b/>
          <w:i/>
          <w:iCs/>
          <w:sz w:val="24"/>
          <w:szCs w:val="24"/>
          <w:lang w:val="en-US"/>
        </w:rPr>
        <w:t>34</w:t>
      </w:r>
      <w:r w:rsidRPr="001D52C6">
        <w:rPr>
          <w:rFonts w:ascii="Times New Roman" w:hAnsi="Times New Roman" w:cs="Times New Roman"/>
          <w:b/>
          <w:i/>
          <w:iCs/>
          <w:sz w:val="24"/>
          <w:szCs w:val="24"/>
          <w:lang w:val="en-US"/>
        </w:rPr>
        <w:t>: What is the effect of Photoexcitation on the reactivity of SmI</w:t>
      </w:r>
      <w:r w:rsidRPr="001D52C6">
        <w:rPr>
          <w:rFonts w:ascii="Times New Roman" w:hAnsi="Times New Roman" w:cs="Times New Roman"/>
          <w:b/>
          <w:i/>
          <w:iCs/>
          <w:sz w:val="24"/>
          <w:szCs w:val="24"/>
          <w:vertAlign w:val="subscript"/>
          <w:lang w:val="en-US"/>
        </w:rPr>
        <w:t>2</w:t>
      </w:r>
      <w:r w:rsidRPr="001D52C6">
        <w:rPr>
          <w:rFonts w:ascii="Times New Roman" w:hAnsi="Times New Roman" w:cs="Times New Roman"/>
          <w:b/>
          <w:i/>
          <w:iCs/>
          <w:sz w:val="24"/>
          <w:szCs w:val="24"/>
          <w:lang w:val="en-US"/>
        </w:rPr>
        <w:t>?</w:t>
      </w:r>
    </w:p>
    <w:p w14:paraId="33662282" w14:textId="237AF7AE" w:rsidR="007923AD" w:rsidRPr="001D52C6" w:rsidRDefault="007923AD" w:rsidP="004F604A">
      <w:pPr>
        <w:jc w:val="both"/>
        <w:rPr>
          <w:rFonts w:ascii="Times New Roman" w:hAnsi="Times New Roman" w:cs="Times New Roman"/>
          <w:b/>
          <w:i/>
          <w:iCs/>
          <w:sz w:val="24"/>
          <w:szCs w:val="24"/>
          <w:lang w:val="en-US"/>
        </w:rPr>
      </w:pPr>
      <w:r w:rsidRPr="001D52C6">
        <w:rPr>
          <w:rFonts w:ascii="Times New Roman" w:hAnsi="Times New Roman" w:cs="Times New Roman"/>
          <w:b/>
          <w:bCs/>
          <w:sz w:val="24"/>
          <w:szCs w:val="24"/>
        </w:rPr>
        <w:t>Response</w:t>
      </w:r>
      <w:r w:rsidR="00960DF0" w:rsidRPr="001D52C6">
        <w:rPr>
          <w:rFonts w:ascii="Times New Roman" w:hAnsi="Times New Roman" w:cs="Times New Roman"/>
          <w:b/>
          <w:bCs/>
          <w:sz w:val="24"/>
          <w:szCs w:val="24"/>
        </w:rPr>
        <w:t xml:space="preserve"> 1</w:t>
      </w:r>
      <w:r w:rsidRPr="001D52C6">
        <w:rPr>
          <w:rFonts w:ascii="Times New Roman" w:hAnsi="Times New Roman" w:cs="Times New Roman"/>
          <w:b/>
          <w:bCs/>
          <w:sz w:val="24"/>
          <w:szCs w:val="24"/>
        </w:rPr>
        <w:t xml:space="preserve"> by Chat</w:t>
      </w:r>
      <w:r w:rsidR="00960DF0" w:rsidRPr="001D52C6">
        <w:rPr>
          <w:rFonts w:ascii="Times New Roman" w:hAnsi="Times New Roman" w:cs="Times New Roman"/>
          <w:b/>
          <w:bCs/>
          <w:sz w:val="24"/>
          <w:szCs w:val="24"/>
        </w:rPr>
        <w:t>GPT</w:t>
      </w:r>
      <w:r w:rsidRPr="001D52C6">
        <w:rPr>
          <w:rFonts w:ascii="Times New Roman" w:hAnsi="Times New Roman" w:cs="Times New Roman"/>
          <w:b/>
          <w:bCs/>
          <w:sz w:val="24"/>
          <w:szCs w:val="24"/>
        </w:rPr>
        <w:t>:</w:t>
      </w:r>
      <w:r w:rsidRPr="001D52C6">
        <w:rPr>
          <w:rFonts w:ascii="Times New Roman" w:hAnsi="Times New Roman" w:cs="Times New Roman"/>
          <w:sz w:val="24"/>
          <w:szCs w:val="24"/>
        </w:rPr>
        <w:t xml:space="preserve"> Photoexcitation, or the process of exciting a molecule or substance to a higher energy state using light, can have significant effects on the reactivity of samarium diiodide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While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is often used as a chemical reducing agent, the introduction of photoexcitation can alter its reactivity in various ways. Here are some general considerations:</w:t>
      </w:r>
    </w:p>
    <w:p w14:paraId="704696DC" w14:textId="77777777" w:rsidR="007923AD" w:rsidRPr="001D52C6" w:rsidRDefault="007923AD" w:rsidP="004F604A">
      <w:pPr>
        <w:numPr>
          <w:ilvl w:val="0"/>
          <w:numId w:val="11"/>
        </w:numPr>
        <w:jc w:val="both"/>
        <w:rPr>
          <w:rFonts w:ascii="Times New Roman" w:hAnsi="Times New Roman" w:cs="Times New Roman"/>
          <w:sz w:val="24"/>
          <w:szCs w:val="24"/>
        </w:rPr>
      </w:pPr>
      <w:r w:rsidRPr="001D52C6">
        <w:rPr>
          <w:rFonts w:ascii="Times New Roman" w:hAnsi="Times New Roman" w:cs="Times New Roman"/>
          <w:b/>
          <w:bCs/>
          <w:sz w:val="24"/>
          <w:szCs w:val="24"/>
        </w:rPr>
        <w:t>Generation of Sm(II)*:</w:t>
      </w:r>
    </w:p>
    <w:p w14:paraId="5F167A9E" w14:textId="77777777" w:rsidR="007923AD" w:rsidRPr="001D52C6" w:rsidRDefault="007923AD" w:rsidP="004F604A">
      <w:pPr>
        <w:numPr>
          <w:ilvl w:val="1"/>
          <w:numId w:val="11"/>
        </w:numPr>
        <w:jc w:val="both"/>
        <w:rPr>
          <w:rFonts w:ascii="Times New Roman" w:hAnsi="Times New Roman" w:cs="Times New Roman"/>
          <w:sz w:val="24"/>
          <w:szCs w:val="24"/>
        </w:rPr>
      </w:pPr>
      <w:r w:rsidRPr="001D52C6">
        <w:rPr>
          <w:rFonts w:ascii="Times New Roman" w:hAnsi="Times New Roman" w:cs="Times New Roman"/>
          <w:sz w:val="24"/>
          <w:szCs w:val="24"/>
        </w:rPr>
        <w:t>Photoexcitation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lead to the formation of excited states, such as Sm(II)*. These excited states may exhibit different reactivity compared to the ground-state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7C6AF39C" w14:textId="77777777" w:rsidR="007923AD" w:rsidRPr="001D52C6" w:rsidRDefault="007923AD" w:rsidP="004F604A">
      <w:pPr>
        <w:numPr>
          <w:ilvl w:val="0"/>
          <w:numId w:val="11"/>
        </w:numPr>
        <w:jc w:val="both"/>
        <w:rPr>
          <w:rFonts w:ascii="Times New Roman" w:hAnsi="Times New Roman" w:cs="Times New Roman"/>
          <w:sz w:val="24"/>
          <w:szCs w:val="24"/>
        </w:rPr>
      </w:pPr>
      <w:r w:rsidRPr="001D52C6">
        <w:rPr>
          <w:rFonts w:ascii="Times New Roman" w:hAnsi="Times New Roman" w:cs="Times New Roman"/>
          <w:b/>
          <w:bCs/>
          <w:sz w:val="24"/>
          <w:szCs w:val="24"/>
        </w:rPr>
        <w:t>Enhanced Reducing Power:</w:t>
      </w:r>
    </w:p>
    <w:p w14:paraId="2E109D50" w14:textId="77777777" w:rsidR="007923AD" w:rsidRPr="001D52C6" w:rsidRDefault="007923AD" w:rsidP="004F604A">
      <w:pPr>
        <w:numPr>
          <w:ilvl w:val="1"/>
          <w:numId w:val="11"/>
        </w:numPr>
        <w:jc w:val="both"/>
        <w:rPr>
          <w:rFonts w:ascii="Times New Roman" w:hAnsi="Times New Roman" w:cs="Times New Roman"/>
          <w:sz w:val="24"/>
          <w:szCs w:val="24"/>
        </w:rPr>
      </w:pPr>
      <w:r w:rsidRPr="001D52C6">
        <w:rPr>
          <w:rFonts w:ascii="Times New Roman" w:hAnsi="Times New Roman" w:cs="Times New Roman"/>
          <w:sz w:val="24"/>
          <w:szCs w:val="24"/>
        </w:rPr>
        <w:t>Photoexcitation can enhance the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by promoting electron transfer processes. Excited states may have different redox properties, influencing the ability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 participate in electron transfer reactions.</w:t>
      </w:r>
    </w:p>
    <w:p w14:paraId="4E6FC06E" w14:textId="77777777" w:rsidR="007923AD" w:rsidRPr="001D52C6" w:rsidRDefault="007923AD" w:rsidP="004F604A">
      <w:pPr>
        <w:numPr>
          <w:ilvl w:val="0"/>
          <w:numId w:val="11"/>
        </w:numPr>
        <w:jc w:val="both"/>
        <w:rPr>
          <w:rFonts w:ascii="Times New Roman" w:hAnsi="Times New Roman" w:cs="Times New Roman"/>
          <w:sz w:val="24"/>
          <w:szCs w:val="24"/>
        </w:rPr>
      </w:pPr>
      <w:r w:rsidRPr="001D52C6">
        <w:rPr>
          <w:rFonts w:ascii="Times New Roman" w:hAnsi="Times New Roman" w:cs="Times New Roman"/>
          <w:b/>
          <w:bCs/>
          <w:sz w:val="24"/>
          <w:szCs w:val="24"/>
        </w:rPr>
        <w:t>Photoinduced Electron Transfer (PET):</w:t>
      </w:r>
    </w:p>
    <w:p w14:paraId="303628E8" w14:textId="77777777" w:rsidR="007923AD" w:rsidRPr="001D52C6" w:rsidRDefault="007923AD" w:rsidP="004F604A">
      <w:pPr>
        <w:numPr>
          <w:ilvl w:val="1"/>
          <w:numId w:val="11"/>
        </w:numPr>
        <w:jc w:val="both"/>
        <w:rPr>
          <w:rFonts w:ascii="Times New Roman" w:hAnsi="Times New Roman" w:cs="Times New Roman"/>
          <w:sz w:val="24"/>
          <w:szCs w:val="24"/>
        </w:rPr>
      </w:pPr>
      <w:r w:rsidRPr="001D52C6">
        <w:rPr>
          <w:rFonts w:ascii="Times New Roman" w:hAnsi="Times New Roman" w:cs="Times New Roman"/>
          <w:sz w:val="24"/>
          <w:szCs w:val="24"/>
        </w:rPr>
        <w:t>Photoexcitation may induce photoinduced electron transfer processes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PET can influence the selectivity and efficiency of reactions, especially those involving radical intermediates.</w:t>
      </w:r>
    </w:p>
    <w:p w14:paraId="28CC2A2B" w14:textId="77777777" w:rsidR="007923AD" w:rsidRPr="001D52C6" w:rsidRDefault="007923AD" w:rsidP="004F604A">
      <w:pPr>
        <w:numPr>
          <w:ilvl w:val="0"/>
          <w:numId w:val="11"/>
        </w:numPr>
        <w:jc w:val="both"/>
        <w:rPr>
          <w:rFonts w:ascii="Times New Roman" w:hAnsi="Times New Roman" w:cs="Times New Roman"/>
          <w:sz w:val="24"/>
          <w:szCs w:val="24"/>
        </w:rPr>
      </w:pPr>
      <w:r w:rsidRPr="001D52C6">
        <w:rPr>
          <w:rFonts w:ascii="Times New Roman" w:hAnsi="Times New Roman" w:cs="Times New Roman"/>
          <w:b/>
          <w:bCs/>
          <w:sz w:val="24"/>
          <w:szCs w:val="24"/>
        </w:rPr>
        <w:t>Activation of Substrates:</w:t>
      </w:r>
    </w:p>
    <w:p w14:paraId="3B7A7DF3" w14:textId="77777777" w:rsidR="007923AD" w:rsidRPr="001D52C6" w:rsidRDefault="007923AD" w:rsidP="004F604A">
      <w:pPr>
        <w:numPr>
          <w:ilvl w:val="1"/>
          <w:numId w:val="11"/>
        </w:numPr>
        <w:jc w:val="both"/>
        <w:rPr>
          <w:rFonts w:ascii="Times New Roman" w:hAnsi="Times New Roman" w:cs="Times New Roman"/>
          <w:sz w:val="24"/>
          <w:szCs w:val="24"/>
        </w:rPr>
      </w:pPr>
      <w:r w:rsidRPr="001D52C6">
        <w:rPr>
          <w:rFonts w:ascii="Times New Roman" w:hAnsi="Times New Roman" w:cs="Times New Roman"/>
          <w:sz w:val="24"/>
          <w:szCs w:val="24"/>
        </w:rPr>
        <w:t>The excited state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may lead to the activation of certain substrates through different reaction pathways. This can result in altered reaction profiles and product distributions.</w:t>
      </w:r>
    </w:p>
    <w:p w14:paraId="653EB44F" w14:textId="77777777" w:rsidR="007923AD" w:rsidRPr="001D52C6" w:rsidRDefault="007923AD" w:rsidP="004F604A">
      <w:pPr>
        <w:numPr>
          <w:ilvl w:val="0"/>
          <w:numId w:val="11"/>
        </w:numPr>
        <w:jc w:val="both"/>
        <w:rPr>
          <w:rFonts w:ascii="Times New Roman" w:hAnsi="Times New Roman" w:cs="Times New Roman"/>
          <w:sz w:val="24"/>
          <w:szCs w:val="24"/>
        </w:rPr>
      </w:pPr>
      <w:r w:rsidRPr="001D52C6">
        <w:rPr>
          <w:rFonts w:ascii="Times New Roman" w:hAnsi="Times New Roman" w:cs="Times New Roman"/>
          <w:b/>
          <w:bCs/>
          <w:sz w:val="24"/>
          <w:szCs w:val="24"/>
        </w:rPr>
        <w:t>Sensitized Reactions:</w:t>
      </w:r>
    </w:p>
    <w:p w14:paraId="31981D28" w14:textId="77777777" w:rsidR="007923AD" w:rsidRPr="001D52C6" w:rsidRDefault="007923AD" w:rsidP="004F604A">
      <w:pPr>
        <w:numPr>
          <w:ilvl w:val="1"/>
          <w:numId w:val="11"/>
        </w:numPr>
        <w:jc w:val="both"/>
        <w:rPr>
          <w:rFonts w:ascii="Times New Roman" w:hAnsi="Times New Roman" w:cs="Times New Roman"/>
          <w:sz w:val="24"/>
          <w:szCs w:val="24"/>
        </w:rPr>
      </w:pPr>
      <w:r w:rsidRPr="001D52C6">
        <w:rPr>
          <w:rFonts w:ascii="Times New Roman" w:hAnsi="Times New Roman" w:cs="Times New Roman"/>
          <w:sz w:val="24"/>
          <w:szCs w:val="24"/>
        </w:rPr>
        <w:lastRenderedPageBreak/>
        <w:t>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be used as a photosensitizer in certain reactions, where it facilitates the transfer of energy to other molecules, leading to photochemical transformations.</w:t>
      </w:r>
    </w:p>
    <w:p w14:paraId="33A354EF" w14:textId="77777777" w:rsidR="007923AD" w:rsidRPr="001D52C6" w:rsidRDefault="007923AD" w:rsidP="006B58B8">
      <w:pPr>
        <w:numPr>
          <w:ilvl w:val="0"/>
          <w:numId w:val="11"/>
        </w:numPr>
        <w:rPr>
          <w:rFonts w:ascii="Times New Roman" w:hAnsi="Times New Roman" w:cs="Times New Roman"/>
          <w:sz w:val="24"/>
          <w:szCs w:val="24"/>
        </w:rPr>
      </w:pPr>
      <w:r w:rsidRPr="001D52C6">
        <w:rPr>
          <w:rFonts w:ascii="Times New Roman" w:hAnsi="Times New Roman" w:cs="Times New Roman"/>
          <w:b/>
          <w:bCs/>
          <w:sz w:val="24"/>
          <w:szCs w:val="24"/>
        </w:rPr>
        <w:t>Solvent Effects:</w:t>
      </w:r>
    </w:p>
    <w:p w14:paraId="1BFE20A7" w14:textId="77777777" w:rsidR="007923AD" w:rsidRPr="001D52C6" w:rsidRDefault="007923AD" w:rsidP="004F604A">
      <w:pPr>
        <w:numPr>
          <w:ilvl w:val="1"/>
          <w:numId w:val="11"/>
        </w:numPr>
        <w:jc w:val="both"/>
        <w:rPr>
          <w:rFonts w:ascii="Times New Roman" w:hAnsi="Times New Roman" w:cs="Times New Roman"/>
          <w:sz w:val="24"/>
          <w:szCs w:val="24"/>
        </w:rPr>
      </w:pPr>
      <w:r w:rsidRPr="001D52C6">
        <w:rPr>
          <w:rFonts w:ascii="Times New Roman" w:hAnsi="Times New Roman" w:cs="Times New Roman"/>
          <w:sz w:val="24"/>
          <w:szCs w:val="24"/>
        </w:rPr>
        <w:t>The choice of solvent can play a crucial role in the photochemistry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The excited states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may interact differently with various solvents, influencing the overall reactivity.</w:t>
      </w:r>
    </w:p>
    <w:p w14:paraId="7F37799C" w14:textId="77777777" w:rsidR="007923AD" w:rsidRPr="001D52C6" w:rsidRDefault="007923AD" w:rsidP="004F604A">
      <w:pPr>
        <w:numPr>
          <w:ilvl w:val="0"/>
          <w:numId w:val="11"/>
        </w:numPr>
        <w:jc w:val="both"/>
        <w:rPr>
          <w:rFonts w:ascii="Times New Roman" w:hAnsi="Times New Roman" w:cs="Times New Roman"/>
          <w:sz w:val="24"/>
          <w:szCs w:val="24"/>
        </w:rPr>
      </w:pPr>
      <w:r w:rsidRPr="001D52C6">
        <w:rPr>
          <w:rFonts w:ascii="Times New Roman" w:hAnsi="Times New Roman" w:cs="Times New Roman"/>
          <w:b/>
          <w:bCs/>
          <w:sz w:val="24"/>
          <w:szCs w:val="24"/>
        </w:rPr>
        <w:t>Light Source Influence:</w:t>
      </w:r>
    </w:p>
    <w:p w14:paraId="0E4158CD" w14:textId="77777777" w:rsidR="007923AD" w:rsidRPr="001D52C6" w:rsidRDefault="007923AD" w:rsidP="004F604A">
      <w:pPr>
        <w:numPr>
          <w:ilvl w:val="1"/>
          <w:numId w:val="11"/>
        </w:numPr>
        <w:jc w:val="both"/>
        <w:rPr>
          <w:rFonts w:ascii="Times New Roman" w:hAnsi="Times New Roman" w:cs="Times New Roman"/>
          <w:sz w:val="24"/>
          <w:szCs w:val="24"/>
        </w:rPr>
      </w:pPr>
      <w:r w:rsidRPr="001D52C6">
        <w:rPr>
          <w:rFonts w:ascii="Times New Roman" w:hAnsi="Times New Roman" w:cs="Times New Roman"/>
          <w:sz w:val="24"/>
          <w:szCs w:val="24"/>
        </w:rPr>
        <w:t>The wavelength and intensity of the light source used for photoexcitation can impact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Different wavelengths may promote specific electronic transitions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7BF85F26" w14:textId="77777777" w:rsidR="007923AD" w:rsidRPr="001D52C6" w:rsidRDefault="007923AD" w:rsidP="004F604A">
      <w:pPr>
        <w:numPr>
          <w:ilvl w:val="0"/>
          <w:numId w:val="11"/>
        </w:numPr>
        <w:jc w:val="both"/>
        <w:rPr>
          <w:rFonts w:ascii="Times New Roman" w:hAnsi="Times New Roman" w:cs="Times New Roman"/>
          <w:sz w:val="24"/>
          <w:szCs w:val="24"/>
        </w:rPr>
      </w:pPr>
      <w:r w:rsidRPr="001D52C6">
        <w:rPr>
          <w:rFonts w:ascii="Times New Roman" w:hAnsi="Times New Roman" w:cs="Times New Roman"/>
          <w:b/>
          <w:bCs/>
          <w:sz w:val="24"/>
          <w:szCs w:val="24"/>
        </w:rPr>
        <w:t>Compatibility with Other Photochemical Processes:</w:t>
      </w:r>
    </w:p>
    <w:p w14:paraId="02673B3B" w14:textId="77777777" w:rsidR="007923AD" w:rsidRPr="001D52C6" w:rsidRDefault="007923AD" w:rsidP="004F604A">
      <w:pPr>
        <w:numPr>
          <w:ilvl w:val="1"/>
          <w:numId w:val="11"/>
        </w:numPr>
        <w:jc w:val="both"/>
        <w:rPr>
          <w:rFonts w:ascii="Times New Roman" w:hAnsi="Times New Roman" w:cs="Times New Roman"/>
          <w:sz w:val="24"/>
          <w:szCs w:val="24"/>
        </w:rPr>
      </w:pPr>
      <w:r w:rsidRPr="001D52C6">
        <w:rPr>
          <w:rFonts w:ascii="Times New Roman" w:hAnsi="Times New Roman" w:cs="Times New Roman"/>
          <w:sz w:val="24"/>
          <w:szCs w:val="24"/>
        </w:rPr>
        <w:t>If the reaction involves other photochemical processes or sensitizers, the interplay between photoexcitation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these processes should be considered.</w:t>
      </w:r>
    </w:p>
    <w:p w14:paraId="4D57F4D0" w14:textId="77777777" w:rsidR="007923AD" w:rsidRPr="001D52C6" w:rsidRDefault="007923AD" w:rsidP="004F604A">
      <w:pPr>
        <w:numPr>
          <w:ilvl w:val="0"/>
          <w:numId w:val="11"/>
        </w:numPr>
        <w:jc w:val="both"/>
        <w:rPr>
          <w:rFonts w:ascii="Times New Roman" w:hAnsi="Times New Roman" w:cs="Times New Roman"/>
          <w:sz w:val="24"/>
          <w:szCs w:val="24"/>
        </w:rPr>
      </w:pPr>
      <w:r w:rsidRPr="001D52C6">
        <w:rPr>
          <w:rFonts w:ascii="Times New Roman" w:hAnsi="Times New Roman" w:cs="Times New Roman"/>
          <w:b/>
          <w:bCs/>
          <w:sz w:val="24"/>
          <w:szCs w:val="24"/>
        </w:rPr>
        <w:t>Reaction Specificity:</w:t>
      </w:r>
    </w:p>
    <w:p w14:paraId="4257BA1D" w14:textId="77777777" w:rsidR="007923AD" w:rsidRPr="001D52C6" w:rsidRDefault="007923AD" w:rsidP="004F604A">
      <w:pPr>
        <w:numPr>
          <w:ilvl w:val="1"/>
          <w:numId w:val="11"/>
        </w:numPr>
        <w:jc w:val="both"/>
        <w:rPr>
          <w:rFonts w:ascii="Times New Roman" w:hAnsi="Times New Roman" w:cs="Times New Roman"/>
          <w:sz w:val="24"/>
          <w:szCs w:val="24"/>
        </w:rPr>
      </w:pPr>
      <w:r w:rsidRPr="001D52C6">
        <w:rPr>
          <w:rFonts w:ascii="Times New Roman" w:hAnsi="Times New Roman" w:cs="Times New Roman"/>
          <w:sz w:val="24"/>
          <w:szCs w:val="24"/>
        </w:rPr>
        <w:t>The photochemistry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vary depending on the specific reaction and substrate. It's important to consider the nature of the chemical transformation when exploring the effects of photoexcitation.</w:t>
      </w:r>
    </w:p>
    <w:p w14:paraId="719952B4" w14:textId="555C3BE1" w:rsidR="00DB2FE8" w:rsidRPr="001D52C6" w:rsidRDefault="007923AD" w:rsidP="004F604A">
      <w:pPr>
        <w:jc w:val="both"/>
        <w:rPr>
          <w:rFonts w:ascii="Times New Roman" w:hAnsi="Times New Roman" w:cs="Times New Roman"/>
          <w:sz w:val="24"/>
          <w:szCs w:val="24"/>
        </w:rPr>
      </w:pPr>
      <w:r w:rsidRPr="001D52C6">
        <w:rPr>
          <w:rFonts w:ascii="Times New Roman" w:hAnsi="Times New Roman" w:cs="Times New Roman"/>
          <w:sz w:val="24"/>
          <w:szCs w:val="24"/>
        </w:rPr>
        <w:t>Understanding the impact of photoexcitation on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requires detailed experimental investigations, and the specific outcomes may depend on the reaction conditions, substrates, and other factors. Researchers often explore photochemical reactions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 harness its unique reactivity in the presence of light. Always refer to the literature for specific examples and optimized conditions in photochemical applications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71B13199" w14:textId="4FB0A32B" w:rsidR="00DB2FE8" w:rsidRPr="001D52C6" w:rsidRDefault="00DB2FE8" w:rsidP="004F604A">
      <w:pPr>
        <w:jc w:val="both"/>
        <w:rPr>
          <w:rFonts w:ascii="Times New Roman" w:hAnsi="Times New Roman" w:cs="Times New Roman"/>
          <w:sz w:val="24"/>
          <w:szCs w:val="24"/>
        </w:rPr>
      </w:pPr>
      <w:r w:rsidRPr="001D52C6">
        <w:rPr>
          <w:rFonts w:ascii="Times New Roman" w:hAnsi="Times New Roman" w:cs="Times New Roman"/>
          <w:b/>
          <w:bCs/>
          <w:sz w:val="24"/>
          <w:szCs w:val="24"/>
        </w:rPr>
        <w:t>Response</w:t>
      </w:r>
      <w:r w:rsidR="00960DF0" w:rsidRPr="001D52C6">
        <w:rPr>
          <w:rFonts w:ascii="Times New Roman" w:hAnsi="Times New Roman" w:cs="Times New Roman"/>
          <w:b/>
          <w:bCs/>
          <w:sz w:val="24"/>
          <w:szCs w:val="24"/>
        </w:rPr>
        <w:t xml:space="preserve"> 2 by ChatGPT</w:t>
      </w:r>
      <w:r w:rsidRPr="001D52C6">
        <w:rPr>
          <w:rFonts w:ascii="Times New Roman" w:hAnsi="Times New Roman" w:cs="Times New Roman"/>
          <w:b/>
          <w:bCs/>
          <w:sz w:val="24"/>
          <w:szCs w:val="24"/>
        </w:rPr>
        <w:t>:</w:t>
      </w:r>
      <w:r w:rsidRPr="001D52C6">
        <w:rPr>
          <w:rFonts w:ascii="Times New Roman" w:hAnsi="Times New Roman" w:cs="Times New Roman"/>
          <w:sz w:val="24"/>
          <w:szCs w:val="24"/>
        </w:rPr>
        <w:t xml:space="preserve"> The effect of photoexcitation on the reactivity of samarium diiodide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can be complex and depends on the specific conditions and the nature of the reaction. Photoexcitation generally involves the absorption of photons by a molecule, leading to an excited state with altered electronic properties. Here are some considerations for the effect of photoexcitation on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35C8A727" w14:textId="77777777" w:rsidR="00DB2FE8" w:rsidRPr="001D52C6" w:rsidRDefault="00DB2FE8" w:rsidP="004F604A">
      <w:pPr>
        <w:numPr>
          <w:ilvl w:val="0"/>
          <w:numId w:val="25"/>
        </w:numPr>
        <w:jc w:val="both"/>
        <w:rPr>
          <w:rFonts w:ascii="Times New Roman" w:hAnsi="Times New Roman" w:cs="Times New Roman"/>
          <w:sz w:val="24"/>
          <w:szCs w:val="24"/>
        </w:rPr>
      </w:pPr>
      <w:r w:rsidRPr="001D52C6">
        <w:rPr>
          <w:rFonts w:ascii="Times New Roman" w:hAnsi="Times New Roman" w:cs="Times New Roman"/>
          <w:b/>
          <w:bCs/>
          <w:sz w:val="24"/>
          <w:szCs w:val="24"/>
        </w:rPr>
        <w:t>Electron Transfer Processes:</w:t>
      </w:r>
    </w:p>
    <w:p w14:paraId="6DC164A6" w14:textId="77777777" w:rsidR="00DB2FE8" w:rsidRPr="001D52C6" w:rsidRDefault="00DB2FE8" w:rsidP="004F604A">
      <w:pPr>
        <w:numPr>
          <w:ilvl w:val="1"/>
          <w:numId w:val="25"/>
        </w:numPr>
        <w:jc w:val="both"/>
        <w:rPr>
          <w:rFonts w:ascii="Times New Roman" w:hAnsi="Times New Roman" w:cs="Times New Roman"/>
          <w:sz w:val="24"/>
          <w:szCs w:val="24"/>
        </w:rPr>
      </w:pPr>
      <w:r w:rsidRPr="001D52C6">
        <w:rPr>
          <w:rFonts w:ascii="Times New Roman" w:hAnsi="Times New Roman" w:cs="Times New Roman"/>
          <w:sz w:val="24"/>
          <w:szCs w:val="24"/>
        </w:rPr>
        <w:t>Photoexcitation may lead to changes in the electronic structure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influencing its ability to participate in electron transfer processes. The excited state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may exhibit different reactivity compared to the ground state.</w:t>
      </w:r>
    </w:p>
    <w:p w14:paraId="2F3F1A35" w14:textId="77777777" w:rsidR="00DB2FE8" w:rsidRPr="001D52C6" w:rsidRDefault="00DB2FE8" w:rsidP="004F604A">
      <w:pPr>
        <w:numPr>
          <w:ilvl w:val="0"/>
          <w:numId w:val="25"/>
        </w:numPr>
        <w:jc w:val="both"/>
        <w:rPr>
          <w:rFonts w:ascii="Times New Roman" w:hAnsi="Times New Roman" w:cs="Times New Roman"/>
          <w:sz w:val="24"/>
          <w:szCs w:val="24"/>
        </w:rPr>
      </w:pPr>
      <w:r w:rsidRPr="001D52C6">
        <w:rPr>
          <w:rFonts w:ascii="Times New Roman" w:hAnsi="Times New Roman" w:cs="Times New Roman"/>
          <w:b/>
          <w:bCs/>
          <w:sz w:val="24"/>
          <w:szCs w:val="24"/>
        </w:rPr>
        <w:t>Generation of Reactive Species:</w:t>
      </w:r>
    </w:p>
    <w:p w14:paraId="22DD3E4B" w14:textId="77777777" w:rsidR="00DB2FE8" w:rsidRPr="001D52C6" w:rsidRDefault="00DB2FE8" w:rsidP="004F604A">
      <w:pPr>
        <w:numPr>
          <w:ilvl w:val="1"/>
          <w:numId w:val="25"/>
        </w:numPr>
        <w:jc w:val="both"/>
        <w:rPr>
          <w:rFonts w:ascii="Times New Roman" w:hAnsi="Times New Roman" w:cs="Times New Roman"/>
          <w:sz w:val="24"/>
          <w:szCs w:val="24"/>
        </w:rPr>
      </w:pPr>
      <w:r w:rsidRPr="001D52C6">
        <w:rPr>
          <w:rFonts w:ascii="Times New Roman" w:hAnsi="Times New Roman" w:cs="Times New Roman"/>
          <w:sz w:val="24"/>
          <w:szCs w:val="24"/>
        </w:rPr>
        <w:t>Photoexcitation can potentially lead to the generation of reactive species, such as excited Sm(II) or radical species. These species may exhibit enhanced reactivity and may participate in specific reaction pathways.</w:t>
      </w:r>
    </w:p>
    <w:p w14:paraId="1CAB9153" w14:textId="77777777" w:rsidR="00DB2FE8" w:rsidRPr="001D52C6" w:rsidRDefault="00DB2FE8" w:rsidP="004F604A">
      <w:pPr>
        <w:numPr>
          <w:ilvl w:val="0"/>
          <w:numId w:val="25"/>
        </w:numPr>
        <w:jc w:val="both"/>
        <w:rPr>
          <w:rFonts w:ascii="Times New Roman" w:hAnsi="Times New Roman" w:cs="Times New Roman"/>
          <w:sz w:val="24"/>
          <w:szCs w:val="24"/>
        </w:rPr>
      </w:pPr>
      <w:r w:rsidRPr="001D52C6">
        <w:rPr>
          <w:rFonts w:ascii="Times New Roman" w:hAnsi="Times New Roman" w:cs="Times New Roman"/>
          <w:b/>
          <w:bCs/>
          <w:sz w:val="24"/>
          <w:szCs w:val="24"/>
        </w:rPr>
        <w:t>Modification of Reaction Pathways:</w:t>
      </w:r>
    </w:p>
    <w:p w14:paraId="7CF2DAF7" w14:textId="77777777" w:rsidR="00DB2FE8" w:rsidRPr="001D52C6" w:rsidRDefault="00DB2FE8" w:rsidP="004F604A">
      <w:pPr>
        <w:numPr>
          <w:ilvl w:val="1"/>
          <w:numId w:val="25"/>
        </w:numPr>
        <w:jc w:val="both"/>
        <w:rPr>
          <w:rFonts w:ascii="Times New Roman" w:hAnsi="Times New Roman" w:cs="Times New Roman"/>
          <w:sz w:val="24"/>
          <w:szCs w:val="24"/>
        </w:rPr>
      </w:pPr>
      <w:r w:rsidRPr="001D52C6">
        <w:rPr>
          <w:rFonts w:ascii="Times New Roman" w:hAnsi="Times New Roman" w:cs="Times New Roman"/>
          <w:sz w:val="24"/>
          <w:szCs w:val="24"/>
        </w:rPr>
        <w:lastRenderedPageBreak/>
        <w:t>The photoexcited state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may alter the reaction pathways or selectivity in certain transformations. It could lead to different reaction outcomes compared to non-photoexcited conditions.</w:t>
      </w:r>
    </w:p>
    <w:p w14:paraId="0BC73051" w14:textId="77777777" w:rsidR="00DB2FE8" w:rsidRPr="001D52C6" w:rsidRDefault="00DB2FE8" w:rsidP="006B58B8">
      <w:pPr>
        <w:numPr>
          <w:ilvl w:val="0"/>
          <w:numId w:val="25"/>
        </w:numPr>
        <w:rPr>
          <w:rFonts w:ascii="Times New Roman" w:hAnsi="Times New Roman" w:cs="Times New Roman"/>
          <w:sz w:val="24"/>
          <w:szCs w:val="24"/>
        </w:rPr>
      </w:pPr>
      <w:r w:rsidRPr="001D52C6">
        <w:rPr>
          <w:rFonts w:ascii="Times New Roman" w:hAnsi="Times New Roman" w:cs="Times New Roman"/>
          <w:b/>
          <w:bCs/>
          <w:sz w:val="24"/>
          <w:szCs w:val="24"/>
        </w:rPr>
        <w:t>Influence on Reductive Processes:</w:t>
      </w:r>
    </w:p>
    <w:p w14:paraId="73954D31" w14:textId="77777777" w:rsidR="00DB2FE8" w:rsidRPr="001D52C6" w:rsidRDefault="00DB2FE8" w:rsidP="004F604A">
      <w:pPr>
        <w:numPr>
          <w:ilvl w:val="1"/>
          <w:numId w:val="25"/>
        </w:numPr>
        <w:jc w:val="both"/>
        <w:rPr>
          <w:rFonts w:ascii="Times New Roman" w:hAnsi="Times New Roman" w:cs="Times New Roman"/>
          <w:sz w:val="24"/>
          <w:szCs w:val="24"/>
        </w:rPr>
      </w:pPr>
      <w:r w:rsidRPr="001D52C6">
        <w:rPr>
          <w:rFonts w:ascii="Times New Roman" w:hAnsi="Times New Roman" w:cs="Times New Roman"/>
          <w:sz w:val="24"/>
          <w:szCs w:val="24"/>
        </w:rPr>
        <w:t>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is commonly used as a reducing agent in organic synthesis. Photoexcitation may affect the reduction potential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influence its reductive power, potentially expanding its substrate scope.</w:t>
      </w:r>
    </w:p>
    <w:p w14:paraId="41BF52BA" w14:textId="77777777" w:rsidR="00DB2FE8" w:rsidRPr="001D52C6" w:rsidRDefault="00DB2FE8" w:rsidP="004F604A">
      <w:pPr>
        <w:numPr>
          <w:ilvl w:val="0"/>
          <w:numId w:val="25"/>
        </w:numPr>
        <w:jc w:val="both"/>
        <w:rPr>
          <w:rFonts w:ascii="Times New Roman" w:hAnsi="Times New Roman" w:cs="Times New Roman"/>
          <w:sz w:val="24"/>
          <w:szCs w:val="24"/>
        </w:rPr>
      </w:pPr>
      <w:r w:rsidRPr="001D52C6">
        <w:rPr>
          <w:rFonts w:ascii="Times New Roman" w:hAnsi="Times New Roman" w:cs="Times New Roman"/>
          <w:b/>
          <w:bCs/>
          <w:sz w:val="24"/>
          <w:szCs w:val="24"/>
        </w:rPr>
        <w:t>Enhancement of Radical Reactions:</w:t>
      </w:r>
    </w:p>
    <w:p w14:paraId="63D58235" w14:textId="77777777" w:rsidR="00DB2FE8" w:rsidRPr="001D52C6" w:rsidRDefault="00DB2FE8" w:rsidP="004F604A">
      <w:pPr>
        <w:numPr>
          <w:ilvl w:val="1"/>
          <w:numId w:val="25"/>
        </w:numPr>
        <w:jc w:val="both"/>
        <w:rPr>
          <w:rFonts w:ascii="Times New Roman" w:hAnsi="Times New Roman" w:cs="Times New Roman"/>
          <w:sz w:val="24"/>
          <w:szCs w:val="24"/>
        </w:rPr>
      </w:pPr>
      <w:r w:rsidRPr="001D52C6">
        <w:rPr>
          <w:rFonts w:ascii="Times New Roman" w:hAnsi="Times New Roman" w:cs="Times New Roman"/>
          <w:sz w:val="24"/>
          <w:szCs w:val="24"/>
        </w:rPr>
        <w:t>Photoexcitation can promote radical-based reactions.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is known for its ability to generate radicals in certain reactions, and photoexcitation may enhance this radical-generating capability.</w:t>
      </w:r>
    </w:p>
    <w:p w14:paraId="10F126E4" w14:textId="77777777" w:rsidR="00DB2FE8" w:rsidRPr="001D52C6" w:rsidRDefault="00DB2FE8" w:rsidP="004F604A">
      <w:pPr>
        <w:jc w:val="both"/>
        <w:rPr>
          <w:rFonts w:ascii="Times New Roman" w:hAnsi="Times New Roman" w:cs="Times New Roman"/>
          <w:sz w:val="24"/>
          <w:szCs w:val="24"/>
        </w:rPr>
      </w:pPr>
      <w:r w:rsidRPr="001D52C6">
        <w:rPr>
          <w:rFonts w:ascii="Times New Roman" w:hAnsi="Times New Roman" w:cs="Times New Roman"/>
          <w:sz w:val="24"/>
          <w:szCs w:val="24"/>
        </w:rPr>
        <w:t>It's important to note that the detailed effects of photoexcitation on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reactivity can vary depending on the specific reaction conditions, the wavelength and intensity of the light used for excitation, and the nature of the substrate. Researchers interested in exploring the photochemical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often conduct systematic studies to understand the impact of photoexcitation on different reactions.</w:t>
      </w:r>
    </w:p>
    <w:p w14:paraId="7BADB14A" w14:textId="1FB1EEFD" w:rsidR="00DB2FE8" w:rsidRPr="001D52C6" w:rsidRDefault="00DB2FE8" w:rsidP="004F604A">
      <w:pPr>
        <w:jc w:val="both"/>
        <w:rPr>
          <w:rFonts w:ascii="Times New Roman" w:hAnsi="Times New Roman" w:cs="Times New Roman"/>
          <w:sz w:val="24"/>
          <w:szCs w:val="24"/>
        </w:rPr>
      </w:pPr>
      <w:r w:rsidRPr="001D52C6">
        <w:rPr>
          <w:rFonts w:ascii="Times New Roman" w:hAnsi="Times New Roman" w:cs="Times New Roman"/>
          <w:sz w:val="24"/>
          <w:szCs w:val="24"/>
        </w:rPr>
        <w:t>To gain insights into the specific effects of photoexcitation on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reactivity in a particular context, it is advisable to refer to the relevant literature or experimental reports that investigate the photochemical </w:t>
      </w:r>
      <w:r w:rsidR="00007F04" w:rsidRPr="001D52C6">
        <w:rPr>
          <w:rFonts w:ascii="Times New Roman" w:hAnsi="Times New Roman" w:cs="Times New Roman"/>
          <w:sz w:val="24"/>
          <w:szCs w:val="24"/>
        </w:rPr>
        <w:t>behaviour</w:t>
      </w:r>
      <w:r w:rsidRPr="001D52C6">
        <w:rPr>
          <w:rFonts w:ascii="Times New Roman" w:hAnsi="Times New Roman" w:cs="Times New Roman"/>
          <w:sz w:val="24"/>
          <w:szCs w:val="24"/>
        </w:rPr>
        <w:t xml:space="preserve">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specific organic transformations.</w:t>
      </w:r>
    </w:p>
    <w:p w14:paraId="568F981A" w14:textId="10A4F20F" w:rsidR="00AE7808" w:rsidRPr="001D52C6" w:rsidRDefault="007923AD" w:rsidP="004F604A">
      <w:pPr>
        <w:jc w:val="both"/>
        <w:rPr>
          <w:rFonts w:ascii="Times New Roman" w:hAnsi="Times New Roman" w:cs="Times New Roman"/>
          <w:bCs/>
          <w:iCs/>
          <w:sz w:val="24"/>
          <w:szCs w:val="24"/>
          <w:lang w:val="en-US"/>
        </w:rPr>
      </w:pPr>
      <w:r w:rsidRPr="001D52C6">
        <w:rPr>
          <w:rFonts w:ascii="Times New Roman" w:hAnsi="Times New Roman" w:cs="Times New Roman"/>
          <w:b/>
          <w:bCs/>
          <w:iCs/>
          <w:sz w:val="24"/>
          <w:szCs w:val="24"/>
          <w:lang w:val="en-US"/>
        </w:rPr>
        <w:t xml:space="preserve">Analysis: </w:t>
      </w:r>
      <w:r w:rsidR="00943E49" w:rsidRPr="001D52C6">
        <w:rPr>
          <w:rFonts w:ascii="Times New Roman" w:hAnsi="Times New Roman" w:cs="Times New Roman"/>
          <w:bCs/>
          <w:iCs/>
          <w:sz w:val="24"/>
          <w:szCs w:val="24"/>
          <w:lang w:val="en-US"/>
        </w:rPr>
        <w:t xml:space="preserve">Response 1 is bit more scientific than response 2. </w:t>
      </w:r>
      <w:r w:rsidR="00BE766E" w:rsidRPr="001D52C6">
        <w:rPr>
          <w:rFonts w:ascii="Times New Roman" w:hAnsi="Times New Roman" w:cs="Times New Roman"/>
          <w:bCs/>
          <w:iCs/>
          <w:sz w:val="24"/>
          <w:szCs w:val="24"/>
          <w:lang w:val="en-US"/>
        </w:rPr>
        <w:t xml:space="preserve"> Responses 1 clearly mentions about the generation of excited species and possibility of photoinduced electron transfer (PET) etc.</w:t>
      </w:r>
    </w:p>
    <w:p w14:paraId="2F3F2293" w14:textId="241E2F08" w:rsidR="006B58B8" w:rsidRPr="001D52C6" w:rsidRDefault="006B58B8" w:rsidP="00DF1F7A">
      <w:pPr>
        <w:rPr>
          <w:rFonts w:ascii="Times New Roman" w:hAnsi="Times New Roman" w:cs="Times New Roman"/>
          <w:b/>
          <w:bCs/>
          <w:iCs/>
          <w:sz w:val="24"/>
          <w:szCs w:val="24"/>
          <w:lang w:val="en-US"/>
        </w:rPr>
      </w:pPr>
    </w:p>
    <w:p w14:paraId="4D1E8898" w14:textId="00321C91" w:rsidR="006B58B8" w:rsidRPr="001D52C6" w:rsidRDefault="001701FF" w:rsidP="001701FF">
      <w:pPr>
        <w:jc w:val="center"/>
        <w:rPr>
          <w:rFonts w:ascii="Times New Roman" w:hAnsi="Times New Roman" w:cs="Times New Roman"/>
          <w:b/>
          <w:iCs/>
          <w:sz w:val="28"/>
          <w:szCs w:val="28"/>
        </w:rPr>
      </w:pPr>
      <w:r w:rsidRPr="001D52C6">
        <w:rPr>
          <w:rFonts w:ascii="Times New Roman" w:hAnsi="Times New Roman" w:cs="Times New Roman"/>
          <w:b/>
          <w:iCs/>
          <w:sz w:val="28"/>
          <w:szCs w:val="28"/>
        </w:rPr>
        <w:t>ChatGPT response from the account of S. De</w:t>
      </w:r>
    </w:p>
    <w:p w14:paraId="0AF27C11" w14:textId="77777777" w:rsidR="00473099" w:rsidRPr="001D52C6" w:rsidRDefault="00473099" w:rsidP="001701FF">
      <w:pPr>
        <w:jc w:val="center"/>
        <w:rPr>
          <w:rFonts w:ascii="Times New Roman" w:hAnsi="Times New Roman" w:cs="Times New Roman"/>
          <w:b/>
          <w:iCs/>
          <w:sz w:val="24"/>
          <w:szCs w:val="24"/>
        </w:rPr>
      </w:pPr>
    </w:p>
    <w:p w14:paraId="56E9BB70" w14:textId="77777777" w:rsidR="001701FF" w:rsidRPr="001D52C6" w:rsidRDefault="001701FF" w:rsidP="004F604A">
      <w:pPr>
        <w:jc w:val="both"/>
        <w:rPr>
          <w:rFonts w:ascii="Times New Roman" w:hAnsi="Times New Roman" w:cs="Times New Roman"/>
          <w:b/>
          <w:bCs/>
          <w:i/>
          <w:iCs/>
          <w:sz w:val="24"/>
          <w:szCs w:val="24"/>
          <w:lang w:val="en-US"/>
        </w:rPr>
      </w:pPr>
      <w:r w:rsidRPr="001D52C6">
        <w:rPr>
          <w:rFonts w:ascii="Times New Roman" w:hAnsi="Times New Roman" w:cs="Times New Roman"/>
          <w:b/>
          <w:bCs/>
          <w:i/>
          <w:iCs/>
          <w:sz w:val="24"/>
          <w:szCs w:val="24"/>
          <w:lang w:val="en-US"/>
        </w:rPr>
        <w:t>Q: What is SmI</w:t>
      </w:r>
      <w:r w:rsidRPr="001D52C6">
        <w:rPr>
          <w:rFonts w:ascii="Times New Roman" w:hAnsi="Times New Roman" w:cs="Times New Roman"/>
          <w:b/>
          <w:bCs/>
          <w:i/>
          <w:iCs/>
          <w:sz w:val="24"/>
          <w:szCs w:val="24"/>
          <w:vertAlign w:val="subscript"/>
          <w:lang w:val="en-US"/>
        </w:rPr>
        <w:t>2</w:t>
      </w:r>
      <w:r w:rsidRPr="001D52C6">
        <w:rPr>
          <w:rFonts w:ascii="Times New Roman" w:hAnsi="Times New Roman" w:cs="Times New Roman"/>
          <w:b/>
          <w:bCs/>
          <w:i/>
          <w:iCs/>
          <w:sz w:val="24"/>
          <w:szCs w:val="24"/>
          <w:lang w:val="en-US"/>
        </w:rPr>
        <w:t>?</w:t>
      </w:r>
    </w:p>
    <w:p w14:paraId="5FC8A874" w14:textId="39C87536" w:rsidR="001701FF" w:rsidRPr="001D52C6" w:rsidRDefault="002F12DE" w:rsidP="004F604A">
      <w:pPr>
        <w:jc w:val="both"/>
        <w:rPr>
          <w:rFonts w:ascii="Times New Roman" w:hAnsi="Times New Roman" w:cs="Times New Roman"/>
          <w:iCs/>
          <w:sz w:val="24"/>
          <w:szCs w:val="24"/>
          <w:lang w:val="en-US"/>
        </w:rPr>
      </w:pPr>
      <w:r w:rsidRPr="001D52C6">
        <w:rPr>
          <w:rFonts w:ascii="Times New Roman" w:hAnsi="Times New Roman" w:cs="Times New Roman"/>
          <w:b/>
          <w:iCs/>
          <w:sz w:val="24"/>
          <w:szCs w:val="24"/>
          <w:lang w:val="en-US"/>
        </w:rPr>
        <w:t>Response:</w:t>
      </w:r>
      <w:r w:rsidRPr="001D52C6">
        <w:rPr>
          <w:rFonts w:ascii="Times New Roman" w:hAnsi="Times New Roman" w:cs="Times New Roman"/>
          <w:iCs/>
          <w:sz w:val="24"/>
          <w:szCs w:val="24"/>
          <w:lang w:val="en-US"/>
        </w:rPr>
        <w:t xml:space="preserve"> </w:t>
      </w:r>
      <w:r w:rsidR="001701FF" w:rsidRPr="001D52C6">
        <w:rPr>
          <w:rFonts w:ascii="Times New Roman" w:hAnsi="Times New Roman" w:cs="Times New Roman"/>
          <w:iCs/>
          <w:sz w:val="24"/>
          <w:szCs w:val="24"/>
          <w:lang w:val="en-US"/>
        </w:rPr>
        <w:t>As of my last knowledge update in January 2022, "SmI</w:t>
      </w:r>
      <w:r w:rsidR="001701FF" w:rsidRPr="001D52C6">
        <w:rPr>
          <w:rFonts w:ascii="Times New Roman" w:hAnsi="Times New Roman" w:cs="Times New Roman"/>
          <w:iCs/>
          <w:sz w:val="24"/>
          <w:szCs w:val="24"/>
          <w:vertAlign w:val="subscript"/>
          <w:lang w:val="en-US"/>
        </w:rPr>
        <w:t>2</w:t>
      </w:r>
      <w:r w:rsidR="001701FF" w:rsidRPr="001D52C6">
        <w:rPr>
          <w:rFonts w:ascii="Times New Roman" w:hAnsi="Times New Roman" w:cs="Times New Roman"/>
          <w:iCs/>
          <w:sz w:val="24"/>
          <w:szCs w:val="24"/>
          <w:lang w:val="en-US"/>
        </w:rPr>
        <w:t>" typically refers to samarium diiodide, a chemical compound used in organic chemistry as a powerful reducing agent. SmI</w:t>
      </w:r>
      <w:r w:rsidR="001701FF" w:rsidRPr="001D52C6">
        <w:rPr>
          <w:rFonts w:ascii="Times New Roman" w:hAnsi="Times New Roman" w:cs="Times New Roman"/>
          <w:iCs/>
          <w:sz w:val="24"/>
          <w:szCs w:val="24"/>
          <w:vertAlign w:val="subscript"/>
          <w:lang w:val="en-US"/>
        </w:rPr>
        <w:t>2</w:t>
      </w:r>
      <w:r w:rsidR="001701FF" w:rsidRPr="001D52C6">
        <w:rPr>
          <w:rFonts w:ascii="Times New Roman" w:hAnsi="Times New Roman" w:cs="Times New Roman"/>
          <w:iCs/>
          <w:sz w:val="24"/>
          <w:szCs w:val="24"/>
          <w:lang w:val="en-US"/>
        </w:rPr>
        <w:t xml:space="preserve"> is known for its ability to selectively reduce various functional groups, including carbonyl compounds, epoxides, and others.</w:t>
      </w:r>
    </w:p>
    <w:p w14:paraId="2FF35224" w14:textId="5217F01E"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It's worth noting that developments in chemistry and nomenclature can occur over time, so it's possible that there have been new uses or discoveries related to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 xml:space="preserve"> since my last update. If you have a specific context or application in mind, please provide more details so that I can offer more accurate and up-to-date information.</w:t>
      </w:r>
    </w:p>
    <w:p w14:paraId="7B637D7F" w14:textId="6990C43D" w:rsidR="004E15BF" w:rsidRPr="001D52C6" w:rsidRDefault="004E15BF"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same in comparison to S. Maity.</w:t>
      </w:r>
    </w:p>
    <w:p w14:paraId="4C928416" w14:textId="77777777" w:rsidR="001701FF" w:rsidRPr="001D52C6" w:rsidRDefault="001701FF" w:rsidP="004F604A">
      <w:pPr>
        <w:jc w:val="both"/>
        <w:rPr>
          <w:rFonts w:ascii="Times New Roman" w:hAnsi="Times New Roman" w:cs="Times New Roman"/>
          <w:b/>
          <w:bCs/>
          <w:i/>
          <w:iCs/>
          <w:sz w:val="24"/>
          <w:szCs w:val="24"/>
          <w:lang w:val="en-US"/>
        </w:rPr>
      </w:pPr>
      <w:r w:rsidRPr="001D52C6">
        <w:rPr>
          <w:rFonts w:ascii="Times New Roman" w:hAnsi="Times New Roman" w:cs="Times New Roman"/>
          <w:b/>
          <w:bCs/>
          <w:i/>
          <w:iCs/>
          <w:sz w:val="24"/>
          <w:szCs w:val="24"/>
          <w:lang w:val="en-US"/>
        </w:rPr>
        <w:t>Q: What is the common solvent where SmI</w:t>
      </w:r>
      <w:r w:rsidRPr="001D52C6">
        <w:rPr>
          <w:rFonts w:ascii="Times New Roman" w:hAnsi="Times New Roman" w:cs="Times New Roman"/>
          <w:b/>
          <w:bCs/>
          <w:i/>
          <w:iCs/>
          <w:sz w:val="24"/>
          <w:szCs w:val="24"/>
          <w:vertAlign w:val="subscript"/>
          <w:lang w:val="en-US"/>
        </w:rPr>
        <w:t>2</w:t>
      </w:r>
      <w:r w:rsidRPr="001D52C6">
        <w:rPr>
          <w:rFonts w:ascii="Times New Roman" w:hAnsi="Times New Roman" w:cs="Times New Roman"/>
          <w:b/>
          <w:bCs/>
          <w:i/>
          <w:iCs/>
          <w:sz w:val="24"/>
          <w:szCs w:val="24"/>
          <w:lang w:val="en-US"/>
        </w:rPr>
        <w:t xml:space="preserve"> chemistry is being carried out?</w:t>
      </w:r>
    </w:p>
    <w:p w14:paraId="2BE223F3" w14:textId="648FE1C4" w:rsidR="001701FF" w:rsidRPr="001D52C6" w:rsidRDefault="002F12DE" w:rsidP="004F604A">
      <w:pPr>
        <w:jc w:val="both"/>
        <w:rPr>
          <w:rFonts w:ascii="Times New Roman" w:hAnsi="Times New Roman" w:cs="Times New Roman"/>
          <w:iCs/>
          <w:sz w:val="24"/>
          <w:szCs w:val="24"/>
          <w:lang w:val="en-US"/>
        </w:rPr>
      </w:pPr>
      <w:r w:rsidRPr="001D52C6">
        <w:rPr>
          <w:rFonts w:ascii="Times New Roman" w:hAnsi="Times New Roman" w:cs="Times New Roman"/>
          <w:b/>
          <w:iCs/>
          <w:sz w:val="24"/>
          <w:szCs w:val="24"/>
          <w:lang w:val="en-US"/>
        </w:rPr>
        <w:t>Response:</w:t>
      </w:r>
      <w:r w:rsidRPr="001D52C6">
        <w:rPr>
          <w:rFonts w:ascii="Times New Roman" w:hAnsi="Times New Roman" w:cs="Times New Roman"/>
          <w:iCs/>
          <w:sz w:val="24"/>
          <w:szCs w:val="24"/>
          <w:lang w:val="en-US"/>
        </w:rPr>
        <w:t xml:space="preserve"> </w:t>
      </w:r>
      <w:r w:rsidR="001701FF" w:rsidRPr="001D52C6">
        <w:rPr>
          <w:rFonts w:ascii="Times New Roman" w:hAnsi="Times New Roman" w:cs="Times New Roman"/>
          <w:iCs/>
          <w:sz w:val="24"/>
          <w:szCs w:val="24"/>
          <w:lang w:val="en-US"/>
        </w:rPr>
        <w:t>The common solvent used for SmI</w:t>
      </w:r>
      <w:r w:rsidR="001701FF" w:rsidRPr="001D52C6">
        <w:rPr>
          <w:rFonts w:ascii="Times New Roman" w:hAnsi="Times New Roman" w:cs="Times New Roman"/>
          <w:iCs/>
          <w:sz w:val="24"/>
          <w:szCs w:val="24"/>
          <w:vertAlign w:val="subscript"/>
          <w:lang w:val="en-US"/>
        </w:rPr>
        <w:t>2</w:t>
      </w:r>
      <w:r w:rsidR="001701FF" w:rsidRPr="001D52C6">
        <w:rPr>
          <w:rFonts w:ascii="Times New Roman" w:hAnsi="Times New Roman" w:cs="Times New Roman"/>
          <w:iCs/>
          <w:sz w:val="24"/>
          <w:szCs w:val="24"/>
          <w:lang w:val="en-US"/>
        </w:rPr>
        <w:t xml:space="preserve"> (samarium diiodide) chemistry is typically a mixture of a polar aprotic solvent and a coordinating solvent. Common choices include:</w:t>
      </w:r>
    </w:p>
    <w:p w14:paraId="1D89E098"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lastRenderedPageBreak/>
        <w:t>THF (Tetrahydrofuran): THF is a polar aprotic solvent commonly used in organic synthesis. It is often chosen for its ability to dissolve a wide range of organic compounds.</w:t>
      </w:r>
    </w:p>
    <w:p w14:paraId="4D79ED5A"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DMPU (Dimethyltetrahydropyrimidine): DMPU is another polar aprotic solvent that is often used in combination with THF in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-mediated reactions.</w:t>
      </w:r>
    </w:p>
    <w:p w14:paraId="59937022"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DMF (Dimethylformamide): DMF is a polar aprotic solvent that is sometimes used in combination with THF for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 xml:space="preserve"> reactions.</w:t>
      </w:r>
    </w:p>
    <w:p w14:paraId="0841AB69" w14:textId="475FFC32"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These solvent systems are chosen to create an environment suitable for the reactivity of SmI</w:t>
      </w:r>
      <w:r w:rsidRPr="001D52C6">
        <w:rPr>
          <w:rFonts w:ascii="Times New Roman" w:hAnsi="Times New Roman" w:cs="Times New Roman"/>
          <w:iCs/>
          <w:sz w:val="24"/>
          <w:szCs w:val="24"/>
          <w:vertAlign w:val="subscript"/>
          <w:lang w:val="en-US"/>
        </w:rPr>
        <w:t xml:space="preserve">2 </w:t>
      </w:r>
      <w:r w:rsidRPr="001D52C6">
        <w:rPr>
          <w:rFonts w:ascii="Times New Roman" w:hAnsi="Times New Roman" w:cs="Times New Roman"/>
          <w:iCs/>
          <w:sz w:val="24"/>
          <w:szCs w:val="24"/>
          <w:lang w:val="en-US"/>
        </w:rPr>
        <w:t>while ensuring solubility for the reactants and products. The choice of solvent can affect the efficiency and selectivity of the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-mediated reactions.</w:t>
      </w:r>
    </w:p>
    <w:p w14:paraId="485AD53E" w14:textId="708E7C49" w:rsidR="004C0D27" w:rsidRPr="001D52C6" w:rsidRDefault="004C0D27"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same in comparison to S. Maity.</w:t>
      </w:r>
    </w:p>
    <w:p w14:paraId="01F76CA0" w14:textId="77777777" w:rsidR="001701FF" w:rsidRPr="001D52C6" w:rsidRDefault="001701FF" w:rsidP="004F604A">
      <w:pPr>
        <w:jc w:val="both"/>
        <w:rPr>
          <w:rFonts w:ascii="Times New Roman" w:hAnsi="Times New Roman" w:cs="Times New Roman"/>
          <w:b/>
          <w:bCs/>
          <w:i/>
          <w:iCs/>
          <w:sz w:val="24"/>
          <w:szCs w:val="24"/>
          <w:lang w:val="en-US"/>
        </w:rPr>
      </w:pPr>
      <w:r w:rsidRPr="001D52C6">
        <w:rPr>
          <w:rFonts w:ascii="Times New Roman" w:hAnsi="Times New Roman" w:cs="Times New Roman"/>
          <w:b/>
          <w:bCs/>
          <w:i/>
          <w:iCs/>
          <w:sz w:val="24"/>
          <w:szCs w:val="24"/>
          <w:lang w:val="en-US"/>
        </w:rPr>
        <w:t>Q: How to synthesize or prepare SmI</w:t>
      </w:r>
      <w:r w:rsidRPr="001D52C6">
        <w:rPr>
          <w:rFonts w:ascii="Times New Roman" w:hAnsi="Times New Roman" w:cs="Times New Roman"/>
          <w:b/>
          <w:bCs/>
          <w:i/>
          <w:iCs/>
          <w:sz w:val="24"/>
          <w:szCs w:val="24"/>
          <w:vertAlign w:val="subscript"/>
          <w:lang w:val="en-US"/>
        </w:rPr>
        <w:t>2</w:t>
      </w:r>
      <w:r w:rsidRPr="001D52C6">
        <w:rPr>
          <w:rFonts w:ascii="Times New Roman" w:hAnsi="Times New Roman" w:cs="Times New Roman"/>
          <w:b/>
          <w:bCs/>
          <w:i/>
          <w:iCs/>
          <w:sz w:val="24"/>
          <w:szCs w:val="24"/>
          <w:lang w:val="en-US"/>
        </w:rPr>
        <w:t>?</w:t>
      </w:r>
    </w:p>
    <w:p w14:paraId="0C0EE230" w14:textId="6ADEF038" w:rsidR="001701FF" w:rsidRPr="001D52C6" w:rsidRDefault="002F12DE" w:rsidP="004F604A">
      <w:pPr>
        <w:jc w:val="both"/>
        <w:rPr>
          <w:rFonts w:ascii="Times New Roman" w:hAnsi="Times New Roman" w:cs="Times New Roman"/>
          <w:iCs/>
          <w:sz w:val="24"/>
          <w:szCs w:val="24"/>
          <w:lang w:val="en-US"/>
        </w:rPr>
      </w:pPr>
      <w:r w:rsidRPr="001D52C6">
        <w:rPr>
          <w:rFonts w:ascii="Times New Roman" w:hAnsi="Times New Roman" w:cs="Times New Roman"/>
          <w:b/>
          <w:iCs/>
          <w:sz w:val="24"/>
          <w:szCs w:val="24"/>
          <w:lang w:val="en-US"/>
        </w:rPr>
        <w:t>Response:</w:t>
      </w:r>
      <w:r w:rsidRPr="001D52C6">
        <w:rPr>
          <w:rFonts w:ascii="Times New Roman" w:hAnsi="Times New Roman" w:cs="Times New Roman"/>
          <w:iCs/>
          <w:sz w:val="24"/>
          <w:szCs w:val="24"/>
          <w:lang w:val="en-US"/>
        </w:rPr>
        <w:t xml:space="preserve"> </w:t>
      </w:r>
      <w:r w:rsidR="001701FF" w:rsidRPr="001D52C6">
        <w:rPr>
          <w:rFonts w:ascii="Times New Roman" w:hAnsi="Times New Roman" w:cs="Times New Roman"/>
          <w:iCs/>
          <w:sz w:val="24"/>
          <w:szCs w:val="24"/>
          <w:lang w:val="en-US"/>
        </w:rPr>
        <w:t>Samarium diiodide (SmI</w:t>
      </w:r>
      <w:r w:rsidR="001701FF" w:rsidRPr="001D52C6">
        <w:rPr>
          <w:rFonts w:ascii="Times New Roman" w:hAnsi="Times New Roman" w:cs="Times New Roman"/>
          <w:iCs/>
          <w:sz w:val="24"/>
          <w:szCs w:val="24"/>
          <w:vertAlign w:val="subscript"/>
          <w:lang w:val="en-US"/>
        </w:rPr>
        <w:t>2</w:t>
      </w:r>
      <w:r w:rsidR="001701FF" w:rsidRPr="001D52C6">
        <w:rPr>
          <w:rFonts w:ascii="Times New Roman" w:hAnsi="Times New Roman" w:cs="Times New Roman"/>
          <w:iCs/>
          <w:sz w:val="24"/>
          <w:szCs w:val="24"/>
          <w:lang w:val="en-US"/>
        </w:rPr>
        <w:t>) is a valuable reagent in organic synthesis, particularly as a powerful reducing agent. While it's commercially available, it can also be prepared in the laboratory. The synthesis of SmI</w:t>
      </w:r>
      <w:r w:rsidR="001701FF" w:rsidRPr="001D52C6">
        <w:rPr>
          <w:rFonts w:ascii="Times New Roman" w:hAnsi="Times New Roman" w:cs="Times New Roman"/>
          <w:iCs/>
          <w:sz w:val="24"/>
          <w:szCs w:val="24"/>
          <w:vertAlign w:val="subscript"/>
          <w:lang w:val="en-US"/>
        </w:rPr>
        <w:t>2</w:t>
      </w:r>
      <w:r w:rsidR="001701FF" w:rsidRPr="001D52C6">
        <w:rPr>
          <w:rFonts w:ascii="Times New Roman" w:hAnsi="Times New Roman" w:cs="Times New Roman"/>
          <w:iCs/>
          <w:sz w:val="24"/>
          <w:szCs w:val="24"/>
          <w:lang w:val="en-US"/>
        </w:rPr>
        <w:t xml:space="preserve"> typically involves the reaction of samarium metal with iodine. Here's a simplified version of the synthesis:</w:t>
      </w:r>
    </w:p>
    <w:p w14:paraId="3207F76D"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Materials:</w:t>
      </w:r>
    </w:p>
    <w:p w14:paraId="76ABCC9A"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Samarium metal (Sm)</w:t>
      </w:r>
    </w:p>
    <w:p w14:paraId="37D533DB"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Iodine (I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w:t>
      </w:r>
    </w:p>
    <w:p w14:paraId="09333D31"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Anhydrous solvents (such as anhydrous ether or anhydrous THF)</w:t>
      </w:r>
    </w:p>
    <w:p w14:paraId="0DBF321B"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Procedure:</w:t>
      </w:r>
    </w:p>
    <w:p w14:paraId="7AF1FD36"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Preparation of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w:t>
      </w:r>
    </w:p>
    <w:p w14:paraId="308C04CB"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Perform the synthesis in a glovebox or under an inert atmosphere (e.g., nitrogen or argon) to avoid moisture and oxygen contamination.</w:t>
      </w:r>
    </w:p>
    <w:p w14:paraId="06A0A31C"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Place samarium metal pieces in a reaction vessel.</w:t>
      </w:r>
    </w:p>
    <w:p w14:paraId="5B9E27F6"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Iodination:</w:t>
      </w:r>
    </w:p>
    <w:p w14:paraId="5D6FEA72"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Add iodine to the reaction vessel containing samarium metal. The stoichiometry is typically 1:2 for samarium to iodine. For example, for every gram of samarium, add two grams of iodine.</w:t>
      </w:r>
    </w:p>
    <w:p w14:paraId="29820EB4"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Seal the reaction vessel and allow the reaction to proceed. Heat may be applied, or the reaction may be left to proceed at room temperature, depending on the conditions chosen.</w:t>
      </w:r>
    </w:p>
    <w:p w14:paraId="7D7AC975"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Workup:</w:t>
      </w:r>
    </w:p>
    <w:p w14:paraId="6A8F84F0"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After the reaction is complete, remove any unreacted iodine and other impurities by filtration or other suitable separation techniques.</w:t>
      </w:r>
    </w:p>
    <w:p w14:paraId="1EEBD9B6"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Isolation of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w:t>
      </w:r>
    </w:p>
    <w:p w14:paraId="590BCB85"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The resulting compound is typically a complex mixture, and the isolation of pure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 xml:space="preserve"> may involve additional purification steps, such as sublimation or recrystallization.</w:t>
      </w:r>
    </w:p>
    <w:p w14:paraId="348B9432"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lastRenderedPageBreak/>
        <w:t>Handling and Storage:</w:t>
      </w:r>
    </w:p>
    <w:p w14:paraId="69C104B3"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Handle SmI</w:t>
      </w:r>
      <w:r w:rsidRPr="001D52C6">
        <w:rPr>
          <w:rFonts w:ascii="Times New Roman" w:hAnsi="Times New Roman" w:cs="Times New Roman"/>
          <w:iCs/>
          <w:sz w:val="24"/>
          <w:szCs w:val="24"/>
          <w:vertAlign w:val="subscript"/>
          <w:lang w:val="en-US"/>
        </w:rPr>
        <w:t xml:space="preserve">2 </w:t>
      </w:r>
      <w:r w:rsidRPr="001D52C6">
        <w:rPr>
          <w:rFonts w:ascii="Times New Roman" w:hAnsi="Times New Roman" w:cs="Times New Roman"/>
          <w:iCs/>
          <w:sz w:val="24"/>
          <w:szCs w:val="24"/>
          <w:lang w:val="en-US"/>
        </w:rPr>
        <w:t>under an inert atmosphere to prevent oxidation.</w:t>
      </w:r>
    </w:p>
    <w:p w14:paraId="2CDE2C42"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Store SmI</w:t>
      </w:r>
      <w:r w:rsidRPr="001D52C6">
        <w:rPr>
          <w:rFonts w:ascii="Times New Roman" w:hAnsi="Times New Roman" w:cs="Times New Roman"/>
          <w:iCs/>
          <w:sz w:val="24"/>
          <w:szCs w:val="24"/>
          <w:vertAlign w:val="subscript"/>
          <w:lang w:val="en-US"/>
        </w:rPr>
        <w:t xml:space="preserve">2 </w:t>
      </w:r>
      <w:r w:rsidRPr="001D52C6">
        <w:rPr>
          <w:rFonts w:ascii="Times New Roman" w:hAnsi="Times New Roman" w:cs="Times New Roman"/>
          <w:iCs/>
          <w:sz w:val="24"/>
          <w:szCs w:val="24"/>
          <w:lang w:val="en-US"/>
        </w:rPr>
        <w:t>in a dry and inert environment.</w:t>
      </w:r>
    </w:p>
    <w:p w14:paraId="6254A2A9" w14:textId="0A1E6FEB"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It's important to note that the synthesis of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 xml:space="preserve"> can be sensitive to moisture and air, and precautions should be taken to maintain anhydrous and oxygen-free conditions. Also, the specific reaction conditions may vary based on the detailed procedure chosen, and researchers may adapt the method depending on their specific requirements. Always refer to the literature for a detailed and optimized procedure.</w:t>
      </w:r>
    </w:p>
    <w:p w14:paraId="4CB84736" w14:textId="5D2B32BE" w:rsidR="004A79C1" w:rsidRPr="001D52C6" w:rsidRDefault="004A79C1"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same in comparison to S. Maity.</w:t>
      </w:r>
    </w:p>
    <w:p w14:paraId="22A1CDAC" w14:textId="77777777"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Among +2 and +3 oxidation states of samarium, which one is more stable?</w:t>
      </w:r>
    </w:p>
    <w:p w14:paraId="345C0518" w14:textId="7B7D4CE8" w:rsidR="001701FF" w:rsidRPr="001D52C6" w:rsidRDefault="002F12DE"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sz w:val="24"/>
          <w:szCs w:val="24"/>
          <w:lang w:val="en-US"/>
        </w:rPr>
        <w:t xml:space="preserve"> </w:t>
      </w:r>
      <w:r w:rsidR="001701FF" w:rsidRPr="001D52C6">
        <w:rPr>
          <w:rFonts w:ascii="Times New Roman" w:hAnsi="Times New Roman" w:cs="Times New Roman"/>
          <w:sz w:val="24"/>
          <w:szCs w:val="24"/>
          <w:lang w:val="en-US"/>
        </w:rPr>
        <w:t>In the case of samarium (Sm), the most common oxidation states are +2 and +3. The stability of these oxidation states can be influenced by various factors, including electronic configuration and the overall chemical environment.</w:t>
      </w:r>
    </w:p>
    <w:p w14:paraId="493C39BE" w14:textId="7F3F2AB6"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Samarium most commonly exhibits the +3 oxidation state in its compounds. The electron configuration of a neutral samarium atom is [Xe] 4f</w:t>
      </w:r>
      <w:r w:rsidRPr="001D52C6">
        <w:rPr>
          <w:rFonts w:ascii="Times New Roman" w:hAnsi="Times New Roman" w:cs="Times New Roman"/>
          <w:sz w:val="24"/>
          <w:szCs w:val="24"/>
          <w:vertAlign w:val="superscript"/>
          <w:lang w:val="en-US"/>
        </w:rPr>
        <w:t xml:space="preserve">6 </w:t>
      </w:r>
      <w:r w:rsidRPr="001D52C6">
        <w:rPr>
          <w:rFonts w:ascii="Times New Roman" w:hAnsi="Times New Roman" w:cs="Times New Roman"/>
          <w:sz w:val="24"/>
          <w:szCs w:val="24"/>
          <w:lang w:val="en-US"/>
        </w:rPr>
        <w:t>6s</w:t>
      </w:r>
      <w:r w:rsidRPr="001D52C6">
        <w:rPr>
          <w:rFonts w:ascii="Times New Roman" w:hAnsi="Times New Roman" w:cs="Times New Roman"/>
          <w:sz w:val="24"/>
          <w:szCs w:val="24"/>
          <w:vertAlign w:val="superscript"/>
          <w:lang w:val="en-US"/>
        </w:rPr>
        <w:t>2</w:t>
      </w:r>
      <w:r w:rsidRPr="001D52C6">
        <w:rPr>
          <w:rFonts w:ascii="Times New Roman" w:hAnsi="Times New Roman" w:cs="Times New Roman"/>
          <w:sz w:val="24"/>
          <w:szCs w:val="24"/>
          <w:lang w:val="en-US"/>
        </w:rPr>
        <w:t>, and in the +3 oxidation state, it loses three electrons to achieve a stable noble gas configuration similar to that of xenon ([Xe] 4f</w:t>
      </w:r>
      <w:r w:rsidR="009E2621" w:rsidRPr="001D52C6">
        <w:rPr>
          <w:rFonts w:ascii="Times New Roman" w:hAnsi="Times New Roman" w:cs="Times New Roman"/>
          <w:sz w:val="24"/>
          <w:szCs w:val="24"/>
          <w:lang w:val="en-US"/>
        </w:rPr>
        <w:t>s</w:t>
      </w:r>
      <w:r w:rsidRPr="001D52C6">
        <w:rPr>
          <w:rFonts w:ascii="Times New Roman" w:hAnsi="Times New Roman" w:cs="Times New Roman"/>
          <w:sz w:val="24"/>
          <w:szCs w:val="24"/>
          <w:vertAlign w:val="superscript"/>
          <w:lang w:val="en-US"/>
        </w:rPr>
        <w:t>6</w:t>
      </w:r>
      <w:r w:rsidRPr="001D52C6">
        <w:rPr>
          <w:rFonts w:ascii="Times New Roman" w:hAnsi="Times New Roman" w:cs="Times New Roman"/>
          <w:sz w:val="24"/>
          <w:szCs w:val="24"/>
          <w:lang w:val="en-US"/>
        </w:rPr>
        <w:t>). The +3 oxidation state is generally more stable for samarium.</w:t>
      </w:r>
    </w:p>
    <w:p w14:paraId="26800791"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+2 oxidation state is less common but is observed in some compounds, especially in organometallic complexes. However, the +2 oxidation state is generally less stable than the +3 oxidation state for samarium.</w:t>
      </w:r>
    </w:p>
    <w:p w14:paraId="18AEFB7A" w14:textId="6796F868"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It's important to note that the stability of oxidation states can be influenced by the specific chemical environment and the nature of the compounds involved. The information provided here is a generalization, and there may be specific cases where samarium exhibits other oxidation states depending on the coordination environment and the nature of the ligands in a given compound.</w:t>
      </w:r>
    </w:p>
    <w:p w14:paraId="20196194" w14:textId="6EC70557" w:rsidR="002F12DE" w:rsidRPr="001D52C6" w:rsidRDefault="004A79C1"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same in comparison to S. Maity.</w:t>
      </w:r>
    </w:p>
    <w:p w14:paraId="23A2E3D3" w14:textId="10296BCD"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please tell about some published research work which discusses the synthesis or preparation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w:t>
      </w:r>
    </w:p>
    <w:p w14:paraId="3B0AE0BB" w14:textId="3E7E8D7C" w:rsidR="001701FF" w:rsidRPr="001D52C6" w:rsidRDefault="002F12DE"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 xml:space="preserve">Response: </w:t>
      </w:r>
      <w:r w:rsidR="001701FF" w:rsidRPr="001D52C6">
        <w:rPr>
          <w:rFonts w:ascii="Times New Roman" w:hAnsi="Times New Roman" w:cs="Times New Roman"/>
          <w:sz w:val="24"/>
          <w:szCs w:val="24"/>
          <w:lang w:val="en-US"/>
        </w:rPr>
        <w:t>I don't have the ability to access or retrieve real-time data, including the latest research articles. However, I can suggest that you search academic databases, journals, and publications to find recent research articles on the synthesis or preparation of samarium diiodide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w:t>
      </w:r>
    </w:p>
    <w:p w14:paraId="2B5C3FED"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Some reputable databases where you can search for scientific articles include:</w:t>
      </w:r>
    </w:p>
    <w:p w14:paraId="0D0D2059"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PubMed (https://pubmed.ncbi.nlm.nih.gov/)</w:t>
      </w:r>
    </w:p>
    <w:p w14:paraId="4B9EA11E"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ScienceDirect (https://www.sciencedirect.com/)</w:t>
      </w:r>
    </w:p>
    <w:p w14:paraId="1F97CAE0"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Wiley Online Library (https://onlinelibrary.wiley.com/)</w:t>
      </w:r>
    </w:p>
    <w:p w14:paraId="1D4EB816"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ACS Publications (https://pubs.acs.org/)</w:t>
      </w:r>
    </w:p>
    <w:p w14:paraId="6FF8ED1F"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lastRenderedPageBreak/>
        <w:t>SpringerLink (https://link.springer.com/)</w:t>
      </w:r>
    </w:p>
    <w:p w14:paraId="3BADA2E4"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When searching, you can use keywords such as "samarium diiodide synthesis,"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preparation," or similar terms to narrow down relevant articles. Additionally, you may want to check specific journals that focus on organometallic or inorganic chemistry.</w:t>
      </w:r>
    </w:p>
    <w:p w14:paraId="0F4EDC93" w14:textId="6545DB71"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Remember to access these resources through a university library or other institution that provides access to academic publications. If you have specific questions about a particular synthesis method or want the latest research findings, consider reaching out to experts in the field or consulting recent review articles on the topic.</w:t>
      </w:r>
    </w:p>
    <w:p w14:paraId="44005C29" w14:textId="53CB0D4B" w:rsidR="00D63B4C" w:rsidRPr="001D52C6" w:rsidRDefault="00D63B4C"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same in comparison to S. Maity.</w:t>
      </w:r>
    </w:p>
    <w:p w14:paraId="4CF05C02" w14:textId="77777777"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What is the color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 xml:space="preserve"> in solid phase?</w:t>
      </w:r>
    </w:p>
    <w:p w14:paraId="3C06927E" w14:textId="1D1AD2CE" w:rsidR="001701FF" w:rsidRPr="001D52C6" w:rsidRDefault="00AA1C76"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sz w:val="24"/>
          <w:szCs w:val="24"/>
          <w:lang w:val="en-US"/>
        </w:rPr>
        <w:t xml:space="preserve"> </w:t>
      </w:r>
      <w:r w:rsidR="001701FF" w:rsidRPr="001D52C6">
        <w:rPr>
          <w:rFonts w:ascii="Times New Roman" w:hAnsi="Times New Roman" w:cs="Times New Roman"/>
          <w:sz w:val="24"/>
          <w:szCs w:val="24"/>
          <w:lang w:val="en-US"/>
        </w:rPr>
        <w:t>Samarium diiodide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is commonly described as a dark brown or black solid. The color arises from the presence of samarium ions in the +2 oxidation state and iodide ions. The specific shade of brown or black may depend on factors such as impurities or the method of preparation. It's worth noting that the color of solids can sometimes be subjective and may vary slightly between different samples.</w:t>
      </w:r>
    </w:p>
    <w:p w14:paraId="2915F710" w14:textId="3370E2F2" w:rsidR="00527666" w:rsidRPr="001D52C6" w:rsidRDefault="00527666"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 xml:space="preserve">Response is different in comparison to S. Maity. </w:t>
      </w:r>
    </w:p>
    <w:p w14:paraId="72A976B4" w14:textId="77777777"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What is the color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 xml:space="preserve"> in tetrahydrofuran?</w:t>
      </w:r>
    </w:p>
    <w:p w14:paraId="6A3BDE56" w14:textId="3D0B42B7" w:rsidR="001701FF" w:rsidRPr="001D52C6" w:rsidRDefault="00AA1C76"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sz w:val="24"/>
          <w:szCs w:val="24"/>
          <w:lang w:val="en-US"/>
        </w:rPr>
        <w:t xml:space="preserve"> </w:t>
      </w:r>
      <w:r w:rsidR="001701FF" w:rsidRPr="001D52C6">
        <w:rPr>
          <w:rFonts w:ascii="Times New Roman" w:hAnsi="Times New Roman" w:cs="Times New Roman"/>
          <w:sz w:val="24"/>
          <w:szCs w:val="24"/>
          <w:lang w:val="en-US"/>
        </w:rPr>
        <w:t>In tetrahydrofuran (THF) solution, samarium diiodide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is often described as a dark purple or dark brown color. The color arises from the complex formed between samarium diiodide and THF. The solvent coordination can affect the electronic structure of the samarium ion, resulting in a characteristic color in solution.</w:t>
      </w:r>
    </w:p>
    <w:p w14:paraId="15CD6854" w14:textId="742CCB34"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It's important to note that the color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solutions can be influenced by factors such as concentration, solvent, and the presence of other coordinating ligands. The description of a "dark purple" or "dark brown" color is a general observation and may vary based on the specific conditions of the solution and the concentration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w:t>
      </w:r>
    </w:p>
    <w:p w14:paraId="757C6DB1" w14:textId="7A111ED9" w:rsidR="00527666" w:rsidRPr="001D52C6" w:rsidRDefault="00527666"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same in comparison to S. Maity.</w:t>
      </w:r>
    </w:p>
    <w:p w14:paraId="732611BE" w14:textId="77777777"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What is the reduction potential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w:t>
      </w:r>
    </w:p>
    <w:p w14:paraId="1683A27B" w14:textId="631E6673" w:rsidR="001701FF" w:rsidRPr="001D52C6" w:rsidRDefault="00AA1C76"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sz w:val="24"/>
          <w:szCs w:val="24"/>
          <w:lang w:val="en-US"/>
        </w:rPr>
        <w:t xml:space="preserve"> </w:t>
      </w:r>
      <w:r w:rsidR="001701FF" w:rsidRPr="001D52C6">
        <w:rPr>
          <w:rFonts w:ascii="Times New Roman" w:hAnsi="Times New Roman" w:cs="Times New Roman"/>
          <w:sz w:val="24"/>
          <w:szCs w:val="24"/>
          <w:lang w:val="en-US"/>
        </w:rPr>
        <w:t>The reduction potential of samarium diiodide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depends on the specific conditions and the redox couple involved.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xml:space="preserve"> is a powerful reducing agent and is commonly used in organic synthesis to reduce various functional groups. The reduction potential of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xml:space="preserve"> can vary depending on the reaction conditions and the specific redox couple involved in the process.</w:t>
      </w:r>
    </w:p>
    <w:p w14:paraId="52FD1748"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 the context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as a reducing agent in organic chemistry, it is often involved in single-electron transfer reactions. The reduction potential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 these reactions is typically in the range of -1.7 to -2.0 volts vs. the standard hydrogen electrode (SHE) under specific conditions.</w:t>
      </w:r>
    </w:p>
    <w:p w14:paraId="527313C0" w14:textId="64FD99C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It's important to note that the reduction potential can be influenced by factors such as solvent, concentration, and the presence of other reactants. The values provided here are general estimates, and for precise information, it is advisable to refer to specific literature sources or experimental data related to the particular reaction of interest.</w:t>
      </w:r>
    </w:p>
    <w:p w14:paraId="70015210" w14:textId="0066F87F" w:rsidR="00D119DD" w:rsidRPr="001D52C6" w:rsidRDefault="00D119DD" w:rsidP="004F604A">
      <w:pPr>
        <w:jc w:val="both"/>
        <w:rPr>
          <w:rFonts w:ascii="Times New Roman" w:hAnsi="Times New Roman" w:cs="Times New Roman"/>
          <w:sz w:val="24"/>
          <w:szCs w:val="24"/>
        </w:rPr>
      </w:pPr>
      <w:r w:rsidRPr="001D52C6">
        <w:rPr>
          <w:rFonts w:ascii="Times New Roman" w:hAnsi="Times New Roman" w:cs="Times New Roman"/>
          <w:b/>
          <w:sz w:val="24"/>
          <w:szCs w:val="24"/>
        </w:rPr>
        <w:lastRenderedPageBreak/>
        <w:t xml:space="preserve">Analysis: </w:t>
      </w:r>
      <w:r w:rsidRPr="001D52C6">
        <w:rPr>
          <w:rFonts w:ascii="Times New Roman" w:hAnsi="Times New Roman" w:cs="Times New Roman"/>
          <w:sz w:val="24"/>
          <w:szCs w:val="24"/>
        </w:rPr>
        <w:t>Response is almost same in comparison to S. Maity. Here, some values of reduction potential is mentioned. Although they are not accurate.</w:t>
      </w:r>
    </w:p>
    <w:p w14:paraId="00667CB8" w14:textId="77777777"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How can one enhance the reducing power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w:t>
      </w:r>
    </w:p>
    <w:p w14:paraId="76CB55FD" w14:textId="245A2FAC" w:rsidR="001701FF" w:rsidRPr="001D52C6" w:rsidRDefault="00AA1C76"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sz w:val="24"/>
          <w:szCs w:val="24"/>
          <w:lang w:val="en-US"/>
        </w:rPr>
        <w:t xml:space="preserve"> </w:t>
      </w:r>
      <w:r w:rsidR="001701FF" w:rsidRPr="001D52C6">
        <w:rPr>
          <w:rFonts w:ascii="Times New Roman" w:hAnsi="Times New Roman" w:cs="Times New Roman"/>
          <w:sz w:val="24"/>
          <w:szCs w:val="24"/>
          <w:lang w:val="en-US"/>
        </w:rPr>
        <w:t>The reducing power of samarium diiodide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can be influenced and enhanced by various factors.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xml:space="preserve"> is already a potent reducing agent, but there are strategies to modify reaction conditions to achieve higher reducing power or to extend its utility to specific substrates. Here are some methods to enhance the reducing power of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w:t>
      </w:r>
    </w:p>
    <w:p w14:paraId="71AEBF1F"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Additives and Co-solvents:</w:t>
      </w:r>
    </w:p>
    <w:p w14:paraId="57E70C5C"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choice of additives or co-solvents can have a significant impact on the reducing power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For example, the addition of certain Lewis acids or co-solvents may enhance the reactivity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 specific reactions.</w:t>
      </w:r>
    </w:p>
    <w:p w14:paraId="55D20840"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Temperature Control:</w:t>
      </w:r>
    </w:p>
    <w:p w14:paraId="75936F7D"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Modulating the reaction temperature can affect the reactivity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Higher temperatures may lead to increased reducing power, but it's essential to balance this with considerations for the stability of the reagents and products.</w:t>
      </w:r>
    </w:p>
    <w:p w14:paraId="3429125C"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Optimizing Concentrations:</w:t>
      </w:r>
    </w:p>
    <w:p w14:paraId="26B22851"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concentration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 the reaction mixture can be optimized for specific transformations. Higher concentrations of SmI</w:t>
      </w:r>
      <w:r w:rsidRPr="001D52C6">
        <w:rPr>
          <w:rFonts w:ascii="Times New Roman" w:hAnsi="Times New Roman" w:cs="Times New Roman"/>
          <w:sz w:val="24"/>
          <w:szCs w:val="24"/>
          <w:vertAlign w:val="subscript"/>
          <w:lang w:val="en-US"/>
        </w:rPr>
        <w:t xml:space="preserve">2 </w:t>
      </w:r>
      <w:r w:rsidRPr="001D52C6">
        <w:rPr>
          <w:rFonts w:ascii="Times New Roman" w:hAnsi="Times New Roman" w:cs="Times New Roman"/>
          <w:sz w:val="24"/>
          <w:szCs w:val="24"/>
          <w:lang w:val="en-US"/>
        </w:rPr>
        <w:t>may lead to increased reducing power, but practical considerations, such as solubility, need to be taken into account.</w:t>
      </w:r>
    </w:p>
    <w:p w14:paraId="68FA40B1" w14:textId="76EA7014"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Use of Ligands:</w:t>
      </w:r>
    </w:p>
    <w:p w14:paraId="6390C886"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Introducing ligands can influence the reactivity and selectivity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The choice of ligands can be tailored to the specific requirements of a reaction, potentially enhancing the reducing power.</w:t>
      </w:r>
    </w:p>
    <w:p w14:paraId="4469B10B"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Solvent Effects:</w:t>
      </w:r>
    </w:p>
    <w:p w14:paraId="25B9D035"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solvent choice plays a crucial role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Tuning the solvent polarity and coordinating ability can impact the reducing power. Tetrahydrofuran (THF) is a common solvent, but other solvents or solvent mixtures may be explored.</w:t>
      </w:r>
    </w:p>
    <w:p w14:paraId="64755998"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 Situ Generation:</w:t>
      </w:r>
    </w:p>
    <w:p w14:paraId="04FAFBFB"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 some cases,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may be generated in situ by combining Sm metal with iodine or other reagents. This approach allows for control over the concentration of SmI</w:t>
      </w:r>
      <w:r w:rsidRPr="001D52C6">
        <w:rPr>
          <w:rFonts w:ascii="Times New Roman" w:hAnsi="Times New Roman" w:cs="Times New Roman"/>
          <w:sz w:val="24"/>
          <w:szCs w:val="24"/>
          <w:vertAlign w:val="subscript"/>
          <w:lang w:val="en-US"/>
        </w:rPr>
        <w:t xml:space="preserve">2 </w:t>
      </w:r>
      <w:r w:rsidRPr="001D52C6">
        <w:rPr>
          <w:rFonts w:ascii="Times New Roman" w:hAnsi="Times New Roman" w:cs="Times New Roman"/>
          <w:sz w:val="24"/>
          <w:szCs w:val="24"/>
          <w:lang w:val="en-US"/>
        </w:rPr>
        <w:t>during the reaction.</w:t>
      </w:r>
    </w:p>
    <w:p w14:paraId="2BA184E8"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Systematic Optimization:</w:t>
      </w:r>
    </w:p>
    <w:p w14:paraId="6E747F03"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Systematic optimization of reaction conditions, including stoichiometry, temperature, and reaction time, can help identify the conditions that provide the highest reducing power for a specific transformation.</w:t>
      </w:r>
    </w:p>
    <w:p w14:paraId="063981EA" w14:textId="51D28C1A"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 xml:space="preserve">It's important to note that the enhancement of reducing power should be approached with caution, as more reactive conditions may also lead to side reactions or undesired outcomes. Optimization should be guided by the specific requirements of the reaction and the nature of </w:t>
      </w:r>
      <w:r w:rsidRPr="001D52C6">
        <w:rPr>
          <w:rFonts w:ascii="Times New Roman" w:hAnsi="Times New Roman" w:cs="Times New Roman"/>
          <w:sz w:val="24"/>
          <w:szCs w:val="24"/>
          <w:lang w:val="en-US"/>
        </w:rPr>
        <w:lastRenderedPageBreak/>
        <w:t>the substrates involved. Literature sources and reviews on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can provide valuable insights into the optimization of reducing conditions for specific applications.</w:t>
      </w:r>
    </w:p>
    <w:p w14:paraId="1555913F" w14:textId="0A797EE6" w:rsidR="00925B36" w:rsidRPr="001D52C6" w:rsidRDefault="00925B36"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same in comparison to S. Maity.</w:t>
      </w:r>
    </w:p>
    <w:p w14:paraId="61F45F06" w14:textId="77777777"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Provide a typical procedure for setting up a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 xml:space="preserve"> reaction using water as an additive.</w:t>
      </w:r>
    </w:p>
    <w:p w14:paraId="76EE5573" w14:textId="122DAB4C" w:rsidR="001701FF" w:rsidRPr="001D52C6" w:rsidRDefault="00AA1C76"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sz w:val="24"/>
          <w:szCs w:val="24"/>
          <w:lang w:val="en-US"/>
        </w:rPr>
        <w:t xml:space="preserve"> </w:t>
      </w:r>
      <w:r w:rsidR="001701FF" w:rsidRPr="001D52C6">
        <w:rPr>
          <w:rFonts w:ascii="Times New Roman" w:hAnsi="Times New Roman" w:cs="Times New Roman"/>
          <w:sz w:val="24"/>
          <w:szCs w:val="24"/>
          <w:lang w:val="en-US"/>
        </w:rPr>
        <w:t>Setting up a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xml:space="preserve"> reaction with water as an additive involves several key steps. Here is a general procedure for a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-mediated reaction with water:</w:t>
      </w:r>
    </w:p>
    <w:p w14:paraId="305108AD"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Materials:</w:t>
      </w:r>
    </w:p>
    <w:p w14:paraId="2FC69DE7"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SmI</w:t>
      </w:r>
      <w:r w:rsidRPr="001D52C6">
        <w:rPr>
          <w:rFonts w:ascii="Times New Roman" w:hAnsi="Times New Roman" w:cs="Times New Roman"/>
          <w:sz w:val="24"/>
          <w:szCs w:val="24"/>
          <w:vertAlign w:val="subscript"/>
          <w:lang w:val="en-US"/>
        </w:rPr>
        <w:t xml:space="preserve">2 </w:t>
      </w:r>
      <w:r w:rsidRPr="001D52C6">
        <w:rPr>
          <w:rFonts w:ascii="Times New Roman" w:hAnsi="Times New Roman" w:cs="Times New Roman"/>
          <w:sz w:val="24"/>
          <w:szCs w:val="24"/>
          <w:lang w:val="en-US"/>
        </w:rPr>
        <w:t>(samarium diiodide)</w:t>
      </w:r>
    </w:p>
    <w:p w14:paraId="71A48493"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Substrate(s)</w:t>
      </w:r>
    </w:p>
    <w:p w14:paraId="4F7EFD8D"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Solvent (anhydrous)</w:t>
      </w:r>
    </w:p>
    <w:p w14:paraId="55D1F7B1"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Water (deionized and anhydrous)</w:t>
      </w:r>
    </w:p>
    <w:p w14:paraId="73182999"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Apparatus for handling air- and moisture-sensitive reagents (Schlenk line or glovebox)</w:t>
      </w:r>
    </w:p>
    <w:p w14:paraId="0100CCCB"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Reaction vessel (Schlenk flask or reaction tube)</w:t>
      </w:r>
    </w:p>
    <w:p w14:paraId="16BD451D"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Procedure:</w:t>
      </w:r>
    </w:p>
    <w:p w14:paraId="76113A4E"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Preparation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Solution:</w:t>
      </w:r>
    </w:p>
    <w:p w14:paraId="0DF6C6B3"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 a glovebox or under a dry, inert atmosphere (e.g., nitrogen or argon), weigh the appropriate amount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Ensure that the material is kept dry and free from exposure to air and moisture.</w:t>
      </w:r>
    </w:p>
    <w:p w14:paraId="4F3182BD"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Transfer the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to a reaction vessel.</w:t>
      </w:r>
    </w:p>
    <w:p w14:paraId="397171F7"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Drying of Glassware and Solvents:</w:t>
      </w:r>
    </w:p>
    <w:p w14:paraId="502DDA62"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Ensure that all glassware and solvents are thoroughly dried. Glassware can be dried in an oven, and solvents may be dried over molecular sieves or using other appropriate methods.</w:t>
      </w:r>
    </w:p>
    <w:p w14:paraId="0A1FD0A6"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Addition of Anhydrous Solvent:</w:t>
      </w:r>
    </w:p>
    <w:p w14:paraId="01942B21"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Add the anhydrous solvent to the reaction vessel containing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Common solvents include THF (tetrahydrofuran) or other suitable aprotic solvents.</w:t>
      </w:r>
    </w:p>
    <w:p w14:paraId="2C4734A8"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amount of solvent should be sufficient to dissolve the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and provide a homogeneous solution.</w:t>
      </w:r>
    </w:p>
    <w:p w14:paraId="42BBD631"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Addition of Water as an Additive:</w:t>
      </w:r>
    </w:p>
    <w:p w14:paraId="3B14EDE1"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Add the desired amount of deionized and anhydrous water to the reaction mixture. The addition of water is typically in small amounts and should be optimized based on the specific reaction requirements.</w:t>
      </w:r>
    </w:p>
    <w:p w14:paraId="2CF6AB41"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Addition of Substrate(s):</w:t>
      </w:r>
    </w:p>
    <w:p w14:paraId="0E14A047"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Introduce the substrate(s) to the reaction mixture. The substrate should be added slowly to avoid temperature spikes and ensure controlled reaction conditions.</w:t>
      </w:r>
    </w:p>
    <w:p w14:paraId="48557818"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Reaction Under Anhydrous Conditions:</w:t>
      </w:r>
    </w:p>
    <w:p w14:paraId="11ED0252"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lastRenderedPageBreak/>
        <w:t>Perform the reaction under anhydrous conditions to prevent unwanted side reactions with moisture. It's important to exclude water and oxygen from the reaction vessel.</w:t>
      </w:r>
    </w:p>
    <w:p w14:paraId="4C7EAFD9"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Monitoring the Reaction:</w:t>
      </w:r>
    </w:p>
    <w:p w14:paraId="332CEA2E"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Monitor the progress of the reaction using analytical techniques such as TLC (thin-layer chromatography) or other appropriate methods. Adjust reaction time based on the substrate and desired outcome.</w:t>
      </w:r>
    </w:p>
    <w:p w14:paraId="5D20B216"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Workup:</w:t>
      </w:r>
    </w:p>
    <w:p w14:paraId="4A5CEBDB"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After the desired reaction time, quench the reaction using a suitable quenching agent or workup procedure.</w:t>
      </w:r>
    </w:p>
    <w:p w14:paraId="69D0FFAE"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Extract the reaction mixture with appropriate solvents to isolate the product.</w:t>
      </w:r>
    </w:p>
    <w:p w14:paraId="11EDAF39"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Purification:</w:t>
      </w:r>
    </w:p>
    <w:p w14:paraId="6667DE98"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Purify the product using standard purification techniques such as column chromatography or recrystallization.</w:t>
      </w:r>
    </w:p>
    <w:p w14:paraId="39D35299"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Characterization:</w:t>
      </w:r>
    </w:p>
    <w:p w14:paraId="7B148834"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Analyze the purified product using spectroscopic and analytical techniques to confirm its identity.</w:t>
      </w:r>
    </w:p>
    <w:p w14:paraId="48169632" w14:textId="648D46AD"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This procedure is a general guideline, and specific details may vary based on the substrate, reaction conditions, and the goals of the synthesis. Consult the literature for specific examples and optimized conditions for SmI</w:t>
      </w:r>
      <w:r w:rsidRPr="001D52C6">
        <w:rPr>
          <w:rFonts w:ascii="Times New Roman" w:hAnsi="Times New Roman" w:cs="Times New Roman"/>
          <w:sz w:val="24"/>
          <w:szCs w:val="24"/>
          <w:vertAlign w:val="subscript"/>
          <w:lang w:val="en-US"/>
        </w:rPr>
        <w:t xml:space="preserve">2 </w:t>
      </w:r>
      <w:r w:rsidRPr="001D52C6">
        <w:rPr>
          <w:rFonts w:ascii="Times New Roman" w:hAnsi="Times New Roman" w:cs="Times New Roman"/>
          <w:sz w:val="24"/>
          <w:szCs w:val="24"/>
          <w:lang w:val="en-US"/>
        </w:rPr>
        <w:t>react</w:t>
      </w:r>
      <w:r w:rsidR="00AA1C76" w:rsidRPr="001D52C6">
        <w:rPr>
          <w:rFonts w:ascii="Times New Roman" w:hAnsi="Times New Roman" w:cs="Times New Roman"/>
          <w:sz w:val="24"/>
          <w:szCs w:val="24"/>
          <w:lang w:val="en-US"/>
        </w:rPr>
        <w:t>ions with water as an additive.</w:t>
      </w:r>
    </w:p>
    <w:p w14:paraId="1ADD4B18" w14:textId="4654BA5D" w:rsidR="00186FC4" w:rsidRPr="001D52C6" w:rsidRDefault="00186FC4"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same in comparison to S. Maity.</w:t>
      </w:r>
    </w:p>
    <w:p w14:paraId="6B3B1B25" w14:textId="77777777"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Can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 xml:space="preserve"> be used for asymmetric transformations?</w:t>
      </w:r>
    </w:p>
    <w:p w14:paraId="558D4211" w14:textId="4C92FDF0" w:rsidR="001701FF" w:rsidRPr="001D52C6" w:rsidRDefault="00AA1C76"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sz w:val="24"/>
          <w:szCs w:val="24"/>
          <w:lang w:val="en-US"/>
        </w:rPr>
        <w:t xml:space="preserve"> </w:t>
      </w:r>
      <w:r w:rsidR="001701FF" w:rsidRPr="001D52C6">
        <w:rPr>
          <w:rFonts w:ascii="Times New Roman" w:hAnsi="Times New Roman" w:cs="Times New Roman"/>
          <w:sz w:val="24"/>
          <w:szCs w:val="24"/>
          <w:lang w:val="en-US"/>
        </w:rPr>
        <w:t>Samarium diiodide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is a powerful reducing agent commonly employed in organic synthesis for a variety of transformations, but its use in asymmetric reactions is limited. The inherent reactivity of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which involves single-electron transfer processes, often leads to nonselective reductions. Asymmetric transformations typically require chiral reagents or catalysts to induce stereoselectivity, and SmI</w:t>
      </w:r>
      <w:r w:rsidR="001701FF" w:rsidRPr="001D52C6">
        <w:rPr>
          <w:rFonts w:ascii="Times New Roman" w:hAnsi="Times New Roman" w:cs="Times New Roman"/>
          <w:sz w:val="24"/>
          <w:szCs w:val="24"/>
          <w:vertAlign w:val="subscript"/>
          <w:lang w:val="en-US"/>
        </w:rPr>
        <w:t xml:space="preserve">2 </w:t>
      </w:r>
      <w:r w:rsidR="001701FF" w:rsidRPr="001D52C6">
        <w:rPr>
          <w:rFonts w:ascii="Times New Roman" w:hAnsi="Times New Roman" w:cs="Times New Roman"/>
          <w:sz w:val="24"/>
          <w:szCs w:val="24"/>
          <w:lang w:val="en-US"/>
        </w:rPr>
        <w:t>is not inherently chiral.</w:t>
      </w:r>
    </w:p>
    <w:p w14:paraId="272C681C"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However, researchers have explored strategies to introduce asymmetric induction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One approach involves using chiral ligands or additives in conjunction with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to achieve some level of enantioselectivity. For example:</w:t>
      </w:r>
    </w:p>
    <w:p w14:paraId="6DA2BD28"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Chiral Ligands:</w:t>
      </w:r>
    </w:p>
    <w:p w14:paraId="173F9035"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Chiral ligands can be added to the reaction to coordinate with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and induce stereoselectivity. Ligands such as chiral diamines or chiral auxiliaries have been investigated in certain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transformations.</w:t>
      </w:r>
    </w:p>
    <w:p w14:paraId="7C8C11A6"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Chiral Auxiliaries:</w:t>
      </w:r>
    </w:p>
    <w:p w14:paraId="248E09B0"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Chiral auxiliaries attached to the substrate can influence the stereoselectivity of the reaction. The chiral auxiliary can act as a directing group, guiding the reaction toward a specific stereoisomer.</w:t>
      </w:r>
    </w:p>
    <w:p w14:paraId="78166C7E"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lastRenderedPageBreak/>
        <w:t>Chiral Templates:</w:t>
      </w:r>
    </w:p>
    <w:p w14:paraId="0F4D0986"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Chiral templates, which are structurally designed to induce stereoselectivity, have been explored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The chiral template can interact with the reacting species to control the stereochemistry of the product.</w:t>
      </w:r>
    </w:p>
    <w:p w14:paraId="197314F3"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Despite these efforts, achieving high levels of asymmetric induction with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remains challenging, and the development of enantioselective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is an active area of research. Researchers are continuously exploring new strategies, ligands, and reaction conditions to enhance the stereoselectivity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transformations.</w:t>
      </w:r>
    </w:p>
    <w:p w14:paraId="6EF77BC0" w14:textId="1E80189D"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It's important to note that the field of asymmetric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may have seen advancements since my last knowledge update in January 2022. For the latest developments, I recommend checking recent literature and reviews in the field of synthetic organic chemistry.</w:t>
      </w:r>
    </w:p>
    <w:p w14:paraId="333CFAFB" w14:textId="113286EF" w:rsidR="00CD365A" w:rsidRPr="001D52C6" w:rsidRDefault="00CD365A"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same in comparison to S. Maity.</w:t>
      </w:r>
    </w:p>
    <w:p w14:paraId="07BDC2F9" w14:textId="77777777"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What type of additives are used in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 xml:space="preserve"> mediated asymmetric transformations?</w:t>
      </w:r>
    </w:p>
    <w:p w14:paraId="15ED8727" w14:textId="3F6DF916" w:rsidR="001701FF" w:rsidRPr="001D52C6" w:rsidRDefault="00AA1C76"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sz w:val="24"/>
          <w:szCs w:val="24"/>
          <w:lang w:val="en-US"/>
        </w:rPr>
        <w:t xml:space="preserve"> </w:t>
      </w:r>
      <w:r w:rsidR="001701FF" w:rsidRPr="001D52C6">
        <w:rPr>
          <w:rFonts w:ascii="Times New Roman" w:hAnsi="Times New Roman" w:cs="Times New Roman"/>
          <w:sz w:val="24"/>
          <w:szCs w:val="24"/>
          <w:lang w:val="en-US"/>
        </w:rPr>
        <w:t>The use of additives in samarium diiodide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)-mediated asymmetric transformations is an area of ongoing research aimed at improving the selectivity of these reactions. Various additives have been explored to introduce chirality and induce asymmetric induction in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-mediated processes. Here are some types of additives that have been investigated:</w:t>
      </w:r>
    </w:p>
    <w:p w14:paraId="54669B97"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Chiral Ligands:</w:t>
      </w:r>
    </w:p>
    <w:p w14:paraId="7F6BC113"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Chiral ligands are often added to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reactions to coordinate with the metal and influence the stereochemistry of the reaction. These ligands may provide a chiral environment around the reactive species, promoting asymmetric induction.</w:t>
      </w:r>
    </w:p>
    <w:p w14:paraId="63DAF235"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Chiral Auxiliaries:</w:t>
      </w:r>
    </w:p>
    <w:p w14:paraId="618AC247"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Chiral auxiliaries are functional groups temporarily attached to the substrate to influence the stereochemistry of the reaction. They may guide the reaction toward a specific stereoisomer, and their presence can be crucial in achieving asymmetric transformations.</w:t>
      </w:r>
    </w:p>
    <w:p w14:paraId="234C14A2"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Chiral Templates:</w:t>
      </w:r>
    </w:p>
    <w:p w14:paraId="38C0417A"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Chiral templates are designed structures that interact with the reacting species to control the stereochemistry of the reaction. They serve as scaffolds to induce a specific stereochemical outcome in the product.</w:t>
      </w:r>
    </w:p>
    <w:p w14:paraId="429CA8C2"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Chiral Lewis Acids or Bases:</w:t>
      </w:r>
    </w:p>
    <w:p w14:paraId="0F02E03D"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Chiral Lewis acids or bases can interact with SmI</w:t>
      </w:r>
      <w:r w:rsidRPr="001D52C6">
        <w:rPr>
          <w:rFonts w:ascii="Times New Roman" w:hAnsi="Times New Roman" w:cs="Times New Roman"/>
          <w:sz w:val="24"/>
          <w:szCs w:val="24"/>
          <w:vertAlign w:val="subscript"/>
          <w:lang w:val="en-US"/>
        </w:rPr>
        <w:t xml:space="preserve">2 </w:t>
      </w:r>
      <w:r w:rsidRPr="001D52C6">
        <w:rPr>
          <w:rFonts w:ascii="Times New Roman" w:hAnsi="Times New Roman" w:cs="Times New Roman"/>
          <w:sz w:val="24"/>
          <w:szCs w:val="24"/>
          <w:lang w:val="en-US"/>
        </w:rPr>
        <w:t>and the substrate, influencing the stereochemistry of the reaction. The chiral Lewis acid or base can serve as a catalyst or cocatalyst to enhance enantioselectivity.</w:t>
      </w:r>
    </w:p>
    <w:p w14:paraId="7C613BC1"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Chiral Solvents:</w:t>
      </w:r>
    </w:p>
    <w:p w14:paraId="393E52C6"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choice of chiral solvents can also play a role in inducing asymmetry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Chiral solvents can interact with the reaction components, influencing the stereochemical outcome.</w:t>
      </w:r>
    </w:p>
    <w:p w14:paraId="26FA52EB"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lastRenderedPageBreak/>
        <w:t>Cooperative Catalysis:</w:t>
      </w:r>
    </w:p>
    <w:p w14:paraId="6C4BC4CE"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Cooperative catalysis involves the use of multiple catalytic entities working together. In some cases, the combination of SmI</w:t>
      </w:r>
      <w:r w:rsidRPr="001D52C6">
        <w:rPr>
          <w:rFonts w:ascii="Times New Roman" w:hAnsi="Times New Roman" w:cs="Times New Roman"/>
          <w:sz w:val="24"/>
          <w:szCs w:val="24"/>
          <w:vertAlign w:val="subscript"/>
          <w:lang w:val="en-US"/>
        </w:rPr>
        <w:t xml:space="preserve">2 </w:t>
      </w:r>
      <w:r w:rsidRPr="001D52C6">
        <w:rPr>
          <w:rFonts w:ascii="Times New Roman" w:hAnsi="Times New Roman" w:cs="Times New Roman"/>
          <w:sz w:val="24"/>
          <w:szCs w:val="24"/>
          <w:lang w:val="en-US"/>
        </w:rPr>
        <w:t>with another chiral catalyst or co-catalyst has been explored to enhance enantioselectivity.</w:t>
      </w:r>
    </w:p>
    <w:p w14:paraId="31C9FEF5"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It's important to note that achieving high levels of asymmetric induction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is challenging, and the optimal choice of additive often depends on the specific reaction and substrate. Researchers continue to explore new additives and reaction conditions to improve the selectivity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transformations.</w:t>
      </w:r>
    </w:p>
    <w:p w14:paraId="2D46DB0A" w14:textId="68D0E9E0"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For the latest developments and specific examples, consulting recent literature and research articles in the field of asymmetric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is recommended.</w:t>
      </w:r>
    </w:p>
    <w:p w14:paraId="31A9256C" w14:textId="1F328F0D" w:rsidR="009C03E9" w:rsidRPr="001D52C6" w:rsidRDefault="009C03E9"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slightly different in comparison to S. Maity.</w:t>
      </w:r>
    </w:p>
    <w:p w14:paraId="420A23EE" w14:textId="09FC3255"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Suggest an additive which can be employed to facilitate the reduction of anthracene by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w:t>
      </w:r>
    </w:p>
    <w:p w14:paraId="1A1127AC" w14:textId="695EA82D" w:rsidR="001701FF" w:rsidRPr="001D52C6" w:rsidRDefault="00AA1C76"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sz w:val="24"/>
          <w:szCs w:val="24"/>
          <w:lang w:val="en-US"/>
        </w:rPr>
        <w:t xml:space="preserve"> </w:t>
      </w:r>
      <w:r w:rsidR="001701FF" w:rsidRPr="001D52C6">
        <w:rPr>
          <w:rFonts w:ascii="Times New Roman" w:hAnsi="Times New Roman" w:cs="Times New Roman"/>
          <w:sz w:val="24"/>
          <w:szCs w:val="24"/>
          <w:lang w:val="en-US"/>
        </w:rPr>
        <w:t>Reducing anthracene using samarium diiodide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is a challenging task due to the stability of the aromatic system.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xml:space="preserve"> is a strong reducing agent, but it may not efficiently reduce stable aromatic compounds like anthracene under typical conditions. However, researchers have explored various strategies and additives to improve the reactivity of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xml:space="preserve"> in such cases. Here are some potential additives that can be considered:</w:t>
      </w:r>
    </w:p>
    <w:p w14:paraId="1F2BAC88"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Co-solvents:</w:t>
      </w:r>
    </w:p>
    <w:p w14:paraId="698695FA"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Introducing co-solvents, such as THF (tetrahydrofuran) or other aprotic solvents, may improve the solubility of anthracene and facilitate its interaction with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w:t>
      </w:r>
    </w:p>
    <w:p w14:paraId="6B3476FA"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Lewis Acids:</w:t>
      </w:r>
    </w:p>
    <w:p w14:paraId="56C548E2"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addition of Lewis acids may enhance the reactivity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by activating anthracene. Lewis acids can coordinate to the aromatic system and make it more susceptible to reduction.</w:t>
      </w:r>
    </w:p>
    <w:p w14:paraId="6989EDE0"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Proton Sources:</w:t>
      </w:r>
    </w:p>
    <w:p w14:paraId="6B779A2A"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addition of proton sources, such as alcohols or water, may assist in the reduction process. Water, in particular, can form a complex with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and may alter the reactivity of the system.</w:t>
      </w:r>
    </w:p>
    <w:p w14:paraId="66623DC2"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Chelating Agents:</w:t>
      </w:r>
    </w:p>
    <w:p w14:paraId="61E82918"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Chelating agents may help in coordinating to the anthracene molecule and promoting its interaction with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This can increase the likelihood of successful reduction.</w:t>
      </w:r>
    </w:p>
    <w:p w14:paraId="227D73F5"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Catalysts or Additives for Electron Transfer:</w:t>
      </w:r>
    </w:p>
    <w:p w14:paraId="41D6499B"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Introducing catalysts or additives that facilitate electron transfer processes may enhance the reducing power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These could include redox-active species or mediators.</w:t>
      </w:r>
    </w:p>
    <w:p w14:paraId="54D2A3B6"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 xml:space="preserve">It's crucial to note that the effectiveness of these additives depends on the specific reaction conditions, concentrations, and the nature of the substrate. Anthracene reduction is a challenging transformation, and extensive optimization may be required. Additionally, the </w:t>
      </w:r>
      <w:r w:rsidRPr="001D52C6">
        <w:rPr>
          <w:rFonts w:ascii="Times New Roman" w:hAnsi="Times New Roman" w:cs="Times New Roman"/>
          <w:sz w:val="24"/>
          <w:szCs w:val="24"/>
          <w:lang w:val="en-US"/>
        </w:rPr>
        <w:lastRenderedPageBreak/>
        <w:t>choice of additives should be guided by a thorough understanding of the reaction mechanism and the properties of the anthracene substrate.</w:t>
      </w:r>
    </w:p>
    <w:p w14:paraId="2FDF663E" w14:textId="722024E0"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Before attempting such a reduction, it's advisable to consult the literature for specific examples or optimization strategies related to the reduction of anthracene using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The success of the reduction may also depend on the overall goals of the synthesis and the desired reaction outcome.</w:t>
      </w:r>
    </w:p>
    <w:p w14:paraId="56338CDA" w14:textId="73AA1BFA" w:rsidR="00503101" w:rsidRPr="001D52C6" w:rsidRDefault="00503101"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different in comparison to S. Maity.</w:t>
      </w:r>
    </w:p>
    <w:p w14:paraId="3038732C" w14:textId="77777777"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What are the common additives used in the reaction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w:t>
      </w:r>
    </w:p>
    <w:p w14:paraId="00A72F03" w14:textId="7A837EE5" w:rsidR="001701FF" w:rsidRPr="001D52C6" w:rsidRDefault="00AA1C76"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sz w:val="24"/>
          <w:szCs w:val="24"/>
          <w:lang w:val="en-US"/>
        </w:rPr>
        <w:t xml:space="preserve"> </w:t>
      </w:r>
      <w:r w:rsidR="001701FF" w:rsidRPr="001D52C6">
        <w:rPr>
          <w:rFonts w:ascii="Times New Roman" w:hAnsi="Times New Roman" w:cs="Times New Roman"/>
          <w:sz w:val="24"/>
          <w:szCs w:val="24"/>
          <w:lang w:val="en-US"/>
        </w:rPr>
        <w:t>In samarium diiodide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)-mediated reactions, researchers often employ various additives to fine-tune reaction conditions, enhance reactivity, or achieve specific transformations. The choice of additives can depend on the nature of the substrate, the desired reaction outcome, and the specific challenges associated with the reaction. Here are some common additives used in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-mediated reactions:</w:t>
      </w:r>
    </w:p>
    <w:p w14:paraId="28C33945"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Lewis Acids:</w:t>
      </w:r>
    </w:p>
    <w:p w14:paraId="6478C1DD"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Zinc Chloride (ZnCl</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It is a common Lewis acid additive used to modify the reactivity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and improve its effectiveness in certain reactions.</w:t>
      </w:r>
    </w:p>
    <w:p w14:paraId="07B230AA"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Copper(I) Iodide (CuI): Copper(I) iodide is another Lewis acid that is sometimes added to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reactions to influence the reactivity.</w:t>
      </w:r>
    </w:p>
    <w:p w14:paraId="5A019ECE"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Acids:</w:t>
      </w:r>
    </w:p>
    <w:p w14:paraId="0B3635C2"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Acetic Acid (AcOH): Acetic acid is used in some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reactions to generate reactive Sm(II) species. It can influence the reaction outcome and selectivity.</w:t>
      </w:r>
    </w:p>
    <w:p w14:paraId="39B8FCB0"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Ammonium Chloride (NH</w:t>
      </w:r>
      <w:r w:rsidRPr="001D52C6">
        <w:rPr>
          <w:rFonts w:ascii="Times New Roman" w:hAnsi="Times New Roman" w:cs="Times New Roman"/>
          <w:sz w:val="24"/>
          <w:szCs w:val="24"/>
          <w:vertAlign w:val="subscript"/>
          <w:lang w:val="en-US"/>
        </w:rPr>
        <w:t>4</w:t>
      </w:r>
      <w:r w:rsidRPr="001D52C6">
        <w:rPr>
          <w:rFonts w:ascii="Times New Roman" w:hAnsi="Times New Roman" w:cs="Times New Roman"/>
          <w:sz w:val="24"/>
          <w:szCs w:val="24"/>
          <w:lang w:val="en-US"/>
        </w:rPr>
        <w:t>Cl): Ammonium chloride is known to stabilize certain reactive intermediates and can be used as an additive in specific transformations.</w:t>
      </w:r>
    </w:p>
    <w:p w14:paraId="08C2C209"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Silylating Agents:</w:t>
      </w:r>
    </w:p>
    <w:p w14:paraId="329A7B6F"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Trimethylsilyl Chloride (TMSCl): TMSCl is used as an additive to protect sensitive functional groups in the presence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It can help prevent unwanted side reactions.</w:t>
      </w:r>
    </w:p>
    <w:p w14:paraId="6B7E1296"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Crown Ethers:</w:t>
      </w:r>
    </w:p>
    <w:p w14:paraId="5E9BE659"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18-Crown-6: Crown ethers are cyclic polyethers that can coordinate to metal cations.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reactions, 18-crown-6 is sometimes used to improve solubility and facilitate specific transformations.</w:t>
      </w:r>
    </w:p>
    <w:p w14:paraId="1DE0C6DD"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Alcohols:</w:t>
      </w:r>
    </w:p>
    <w:p w14:paraId="5339E0A7"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Tetrahydrofuran (THF): While THF is commonly used as a solvent, it can also function as an additive in some cases to influence the reactivity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w:t>
      </w:r>
    </w:p>
    <w:p w14:paraId="6E6C54BC"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Amines:</w:t>
      </w:r>
    </w:p>
    <w:p w14:paraId="4CFBA9FB"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Triethylamine (TEA): TEA is occasionally used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to scavenge acid byproducts or to influence the reaction outcome.</w:t>
      </w:r>
    </w:p>
    <w:p w14:paraId="6DB4DB6C"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lastRenderedPageBreak/>
        <w:t>Oxygen Scavengers:</w:t>
      </w:r>
    </w:p>
    <w:p w14:paraId="4E52A4E3"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Manganese Dioxide (MnO</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MnO</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is sometimes added to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reactions to scavenge oxygen, which can be detrimental to the reactivity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w:t>
      </w:r>
    </w:p>
    <w:p w14:paraId="538C6C9C" w14:textId="3D40E755"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It's important to note that the choice of additives is highly dependent on the specific reaction and substrate. Researchers often optimize reaction conditions, including the type and amount of additives, to achieve the desired outcome. The literature on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provides valuable insights into the effects of various additives on reaction outcomes.</w:t>
      </w:r>
    </w:p>
    <w:p w14:paraId="7DF77893" w14:textId="467C26A1" w:rsidR="00C17833" w:rsidRPr="001D52C6" w:rsidRDefault="00C17833"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slightly different in comparison to S. Maity.</w:t>
      </w:r>
    </w:p>
    <w:p w14:paraId="71C6861F" w14:textId="77777777"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Can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 xml:space="preserve"> reduce benzene?</w:t>
      </w:r>
    </w:p>
    <w:p w14:paraId="681449A5" w14:textId="3F9BCE68" w:rsidR="001701FF" w:rsidRPr="001D52C6" w:rsidRDefault="00AA1C76"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sz w:val="24"/>
          <w:szCs w:val="24"/>
          <w:lang w:val="en-US"/>
        </w:rPr>
        <w:t xml:space="preserve"> </w:t>
      </w:r>
      <w:r w:rsidR="001701FF" w:rsidRPr="001D52C6">
        <w:rPr>
          <w:rFonts w:ascii="Times New Roman" w:hAnsi="Times New Roman" w:cs="Times New Roman"/>
          <w:sz w:val="24"/>
          <w:szCs w:val="24"/>
          <w:lang w:val="en-US"/>
        </w:rPr>
        <w:t>Samarium diiodide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is not typically used to reduce benzene under standard reaction conditions. The aromaticity of benzene makes it a stable compound, and traditional reducing agents like SmI</w:t>
      </w:r>
      <w:r w:rsidR="001701FF" w:rsidRPr="001D52C6">
        <w:rPr>
          <w:rFonts w:ascii="Times New Roman" w:hAnsi="Times New Roman" w:cs="Times New Roman"/>
          <w:sz w:val="24"/>
          <w:szCs w:val="24"/>
          <w:vertAlign w:val="subscript"/>
          <w:lang w:val="en-US"/>
        </w:rPr>
        <w:t xml:space="preserve">2 </w:t>
      </w:r>
      <w:r w:rsidR="001701FF" w:rsidRPr="001D52C6">
        <w:rPr>
          <w:rFonts w:ascii="Times New Roman" w:hAnsi="Times New Roman" w:cs="Times New Roman"/>
          <w:sz w:val="24"/>
          <w:szCs w:val="24"/>
          <w:lang w:val="en-US"/>
        </w:rPr>
        <w:t>are not effective in breaking the aromaticity and reducing benzene to cyclohexene or other saturated hydrocarbons.</w:t>
      </w:r>
    </w:p>
    <w:p w14:paraId="6D5A3ED7"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is a powerful one-electron reducing agent that is often employed for the reduction of functional groups such as carbonyls, imines, and other unsaturated organic compounds. It is particularly useful for challenging reductions where milder reagents may not be effective.</w:t>
      </w:r>
    </w:p>
    <w:p w14:paraId="3A29C0A2"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If there is a specific transformation involving benzene that requires reduction, other methods or reagents, such as hydrogenation using catalysts like platinum or palladium, are typically employed. These methods allow for the saturation of the aromatic ring without the need to break the aromaticity.</w:t>
      </w:r>
    </w:p>
    <w:p w14:paraId="1D7E846D" w14:textId="20234025"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It's important to note that chemical reactions are context-dependent, and the choice of reagents and conditions depends on the overall synthetic goal and the specific functional groups present in the molecule. If you have a particular reaction in mind, consulting the literature or specific reaction databases may provide insights into suitable reagents and conditions for that transformation.</w:t>
      </w:r>
    </w:p>
    <w:p w14:paraId="036089DC" w14:textId="21D7A4FD" w:rsidR="00B04DF8" w:rsidRPr="001D52C6" w:rsidRDefault="00B04DF8"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same in comparison to S. Maity.</w:t>
      </w:r>
    </w:p>
    <w:p w14:paraId="6C5E1039" w14:textId="77777777"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What are the possible products when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 xml:space="preserve"> is allowed to react with benzophenone?</w:t>
      </w:r>
    </w:p>
    <w:p w14:paraId="350C676D" w14:textId="0605C4D6" w:rsidR="001701FF" w:rsidRPr="001D52C6" w:rsidRDefault="00AA1C76" w:rsidP="004F604A">
      <w:pPr>
        <w:jc w:val="both"/>
        <w:rPr>
          <w:rFonts w:ascii="Times New Roman" w:hAnsi="Times New Roman" w:cs="Times New Roman"/>
          <w:iCs/>
          <w:sz w:val="24"/>
          <w:szCs w:val="24"/>
          <w:lang w:val="en-US"/>
        </w:rPr>
      </w:pPr>
      <w:r w:rsidRPr="001D52C6">
        <w:rPr>
          <w:rFonts w:ascii="Times New Roman" w:hAnsi="Times New Roman" w:cs="Times New Roman"/>
          <w:b/>
          <w:iCs/>
          <w:sz w:val="24"/>
          <w:szCs w:val="24"/>
          <w:lang w:val="en-US"/>
        </w:rPr>
        <w:t>Response:</w:t>
      </w:r>
      <w:r w:rsidRPr="001D52C6">
        <w:rPr>
          <w:rFonts w:ascii="Times New Roman" w:hAnsi="Times New Roman" w:cs="Times New Roman"/>
          <w:iCs/>
          <w:sz w:val="24"/>
          <w:szCs w:val="24"/>
          <w:lang w:val="en-US"/>
        </w:rPr>
        <w:t xml:space="preserve"> </w:t>
      </w:r>
      <w:r w:rsidR="001701FF" w:rsidRPr="001D52C6">
        <w:rPr>
          <w:rFonts w:ascii="Times New Roman" w:hAnsi="Times New Roman" w:cs="Times New Roman"/>
          <w:iCs/>
          <w:sz w:val="24"/>
          <w:szCs w:val="24"/>
          <w:lang w:val="en-US"/>
        </w:rPr>
        <w:t>When samarium diiodide (SmI</w:t>
      </w:r>
      <w:r w:rsidR="001701FF" w:rsidRPr="001D52C6">
        <w:rPr>
          <w:rFonts w:ascii="Times New Roman" w:hAnsi="Times New Roman" w:cs="Times New Roman"/>
          <w:iCs/>
          <w:sz w:val="24"/>
          <w:szCs w:val="24"/>
          <w:vertAlign w:val="subscript"/>
          <w:lang w:val="en-US"/>
        </w:rPr>
        <w:t>2</w:t>
      </w:r>
      <w:r w:rsidR="001701FF" w:rsidRPr="001D52C6">
        <w:rPr>
          <w:rFonts w:ascii="Times New Roman" w:hAnsi="Times New Roman" w:cs="Times New Roman"/>
          <w:iCs/>
          <w:sz w:val="24"/>
          <w:szCs w:val="24"/>
          <w:lang w:val="en-US"/>
        </w:rPr>
        <w:t>) reacts with benzophenone, a typical transformation involves a single-electron reduction of the carbonyl group in benzophenone. The reducing power of SmI</w:t>
      </w:r>
      <w:r w:rsidR="001701FF" w:rsidRPr="001D52C6">
        <w:rPr>
          <w:rFonts w:ascii="Times New Roman" w:hAnsi="Times New Roman" w:cs="Times New Roman"/>
          <w:iCs/>
          <w:sz w:val="24"/>
          <w:szCs w:val="24"/>
          <w:vertAlign w:val="subscript"/>
          <w:lang w:val="en-US"/>
        </w:rPr>
        <w:t>2</w:t>
      </w:r>
      <w:r w:rsidR="001701FF" w:rsidRPr="001D52C6">
        <w:rPr>
          <w:rFonts w:ascii="Times New Roman" w:hAnsi="Times New Roman" w:cs="Times New Roman"/>
          <w:iCs/>
          <w:sz w:val="24"/>
          <w:szCs w:val="24"/>
          <w:lang w:val="en-US"/>
        </w:rPr>
        <w:t xml:space="preserve"> is attributed to its ability to donate single electrons, resulting in the conversion of the carbonyl group to a ketyl radical anion. The specific product formed depends on the reaction conditions and any subsequent reactions that may occur. Here is a simplified representation of the reaction:</w:t>
      </w:r>
    </w:p>
    <w:p w14:paraId="37E890D9"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C</w:t>
      </w:r>
      <w:r w:rsidRPr="001D52C6">
        <w:rPr>
          <w:rFonts w:ascii="Times New Roman" w:hAnsi="Times New Roman" w:cs="Times New Roman"/>
          <w:iCs/>
          <w:sz w:val="24"/>
          <w:szCs w:val="24"/>
          <w:vertAlign w:val="subscript"/>
          <w:lang w:val="en-US"/>
        </w:rPr>
        <w:t>6</w:t>
      </w:r>
      <w:r w:rsidRPr="001D52C6">
        <w:rPr>
          <w:rFonts w:ascii="Times New Roman" w:hAnsi="Times New Roman" w:cs="Times New Roman"/>
          <w:iCs/>
          <w:sz w:val="24"/>
          <w:szCs w:val="24"/>
          <w:lang w:val="en-US"/>
        </w:rPr>
        <w:t>H</w:t>
      </w:r>
      <w:r w:rsidRPr="001D52C6">
        <w:rPr>
          <w:rFonts w:ascii="Times New Roman" w:hAnsi="Times New Roman" w:cs="Times New Roman"/>
          <w:iCs/>
          <w:sz w:val="24"/>
          <w:szCs w:val="24"/>
          <w:vertAlign w:val="subscript"/>
          <w:lang w:val="en-US"/>
        </w:rPr>
        <w:t>5</w:t>
      </w:r>
      <w:r w:rsidRPr="001D52C6">
        <w:rPr>
          <w:rFonts w:ascii="Times New Roman" w:hAnsi="Times New Roman" w:cs="Times New Roman"/>
          <w:iCs/>
          <w:sz w:val="24"/>
          <w:szCs w:val="24"/>
          <w:lang w:val="en-US"/>
        </w:rPr>
        <w:t>-CO-Ph+SmI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→ConditionsC</w:t>
      </w:r>
      <w:r w:rsidRPr="001D52C6">
        <w:rPr>
          <w:rFonts w:ascii="Times New Roman" w:hAnsi="Times New Roman" w:cs="Times New Roman"/>
          <w:iCs/>
          <w:sz w:val="24"/>
          <w:szCs w:val="24"/>
          <w:vertAlign w:val="subscript"/>
          <w:lang w:val="en-US"/>
        </w:rPr>
        <w:t>6</w:t>
      </w:r>
      <w:r w:rsidRPr="001D52C6">
        <w:rPr>
          <w:rFonts w:ascii="Times New Roman" w:hAnsi="Times New Roman" w:cs="Times New Roman"/>
          <w:iCs/>
          <w:sz w:val="24"/>
          <w:szCs w:val="24"/>
          <w:lang w:val="en-US"/>
        </w:rPr>
        <w:t>H</w:t>
      </w:r>
      <w:r w:rsidRPr="001D52C6">
        <w:rPr>
          <w:rFonts w:ascii="Times New Roman" w:hAnsi="Times New Roman" w:cs="Times New Roman"/>
          <w:iCs/>
          <w:sz w:val="24"/>
          <w:szCs w:val="24"/>
          <w:vertAlign w:val="subscript"/>
          <w:lang w:val="en-US"/>
        </w:rPr>
        <w:t>5</w:t>
      </w:r>
      <w:r w:rsidRPr="001D52C6">
        <w:rPr>
          <w:rFonts w:ascii="Times New Roman" w:hAnsi="Times New Roman" w:cs="Times New Roman"/>
          <w:iCs/>
          <w:sz w:val="24"/>
          <w:szCs w:val="24"/>
          <w:lang w:val="en-US"/>
        </w:rPr>
        <w:t>-COH-Ph−+SmI+I−C</w:t>
      </w:r>
      <w:r w:rsidRPr="001D52C6">
        <w:rPr>
          <w:rFonts w:ascii="Times New Roman" w:hAnsi="Times New Roman" w:cs="Times New Roman"/>
          <w:iCs/>
          <w:sz w:val="24"/>
          <w:szCs w:val="24"/>
          <w:vertAlign w:val="subscript"/>
          <w:lang w:val="en-US"/>
        </w:rPr>
        <w:t>6</w:t>
      </w:r>
      <w:r w:rsidRPr="001D52C6">
        <w:rPr>
          <w:rFonts w:ascii="Times New Roman" w:hAnsi="Times New Roman" w:cs="Times New Roman"/>
          <w:iCs/>
          <w:sz w:val="24"/>
          <w:szCs w:val="24"/>
          <w:lang w:val="en-US"/>
        </w:rPr>
        <w:t>H</w:t>
      </w:r>
      <w:r w:rsidRPr="001D52C6">
        <w:rPr>
          <w:rFonts w:ascii="Times New Roman" w:hAnsi="Times New Roman" w:cs="Times New Roman"/>
          <w:iCs/>
          <w:sz w:val="24"/>
          <w:szCs w:val="24"/>
          <w:vertAlign w:val="subscript"/>
          <w:lang w:val="en-US"/>
        </w:rPr>
        <w:t>5</w:t>
      </w:r>
      <w:r w:rsidRPr="001D52C6">
        <w:rPr>
          <w:rFonts w:ascii="Times New Roman" w:hAnsi="Times New Roman" w:cs="Times New Roman"/>
          <w:iCs/>
          <w:sz w:val="24"/>
          <w:szCs w:val="24"/>
          <w:lang w:val="en-US"/>
        </w:rPr>
        <w:t>-CO-Ph+SmI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ConditionsC</w:t>
      </w:r>
      <w:r w:rsidRPr="001D52C6">
        <w:rPr>
          <w:rFonts w:ascii="Times New Roman" w:hAnsi="Times New Roman" w:cs="Times New Roman"/>
          <w:iCs/>
          <w:sz w:val="24"/>
          <w:szCs w:val="24"/>
          <w:vertAlign w:val="subscript"/>
          <w:lang w:val="en-US"/>
        </w:rPr>
        <w:t>6</w:t>
      </w:r>
      <w:r w:rsidRPr="001D52C6">
        <w:rPr>
          <w:rFonts w:ascii="Times New Roman" w:hAnsi="Times New Roman" w:cs="Times New Roman"/>
          <w:iCs/>
          <w:sz w:val="24"/>
          <w:szCs w:val="24"/>
          <w:lang w:val="en-US"/>
        </w:rPr>
        <w:t>H</w:t>
      </w:r>
      <w:r w:rsidRPr="001D52C6">
        <w:rPr>
          <w:rFonts w:ascii="Times New Roman" w:hAnsi="Times New Roman" w:cs="Times New Roman"/>
          <w:iCs/>
          <w:sz w:val="24"/>
          <w:szCs w:val="24"/>
          <w:vertAlign w:val="subscript"/>
          <w:lang w:val="en-US"/>
        </w:rPr>
        <w:t>5</w:t>
      </w:r>
      <w:r w:rsidRPr="001D52C6">
        <w:rPr>
          <w:rFonts w:ascii="Times New Roman" w:hAnsi="Times New Roman" w:cs="Times New Roman"/>
          <w:iCs/>
          <w:sz w:val="24"/>
          <w:szCs w:val="24"/>
          <w:lang w:val="en-US"/>
        </w:rPr>
        <w:t>-COH-Ph−+SmI+I−</w:t>
      </w:r>
    </w:p>
    <w:p w14:paraId="70099CE9"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In this reaction, the carbonyl group of benzophenone is reduced to a ketyl radical anion, forming a benzhydrol species (C</w:t>
      </w:r>
      <w:r w:rsidRPr="001D52C6">
        <w:rPr>
          <w:rFonts w:ascii="Times New Roman" w:hAnsi="Times New Roman" w:cs="Times New Roman"/>
          <w:iCs/>
          <w:sz w:val="24"/>
          <w:szCs w:val="24"/>
          <w:vertAlign w:val="subscript"/>
          <w:lang w:val="en-US"/>
        </w:rPr>
        <w:t>6</w:t>
      </w:r>
      <w:r w:rsidRPr="001D52C6">
        <w:rPr>
          <w:rFonts w:ascii="Times New Roman" w:hAnsi="Times New Roman" w:cs="Times New Roman"/>
          <w:iCs/>
          <w:sz w:val="24"/>
          <w:szCs w:val="24"/>
          <w:lang w:val="en-US"/>
        </w:rPr>
        <w:t>H</w:t>
      </w:r>
      <w:r w:rsidRPr="001D52C6">
        <w:rPr>
          <w:rFonts w:ascii="Times New Roman" w:hAnsi="Times New Roman" w:cs="Times New Roman"/>
          <w:iCs/>
          <w:sz w:val="24"/>
          <w:szCs w:val="24"/>
          <w:vertAlign w:val="subscript"/>
          <w:lang w:val="en-US"/>
        </w:rPr>
        <w:t>5</w:t>
      </w:r>
      <w:r w:rsidRPr="001D52C6">
        <w:rPr>
          <w:rFonts w:ascii="Times New Roman" w:hAnsi="Times New Roman" w:cs="Times New Roman"/>
          <w:iCs/>
          <w:sz w:val="24"/>
          <w:szCs w:val="24"/>
          <w:lang w:val="en-US"/>
        </w:rPr>
        <w:t>-COH-Ph) and releasing a SmI radical along with iodide ions.</w:t>
      </w:r>
    </w:p>
    <w:p w14:paraId="3BD58CCF"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lastRenderedPageBreak/>
        <w:t>It's important to note that the exact conditions and the presence of additional reagents or additives can influence the reaction outcome. For example, the reaction may be conducted in the presence of solvents, co-solvents, or other coordinating agents to modulate the reactivity of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 xml:space="preserve"> and control the reaction selectivity.</w:t>
      </w:r>
    </w:p>
    <w:p w14:paraId="0A87A5E9"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Experimental conditions, such as temperature, concentration, and reaction time, also play a crucial role in determining the outcome of the reaction. The overall success of the reduction and the isolation of specific products depend on careful optimization and control of these parameters.</w:t>
      </w:r>
    </w:p>
    <w:p w14:paraId="6793355C" w14:textId="2BC895C8"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For more detailed and specific information, it is recommended to consult the literature for reports on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-mediated reductions of benzophenone or related carbonyl compounds. Literature sources often provide insights into the reaction conditions and the scope of the transformations achieved with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w:t>
      </w:r>
    </w:p>
    <w:p w14:paraId="4926E0C3" w14:textId="50F8123E" w:rsidR="00B04DF8" w:rsidRPr="001D52C6" w:rsidRDefault="00B04DF8"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same in comparison to S. Maity.</w:t>
      </w:r>
    </w:p>
    <w:p w14:paraId="3485C1A6" w14:textId="77777777"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What are the possible products when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 xml:space="preserve"> is allowed to react with benzonitrile?</w:t>
      </w:r>
    </w:p>
    <w:p w14:paraId="5CD5A1F0" w14:textId="2E1DA58E" w:rsidR="001701FF" w:rsidRPr="001D52C6" w:rsidRDefault="00AA1C76" w:rsidP="004F604A">
      <w:pPr>
        <w:jc w:val="both"/>
        <w:rPr>
          <w:rFonts w:ascii="Times New Roman" w:hAnsi="Times New Roman" w:cs="Times New Roman"/>
          <w:iCs/>
          <w:sz w:val="24"/>
          <w:szCs w:val="24"/>
          <w:lang w:val="en-US"/>
        </w:rPr>
      </w:pPr>
      <w:r w:rsidRPr="001D52C6">
        <w:rPr>
          <w:rFonts w:ascii="Times New Roman" w:hAnsi="Times New Roman" w:cs="Times New Roman"/>
          <w:b/>
          <w:iCs/>
          <w:sz w:val="24"/>
          <w:szCs w:val="24"/>
          <w:lang w:val="en-US"/>
        </w:rPr>
        <w:t>Response:</w:t>
      </w:r>
      <w:r w:rsidRPr="001D52C6">
        <w:rPr>
          <w:rFonts w:ascii="Times New Roman" w:hAnsi="Times New Roman" w:cs="Times New Roman"/>
          <w:iCs/>
          <w:sz w:val="24"/>
          <w:szCs w:val="24"/>
          <w:lang w:val="en-US"/>
        </w:rPr>
        <w:t xml:space="preserve"> </w:t>
      </w:r>
      <w:r w:rsidR="001701FF" w:rsidRPr="001D52C6">
        <w:rPr>
          <w:rFonts w:ascii="Times New Roman" w:hAnsi="Times New Roman" w:cs="Times New Roman"/>
          <w:iCs/>
          <w:sz w:val="24"/>
          <w:szCs w:val="24"/>
          <w:lang w:val="en-US"/>
        </w:rPr>
        <w:t>When samarium diiodide (SmI</w:t>
      </w:r>
      <w:r w:rsidR="001701FF" w:rsidRPr="001D52C6">
        <w:rPr>
          <w:rFonts w:ascii="Times New Roman" w:hAnsi="Times New Roman" w:cs="Times New Roman"/>
          <w:iCs/>
          <w:sz w:val="24"/>
          <w:szCs w:val="24"/>
          <w:vertAlign w:val="subscript"/>
          <w:lang w:val="en-US"/>
        </w:rPr>
        <w:t>2</w:t>
      </w:r>
      <w:r w:rsidR="001701FF" w:rsidRPr="001D52C6">
        <w:rPr>
          <w:rFonts w:ascii="Times New Roman" w:hAnsi="Times New Roman" w:cs="Times New Roman"/>
          <w:iCs/>
          <w:sz w:val="24"/>
          <w:szCs w:val="24"/>
          <w:lang w:val="en-US"/>
        </w:rPr>
        <w:t>) reacts with benzonitrile, the typical transformation involves a single-electron reduction of the nitrile group. The reducing power of SmI</w:t>
      </w:r>
      <w:r w:rsidR="001701FF" w:rsidRPr="001D52C6">
        <w:rPr>
          <w:rFonts w:ascii="Times New Roman" w:hAnsi="Times New Roman" w:cs="Times New Roman"/>
          <w:iCs/>
          <w:sz w:val="24"/>
          <w:szCs w:val="24"/>
          <w:vertAlign w:val="subscript"/>
          <w:lang w:val="en-US"/>
        </w:rPr>
        <w:t>2</w:t>
      </w:r>
      <w:r w:rsidR="001701FF" w:rsidRPr="001D52C6">
        <w:rPr>
          <w:rFonts w:ascii="Times New Roman" w:hAnsi="Times New Roman" w:cs="Times New Roman"/>
          <w:iCs/>
          <w:sz w:val="24"/>
          <w:szCs w:val="24"/>
          <w:lang w:val="en-US"/>
        </w:rPr>
        <w:t xml:space="preserve"> is attributed to its ability to donate single electrons, leading to the conversion of the nitrile group to an imine or an amine, depending on the reaction conditions. Here is a simplified representation of the reaction:</w:t>
      </w:r>
    </w:p>
    <w:p w14:paraId="0AB24DCE"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C</w:t>
      </w:r>
      <w:r w:rsidRPr="001D52C6">
        <w:rPr>
          <w:rFonts w:ascii="Times New Roman" w:hAnsi="Times New Roman" w:cs="Times New Roman"/>
          <w:iCs/>
          <w:sz w:val="24"/>
          <w:szCs w:val="24"/>
          <w:vertAlign w:val="subscript"/>
          <w:lang w:val="en-US"/>
        </w:rPr>
        <w:t>6</w:t>
      </w:r>
      <w:r w:rsidRPr="001D52C6">
        <w:rPr>
          <w:rFonts w:ascii="Times New Roman" w:hAnsi="Times New Roman" w:cs="Times New Roman"/>
          <w:iCs/>
          <w:sz w:val="24"/>
          <w:szCs w:val="24"/>
          <w:lang w:val="en-US"/>
        </w:rPr>
        <w:t>H</w:t>
      </w:r>
      <w:r w:rsidRPr="001D52C6">
        <w:rPr>
          <w:rFonts w:ascii="Times New Roman" w:hAnsi="Times New Roman" w:cs="Times New Roman"/>
          <w:iCs/>
          <w:sz w:val="24"/>
          <w:szCs w:val="24"/>
          <w:vertAlign w:val="subscript"/>
          <w:lang w:val="en-US"/>
        </w:rPr>
        <w:t>5</w:t>
      </w:r>
      <w:r w:rsidRPr="001D52C6">
        <w:rPr>
          <w:rFonts w:ascii="Times New Roman" w:hAnsi="Times New Roman" w:cs="Times New Roman"/>
          <w:iCs/>
          <w:sz w:val="24"/>
          <w:szCs w:val="24"/>
          <w:lang w:val="en-US"/>
        </w:rPr>
        <w:t>-CN+SmI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→ConditionsC</w:t>
      </w:r>
      <w:r w:rsidRPr="001D52C6">
        <w:rPr>
          <w:rFonts w:ascii="Times New Roman" w:hAnsi="Times New Roman" w:cs="Times New Roman"/>
          <w:iCs/>
          <w:sz w:val="24"/>
          <w:szCs w:val="24"/>
          <w:vertAlign w:val="subscript"/>
          <w:lang w:val="en-US"/>
        </w:rPr>
        <w:t>6</w:t>
      </w:r>
      <w:r w:rsidRPr="001D52C6">
        <w:rPr>
          <w:rFonts w:ascii="Times New Roman" w:hAnsi="Times New Roman" w:cs="Times New Roman"/>
          <w:iCs/>
          <w:sz w:val="24"/>
          <w:szCs w:val="24"/>
          <w:lang w:val="en-US"/>
        </w:rPr>
        <w:t>H</w:t>
      </w:r>
      <w:r w:rsidRPr="001D52C6">
        <w:rPr>
          <w:rFonts w:ascii="Times New Roman" w:hAnsi="Times New Roman" w:cs="Times New Roman"/>
          <w:iCs/>
          <w:sz w:val="24"/>
          <w:szCs w:val="24"/>
          <w:vertAlign w:val="subscript"/>
          <w:lang w:val="en-US"/>
        </w:rPr>
        <w:t>5</w:t>
      </w:r>
      <w:r w:rsidRPr="001D52C6">
        <w:rPr>
          <w:rFonts w:ascii="Times New Roman" w:hAnsi="Times New Roman" w:cs="Times New Roman"/>
          <w:iCs/>
          <w:sz w:val="24"/>
          <w:szCs w:val="24"/>
          <w:lang w:val="en-US"/>
        </w:rPr>
        <w:t>-CH=NH+SmI+I−C</w:t>
      </w:r>
      <w:r w:rsidRPr="001D52C6">
        <w:rPr>
          <w:rFonts w:ascii="Times New Roman" w:hAnsi="Times New Roman" w:cs="Times New Roman"/>
          <w:iCs/>
          <w:sz w:val="24"/>
          <w:szCs w:val="24"/>
          <w:vertAlign w:val="subscript"/>
          <w:lang w:val="en-US"/>
        </w:rPr>
        <w:t>6</w:t>
      </w:r>
      <w:r w:rsidRPr="001D52C6">
        <w:rPr>
          <w:rFonts w:ascii="Times New Roman" w:hAnsi="Times New Roman" w:cs="Times New Roman"/>
          <w:iCs/>
          <w:sz w:val="24"/>
          <w:szCs w:val="24"/>
          <w:lang w:val="en-US"/>
        </w:rPr>
        <w:t>H</w:t>
      </w:r>
      <w:r w:rsidRPr="001D52C6">
        <w:rPr>
          <w:rFonts w:ascii="Times New Roman" w:hAnsi="Times New Roman" w:cs="Times New Roman"/>
          <w:iCs/>
          <w:sz w:val="24"/>
          <w:szCs w:val="24"/>
          <w:vertAlign w:val="subscript"/>
          <w:lang w:val="en-US"/>
        </w:rPr>
        <w:t>5</w:t>
      </w:r>
      <w:r w:rsidRPr="001D52C6">
        <w:rPr>
          <w:rFonts w:ascii="Times New Roman" w:hAnsi="Times New Roman" w:cs="Times New Roman"/>
          <w:iCs/>
          <w:sz w:val="24"/>
          <w:szCs w:val="24"/>
          <w:lang w:val="en-US"/>
        </w:rPr>
        <w:t>-CN+SmI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ConditionsC</w:t>
      </w:r>
      <w:r w:rsidRPr="001D52C6">
        <w:rPr>
          <w:rFonts w:ascii="Times New Roman" w:hAnsi="Times New Roman" w:cs="Times New Roman"/>
          <w:iCs/>
          <w:sz w:val="24"/>
          <w:szCs w:val="24"/>
          <w:vertAlign w:val="subscript"/>
          <w:lang w:val="en-US"/>
        </w:rPr>
        <w:t>6</w:t>
      </w:r>
      <w:r w:rsidRPr="001D52C6">
        <w:rPr>
          <w:rFonts w:ascii="Times New Roman" w:hAnsi="Times New Roman" w:cs="Times New Roman"/>
          <w:iCs/>
          <w:sz w:val="24"/>
          <w:szCs w:val="24"/>
          <w:lang w:val="en-US"/>
        </w:rPr>
        <w:t>H</w:t>
      </w:r>
      <w:r w:rsidRPr="001D52C6">
        <w:rPr>
          <w:rFonts w:ascii="Times New Roman" w:hAnsi="Times New Roman" w:cs="Times New Roman"/>
          <w:iCs/>
          <w:sz w:val="24"/>
          <w:szCs w:val="24"/>
          <w:vertAlign w:val="subscript"/>
          <w:lang w:val="en-US"/>
        </w:rPr>
        <w:t>5</w:t>
      </w:r>
      <w:r w:rsidRPr="001D52C6">
        <w:rPr>
          <w:rFonts w:ascii="Times New Roman" w:hAnsi="Times New Roman" w:cs="Times New Roman"/>
          <w:iCs/>
          <w:sz w:val="24"/>
          <w:szCs w:val="24"/>
          <w:lang w:val="en-US"/>
        </w:rPr>
        <w:t>-CH=NH+SmI+I−</w:t>
      </w:r>
    </w:p>
    <w:p w14:paraId="755F949A"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In this reaction, the nitrile group of benzonitrile is reduced to form an imine. The specific product formed can depend on factors such as the solvent, temperature, and reaction time. Additionally, under certain conditions, further reduction to the amine may occur.</w:t>
      </w:r>
    </w:p>
    <w:p w14:paraId="6ED4BDB2"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It's important to note that the choice of reaction conditions and the presence of additional reagents or additives can influence the reaction outcome. Experimental parameters, including the nature of the solvent, the concentration of reactants, and the reaction temperature, play a crucial role in determining the selectivity and efficiency of the reduction.</w:t>
      </w:r>
    </w:p>
    <w:p w14:paraId="1421599E" w14:textId="25BAAD95"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For a more detailed and specific understanding of the reaction, it is recommended to consult the literature for reports on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-mediated reductions of nitriles or related compounds. Literature sources often provide insights into the reaction conditions and the scope of the transformations achieved with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w:t>
      </w:r>
    </w:p>
    <w:p w14:paraId="05A205EC" w14:textId="73F2F3D3" w:rsidR="00B04DF8" w:rsidRPr="001D52C6" w:rsidRDefault="00B04DF8"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same in comparison to S. Maity.</w:t>
      </w:r>
    </w:p>
    <w:p w14:paraId="00CCFEEB" w14:textId="77777777"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Can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 xml:space="preserve"> reduce nitrogen gas (N</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 to ammonia?</w:t>
      </w:r>
    </w:p>
    <w:p w14:paraId="6014681C" w14:textId="247ED033" w:rsidR="001701FF" w:rsidRPr="001D52C6" w:rsidRDefault="00AA1C76" w:rsidP="004F604A">
      <w:pPr>
        <w:jc w:val="both"/>
        <w:rPr>
          <w:rFonts w:ascii="Times New Roman" w:hAnsi="Times New Roman" w:cs="Times New Roman"/>
          <w:iCs/>
          <w:sz w:val="24"/>
          <w:szCs w:val="24"/>
          <w:lang w:val="en-US"/>
        </w:rPr>
      </w:pPr>
      <w:r w:rsidRPr="001D52C6">
        <w:rPr>
          <w:rFonts w:ascii="Times New Roman" w:hAnsi="Times New Roman" w:cs="Times New Roman"/>
          <w:b/>
          <w:iCs/>
          <w:sz w:val="24"/>
          <w:szCs w:val="24"/>
          <w:lang w:val="en-US"/>
        </w:rPr>
        <w:t>Response:</w:t>
      </w:r>
      <w:r w:rsidRPr="001D52C6">
        <w:rPr>
          <w:rFonts w:ascii="Times New Roman" w:hAnsi="Times New Roman" w:cs="Times New Roman"/>
          <w:iCs/>
          <w:sz w:val="24"/>
          <w:szCs w:val="24"/>
          <w:lang w:val="en-US"/>
        </w:rPr>
        <w:t xml:space="preserve"> </w:t>
      </w:r>
      <w:r w:rsidR="001701FF" w:rsidRPr="001D52C6">
        <w:rPr>
          <w:rFonts w:ascii="Times New Roman" w:hAnsi="Times New Roman" w:cs="Times New Roman"/>
          <w:iCs/>
          <w:sz w:val="24"/>
          <w:szCs w:val="24"/>
          <w:lang w:val="en-US"/>
        </w:rPr>
        <w:t>As of my last knowledge update in January 2022, samarium diiodide (SmI</w:t>
      </w:r>
      <w:r w:rsidR="001701FF" w:rsidRPr="001D52C6">
        <w:rPr>
          <w:rFonts w:ascii="Times New Roman" w:hAnsi="Times New Roman" w:cs="Times New Roman"/>
          <w:iCs/>
          <w:sz w:val="24"/>
          <w:szCs w:val="24"/>
          <w:vertAlign w:val="subscript"/>
          <w:lang w:val="en-US"/>
        </w:rPr>
        <w:t>2</w:t>
      </w:r>
      <w:r w:rsidR="001701FF" w:rsidRPr="001D52C6">
        <w:rPr>
          <w:rFonts w:ascii="Times New Roman" w:hAnsi="Times New Roman" w:cs="Times New Roman"/>
          <w:iCs/>
          <w:sz w:val="24"/>
          <w:szCs w:val="24"/>
          <w:lang w:val="en-US"/>
        </w:rPr>
        <w:t>) is not known to effectively reduce nitrogen gas (N</w:t>
      </w:r>
      <w:r w:rsidR="001701FF" w:rsidRPr="001D52C6">
        <w:rPr>
          <w:rFonts w:ascii="Times New Roman" w:hAnsi="Times New Roman" w:cs="Times New Roman"/>
          <w:iCs/>
          <w:sz w:val="24"/>
          <w:szCs w:val="24"/>
          <w:vertAlign w:val="subscript"/>
          <w:lang w:val="en-US"/>
        </w:rPr>
        <w:t>2</w:t>
      </w:r>
      <w:r w:rsidR="001701FF" w:rsidRPr="001D52C6">
        <w:rPr>
          <w:rFonts w:ascii="Times New Roman" w:hAnsi="Times New Roman" w:cs="Times New Roman"/>
          <w:iCs/>
          <w:sz w:val="24"/>
          <w:szCs w:val="24"/>
          <w:lang w:val="en-US"/>
        </w:rPr>
        <w:t>) to ammonia under standard reaction conditions. Nitrogen gas is notoriously stable due to its triple bond, and the reduction of N</w:t>
      </w:r>
      <w:r w:rsidR="001701FF" w:rsidRPr="001D52C6">
        <w:rPr>
          <w:rFonts w:ascii="Times New Roman" w:hAnsi="Times New Roman" w:cs="Times New Roman"/>
          <w:iCs/>
          <w:sz w:val="24"/>
          <w:szCs w:val="24"/>
          <w:vertAlign w:val="subscript"/>
          <w:lang w:val="en-US"/>
        </w:rPr>
        <w:t>2</w:t>
      </w:r>
      <w:r w:rsidR="001701FF" w:rsidRPr="001D52C6">
        <w:rPr>
          <w:rFonts w:ascii="Times New Roman" w:hAnsi="Times New Roman" w:cs="Times New Roman"/>
          <w:iCs/>
          <w:sz w:val="24"/>
          <w:szCs w:val="24"/>
          <w:lang w:val="en-US"/>
        </w:rPr>
        <w:t xml:space="preserve"> to ammonia typically requires harsh conditions and specialized catalysts.</w:t>
      </w:r>
    </w:p>
    <w:p w14:paraId="09EAEE8A"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lastRenderedPageBreak/>
        <w:t>Traditional reducing agents like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 xml:space="preserve"> are more commonly employed for the reduction of organic functional groups, such as carbonyls and unsaturated bonds, rather than the reduction of inert gases like nitrogen.</w:t>
      </w:r>
    </w:p>
    <w:p w14:paraId="14CDDAFC" w14:textId="77777777"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The reduction of nitrogen gas to ammonia is a challenging reaction, and it is usually achieved industrially through the Haber-Bosch process, which involves high temperatures and pressures along with iron-based catalysts. The use of molecular nitrogen in organic synthesis via direct reduction to ammonia remains a topic of significant research interest, and various approaches are being explored.</w:t>
      </w:r>
    </w:p>
    <w:p w14:paraId="08DA407F" w14:textId="0317AA11" w:rsidR="001701FF" w:rsidRPr="001D52C6" w:rsidRDefault="001701FF"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It's worth noting that developments in chemistry occur, and new methodologies may emerge. Therefore, for the latest information on the reduction of nitrogen gas to ammonia using SmI</w:t>
      </w:r>
      <w:r w:rsidRPr="001D52C6">
        <w:rPr>
          <w:rFonts w:ascii="Times New Roman" w:hAnsi="Times New Roman" w:cs="Times New Roman"/>
          <w:iCs/>
          <w:sz w:val="24"/>
          <w:szCs w:val="24"/>
          <w:vertAlign w:val="subscript"/>
          <w:lang w:val="en-US"/>
        </w:rPr>
        <w:t xml:space="preserve">2 </w:t>
      </w:r>
      <w:r w:rsidRPr="001D52C6">
        <w:rPr>
          <w:rFonts w:ascii="Times New Roman" w:hAnsi="Times New Roman" w:cs="Times New Roman"/>
          <w:iCs/>
          <w:sz w:val="24"/>
          <w:szCs w:val="24"/>
          <w:lang w:val="en-US"/>
        </w:rPr>
        <w:t>or other reducing agents, it is advisable to consult recent literature and research articles in the field of inorganic and organic chemistry.</w:t>
      </w:r>
    </w:p>
    <w:p w14:paraId="3DE4095F" w14:textId="1EA94F6C" w:rsidR="00F30D5D" w:rsidRPr="001D52C6" w:rsidRDefault="00F30D5D"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same in comparison to S. Maity.</w:t>
      </w:r>
    </w:p>
    <w:p w14:paraId="4B3A9AD0" w14:textId="77777777"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What role does HMPA play in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 xml:space="preserve"> mediated chemistry?</w:t>
      </w:r>
    </w:p>
    <w:p w14:paraId="2251F229" w14:textId="699E04CB" w:rsidR="001701FF" w:rsidRPr="001D52C6" w:rsidRDefault="00AA1C76"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 1:</w:t>
      </w:r>
      <w:r w:rsidRPr="001D52C6">
        <w:rPr>
          <w:rFonts w:ascii="Times New Roman" w:hAnsi="Times New Roman" w:cs="Times New Roman"/>
          <w:sz w:val="24"/>
          <w:szCs w:val="24"/>
          <w:lang w:val="en-US"/>
        </w:rPr>
        <w:t xml:space="preserve"> </w:t>
      </w:r>
      <w:r w:rsidR="001701FF" w:rsidRPr="001D52C6">
        <w:rPr>
          <w:rFonts w:ascii="Times New Roman" w:hAnsi="Times New Roman" w:cs="Times New Roman"/>
          <w:sz w:val="24"/>
          <w:szCs w:val="24"/>
          <w:lang w:val="en-US"/>
        </w:rPr>
        <w:t>Hexamethylphosphoramide (HMPA) is a polar aprotic solvent that is sometimes used as a co-solvent in samarium diiodide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)-mediated chemistry. HMPA can play several roles in these reactions:</w:t>
      </w:r>
    </w:p>
    <w:p w14:paraId="3CC3C525"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Solubility Enhancement:</w:t>
      </w:r>
    </w:p>
    <w:p w14:paraId="3D6EE366"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is often used in reactions that involve organic substrates, and the choice of solvent is crucial for achieving good solubility of reactants and products. HMPA is known for its high solubility for a wide range of organic compounds, and its inclusion as a co-solvent with, for example, THF can enhance the solubility of less polar or bulky substrates in the reaction mixture.</w:t>
      </w:r>
    </w:p>
    <w:p w14:paraId="62169A6B"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Coordination to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w:t>
      </w:r>
    </w:p>
    <w:p w14:paraId="182ED6F6"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HMPA can coordinate to the samarium ion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affecting its reactivity. The coordination of HMPA can influence the reduction potential and selectivity of the reaction, allowing for modifications of the reaction outcome.</w:t>
      </w:r>
    </w:p>
    <w:p w14:paraId="57F957E8"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Stabilization of SmI</w:t>
      </w:r>
      <w:r w:rsidRPr="001D52C6">
        <w:rPr>
          <w:rFonts w:ascii="Times New Roman" w:hAnsi="Times New Roman" w:cs="Times New Roman"/>
          <w:sz w:val="24"/>
          <w:szCs w:val="24"/>
          <w:vertAlign w:val="subscript"/>
          <w:lang w:val="en-US"/>
        </w:rPr>
        <w:t xml:space="preserve">2 </w:t>
      </w:r>
      <w:r w:rsidRPr="001D52C6">
        <w:rPr>
          <w:rFonts w:ascii="Times New Roman" w:hAnsi="Times New Roman" w:cs="Times New Roman"/>
          <w:sz w:val="24"/>
          <w:szCs w:val="24"/>
          <w:lang w:val="en-US"/>
        </w:rPr>
        <w:t>Species:</w:t>
      </w:r>
    </w:p>
    <w:p w14:paraId="13AE567F"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HMPA may help stabilize certain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species, potentially influencing the course of the reaction. This can lead to increased reactivity or selectivity in certain transformations.</w:t>
      </w:r>
    </w:p>
    <w:p w14:paraId="2238F93D"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Facilitation of Single-Electron Transfer:</w:t>
      </w:r>
    </w:p>
    <w:p w14:paraId="7EBE6E5A"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often involve single-electron transfer steps. HMPA, being a polar aprotic solvent, can facilitate these electron-transfer processes by stabilizing charged species and improving the overall reaction kinetics.</w:t>
      </w:r>
    </w:p>
    <w:p w14:paraId="6A9C60B0"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However, the use of HMPA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is not universal, and its effects can vary depending on the specific reaction conditions and substrates involved. Additionally, while HMPA can enhance the solubility and reactivity in certain cases, it is important to consider potential side reactions or unwanted effects associated with its use.</w:t>
      </w:r>
    </w:p>
    <w:p w14:paraId="0C3632A8"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lastRenderedPageBreak/>
        <w:t>It's worth noting that HMPA is a polar aprotic solvent with its own unique properties and reactivity, and its inclusion in reactions should be carefully evaluated based on the specific goals of the synthesis. The choice of solvent and reaction conditions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chemistry is often a subject of optimization, and the literature provides valuable insights into the effects of different solvents on reaction outcomes.</w:t>
      </w:r>
    </w:p>
    <w:p w14:paraId="16420E08" w14:textId="61658D8B" w:rsidR="001701FF" w:rsidRPr="001D52C6" w:rsidRDefault="00AA1C76" w:rsidP="004F604A">
      <w:pPr>
        <w:jc w:val="both"/>
        <w:rPr>
          <w:rFonts w:ascii="Times New Roman" w:hAnsi="Times New Roman" w:cs="Times New Roman"/>
          <w:sz w:val="24"/>
          <w:szCs w:val="24"/>
          <w:lang w:val="en-US"/>
        </w:rPr>
      </w:pPr>
      <w:r w:rsidRPr="001D52C6">
        <w:rPr>
          <w:rFonts w:ascii="Times New Roman" w:hAnsi="Times New Roman" w:cs="Times New Roman"/>
          <w:b/>
          <w:bCs/>
          <w:sz w:val="24"/>
          <w:szCs w:val="24"/>
          <w:lang w:val="en-US"/>
        </w:rPr>
        <w:t>R</w:t>
      </w:r>
      <w:r w:rsidR="001701FF" w:rsidRPr="001D52C6">
        <w:rPr>
          <w:rFonts w:ascii="Times New Roman" w:hAnsi="Times New Roman" w:cs="Times New Roman"/>
          <w:b/>
          <w:bCs/>
          <w:sz w:val="24"/>
          <w:szCs w:val="24"/>
          <w:lang w:val="en-US"/>
        </w:rPr>
        <w:t>esponse 2</w:t>
      </w:r>
      <w:r w:rsidR="001701FF" w:rsidRPr="001D52C6">
        <w:rPr>
          <w:rFonts w:ascii="Times New Roman" w:hAnsi="Times New Roman" w:cs="Times New Roman"/>
          <w:sz w:val="24"/>
          <w:szCs w:val="24"/>
          <w:lang w:val="en-US"/>
        </w:rPr>
        <w:t>: Hexamethylphosphoramide (HMPA) is a polar aprotic solvent commonly used in organic chemistry reactions. It is known for its ability to solvate a wide range of compounds and enhance reaction rates by facilitating the dissolution of reactants. In the context of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xml:space="preserve"> (samarium diiodide)-mediated chemistry, HMPA can play a crucial role in several ways:</w:t>
      </w:r>
    </w:p>
    <w:p w14:paraId="7F2108D1"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Increased Solubility: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is often used in reactions involving poorly soluble substrates. HMPA serves as a co-solvent that enhances the solubility of these substrates in the reaction mixture, making them more accessible to the reactive species generated by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w:t>
      </w:r>
    </w:p>
    <w:p w14:paraId="315C37CE"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Stabilization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Complexes: HMPA can form complexes with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stabilizing the Sm(II) species generated during the reaction. This stabilization can influence the reactivity and selectivity of the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transformations.</w:t>
      </w:r>
    </w:p>
    <w:p w14:paraId="39D5B9AC"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Facilitation of Electron Transfer: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is a powerful single-electron reducing agent. The polar aprotic nature of HMPA helps in the facilitation of electron transfer processes in the reaction. It can solvate and stabilize radical anions generated during the reduction process, allowing for more controlled and efficient reactions.</w:t>
      </w:r>
    </w:p>
    <w:p w14:paraId="5740BB2C"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Control of Radical Chemistry: The combination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and HMPA can lead to the generation of radical species, and HMPA can influence the reactivity and selectivity of radical reactions. The solvent can play a role in controlling the outcome of radical processes by stabilizing or solvating key intermediates.</w:t>
      </w:r>
    </w:p>
    <w:p w14:paraId="69596FF5" w14:textId="4EAB7E01"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It's important to note that while HMPA can be a useful co-solvent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its use has been a subject of debate due to potential health and safety concerns associated with HMPA. Researchers often explore alternative solvents or conditions to minimize these concerns. Additionally, the specific role of HMPA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chemistry can vary depending on the reaction conditions and the nature of the substrates involved.</w:t>
      </w:r>
    </w:p>
    <w:p w14:paraId="240DD0C5" w14:textId="39220EF0" w:rsidR="00AD3CE4" w:rsidRPr="001D52C6" w:rsidRDefault="00AD3CE4"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slightly different in comparison to S. Maity.</w:t>
      </w:r>
    </w:p>
    <w:p w14:paraId="2FF2778C" w14:textId="77777777"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How water enhances the reactivity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w:t>
      </w:r>
    </w:p>
    <w:p w14:paraId="03E10669" w14:textId="180BAD23" w:rsidR="001701FF" w:rsidRPr="001D52C6" w:rsidRDefault="00AA1C76"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 1:</w:t>
      </w:r>
      <w:r w:rsidRPr="001D52C6">
        <w:rPr>
          <w:rFonts w:ascii="Times New Roman" w:hAnsi="Times New Roman" w:cs="Times New Roman"/>
          <w:sz w:val="24"/>
          <w:szCs w:val="24"/>
          <w:lang w:val="en-US"/>
        </w:rPr>
        <w:t xml:space="preserve"> </w:t>
      </w:r>
      <w:r w:rsidR="001701FF" w:rsidRPr="001D52C6">
        <w:rPr>
          <w:rFonts w:ascii="Times New Roman" w:hAnsi="Times New Roman" w:cs="Times New Roman"/>
          <w:sz w:val="24"/>
          <w:szCs w:val="24"/>
          <w:lang w:val="en-US"/>
        </w:rPr>
        <w:t>Water is generally not used to enhance the reactivity of samarium diiodide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in fact, water is typically avoided in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-mediated reactions.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xml:space="preserve"> is highly sensitive to water and can react with it to produce samarium hydroxide and hydrogen iodide. The presence of water can lead to side reactions, reduced yields, and a loss of the desired reactivity of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w:t>
      </w:r>
    </w:p>
    <w:p w14:paraId="6ABFA7BC"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reactivity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involves single-electron transfer reactions, and water can quench reactive intermediates by protonating them. Water can also lead to the formation of samarium hydroxide, a less reactive species compared to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thereby diminishing the reducing power of the system.</w:t>
      </w:r>
    </w:p>
    <w:p w14:paraId="5592BCF9"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the reaction conditions are carefully controlled to exclude water. The use of dry solvents, strict exclusion of moisture, and the addition of molecular sieves or other drying agents are common practices to maintain anhydrous conditions.</w:t>
      </w:r>
    </w:p>
    <w:p w14:paraId="796888F3"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lastRenderedPageBreak/>
        <w:t>If water is inadvertently introduced into a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 it can lead to a variety of side reactions and decreased efficiency. Therefore, researchers working with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take precautions to ensure a moisture-free environment throughout the course of the reaction.</w:t>
      </w:r>
    </w:p>
    <w:p w14:paraId="3A5AD314" w14:textId="24DD9E6F"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b/>
          <w:bCs/>
          <w:sz w:val="24"/>
          <w:szCs w:val="24"/>
          <w:lang w:val="en-US"/>
        </w:rPr>
        <w:t>Response 2:</w:t>
      </w:r>
      <w:r w:rsidRPr="001D52C6">
        <w:rPr>
          <w:rFonts w:ascii="Times New Roman" w:hAnsi="Times New Roman" w:cs="Times New Roman"/>
          <w:sz w:val="24"/>
          <w:szCs w:val="24"/>
          <w:lang w:val="en-US"/>
        </w:rPr>
        <w:t xml:space="preserve"> Water can enhance the reactivity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 certain reactions, particularly in the context of electron transfer processes.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(samarium diiodide) is a powerful single electron reducing agent commonly used in organic synthesis. The addition of water to a reaction involving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can have several effects:</w:t>
      </w:r>
    </w:p>
    <w:p w14:paraId="49608965" w14:textId="735E9020"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 xml:space="preserve">Generation of </w:t>
      </w:r>
      <w:r w:rsidR="00334FF8" w:rsidRPr="001D52C6">
        <w:rPr>
          <w:rFonts w:ascii="Times New Roman" w:hAnsi="Times New Roman" w:cs="Times New Roman"/>
          <w:sz w:val="24"/>
          <w:szCs w:val="24"/>
          <w:lang w:val="en-US"/>
        </w:rPr>
        <w:t>Sm (</w:t>
      </w:r>
      <w:r w:rsidRPr="001D52C6">
        <w:rPr>
          <w:rFonts w:ascii="Times New Roman" w:hAnsi="Times New Roman" w:cs="Times New Roman"/>
          <w:sz w:val="24"/>
          <w:szCs w:val="24"/>
          <w:lang w:val="en-US"/>
        </w:rPr>
        <w:t>III): In the presence of water, SmI</w:t>
      </w:r>
      <w:r w:rsidRPr="001D52C6">
        <w:rPr>
          <w:rFonts w:ascii="Times New Roman" w:hAnsi="Times New Roman" w:cs="Times New Roman"/>
          <w:sz w:val="24"/>
          <w:szCs w:val="24"/>
          <w:vertAlign w:val="subscript"/>
          <w:lang w:val="en-US"/>
        </w:rPr>
        <w:t xml:space="preserve">2 </w:t>
      </w:r>
      <w:r w:rsidRPr="001D52C6">
        <w:rPr>
          <w:rFonts w:ascii="Times New Roman" w:hAnsi="Times New Roman" w:cs="Times New Roman"/>
          <w:sz w:val="24"/>
          <w:szCs w:val="24"/>
          <w:lang w:val="en-US"/>
        </w:rPr>
        <w:t xml:space="preserve">can undergo oxidative addition to form </w:t>
      </w:r>
      <w:r w:rsidR="00334FF8" w:rsidRPr="001D52C6">
        <w:rPr>
          <w:rFonts w:ascii="Times New Roman" w:hAnsi="Times New Roman" w:cs="Times New Roman"/>
          <w:sz w:val="24"/>
          <w:szCs w:val="24"/>
          <w:lang w:val="en-US"/>
        </w:rPr>
        <w:t>Sm (</w:t>
      </w:r>
      <w:r w:rsidRPr="001D52C6">
        <w:rPr>
          <w:rFonts w:ascii="Times New Roman" w:hAnsi="Times New Roman" w:cs="Times New Roman"/>
          <w:sz w:val="24"/>
          <w:szCs w:val="24"/>
          <w:lang w:val="en-US"/>
        </w:rPr>
        <w:t xml:space="preserve">III) species. The reaction with water leads to the generation of hydrogen iodide (HI) and a </w:t>
      </w:r>
      <w:r w:rsidR="00334FF8" w:rsidRPr="001D52C6">
        <w:rPr>
          <w:rFonts w:ascii="Times New Roman" w:hAnsi="Times New Roman" w:cs="Times New Roman"/>
          <w:sz w:val="24"/>
          <w:szCs w:val="24"/>
          <w:lang w:val="en-US"/>
        </w:rPr>
        <w:t>Sm (</w:t>
      </w:r>
      <w:r w:rsidRPr="001D52C6">
        <w:rPr>
          <w:rFonts w:ascii="Times New Roman" w:hAnsi="Times New Roman" w:cs="Times New Roman"/>
          <w:sz w:val="24"/>
          <w:szCs w:val="24"/>
          <w:lang w:val="en-US"/>
        </w:rPr>
        <w:t xml:space="preserve">III) hydroxide species. This </w:t>
      </w:r>
      <w:r w:rsidR="00334FF8" w:rsidRPr="001D52C6">
        <w:rPr>
          <w:rFonts w:ascii="Times New Roman" w:hAnsi="Times New Roman" w:cs="Times New Roman"/>
          <w:sz w:val="24"/>
          <w:szCs w:val="24"/>
          <w:lang w:val="en-US"/>
        </w:rPr>
        <w:t>Sm (</w:t>
      </w:r>
      <w:r w:rsidRPr="001D52C6">
        <w:rPr>
          <w:rFonts w:ascii="Times New Roman" w:hAnsi="Times New Roman" w:cs="Times New Roman"/>
          <w:sz w:val="24"/>
          <w:szCs w:val="24"/>
          <w:lang w:val="en-US"/>
        </w:rPr>
        <w:t>III) species can act as a potent oxidant in subsequent reactions.</w:t>
      </w:r>
    </w:p>
    <w:p w14:paraId="1783CD72" w14:textId="27B3DCE1"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Facilitation of Electron Transfer: Water can act as a proton source, generating protons (H</w:t>
      </w:r>
      <w:r w:rsidRPr="001D52C6">
        <w:rPr>
          <w:rFonts w:ascii="Times New Roman" w:hAnsi="Times New Roman" w:cs="Times New Roman"/>
          <w:sz w:val="24"/>
          <w:szCs w:val="24"/>
          <w:vertAlign w:val="superscript"/>
          <w:lang w:val="en-US"/>
        </w:rPr>
        <w:t>+</w:t>
      </w:r>
      <w:r w:rsidRPr="001D52C6">
        <w:rPr>
          <w:rFonts w:ascii="Times New Roman" w:hAnsi="Times New Roman" w:cs="Times New Roman"/>
          <w:sz w:val="24"/>
          <w:szCs w:val="24"/>
          <w:lang w:val="en-US"/>
        </w:rPr>
        <w:t xml:space="preserve">) during the reaction. These protons can facilitate electron transfer processes by participating in acid-base reactions. This proton transfer can be involved in the activation of substrates or in the regeneration of the </w:t>
      </w:r>
      <w:r w:rsidR="00334FF8" w:rsidRPr="001D52C6">
        <w:rPr>
          <w:rFonts w:ascii="Times New Roman" w:hAnsi="Times New Roman" w:cs="Times New Roman"/>
          <w:sz w:val="24"/>
          <w:szCs w:val="24"/>
          <w:lang w:val="en-US"/>
        </w:rPr>
        <w:t>Sm (</w:t>
      </w:r>
      <w:r w:rsidRPr="001D52C6">
        <w:rPr>
          <w:rFonts w:ascii="Times New Roman" w:hAnsi="Times New Roman" w:cs="Times New Roman"/>
          <w:sz w:val="24"/>
          <w:szCs w:val="24"/>
          <w:lang w:val="en-US"/>
        </w:rPr>
        <w:t xml:space="preserve">II) species from the </w:t>
      </w:r>
      <w:r w:rsidR="00334FF8" w:rsidRPr="001D52C6">
        <w:rPr>
          <w:rFonts w:ascii="Times New Roman" w:hAnsi="Times New Roman" w:cs="Times New Roman"/>
          <w:sz w:val="24"/>
          <w:szCs w:val="24"/>
          <w:lang w:val="en-US"/>
        </w:rPr>
        <w:t>Sm (</w:t>
      </w:r>
      <w:r w:rsidRPr="001D52C6">
        <w:rPr>
          <w:rFonts w:ascii="Times New Roman" w:hAnsi="Times New Roman" w:cs="Times New Roman"/>
          <w:sz w:val="24"/>
          <w:szCs w:val="24"/>
          <w:lang w:val="en-US"/>
        </w:rPr>
        <w:t>III) species, closing the catalytic cycle.</w:t>
      </w:r>
    </w:p>
    <w:p w14:paraId="366D5B84"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Control of Reaction Pathways: The presence of water can influence the reaction pathways and selectivity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Water may participate in protonation reactions, influencing the fate of reactive intermediates and controlling the overall outcome of the reaction.</w:t>
      </w:r>
    </w:p>
    <w:p w14:paraId="1C5CAD46"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Stabilization of Intermediates: Water can solvate and stabilize reactive intermediates, influencing their reactivity and preventing undesired side reactions. This solvation effect can enhance the efficiency and selectivity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transformations.</w:t>
      </w:r>
    </w:p>
    <w:p w14:paraId="2A70137F" w14:textId="728C2A2D"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It's important to note that the effects of water on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reactivity can be highly reaction dependent. While water can enhance reactivity in some cases, it may be detrimental in others, leading to competing reactions or reduced efficiency. The choice of solvent and reaction conditions, including the amount of water present, should be carefully considered based on the specific requirements of the desired transformation.</w:t>
      </w:r>
    </w:p>
    <w:p w14:paraId="063B0619" w14:textId="1EF164CD" w:rsidR="00582339" w:rsidRPr="001D52C6" w:rsidRDefault="00582339"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Analysis:</w:t>
      </w:r>
      <w:r w:rsidRPr="001D52C6">
        <w:rPr>
          <w:rFonts w:ascii="Times New Roman" w:hAnsi="Times New Roman" w:cs="Times New Roman"/>
          <w:sz w:val="24"/>
          <w:szCs w:val="24"/>
          <w:lang w:val="en-US"/>
        </w:rPr>
        <w:t xml:space="preserve"> </w:t>
      </w:r>
      <w:r w:rsidR="00F325A5" w:rsidRPr="001D52C6">
        <w:rPr>
          <w:rFonts w:ascii="Times New Roman" w:hAnsi="Times New Roman" w:cs="Times New Roman"/>
          <w:sz w:val="24"/>
          <w:szCs w:val="24"/>
          <w:lang w:val="en-US"/>
        </w:rPr>
        <w:t xml:space="preserve">  Response 1 is completely different than S. Maity. Response 2 includes similar points in comparison to S. Maity.</w:t>
      </w:r>
    </w:p>
    <w:p w14:paraId="61514281" w14:textId="77777777"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How alcohols alters the reducing power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w:t>
      </w:r>
    </w:p>
    <w:p w14:paraId="0571322F" w14:textId="5C2026DD" w:rsidR="001701FF" w:rsidRPr="001D52C6" w:rsidRDefault="008844FC"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 1:</w:t>
      </w:r>
      <w:r w:rsidRPr="001D52C6">
        <w:rPr>
          <w:rFonts w:ascii="Times New Roman" w:hAnsi="Times New Roman" w:cs="Times New Roman"/>
          <w:sz w:val="24"/>
          <w:szCs w:val="24"/>
          <w:lang w:val="en-US"/>
        </w:rPr>
        <w:t xml:space="preserve"> </w:t>
      </w:r>
      <w:r w:rsidR="001701FF" w:rsidRPr="001D52C6">
        <w:rPr>
          <w:rFonts w:ascii="Times New Roman" w:hAnsi="Times New Roman" w:cs="Times New Roman"/>
          <w:sz w:val="24"/>
          <w:szCs w:val="24"/>
          <w:lang w:val="en-US"/>
        </w:rPr>
        <w:t>Alcohols can alter the reducing power of samarium diiodide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in organic reactions, and their presence can influence the course of the reaction. The effects of alcohols on the reducing power of SmI</w:t>
      </w:r>
      <w:r w:rsidR="001701FF" w:rsidRPr="001D52C6">
        <w:rPr>
          <w:rFonts w:ascii="Times New Roman" w:hAnsi="Times New Roman" w:cs="Times New Roman"/>
          <w:sz w:val="24"/>
          <w:szCs w:val="24"/>
          <w:vertAlign w:val="subscript"/>
          <w:lang w:val="en-US"/>
        </w:rPr>
        <w:t xml:space="preserve">2 </w:t>
      </w:r>
      <w:r w:rsidR="001701FF" w:rsidRPr="001D52C6">
        <w:rPr>
          <w:rFonts w:ascii="Times New Roman" w:hAnsi="Times New Roman" w:cs="Times New Roman"/>
          <w:sz w:val="24"/>
          <w:szCs w:val="24"/>
          <w:lang w:val="en-US"/>
        </w:rPr>
        <w:t>are context-dependent and can vary based on the specific reaction conditions and substrates involved. Here are some general considerations:</w:t>
      </w:r>
    </w:p>
    <w:p w14:paraId="629EF2AA"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Competing Reactions:</w:t>
      </w:r>
    </w:p>
    <w:p w14:paraId="06D04970"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Alcohols can react with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to form samarium alkoxide species. This reaction consumes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and reduces its availability as a reducing agent. The formation of samarium alkoxides is a side reaction that competes with the desired reduction of organic substrates.</w:t>
      </w:r>
    </w:p>
    <w:p w14:paraId="7F9E13D1"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Stabilization of Intermediates:</w:t>
      </w:r>
    </w:p>
    <w:p w14:paraId="6E6B39BA"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lastRenderedPageBreak/>
        <w:t>Alcohols can stabilize certain intermediates formed during the reaction. The coordination of alcohols to reactive species may impact the reactivity and selectivity of the reaction, potentially influencing the overall reducing power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w:t>
      </w:r>
    </w:p>
    <w:p w14:paraId="229277B4"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Inhibition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Reactivity:</w:t>
      </w:r>
    </w:p>
    <w:p w14:paraId="6806F3DA"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Alcohols, particularly those with coordinating functional groups, may inhibit the reactivity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by competing for coordination sites or by forming stable complexes that reduce the availability of reactive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species.</w:t>
      </w:r>
    </w:p>
    <w:p w14:paraId="6DC5ECA0"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Solvent Effects:</w:t>
      </w:r>
    </w:p>
    <w:p w14:paraId="5D13AEAF"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choice of alcohol as a solvent or co-solvent can influence the reaction environment. The solvent properties of the alcohol may impact the solubility of reactants, intermediates, and products, thereby affecting the overall reaction kinetics.</w:t>
      </w:r>
    </w:p>
    <w:p w14:paraId="57215374"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Alcohol Activation:</w:t>
      </w:r>
    </w:p>
    <w:p w14:paraId="348B67DA"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 some reactions, the presence of alcohol may lead to activation or deactivation of specific functional groups. This activation can influence the susceptibility of these groups to reduction by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w:t>
      </w:r>
    </w:p>
    <w:p w14:paraId="631BE073"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It's crucial to note that the specific effects of alcohols on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reactivity depend on the goals of the reaction and the nature of the organic substrate. Researchers often optimize reaction conditions, including the choice and concentration of solvents, to achieve the desired outcomes.</w:t>
      </w:r>
    </w:p>
    <w:p w14:paraId="3F7E75D7"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If you have a specific reaction or type of transformation in mind, consulting the literature or research articles related to that specific context can provide detailed insights into the influence of alcohols on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w:t>
      </w:r>
    </w:p>
    <w:p w14:paraId="717B9FAE" w14:textId="0BE73A9B"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b/>
          <w:bCs/>
          <w:sz w:val="24"/>
          <w:szCs w:val="24"/>
          <w:lang w:val="en-US"/>
        </w:rPr>
        <w:t xml:space="preserve">Response 2: </w:t>
      </w:r>
      <w:r w:rsidRPr="001D52C6">
        <w:rPr>
          <w:rFonts w:ascii="Times New Roman" w:hAnsi="Times New Roman" w:cs="Times New Roman"/>
          <w:sz w:val="24"/>
          <w:szCs w:val="24"/>
          <w:lang w:val="en-US"/>
        </w:rPr>
        <w:t>Alcohols can significantly alter the reducing power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(samarium diiodide) in organic reactions. SmI</w:t>
      </w:r>
      <w:r w:rsidRPr="001D52C6">
        <w:rPr>
          <w:rFonts w:ascii="Times New Roman" w:hAnsi="Times New Roman" w:cs="Times New Roman"/>
          <w:sz w:val="24"/>
          <w:szCs w:val="24"/>
          <w:vertAlign w:val="subscript"/>
          <w:lang w:val="en-US"/>
        </w:rPr>
        <w:t xml:space="preserve">2 </w:t>
      </w:r>
      <w:r w:rsidRPr="001D52C6">
        <w:rPr>
          <w:rFonts w:ascii="Times New Roman" w:hAnsi="Times New Roman" w:cs="Times New Roman"/>
          <w:sz w:val="24"/>
          <w:szCs w:val="24"/>
          <w:lang w:val="en-US"/>
        </w:rPr>
        <w:t>is a powerful single-electron reducing agent commonly used in organic synthesis, and the addition of alcohols can influence its reactivity in several ways:</w:t>
      </w:r>
    </w:p>
    <w:p w14:paraId="2EA9C99A" w14:textId="7434A03E"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 xml:space="preserve">Formation of </w:t>
      </w:r>
      <w:r w:rsidR="00334FF8" w:rsidRPr="001D52C6">
        <w:rPr>
          <w:rFonts w:ascii="Times New Roman" w:hAnsi="Times New Roman" w:cs="Times New Roman"/>
          <w:sz w:val="24"/>
          <w:szCs w:val="24"/>
          <w:lang w:val="en-US"/>
        </w:rPr>
        <w:t>Sm (</w:t>
      </w:r>
      <w:r w:rsidRPr="001D52C6">
        <w:rPr>
          <w:rFonts w:ascii="Times New Roman" w:hAnsi="Times New Roman" w:cs="Times New Roman"/>
          <w:sz w:val="24"/>
          <w:szCs w:val="24"/>
          <w:lang w:val="en-US"/>
        </w:rPr>
        <w:t>III)-Alcohol Complexes: Alcohols can coordinate to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forming </w:t>
      </w:r>
      <w:r w:rsidR="00334FF8" w:rsidRPr="001D52C6">
        <w:rPr>
          <w:rFonts w:ascii="Times New Roman" w:hAnsi="Times New Roman" w:cs="Times New Roman"/>
          <w:sz w:val="24"/>
          <w:szCs w:val="24"/>
          <w:lang w:val="en-US"/>
        </w:rPr>
        <w:t>Sm (</w:t>
      </w:r>
      <w:r w:rsidRPr="001D52C6">
        <w:rPr>
          <w:rFonts w:ascii="Times New Roman" w:hAnsi="Times New Roman" w:cs="Times New Roman"/>
          <w:sz w:val="24"/>
          <w:szCs w:val="24"/>
          <w:lang w:val="en-US"/>
        </w:rPr>
        <w:t>III)-alcohol complexes. These complexes are often more reactive than the parent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and can participate in electron transfer processes. The coordination of alcohols stabilizes higher oxidation states of samarium and increases the reducing power of the system.</w:t>
      </w:r>
    </w:p>
    <w:p w14:paraId="42A7E84B"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Facilitation of Electron Transfer: Alcohols can facilitate electron transfer processes by donating or accepting electrons in the reaction. The presence of alcohol ligands can modulate the redox potential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making it more efficient in reducing various functional groups.</w:t>
      </w:r>
    </w:p>
    <w:p w14:paraId="3E876CCC" w14:textId="4A35405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 xml:space="preserve">Generation of </w:t>
      </w:r>
      <w:r w:rsidR="00334FF8" w:rsidRPr="001D52C6">
        <w:rPr>
          <w:rFonts w:ascii="Times New Roman" w:hAnsi="Times New Roman" w:cs="Times New Roman"/>
          <w:sz w:val="24"/>
          <w:szCs w:val="24"/>
          <w:lang w:val="en-US"/>
        </w:rPr>
        <w:t>Sm (</w:t>
      </w:r>
      <w:r w:rsidRPr="001D52C6">
        <w:rPr>
          <w:rFonts w:ascii="Times New Roman" w:hAnsi="Times New Roman" w:cs="Times New Roman"/>
          <w:sz w:val="24"/>
          <w:szCs w:val="24"/>
          <w:lang w:val="en-US"/>
        </w:rPr>
        <w:t xml:space="preserve">III)-Hydride Species: Alcohols can participate in the generation of </w:t>
      </w:r>
      <w:r w:rsidR="00334FF8" w:rsidRPr="001D52C6">
        <w:rPr>
          <w:rFonts w:ascii="Times New Roman" w:hAnsi="Times New Roman" w:cs="Times New Roman"/>
          <w:sz w:val="24"/>
          <w:szCs w:val="24"/>
          <w:lang w:val="en-US"/>
        </w:rPr>
        <w:t>Sm (</w:t>
      </w:r>
      <w:r w:rsidRPr="001D52C6">
        <w:rPr>
          <w:rFonts w:ascii="Times New Roman" w:hAnsi="Times New Roman" w:cs="Times New Roman"/>
          <w:sz w:val="24"/>
          <w:szCs w:val="24"/>
          <w:lang w:val="en-US"/>
        </w:rPr>
        <w:t>III)-hydride species. This process involves the reduction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by alcohol to produce </w:t>
      </w:r>
      <w:r w:rsidR="00334FF8" w:rsidRPr="001D52C6">
        <w:rPr>
          <w:rFonts w:ascii="Times New Roman" w:hAnsi="Times New Roman" w:cs="Times New Roman"/>
          <w:sz w:val="24"/>
          <w:szCs w:val="24"/>
          <w:lang w:val="en-US"/>
        </w:rPr>
        <w:t>Sm (</w:t>
      </w:r>
      <w:r w:rsidRPr="001D52C6">
        <w:rPr>
          <w:rFonts w:ascii="Times New Roman" w:hAnsi="Times New Roman" w:cs="Times New Roman"/>
          <w:sz w:val="24"/>
          <w:szCs w:val="24"/>
          <w:lang w:val="en-US"/>
        </w:rPr>
        <w:t xml:space="preserve">III)-alcohol complexes, which can then undergo β-hydride elimination to generate </w:t>
      </w:r>
      <w:r w:rsidR="00334FF8" w:rsidRPr="001D52C6">
        <w:rPr>
          <w:rFonts w:ascii="Times New Roman" w:hAnsi="Times New Roman" w:cs="Times New Roman"/>
          <w:sz w:val="24"/>
          <w:szCs w:val="24"/>
          <w:lang w:val="en-US"/>
        </w:rPr>
        <w:t>Sm (</w:t>
      </w:r>
      <w:r w:rsidRPr="001D52C6">
        <w:rPr>
          <w:rFonts w:ascii="Times New Roman" w:hAnsi="Times New Roman" w:cs="Times New Roman"/>
          <w:sz w:val="24"/>
          <w:szCs w:val="24"/>
          <w:lang w:val="en-US"/>
        </w:rPr>
        <w:t>III)-hydride species. These hydride species are potent reducing agents and play a key role in the overall reducing power of the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-alcohol system.</w:t>
      </w:r>
    </w:p>
    <w:p w14:paraId="6C65A8FF"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Influence on Reaction Mechanisms: The presence of alcohols can influence the reaction mechanisms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-mediated transformations. Alcohols can engage in proton-coupled </w:t>
      </w:r>
      <w:r w:rsidRPr="001D52C6">
        <w:rPr>
          <w:rFonts w:ascii="Times New Roman" w:hAnsi="Times New Roman" w:cs="Times New Roman"/>
          <w:sz w:val="24"/>
          <w:szCs w:val="24"/>
          <w:lang w:val="en-US"/>
        </w:rPr>
        <w:lastRenderedPageBreak/>
        <w:t>electron transfer (PCET) processes, affecting the overall reactivity and selectivity of the reaction.</w:t>
      </w:r>
    </w:p>
    <w:p w14:paraId="13112524"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Solvent Effects: Alcohols often serve as solvents or co-solvents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The choice of alcohol as a reaction solvent can impact the solubility of reactants and intermediates, influencing the accessibility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to various substrates.</w:t>
      </w:r>
    </w:p>
    <w:p w14:paraId="13CA9C24" w14:textId="691CBD31"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It's important to note that the specific effects of alcohols on the reducing power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can depend on the reaction conditions, the nature of the substrates involved, and the type of alcohol used. Additionally, the concentration of the alcohol and the reaction stoichiometry play crucial roles in determining the overall impact on reactivity. Researchers often fine-tune reaction conditions to optimize the reducing power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 the presence of alcohols for a given synthetic transformation.</w:t>
      </w:r>
    </w:p>
    <w:p w14:paraId="0E92F671" w14:textId="40E0B1D6" w:rsidR="003275FB" w:rsidRPr="001D52C6" w:rsidRDefault="003275FB"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different in comparison to S. Maity.</w:t>
      </w:r>
    </w:p>
    <w:p w14:paraId="6B7B3481" w14:textId="77777777"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Is there any difference in mechanisms by which methaol and butanol can enhance the reactivity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w:t>
      </w:r>
    </w:p>
    <w:p w14:paraId="709A2D4D" w14:textId="019DA2A1" w:rsidR="001701FF" w:rsidRPr="001D52C6" w:rsidRDefault="008844FC"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 1:</w:t>
      </w:r>
      <w:r w:rsidRPr="001D52C6">
        <w:rPr>
          <w:rFonts w:ascii="Times New Roman" w:hAnsi="Times New Roman" w:cs="Times New Roman"/>
          <w:sz w:val="24"/>
          <w:szCs w:val="24"/>
          <w:lang w:val="en-US"/>
        </w:rPr>
        <w:t xml:space="preserve"> </w:t>
      </w:r>
      <w:r w:rsidR="001701FF" w:rsidRPr="001D52C6">
        <w:rPr>
          <w:rFonts w:ascii="Times New Roman" w:hAnsi="Times New Roman" w:cs="Times New Roman"/>
          <w:sz w:val="24"/>
          <w:szCs w:val="24"/>
          <w:lang w:val="en-US"/>
        </w:rPr>
        <w:t>The mechanisms by which methanol and butanol enhance the reactivity of samarium diiodide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can differ based on their chemical properties, especially their nucleophilicity and coordinating abilities. Both alcohols can influence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-mediated reactions, but the specific impact may vary depending on the reaction conditions and substrates involved. Here are some general considerations:</w:t>
      </w:r>
    </w:p>
    <w:p w14:paraId="65C8C74D"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Basicity and Nucleophilicity:</w:t>
      </w:r>
    </w:p>
    <w:p w14:paraId="6292B734"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Methanol (pKa ≈ 15.5) is more acidic and less nucleophilic than butanol (pKa ≈ 16). Methanol is a smaller and more polarizable molecule, while butanol is larger with a longer carbon chain. The differences in basicity and nucleophilicity can affect their interactions with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and reactive intermediates.</w:t>
      </w:r>
    </w:p>
    <w:p w14:paraId="318B24C0"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Coordination Effects:</w:t>
      </w:r>
    </w:p>
    <w:p w14:paraId="420DB1F1"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Alcohols can coordinate to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potentially influencing the stability of reactive intermediates. The coordinating ability of methanol and butanol can differ due to their size and electronic properties. Coordination may impact the reactivity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and the accessibility of reactive sites on substrates.</w:t>
      </w:r>
    </w:p>
    <w:p w14:paraId="22703C60"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Solubility and Reaction Environment:</w:t>
      </w:r>
    </w:p>
    <w:p w14:paraId="46C8EFD6"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Methanol is more polar and has higher solubility for polar and nonpolar compounds compared to butanol. The choice of alcohol can affect the solubility of reactants, intermediates, and products in the reaction mixture, influencing the overall reaction environment.</w:t>
      </w:r>
    </w:p>
    <w:p w14:paraId="25A5D117"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Hydrogen Bonding:</w:t>
      </w:r>
    </w:p>
    <w:p w14:paraId="65532BDB"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Butanol, with its longer carbon chain, may exhibit stronger hydrogen bonding capabilities compared to methanol. Hydrogen bonding interactions can influence the stabilization of intermediates and affect reaction pathways.</w:t>
      </w:r>
    </w:p>
    <w:p w14:paraId="42C65BDB"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Activation of Substrates:</w:t>
      </w:r>
    </w:p>
    <w:p w14:paraId="4EBEBE98"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lastRenderedPageBreak/>
        <w:t>The different chemical environments created by methanol and butanol may selectively activate certain substrates. The impact on substrate activation can influence the reactivity and selectivity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w:t>
      </w:r>
    </w:p>
    <w:p w14:paraId="06A2A57D"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Redox Properties:</w:t>
      </w:r>
    </w:p>
    <w:p w14:paraId="28B35ED7"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redox properties of alcohols, particularly their ability to donate or accept electrons, can influence their participation in electron transfer processes during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w:t>
      </w:r>
    </w:p>
    <w:p w14:paraId="044A1AF4"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While these are general considerations, it's important to note that the specific mechanisms can be highly dependent on the details of the reaction and the nature of the organic substrates. Researchers often explore and optimize reaction conditions, including the choice of alcohol, to achieve the desired outcomes in a given synthesis.</w:t>
      </w:r>
    </w:p>
    <w:p w14:paraId="29F8A2A3"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To gain more specific insights into the mechanisms involved, consulting literature on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using methanol and butanol as solvents or additives would be beneficial.</w:t>
      </w:r>
    </w:p>
    <w:p w14:paraId="42841032" w14:textId="26CC9BB2"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b/>
          <w:bCs/>
          <w:sz w:val="24"/>
          <w:szCs w:val="24"/>
          <w:lang w:val="en-US"/>
        </w:rPr>
        <w:t>Response 2</w:t>
      </w:r>
      <w:r w:rsidRPr="001D52C6">
        <w:rPr>
          <w:rFonts w:ascii="Times New Roman" w:hAnsi="Times New Roman" w:cs="Times New Roman"/>
          <w:sz w:val="24"/>
          <w:szCs w:val="24"/>
          <w:lang w:val="en-US"/>
        </w:rPr>
        <w:t>: The use of different alcohols, such as methanol and butanol, as additives or co-solvents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can influence the reaction outcome due to variations in their chemical properties. While both alcohols can enhance the reactivity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there can be differences in their mechanisms based on factors such as solubility, coordination abilities, and redox properties. Here are some general considerations:</w:t>
      </w:r>
    </w:p>
    <w:p w14:paraId="5F6E24DB"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Solubility and Coordination: Methanol is a more polar and protic solvent compared to butanol. Methanol is highly polar and can effectively solvate a wide range of reactants and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enhancing their solubility. On the other hand, butanol is less polar and has a longer hydrophobic tail. The differences in solubility and coordination abilities can influence the accessibility of reactants to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and the stabilization of reactive intermediates.</w:t>
      </w:r>
    </w:p>
    <w:p w14:paraId="1F88C578"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Redox Properties: Both methanol and butanol can participate in redox processes. Methanol, being a smaller molecule, might have a higher reactivity in certain redox reactions compared to butanol. Additionally, the presence of methanol could influence the redox behavior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and the generation of reactive species.</w:t>
      </w:r>
    </w:p>
    <w:p w14:paraId="5D0C5340"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Hydrogen Atom Transfer (HAT) Reactions: Butanol, with its longer hydrophobic tail, may be more involved in hydrogen atom transfer reactions. It can act as a source of hydrogen atoms, participating in radical reactions or reducing certain functional groups. Methanol, while still capable of hydrogen atom transfer, might exhibit different selectivity or reactivity in these processes.</w:t>
      </w:r>
    </w:p>
    <w:p w14:paraId="3CE2A31B"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Steric Effects: The size and bulkiness of butanol may introduce steric effects that influence the reaction outcome. These steric effects can impact the accessibility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to specific functional groups or the coordination of reactants.</w:t>
      </w:r>
    </w:p>
    <w:p w14:paraId="5D980904" w14:textId="515F4289"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 summary, the choice between methanol and butanol as co-solvents or additives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can lead to differences in reaction mechanisms and outcomes. The specific effects depend on the nature of the reaction and the characteristics of the substrates involved. Experimental testing and optimization are often necessary to determine the most suitable alcohol for a given transformation.</w:t>
      </w:r>
    </w:p>
    <w:p w14:paraId="4E886C04" w14:textId="3E5CF0F2" w:rsidR="003275FB" w:rsidRPr="001D52C6" w:rsidRDefault="003275FB"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slightly different in comparison to S. Maity.</w:t>
      </w:r>
    </w:p>
    <w:p w14:paraId="7FD0AEB0" w14:textId="77777777" w:rsidR="001701FF" w:rsidRPr="001D52C6" w:rsidRDefault="001701FF" w:rsidP="004F604A">
      <w:pPr>
        <w:jc w:val="both"/>
        <w:rPr>
          <w:rFonts w:ascii="Times New Roman" w:hAnsi="Times New Roman" w:cs="Times New Roman"/>
          <w:b/>
          <w:bCs/>
          <w:sz w:val="24"/>
          <w:szCs w:val="24"/>
          <w:lang w:val="en-US"/>
        </w:rPr>
      </w:pPr>
      <w:r w:rsidRPr="001D52C6">
        <w:rPr>
          <w:rFonts w:ascii="Times New Roman" w:hAnsi="Times New Roman" w:cs="Times New Roman"/>
          <w:b/>
          <w:bCs/>
          <w:sz w:val="24"/>
          <w:szCs w:val="24"/>
          <w:lang w:val="en-US"/>
        </w:rPr>
        <w:lastRenderedPageBreak/>
        <w:t>Q: Suggest an analytical method which can be used to confirm coordination of water molecules to SmI</w:t>
      </w:r>
      <w:r w:rsidRPr="001D52C6">
        <w:rPr>
          <w:rFonts w:ascii="Times New Roman" w:hAnsi="Times New Roman" w:cs="Times New Roman"/>
          <w:b/>
          <w:bCs/>
          <w:sz w:val="24"/>
          <w:szCs w:val="24"/>
          <w:vertAlign w:val="subscript"/>
          <w:lang w:val="en-US"/>
        </w:rPr>
        <w:t>2</w:t>
      </w:r>
      <w:r w:rsidRPr="001D52C6">
        <w:rPr>
          <w:rFonts w:ascii="Times New Roman" w:hAnsi="Times New Roman" w:cs="Times New Roman"/>
          <w:b/>
          <w:bCs/>
          <w:sz w:val="24"/>
          <w:szCs w:val="24"/>
          <w:lang w:val="en-US"/>
        </w:rPr>
        <w:t>.</w:t>
      </w:r>
    </w:p>
    <w:p w14:paraId="03CA8A9B" w14:textId="612D3E7F" w:rsidR="001701FF" w:rsidRPr="001D52C6" w:rsidRDefault="008844FC"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sz w:val="24"/>
          <w:szCs w:val="24"/>
          <w:lang w:val="en-US"/>
        </w:rPr>
        <w:t xml:space="preserve"> </w:t>
      </w:r>
      <w:r w:rsidR="001701FF" w:rsidRPr="001D52C6">
        <w:rPr>
          <w:rFonts w:ascii="Times New Roman" w:hAnsi="Times New Roman" w:cs="Times New Roman"/>
          <w:sz w:val="24"/>
          <w:szCs w:val="24"/>
          <w:lang w:val="en-US"/>
        </w:rPr>
        <w:t>Confirming the coordination of water molecules to samarium diiodide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in a reaction mixture can be challenging, but several analytical methods can provide indirect evidence of coordination. Here are a few analytical techniques that may be useful:</w:t>
      </w:r>
    </w:p>
    <w:p w14:paraId="0C3408BF"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NMR Spectroscopy:</w:t>
      </w:r>
    </w:p>
    <w:p w14:paraId="43402FD9"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Observation of Shifts in Peaks: In nuclear magnetic resonance (NMR) spectroscopy, the coordination of water to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may lead to shifts in the resonance peaks of relevant nuclei. Changes in the chemical shifts of certain atoms can provide information about coordination events.</w:t>
      </w:r>
    </w:p>
    <w:p w14:paraId="107874F9"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Infrared (IR) Spectroscopy:</w:t>
      </w:r>
    </w:p>
    <w:p w14:paraId="782C1F76"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Detection of O-H Stretching Bands: Infrared spectroscopy can be used to detect the stretching bands of O-H bonds. If water is coordinating to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shifts or changes in intensity in the O-H stretching bands may be observed.</w:t>
      </w:r>
    </w:p>
    <w:p w14:paraId="4FBFFC1C"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Mass Spectrometry:</w:t>
      </w:r>
    </w:p>
    <w:p w14:paraId="13379CF6"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Characterization of Complexes: Mass spectrometry can be used to characterize the composition of complexes formed in the reaction mixture. This technique can provide information about the presence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-water complexes.</w:t>
      </w:r>
    </w:p>
    <w:p w14:paraId="578D343A"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X-ray Crystallography:</w:t>
      </w:r>
    </w:p>
    <w:p w14:paraId="5F196B03"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Direct Visualization of Structures: If feasible, X-ray crystallography can provide direct evidence of coordination by visualizing the crystal structure of the complex formed between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and water.</w:t>
      </w:r>
    </w:p>
    <w:p w14:paraId="6D2B390A"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Electrochemical Methods:</w:t>
      </w:r>
    </w:p>
    <w:p w14:paraId="2E382481"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Redox Behavior: Electrochemical methods can be employed to study the redox behavior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 the presence of water. Changes in the electrochemical behavior may indicate coordination events.</w:t>
      </w:r>
    </w:p>
    <w:p w14:paraId="3ADD23AF"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UV-Visible Spectroscopy:</w:t>
      </w:r>
    </w:p>
    <w:p w14:paraId="50AEBA9A"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Changes in Absorption Spectra: UV-Visible spectroscopy can be used to monitor changes in absorption spectra. The coordination of water to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may result in observable shifts in absorption peaks.</w:t>
      </w:r>
    </w:p>
    <w:p w14:paraId="5A399177"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It's important to note that the choice of analytical method depends on the specific properties of the reaction system and the available instrumentation. Additionally, interpreting results may require expertise in coordination chemistry and a thorough understanding of the reaction conditions.</w:t>
      </w:r>
    </w:p>
    <w:p w14:paraId="6D8E752B" w14:textId="6ADF90C6"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When investigating the coordination of water to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a combination of these techniques may be more informative, providing a comprehensive picture of the reaction environment. Collaboration with experts in the respective analytical methods is often beneficial for a more accurate interpretation of experimental data.</w:t>
      </w:r>
    </w:p>
    <w:p w14:paraId="1DC1FE3B" w14:textId="205E44F4" w:rsidR="003275FB" w:rsidRPr="001D52C6" w:rsidRDefault="003275FB" w:rsidP="004F604A">
      <w:pPr>
        <w:jc w:val="both"/>
        <w:rPr>
          <w:rFonts w:ascii="Times New Roman" w:hAnsi="Times New Roman" w:cs="Times New Roman"/>
          <w:sz w:val="24"/>
          <w:szCs w:val="24"/>
        </w:rPr>
      </w:pPr>
      <w:r w:rsidRPr="001D52C6">
        <w:rPr>
          <w:rFonts w:ascii="Times New Roman" w:hAnsi="Times New Roman" w:cs="Times New Roman"/>
          <w:b/>
          <w:sz w:val="24"/>
          <w:szCs w:val="24"/>
        </w:rPr>
        <w:lastRenderedPageBreak/>
        <w:t xml:space="preserve">Analysis: </w:t>
      </w:r>
      <w:r w:rsidRPr="001D52C6">
        <w:rPr>
          <w:rFonts w:ascii="Times New Roman" w:hAnsi="Times New Roman" w:cs="Times New Roman"/>
          <w:sz w:val="24"/>
          <w:szCs w:val="24"/>
        </w:rPr>
        <w:t>Response is same in comparison to S. Maity.</w:t>
      </w:r>
    </w:p>
    <w:p w14:paraId="389BC880" w14:textId="77777777" w:rsidR="001701FF" w:rsidRPr="001D52C6" w:rsidRDefault="001701FF"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Does a combination of water and amine enhances the reactivity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w:t>
      </w:r>
    </w:p>
    <w:p w14:paraId="4B67A8EC" w14:textId="2F763E32" w:rsidR="001701FF" w:rsidRPr="001D52C6" w:rsidRDefault="008844FC"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sz w:val="24"/>
          <w:szCs w:val="24"/>
          <w:lang w:val="en-US"/>
        </w:rPr>
        <w:t xml:space="preserve"> </w:t>
      </w:r>
      <w:r w:rsidR="001701FF" w:rsidRPr="001D52C6">
        <w:rPr>
          <w:rFonts w:ascii="Times New Roman" w:hAnsi="Times New Roman" w:cs="Times New Roman"/>
          <w:sz w:val="24"/>
          <w:szCs w:val="24"/>
          <w:lang w:val="en-US"/>
        </w:rPr>
        <w:t>The combination of water and amine in the presence of samarium diiodide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can have complex effects on the reactivity of SmI</w:t>
      </w:r>
      <w:r w:rsidR="001701FF" w:rsidRPr="001D52C6">
        <w:rPr>
          <w:rFonts w:ascii="Times New Roman" w:hAnsi="Times New Roman" w:cs="Times New Roman"/>
          <w:sz w:val="24"/>
          <w:szCs w:val="24"/>
          <w:vertAlign w:val="subscript"/>
          <w:lang w:val="en-US"/>
        </w:rPr>
        <w:t xml:space="preserve">2 </w:t>
      </w:r>
      <w:r w:rsidR="001701FF" w:rsidRPr="001D52C6">
        <w:rPr>
          <w:rFonts w:ascii="Times New Roman" w:hAnsi="Times New Roman" w:cs="Times New Roman"/>
          <w:sz w:val="24"/>
          <w:szCs w:val="24"/>
          <w:lang w:val="en-US"/>
        </w:rPr>
        <w:t>in organic transformations. Both water and amines can influence the coordination chemistry and reactivity of SmI</w:t>
      </w:r>
      <w:r w:rsidR="001701FF" w:rsidRPr="001D52C6">
        <w:rPr>
          <w:rFonts w:ascii="Times New Roman" w:hAnsi="Times New Roman" w:cs="Times New Roman"/>
          <w:sz w:val="24"/>
          <w:szCs w:val="24"/>
          <w:vertAlign w:val="subscript"/>
          <w:lang w:val="en-US"/>
        </w:rPr>
        <w:t>2</w:t>
      </w:r>
      <w:r w:rsidR="001701FF" w:rsidRPr="001D52C6">
        <w:rPr>
          <w:rFonts w:ascii="Times New Roman" w:hAnsi="Times New Roman" w:cs="Times New Roman"/>
          <w:sz w:val="24"/>
          <w:szCs w:val="24"/>
          <w:lang w:val="en-US"/>
        </w:rPr>
        <w:t>, and their combined presence may lead to varied outcomes depending on the specific reaction conditions and substrates involved. Here are some general considerations:</w:t>
      </w:r>
    </w:p>
    <w:p w14:paraId="62C83814"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Coordination Effects:</w:t>
      </w:r>
    </w:p>
    <w:p w14:paraId="361C4902"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Water and amines can both coordinate to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potentially affecting its electronic environment and reactivity. The coordination of these solvents may stabilize certain reactive intermediates and influence the overall reaction pathway.</w:t>
      </w:r>
    </w:p>
    <w:p w14:paraId="7629A139"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Solubility and Reaction Environment:</w:t>
      </w:r>
    </w:p>
    <w:p w14:paraId="361AFD32"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Water is a polar solvent, while amines can vary in their polarity. The combination of water and an amine may impact the solubility of reactants, intermediates, and products in the reaction mixture. This can influence the reaction environment and kinetics.</w:t>
      </w:r>
    </w:p>
    <w:p w14:paraId="447039CF"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Basicity of Amines:</w:t>
      </w:r>
    </w:p>
    <w:p w14:paraId="2066A174"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Amines can vary in their basicity, and more basic amines may compete with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for coordination sites. The basicity of amines can influence the stability of certain intermediates and impact the overall reactivity.</w:t>
      </w:r>
    </w:p>
    <w:p w14:paraId="1C4C9E28"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Reaction Activation:</w:t>
      </w:r>
    </w:p>
    <w:p w14:paraId="425C3527"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combination of water and amines may activate specific functional groups or substrates, potentially leading to enhanced reactivity in certain transformations. The activation of substrates can be crucial in achieving selective reactions.</w:t>
      </w:r>
    </w:p>
    <w:p w14:paraId="66700417"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Potential Quenching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w:t>
      </w:r>
    </w:p>
    <w:p w14:paraId="7259C7E9"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Water and amines may, under certain conditions, participate in reactions that quench the reactivity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For example, the formation of samarium alkoxides with water or the protonation of intermediates by amines can reduce the availability of reactive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species.</w:t>
      </w:r>
    </w:p>
    <w:p w14:paraId="79572283" w14:textId="77777777"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specific impact of water and amines on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reactivity depends on factors such as their concentrations, the nature of the substrates, and the reaction conditions. Researchers often explore different solvent systems and conditions to optimize the reactivity and selectivity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w:t>
      </w:r>
    </w:p>
    <w:p w14:paraId="1ED3F8F2" w14:textId="5D30D62A" w:rsidR="001701FF" w:rsidRPr="001D52C6" w:rsidRDefault="001701FF"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To gain insights into the combined effects of water and amines on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reactivity, consulting the literature for specific examples or reviews related to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in the presence of these solvents would be beneficial. Experimental results and mechanistic studies reported in the literature can provide valuable information on the observed effects in various contexts.</w:t>
      </w:r>
    </w:p>
    <w:p w14:paraId="3594FFA5" w14:textId="01F713A8" w:rsidR="003275FB" w:rsidRPr="001D52C6" w:rsidRDefault="003275FB"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same in comparison to S. Maity.</w:t>
      </w:r>
    </w:p>
    <w:p w14:paraId="150DF826" w14:textId="77777777" w:rsidR="001701FF" w:rsidRPr="001D52C6" w:rsidRDefault="001701FF" w:rsidP="004F604A">
      <w:pPr>
        <w:jc w:val="both"/>
        <w:rPr>
          <w:rFonts w:ascii="Times New Roman" w:hAnsi="Times New Roman" w:cs="Times New Roman"/>
          <w:b/>
          <w:bCs/>
          <w:iCs/>
          <w:sz w:val="24"/>
          <w:szCs w:val="24"/>
          <w:lang w:val="en-US"/>
        </w:rPr>
      </w:pPr>
      <w:r w:rsidRPr="001D52C6">
        <w:rPr>
          <w:rFonts w:ascii="Times New Roman" w:hAnsi="Times New Roman" w:cs="Times New Roman"/>
          <w:b/>
          <w:bCs/>
          <w:iCs/>
          <w:sz w:val="24"/>
          <w:szCs w:val="24"/>
          <w:lang w:val="en-US"/>
        </w:rPr>
        <w:t>Q: What is the effect of Photoexcitation on the reactivity of SmI</w:t>
      </w:r>
      <w:r w:rsidRPr="001D52C6">
        <w:rPr>
          <w:rFonts w:ascii="Times New Roman" w:hAnsi="Times New Roman" w:cs="Times New Roman"/>
          <w:b/>
          <w:bCs/>
          <w:iCs/>
          <w:sz w:val="24"/>
          <w:szCs w:val="24"/>
          <w:vertAlign w:val="subscript"/>
          <w:lang w:val="en-US"/>
        </w:rPr>
        <w:t>2</w:t>
      </w:r>
      <w:r w:rsidRPr="001D52C6">
        <w:rPr>
          <w:rFonts w:ascii="Times New Roman" w:hAnsi="Times New Roman" w:cs="Times New Roman"/>
          <w:b/>
          <w:bCs/>
          <w:iCs/>
          <w:sz w:val="24"/>
          <w:szCs w:val="24"/>
          <w:lang w:val="en-US"/>
        </w:rPr>
        <w:t>?</w:t>
      </w:r>
    </w:p>
    <w:p w14:paraId="53F58872" w14:textId="56515AD9" w:rsidR="001701FF" w:rsidRPr="001D52C6" w:rsidRDefault="008844FC" w:rsidP="004F604A">
      <w:pPr>
        <w:jc w:val="both"/>
        <w:rPr>
          <w:rFonts w:ascii="Times New Roman" w:hAnsi="Times New Roman" w:cs="Times New Roman"/>
          <w:sz w:val="24"/>
          <w:szCs w:val="24"/>
        </w:rPr>
      </w:pPr>
      <w:r w:rsidRPr="001D52C6">
        <w:rPr>
          <w:rFonts w:ascii="Times New Roman" w:hAnsi="Times New Roman" w:cs="Times New Roman"/>
          <w:b/>
          <w:sz w:val="24"/>
          <w:szCs w:val="24"/>
        </w:rPr>
        <w:lastRenderedPageBreak/>
        <w:t>Response 1:</w:t>
      </w:r>
      <w:r w:rsidRPr="001D52C6">
        <w:rPr>
          <w:rFonts w:ascii="Times New Roman" w:hAnsi="Times New Roman" w:cs="Times New Roman"/>
          <w:sz w:val="24"/>
          <w:szCs w:val="24"/>
        </w:rPr>
        <w:t xml:space="preserve"> </w:t>
      </w:r>
      <w:r w:rsidR="001701FF" w:rsidRPr="001D52C6">
        <w:rPr>
          <w:rFonts w:ascii="Times New Roman" w:hAnsi="Times New Roman" w:cs="Times New Roman"/>
          <w:sz w:val="24"/>
          <w:szCs w:val="24"/>
        </w:rPr>
        <w:t>The effect of photoexcitation on the reactivity of samarium diiodide (SmI</w:t>
      </w:r>
      <w:r w:rsidR="001701FF" w:rsidRPr="001D52C6">
        <w:rPr>
          <w:rFonts w:ascii="Times New Roman" w:hAnsi="Times New Roman" w:cs="Times New Roman"/>
          <w:sz w:val="24"/>
          <w:szCs w:val="24"/>
          <w:vertAlign w:val="subscript"/>
        </w:rPr>
        <w:t>2</w:t>
      </w:r>
      <w:r w:rsidR="001701FF" w:rsidRPr="001D52C6">
        <w:rPr>
          <w:rFonts w:ascii="Times New Roman" w:hAnsi="Times New Roman" w:cs="Times New Roman"/>
          <w:sz w:val="24"/>
          <w:szCs w:val="24"/>
        </w:rPr>
        <w:t>) is an area of research interest, and the use of light as a stimulus in SmI</w:t>
      </w:r>
      <w:r w:rsidR="001701FF" w:rsidRPr="001D52C6">
        <w:rPr>
          <w:rFonts w:ascii="Times New Roman" w:hAnsi="Times New Roman" w:cs="Times New Roman"/>
          <w:sz w:val="24"/>
          <w:szCs w:val="24"/>
          <w:vertAlign w:val="subscript"/>
        </w:rPr>
        <w:t>2</w:t>
      </w:r>
      <w:r w:rsidR="001701FF" w:rsidRPr="001D52C6">
        <w:rPr>
          <w:rFonts w:ascii="Times New Roman" w:hAnsi="Times New Roman" w:cs="Times New Roman"/>
          <w:sz w:val="24"/>
          <w:szCs w:val="24"/>
        </w:rPr>
        <w:t>-mediated reactions can lead to unique reaction pathways and enhanced reactivity. Photoexcitation typically involves the absorption of light by SmI</w:t>
      </w:r>
      <w:r w:rsidR="001701FF" w:rsidRPr="001D52C6">
        <w:rPr>
          <w:rFonts w:ascii="Times New Roman" w:hAnsi="Times New Roman" w:cs="Times New Roman"/>
          <w:sz w:val="24"/>
          <w:szCs w:val="24"/>
          <w:vertAlign w:val="subscript"/>
        </w:rPr>
        <w:t>2</w:t>
      </w:r>
      <w:r w:rsidR="001701FF" w:rsidRPr="001D52C6">
        <w:rPr>
          <w:rFonts w:ascii="Times New Roman" w:hAnsi="Times New Roman" w:cs="Times New Roman"/>
          <w:sz w:val="24"/>
          <w:szCs w:val="24"/>
        </w:rPr>
        <w:t>, leading to the formation of excited states with altered electronic properties. Here are some general considerations regarding the effect of photoexcitation on SmI</w:t>
      </w:r>
      <w:r w:rsidR="001701FF" w:rsidRPr="001D52C6">
        <w:rPr>
          <w:rFonts w:ascii="Times New Roman" w:hAnsi="Times New Roman" w:cs="Times New Roman"/>
          <w:sz w:val="24"/>
          <w:szCs w:val="24"/>
          <w:vertAlign w:val="subscript"/>
        </w:rPr>
        <w:t>2</w:t>
      </w:r>
      <w:r w:rsidR="001701FF" w:rsidRPr="001D52C6">
        <w:rPr>
          <w:rFonts w:ascii="Times New Roman" w:hAnsi="Times New Roman" w:cs="Times New Roman"/>
          <w:sz w:val="24"/>
          <w:szCs w:val="24"/>
        </w:rPr>
        <w:t xml:space="preserve"> reactivity:</w:t>
      </w:r>
    </w:p>
    <w:p w14:paraId="0D805190" w14:textId="77777777" w:rsidR="001701F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sz w:val="24"/>
          <w:szCs w:val="24"/>
        </w:rPr>
        <w:t>Generation of Excited States:</w:t>
      </w:r>
    </w:p>
    <w:p w14:paraId="0EC5B41E" w14:textId="77777777" w:rsidR="001701F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sz w:val="24"/>
          <w:szCs w:val="24"/>
        </w:rPr>
        <w:t>Upon absorption of light,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undergo photoexcitation, resulting in the formation of excited states. These excited states may have different electronic configurations compared to the ground state.</w:t>
      </w:r>
    </w:p>
    <w:p w14:paraId="519B9C38" w14:textId="77777777" w:rsidR="001701F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sz w:val="24"/>
          <w:szCs w:val="24"/>
        </w:rPr>
        <w:t>Enhanced Reductive Ability:</w:t>
      </w:r>
    </w:p>
    <w:p w14:paraId="59C4E875" w14:textId="77777777" w:rsidR="001701F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sz w:val="24"/>
          <w:szCs w:val="24"/>
        </w:rPr>
        <w:t>Photoexcitation can enhance the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Excited states may have different redox potentials, and the photoexcited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species may exhibit increased reactivity in single-electron transfer reactions.</w:t>
      </w:r>
    </w:p>
    <w:p w14:paraId="7216C1B8" w14:textId="77777777" w:rsidR="001701F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sz w:val="24"/>
          <w:szCs w:val="24"/>
        </w:rPr>
        <w:t>Facilitation of Electron Transfer:</w:t>
      </w:r>
    </w:p>
    <w:p w14:paraId="6E129B4A" w14:textId="77777777" w:rsidR="001701F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sz w:val="24"/>
          <w:szCs w:val="24"/>
        </w:rPr>
        <w:t>Photoexcitation may facilitate electron transfer processes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The absorption of photons can promote the generation of electron-rich species that contribute to the reduction of organic substrates.</w:t>
      </w:r>
    </w:p>
    <w:p w14:paraId="5ADC5201" w14:textId="77777777" w:rsidR="001701F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sz w:val="24"/>
          <w:szCs w:val="24"/>
        </w:rPr>
        <w:t>Altered Reaction Pathways:</w:t>
      </w:r>
    </w:p>
    <w:p w14:paraId="5142CE66" w14:textId="77777777" w:rsidR="001701F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sz w:val="24"/>
          <w:szCs w:val="24"/>
        </w:rPr>
        <w:t>The generation of excited states in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can lead to altered reaction pathways or the formation of different reactive intermediates. This may result in unique reactivity compared to reactions initiated without photoexcitation.</w:t>
      </w:r>
    </w:p>
    <w:p w14:paraId="0AF4F753" w14:textId="77777777" w:rsidR="001701F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sz w:val="24"/>
          <w:szCs w:val="24"/>
        </w:rPr>
        <w:t>Sensitized Reactions:</w:t>
      </w:r>
    </w:p>
    <w:p w14:paraId="72C0DD94" w14:textId="77777777" w:rsidR="001701F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sz w:val="24"/>
          <w:szCs w:val="24"/>
        </w:rPr>
        <w:t>In some cases,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can be sensitized by the use of photoactive additives or co-catalysts. These additives may absorb light and transfer energy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initiating photochemical processes that enhance reactivity.</w:t>
      </w:r>
    </w:p>
    <w:p w14:paraId="6C0159F8" w14:textId="77777777" w:rsidR="001701F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sz w:val="24"/>
          <w:szCs w:val="24"/>
        </w:rPr>
        <w:t>Selective Transformations:</w:t>
      </w:r>
    </w:p>
    <w:p w14:paraId="0AE56BD1" w14:textId="77777777" w:rsidR="001701F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sz w:val="24"/>
          <w:szCs w:val="24"/>
        </w:rPr>
        <w:t>Photoexcitation may enable selective transformations that are not achievable under dark conditions. Light-induced processes can lead to specific bond cleavages or functional group transformations.</w:t>
      </w:r>
    </w:p>
    <w:p w14:paraId="1E65F9FC" w14:textId="77777777" w:rsidR="001701F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sz w:val="24"/>
          <w:szCs w:val="24"/>
        </w:rPr>
        <w:t>It's important to note that the impact of photoexcitation on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reactivity can be highly dependent on the specific reaction conditions, substrates, and the wavelength of light used for excitation. Researchers often optimize these parameters to achieve the desired outcomes in photochemical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w:t>
      </w:r>
    </w:p>
    <w:p w14:paraId="4933EFD8" w14:textId="77777777" w:rsidR="001701FF" w:rsidRPr="001D52C6" w:rsidRDefault="001701FF" w:rsidP="004F604A">
      <w:pPr>
        <w:jc w:val="both"/>
        <w:rPr>
          <w:rFonts w:ascii="Times New Roman" w:hAnsi="Times New Roman" w:cs="Times New Roman"/>
          <w:sz w:val="24"/>
          <w:szCs w:val="24"/>
        </w:rPr>
      </w:pPr>
    </w:p>
    <w:p w14:paraId="68850D41" w14:textId="77777777" w:rsidR="001701F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sz w:val="24"/>
          <w:szCs w:val="24"/>
        </w:rPr>
        <w:t>Literature on the photochemistry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its applications in organic synthesis can provide detailed insights into the mechanisms and reactivity patterns observed under photoexcitation conditions.</w:t>
      </w:r>
    </w:p>
    <w:p w14:paraId="535A6402" w14:textId="29408239" w:rsidR="001701F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b/>
          <w:sz w:val="24"/>
          <w:szCs w:val="24"/>
        </w:rPr>
        <w:lastRenderedPageBreak/>
        <w:t>Response 2:</w:t>
      </w:r>
      <w:r w:rsidRPr="001D52C6">
        <w:rPr>
          <w:rFonts w:ascii="Times New Roman" w:hAnsi="Times New Roman" w:cs="Times New Roman"/>
          <w:sz w:val="24"/>
          <w:szCs w:val="24"/>
        </w:rPr>
        <w:t xml:space="preserve"> The effect of photoexcitation on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(samarium diiodide) is a topic that has been explored in research, particularly in the context of photoinduced electron transfer reactions. Photoexcitation involves the absorption of photons by a molecule, leading to an excited state with higher energy. In the case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which is known for its powerful single-electron reducing properties, photoexcitation can influence its reactivity in the following ways:</w:t>
      </w:r>
    </w:p>
    <w:p w14:paraId="4DBB820F" w14:textId="21893165" w:rsidR="001701F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sz w:val="24"/>
          <w:szCs w:val="24"/>
        </w:rPr>
        <w:t xml:space="preserve">Generation of Excited </w:t>
      </w:r>
      <w:r w:rsidR="00334FF8" w:rsidRPr="001D52C6">
        <w:rPr>
          <w:rFonts w:ascii="Times New Roman" w:hAnsi="Times New Roman" w:cs="Times New Roman"/>
          <w:sz w:val="24"/>
          <w:szCs w:val="24"/>
        </w:rPr>
        <w:t>Sm (</w:t>
      </w:r>
      <w:r w:rsidRPr="001D52C6">
        <w:rPr>
          <w:rFonts w:ascii="Times New Roman" w:hAnsi="Times New Roman" w:cs="Times New Roman"/>
          <w:sz w:val="24"/>
          <w:szCs w:val="24"/>
        </w:rPr>
        <w:t xml:space="preserve">II) Species: Photoexcitation can lead to the generation of excited Sm(II) species. These excited states may have different reactivity compared to the ground-state </w:t>
      </w:r>
      <w:r w:rsidR="00334FF8" w:rsidRPr="001D52C6">
        <w:rPr>
          <w:rFonts w:ascii="Times New Roman" w:hAnsi="Times New Roman" w:cs="Times New Roman"/>
          <w:sz w:val="24"/>
          <w:szCs w:val="24"/>
        </w:rPr>
        <w:t>Sm (</w:t>
      </w:r>
      <w:r w:rsidRPr="001D52C6">
        <w:rPr>
          <w:rFonts w:ascii="Times New Roman" w:hAnsi="Times New Roman" w:cs="Times New Roman"/>
          <w:sz w:val="24"/>
          <w:szCs w:val="24"/>
        </w:rPr>
        <w:t>II). The absorption of light can promote electron transfer processes and create higher-energy species that may participate in photochemical reactions.</w:t>
      </w:r>
    </w:p>
    <w:p w14:paraId="223532CA" w14:textId="5BFC6C42" w:rsidR="001701F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sz w:val="24"/>
          <w:szCs w:val="24"/>
        </w:rPr>
        <w:t>Enhanced Reducing Power: Photoexcitation can increase the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The excited state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may have a different reduction potential compared to the ground state, allowing it to reduce substrates that are not easily reduced under standard conditions. This enhanced reducing power can lead to the activation of oth</w:t>
      </w:r>
      <w:r w:rsidR="00712AB1" w:rsidRPr="001D52C6">
        <w:rPr>
          <w:rFonts w:ascii="Times New Roman" w:hAnsi="Times New Roman" w:cs="Times New Roman"/>
          <w:sz w:val="24"/>
          <w:szCs w:val="24"/>
        </w:rPr>
        <w:t>erwise inert functional groups.</w:t>
      </w:r>
    </w:p>
    <w:p w14:paraId="6DEA3CB5" w14:textId="77777777" w:rsidR="001701F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sz w:val="24"/>
          <w:szCs w:val="24"/>
        </w:rPr>
        <w:t>Facilitation of Electron Transfer: Photoexcitation can facilitate electron transfer processes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The absorption of photons may promote the transfer of electrons from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to substrates, initiating the reduction or activation of organic molecules. This can lead to novel reaction pathways and increased reactivity.</w:t>
      </w:r>
    </w:p>
    <w:p w14:paraId="4E27D6FA" w14:textId="77777777" w:rsidR="001701F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sz w:val="24"/>
          <w:szCs w:val="24"/>
        </w:rPr>
        <w:t>Sensitized Reactions: Photoexcitation of sensitizers in the presence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is another approach. Sensitizers can absorb light energy and transfer it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leading to its activation. This process, known as sensitized photochemistry, can extend the scope of reactions accessible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3CD2BAAC" w14:textId="5EA95863" w:rsidR="008F0C3F" w:rsidRPr="001D52C6" w:rsidRDefault="001701FF" w:rsidP="004F604A">
      <w:pPr>
        <w:jc w:val="both"/>
        <w:rPr>
          <w:rFonts w:ascii="Times New Roman" w:hAnsi="Times New Roman" w:cs="Times New Roman"/>
          <w:sz w:val="24"/>
          <w:szCs w:val="24"/>
        </w:rPr>
      </w:pPr>
      <w:r w:rsidRPr="001D52C6">
        <w:rPr>
          <w:rFonts w:ascii="Times New Roman" w:hAnsi="Times New Roman" w:cs="Times New Roman"/>
          <w:sz w:val="24"/>
          <w:szCs w:val="24"/>
        </w:rPr>
        <w:t>It's important to note that while photoexcitation can offer new opportunities for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it also introduces challenges related to controlling the reaction pathways and avoiding unwanted side reactions. The development of photochemical methodologies involving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is an active area of research, and researchers continue to explore the potential of harnessing light to modulate the reactivity of this powerful reducing agent. As with any experimental conditions, careful optimization is essential to achieve the desired outcomes in photoexcited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reactions.</w:t>
      </w:r>
    </w:p>
    <w:p w14:paraId="21B0C57A" w14:textId="2C1B27D5" w:rsidR="003275FB" w:rsidRPr="001D52C6" w:rsidRDefault="003275FB"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is same in comparison to S. Maity.</w:t>
      </w:r>
    </w:p>
    <w:p w14:paraId="358710E3" w14:textId="77777777" w:rsidR="00961F87" w:rsidRPr="001D52C6" w:rsidRDefault="00961F87" w:rsidP="004F604A">
      <w:pPr>
        <w:jc w:val="both"/>
        <w:rPr>
          <w:rFonts w:ascii="Times New Roman" w:hAnsi="Times New Roman" w:cs="Times New Roman"/>
          <w:sz w:val="24"/>
          <w:szCs w:val="24"/>
        </w:rPr>
      </w:pPr>
    </w:p>
    <w:p w14:paraId="75E9CDA9" w14:textId="6581D41C" w:rsidR="001701FF" w:rsidRPr="001D52C6" w:rsidRDefault="008F0C3F" w:rsidP="00DD3939">
      <w:pPr>
        <w:jc w:val="center"/>
        <w:rPr>
          <w:rFonts w:ascii="Times New Roman" w:hAnsi="Times New Roman" w:cs="Times New Roman"/>
          <w:b/>
          <w:iCs/>
          <w:sz w:val="28"/>
          <w:szCs w:val="28"/>
          <w:lang w:val="en-US"/>
        </w:rPr>
      </w:pPr>
      <w:r w:rsidRPr="001D52C6">
        <w:rPr>
          <w:rFonts w:ascii="Times New Roman" w:hAnsi="Times New Roman" w:cs="Times New Roman"/>
          <w:b/>
          <w:iCs/>
          <w:sz w:val="28"/>
          <w:szCs w:val="28"/>
          <w:lang w:val="en-US"/>
        </w:rPr>
        <w:t>Response from BARD (from account of S. Maity)</w:t>
      </w:r>
    </w:p>
    <w:p w14:paraId="23C45713" w14:textId="77777777" w:rsidR="00961F87" w:rsidRPr="001D52C6" w:rsidRDefault="00961F87" w:rsidP="00DD3939">
      <w:pPr>
        <w:jc w:val="center"/>
        <w:rPr>
          <w:rFonts w:ascii="Times New Roman" w:hAnsi="Times New Roman" w:cs="Times New Roman"/>
          <w:b/>
          <w:iCs/>
          <w:sz w:val="24"/>
          <w:szCs w:val="24"/>
          <w:lang w:val="en-US"/>
        </w:rPr>
      </w:pPr>
    </w:p>
    <w:p w14:paraId="11F0F450" w14:textId="0CDCBC47" w:rsidR="00B2103D" w:rsidRPr="001D52C6" w:rsidRDefault="00E4219D"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What is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w:t>
      </w:r>
    </w:p>
    <w:p w14:paraId="63D967CB" w14:textId="424363E6" w:rsidR="00B2103D" w:rsidRPr="001D52C6" w:rsidRDefault="00E4219D"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Pr="001D52C6">
        <w:rPr>
          <w:rFonts w:ascii="Times New Roman" w:hAnsi="Times New Roman" w:cs="Times New Roman"/>
          <w:sz w:val="24"/>
          <w:szCs w:val="24"/>
        </w:rPr>
        <w:t xml:space="preserve"> </w:t>
      </w:r>
      <w:r w:rsidR="00B2103D" w:rsidRPr="001D52C6">
        <w:rPr>
          <w:rFonts w:ascii="Times New Roman" w:hAnsi="Times New Roman" w:cs="Times New Roman"/>
          <w:sz w:val="24"/>
          <w:szCs w:val="24"/>
        </w:rPr>
        <w:t>SmI</w:t>
      </w:r>
      <w:r w:rsidR="00B2103D" w:rsidRPr="001D52C6">
        <w:rPr>
          <w:rFonts w:ascii="Times New Roman" w:hAnsi="Times New Roman" w:cs="Times New Roman"/>
          <w:sz w:val="24"/>
          <w:szCs w:val="24"/>
          <w:vertAlign w:val="subscript"/>
        </w:rPr>
        <w:t>2</w:t>
      </w:r>
      <w:r w:rsidR="00B2103D" w:rsidRPr="001D52C6">
        <w:rPr>
          <w:rFonts w:ascii="Times New Roman" w:hAnsi="Times New Roman" w:cs="Times New Roman"/>
          <w:sz w:val="24"/>
          <w:szCs w:val="24"/>
        </w:rPr>
        <w:t xml:space="preserve">, also known as </w:t>
      </w:r>
      <w:r w:rsidR="00334FF8" w:rsidRPr="001D52C6">
        <w:rPr>
          <w:rFonts w:ascii="Times New Roman" w:hAnsi="Times New Roman" w:cs="Times New Roman"/>
          <w:sz w:val="24"/>
          <w:szCs w:val="24"/>
        </w:rPr>
        <w:t>samarium (</w:t>
      </w:r>
      <w:r w:rsidR="00B2103D" w:rsidRPr="001D52C6">
        <w:rPr>
          <w:rFonts w:ascii="Times New Roman" w:hAnsi="Times New Roman" w:cs="Times New Roman"/>
          <w:sz w:val="24"/>
          <w:szCs w:val="24"/>
        </w:rPr>
        <w:t>II) iodide or Kagan's reagent, is an incredibly versatile and powerful compound used in organic synthesis. Here's a breakdown of its key characteristics:</w:t>
      </w:r>
    </w:p>
    <w:p w14:paraId="266FC292"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Chemical Properties:</w:t>
      </w:r>
    </w:p>
    <w:p w14:paraId="28881D21" w14:textId="77777777" w:rsidR="00B2103D" w:rsidRPr="001D52C6" w:rsidRDefault="00B2103D" w:rsidP="004F604A">
      <w:pPr>
        <w:numPr>
          <w:ilvl w:val="0"/>
          <w:numId w:val="26"/>
        </w:numPr>
        <w:jc w:val="both"/>
        <w:rPr>
          <w:rFonts w:ascii="Times New Roman" w:hAnsi="Times New Roman" w:cs="Times New Roman"/>
          <w:sz w:val="24"/>
          <w:szCs w:val="24"/>
        </w:rPr>
      </w:pPr>
      <w:r w:rsidRPr="001D52C6">
        <w:rPr>
          <w:rFonts w:ascii="Times New Roman" w:hAnsi="Times New Roman" w:cs="Times New Roman"/>
          <w:sz w:val="24"/>
          <w:szCs w:val="24"/>
        </w:rPr>
        <w:t>Formula: SmI</w:t>
      </w:r>
      <w:r w:rsidRPr="001D52C6">
        <w:rPr>
          <w:rFonts w:ascii="Times New Roman" w:hAnsi="Times New Roman" w:cs="Times New Roman"/>
          <w:sz w:val="24"/>
          <w:szCs w:val="24"/>
          <w:vertAlign w:val="subscript"/>
        </w:rPr>
        <w:t>2</w:t>
      </w:r>
    </w:p>
    <w:p w14:paraId="08D23669" w14:textId="77777777" w:rsidR="00B2103D" w:rsidRPr="001D52C6" w:rsidRDefault="00B2103D" w:rsidP="004F604A">
      <w:pPr>
        <w:numPr>
          <w:ilvl w:val="0"/>
          <w:numId w:val="26"/>
        </w:numPr>
        <w:jc w:val="both"/>
        <w:rPr>
          <w:rFonts w:ascii="Times New Roman" w:hAnsi="Times New Roman" w:cs="Times New Roman"/>
          <w:sz w:val="24"/>
          <w:szCs w:val="24"/>
        </w:rPr>
      </w:pPr>
      <w:r w:rsidRPr="001D52C6">
        <w:rPr>
          <w:rFonts w:ascii="Times New Roman" w:hAnsi="Times New Roman" w:cs="Times New Roman"/>
          <w:sz w:val="24"/>
          <w:szCs w:val="24"/>
        </w:rPr>
        <w:lastRenderedPageBreak/>
        <w:t>Appearance: Green solid; green solutions</w:t>
      </w:r>
    </w:p>
    <w:p w14:paraId="037E0F33" w14:textId="77777777" w:rsidR="00B2103D" w:rsidRPr="001D52C6" w:rsidRDefault="00B2103D" w:rsidP="004F604A">
      <w:pPr>
        <w:numPr>
          <w:ilvl w:val="0"/>
          <w:numId w:val="26"/>
        </w:numPr>
        <w:jc w:val="both"/>
        <w:rPr>
          <w:rFonts w:ascii="Times New Roman" w:hAnsi="Times New Roman" w:cs="Times New Roman"/>
          <w:sz w:val="24"/>
          <w:szCs w:val="24"/>
        </w:rPr>
      </w:pPr>
      <w:r w:rsidRPr="001D52C6">
        <w:rPr>
          <w:rFonts w:ascii="Times New Roman" w:hAnsi="Times New Roman" w:cs="Times New Roman"/>
          <w:sz w:val="24"/>
          <w:szCs w:val="24"/>
        </w:rPr>
        <w:t>Key feature: Strong one-electron reducing agent</w:t>
      </w:r>
    </w:p>
    <w:p w14:paraId="1619BBB8" w14:textId="77777777" w:rsidR="00B2103D" w:rsidRPr="001D52C6" w:rsidRDefault="00B2103D" w:rsidP="004F604A">
      <w:pPr>
        <w:numPr>
          <w:ilvl w:val="0"/>
          <w:numId w:val="26"/>
        </w:numPr>
        <w:jc w:val="both"/>
        <w:rPr>
          <w:rFonts w:ascii="Times New Roman" w:hAnsi="Times New Roman" w:cs="Times New Roman"/>
          <w:sz w:val="24"/>
          <w:szCs w:val="24"/>
        </w:rPr>
      </w:pPr>
      <w:r w:rsidRPr="001D52C6">
        <w:rPr>
          <w:rFonts w:ascii="Times New Roman" w:hAnsi="Times New Roman" w:cs="Times New Roman"/>
          <w:sz w:val="24"/>
          <w:szCs w:val="24"/>
        </w:rPr>
        <w:t>Air and water sensitivity: Sensitive to air and moisture, requiring special handling</w:t>
      </w:r>
    </w:p>
    <w:p w14:paraId="7443516A"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Applications in Organic Synthesis:</w:t>
      </w:r>
    </w:p>
    <w:p w14:paraId="55974BF6" w14:textId="77777777" w:rsidR="00B2103D" w:rsidRPr="001D52C6" w:rsidRDefault="00B2103D" w:rsidP="004F604A">
      <w:pPr>
        <w:numPr>
          <w:ilvl w:val="0"/>
          <w:numId w:val="27"/>
        </w:numPr>
        <w:jc w:val="both"/>
        <w:rPr>
          <w:rFonts w:ascii="Times New Roman" w:hAnsi="Times New Roman" w:cs="Times New Roman"/>
          <w:sz w:val="24"/>
          <w:szCs w:val="24"/>
        </w:rPr>
      </w:pPr>
      <w:r w:rsidRPr="001D52C6">
        <w:rPr>
          <w:rFonts w:ascii="Times New Roman" w:hAnsi="Times New Roman" w:cs="Times New Roman"/>
          <w:sz w:val="24"/>
          <w:szCs w:val="24"/>
        </w:rPr>
        <w:t>Carbon-carbon bond formation: Plays a crucial role in reactions like the Barbier reaction, enabling synthesis of tertiary alcohols and other useful organic compounds.</w:t>
      </w:r>
    </w:p>
    <w:p w14:paraId="284A1155" w14:textId="77777777" w:rsidR="00B2103D" w:rsidRPr="001D52C6" w:rsidRDefault="00B2103D" w:rsidP="004F604A">
      <w:pPr>
        <w:numPr>
          <w:ilvl w:val="0"/>
          <w:numId w:val="27"/>
        </w:numPr>
        <w:jc w:val="both"/>
        <w:rPr>
          <w:rFonts w:ascii="Times New Roman" w:hAnsi="Times New Roman" w:cs="Times New Roman"/>
          <w:sz w:val="24"/>
          <w:szCs w:val="24"/>
        </w:rPr>
      </w:pPr>
      <w:r w:rsidRPr="001D52C6">
        <w:rPr>
          <w:rFonts w:ascii="Times New Roman" w:hAnsi="Times New Roman" w:cs="Times New Roman"/>
          <w:sz w:val="24"/>
          <w:szCs w:val="24"/>
        </w:rPr>
        <w:t>Reduction of various functional groups: Can reduce a wide range of groups, including carbonyl groups (ketones, aldehydes), epoxides, sulfoxides, and alkyl/aryl halides.</w:t>
      </w:r>
    </w:p>
    <w:p w14:paraId="3C87B21C" w14:textId="77777777" w:rsidR="00B2103D" w:rsidRPr="001D52C6" w:rsidRDefault="00B2103D" w:rsidP="004F604A">
      <w:pPr>
        <w:numPr>
          <w:ilvl w:val="0"/>
          <w:numId w:val="27"/>
        </w:numPr>
        <w:jc w:val="both"/>
        <w:rPr>
          <w:rFonts w:ascii="Times New Roman" w:hAnsi="Times New Roman" w:cs="Times New Roman"/>
          <w:sz w:val="24"/>
          <w:szCs w:val="24"/>
        </w:rPr>
      </w:pPr>
      <w:r w:rsidRPr="001D52C6">
        <w:rPr>
          <w:rFonts w:ascii="Times New Roman" w:hAnsi="Times New Roman" w:cs="Times New Roman"/>
          <w:sz w:val="24"/>
          <w:szCs w:val="24"/>
        </w:rPr>
        <w:t>Initiation of radical reactions: Offers unique control over radical intermediates due to its single-electron transfer capability.</w:t>
      </w:r>
    </w:p>
    <w:p w14:paraId="3CC8B9E8" w14:textId="77777777" w:rsidR="00B2103D" w:rsidRPr="001D52C6" w:rsidRDefault="00B2103D" w:rsidP="004F604A">
      <w:pPr>
        <w:numPr>
          <w:ilvl w:val="0"/>
          <w:numId w:val="27"/>
        </w:numPr>
        <w:jc w:val="both"/>
        <w:rPr>
          <w:rFonts w:ascii="Times New Roman" w:hAnsi="Times New Roman" w:cs="Times New Roman"/>
          <w:sz w:val="24"/>
          <w:szCs w:val="24"/>
        </w:rPr>
      </w:pPr>
      <w:r w:rsidRPr="001D52C6">
        <w:rPr>
          <w:rFonts w:ascii="Times New Roman" w:hAnsi="Times New Roman" w:cs="Times New Roman"/>
          <w:sz w:val="24"/>
          <w:szCs w:val="24"/>
        </w:rPr>
        <w:t>Cascade or sequential reactions: Enables complex multi-step transformations within a single reaction vessel.</w:t>
      </w:r>
    </w:p>
    <w:p w14:paraId="7B90DC09"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Versatility and Advantages:</w:t>
      </w:r>
    </w:p>
    <w:p w14:paraId="7F562E8A" w14:textId="77777777" w:rsidR="00B2103D" w:rsidRPr="001D52C6" w:rsidRDefault="00B2103D" w:rsidP="004F604A">
      <w:pPr>
        <w:numPr>
          <w:ilvl w:val="0"/>
          <w:numId w:val="28"/>
        </w:numPr>
        <w:jc w:val="both"/>
        <w:rPr>
          <w:rFonts w:ascii="Times New Roman" w:hAnsi="Times New Roman" w:cs="Times New Roman"/>
          <w:sz w:val="24"/>
          <w:szCs w:val="24"/>
        </w:rPr>
      </w:pPr>
      <w:r w:rsidRPr="001D52C6">
        <w:rPr>
          <w:rFonts w:ascii="Times New Roman" w:hAnsi="Times New Roman" w:cs="Times New Roman"/>
          <w:sz w:val="24"/>
          <w:szCs w:val="24"/>
        </w:rPr>
        <w:t>Mild and selective: Compared to other reducing agents,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offers high selectivity and often allows reactions to proceed under milder conditions.</w:t>
      </w:r>
    </w:p>
    <w:p w14:paraId="28446C47" w14:textId="77777777" w:rsidR="00B2103D" w:rsidRPr="001D52C6" w:rsidRDefault="00B2103D" w:rsidP="004F604A">
      <w:pPr>
        <w:numPr>
          <w:ilvl w:val="0"/>
          <w:numId w:val="28"/>
        </w:numPr>
        <w:jc w:val="both"/>
        <w:rPr>
          <w:rFonts w:ascii="Times New Roman" w:hAnsi="Times New Roman" w:cs="Times New Roman"/>
          <w:sz w:val="24"/>
          <w:szCs w:val="24"/>
        </w:rPr>
      </w:pPr>
      <w:r w:rsidRPr="001D52C6">
        <w:rPr>
          <w:rFonts w:ascii="Times New Roman" w:hAnsi="Times New Roman" w:cs="Times New Roman"/>
          <w:sz w:val="24"/>
          <w:szCs w:val="24"/>
        </w:rPr>
        <w:t>Functional group compatibility: Can operate in the presence of diverse functional groups, enhancing synthetic flexibility.</w:t>
      </w:r>
    </w:p>
    <w:p w14:paraId="63FABB47" w14:textId="77777777" w:rsidR="00B2103D" w:rsidRPr="001D52C6" w:rsidRDefault="00B2103D" w:rsidP="004F604A">
      <w:pPr>
        <w:pStyle w:val="NoSpacing"/>
        <w:jc w:val="both"/>
        <w:rPr>
          <w:rFonts w:ascii="Times New Roman" w:hAnsi="Times New Roman" w:cs="Times New Roman"/>
          <w:sz w:val="24"/>
          <w:szCs w:val="24"/>
        </w:rPr>
      </w:pPr>
      <w:r w:rsidRPr="001D52C6">
        <w:rPr>
          <w:rFonts w:ascii="Times New Roman" w:hAnsi="Times New Roman" w:cs="Times New Roman"/>
          <w:sz w:val="24"/>
          <w:szCs w:val="24"/>
        </w:rPr>
        <w:t>Control through additives: The outcome of many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can be fine-tuned using co-solvents and additives, making it highly customizable.</w:t>
      </w:r>
    </w:p>
    <w:p w14:paraId="24EF8AAE"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Challenges and Considerations:</w:t>
      </w:r>
    </w:p>
    <w:p w14:paraId="14A800AB" w14:textId="77777777" w:rsidR="00B2103D" w:rsidRPr="001D52C6" w:rsidRDefault="00B2103D" w:rsidP="004F604A">
      <w:pPr>
        <w:numPr>
          <w:ilvl w:val="0"/>
          <w:numId w:val="29"/>
        </w:numPr>
        <w:jc w:val="both"/>
        <w:rPr>
          <w:rFonts w:ascii="Times New Roman" w:hAnsi="Times New Roman" w:cs="Times New Roman"/>
          <w:sz w:val="24"/>
          <w:szCs w:val="24"/>
        </w:rPr>
      </w:pPr>
      <w:r w:rsidRPr="001D52C6">
        <w:rPr>
          <w:rFonts w:ascii="Times New Roman" w:hAnsi="Times New Roman" w:cs="Times New Roman"/>
          <w:sz w:val="24"/>
          <w:szCs w:val="24"/>
        </w:rPr>
        <w:t>Air and moisture sensitivity: Requires careful handling and specialized techniques to avoid decomposition.</w:t>
      </w:r>
    </w:p>
    <w:p w14:paraId="0C2E503B" w14:textId="77777777" w:rsidR="00B2103D" w:rsidRPr="001D52C6" w:rsidRDefault="00B2103D" w:rsidP="004F604A">
      <w:pPr>
        <w:numPr>
          <w:ilvl w:val="0"/>
          <w:numId w:val="29"/>
        </w:numPr>
        <w:jc w:val="both"/>
        <w:rPr>
          <w:rFonts w:ascii="Times New Roman" w:hAnsi="Times New Roman" w:cs="Times New Roman"/>
          <w:sz w:val="24"/>
          <w:szCs w:val="24"/>
        </w:rPr>
      </w:pPr>
      <w:r w:rsidRPr="001D52C6">
        <w:rPr>
          <w:rFonts w:ascii="Times New Roman" w:hAnsi="Times New Roman" w:cs="Times New Roman"/>
          <w:sz w:val="24"/>
          <w:szCs w:val="24"/>
        </w:rPr>
        <w:t>Cost and waste: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can be expensive and is often used in excess, raising concerns about sustainability.</w:t>
      </w:r>
    </w:p>
    <w:p w14:paraId="67C88C12" w14:textId="77777777" w:rsidR="00B2103D" w:rsidRPr="001D52C6" w:rsidRDefault="00B2103D" w:rsidP="004F604A">
      <w:pPr>
        <w:numPr>
          <w:ilvl w:val="0"/>
          <w:numId w:val="29"/>
        </w:numPr>
        <w:jc w:val="both"/>
        <w:rPr>
          <w:rFonts w:ascii="Times New Roman" w:hAnsi="Times New Roman" w:cs="Times New Roman"/>
          <w:sz w:val="24"/>
          <w:szCs w:val="24"/>
        </w:rPr>
      </w:pPr>
      <w:r w:rsidRPr="001D52C6">
        <w:rPr>
          <w:rFonts w:ascii="Times New Roman" w:hAnsi="Times New Roman" w:cs="Times New Roman"/>
          <w:sz w:val="24"/>
          <w:szCs w:val="24"/>
        </w:rPr>
        <w:t>Safety precautions: Requires proper safety protocols due to its potential to ignite organic solvents.</w:t>
      </w:r>
    </w:p>
    <w:p w14:paraId="13B287ED"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In summary,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is a valuable tool for organic chemists, offering exceptional versatility and control over a wide range of transformations. However, its air and moisture sensitivity, cost, and safety considerations necessitate careful handling and strategic application.</w:t>
      </w:r>
    </w:p>
    <w:p w14:paraId="23234201" w14:textId="6A6A1B26"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If you'd like to delve deeper into specific aspects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such as its reaction mechanisms, popular applications, or comparisons with other reagents, feel free to ask! I'm always happy to explore the fascinating world of chemistry with you.</w:t>
      </w:r>
    </w:p>
    <w:p w14:paraId="03A05E18" w14:textId="10A12DB0" w:rsidR="0063148E" w:rsidRPr="001D52C6" w:rsidRDefault="0063148E"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This is a correct answer.</w:t>
      </w:r>
    </w:p>
    <w:p w14:paraId="1AA7F2DD" w14:textId="10393012" w:rsidR="00B2103D" w:rsidRPr="001D52C6" w:rsidRDefault="00E4219D"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What is the common solvent where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 xml:space="preserve"> chemistry is being carried out?</w:t>
      </w:r>
    </w:p>
    <w:p w14:paraId="381CBB3D" w14:textId="3CF27F7A" w:rsidR="00B2103D" w:rsidRPr="001D52C6" w:rsidRDefault="00E4219D" w:rsidP="004F604A">
      <w:pPr>
        <w:jc w:val="both"/>
        <w:rPr>
          <w:rFonts w:ascii="Times New Roman" w:hAnsi="Times New Roman" w:cs="Times New Roman"/>
          <w:sz w:val="24"/>
          <w:szCs w:val="24"/>
        </w:rPr>
      </w:pPr>
      <w:r w:rsidRPr="001D52C6">
        <w:rPr>
          <w:rFonts w:ascii="Times New Roman" w:hAnsi="Times New Roman" w:cs="Times New Roman"/>
          <w:b/>
          <w:sz w:val="24"/>
          <w:szCs w:val="24"/>
        </w:rPr>
        <w:lastRenderedPageBreak/>
        <w:t>Response:</w:t>
      </w:r>
      <w:r w:rsidRPr="001D52C6">
        <w:rPr>
          <w:rFonts w:ascii="Times New Roman" w:hAnsi="Times New Roman" w:cs="Times New Roman"/>
          <w:sz w:val="24"/>
          <w:szCs w:val="24"/>
        </w:rPr>
        <w:t xml:space="preserve"> </w:t>
      </w:r>
      <w:r w:rsidR="00B2103D" w:rsidRPr="001D52C6">
        <w:rPr>
          <w:rFonts w:ascii="Times New Roman" w:hAnsi="Times New Roman" w:cs="Times New Roman"/>
          <w:sz w:val="24"/>
          <w:szCs w:val="24"/>
        </w:rPr>
        <w:t>The choice of solvent for SmI</w:t>
      </w:r>
      <w:r w:rsidR="00B2103D" w:rsidRPr="001D52C6">
        <w:rPr>
          <w:rFonts w:ascii="Times New Roman" w:hAnsi="Times New Roman" w:cs="Times New Roman"/>
          <w:sz w:val="24"/>
          <w:szCs w:val="24"/>
          <w:vertAlign w:val="subscript"/>
        </w:rPr>
        <w:t xml:space="preserve">2 </w:t>
      </w:r>
      <w:r w:rsidR="00B2103D" w:rsidRPr="001D52C6">
        <w:rPr>
          <w:rFonts w:ascii="Times New Roman" w:hAnsi="Times New Roman" w:cs="Times New Roman"/>
          <w:sz w:val="24"/>
          <w:szCs w:val="24"/>
        </w:rPr>
        <w:t>chemistry isn't straightforward and highly depends on the specific reaction and desired outcome. While there isn't one single "common" solvent, let's explore some of the frequently used options and their characteristics:</w:t>
      </w:r>
    </w:p>
    <w:p w14:paraId="4147DA6B"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1. Tetrahydrofuran (THF): A popular choice due to its good solvating power for both polar and nonpolar materials. It works well for a broad range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reactions, particularly alkene coupling and reduction of carbonyl groups. However, THF can degrade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over time and is susceptible to moisture, requiring caution.</w:t>
      </w:r>
    </w:p>
    <w:p w14:paraId="7C930ABE"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2. Diethyl ether (Et₂O): A classic solvent for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offering high solubility and reactivity for some processes. However, its low boiling point and flammability necessitate controlled temperatures and proper safety measures. Additionally, Et₂O can be prone to peroxide formation, necessitating purification before use.</w:t>
      </w:r>
    </w:p>
    <w:p w14:paraId="30100CFE" w14:textId="1D106861"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 xml:space="preserve">3. </w:t>
      </w:r>
      <w:r w:rsidR="00334FF8" w:rsidRPr="001D52C6">
        <w:rPr>
          <w:rFonts w:ascii="Times New Roman" w:hAnsi="Times New Roman" w:cs="Times New Roman"/>
          <w:sz w:val="24"/>
          <w:szCs w:val="24"/>
        </w:rPr>
        <w:t>N, N</w:t>
      </w:r>
      <w:r w:rsidRPr="001D52C6">
        <w:rPr>
          <w:rFonts w:ascii="Times New Roman" w:hAnsi="Times New Roman" w:cs="Times New Roman"/>
          <w:sz w:val="24"/>
          <w:szCs w:val="24"/>
        </w:rPr>
        <w:t>-Dimethylacetamide (DMAc): A polar aprotic solvent useful for reactions involving sensitive substrates or strong bases. DMAc offers good stability towards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can facilitate clean quenching of radical intermediates. However, its high boiling point and potential toxicity require careful handling.</w:t>
      </w:r>
    </w:p>
    <w:p w14:paraId="72CF2A63"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4. 1,2-Dichloroethane (DCE): Provides a balance between polarity and solvent power, making it suitable for various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reactions like radical cyclizations and reductions. However, DCE is a suspected carcinogen and requires controlled ventilation during use.</w:t>
      </w:r>
    </w:p>
    <w:p w14:paraId="109A0810"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5. Dichloromethane (DCM): A versatile solvent commonly used in organic synthesis, but its compatibility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depends on the specific reaction. While useful for certain transformations, DCM's potential health hazards demand responsible handling and disposal.</w:t>
      </w:r>
    </w:p>
    <w:p w14:paraId="0033F71A"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Beyond these individual solvents, co-solvents and additives often play a crucial role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reactions:</w:t>
      </w:r>
    </w:p>
    <w:p w14:paraId="649B5724" w14:textId="77777777" w:rsidR="00B2103D" w:rsidRPr="001D52C6" w:rsidRDefault="00B2103D" w:rsidP="004F604A">
      <w:pPr>
        <w:numPr>
          <w:ilvl w:val="0"/>
          <w:numId w:val="30"/>
        </w:numPr>
        <w:jc w:val="both"/>
        <w:rPr>
          <w:rFonts w:ascii="Times New Roman" w:hAnsi="Times New Roman" w:cs="Times New Roman"/>
          <w:sz w:val="24"/>
          <w:szCs w:val="24"/>
        </w:rPr>
      </w:pPr>
      <w:r w:rsidRPr="001D52C6">
        <w:rPr>
          <w:rFonts w:ascii="Times New Roman" w:hAnsi="Times New Roman" w:cs="Times New Roman"/>
          <w:sz w:val="24"/>
          <w:szCs w:val="24"/>
        </w:rPr>
        <w:t>Hexamethylphosphoramide (HMPA): Enhances the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facilitates reactions under milder conditions, particularly for hindered substrates.</w:t>
      </w:r>
    </w:p>
    <w:p w14:paraId="366AF0D9" w14:textId="77777777" w:rsidR="00B2103D" w:rsidRPr="001D52C6" w:rsidRDefault="00B2103D" w:rsidP="004F604A">
      <w:pPr>
        <w:numPr>
          <w:ilvl w:val="0"/>
          <w:numId w:val="30"/>
        </w:numPr>
        <w:jc w:val="both"/>
        <w:rPr>
          <w:rFonts w:ascii="Times New Roman" w:hAnsi="Times New Roman" w:cs="Times New Roman"/>
          <w:sz w:val="24"/>
          <w:szCs w:val="24"/>
        </w:rPr>
      </w:pPr>
      <w:r w:rsidRPr="001D52C6">
        <w:rPr>
          <w:rFonts w:ascii="Times New Roman" w:hAnsi="Times New Roman" w:cs="Times New Roman"/>
          <w:sz w:val="24"/>
          <w:szCs w:val="24"/>
        </w:rPr>
        <w:t>** Methanol (MeOH) or Ethanol (EtOH):** Often used as proton sources to quench radical intermediates and improve product yields.</w:t>
      </w:r>
    </w:p>
    <w:p w14:paraId="3FA684DB" w14:textId="77777777" w:rsidR="00B2103D" w:rsidRPr="001D52C6" w:rsidRDefault="00B2103D" w:rsidP="004F604A">
      <w:pPr>
        <w:numPr>
          <w:ilvl w:val="0"/>
          <w:numId w:val="30"/>
        </w:numPr>
        <w:jc w:val="both"/>
        <w:rPr>
          <w:rFonts w:ascii="Times New Roman" w:hAnsi="Times New Roman" w:cs="Times New Roman"/>
          <w:sz w:val="24"/>
          <w:szCs w:val="24"/>
        </w:rPr>
      </w:pPr>
      <w:r w:rsidRPr="001D52C6">
        <w:rPr>
          <w:rFonts w:ascii="Times New Roman" w:hAnsi="Times New Roman" w:cs="Times New Roman"/>
          <w:sz w:val="24"/>
          <w:szCs w:val="24"/>
        </w:rPr>
        <w:t>** Crown ethers:** Can modify the selectivity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towards specific functional groups by complexing with metal ions.</w:t>
      </w:r>
    </w:p>
    <w:p w14:paraId="72439F18"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Remember, the optimal solvent choice for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chemistry depends on several factors, including the specific reaction type, desired selectivity, substrate stability, and safety considerations. Always consult relevant literature and prioritize safe and responsible handling of these powerful reagents and solvents.</w:t>
      </w:r>
    </w:p>
    <w:p w14:paraId="2B9B5A8C" w14:textId="1B29C23E"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Feel free to ask if you have any further questions about specific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reactions or need help choosing the appropriate solvent for your desired synthesis! I'm here to assist you in exploring the intricate world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chemistry.</w:t>
      </w:r>
    </w:p>
    <w:p w14:paraId="2C0D905B" w14:textId="79CBB33D" w:rsidR="0063148E" w:rsidRPr="001D52C6" w:rsidRDefault="0063148E"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This is a correct answer.</w:t>
      </w:r>
    </w:p>
    <w:p w14:paraId="01ED8787" w14:textId="38EADC80" w:rsidR="00B2103D" w:rsidRPr="001D52C6" w:rsidRDefault="00E4219D"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How to synthesize or prepare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w:t>
      </w:r>
    </w:p>
    <w:p w14:paraId="1074F148" w14:textId="732CDC55" w:rsidR="00B2103D" w:rsidRPr="001D52C6" w:rsidRDefault="00E4219D" w:rsidP="004F604A">
      <w:pPr>
        <w:jc w:val="both"/>
        <w:rPr>
          <w:rFonts w:ascii="Times New Roman" w:hAnsi="Times New Roman" w:cs="Times New Roman"/>
          <w:sz w:val="24"/>
          <w:szCs w:val="24"/>
        </w:rPr>
      </w:pPr>
      <w:r w:rsidRPr="001D52C6">
        <w:rPr>
          <w:rFonts w:ascii="Times New Roman" w:hAnsi="Times New Roman" w:cs="Times New Roman"/>
          <w:b/>
          <w:sz w:val="24"/>
          <w:szCs w:val="24"/>
        </w:rPr>
        <w:lastRenderedPageBreak/>
        <w:t>Response:</w:t>
      </w:r>
      <w:r w:rsidRPr="001D52C6">
        <w:rPr>
          <w:rFonts w:ascii="Times New Roman" w:hAnsi="Times New Roman" w:cs="Times New Roman"/>
          <w:sz w:val="24"/>
          <w:szCs w:val="24"/>
        </w:rPr>
        <w:t xml:space="preserve"> </w:t>
      </w:r>
      <w:r w:rsidR="00B2103D" w:rsidRPr="001D52C6">
        <w:rPr>
          <w:rFonts w:ascii="Times New Roman" w:hAnsi="Times New Roman" w:cs="Times New Roman"/>
          <w:sz w:val="24"/>
          <w:szCs w:val="24"/>
        </w:rPr>
        <w:t>While I can offer information on the synthesis of SmI</w:t>
      </w:r>
      <w:r w:rsidR="00B2103D" w:rsidRPr="001D52C6">
        <w:rPr>
          <w:rFonts w:ascii="Times New Roman" w:hAnsi="Times New Roman" w:cs="Times New Roman"/>
          <w:sz w:val="24"/>
          <w:szCs w:val="24"/>
          <w:vertAlign w:val="subscript"/>
        </w:rPr>
        <w:t>2</w:t>
      </w:r>
      <w:r w:rsidR="00B2103D" w:rsidRPr="001D52C6">
        <w:rPr>
          <w:rFonts w:ascii="Times New Roman" w:hAnsi="Times New Roman" w:cs="Times New Roman"/>
          <w:sz w:val="24"/>
          <w:szCs w:val="24"/>
        </w:rPr>
        <w:t>, it's important to highlight that due to the sensitive nature of the compound and the hazardous chemicals involved, I cannot provide detailed instructions for its preparation in a home or non-professional setting. It's crucial to always prioritize safety and conduct such procedures only in well-equipped laboratories under the supervision of trained professionals.</w:t>
      </w:r>
    </w:p>
    <w:p w14:paraId="71590337"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Here's a general overview of the common methods for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synthesis:</w:t>
      </w:r>
    </w:p>
    <w:p w14:paraId="7EDD3E53"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1. Direct reaction of samarium metal with iodine:</w:t>
      </w:r>
    </w:p>
    <w:p w14:paraId="08AD0558" w14:textId="77777777" w:rsidR="00B2103D" w:rsidRPr="001D52C6" w:rsidRDefault="00B2103D" w:rsidP="004F604A">
      <w:pPr>
        <w:numPr>
          <w:ilvl w:val="0"/>
          <w:numId w:val="31"/>
        </w:numPr>
        <w:jc w:val="both"/>
        <w:rPr>
          <w:rFonts w:ascii="Times New Roman" w:hAnsi="Times New Roman" w:cs="Times New Roman"/>
          <w:sz w:val="24"/>
          <w:szCs w:val="24"/>
        </w:rPr>
      </w:pPr>
      <w:r w:rsidRPr="001D52C6">
        <w:rPr>
          <w:rFonts w:ascii="Times New Roman" w:hAnsi="Times New Roman" w:cs="Times New Roman"/>
          <w:sz w:val="24"/>
          <w:szCs w:val="24"/>
        </w:rPr>
        <w:t>This is the most straightforward method, involving the reaction of samarium turnings with iodine crystals in a dry, inert solvent like tetrahydrofuran (THF) under an argon atmosphere.</w:t>
      </w:r>
    </w:p>
    <w:p w14:paraId="70B2B8F0" w14:textId="77777777" w:rsidR="00B2103D" w:rsidRPr="001D52C6" w:rsidRDefault="00B2103D" w:rsidP="004F604A">
      <w:pPr>
        <w:numPr>
          <w:ilvl w:val="0"/>
          <w:numId w:val="31"/>
        </w:numPr>
        <w:jc w:val="both"/>
        <w:rPr>
          <w:rFonts w:ascii="Times New Roman" w:hAnsi="Times New Roman" w:cs="Times New Roman"/>
          <w:sz w:val="24"/>
          <w:szCs w:val="24"/>
        </w:rPr>
      </w:pPr>
      <w:r w:rsidRPr="001D52C6">
        <w:rPr>
          <w:rFonts w:ascii="Times New Roman" w:hAnsi="Times New Roman" w:cs="Times New Roman"/>
          <w:sz w:val="24"/>
          <w:szCs w:val="24"/>
        </w:rPr>
        <w:t>The reaction requires vigorous stirring and careful moisture and air exclusion to prevent decomposition.</w:t>
      </w:r>
    </w:p>
    <w:p w14:paraId="136DC354" w14:textId="77777777" w:rsidR="00B2103D" w:rsidRPr="001D52C6" w:rsidRDefault="00B2103D" w:rsidP="004F604A">
      <w:pPr>
        <w:numPr>
          <w:ilvl w:val="0"/>
          <w:numId w:val="31"/>
        </w:numPr>
        <w:jc w:val="both"/>
        <w:rPr>
          <w:rFonts w:ascii="Times New Roman" w:hAnsi="Times New Roman" w:cs="Times New Roman"/>
          <w:sz w:val="24"/>
          <w:szCs w:val="24"/>
        </w:rPr>
      </w:pPr>
      <w:r w:rsidRPr="001D52C6">
        <w:rPr>
          <w:rFonts w:ascii="Times New Roman" w:hAnsi="Times New Roman" w:cs="Times New Roman"/>
          <w:sz w:val="24"/>
          <w:szCs w:val="24"/>
        </w:rPr>
        <w:t>This method is cost-effective but can be sensitive to the purity of the starting materials and can generate unwanted side products.</w:t>
      </w:r>
    </w:p>
    <w:p w14:paraId="74EB35F8" w14:textId="77777777"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2. Metathesis reactions:</w:t>
      </w:r>
    </w:p>
    <w:p w14:paraId="7E825DBB" w14:textId="4B36468A" w:rsidR="00B2103D" w:rsidRPr="001D52C6" w:rsidRDefault="00B2103D" w:rsidP="00077078">
      <w:pPr>
        <w:numPr>
          <w:ilvl w:val="0"/>
          <w:numId w:val="32"/>
        </w:numPr>
        <w:jc w:val="both"/>
        <w:rPr>
          <w:rFonts w:ascii="Times New Roman" w:hAnsi="Times New Roman" w:cs="Times New Roman"/>
          <w:sz w:val="24"/>
          <w:szCs w:val="24"/>
        </w:rPr>
      </w:pPr>
      <w:r w:rsidRPr="001D52C6">
        <w:rPr>
          <w:rFonts w:ascii="Times New Roman" w:hAnsi="Times New Roman" w:cs="Times New Roman"/>
          <w:sz w:val="24"/>
          <w:szCs w:val="24"/>
        </w:rPr>
        <w:t xml:space="preserve">These involve reactions of </w:t>
      </w:r>
      <w:r w:rsidR="00334FF8" w:rsidRPr="001D52C6">
        <w:rPr>
          <w:rFonts w:ascii="Times New Roman" w:hAnsi="Times New Roman" w:cs="Times New Roman"/>
          <w:sz w:val="24"/>
          <w:szCs w:val="24"/>
        </w:rPr>
        <w:t>samarium (</w:t>
      </w:r>
      <w:r w:rsidRPr="001D52C6">
        <w:rPr>
          <w:rFonts w:ascii="Times New Roman" w:hAnsi="Times New Roman" w:cs="Times New Roman"/>
          <w:sz w:val="24"/>
          <w:szCs w:val="24"/>
        </w:rPr>
        <w:t>III) halides with reducing agents under inert conditions.</w:t>
      </w:r>
    </w:p>
    <w:p w14:paraId="6A52CBD6" w14:textId="77777777" w:rsidR="00B2103D" w:rsidRPr="001D52C6" w:rsidRDefault="00B2103D" w:rsidP="00077078">
      <w:pPr>
        <w:numPr>
          <w:ilvl w:val="0"/>
          <w:numId w:val="32"/>
        </w:numPr>
        <w:jc w:val="both"/>
        <w:rPr>
          <w:rFonts w:ascii="Times New Roman" w:hAnsi="Times New Roman" w:cs="Times New Roman"/>
          <w:sz w:val="24"/>
          <w:szCs w:val="24"/>
        </w:rPr>
      </w:pPr>
      <w:r w:rsidRPr="001D52C6">
        <w:rPr>
          <w:rFonts w:ascii="Times New Roman" w:hAnsi="Times New Roman" w:cs="Times New Roman"/>
          <w:sz w:val="24"/>
          <w:szCs w:val="24"/>
        </w:rPr>
        <w:t>An example is the reaction of SmCl</w:t>
      </w:r>
      <w:r w:rsidRPr="001D52C6">
        <w:rPr>
          <w:rFonts w:ascii="Times New Roman" w:hAnsi="Times New Roman" w:cs="Times New Roman"/>
          <w:sz w:val="24"/>
          <w:szCs w:val="24"/>
          <w:vertAlign w:val="subscript"/>
        </w:rPr>
        <w:t>3</w:t>
      </w:r>
      <w:r w:rsidRPr="001D52C6">
        <w:rPr>
          <w:rFonts w:ascii="Times New Roman" w:hAnsi="Times New Roman" w:cs="Times New Roman"/>
          <w:sz w:val="24"/>
          <w:szCs w:val="24"/>
        </w:rPr>
        <w:t xml:space="preserve"> with lithium metal in THF.</w:t>
      </w:r>
    </w:p>
    <w:p w14:paraId="0562C928" w14:textId="77777777" w:rsidR="00B2103D" w:rsidRPr="001D52C6" w:rsidRDefault="00B2103D" w:rsidP="00077078">
      <w:pPr>
        <w:numPr>
          <w:ilvl w:val="0"/>
          <w:numId w:val="32"/>
        </w:numPr>
        <w:jc w:val="both"/>
        <w:rPr>
          <w:rFonts w:ascii="Times New Roman" w:hAnsi="Times New Roman" w:cs="Times New Roman"/>
          <w:sz w:val="24"/>
          <w:szCs w:val="24"/>
        </w:rPr>
      </w:pPr>
      <w:r w:rsidRPr="001D52C6">
        <w:rPr>
          <w:rFonts w:ascii="Times New Roman" w:hAnsi="Times New Roman" w:cs="Times New Roman"/>
          <w:sz w:val="24"/>
          <w:szCs w:val="24"/>
        </w:rPr>
        <w:t>These methods offer improved purity but may require specialized reagents and techniques.</w:t>
      </w:r>
    </w:p>
    <w:p w14:paraId="39CBB309" w14:textId="77777777"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3. Electrolytic methods:</w:t>
      </w:r>
    </w:p>
    <w:p w14:paraId="56A04040" w14:textId="77777777" w:rsidR="00B2103D" w:rsidRPr="001D52C6" w:rsidRDefault="00B2103D" w:rsidP="00077078">
      <w:pPr>
        <w:numPr>
          <w:ilvl w:val="0"/>
          <w:numId w:val="33"/>
        </w:numPr>
        <w:jc w:val="both"/>
        <w:rPr>
          <w:rFonts w:ascii="Times New Roman" w:hAnsi="Times New Roman" w:cs="Times New Roman"/>
          <w:sz w:val="24"/>
          <w:szCs w:val="24"/>
        </w:rPr>
      </w:pPr>
      <w:r w:rsidRPr="001D52C6">
        <w:rPr>
          <w:rFonts w:ascii="Times New Roman" w:hAnsi="Times New Roman" w:cs="Times New Roman"/>
          <w:sz w:val="24"/>
          <w:szCs w:val="24"/>
        </w:rPr>
        <w:t>These involve the electrodeposition of samarium metal onto a cathode followed by in-situ reaction with iodine in an appropriate solvent.</w:t>
      </w:r>
    </w:p>
    <w:p w14:paraId="5CCDCB3D" w14:textId="77777777" w:rsidR="00B2103D" w:rsidRPr="001D52C6" w:rsidRDefault="00B2103D" w:rsidP="00077078">
      <w:pPr>
        <w:numPr>
          <w:ilvl w:val="0"/>
          <w:numId w:val="33"/>
        </w:numPr>
        <w:jc w:val="both"/>
        <w:rPr>
          <w:rFonts w:ascii="Times New Roman" w:hAnsi="Times New Roman" w:cs="Times New Roman"/>
          <w:sz w:val="24"/>
          <w:szCs w:val="24"/>
        </w:rPr>
      </w:pPr>
      <w:r w:rsidRPr="001D52C6">
        <w:rPr>
          <w:rFonts w:ascii="Times New Roman" w:hAnsi="Times New Roman" w:cs="Times New Roman"/>
          <w:sz w:val="24"/>
          <w:szCs w:val="24"/>
        </w:rPr>
        <w:t>This method can offer high purity but requires specialized equipment and expertise.</w:t>
      </w:r>
    </w:p>
    <w:p w14:paraId="5DFAC3E4" w14:textId="77777777"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Additional considerations:</w:t>
      </w:r>
    </w:p>
    <w:p w14:paraId="7839EEC5" w14:textId="77777777" w:rsidR="00B2103D" w:rsidRPr="001D52C6" w:rsidRDefault="00B2103D" w:rsidP="00077078">
      <w:pPr>
        <w:numPr>
          <w:ilvl w:val="0"/>
          <w:numId w:val="34"/>
        </w:numPr>
        <w:jc w:val="both"/>
        <w:rPr>
          <w:rFonts w:ascii="Times New Roman" w:hAnsi="Times New Roman" w:cs="Times New Roman"/>
          <w:sz w:val="24"/>
          <w:szCs w:val="24"/>
        </w:rPr>
      </w:pPr>
      <w:r w:rsidRPr="001D52C6">
        <w:rPr>
          <w:rFonts w:ascii="Times New Roman" w:hAnsi="Times New Roman" w:cs="Times New Roman"/>
          <w:sz w:val="24"/>
          <w:szCs w:val="24"/>
        </w:rPr>
        <w:t>Regardless of the chosen method, proper handling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requires an inert atmosphere (e.g., argon) and moisture-free conditions.</w:t>
      </w:r>
    </w:p>
    <w:p w14:paraId="6189FFD0" w14:textId="77777777" w:rsidR="00B2103D" w:rsidRPr="001D52C6" w:rsidRDefault="00B2103D" w:rsidP="00077078">
      <w:pPr>
        <w:numPr>
          <w:ilvl w:val="0"/>
          <w:numId w:val="34"/>
        </w:numPr>
        <w:jc w:val="both"/>
        <w:rPr>
          <w:rFonts w:ascii="Times New Roman" w:hAnsi="Times New Roman" w:cs="Times New Roman"/>
          <w:sz w:val="24"/>
          <w:szCs w:val="24"/>
        </w:rPr>
      </w:pPr>
      <w:r w:rsidRPr="001D52C6">
        <w:rPr>
          <w:rFonts w:ascii="Times New Roman" w:hAnsi="Times New Roman" w:cs="Times New Roman"/>
          <w:sz w:val="24"/>
          <w:szCs w:val="24"/>
        </w:rPr>
        <w:t>The synthesized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solution should be used fresh due to its potential for degradation over time.</w:t>
      </w:r>
    </w:p>
    <w:p w14:paraId="0627BF55" w14:textId="77777777" w:rsidR="00B2103D" w:rsidRPr="001D52C6" w:rsidRDefault="00B2103D" w:rsidP="00077078">
      <w:pPr>
        <w:numPr>
          <w:ilvl w:val="0"/>
          <w:numId w:val="34"/>
        </w:numPr>
        <w:jc w:val="both"/>
        <w:rPr>
          <w:rFonts w:ascii="Times New Roman" w:hAnsi="Times New Roman" w:cs="Times New Roman"/>
          <w:sz w:val="24"/>
          <w:szCs w:val="24"/>
        </w:rPr>
      </w:pPr>
      <w:r w:rsidRPr="001D52C6">
        <w:rPr>
          <w:rFonts w:ascii="Times New Roman" w:hAnsi="Times New Roman" w:cs="Times New Roman"/>
          <w:sz w:val="24"/>
          <w:szCs w:val="24"/>
        </w:rPr>
        <w:t>Waste disposal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related materials needs to be done according to proper safety and environmental regulations.</w:t>
      </w:r>
    </w:p>
    <w:p w14:paraId="3DE3E184" w14:textId="77777777"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Please remember that this information is intended for educational purposes only and should not be used for attempting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synthesis in an unsafe or unsuited environment. Always prioritize safety and seek guidance from qualified professionals for laboratory procedures involving hazardous materials.</w:t>
      </w:r>
    </w:p>
    <w:p w14:paraId="02A0DBAA" w14:textId="66FA4514"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If you have further questions about the properties or applications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I'd be happy to discuss them within safe and responsible contexts. Feel free to ask!</w:t>
      </w:r>
    </w:p>
    <w:p w14:paraId="03850B9C" w14:textId="77777777" w:rsidR="0023623A" w:rsidRPr="001D52C6" w:rsidRDefault="0023623A" w:rsidP="0023623A">
      <w:pPr>
        <w:jc w:val="both"/>
        <w:rPr>
          <w:rFonts w:ascii="Times New Roman" w:hAnsi="Times New Roman" w:cs="Times New Roman"/>
          <w:sz w:val="24"/>
          <w:szCs w:val="24"/>
        </w:rPr>
      </w:pPr>
      <w:r w:rsidRPr="001D52C6">
        <w:rPr>
          <w:rFonts w:ascii="Times New Roman" w:hAnsi="Times New Roman" w:cs="Times New Roman"/>
          <w:b/>
          <w:sz w:val="24"/>
          <w:szCs w:val="24"/>
        </w:rPr>
        <w:lastRenderedPageBreak/>
        <w:t xml:space="preserve">Analysis: </w:t>
      </w:r>
      <w:r w:rsidRPr="001D52C6">
        <w:rPr>
          <w:rFonts w:ascii="Times New Roman" w:hAnsi="Times New Roman" w:cs="Times New Roman"/>
          <w:sz w:val="24"/>
          <w:szCs w:val="24"/>
        </w:rPr>
        <w:t>This is a correct answer.</w:t>
      </w:r>
    </w:p>
    <w:p w14:paraId="7017AAB3" w14:textId="4CAAC340" w:rsidR="00B2103D" w:rsidRPr="001D52C6" w:rsidRDefault="00E4219D" w:rsidP="00B2103D">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Among +2 and +3 oxidation states of samarium, which one is more stable?</w:t>
      </w:r>
    </w:p>
    <w:p w14:paraId="56FC79BB" w14:textId="34560980" w:rsidR="00B2103D" w:rsidRPr="001D52C6" w:rsidRDefault="00E4219D" w:rsidP="00B2103D">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Pr="001D52C6">
        <w:rPr>
          <w:rFonts w:ascii="Times New Roman" w:hAnsi="Times New Roman" w:cs="Times New Roman"/>
          <w:sz w:val="24"/>
          <w:szCs w:val="24"/>
        </w:rPr>
        <w:t xml:space="preserve"> </w:t>
      </w:r>
      <w:r w:rsidR="00B2103D" w:rsidRPr="001D52C6">
        <w:rPr>
          <w:rFonts w:ascii="Times New Roman" w:hAnsi="Times New Roman" w:cs="Times New Roman"/>
          <w:sz w:val="24"/>
          <w:szCs w:val="24"/>
        </w:rPr>
        <w:t>The +3 oxidation state of samarium is significantly more stable than the +2 oxidation state. This trend is consistent with most of the lanthanide elements, which primarily utilize their 4f orbitals for bonding and tend to lose three electrons from the outermost 6s and 5d orbitals to achieve a stable half-filled 4f orbital configuration (f⁷).</w:t>
      </w:r>
    </w:p>
    <w:p w14:paraId="2ED6F0A6" w14:textId="77777777"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Here's why the +3 state is preferred:</w:t>
      </w:r>
    </w:p>
    <w:p w14:paraId="06DAD17F" w14:textId="77777777"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Electron configuration:</w:t>
      </w:r>
    </w:p>
    <w:p w14:paraId="13A3A9AA" w14:textId="77777777" w:rsidR="00B2103D" w:rsidRPr="001D52C6" w:rsidRDefault="00B2103D" w:rsidP="00077078">
      <w:pPr>
        <w:numPr>
          <w:ilvl w:val="0"/>
          <w:numId w:val="35"/>
        </w:numPr>
        <w:jc w:val="both"/>
        <w:rPr>
          <w:rFonts w:ascii="Times New Roman" w:hAnsi="Times New Roman" w:cs="Times New Roman"/>
          <w:sz w:val="24"/>
          <w:szCs w:val="24"/>
        </w:rPr>
      </w:pPr>
      <w:r w:rsidRPr="001D52C6">
        <w:rPr>
          <w:rFonts w:ascii="Times New Roman" w:hAnsi="Times New Roman" w:cs="Times New Roman"/>
          <w:sz w:val="24"/>
          <w:szCs w:val="24"/>
        </w:rPr>
        <w:t>In the +3 state, samarium loses three electrons, achieving the stable f⁷ configuration (4f⁷ 6s²).</w:t>
      </w:r>
    </w:p>
    <w:p w14:paraId="08B09EE6" w14:textId="77777777" w:rsidR="00B2103D" w:rsidRPr="001D52C6" w:rsidRDefault="00B2103D" w:rsidP="00077078">
      <w:pPr>
        <w:numPr>
          <w:ilvl w:val="0"/>
          <w:numId w:val="35"/>
        </w:numPr>
        <w:jc w:val="both"/>
        <w:rPr>
          <w:rFonts w:ascii="Times New Roman" w:hAnsi="Times New Roman" w:cs="Times New Roman"/>
          <w:sz w:val="24"/>
          <w:szCs w:val="24"/>
        </w:rPr>
      </w:pPr>
      <w:r w:rsidRPr="001D52C6">
        <w:rPr>
          <w:rFonts w:ascii="Times New Roman" w:hAnsi="Times New Roman" w:cs="Times New Roman"/>
          <w:sz w:val="24"/>
          <w:szCs w:val="24"/>
        </w:rPr>
        <w:t>In the +2 state, only two electrons are lost, leaving the f⁸ configuration (4f⁸ 6s²). This configuration is less stable due to electron-electron repulsion within the fully occupied f orbital.</w:t>
      </w:r>
    </w:p>
    <w:p w14:paraId="7ACCA39C" w14:textId="77777777"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Bonding:</w:t>
      </w:r>
    </w:p>
    <w:p w14:paraId="17AD9182" w14:textId="4D48A43E" w:rsidR="00B2103D" w:rsidRPr="001D52C6" w:rsidRDefault="00334FF8" w:rsidP="00077078">
      <w:pPr>
        <w:numPr>
          <w:ilvl w:val="0"/>
          <w:numId w:val="36"/>
        </w:numPr>
        <w:jc w:val="both"/>
        <w:rPr>
          <w:rFonts w:ascii="Times New Roman" w:hAnsi="Times New Roman" w:cs="Times New Roman"/>
          <w:sz w:val="24"/>
          <w:szCs w:val="24"/>
        </w:rPr>
      </w:pPr>
      <w:r w:rsidRPr="001D52C6">
        <w:rPr>
          <w:rFonts w:ascii="Times New Roman" w:hAnsi="Times New Roman" w:cs="Times New Roman"/>
          <w:sz w:val="24"/>
          <w:szCs w:val="24"/>
        </w:rPr>
        <w:t>Samarium (</w:t>
      </w:r>
      <w:r w:rsidR="00B2103D" w:rsidRPr="001D52C6">
        <w:rPr>
          <w:rFonts w:ascii="Times New Roman" w:hAnsi="Times New Roman" w:cs="Times New Roman"/>
          <w:sz w:val="24"/>
          <w:szCs w:val="24"/>
        </w:rPr>
        <w:t>III) can form strong ionic bonds with anions due to its high positive charge, leading to stable compounds.</w:t>
      </w:r>
    </w:p>
    <w:p w14:paraId="78B3E930" w14:textId="61AB8ABC" w:rsidR="00B2103D" w:rsidRPr="001D52C6" w:rsidRDefault="00334FF8" w:rsidP="00077078">
      <w:pPr>
        <w:numPr>
          <w:ilvl w:val="0"/>
          <w:numId w:val="36"/>
        </w:numPr>
        <w:jc w:val="both"/>
        <w:rPr>
          <w:rFonts w:ascii="Times New Roman" w:hAnsi="Times New Roman" w:cs="Times New Roman"/>
          <w:sz w:val="24"/>
          <w:szCs w:val="24"/>
        </w:rPr>
      </w:pPr>
      <w:r w:rsidRPr="001D52C6">
        <w:rPr>
          <w:rFonts w:ascii="Times New Roman" w:hAnsi="Times New Roman" w:cs="Times New Roman"/>
          <w:sz w:val="24"/>
          <w:szCs w:val="24"/>
        </w:rPr>
        <w:t>Samarium (</w:t>
      </w:r>
      <w:r w:rsidR="00B2103D" w:rsidRPr="001D52C6">
        <w:rPr>
          <w:rFonts w:ascii="Times New Roman" w:hAnsi="Times New Roman" w:cs="Times New Roman"/>
          <w:sz w:val="24"/>
          <w:szCs w:val="24"/>
        </w:rPr>
        <w:t>II) forms weaker covalent bonds due to its lower charge, making its compounds more susceptible to decomposition.</w:t>
      </w:r>
    </w:p>
    <w:p w14:paraId="2905C2C9" w14:textId="77777777"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Reduction potential:</w:t>
      </w:r>
    </w:p>
    <w:p w14:paraId="5D0E65AB" w14:textId="6F2F24F8" w:rsidR="00B2103D" w:rsidRPr="001D52C6" w:rsidRDefault="00334FF8" w:rsidP="00077078">
      <w:pPr>
        <w:numPr>
          <w:ilvl w:val="0"/>
          <w:numId w:val="37"/>
        </w:numPr>
        <w:jc w:val="both"/>
        <w:rPr>
          <w:rFonts w:ascii="Times New Roman" w:hAnsi="Times New Roman" w:cs="Times New Roman"/>
          <w:sz w:val="24"/>
          <w:szCs w:val="24"/>
        </w:rPr>
      </w:pPr>
      <w:r w:rsidRPr="001D52C6">
        <w:rPr>
          <w:rFonts w:ascii="Times New Roman" w:hAnsi="Times New Roman" w:cs="Times New Roman"/>
          <w:sz w:val="24"/>
          <w:szCs w:val="24"/>
        </w:rPr>
        <w:t>Samarium (</w:t>
      </w:r>
      <w:r w:rsidR="00B2103D" w:rsidRPr="001D52C6">
        <w:rPr>
          <w:rFonts w:ascii="Times New Roman" w:hAnsi="Times New Roman" w:cs="Times New Roman"/>
          <w:sz w:val="24"/>
          <w:szCs w:val="24"/>
        </w:rPr>
        <w:t>III) has a high reduction potential, making it difficult to further reduce it to the +2 state.</w:t>
      </w:r>
    </w:p>
    <w:p w14:paraId="0C5F4A5C" w14:textId="5E99F97D" w:rsidR="00B2103D" w:rsidRPr="001D52C6" w:rsidRDefault="00334FF8" w:rsidP="00077078">
      <w:pPr>
        <w:numPr>
          <w:ilvl w:val="0"/>
          <w:numId w:val="37"/>
        </w:numPr>
        <w:jc w:val="both"/>
        <w:rPr>
          <w:rFonts w:ascii="Times New Roman" w:hAnsi="Times New Roman" w:cs="Times New Roman"/>
          <w:sz w:val="24"/>
          <w:szCs w:val="24"/>
        </w:rPr>
      </w:pPr>
      <w:r w:rsidRPr="001D52C6">
        <w:rPr>
          <w:rFonts w:ascii="Times New Roman" w:hAnsi="Times New Roman" w:cs="Times New Roman"/>
          <w:sz w:val="24"/>
          <w:szCs w:val="24"/>
        </w:rPr>
        <w:t>Samarium (</w:t>
      </w:r>
      <w:r w:rsidR="00B2103D" w:rsidRPr="001D52C6">
        <w:rPr>
          <w:rFonts w:ascii="Times New Roman" w:hAnsi="Times New Roman" w:cs="Times New Roman"/>
          <w:sz w:val="24"/>
          <w:szCs w:val="24"/>
        </w:rPr>
        <w:t>II) has a low reduction potential, making it readily oxidizable by air, water, and other oxidizing agents.</w:t>
      </w:r>
    </w:p>
    <w:p w14:paraId="3EB45ADA" w14:textId="77777777"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Examples:</w:t>
      </w:r>
    </w:p>
    <w:p w14:paraId="280E3636" w14:textId="77777777" w:rsidR="00B2103D" w:rsidRPr="001D52C6" w:rsidRDefault="00B2103D" w:rsidP="00077078">
      <w:pPr>
        <w:numPr>
          <w:ilvl w:val="0"/>
          <w:numId w:val="38"/>
        </w:numPr>
        <w:jc w:val="both"/>
        <w:rPr>
          <w:rFonts w:ascii="Times New Roman" w:hAnsi="Times New Roman" w:cs="Times New Roman"/>
          <w:sz w:val="24"/>
          <w:szCs w:val="24"/>
        </w:rPr>
      </w:pPr>
      <w:r w:rsidRPr="001D52C6">
        <w:rPr>
          <w:rFonts w:ascii="Times New Roman" w:hAnsi="Times New Roman" w:cs="Times New Roman"/>
          <w:sz w:val="24"/>
          <w:szCs w:val="24"/>
        </w:rPr>
        <w:t>The vast majority of known samarium compounds exist in the +3 state, such as SmCl₃, Sm₂(SO₄)₃, and Sm₂O₃.</w:t>
      </w:r>
    </w:p>
    <w:p w14:paraId="4442875D" w14:textId="3ABBDEED" w:rsidR="00B2103D" w:rsidRPr="001D52C6" w:rsidRDefault="00334FF8" w:rsidP="00077078">
      <w:pPr>
        <w:numPr>
          <w:ilvl w:val="0"/>
          <w:numId w:val="38"/>
        </w:numPr>
        <w:jc w:val="both"/>
        <w:rPr>
          <w:rFonts w:ascii="Times New Roman" w:hAnsi="Times New Roman" w:cs="Times New Roman"/>
          <w:sz w:val="24"/>
          <w:szCs w:val="24"/>
        </w:rPr>
      </w:pPr>
      <w:r w:rsidRPr="001D52C6">
        <w:rPr>
          <w:rFonts w:ascii="Times New Roman" w:hAnsi="Times New Roman" w:cs="Times New Roman"/>
          <w:sz w:val="24"/>
          <w:szCs w:val="24"/>
        </w:rPr>
        <w:t>Samarium (</w:t>
      </w:r>
      <w:r w:rsidR="00B2103D" w:rsidRPr="001D52C6">
        <w:rPr>
          <w:rFonts w:ascii="Times New Roman" w:hAnsi="Times New Roman" w:cs="Times New Roman"/>
          <w:sz w:val="24"/>
          <w:szCs w:val="24"/>
        </w:rPr>
        <w:t>II) compounds are less common and often require special handling due to their instability. Examples include SmI₂ and SmS.</w:t>
      </w:r>
    </w:p>
    <w:p w14:paraId="474FDB25" w14:textId="77777777"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Therefore, while both oxidation states exist for samarium, the +3 state is considerably more stable due to its favorable electron configuration, stronger bonding, higher reduction potential, and prevalence in observed compounds.</w:t>
      </w:r>
    </w:p>
    <w:p w14:paraId="5D96E48B" w14:textId="14981049"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I hope this explanation clarifies the stability differences between the two oxidation states of samarium! If you have any further questions about lanthanide chemistry or other scientific topics, feel free to ask.</w:t>
      </w:r>
    </w:p>
    <w:p w14:paraId="28B57499" w14:textId="66502608" w:rsidR="0023623A" w:rsidRPr="001D52C6" w:rsidRDefault="0023623A" w:rsidP="00B2103D">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This is a correct answer.</w:t>
      </w:r>
    </w:p>
    <w:p w14:paraId="00CA9AFE" w14:textId="30050EB6" w:rsidR="00B2103D" w:rsidRPr="001D52C6" w:rsidRDefault="00E4219D" w:rsidP="00B2103D">
      <w:pPr>
        <w:jc w:val="both"/>
        <w:rPr>
          <w:rFonts w:ascii="Times New Roman" w:hAnsi="Times New Roman" w:cs="Times New Roman"/>
          <w:b/>
          <w:i/>
          <w:sz w:val="24"/>
          <w:szCs w:val="24"/>
        </w:rPr>
      </w:pPr>
      <w:r w:rsidRPr="001D52C6">
        <w:rPr>
          <w:rFonts w:ascii="Times New Roman" w:hAnsi="Times New Roman" w:cs="Times New Roman"/>
          <w:b/>
          <w:i/>
          <w:sz w:val="24"/>
          <w:szCs w:val="24"/>
        </w:rPr>
        <w:lastRenderedPageBreak/>
        <w:t xml:space="preserve">Q. </w:t>
      </w:r>
      <w:r w:rsidR="00B2103D" w:rsidRPr="001D52C6">
        <w:rPr>
          <w:rFonts w:ascii="Times New Roman" w:hAnsi="Times New Roman" w:cs="Times New Roman"/>
          <w:b/>
          <w:i/>
          <w:sz w:val="24"/>
          <w:szCs w:val="24"/>
        </w:rPr>
        <w:t>Please tell about some published research work which discusses the synthesis or preparation of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w:t>
      </w:r>
    </w:p>
    <w:p w14:paraId="77A8A45D" w14:textId="77777777"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Certainly! Here are some examples of published research work discussing the synthesis or preparation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1BB6766E" w14:textId="47030C3D"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 xml:space="preserve">1. "A convenient synthesis of </w:t>
      </w:r>
      <w:r w:rsidR="00334FF8" w:rsidRPr="001D52C6">
        <w:rPr>
          <w:rFonts w:ascii="Times New Roman" w:hAnsi="Times New Roman" w:cs="Times New Roman"/>
          <w:sz w:val="24"/>
          <w:szCs w:val="24"/>
        </w:rPr>
        <w:t>samarium (</w:t>
      </w:r>
      <w:r w:rsidRPr="001D52C6">
        <w:rPr>
          <w:rFonts w:ascii="Times New Roman" w:hAnsi="Times New Roman" w:cs="Times New Roman"/>
          <w:sz w:val="24"/>
          <w:szCs w:val="24"/>
        </w:rPr>
        <w:t>II) iodide" by J. Organomet. Chem. (1998): This paper describes a simple and efficient method for synthesizing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using readily available starting materials. The method involves the direct reaction of samarium metal with iodine crystals in THF under an argon atmosphere. This approach offers high yield and avoids the need for expensive or specialized reagents.</w:t>
      </w:r>
    </w:p>
    <w:p w14:paraId="41EA1587" w14:textId="77777777"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2. "Preparation of highly reactive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solutions through in situ reduction of SmCl</w:t>
      </w:r>
      <w:r w:rsidRPr="001D52C6">
        <w:rPr>
          <w:rFonts w:ascii="Times New Roman" w:hAnsi="Times New Roman" w:cs="Times New Roman"/>
          <w:sz w:val="24"/>
          <w:szCs w:val="24"/>
          <w:vertAlign w:val="subscript"/>
        </w:rPr>
        <w:t>3</w:t>
      </w:r>
      <w:r w:rsidRPr="001D52C6">
        <w:rPr>
          <w:rFonts w:ascii="Times New Roman" w:hAnsi="Times New Roman" w:cs="Times New Roman"/>
          <w:sz w:val="24"/>
          <w:szCs w:val="24"/>
        </w:rPr>
        <w:t xml:space="preserve"> with lithium metal" by Organometallics (2004): This research details an alternative method for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synthesis using a metathesis reaction. SmCl</w:t>
      </w:r>
      <w:r w:rsidRPr="001D52C6">
        <w:rPr>
          <w:rFonts w:ascii="Times New Roman" w:hAnsi="Times New Roman" w:cs="Times New Roman"/>
          <w:sz w:val="24"/>
          <w:szCs w:val="24"/>
          <w:vertAlign w:val="subscript"/>
        </w:rPr>
        <w:t>3</w:t>
      </w:r>
      <w:r w:rsidRPr="001D52C6">
        <w:rPr>
          <w:rFonts w:ascii="Times New Roman" w:hAnsi="Times New Roman" w:cs="Times New Roman"/>
          <w:sz w:val="24"/>
          <w:szCs w:val="24"/>
        </w:rPr>
        <w:t xml:space="preserve"> is reacted with lithium metal in THF, affording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solution with enhanced reactivity for specific organic transformations. This technique can be advantageous for certain applications requiring highly active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4C48C564" w14:textId="77777777"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3. "Electrolytic preparation of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in THF for organic synthesis" by J. Electrochem. Soc. (2009): This paper explores an interesting approach using an electrochemical method for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synthesis. Samarium metal is deposited onto a cathode in THF under an argon atmosphere, followed by in-situ reaction with iodine, generating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solution directly. This method offers potentially high purity and control over the reaction process.</w:t>
      </w:r>
    </w:p>
    <w:p w14:paraId="1EC97601" w14:textId="77777777"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4. "A comparative study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synthesis using different methods" by Synth. Commun. (2012): This research compares various methods for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preparation, including direct samarium-iodine reaction, metathesis with lithium metal and calcium metal, and electrochemical approaches. The paper analyzes the advantages and disadvantages of each method, providing valuable insights for choosing the most suitable technique based on specific needs and considerations.</w:t>
      </w:r>
    </w:p>
    <w:p w14:paraId="31C0D4B0" w14:textId="77777777"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5.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organic synthesis: Recent advances and applications" by Chem. Rev. (2016): This comprehensive review article showcases the diverse applications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organic synthesis. It highlights various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preparation methods alongside numerous reaction types where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exhibits its powerful reducing and coupling abilities. This resource provides a valuable overview of the compound's versatility and potential in different synthetic strategies.</w:t>
      </w:r>
    </w:p>
    <w:p w14:paraId="4DAC32FD" w14:textId="77777777"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These are just a few examples, and many other research articles delve into the synthesis and applications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Remember that the choice of specific method depends on factors like desired purity, reactivity, cost, and available equipment.</w:t>
      </w:r>
    </w:p>
    <w:p w14:paraId="4EE5CB4A" w14:textId="25799571"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If you have specific interests regarding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synthesis or its applications in certain organic transformations, please feel free to ask! I can help you find relevant research papers and provide further information to deepen your understanding of this fascinating chemical compound.</w:t>
      </w:r>
    </w:p>
    <w:p w14:paraId="4466DCA1" w14:textId="18EB035E" w:rsidR="0023623A" w:rsidRPr="001D52C6" w:rsidRDefault="0023623A" w:rsidP="00B2103D">
      <w:pPr>
        <w:jc w:val="both"/>
        <w:rPr>
          <w:rFonts w:ascii="Times New Roman" w:hAnsi="Times New Roman" w:cs="Times New Roman"/>
          <w:sz w:val="24"/>
          <w:szCs w:val="24"/>
        </w:rPr>
      </w:pPr>
      <w:r w:rsidRPr="001D52C6">
        <w:rPr>
          <w:rFonts w:ascii="Times New Roman" w:hAnsi="Times New Roman" w:cs="Times New Roman"/>
          <w:b/>
          <w:sz w:val="24"/>
          <w:szCs w:val="24"/>
        </w:rPr>
        <w:t>Analysis:</w:t>
      </w:r>
      <w:r w:rsidRPr="001D52C6">
        <w:rPr>
          <w:rFonts w:ascii="Times New Roman" w:hAnsi="Times New Roman" w:cs="Times New Roman"/>
          <w:sz w:val="24"/>
          <w:szCs w:val="24"/>
        </w:rPr>
        <w:t xml:space="preserve"> The suggested publications do not exists. This is a major cause of concern.</w:t>
      </w:r>
    </w:p>
    <w:p w14:paraId="60B4AA07" w14:textId="765A135E" w:rsidR="00B2103D" w:rsidRPr="001D52C6" w:rsidRDefault="00E4219D" w:rsidP="00B2103D">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What is the color of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 xml:space="preserve"> in solid phase?</w:t>
      </w:r>
    </w:p>
    <w:p w14:paraId="0DEBA7B6" w14:textId="775BB202" w:rsidR="00B2103D" w:rsidRPr="001D52C6" w:rsidRDefault="00E4219D" w:rsidP="00B2103D">
      <w:pPr>
        <w:jc w:val="both"/>
        <w:rPr>
          <w:rFonts w:ascii="Times New Roman" w:hAnsi="Times New Roman" w:cs="Times New Roman"/>
          <w:sz w:val="24"/>
          <w:szCs w:val="24"/>
        </w:rPr>
      </w:pPr>
      <w:r w:rsidRPr="001D52C6">
        <w:rPr>
          <w:rFonts w:ascii="Times New Roman" w:hAnsi="Times New Roman" w:cs="Times New Roman"/>
          <w:b/>
          <w:sz w:val="24"/>
          <w:szCs w:val="24"/>
        </w:rPr>
        <w:t>R</w:t>
      </w:r>
      <w:r w:rsidR="00B2103D" w:rsidRPr="001D52C6">
        <w:rPr>
          <w:rFonts w:ascii="Times New Roman" w:hAnsi="Times New Roman" w:cs="Times New Roman"/>
          <w:b/>
          <w:sz w:val="24"/>
          <w:szCs w:val="24"/>
        </w:rPr>
        <w:t>esponse</w:t>
      </w:r>
      <w:r w:rsidRPr="001D52C6">
        <w:rPr>
          <w:rFonts w:ascii="Times New Roman" w:hAnsi="Times New Roman" w:cs="Times New Roman"/>
          <w:b/>
          <w:sz w:val="24"/>
          <w:szCs w:val="24"/>
        </w:rPr>
        <w:t xml:space="preserve"> 1</w:t>
      </w:r>
      <w:r w:rsidR="00B2103D" w:rsidRPr="001D52C6">
        <w:rPr>
          <w:rFonts w:ascii="Times New Roman" w:hAnsi="Times New Roman" w:cs="Times New Roman"/>
          <w:sz w:val="24"/>
          <w:szCs w:val="24"/>
        </w:rPr>
        <w:t>: SmI</w:t>
      </w:r>
      <w:r w:rsidR="00B2103D" w:rsidRPr="001D52C6">
        <w:rPr>
          <w:rFonts w:ascii="Times New Roman" w:hAnsi="Times New Roman" w:cs="Times New Roman"/>
          <w:sz w:val="24"/>
          <w:szCs w:val="24"/>
          <w:vertAlign w:val="subscript"/>
        </w:rPr>
        <w:t xml:space="preserve">2 </w:t>
      </w:r>
      <w:r w:rsidR="00B2103D" w:rsidRPr="001D52C6">
        <w:rPr>
          <w:rFonts w:ascii="Times New Roman" w:hAnsi="Times New Roman" w:cs="Times New Roman"/>
          <w:sz w:val="24"/>
          <w:szCs w:val="24"/>
        </w:rPr>
        <w:t xml:space="preserve">in its solid phase has a bright green color. This vibrant hue arises from the electronic transitions within the </w:t>
      </w:r>
      <w:r w:rsidR="004F604A" w:rsidRPr="001D52C6">
        <w:rPr>
          <w:rFonts w:ascii="Times New Roman" w:hAnsi="Times New Roman" w:cs="Times New Roman"/>
          <w:sz w:val="24"/>
          <w:szCs w:val="24"/>
        </w:rPr>
        <w:t>samarium (</w:t>
      </w:r>
      <w:r w:rsidR="00B2103D" w:rsidRPr="001D52C6">
        <w:rPr>
          <w:rFonts w:ascii="Times New Roman" w:hAnsi="Times New Roman" w:cs="Times New Roman"/>
          <w:sz w:val="24"/>
          <w:szCs w:val="24"/>
        </w:rPr>
        <w:t xml:space="preserve">II) ion caused by the absorption of specific wavelengths of light. The 4f orbitals of the samarium ion interact with the surrounding iodide </w:t>
      </w:r>
      <w:r w:rsidR="00B2103D" w:rsidRPr="001D52C6">
        <w:rPr>
          <w:rFonts w:ascii="Times New Roman" w:hAnsi="Times New Roman" w:cs="Times New Roman"/>
          <w:sz w:val="24"/>
          <w:szCs w:val="24"/>
        </w:rPr>
        <w:lastRenderedPageBreak/>
        <w:t>ligands, splitting the energy levels and allowing certain electronic transitions to occur within the visible spectrum. These transitions then give rise to the green color we perceive.</w:t>
      </w:r>
    </w:p>
    <w:p w14:paraId="248DAA70" w14:textId="77777777"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It's important to note that the intensity of the green color can vary depending on the purity and crystallinity of the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sample. Additionally, when dissolved in solvents, the color may change due to solvation effects and interactions with the solvent molecules.</w:t>
      </w:r>
    </w:p>
    <w:p w14:paraId="69D062CD" w14:textId="77777777" w:rsidR="00B2103D" w:rsidRPr="001D52C6" w:rsidRDefault="00B2103D" w:rsidP="00B2103D">
      <w:pPr>
        <w:jc w:val="both"/>
        <w:rPr>
          <w:rFonts w:ascii="Times New Roman" w:hAnsi="Times New Roman" w:cs="Times New Roman"/>
          <w:sz w:val="24"/>
          <w:szCs w:val="24"/>
        </w:rPr>
      </w:pPr>
      <w:r w:rsidRPr="001D52C6">
        <w:rPr>
          <w:rFonts w:ascii="Times New Roman" w:hAnsi="Times New Roman" w:cs="Times New Roman"/>
          <w:sz w:val="24"/>
          <w:szCs w:val="24"/>
        </w:rPr>
        <w:t>If you're interested in learning more about the factors influencing the color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or other chemical compounds, feel free to ask! I'm happy to explore the exciting world of color in chemistry with you.</w:t>
      </w:r>
    </w:p>
    <w:p w14:paraId="7A6B43B0" w14:textId="0CFD6920" w:rsidR="00B2103D" w:rsidRPr="001D52C6" w:rsidRDefault="00B2103D" w:rsidP="004F604A">
      <w:pPr>
        <w:jc w:val="both"/>
      </w:pPr>
      <w:r w:rsidRPr="001D52C6">
        <w:rPr>
          <w:rFonts w:ascii="Times New Roman" w:hAnsi="Times New Roman" w:cs="Times New Roman"/>
          <w:b/>
          <w:sz w:val="24"/>
          <w:szCs w:val="24"/>
        </w:rPr>
        <w:t>Response</w:t>
      </w:r>
      <w:r w:rsidR="00E4219D" w:rsidRPr="001D52C6">
        <w:rPr>
          <w:rFonts w:ascii="Times New Roman" w:hAnsi="Times New Roman" w:cs="Times New Roman"/>
          <w:b/>
          <w:sz w:val="24"/>
          <w:szCs w:val="24"/>
        </w:rPr>
        <w:t xml:space="preserve"> 2 (on a different day)</w:t>
      </w:r>
      <w:r w:rsidRPr="001D52C6">
        <w:rPr>
          <w:rFonts w:ascii="Times New Roman" w:hAnsi="Times New Roman" w:cs="Times New Roman"/>
          <w:sz w:val="24"/>
          <w:szCs w:val="24"/>
        </w:rPr>
        <w:t>: The color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the solid phase can vary depending on the preparation method and crystal structure. Here are some possible appearances:</w:t>
      </w:r>
    </w:p>
    <w:p w14:paraId="0010A264"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1. Black: This is the most common color observed for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particularly for commercial samples or those prepared by direct synthesis from the elements. 2. Brown: Some specific preparations, such as sublimation or recrystallization with certain methods, might yield brown-colored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crystals. This could be due to slight structural differences or impurities. 3. Metallic Green: Under very specific conditions, such as high purity and specific crystal packing,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can exhibit a metallic green sheen. This is less common but has been reported in certain research studies.</w:t>
      </w:r>
    </w:p>
    <w:p w14:paraId="193275BA"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It's important to note that regardless of the observed color,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is highly light-sensitive and can decompose upon prolonged exposure to light. When handling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it's crucial to handle it under inert conditions (dry argon or nitrogen atmosphere) and avoid exposure to light to maintain its reactivity and stability.</w:t>
      </w:r>
    </w:p>
    <w:p w14:paraId="3FDB182B"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For further information on the color variations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you can consult specialized chemical databases like the Cambridge Structural Database (CSD) or scientific literature exploring its synthesis and crystal structures.</w:t>
      </w:r>
    </w:p>
    <w:p w14:paraId="533B0893"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Remember, safety comes first when working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due to its air and moisture sensitivity. Always adhere to proper safety protocols and work in a controlled laboratory environment.</w:t>
      </w:r>
    </w:p>
    <w:p w14:paraId="0A076599" w14:textId="44D4B966"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 hope this information clarifies the diverse appearances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the solid phase!</w:t>
      </w:r>
    </w:p>
    <w:p w14:paraId="2FD94DC8" w14:textId="51FD35F2" w:rsidR="0023623A" w:rsidRPr="001D52C6" w:rsidRDefault="0023623A"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1 was correct and response 2 was incorrect.</w:t>
      </w:r>
    </w:p>
    <w:p w14:paraId="58D14445" w14:textId="77777777" w:rsidR="00B2103D" w:rsidRPr="001D52C6" w:rsidRDefault="00B2103D" w:rsidP="004F604A">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What is the color of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 xml:space="preserve"> in tetrahydrofuran?</w:t>
      </w:r>
    </w:p>
    <w:p w14:paraId="6F34F2EA" w14:textId="23DCE019" w:rsidR="00B2103D" w:rsidRPr="001D52C6" w:rsidRDefault="00E4219D" w:rsidP="004F604A">
      <w:pPr>
        <w:jc w:val="both"/>
        <w:rPr>
          <w:rFonts w:ascii="Times New Roman" w:hAnsi="Times New Roman" w:cs="Times New Roman"/>
          <w:sz w:val="24"/>
          <w:szCs w:val="24"/>
        </w:rPr>
      </w:pPr>
      <w:r w:rsidRPr="001D52C6">
        <w:rPr>
          <w:rFonts w:ascii="Times New Roman" w:hAnsi="Times New Roman" w:cs="Times New Roman"/>
          <w:b/>
          <w:sz w:val="24"/>
          <w:szCs w:val="24"/>
        </w:rPr>
        <w:t>R</w:t>
      </w:r>
      <w:r w:rsidR="00B2103D" w:rsidRPr="001D52C6">
        <w:rPr>
          <w:rFonts w:ascii="Times New Roman" w:hAnsi="Times New Roman" w:cs="Times New Roman"/>
          <w:b/>
          <w:sz w:val="24"/>
          <w:szCs w:val="24"/>
        </w:rPr>
        <w:t>esponse</w:t>
      </w:r>
      <w:r w:rsidRPr="001D52C6">
        <w:rPr>
          <w:rFonts w:ascii="Times New Roman" w:hAnsi="Times New Roman" w:cs="Times New Roman"/>
          <w:b/>
          <w:sz w:val="24"/>
          <w:szCs w:val="24"/>
        </w:rPr>
        <w:t xml:space="preserve"> 1</w:t>
      </w:r>
      <w:r w:rsidR="00B2103D" w:rsidRPr="001D52C6">
        <w:rPr>
          <w:rFonts w:ascii="Times New Roman" w:hAnsi="Times New Roman" w:cs="Times New Roman"/>
          <w:b/>
          <w:sz w:val="24"/>
          <w:szCs w:val="24"/>
        </w:rPr>
        <w:t>:</w:t>
      </w:r>
      <w:r w:rsidR="00B2103D" w:rsidRPr="001D52C6">
        <w:rPr>
          <w:rFonts w:ascii="Times New Roman" w:hAnsi="Times New Roman" w:cs="Times New Roman"/>
          <w:sz w:val="24"/>
          <w:szCs w:val="24"/>
        </w:rPr>
        <w:t xml:space="preserve"> SmI</w:t>
      </w:r>
      <w:r w:rsidR="00B2103D" w:rsidRPr="001D52C6">
        <w:rPr>
          <w:rFonts w:ascii="Times New Roman" w:hAnsi="Times New Roman" w:cs="Times New Roman"/>
          <w:sz w:val="24"/>
          <w:szCs w:val="24"/>
          <w:vertAlign w:val="subscript"/>
        </w:rPr>
        <w:t>2</w:t>
      </w:r>
      <w:r w:rsidR="00B2103D" w:rsidRPr="001D52C6">
        <w:rPr>
          <w:rFonts w:ascii="Times New Roman" w:hAnsi="Times New Roman" w:cs="Times New Roman"/>
          <w:sz w:val="24"/>
          <w:szCs w:val="24"/>
        </w:rPr>
        <w:t xml:space="preserve"> in tetrahydrofuran (THF) has a dark blue color. This distinct color differs from the bright green of solid SmI</w:t>
      </w:r>
      <w:r w:rsidR="00B2103D" w:rsidRPr="001D52C6">
        <w:rPr>
          <w:rFonts w:ascii="Times New Roman" w:hAnsi="Times New Roman" w:cs="Times New Roman"/>
          <w:sz w:val="24"/>
          <w:szCs w:val="24"/>
          <w:vertAlign w:val="subscript"/>
        </w:rPr>
        <w:t>2</w:t>
      </w:r>
      <w:r w:rsidR="00B2103D" w:rsidRPr="001D52C6">
        <w:rPr>
          <w:rFonts w:ascii="Times New Roman" w:hAnsi="Times New Roman" w:cs="Times New Roman"/>
          <w:sz w:val="24"/>
          <w:szCs w:val="24"/>
        </w:rPr>
        <w:t xml:space="preserve"> due to several factors:</w:t>
      </w:r>
    </w:p>
    <w:p w14:paraId="5D57F1C5" w14:textId="79538982"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Solvation effects: When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dissolves in THF, the solvent molecules surround the </w:t>
      </w:r>
      <w:r w:rsidR="00334FF8" w:rsidRPr="001D52C6">
        <w:rPr>
          <w:rFonts w:ascii="Times New Roman" w:hAnsi="Times New Roman" w:cs="Times New Roman"/>
          <w:sz w:val="24"/>
          <w:szCs w:val="24"/>
        </w:rPr>
        <w:t>samarium (</w:t>
      </w:r>
      <w:r w:rsidRPr="001D52C6">
        <w:rPr>
          <w:rFonts w:ascii="Times New Roman" w:hAnsi="Times New Roman" w:cs="Times New Roman"/>
          <w:sz w:val="24"/>
          <w:szCs w:val="24"/>
        </w:rPr>
        <w:t>II) ions, influencing the electronic transitions responsible for the observed color. These interactions alter the energy levels of the f orbitals and modify the wavelengths of light absorbed by the compound.</w:t>
      </w:r>
    </w:p>
    <w:p w14:paraId="11E2E8AA"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Charge transfer complex formation: In some cases, THF molecules can form weak charge transfer complexes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These complexes involve the movement of electrons between the solvent and the metal ion, further influencing the electronic transitions and contributing to the dark blue color.</w:t>
      </w:r>
    </w:p>
    <w:p w14:paraId="490469EB"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lastRenderedPageBreak/>
        <w:t>Concentration: The intensity of the dark blue color can vary depending on the concentration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the THF solution. Generally, higher concentrations will appear more intensely blue.</w:t>
      </w:r>
    </w:p>
    <w:p w14:paraId="496043FF"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Purity and stability: Impurities or degradation products in the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or THF can potentially affect the color, causing shifts towards greener or even brown hues. Therefore, freshly prepared and high-purity materials are crucial for maintaining the characteristic dark blue color.</w:t>
      </w:r>
    </w:p>
    <w:p w14:paraId="0D1D6F7F"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It's important to remember that the exact shade of blue can vary slightly depending on factors like temperature, lighting conditions, and the specific method used for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preparation. Nonetheless, the distinct dark blue color remains a key indicator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presence in THF solutions.</w:t>
      </w:r>
    </w:p>
    <w:p w14:paraId="3D4B1728"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If you're interested in learning more about the complex factors influencing the color of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in different environments or have further questions about its properties and applications in organic synthesis, feel free to ask! I'm here to help you delve deeper into the fascinating world of this versatile and color-changing chemical compound.</w:t>
      </w:r>
    </w:p>
    <w:p w14:paraId="04C41FF8" w14:textId="08C08145" w:rsidR="00B2103D" w:rsidRPr="001D52C6" w:rsidRDefault="00B2103D" w:rsidP="004F604A">
      <w:pPr>
        <w:jc w:val="both"/>
      </w:pPr>
      <w:r w:rsidRPr="001D52C6">
        <w:rPr>
          <w:rFonts w:ascii="Times New Roman" w:hAnsi="Times New Roman" w:cs="Times New Roman"/>
          <w:b/>
          <w:sz w:val="24"/>
          <w:szCs w:val="24"/>
        </w:rPr>
        <w:t>Response</w:t>
      </w:r>
      <w:r w:rsidR="00E4219D" w:rsidRPr="001D52C6">
        <w:rPr>
          <w:rFonts w:ascii="Times New Roman" w:hAnsi="Times New Roman" w:cs="Times New Roman"/>
          <w:b/>
          <w:sz w:val="24"/>
          <w:szCs w:val="24"/>
        </w:rPr>
        <w:t xml:space="preserve"> 2 (on a different day)</w:t>
      </w:r>
      <w:r w:rsidRPr="001D52C6">
        <w:rPr>
          <w:rFonts w:ascii="Times New Roman" w:hAnsi="Times New Roman" w:cs="Times New Roman"/>
          <w:b/>
          <w:sz w:val="24"/>
          <w:szCs w:val="24"/>
        </w:rPr>
        <w:t>:</w:t>
      </w:r>
      <w:r w:rsidRPr="001D52C6">
        <w:rPr>
          <w:rFonts w:ascii="Times New Roman" w:hAnsi="Times New Roman" w:cs="Times New Roman"/>
          <w:sz w:val="24"/>
          <w:szCs w:val="24"/>
        </w:rPr>
        <w:t xml:space="preserv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tetrahydrofuran (THF) has a deep purple color. This intense color arises from the electronic transitions within the </w:t>
      </w:r>
      <w:r w:rsidR="00334FF8" w:rsidRPr="001D52C6">
        <w:rPr>
          <w:rFonts w:ascii="Times New Roman" w:hAnsi="Times New Roman" w:cs="Times New Roman"/>
          <w:sz w:val="24"/>
          <w:szCs w:val="24"/>
        </w:rPr>
        <w:t>Sm (</w:t>
      </w:r>
      <w:r w:rsidRPr="001D52C6">
        <w:rPr>
          <w:rFonts w:ascii="Times New Roman" w:hAnsi="Times New Roman" w:cs="Times New Roman"/>
          <w:sz w:val="24"/>
          <w:szCs w:val="24"/>
        </w:rPr>
        <w:t>II) ion coordinated to THF molecules. These transitions absorb certain wavelengths of light, leading to the observed purple hue.</w:t>
      </w:r>
    </w:p>
    <w:p w14:paraId="730B16AD"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The specific shade of purple can vary slightly depending on factors like:</w:t>
      </w:r>
    </w:p>
    <w:p w14:paraId="0B71E3C9" w14:textId="77777777" w:rsidR="00B2103D" w:rsidRPr="001D52C6" w:rsidRDefault="00B2103D" w:rsidP="004F604A">
      <w:pPr>
        <w:numPr>
          <w:ilvl w:val="0"/>
          <w:numId w:val="128"/>
        </w:numPr>
        <w:jc w:val="both"/>
        <w:rPr>
          <w:rFonts w:ascii="Times New Roman" w:hAnsi="Times New Roman" w:cs="Times New Roman"/>
          <w:sz w:val="24"/>
          <w:szCs w:val="24"/>
        </w:rPr>
      </w:pPr>
      <w:r w:rsidRPr="001D52C6">
        <w:rPr>
          <w:rFonts w:ascii="Times New Roman" w:hAnsi="Times New Roman" w:cs="Times New Roman"/>
          <w:sz w:val="24"/>
          <w:szCs w:val="24"/>
        </w:rPr>
        <w:t>Concentration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More concentrated solutions will appear darker purple due to increased absorption of light.</w:t>
      </w:r>
    </w:p>
    <w:p w14:paraId="2B3C5017" w14:textId="77777777" w:rsidR="00B2103D" w:rsidRPr="001D52C6" w:rsidRDefault="00B2103D" w:rsidP="004F604A">
      <w:pPr>
        <w:numPr>
          <w:ilvl w:val="0"/>
          <w:numId w:val="128"/>
        </w:numPr>
        <w:jc w:val="both"/>
        <w:rPr>
          <w:rFonts w:ascii="Times New Roman" w:hAnsi="Times New Roman" w:cs="Times New Roman"/>
          <w:sz w:val="24"/>
          <w:szCs w:val="24"/>
        </w:rPr>
      </w:pPr>
      <w:r w:rsidRPr="001D52C6">
        <w:rPr>
          <w:rFonts w:ascii="Times New Roman" w:hAnsi="Times New Roman" w:cs="Times New Roman"/>
          <w:sz w:val="24"/>
          <w:szCs w:val="24"/>
        </w:rPr>
        <w:t>Temperature: Colder solutions might appear slightly more vibrant due to changes in intermolecular interactions.</w:t>
      </w:r>
    </w:p>
    <w:p w14:paraId="43D9536E" w14:textId="77777777" w:rsidR="00B2103D" w:rsidRPr="001D52C6" w:rsidRDefault="00B2103D" w:rsidP="004F604A">
      <w:pPr>
        <w:numPr>
          <w:ilvl w:val="0"/>
          <w:numId w:val="128"/>
        </w:numPr>
        <w:jc w:val="both"/>
        <w:rPr>
          <w:rFonts w:ascii="Times New Roman" w:hAnsi="Times New Roman" w:cs="Times New Roman"/>
          <w:sz w:val="24"/>
          <w:szCs w:val="24"/>
        </w:rPr>
      </w:pPr>
      <w:r w:rsidRPr="001D52C6">
        <w:rPr>
          <w:rFonts w:ascii="Times New Roman" w:hAnsi="Times New Roman" w:cs="Times New Roman"/>
          <w:sz w:val="24"/>
          <w:szCs w:val="24"/>
        </w:rPr>
        <w:t>Purity of reagents: Impurities can sometimes affect the color intensity or introduce other hues.</w:t>
      </w:r>
    </w:p>
    <w:p w14:paraId="03626AF9"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However, in general, a deep, rich purple is the typical color to expect for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THF solutions. This visual indicator is often used to confirm the presence and approximate concentration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reaction mixtures.</w:t>
      </w:r>
    </w:p>
    <w:p w14:paraId="71AE74EC"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Remember,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THF is an air and moisture-sensitive reagent. Always handle it with proper safety precautions and under inert conditions (e.g., dry argon atmosphere) to maintain its reactivity and prevent decomposition.</w:t>
      </w:r>
    </w:p>
    <w:p w14:paraId="52BA40F2" w14:textId="0C7001D1"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 hope this information clarifies the characteristic color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THF for your future reference!</w:t>
      </w:r>
    </w:p>
    <w:p w14:paraId="4002591C" w14:textId="1A6B127D" w:rsidR="00F15155" w:rsidRPr="001D52C6" w:rsidRDefault="00F15155" w:rsidP="004F604A">
      <w:pPr>
        <w:jc w:val="both"/>
        <w:rPr>
          <w:rFonts w:ascii="Times New Roman" w:hAnsi="Times New Roman" w:cs="Times New Roman"/>
          <w:sz w:val="24"/>
          <w:szCs w:val="24"/>
        </w:rPr>
      </w:pPr>
      <w:r w:rsidRPr="001D52C6">
        <w:rPr>
          <w:rFonts w:ascii="Times New Roman" w:hAnsi="Times New Roman" w:cs="Times New Roman"/>
          <w:b/>
          <w:sz w:val="24"/>
          <w:szCs w:val="24"/>
        </w:rPr>
        <w:t xml:space="preserve">Analysis: </w:t>
      </w:r>
      <w:r w:rsidRPr="001D52C6">
        <w:rPr>
          <w:rFonts w:ascii="Times New Roman" w:hAnsi="Times New Roman" w:cs="Times New Roman"/>
          <w:sz w:val="24"/>
          <w:szCs w:val="24"/>
        </w:rPr>
        <w:t>Response 1 was correct and response 2 was incorrect.</w:t>
      </w:r>
    </w:p>
    <w:p w14:paraId="4E5A73B5" w14:textId="54C1EEAF" w:rsidR="00B2103D" w:rsidRPr="001D52C6" w:rsidRDefault="00E4219D" w:rsidP="004F604A">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 xml:space="preserve">Q. </w:t>
      </w:r>
      <w:r w:rsidR="00B2103D" w:rsidRPr="001D52C6">
        <w:rPr>
          <w:rFonts w:ascii="Times New Roman" w:hAnsi="Times New Roman" w:cs="Times New Roman"/>
          <w:b/>
          <w:i/>
          <w:sz w:val="24"/>
          <w:szCs w:val="24"/>
          <w:lang w:val="en-US"/>
        </w:rPr>
        <w:t>What is the reduction potential of SmI</w:t>
      </w:r>
      <w:r w:rsidR="00B2103D" w:rsidRPr="001D52C6">
        <w:rPr>
          <w:rFonts w:ascii="Times New Roman" w:hAnsi="Times New Roman" w:cs="Times New Roman"/>
          <w:b/>
          <w:i/>
          <w:sz w:val="24"/>
          <w:szCs w:val="24"/>
          <w:vertAlign w:val="subscript"/>
          <w:lang w:val="en-US"/>
        </w:rPr>
        <w:t>2</w:t>
      </w:r>
      <w:r w:rsidR="00B2103D" w:rsidRPr="001D52C6">
        <w:rPr>
          <w:rFonts w:ascii="Times New Roman" w:hAnsi="Times New Roman" w:cs="Times New Roman"/>
          <w:b/>
          <w:i/>
          <w:sz w:val="24"/>
          <w:szCs w:val="24"/>
          <w:lang w:val="en-US"/>
        </w:rPr>
        <w:t>?</w:t>
      </w:r>
    </w:p>
    <w:p w14:paraId="7F15C0E4" w14:textId="2DAF6C9B" w:rsidR="00B2103D" w:rsidRPr="001D52C6" w:rsidRDefault="00E4219D"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Pr="001D52C6">
        <w:rPr>
          <w:rFonts w:ascii="Times New Roman" w:hAnsi="Times New Roman" w:cs="Times New Roman"/>
          <w:sz w:val="24"/>
          <w:szCs w:val="24"/>
        </w:rPr>
        <w:t xml:space="preserve"> </w:t>
      </w:r>
      <w:r w:rsidR="00B2103D" w:rsidRPr="001D52C6">
        <w:rPr>
          <w:rFonts w:ascii="Times New Roman" w:hAnsi="Times New Roman" w:cs="Times New Roman"/>
          <w:sz w:val="24"/>
          <w:szCs w:val="24"/>
        </w:rPr>
        <w:t>The reduction potential of SmI</w:t>
      </w:r>
      <w:r w:rsidR="00B2103D" w:rsidRPr="001D52C6">
        <w:rPr>
          <w:rFonts w:ascii="Times New Roman" w:hAnsi="Times New Roman" w:cs="Times New Roman"/>
          <w:sz w:val="24"/>
          <w:szCs w:val="24"/>
          <w:vertAlign w:val="subscript"/>
        </w:rPr>
        <w:t>2</w:t>
      </w:r>
      <w:r w:rsidR="00B2103D" w:rsidRPr="001D52C6">
        <w:rPr>
          <w:rFonts w:ascii="Times New Roman" w:hAnsi="Times New Roman" w:cs="Times New Roman"/>
          <w:sz w:val="24"/>
          <w:szCs w:val="24"/>
        </w:rPr>
        <w:t xml:space="preserve"> is not a singular value, but rather depends on several factors, making it a bit more complex than simply providing a single number. Here's a breakdown of the key points to consider:</w:t>
      </w:r>
    </w:p>
    <w:p w14:paraId="0095D861"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1. Standard Reduction Potential:</w:t>
      </w:r>
    </w:p>
    <w:p w14:paraId="0F9AA3EF" w14:textId="77777777" w:rsidR="00B2103D" w:rsidRPr="001D52C6" w:rsidRDefault="00B2103D" w:rsidP="004F604A">
      <w:pPr>
        <w:numPr>
          <w:ilvl w:val="0"/>
          <w:numId w:val="39"/>
        </w:numPr>
        <w:jc w:val="both"/>
        <w:rPr>
          <w:rFonts w:ascii="Times New Roman" w:hAnsi="Times New Roman" w:cs="Times New Roman"/>
          <w:sz w:val="24"/>
          <w:szCs w:val="24"/>
        </w:rPr>
      </w:pPr>
      <w:r w:rsidRPr="001D52C6">
        <w:rPr>
          <w:rFonts w:ascii="Times New Roman" w:hAnsi="Times New Roman" w:cs="Times New Roman"/>
          <w:sz w:val="24"/>
          <w:szCs w:val="24"/>
        </w:rPr>
        <w:lastRenderedPageBreak/>
        <w:t>The standard reduction potential (E°) of SmI² in aqueous solution is approximately -1.45 V vs SCE. This value indicates its strong reducing ability, capable of readily accepting one electron to form the Sm³⁺ ion.</w:t>
      </w:r>
    </w:p>
    <w:p w14:paraId="3A8FBF20"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2. Solvent and Coordination Effects:</w:t>
      </w:r>
    </w:p>
    <w:p w14:paraId="37A3EF8D" w14:textId="557E1CE5" w:rsidR="00B2103D" w:rsidRPr="001D52C6" w:rsidRDefault="00B2103D" w:rsidP="004F604A">
      <w:pPr>
        <w:numPr>
          <w:ilvl w:val="0"/>
          <w:numId w:val="40"/>
        </w:numPr>
        <w:jc w:val="both"/>
        <w:rPr>
          <w:rFonts w:ascii="Times New Roman" w:hAnsi="Times New Roman" w:cs="Times New Roman"/>
          <w:sz w:val="24"/>
          <w:szCs w:val="24"/>
        </w:rPr>
      </w:pPr>
      <w:r w:rsidRPr="001D52C6">
        <w:rPr>
          <w:rFonts w:ascii="Times New Roman" w:hAnsi="Times New Roman" w:cs="Times New Roman"/>
          <w:sz w:val="24"/>
          <w:szCs w:val="24"/>
        </w:rPr>
        <w:t>The reduction potential of SmI</w:t>
      </w:r>
      <w:r w:rsidR="00F8188A"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be significantly affected by the solvent it's dissolved in. For example, in THF, a common solvent for SmI</w:t>
      </w:r>
      <w:r w:rsidR="00F8188A"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reactions, the reduction potential can be significantly lower, reaching values as low as -2.2 V vs SCE. This lowering is due to solvation effects and complexation with solvent molecules, which stabilize the Sm³⁺ ion formed during reduction.</w:t>
      </w:r>
    </w:p>
    <w:p w14:paraId="2729C9F1"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3. Ligand Interaction:</w:t>
      </w:r>
    </w:p>
    <w:p w14:paraId="0934F49A" w14:textId="2A094ECF" w:rsidR="00B2103D" w:rsidRPr="001D52C6" w:rsidRDefault="00B2103D" w:rsidP="004F604A">
      <w:pPr>
        <w:numPr>
          <w:ilvl w:val="0"/>
          <w:numId w:val="41"/>
        </w:numPr>
        <w:jc w:val="both"/>
        <w:rPr>
          <w:rFonts w:ascii="Times New Roman" w:hAnsi="Times New Roman" w:cs="Times New Roman"/>
          <w:sz w:val="24"/>
          <w:szCs w:val="24"/>
        </w:rPr>
      </w:pPr>
      <w:r w:rsidRPr="001D52C6">
        <w:rPr>
          <w:rFonts w:ascii="Times New Roman" w:hAnsi="Times New Roman" w:cs="Times New Roman"/>
          <w:sz w:val="24"/>
          <w:szCs w:val="24"/>
        </w:rPr>
        <w:t>Coordinating ligands can also influence the reduction potential of SmI</w:t>
      </w:r>
      <w:r w:rsidR="00F8188A"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For instance, adding HMPA (hexamethylphosphoramide) as a ligand can further lower the reduction potential due to its strong complexation with SmI</w:t>
      </w:r>
      <w:r w:rsidR="00694D0B"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enhancing its electron-accepting ability.</w:t>
      </w:r>
    </w:p>
    <w:p w14:paraId="4F986773"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4. Reaction Context:</w:t>
      </w:r>
    </w:p>
    <w:p w14:paraId="24C586C3" w14:textId="57A42BFE" w:rsidR="00B2103D" w:rsidRPr="001D52C6" w:rsidRDefault="00B2103D" w:rsidP="004F604A">
      <w:pPr>
        <w:numPr>
          <w:ilvl w:val="0"/>
          <w:numId w:val="42"/>
        </w:numPr>
        <w:jc w:val="both"/>
        <w:rPr>
          <w:rFonts w:ascii="Times New Roman" w:hAnsi="Times New Roman" w:cs="Times New Roman"/>
          <w:sz w:val="24"/>
          <w:szCs w:val="24"/>
        </w:rPr>
      </w:pPr>
      <w:r w:rsidRPr="001D52C6">
        <w:rPr>
          <w:rFonts w:ascii="Times New Roman" w:hAnsi="Times New Roman" w:cs="Times New Roman"/>
          <w:sz w:val="24"/>
          <w:szCs w:val="24"/>
        </w:rPr>
        <w:t>Ultimately, the relevant reduction potential for a specific SmI</w:t>
      </w:r>
      <w:r w:rsidR="00694D0B"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 depends on the specific substrate, reaction conditions, and desired outcome. Understanding these factors is crucial for choosing the appropriate solvent, ligands, and reaction parameters to achieve the desired reduction with SmI</w:t>
      </w:r>
      <w:r w:rsidR="00BD2CB2"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48CFB477"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5. Effective vs. Standard Potential:</w:t>
      </w:r>
    </w:p>
    <w:p w14:paraId="634B19F6" w14:textId="77777777" w:rsidR="00B2103D" w:rsidRPr="001D52C6" w:rsidRDefault="00B2103D" w:rsidP="004F604A">
      <w:pPr>
        <w:numPr>
          <w:ilvl w:val="0"/>
          <w:numId w:val="43"/>
        </w:numPr>
        <w:jc w:val="both"/>
        <w:rPr>
          <w:rFonts w:ascii="Times New Roman" w:hAnsi="Times New Roman" w:cs="Times New Roman"/>
          <w:sz w:val="24"/>
          <w:szCs w:val="24"/>
        </w:rPr>
      </w:pPr>
      <w:r w:rsidRPr="001D52C6">
        <w:rPr>
          <w:rFonts w:ascii="Times New Roman" w:hAnsi="Times New Roman" w:cs="Times New Roman"/>
          <w:sz w:val="24"/>
          <w:szCs w:val="24"/>
        </w:rPr>
        <w:t>It's important to distinguish between the standard reduction potential (E°) and the effective reduction potential (Eeff) in real-world reactions. The Eeff considers the specific reaction environment and can differ from the E° due to factors like solvation, ligand interaction, and substrate effects.</w:t>
      </w:r>
    </w:p>
    <w:p w14:paraId="532FDF50" w14:textId="38ABDF5E"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Therefore, while the standard reduction potential of SmI</w:t>
      </w:r>
      <w:r w:rsidR="00BD2CB2"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aqueous solution is -1.45 V vs SCE, its actual reduction potential in a particular reaction can be significantly lower depending on the various influencing factors. Understanding these nuances is crucial for successful SmI</w:t>
      </w:r>
      <w:r w:rsidR="003E6C02"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applications in organic synthesis.</w:t>
      </w:r>
    </w:p>
    <w:p w14:paraId="2CCD7D9C" w14:textId="331F72B8"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If you have a specific SmI</w:t>
      </w:r>
      <w:r w:rsidR="00BD2CB2"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reaction in mind or need further clarification on the factors influencing its reduction potential, feel free to ask! I'm happy to delve deeper into this fascinating aspect of SmI</w:t>
      </w:r>
      <w:r w:rsidR="003E6C02"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chemistry and help you navigate the complexities of its reducing power.</w:t>
      </w:r>
    </w:p>
    <w:p w14:paraId="6E5A0830" w14:textId="14E45243" w:rsidR="0032386C" w:rsidRPr="001D52C6" w:rsidRDefault="0032386C" w:rsidP="004F604A">
      <w:pPr>
        <w:jc w:val="both"/>
        <w:rPr>
          <w:rFonts w:ascii="Times New Roman" w:hAnsi="Times New Roman" w:cs="Times New Roman"/>
          <w:sz w:val="24"/>
          <w:szCs w:val="24"/>
        </w:rPr>
      </w:pPr>
      <w:r w:rsidRPr="001D52C6">
        <w:rPr>
          <w:rFonts w:ascii="Times New Roman" w:hAnsi="Times New Roman" w:cs="Times New Roman"/>
          <w:b/>
          <w:sz w:val="24"/>
          <w:szCs w:val="24"/>
        </w:rPr>
        <w:t>Analysis:</w:t>
      </w:r>
      <w:r w:rsidRPr="001D52C6">
        <w:rPr>
          <w:rFonts w:ascii="Times New Roman" w:hAnsi="Times New Roman" w:cs="Times New Roman"/>
          <w:sz w:val="24"/>
          <w:szCs w:val="24"/>
        </w:rPr>
        <w:t xml:space="preserve"> This is a partially correct answer.</w:t>
      </w:r>
      <w:r w:rsidR="00410858" w:rsidRPr="001D52C6">
        <w:rPr>
          <w:rFonts w:ascii="Times New Roman" w:hAnsi="Times New Roman" w:cs="Times New Roman"/>
          <w:sz w:val="24"/>
          <w:szCs w:val="24"/>
        </w:rPr>
        <w:t xml:space="preserve">  </w:t>
      </w:r>
    </w:p>
    <w:p w14:paraId="62588457" w14:textId="599C0800" w:rsidR="00B2103D" w:rsidRPr="001D52C6" w:rsidRDefault="00E4219D" w:rsidP="004F604A">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 xml:space="preserve">Q. </w:t>
      </w:r>
      <w:r w:rsidR="00B2103D" w:rsidRPr="001D52C6">
        <w:rPr>
          <w:rFonts w:ascii="Times New Roman" w:hAnsi="Times New Roman" w:cs="Times New Roman"/>
          <w:b/>
          <w:i/>
          <w:sz w:val="24"/>
          <w:szCs w:val="24"/>
          <w:lang w:val="en-US"/>
        </w:rPr>
        <w:t>How can one enhance the reducing power of SmI</w:t>
      </w:r>
      <w:r w:rsidR="00B2103D" w:rsidRPr="001D52C6">
        <w:rPr>
          <w:rFonts w:ascii="Times New Roman" w:hAnsi="Times New Roman" w:cs="Times New Roman"/>
          <w:b/>
          <w:i/>
          <w:sz w:val="24"/>
          <w:szCs w:val="24"/>
          <w:vertAlign w:val="subscript"/>
          <w:lang w:val="en-US"/>
        </w:rPr>
        <w:t>2</w:t>
      </w:r>
      <w:r w:rsidR="00B2103D" w:rsidRPr="001D52C6">
        <w:rPr>
          <w:rFonts w:ascii="Times New Roman" w:hAnsi="Times New Roman" w:cs="Times New Roman"/>
          <w:b/>
          <w:i/>
          <w:sz w:val="24"/>
          <w:szCs w:val="24"/>
          <w:lang w:val="en-US"/>
        </w:rPr>
        <w:t>?</w:t>
      </w:r>
    </w:p>
    <w:p w14:paraId="78D9E00F" w14:textId="17226244" w:rsidR="00B2103D" w:rsidRPr="001D52C6" w:rsidRDefault="00E4219D"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Pr="001D52C6">
        <w:rPr>
          <w:rFonts w:ascii="Times New Roman" w:hAnsi="Times New Roman" w:cs="Times New Roman"/>
          <w:sz w:val="24"/>
          <w:szCs w:val="24"/>
        </w:rPr>
        <w:t xml:space="preserve"> </w:t>
      </w:r>
      <w:r w:rsidR="00B2103D" w:rsidRPr="001D52C6">
        <w:rPr>
          <w:rFonts w:ascii="Times New Roman" w:hAnsi="Times New Roman" w:cs="Times New Roman"/>
          <w:sz w:val="24"/>
          <w:szCs w:val="24"/>
        </w:rPr>
        <w:t>Enhancing the reducing power of SmI</w:t>
      </w:r>
      <w:r w:rsidR="00B2103D" w:rsidRPr="001D52C6">
        <w:rPr>
          <w:rFonts w:ascii="Times New Roman" w:hAnsi="Times New Roman" w:cs="Times New Roman"/>
          <w:sz w:val="24"/>
          <w:szCs w:val="24"/>
          <w:vertAlign w:val="subscript"/>
        </w:rPr>
        <w:t>2</w:t>
      </w:r>
      <w:r w:rsidR="00B2103D" w:rsidRPr="001D52C6">
        <w:rPr>
          <w:rFonts w:ascii="Times New Roman" w:hAnsi="Times New Roman" w:cs="Times New Roman"/>
          <w:sz w:val="24"/>
          <w:szCs w:val="24"/>
        </w:rPr>
        <w:t xml:space="preserve"> is a crucial skill for synthetic chemists seeking to unlock its full potential in diverse organic transformations.</w:t>
      </w:r>
    </w:p>
    <w:p w14:paraId="59759336"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Here are some strategies you can employ:</w:t>
      </w:r>
    </w:p>
    <w:p w14:paraId="0E9D70E3"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1. Choice of Solvent:</w:t>
      </w:r>
    </w:p>
    <w:p w14:paraId="49006804" w14:textId="77777777" w:rsidR="00B2103D" w:rsidRPr="001D52C6" w:rsidRDefault="00B2103D" w:rsidP="004F604A">
      <w:pPr>
        <w:numPr>
          <w:ilvl w:val="0"/>
          <w:numId w:val="44"/>
        </w:numPr>
        <w:jc w:val="both"/>
        <w:rPr>
          <w:rFonts w:ascii="Times New Roman" w:hAnsi="Times New Roman" w:cs="Times New Roman"/>
          <w:sz w:val="24"/>
          <w:szCs w:val="24"/>
        </w:rPr>
      </w:pPr>
      <w:r w:rsidRPr="001D52C6">
        <w:rPr>
          <w:rFonts w:ascii="Times New Roman" w:hAnsi="Times New Roman" w:cs="Times New Roman"/>
          <w:sz w:val="24"/>
          <w:szCs w:val="24"/>
        </w:rPr>
        <w:lastRenderedPageBreak/>
        <w:t>Polar aprotic solvents: THF is a popular choice, but alternatives like DMF, DMAc, and NMP can enhance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's reactivity due to their higher polarity and ability to stabilize the Sm³⁺ ion formed during reduction.</w:t>
      </w:r>
    </w:p>
    <w:p w14:paraId="2FA33A18" w14:textId="77777777" w:rsidR="00B2103D" w:rsidRPr="001D52C6" w:rsidRDefault="00B2103D" w:rsidP="004F604A">
      <w:pPr>
        <w:numPr>
          <w:ilvl w:val="0"/>
          <w:numId w:val="44"/>
        </w:numPr>
        <w:jc w:val="both"/>
        <w:rPr>
          <w:rFonts w:ascii="Times New Roman" w:hAnsi="Times New Roman" w:cs="Times New Roman"/>
          <w:sz w:val="24"/>
          <w:szCs w:val="24"/>
        </w:rPr>
      </w:pPr>
      <w:r w:rsidRPr="001D52C6">
        <w:rPr>
          <w:rFonts w:ascii="Times New Roman" w:hAnsi="Times New Roman" w:cs="Times New Roman"/>
          <w:sz w:val="24"/>
          <w:szCs w:val="24"/>
        </w:rPr>
        <w:t>Co-solvents: Adding small amounts of polar solvents like methanol or ethanol can promote protonation of radical intermediates, improving overall reaction efficiency and potentially enhancing reduction power.</w:t>
      </w:r>
    </w:p>
    <w:p w14:paraId="23F87FFD"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2. Ligand Addition:</w:t>
      </w:r>
    </w:p>
    <w:p w14:paraId="0F52DB83" w14:textId="77777777" w:rsidR="00B2103D" w:rsidRPr="001D52C6" w:rsidRDefault="00B2103D" w:rsidP="004F604A">
      <w:pPr>
        <w:numPr>
          <w:ilvl w:val="0"/>
          <w:numId w:val="45"/>
        </w:numPr>
        <w:jc w:val="both"/>
        <w:rPr>
          <w:rFonts w:ascii="Times New Roman" w:hAnsi="Times New Roman" w:cs="Times New Roman"/>
          <w:sz w:val="24"/>
          <w:szCs w:val="24"/>
        </w:rPr>
      </w:pPr>
      <w:r w:rsidRPr="001D52C6">
        <w:rPr>
          <w:rFonts w:ascii="Times New Roman" w:hAnsi="Times New Roman" w:cs="Times New Roman"/>
          <w:sz w:val="24"/>
          <w:szCs w:val="24"/>
        </w:rPr>
        <w:t>HMPA: This powerful ligand forms a strong complex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significantly lowering its reduction potential (by ~0.9 V) and making it more electron-donating. This can be especially beneficial for difficult reductions.</w:t>
      </w:r>
    </w:p>
    <w:p w14:paraId="78BBF8D1" w14:textId="77777777" w:rsidR="00B2103D" w:rsidRPr="001D52C6" w:rsidRDefault="00B2103D" w:rsidP="004F604A">
      <w:pPr>
        <w:numPr>
          <w:ilvl w:val="0"/>
          <w:numId w:val="45"/>
        </w:numPr>
        <w:jc w:val="both"/>
        <w:rPr>
          <w:rFonts w:ascii="Times New Roman" w:hAnsi="Times New Roman" w:cs="Times New Roman"/>
          <w:sz w:val="24"/>
          <w:szCs w:val="24"/>
        </w:rPr>
      </w:pPr>
      <w:r w:rsidRPr="001D52C6">
        <w:rPr>
          <w:rFonts w:ascii="Times New Roman" w:hAnsi="Times New Roman" w:cs="Times New Roman"/>
          <w:sz w:val="24"/>
          <w:szCs w:val="24"/>
        </w:rPr>
        <w:t>Crown ethers: These complexing agents can selectively bind to specific cations, altering the coordination environment around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potentially influencing its reducing power towards certain functional groups.</w:t>
      </w:r>
    </w:p>
    <w:p w14:paraId="5E456E06"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3. Temperature Control:</w:t>
      </w:r>
    </w:p>
    <w:p w14:paraId="289ABF03" w14:textId="77777777" w:rsidR="00B2103D" w:rsidRPr="001D52C6" w:rsidRDefault="00B2103D" w:rsidP="004F604A">
      <w:pPr>
        <w:numPr>
          <w:ilvl w:val="0"/>
          <w:numId w:val="46"/>
        </w:numPr>
        <w:jc w:val="both"/>
        <w:rPr>
          <w:rFonts w:ascii="Times New Roman" w:hAnsi="Times New Roman" w:cs="Times New Roman"/>
          <w:sz w:val="24"/>
          <w:szCs w:val="24"/>
        </w:rPr>
      </w:pPr>
      <w:r w:rsidRPr="001D52C6">
        <w:rPr>
          <w:rFonts w:ascii="Times New Roman" w:hAnsi="Times New Roman" w:cs="Times New Roman"/>
          <w:sz w:val="24"/>
          <w:szCs w:val="24"/>
        </w:rPr>
        <w:t>Lower temperatures: In some cases, lowering the reaction temperature can slow down competing side reactions and allow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 exert its full reducing power towards the desired substrate.</w:t>
      </w:r>
    </w:p>
    <w:p w14:paraId="539E9FF8" w14:textId="77777777" w:rsidR="00B2103D" w:rsidRPr="001D52C6" w:rsidRDefault="00B2103D" w:rsidP="004F604A">
      <w:pPr>
        <w:numPr>
          <w:ilvl w:val="0"/>
          <w:numId w:val="46"/>
        </w:numPr>
        <w:jc w:val="both"/>
        <w:rPr>
          <w:rFonts w:ascii="Times New Roman" w:hAnsi="Times New Roman" w:cs="Times New Roman"/>
          <w:sz w:val="24"/>
          <w:szCs w:val="24"/>
        </w:rPr>
      </w:pPr>
      <w:r w:rsidRPr="001D52C6">
        <w:rPr>
          <w:rFonts w:ascii="Times New Roman" w:hAnsi="Times New Roman" w:cs="Times New Roman"/>
          <w:sz w:val="24"/>
          <w:szCs w:val="24"/>
        </w:rPr>
        <w:t>Microwave irradiation: Controlled microwave heating can accelerate specific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while maintaining low overall temperatures, potentially enhancing selectivity and product yields.</w:t>
      </w:r>
    </w:p>
    <w:p w14:paraId="076BCAAF"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4. In situ Generation:</w:t>
      </w:r>
    </w:p>
    <w:p w14:paraId="4D4B4A07" w14:textId="77777777" w:rsidR="00B2103D" w:rsidRPr="001D52C6" w:rsidRDefault="00B2103D" w:rsidP="004F604A">
      <w:pPr>
        <w:numPr>
          <w:ilvl w:val="0"/>
          <w:numId w:val="47"/>
        </w:numPr>
        <w:jc w:val="both"/>
        <w:rPr>
          <w:rFonts w:ascii="Times New Roman" w:hAnsi="Times New Roman" w:cs="Times New Roman"/>
          <w:sz w:val="24"/>
          <w:szCs w:val="24"/>
        </w:rPr>
      </w:pPr>
      <w:r w:rsidRPr="001D52C6">
        <w:rPr>
          <w:rFonts w:ascii="Times New Roman" w:hAnsi="Times New Roman" w:cs="Times New Roman"/>
          <w:sz w:val="24"/>
          <w:szCs w:val="24"/>
        </w:rPr>
        <w:t>Electrochemical methods: Generating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situ through electrolysis directly in the reaction solution can lead to highly reactive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species with enhanced reducing power compared to pre-prepared solutions.</w:t>
      </w:r>
    </w:p>
    <w:p w14:paraId="5C63E00F" w14:textId="77777777" w:rsidR="00B2103D" w:rsidRPr="001D52C6" w:rsidRDefault="00B2103D" w:rsidP="004F604A">
      <w:pPr>
        <w:numPr>
          <w:ilvl w:val="0"/>
          <w:numId w:val="47"/>
        </w:numPr>
        <w:jc w:val="both"/>
        <w:rPr>
          <w:rFonts w:ascii="Times New Roman" w:hAnsi="Times New Roman" w:cs="Times New Roman"/>
          <w:sz w:val="24"/>
          <w:szCs w:val="24"/>
        </w:rPr>
      </w:pPr>
      <w:r w:rsidRPr="001D52C6">
        <w:rPr>
          <w:rFonts w:ascii="Times New Roman" w:hAnsi="Times New Roman" w:cs="Times New Roman"/>
          <w:sz w:val="24"/>
          <w:szCs w:val="24"/>
        </w:rPr>
        <w:t>Metathesis reactions: Reacting SmCl</w:t>
      </w:r>
      <w:r w:rsidRPr="001D52C6">
        <w:rPr>
          <w:rFonts w:ascii="Times New Roman" w:hAnsi="Times New Roman" w:cs="Times New Roman"/>
          <w:sz w:val="24"/>
          <w:szCs w:val="24"/>
          <w:vertAlign w:val="subscript"/>
        </w:rPr>
        <w:t>3</w:t>
      </w:r>
      <w:r w:rsidRPr="001D52C6">
        <w:rPr>
          <w:rFonts w:ascii="Times New Roman" w:hAnsi="Times New Roman" w:cs="Times New Roman"/>
          <w:sz w:val="24"/>
          <w:szCs w:val="24"/>
        </w:rPr>
        <w:t xml:space="preserve"> with reducing agents like lithium metal or calcium metal within the reaction vessel can provide fresh and potentially more active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compared to commercially available solutions.</w:t>
      </w:r>
    </w:p>
    <w:p w14:paraId="7E978067"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5. Scavenging Strategies:</w:t>
      </w:r>
    </w:p>
    <w:p w14:paraId="1525F146" w14:textId="77777777" w:rsidR="00B2103D" w:rsidRPr="001D52C6" w:rsidRDefault="00B2103D" w:rsidP="004F604A">
      <w:pPr>
        <w:numPr>
          <w:ilvl w:val="0"/>
          <w:numId w:val="48"/>
        </w:numPr>
        <w:jc w:val="both"/>
        <w:rPr>
          <w:rFonts w:ascii="Times New Roman" w:hAnsi="Times New Roman" w:cs="Times New Roman"/>
          <w:sz w:val="24"/>
          <w:szCs w:val="24"/>
        </w:rPr>
      </w:pPr>
      <w:r w:rsidRPr="001D52C6">
        <w:rPr>
          <w:rFonts w:ascii="Times New Roman" w:hAnsi="Times New Roman" w:cs="Times New Roman"/>
          <w:sz w:val="24"/>
          <w:szCs w:val="24"/>
        </w:rPr>
        <w:t>Proton scavengers: Removing unwanted protons from the reaction mixture using bases like triethylamine or DBU can prevent their competition with the desired substrate for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's reducing power, potentially improving overall efficiency.</w:t>
      </w:r>
    </w:p>
    <w:p w14:paraId="6BA5B5A9" w14:textId="77777777" w:rsidR="00B2103D" w:rsidRPr="001D52C6" w:rsidRDefault="00B2103D" w:rsidP="004F604A">
      <w:pPr>
        <w:numPr>
          <w:ilvl w:val="0"/>
          <w:numId w:val="48"/>
        </w:numPr>
        <w:jc w:val="both"/>
        <w:rPr>
          <w:rFonts w:ascii="Times New Roman" w:hAnsi="Times New Roman" w:cs="Times New Roman"/>
          <w:sz w:val="24"/>
          <w:szCs w:val="24"/>
        </w:rPr>
      </w:pPr>
      <w:r w:rsidRPr="001D52C6">
        <w:rPr>
          <w:rFonts w:ascii="Times New Roman" w:hAnsi="Times New Roman" w:cs="Times New Roman"/>
          <w:sz w:val="24"/>
          <w:szCs w:val="24"/>
        </w:rPr>
        <w:t>Radical scavengers: Adding controlled amounts of radical scavengers like TEMPO or BHT can suppress unwanted radical side reactions and channel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's reactivity towards the desired reduction pathway.</w:t>
      </w:r>
    </w:p>
    <w:p w14:paraId="4F370D2E"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It's important to note that choosing the best strategy depends on the specific reaction, substrate, and desired outcome. Careful consideration of various factors and potential side effects is crucial for effectively enhancing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's reducing power in your desired synthetic application.</w:t>
      </w:r>
    </w:p>
    <w:p w14:paraId="0E01700F"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lastRenderedPageBreak/>
        <w:t>Feel free to share the specific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 you're interested in, and I can help you tailor these strategies or suggest additional approaches for maximizing its reducing power in your unique context.</w:t>
      </w:r>
    </w:p>
    <w:p w14:paraId="6834BAD3"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Remember, safety is paramount when working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Always consult relevant literature, utilize proper safety protocols, and handle this powerful reagent with due caution.</w:t>
      </w:r>
    </w:p>
    <w:p w14:paraId="1D026514" w14:textId="43C841FB"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 hope this information helps you unlock the full potential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your synthetic endeavors!</w:t>
      </w:r>
    </w:p>
    <w:p w14:paraId="74980350" w14:textId="696F4D7B" w:rsidR="00410858" w:rsidRPr="001D52C6" w:rsidRDefault="00410858" w:rsidP="004F604A">
      <w:pPr>
        <w:jc w:val="both"/>
        <w:rPr>
          <w:rFonts w:ascii="Times New Roman" w:hAnsi="Times New Roman" w:cs="Times New Roman"/>
          <w:sz w:val="24"/>
          <w:szCs w:val="24"/>
        </w:rPr>
      </w:pPr>
      <w:r w:rsidRPr="001D52C6">
        <w:rPr>
          <w:rFonts w:ascii="Times New Roman" w:hAnsi="Times New Roman" w:cs="Times New Roman"/>
          <w:b/>
          <w:sz w:val="24"/>
          <w:szCs w:val="24"/>
        </w:rPr>
        <w:t>Analysis:</w:t>
      </w:r>
      <w:r w:rsidRPr="001D52C6">
        <w:rPr>
          <w:rFonts w:ascii="Times New Roman" w:hAnsi="Times New Roman" w:cs="Times New Roman"/>
          <w:sz w:val="24"/>
          <w:szCs w:val="24"/>
        </w:rPr>
        <w:t xml:space="preserve"> This is a partially correct answer.  Some of the additives mentioned indeed enhances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7FEC82E8" w14:textId="53E20BC5" w:rsidR="00B2103D" w:rsidRPr="001D52C6" w:rsidRDefault="00E4219D"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Provide a typical procedure for setting up a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 xml:space="preserve"> reaction using water as an additive.</w:t>
      </w:r>
    </w:p>
    <w:p w14:paraId="0061A7F4" w14:textId="2E6CD88B" w:rsidR="00E4219D" w:rsidRPr="001D52C6" w:rsidRDefault="00E4219D" w:rsidP="004F604A">
      <w:pPr>
        <w:jc w:val="both"/>
        <w:rPr>
          <w:rFonts w:ascii="Times New Roman" w:hAnsi="Times New Roman" w:cs="Times New Roman"/>
          <w:b/>
          <w:sz w:val="24"/>
          <w:szCs w:val="24"/>
        </w:rPr>
      </w:pPr>
      <w:r w:rsidRPr="001D52C6">
        <w:rPr>
          <w:rFonts w:ascii="Times New Roman" w:hAnsi="Times New Roman" w:cs="Times New Roman"/>
          <w:b/>
          <w:sz w:val="24"/>
          <w:szCs w:val="24"/>
        </w:rPr>
        <w:t xml:space="preserve">Response: </w:t>
      </w:r>
    </w:p>
    <w:p w14:paraId="2F670BE6" w14:textId="6262B90A"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Preparation:</w:t>
      </w:r>
    </w:p>
    <w:p w14:paraId="1F4035B9" w14:textId="77777777" w:rsidR="00B2103D" w:rsidRPr="001D52C6" w:rsidRDefault="00B2103D" w:rsidP="004F604A">
      <w:pPr>
        <w:numPr>
          <w:ilvl w:val="0"/>
          <w:numId w:val="49"/>
        </w:numPr>
        <w:jc w:val="both"/>
        <w:rPr>
          <w:rFonts w:ascii="Times New Roman" w:hAnsi="Times New Roman" w:cs="Times New Roman"/>
          <w:sz w:val="24"/>
          <w:szCs w:val="24"/>
        </w:rPr>
      </w:pPr>
      <w:r w:rsidRPr="001D52C6">
        <w:rPr>
          <w:rFonts w:ascii="Times New Roman" w:hAnsi="Times New Roman" w:cs="Times New Roman"/>
          <w:sz w:val="24"/>
          <w:szCs w:val="24"/>
        </w:rPr>
        <w:t>Work in a well-ventilated fume hood and wear appropriate personal protective equipment (PPE) including gloves, goggles, and a lab coat.</w:t>
      </w:r>
    </w:p>
    <w:p w14:paraId="7D59B266" w14:textId="77777777" w:rsidR="00B2103D" w:rsidRPr="001D52C6" w:rsidRDefault="00B2103D" w:rsidP="004F604A">
      <w:pPr>
        <w:numPr>
          <w:ilvl w:val="0"/>
          <w:numId w:val="49"/>
        </w:numPr>
        <w:jc w:val="both"/>
        <w:rPr>
          <w:rFonts w:ascii="Times New Roman" w:hAnsi="Times New Roman" w:cs="Times New Roman"/>
          <w:sz w:val="24"/>
          <w:szCs w:val="24"/>
        </w:rPr>
      </w:pPr>
      <w:r w:rsidRPr="001D52C6">
        <w:rPr>
          <w:rFonts w:ascii="Times New Roman" w:hAnsi="Times New Roman" w:cs="Times New Roman"/>
          <w:sz w:val="24"/>
          <w:szCs w:val="24"/>
        </w:rPr>
        <w:t>Ensure all glassware is dry and free of grease or organic residues. Use oven-dried or flame-dried glassware whenever possible.</w:t>
      </w:r>
    </w:p>
    <w:p w14:paraId="751DFC18" w14:textId="77777777" w:rsidR="00B2103D" w:rsidRPr="001D52C6" w:rsidRDefault="00B2103D" w:rsidP="004F604A">
      <w:pPr>
        <w:numPr>
          <w:ilvl w:val="0"/>
          <w:numId w:val="49"/>
        </w:numPr>
        <w:jc w:val="both"/>
        <w:rPr>
          <w:rFonts w:ascii="Times New Roman" w:hAnsi="Times New Roman" w:cs="Times New Roman"/>
          <w:sz w:val="24"/>
          <w:szCs w:val="24"/>
        </w:rPr>
      </w:pPr>
      <w:r w:rsidRPr="001D52C6">
        <w:rPr>
          <w:rFonts w:ascii="Times New Roman" w:hAnsi="Times New Roman" w:cs="Times New Roman"/>
          <w:sz w:val="24"/>
          <w:szCs w:val="24"/>
        </w:rPr>
        <w:t>Degas your chosen solvent (e.g., THF) under an inert atmosphere (e.g., argon) for at least 30 minutes. This helps prevent unwanted side reactions due to dissolved oxygen.</w:t>
      </w:r>
    </w:p>
    <w:p w14:paraId="1A5D2D77" w14:textId="77777777" w:rsidR="00B2103D" w:rsidRPr="001D52C6" w:rsidRDefault="00B2103D" w:rsidP="004F604A">
      <w:pPr>
        <w:numPr>
          <w:ilvl w:val="0"/>
          <w:numId w:val="49"/>
        </w:numPr>
        <w:jc w:val="both"/>
        <w:rPr>
          <w:rFonts w:ascii="Times New Roman" w:hAnsi="Times New Roman" w:cs="Times New Roman"/>
          <w:sz w:val="24"/>
          <w:szCs w:val="24"/>
        </w:rPr>
      </w:pPr>
      <w:r w:rsidRPr="001D52C6">
        <w:rPr>
          <w:rFonts w:ascii="Times New Roman" w:hAnsi="Times New Roman" w:cs="Times New Roman"/>
          <w:sz w:val="24"/>
          <w:szCs w:val="24"/>
        </w:rPr>
        <w:t>Prepare your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solution under an inert atmosphere. You can use commercially available solutions or prepare your own using established protocols (e.g., direct samarium-iodine reaction in THF). Handle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with extreme caution and avoid exposure to air or moisture.</w:t>
      </w:r>
    </w:p>
    <w:p w14:paraId="03A5F4BE" w14:textId="77777777" w:rsidR="00B2103D" w:rsidRPr="001D52C6" w:rsidRDefault="00B2103D" w:rsidP="004F604A">
      <w:pPr>
        <w:numPr>
          <w:ilvl w:val="0"/>
          <w:numId w:val="49"/>
        </w:numPr>
        <w:jc w:val="both"/>
        <w:rPr>
          <w:rFonts w:ascii="Times New Roman" w:hAnsi="Times New Roman" w:cs="Times New Roman"/>
          <w:sz w:val="24"/>
          <w:szCs w:val="24"/>
        </w:rPr>
      </w:pPr>
      <w:r w:rsidRPr="001D52C6">
        <w:rPr>
          <w:rFonts w:ascii="Times New Roman" w:hAnsi="Times New Roman" w:cs="Times New Roman"/>
          <w:sz w:val="24"/>
          <w:szCs w:val="24"/>
        </w:rPr>
        <w:t>Prepare your substrate and any other reagents needed for the reaction. Ensure they are dry and free of impurities.</w:t>
      </w:r>
    </w:p>
    <w:p w14:paraId="10AACD95"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Reaction Setup:</w:t>
      </w:r>
    </w:p>
    <w:p w14:paraId="039D7538" w14:textId="77777777" w:rsidR="00B2103D" w:rsidRPr="001D52C6" w:rsidRDefault="00B2103D" w:rsidP="004F604A">
      <w:pPr>
        <w:numPr>
          <w:ilvl w:val="0"/>
          <w:numId w:val="50"/>
        </w:numPr>
        <w:jc w:val="both"/>
        <w:rPr>
          <w:rFonts w:ascii="Times New Roman" w:hAnsi="Times New Roman" w:cs="Times New Roman"/>
          <w:sz w:val="24"/>
          <w:szCs w:val="24"/>
        </w:rPr>
      </w:pPr>
      <w:r w:rsidRPr="001D52C6">
        <w:rPr>
          <w:rFonts w:ascii="Times New Roman" w:hAnsi="Times New Roman" w:cs="Times New Roman"/>
          <w:sz w:val="24"/>
          <w:szCs w:val="24"/>
        </w:rPr>
        <w:t>Transfer the degassed solvent to your reaction flask under an inert atmosphere.</w:t>
      </w:r>
    </w:p>
    <w:p w14:paraId="4AA69FA3" w14:textId="77777777" w:rsidR="00B2103D" w:rsidRPr="001D52C6" w:rsidRDefault="00B2103D" w:rsidP="004F604A">
      <w:pPr>
        <w:numPr>
          <w:ilvl w:val="0"/>
          <w:numId w:val="50"/>
        </w:numPr>
        <w:jc w:val="both"/>
        <w:rPr>
          <w:rFonts w:ascii="Times New Roman" w:hAnsi="Times New Roman" w:cs="Times New Roman"/>
          <w:sz w:val="24"/>
          <w:szCs w:val="24"/>
        </w:rPr>
      </w:pPr>
      <w:r w:rsidRPr="001D52C6">
        <w:rPr>
          <w:rFonts w:ascii="Times New Roman" w:hAnsi="Times New Roman" w:cs="Times New Roman"/>
          <w:sz w:val="24"/>
          <w:szCs w:val="24"/>
        </w:rPr>
        <w:t>Add your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solution dropwise to the solvent while stirring. Monitor the reaction color and temperature carefully.</w:t>
      </w:r>
    </w:p>
    <w:p w14:paraId="75471630" w14:textId="77777777" w:rsidR="00B2103D" w:rsidRPr="001D52C6" w:rsidRDefault="00B2103D" w:rsidP="004F604A">
      <w:pPr>
        <w:numPr>
          <w:ilvl w:val="0"/>
          <w:numId w:val="50"/>
        </w:numPr>
        <w:jc w:val="both"/>
        <w:rPr>
          <w:rFonts w:ascii="Times New Roman" w:hAnsi="Times New Roman" w:cs="Times New Roman"/>
          <w:sz w:val="24"/>
          <w:szCs w:val="24"/>
        </w:rPr>
      </w:pPr>
      <w:r w:rsidRPr="001D52C6">
        <w:rPr>
          <w:rFonts w:ascii="Times New Roman" w:hAnsi="Times New Roman" w:cs="Times New Roman"/>
          <w:sz w:val="24"/>
          <w:szCs w:val="24"/>
        </w:rPr>
        <w:t>Dissolve your substrate in a small amount of the reaction solvent and add it slowly to the reaction mixture. Control the addition rate to avoid undesired side reactions or potential exothermic effects.</w:t>
      </w:r>
    </w:p>
    <w:p w14:paraId="432B37CF" w14:textId="77777777" w:rsidR="00B2103D" w:rsidRPr="001D52C6" w:rsidRDefault="00B2103D" w:rsidP="004F604A">
      <w:pPr>
        <w:numPr>
          <w:ilvl w:val="0"/>
          <w:numId w:val="50"/>
        </w:numPr>
        <w:jc w:val="both"/>
        <w:rPr>
          <w:rFonts w:ascii="Times New Roman" w:hAnsi="Times New Roman" w:cs="Times New Roman"/>
          <w:sz w:val="24"/>
          <w:szCs w:val="24"/>
        </w:rPr>
      </w:pPr>
      <w:r w:rsidRPr="001D52C6">
        <w:rPr>
          <w:rFonts w:ascii="Times New Roman" w:hAnsi="Times New Roman" w:cs="Times New Roman"/>
          <w:sz w:val="24"/>
          <w:szCs w:val="24"/>
        </w:rPr>
        <w:t>Add your water additive in a controlled manner. The optimal amount and timing may vary depending on your specific reaction. Monitor the reaction progress using techniques like TLC or NMR.</w:t>
      </w:r>
    </w:p>
    <w:p w14:paraId="6C08CA27" w14:textId="77777777" w:rsidR="00B2103D" w:rsidRPr="001D52C6" w:rsidRDefault="00B2103D" w:rsidP="004F604A">
      <w:pPr>
        <w:numPr>
          <w:ilvl w:val="0"/>
          <w:numId w:val="50"/>
        </w:numPr>
        <w:jc w:val="both"/>
        <w:rPr>
          <w:rFonts w:ascii="Times New Roman" w:hAnsi="Times New Roman" w:cs="Times New Roman"/>
          <w:sz w:val="24"/>
          <w:szCs w:val="24"/>
        </w:rPr>
      </w:pPr>
      <w:r w:rsidRPr="001D52C6">
        <w:rPr>
          <w:rFonts w:ascii="Times New Roman" w:hAnsi="Times New Roman" w:cs="Times New Roman"/>
          <w:sz w:val="24"/>
          <w:szCs w:val="24"/>
        </w:rPr>
        <w:t>Maintain an inert atmosphere throughout the reaction. This is crucial to prevent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decomposition and unwanted side reactions.</w:t>
      </w:r>
    </w:p>
    <w:p w14:paraId="28401EB9"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Quenching and Workup:</w:t>
      </w:r>
    </w:p>
    <w:p w14:paraId="3EE7700E" w14:textId="77777777" w:rsidR="00B2103D" w:rsidRPr="001D52C6" w:rsidRDefault="00B2103D" w:rsidP="004F604A">
      <w:pPr>
        <w:numPr>
          <w:ilvl w:val="0"/>
          <w:numId w:val="51"/>
        </w:numPr>
        <w:jc w:val="both"/>
        <w:rPr>
          <w:rFonts w:ascii="Times New Roman" w:hAnsi="Times New Roman" w:cs="Times New Roman"/>
          <w:sz w:val="24"/>
          <w:szCs w:val="24"/>
        </w:rPr>
      </w:pPr>
      <w:r w:rsidRPr="001D52C6">
        <w:rPr>
          <w:rFonts w:ascii="Times New Roman" w:hAnsi="Times New Roman" w:cs="Times New Roman"/>
          <w:sz w:val="24"/>
          <w:szCs w:val="24"/>
        </w:rPr>
        <w:lastRenderedPageBreak/>
        <w:t>Once the reaction is complete, quench it carefully using an appropriate method. This may involve adding a proton source (e.g., methanol, water) or a scavenger (e.g., iodine) depending on the specific reaction.</w:t>
      </w:r>
    </w:p>
    <w:p w14:paraId="4FC2A28D" w14:textId="77777777" w:rsidR="00B2103D" w:rsidRPr="001D52C6" w:rsidRDefault="00B2103D" w:rsidP="004F604A">
      <w:pPr>
        <w:numPr>
          <w:ilvl w:val="0"/>
          <w:numId w:val="51"/>
        </w:numPr>
        <w:jc w:val="both"/>
        <w:rPr>
          <w:rFonts w:ascii="Times New Roman" w:hAnsi="Times New Roman" w:cs="Times New Roman"/>
          <w:sz w:val="24"/>
          <w:szCs w:val="24"/>
        </w:rPr>
      </w:pPr>
      <w:r w:rsidRPr="001D52C6">
        <w:rPr>
          <w:rFonts w:ascii="Times New Roman" w:hAnsi="Times New Roman" w:cs="Times New Roman"/>
          <w:sz w:val="24"/>
          <w:szCs w:val="24"/>
        </w:rPr>
        <w:t>Dilute the reaction mixture with a suitable solvent and perform the workup procedure according to your chosen protocol. This may involve extraction, filtration, and evaporation.</w:t>
      </w:r>
    </w:p>
    <w:p w14:paraId="78E2D06A" w14:textId="77777777" w:rsidR="00B2103D" w:rsidRPr="001D52C6" w:rsidRDefault="00B2103D" w:rsidP="004F604A">
      <w:pPr>
        <w:numPr>
          <w:ilvl w:val="0"/>
          <w:numId w:val="51"/>
        </w:numPr>
        <w:jc w:val="both"/>
        <w:rPr>
          <w:rFonts w:ascii="Times New Roman" w:hAnsi="Times New Roman" w:cs="Times New Roman"/>
          <w:sz w:val="24"/>
          <w:szCs w:val="24"/>
        </w:rPr>
      </w:pPr>
      <w:r w:rsidRPr="001D52C6">
        <w:rPr>
          <w:rFonts w:ascii="Times New Roman" w:hAnsi="Times New Roman" w:cs="Times New Roman"/>
          <w:sz w:val="24"/>
          <w:szCs w:val="24"/>
        </w:rPr>
        <w:t>Purify the product using established techniques like chromatography or recrystallization.</w:t>
      </w:r>
    </w:p>
    <w:p w14:paraId="30626081"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Additional Considerations:</w:t>
      </w:r>
    </w:p>
    <w:p w14:paraId="491D0137" w14:textId="77777777" w:rsidR="00B2103D" w:rsidRPr="001D52C6" w:rsidRDefault="00B2103D" w:rsidP="004F604A">
      <w:pPr>
        <w:numPr>
          <w:ilvl w:val="0"/>
          <w:numId w:val="52"/>
        </w:numPr>
        <w:jc w:val="both"/>
        <w:rPr>
          <w:rFonts w:ascii="Times New Roman" w:hAnsi="Times New Roman" w:cs="Times New Roman"/>
          <w:sz w:val="24"/>
          <w:szCs w:val="24"/>
        </w:rPr>
      </w:pPr>
      <w:r w:rsidRPr="001D52C6">
        <w:rPr>
          <w:rFonts w:ascii="Times New Roman" w:hAnsi="Times New Roman" w:cs="Times New Roman"/>
          <w:sz w:val="24"/>
          <w:szCs w:val="24"/>
        </w:rPr>
        <w:t>The specific procedure details and safety protocols will vary depending on the chosen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 with water as an additive. Always consult relevant literature and follow established protocols for your specific reaction.</w:t>
      </w:r>
    </w:p>
    <w:p w14:paraId="78C47857" w14:textId="77777777" w:rsidR="00B2103D" w:rsidRPr="001D52C6" w:rsidRDefault="00B2103D" w:rsidP="004F604A">
      <w:pPr>
        <w:numPr>
          <w:ilvl w:val="0"/>
          <w:numId w:val="52"/>
        </w:numPr>
        <w:jc w:val="both"/>
        <w:rPr>
          <w:rFonts w:ascii="Times New Roman" w:hAnsi="Times New Roman" w:cs="Times New Roman"/>
          <w:sz w:val="24"/>
          <w:szCs w:val="24"/>
        </w:rPr>
      </w:pPr>
      <w:r w:rsidRPr="001D52C6">
        <w:rPr>
          <w:rFonts w:ascii="Times New Roman" w:hAnsi="Times New Roman" w:cs="Times New Roman"/>
          <w:sz w:val="24"/>
          <w:szCs w:val="24"/>
        </w:rPr>
        <w:t>Water addition can influence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reactivity and selectivity in different ways. Understanding the desired effect and optimizing the water amount and timing is crucial for successful synthesis.</w:t>
      </w:r>
    </w:p>
    <w:p w14:paraId="244987E2" w14:textId="77777777" w:rsidR="00B2103D" w:rsidRPr="001D52C6" w:rsidRDefault="00B2103D" w:rsidP="004F604A">
      <w:pPr>
        <w:numPr>
          <w:ilvl w:val="0"/>
          <w:numId w:val="52"/>
        </w:numPr>
        <w:jc w:val="both"/>
        <w:rPr>
          <w:rFonts w:ascii="Times New Roman" w:hAnsi="Times New Roman" w:cs="Times New Roman"/>
          <w:sz w:val="24"/>
          <w:szCs w:val="24"/>
        </w:rPr>
      </w:pPr>
      <w:r w:rsidRPr="001D52C6">
        <w:rPr>
          <w:rFonts w:ascii="Times New Roman" w:hAnsi="Times New Roman" w:cs="Times New Roman"/>
          <w:sz w:val="24"/>
          <w:szCs w:val="24"/>
        </w:rPr>
        <w:t>Waste disposal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related materials needs to be done according to proper safety and environmental regulations.</w:t>
      </w:r>
    </w:p>
    <w:p w14:paraId="33EEC0B2"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Remember, safety is paramount when working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Always prioritize responsible practices and seek guidance from qualified professionals for laboratory procedures involving hazardous materials.</w:t>
      </w:r>
    </w:p>
    <w:p w14:paraId="1CC62061" w14:textId="37604F99"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 hope this general outline provides a starting point for understanding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reactions with water as an additive. Please remember to prioritize safety and seek professional guidance before attempting any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procedures in a non-professional setting.</w:t>
      </w:r>
    </w:p>
    <w:p w14:paraId="04DA6F43" w14:textId="02594FC9" w:rsidR="00410858" w:rsidRPr="001D52C6" w:rsidRDefault="00410858" w:rsidP="004F604A">
      <w:pPr>
        <w:jc w:val="both"/>
        <w:rPr>
          <w:rFonts w:ascii="Times New Roman" w:hAnsi="Times New Roman" w:cs="Times New Roman"/>
          <w:sz w:val="24"/>
          <w:szCs w:val="24"/>
        </w:rPr>
      </w:pPr>
      <w:r w:rsidRPr="001D52C6">
        <w:rPr>
          <w:rFonts w:ascii="Times New Roman" w:hAnsi="Times New Roman" w:cs="Times New Roman"/>
          <w:b/>
          <w:sz w:val="24"/>
          <w:szCs w:val="24"/>
        </w:rPr>
        <w:t>Analysis:</w:t>
      </w:r>
      <w:r w:rsidRPr="001D52C6">
        <w:rPr>
          <w:rFonts w:ascii="Times New Roman" w:hAnsi="Times New Roman" w:cs="Times New Roman"/>
          <w:sz w:val="24"/>
          <w:szCs w:val="24"/>
        </w:rPr>
        <w:t xml:space="preserve"> This is a correct answer. </w:t>
      </w:r>
    </w:p>
    <w:p w14:paraId="77D4EC39" w14:textId="464873CE" w:rsidR="00B2103D" w:rsidRPr="001D52C6" w:rsidRDefault="00E4219D"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Can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 xml:space="preserve"> be used for asymmetric transformations?</w:t>
      </w:r>
    </w:p>
    <w:p w14:paraId="3E772F62" w14:textId="2D1F48A5" w:rsidR="00B2103D" w:rsidRPr="001D52C6" w:rsidRDefault="00E4219D"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Pr="001D52C6">
        <w:rPr>
          <w:rFonts w:ascii="Times New Roman" w:hAnsi="Times New Roman" w:cs="Times New Roman"/>
          <w:sz w:val="24"/>
          <w:szCs w:val="24"/>
        </w:rPr>
        <w:t xml:space="preserve"> </w:t>
      </w:r>
      <w:r w:rsidR="00B2103D" w:rsidRPr="001D52C6">
        <w:rPr>
          <w:rFonts w:ascii="Times New Roman" w:hAnsi="Times New Roman" w:cs="Times New Roman"/>
          <w:sz w:val="24"/>
          <w:szCs w:val="24"/>
        </w:rPr>
        <w:t>Yes, SmI</w:t>
      </w:r>
      <w:r w:rsidR="00B2103D" w:rsidRPr="001D52C6">
        <w:rPr>
          <w:rFonts w:ascii="Times New Roman" w:hAnsi="Times New Roman" w:cs="Times New Roman"/>
          <w:sz w:val="24"/>
          <w:szCs w:val="24"/>
          <w:vertAlign w:val="subscript"/>
        </w:rPr>
        <w:t>2</w:t>
      </w:r>
      <w:r w:rsidR="00B2103D" w:rsidRPr="001D52C6">
        <w:rPr>
          <w:rFonts w:ascii="Times New Roman" w:hAnsi="Times New Roman" w:cs="Times New Roman"/>
          <w:sz w:val="24"/>
          <w:szCs w:val="24"/>
        </w:rPr>
        <w:t xml:space="preserve"> can be used for asymmetric transformations, offering exciting potential for the synthesis of chiral molecules with high enantiomeric purity. While not as widely explored as some other chiral reagents, it holds unique advantages and has led to promising results in specific contexts.</w:t>
      </w:r>
    </w:p>
    <w:p w14:paraId="7D6192FF"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Here's a breakdown of key aspects and strategies:</w:t>
      </w:r>
    </w:p>
    <w:p w14:paraId="23513D05"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1. Chiral Ligands:</w:t>
      </w:r>
    </w:p>
    <w:p w14:paraId="7E9EB05F" w14:textId="77777777" w:rsidR="00B2103D" w:rsidRPr="001D52C6" w:rsidRDefault="00B2103D" w:rsidP="004F604A">
      <w:pPr>
        <w:numPr>
          <w:ilvl w:val="0"/>
          <w:numId w:val="53"/>
        </w:numPr>
        <w:jc w:val="both"/>
        <w:rPr>
          <w:rFonts w:ascii="Times New Roman" w:hAnsi="Times New Roman" w:cs="Times New Roman"/>
          <w:sz w:val="24"/>
          <w:szCs w:val="24"/>
        </w:rPr>
      </w:pPr>
      <w:r w:rsidRPr="001D52C6">
        <w:rPr>
          <w:rFonts w:ascii="Times New Roman" w:hAnsi="Times New Roman" w:cs="Times New Roman"/>
          <w:sz w:val="24"/>
          <w:szCs w:val="24"/>
        </w:rPr>
        <w:t>The inherent ability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 act as a single-electron donor creates opportunities for asymmetric induction when paired with chiral ligands. These ligands can influence the coordination environment around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steer the reaction towards the formation of one enantiomer preferentially.</w:t>
      </w:r>
    </w:p>
    <w:p w14:paraId="28E11843"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2. Strategies:</w:t>
      </w:r>
    </w:p>
    <w:p w14:paraId="5E6C7D9B" w14:textId="77777777" w:rsidR="00B2103D" w:rsidRPr="001D52C6" w:rsidRDefault="00B2103D" w:rsidP="004F604A">
      <w:pPr>
        <w:numPr>
          <w:ilvl w:val="0"/>
          <w:numId w:val="54"/>
        </w:numPr>
        <w:jc w:val="both"/>
        <w:rPr>
          <w:rFonts w:ascii="Times New Roman" w:hAnsi="Times New Roman" w:cs="Times New Roman"/>
          <w:sz w:val="24"/>
          <w:szCs w:val="24"/>
        </w:rPr>
      </w:pPr>
      <w:r w:rsidRPr="001D52C6">
        <w:rPr>
          <w:rFonts w:ascii="Times New Roman" w:hAnsi="Times New Roman" w:cs="Times New Roman"/>
          <w:sz w:val="24"/>
          <w:szCs w:val="24"/>
        </w:rPr>
        <w:t>Complexation with chiral ligands: By binding chiral ligands directly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their steric and electronic effects can guide the reaction's stereochemical outcome.</w:t>
      </w:r>
    </w:p>
    <w:p w14:paraId="031B9727" w14:textId="77777777" w:rsidR="00B2103D" w:rsidRPr="001D52C6" w:rsidRDefault="00B2103D" w:rsidP="004F604A">
      <w:pPr>
        <w:numPr>
          <w:ilvl w:val="0"/>
          <w:numId w:val="54"/>
        </w:numPr>
        <w:jc w:val="both"/>
        <w:rPr>
          <w:rFonts w:ascii="Times New Roman" w:hAnsi="Times New Roman" w:cs="Times New Roman"/>
          <w:sz w:val="24"/>
          <w:szCs w:val="24"/>
        </w:rPr>
      </w:pPr>
      <w:r w:rsidRPr="001D52C6">
        <w:rPr>
          <w:rFonts w:ascii="Times New Roman" w:hAnsi="Times New Roman" w:cs="Times New Roman"/>
          <w:sz w:val="24"/>
          <w:szCs w:val="24"/>
        </w:rPr>
        <w:lastRenderedPageBreak/>
        <w:t>Chiral auxiliaries: Attaching chiral auxiliaries to substrates can create a chiral environment that induces asymmetry during the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w:t>
      </w:r>
    </w:p>
    <w:p w14:paraId="54825F99" w14:textId="77777777" w:rsidR="00B2103D" w:rsidRPr="001D52C6" w:rsidRDefault="00B2103D" w:rsidP="004F604A">
      <w:pPr>
        <w:numPr>
          <w:ilvl w:val="0"/>
          <w:numId w:val="54"/>
        </w:numPr>
        <w:jc w:val="both"/>
        <w:rPr>
          <w:rFonts w:ascii="Times New Roman" w:hAnsi="Times New Roman" w:cs="Times New Roman"/>
          <w:sz w:val="24"/>
          <w:szCs w:val="24"/>
        </w:rPr>
      </w:pPr>
      <w:r w:rsidRPr="001D52C6">
        <w:rPr>
          <w:rFonts w:ascii="Times New Roman" w:hAnsi="Times New Roman" w:cs="Times New Roman"/>
          <w:sz w:val="24"/>
          <w:szCs w:val="24"/>
        </w:rPr>
        <w:t>Enantioselective radical processes: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's ability to initiate radical reactions can be harnessed for asymmetric transformations by employing chiral catalysts or radical traps that favor one enantiomer formation.</w:t>
      </w:r>
    </w:p>
    <w:p w14:paraId="289A65C6"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3. Examples of Asymmetric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Reactions:</w:t>
      </w:r>
    </w:p>
    <w:p w14:paraId="463F2AB5" w14:textId="77777777" w:rsidR="00B2103D" w:rsidRPr="001D52C6" w:rsidRDefault="00B2103D" w:rsidP="004F604A">
      <w:pPr>
        <w:numPr>
          <w:ilvl w:val="0"/>
          <w:numId w:val="55"/>
        </w:numPr>
        <w:jc w:val="both"/>
        <w:rPr>
          <w:rFonts w:ascii="Times New Roman" w:hAnsi="Times New Roman" w:cs="Times New Roman"/>
          <w:sz w:val="24"/>
          <w:szCs w:val="24"/>
        </w:rPr>
      </w:pPr>
      <w:r w:rsidRPr="001D52C6">
        <w:rPr>
          <w:rFonts w:ascii="Times New Roman" w:hAnsi="Times New Roman" w:cs="Times New Roman"/>
          <w:sz w:val="24"/>
          <w:szCs w:val="24"/>
        </w:rPr>
        <w:t>Barbier-type reactions: Asymmetric Barbier-type reactions using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with chiral ligands have been successful in forming chiral alcohols with good to excellent enantioselectivities.</w:t>
      </w:r>
    </w:p>
    <w:p w14:paraId="00562A10" w14:textId="77777777" w:rsidR="00B2103D" w:rsidRPr="001D52C6" w:rsidRDefault="00B2103D" w:rsidP="004F604A">
      <w:pPr>
        <w:numPr>
          <w:ilvl w:val="0"/>
          <w:numId w:val="55"/>
        </w:numPr>
        <w:jc w:val="both"/>
        <w:rPr>
          <w:rFonts w:ascii="Times New Roman" w:hAnsi="Times New Roman" w:cs="Times New Roman"/>
          <w:sz w:val="24"/>
          <w:szCs w:val="24"/>
        </w:rPr>
      </w:pPr>
      <w:r w:rsidRPr="001D52C6">
        <w:rPr>
          <w:rFonts w:ascii="Times New Roman" w:hAnsi="Times New Roman" w:cs="Times New Roman"/>
          <w:sz w:val="24"/>
          <w:szCs w:val="24"/>
        </w:rPr>
        <w:t>Radical cyclizations: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has been used for asymmetric radical cyclizations, leading to the formation of chiral carbocycles and heterocycles with high enantiomeric excess.</w:t>
      </w:r>
    </w:p>
    <w:p w14:paraId="04986628" w14:textId="77777777" w:rsidR="00B2103D" w:rsidRPr="001D52C6" w:rsidRDefault="00B2103D" w:rsidP="004F604A">
      <w:pPr>
        <w:numPr>
          <w:ilvl w:val="0"/>
          <w:numId w:val="55"/>
        </w:numPr>
        <w:jc w:val="both"/>
        <w:rPr>
          <w:rFonts w:ascii="Times New Roman" w:hAnsi="Times New Roman" w:cs="Times New Roman"/>
          <w:sz w:val="24"/>
          <w:szCs w:val="24"/>
        </w:rPr>
      </w:pPr>
      <w:r w:rsidRPr="001D52C6">
        <w:rPr>
          <w:rFonts w:ascii="Times New Roman" w:hAnsi="Times New Roman" w:cs="Times New Roman"/>
          <w:sz w:val="24"/>
          <w:szCs w:val="24"/>
        </w:rPr>
        <w:t>Reductive couplings: Asymmetric reductive couplings of carbonyl compounds have been achieved using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with chiral ligands, resulting in chiral alcohols or ethers with good stereoselectivity.</w:t>
      </w:r>
    </w:p>
    <w:p w14:paraId="6593C4CD"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4. Considerations and Challenges:</w:t>
      </w:r>
    </w:p>
    <w:p w14:paraId="70F1E47E" w14:textId="77777777" w:rsidR="00B2103D" w:rsidRPr="001D52C6" w:rsidRDefault="00B2103D" w:rsidP="004F604A">
      <w:pPr>
        <w:numPr>
          <w:ilvl w:val="0"/>
          <w:numId w:val="56"/>
        </w:numPr>
        <w:jc w:val="both"/>
        <w:rPr>
          <w:rFonts w:ascii="Times New Roman" w:hAnsi="Times New Roman" w:cs="Times New Roman"/>
          <w:sz w:val="24"/>
          <w:szCs w:val="24"/>
        </w:rPr>
      </w:pPr>
      <w:r w:rsidRPr="001D52C6">
        <w:rPr>
          <w:rFonts w:ascii="Times New Roman" w:hAnsi="Times New Roman" w:cs="Times New Roman"/>
          <w:sz w:val="24"/>
          <w:szCs w:val="24"/>
        </w:rPr>
        <w:t>Limited scope: While promising, the scope of asymmetric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reactions is still relatively limited compared to other chiral reagents.</w:t>
      </w:r>
    </w:p>
    <w:p w14:paraId="0AD79EAD" w14:textId="77777777" w:rsidR="00B2103D" w:rsidRPr="001D52C6" w:rsidRDefault="00B2103D" w:rsidP="004F604A">
      <w:pPr>
        <w:numPr>
          <w:ilvl w:val="0"/>
          <w:numId w:val="56"/>
        </w:numPr>
        <w:jc w:val="both"/>
        <w:rPr>
          <w:rFonts w:ascii="Times New Roman" w:hAnsi="Times New Roman" w:cs="Times New Roman"/>
          <w:sz w:val="24"/>
          <w:szCs w:val="24"/>
        </w:rPr>
      </w:pPr>
      <w:r w:rsidRPr="001D52C6">
        <w:rPr>
          <w:rFonts w:ascii="Times New Roman" w:hAnsi="Times New Roman" w:cs="Times New Roman"/>
          <w:sz w:val="24"/>
          <w:szCs w:val="24"/>
        </w:rPr>
        <w:t>Ligand development: The development of more effective chiral ligands that can efficiently induce asymmetry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reactions is an ongoing challenge.</w:t>
      </w:r>
    </w:p>
    <w:p w14:paraId="0CEF11B7" w14:textId="77777777" w:rsidR="00B2103D" w:rsidRPr="001D52C6" w:rsidRDefault="00B2103D" w:rsidP="004F604A">
      <w:pPr>
        <w:numPr>
          <w:ilvl w:val="0"/>
          <w:numId w:val="56"/>
        </w:numPr>
        <w:jc w:val="both"/>
        <w:rPr>
          <w:rFonts w:ascii="Times New Roman" w:hAnsi="Times New Roman" w:cs="Times New Roman"/>
          <w:sz w:val="24"/>
          <w:szCs w:val="24"/>
        </w:rPr>
      </w:pPr>
      <w:r w:rsidRPr="001D52C6">
        <w:rPr>
          <w:rFonts w:ascii="Times New Roman" w:hAnsi="Times New Roman" w:cs="Times New Roman"/>
          <w:sz w:val="24"/>
          <w:szCs w:val="24"/>
        </w:rPr>
        <w:t>Optimization and understanding: Further research is needed to optimize reaction conditions, understand the mechanisms of asymmetric induction, and expand the range of applicable transformations.</w:t>
      </w:r>
    </w:p>
    <w:p w14:paraId="4A875C2B" w14:textId="3506C2C9"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In conclusion,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holds potential for asymmetric synthesis, but its application in this realm is still under development. The exploration of chiral ligands and reaction conditions continues to uncover new possibilities for achieving high enantioselectivity using this powerful reagent.</w:t>
      </w:r>
    </w:p>
    <w:p w14:paraId="45E7AA6C" w14:textId="279A96E4" w:rsidR="00B2103D" w:rsidRPr="001D52C6" w:rsidRDefault="009C0982" w:rsidP="004F604A">
      <w:pPr>
        <w:jc w:val="both"/>
        <w:rPr>
          <w:rFonts w:ascii="Times New Roman" w:hAnsi="Times New Roman" w:cs="Times New Roman"/>
          <w:sz w:val="24"/>
          <w:szCs w:val="24"/>
        </w:rPr>
      </w:pPr>
      <w:r w:rsidRPr="001D52C6">
        <w:rPr>
          <w:rFonts w:ascii="Times New Roman" w:hAnsi="Times New Roman" w:cs="Times New Roman"/>
          <w:b/>
          <w:sz w:val="24"/>
          <w:szCs w:val="24"/>
        </w:rPr>
        <w:t>Analysis:</w:t>
      </w:r>
      <w:r w:rsidRPr="001D52C6">
        <w:rPr>
          <w:rFonts w:ascii="Times New Roman" w:hAnsi="Times New Roman" w:cs="Times New Roman"/>
          <w:sz w:val="24"/>
          <w:szCs w:val="24"/>
        </w:rPr>
        <w:t xml:space="preserve"> This is a correct answer. </w:t>
      </w:r>
    </w:p>
    <w:p w14:paraId="6381D20A" w14:textId="455BF9CE" w:rsidR="00B2103D" w:rsidRPr="001D52C6" w:rsidRDefault="00E4219D"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What type of additives are used in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 xml:space="preserve"> mediated asymmetric transformations?</w:t>
      </w:r>
    </w:p>
    <w:p w14:paraId="0663BD8D" w14:textId="2B9C4E79" w:rsidR="00B2103D" w:rsidRPr="001D52C6" w:rsidRDefault="00E4219D"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Pr="001D52C6">
        <w:rPr>
          <w:rFonts w:ascii="Times New Roman" w:hAnsi="Times New Roman" w:cs="Times New Roman"/>
          <w:sz w:val="24"/>
          <w:szCs w:val="24"/>
        </w:rPr>
        <w:t xml:space="preserve"> </w:t>
      </w:r>
      <w:r w:rsidR="00B2103D" w:rsidRPr="001D52C6">
        <w:rPr>
          <w:rFonts w:ascii="Times New Roman" w:hAnsi="Times New Roman" w:cs="Times New Roman"/>
          <w:sz w:val="24"/>
          <w:szCs w:val="24"/>
        </w:rPr>
        <w:t>The choice of additives for SmI</w:t>
      </w:r>
      <w:r w:rsidR="00B2103D" w:rsidRPr="001D52C6">
        <w:rPr>
          <w:rFonts w:ascii="Times New Roman" w:hAnsi="Times New Roman" w:cs="Times New Roman"/>
          <w:sz w:val="24"/>
          <w:szCs w:val="24"/>
          <w:vertAlign w:val="subscript"/>
        </w:rPr>
        <w:t>2</w:t>
      </w:r>
      <w:r w:rsidR="00B2103D" w:rsidRPr="001D52C6">
        <w:rPr>
          <w:rFonts w:ascii="Times New Roman" w:hAnsi="Times New Roman" w:cs="Times New Roman"/>
          <w:sz w:val="24"/>
          <w:szCs w:val="24"/>
        </w:rPr>
        <w:t>-mediated asymmetric transformations is diverse and depends heavily on the specific reaction type and desired outcome. However, some key categories of additives play crucial roles in influencing the enantioselectivity of these reactions:</w:t>
      </w:r>
    </w:p>
    <w:p w14:paraId="3B6B7DA0"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1. Chiral ligands:</w:t>
      </w:r>
    </w:p>
    <w:p w14:paraId="25BF2DD5" w14:textId="77777777" w:rsidR="00B2103D" w:rsidRPr="001D52C6" w:rsidRDefault="00B2103D" w:rsidP="004F604A">
      <w:pPr>
        <w:numPr>
          <w:ilvl w:val="0"/>
          <w:numId w:val="57"/>
        </w:numPr>
        <w:jc w:val="both"/>
        <w:rPr>
          <w:rFonts w:ascii="Times New Roman" w:hAnsi="Times New Roman" w:cs="Times New Roman"/>
          <w:sz w:val="24"/>
          <w:szCs w:val="24"/>
        </w:rPr>
      </w:pPr>
      <w:r w:rsidRPr="001D52C6">
        <w:rPr>
          <w:rFonts w:ascii="Times New Roman" w:hAnsi="Times New Roman" w:cs="Times New Roman"/>
          <w:sz w:val="24"/>
          <w:szCs w:val="24"/>
        </w:rPr>
        <w:t>These are the most important additives for achieving asymmetry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reactions. They bind directly to the metal center, creating a chiral environment that biases the reaction pathway towards the formation of one enantiomer over the other. Common examples include:</w:t>
      </w:r>
    </w:p>
    <w:p w14:paraId="324DFB87" w14:textId="77777777" w:rsidR="00B2103D" w:rsidRPr="001D52C6" w:rsidRDefault="00B2103D" w:rsidP="004F604A">
      <w:pPr>
        <w:numPr>
          <w:ilvl w:val="1"/>
          <w:numId w:val="57"/>
        </w:numPr>
        <w:jc w:val="both"/>
        <w:rPr>
          <w:rFonts w:ascii="Times New Roman" w:hAnsi="Times New Roman" w:cs="Times New Roman"/>
          <w:sz w:val="24"/>
          <w:szCs w:val="24"/>
        </w:rPr>
      </w:pPr>
      <w:r w:rsidRPr="001D52C6">
        <w:rPr>
          <w:rFonts w:ascii="Times New Roman" w:hAnsi="Times New Roman" w:cs="Times New Roman"/>
          <w:sz w:val="24"/>
          <w:szCs w:val="24"/>
        </w:rPr>
        <w:t>Phosphine ligands: BINAP, Jossyphos, BICP, phosphoramidites</w:t>
      </w:r>
    </w:p>
    <w:p w14:paraId="74B737E4" w14:textId="77777777" w:rsidR="00B2103D" w:rsidRPr="001D52C6" w:rsidRDefault="00B2103D" w:rsidP="004F604A">
      <w:pPr>
        <w:numPr>
          <w:ilvl w:val="1"/>
          <w:numId w:val="57"/>
        </w:numPr>
        <w:jc w:val="both"/>
        <w:rPr>
          <w:rFonts w:ascii="Times New Roman" w:hAnsi="Times New Roman" w:cs="Times New Roman"/>
          <w:sz w:val="24"/>
          <w:szCs w:val="24"/>
        </w:rPr>
      </w:pPr>
      <w:r w:rsidRPr="001D52C6">
        <w:rPr>
          <w:rFonts w:ascii="Times New Roman" w:hAnsi="Times New Roman" w:cs="Times New Roman"/>
          <w:sz w:val="24"/>
          <w:szCs w:val="24"/>
        </w:rPr>
        <w:t>Amine ligands: TADDOL, SPINOL, NOBIN</w:t>
      </w:r>
    </w:p>
    <w:p w14:paraId="33E81B77" w14:textId="77777777" w:rsidR="00B2103D" w:rsidRPr="001D52C6" w:rsidRDefault="00B2103D" w:rsidP="004F604A">
      <w:pPr>
        <w:numPr>
          <w:ilvl w:val="1"/>
          <w:numId w:val="57"/>
        </w:numPr>
        <w:jc w:val="both"/>
        <w:rPr>
          <w:rFonts w:ascii="Times New Roman" w:hAnsi="Times New Roman" w:cs="Times New Roman"/>
          <w:sz w:val="24"/>
          <w:szCs w:val="24"/>
        </w:rPr>
      </w:pPr>
      <w:r w:rsidRPr="001D52C6">
        <w:rPr>
          <w:rFonts w:ascii="Times New Roman" w:hAnsi="Times New Roman" w:cs="Times New Roman"/>
          <w:sz w:val="24"/>
          <w:szCs w:val="24"/>
        </w:rPr>
        <w:lastRenderedPageBreak/>
        <w:t>N-heterocyclic carbene (NHC) ligands: IPr, SIPr, IMes</w:t>
      </w:r>
    </w:p>
    <w:p w14:paraId="6A7284F6"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2. Chiral auxiliaries:</w:t>
      </w:r>
    </w:p>
    <w:p w14:paraId="4663BE50" w14:textId="77777777" w:rsidR="00B2103D" w:rsidRPr="001D52C6" w:rsidRDefault="00B2103D" w:rsidP="004F604A">
      <w:pPr>
        <w:numPr>
          <w:ilvl w:val="0"/>
          <w:numId w:val="58"/>
        </w:numPr>
        <w:jc w:val="both"/>
        <w:rPr>
          <w:rFonts w:ascii="Times New Roman" w:hAnsi="Times New Roman" w:cs="Times New Roman"/>
          <w:sz w:val="24"/>
          <w:szCs w:val="24"/>
        </w:rPr>
      </w:pPr>
      <w:r w:rsidRPr="001D52C6">
        <w:rPr>
          <w:rFonts w:ascii="Times New Roman" w:hAnsi="Times New Roman" w:cs="Times New Roman"/>
          <w:sz w:val="24"/>
          <w:szCs w:val="24"/>
        </w:rPr>
        <w:t>These are temporary attachments to the substrate that introduce chirality and guide the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 towards the desired enantiomer. They are often removed after the reaction, leaving the final product with the desired stereochemistry. Some examples include:</w:t>
      </w:r>
    </w:p>
    <w:p w14:paraId="7B88E0F2" w14:textId="77777777" w:rsidR="00B2103D" w:rsidRPr="001D52C6" w:rsidRDefault="00B2103D" w:rsidP="004F604A">
      <w:pPr>
        <w:numPr>
          <w:ilvl w:val="1"/>
          <w:numId w:val="58"/>
        </w:numPr>
        <w:jc w:val="both"/>
        <w:rPr>
          <w:rFonts w:ascii="Times New Roman" w:hAnsi="Times New Roman" w:cs="Times New Roman"/>
          <w:sz w:val="24"/>
          <w:szCs w:val="24"/>
        </w:rPr>
      </w:pPr>
      <w:r w:rsidRPr="001D52C6">
        <w:rPr>
          <w:rFonts w:ascii="Times New Roman" w:hAnsi="Times New Roman" w:cs="Times New Roman"/>
          <w:sz w:val="24"/>
          <w:szCs w:val="24"/>
        </w:rPr>
        <w:t>Evans chiral auxiliaries: Used for asymmetric aldol reactions and Diels-Alder cyclizations</w:t>
      </w:r>
    </w:p>
    <w:p w14:paraId="4D2A949B" w14:textId="77777777" w:rsidR="00B2103D" w:rsidRPr="001D52C6" w:rsidRDefault="00B2103D" w:rsidP="004F604A">
      <w:pPr>
        <w:numPr>
          <w:ilvl w:val="1"/>
          <w:numId w:val="58"/>
        </w:numPr>
        <w:jc w:val="both"/>
        <w:rPr>
          <w:rFonts w:ascii="Times New Roman" w:hAnsi="Times New Roman" w:cs="Times New Roman"/>
          <w:sz w:val="24"/>
          <w:szCs w:val="24"/>
        </w:rPr>
      </w:pPr>
      <w:r w:rsidRPr="001D52C6">
        <w:rPr>
          <w:rFonts w:ascii="Times New Roman" w:hAnsi="Times New Roman" w:cs="Times New Roman"/>
          <w:sz w:val="24"/>
          <w:szCs w:val="24"/>
        </w:rPr>
        <w:t>Corey-Bakshi-Shibata (CBS) catalysts: Employed for asymmetric reduction of prochiral ketones</w:t>
      </w:r>
    </w:p>
    <w:p w14:paraId="7593DF56" w14:textId="77777777" w:rsidR="00B2103D" w:rsidRPr="001D52C6" w:rsidRDefault="00B2103D" w:rsidP="004F604A">
      <w:pPr>
        <w:numPr>
          <w:ilvl w:val="1"/>
          <w:numId w:val="58"/>
        </w:numPr>
        <w:jc w:val="both"/>
        <w:rPr>
          <w:rFonts w:ascii="Times New Roman" w:hAnsi="Times New Roman" w:cs="Times New Roman"/>
          <w:sz w:val="24"/>
          <w:szCs w:val="24"/>
        </w:rPr>
      </w:pPr>
      <w:r w:rsidRPr="001D52C6">
        <w:rPr>
          <w:rFonts w:ascii="Times New Roman" w:hAnsi="Times New Roman" w:cs="Times New Roman"/>
          <w:sz w:val="24"/>
          <w:szCs w:val="24"/>
        </w:rPr>
        <w:t>BINOL-derived auxiliaries: Useful for asymmetric hydrogenation and hydroboration reactions</w:t>
      </w:r>
    </w:p>
    <w:p w14:paraId="44EBEF10"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3. Lewis acids and bases:</w:t>
      </w:r>
    </w:p>
    <w:p w14:paraId="2A3F065D" w14:textId="77777777" w:rsidR="00B2103D" w:rsidRPr="001D52C6" w:rsidRDefault="00B2103D" w:rsidP="004F604A">
      <w:pPr>
        <w:numPr>
          <w:ilvl w:val="0"/>
          <w:numId w:val="59"/>
        </w:numPr>
        <w:jc w:val="both"/>
        <w:rPr>
          <w:rFonts w:ascii="Times New Roman" w:hAnsi="Times New Roman" w:cs="Times New Roman"/>
          <w:sz w:val="24"/>
          <w:szCs w:val="24"/>
        </w:rPr>
      </w:pPr>
      <w:r w:rsidRPr="001D52C6">
        <w:rPr>
          <w:rFonts w:ascii="Times New Roman" w:hAnsi="Times New Roman" w:cs="Times New Roman"/>
          <w:sz w:val="24"/>
          <w:szCs w:val="24"/>
        </w:rPr>
        <w:t>These can modulate the reactivity and selectivity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towards specific functional groups and influence the coordination environment around the metal center. Examples include:</w:t>
      </w:r>
    </w:p>
    <w:p w14:paraId="4EE3F78C" w14:textId="77777777" w:rsidR="00B2103D" w:rsidRPr="001D52C6" w:rsidRDefault="00B2103D" w:rsidP="004F604A">
      <w:pPr>
        <w:numPr>
          <w:ilvl w:val="1"/>
          <w:numId w:val="59"/>
        </w:numPr>
        <w:jc w:val="both"/>
        <w:rPr>
          <w:rFonts w:ascii="Times New Roman" w:hAnsi="Times New Roman" w:cs="Times New Roman"/>
          <w:sz w:val="24"/>
          <w:szCs w:val="24"/>
        </w:rPr>
      </w:pPr>
      <w:r w:rsidRPr="001D52C6">
        <w:rPr>
          <w:rFonts w:ascii="Times New Roman" w:hAnsi="Times New Roman" w:cs="Times New Roman"/>
          <w:sz w:val="24"/>
          <w:szCs w:val="24"/>
        </w:rPr>
        <w:t>Lewis acids: BF</w:t>
      </w:r>
      <w:r w:rsidRPr="001D52C6">
        <w:rPr>
          <w:rFonts w:ascii="Times New Roman" w:hAnsi="Times New Roman" w:cs="Times New Roman"/>
          <w:sz w:val="24"/>
          <w:szCs w:val="24"/>
          <w:vertAlign w:val="subscript"/>
        </w:rPr>
        <w:t>3</w:t>
      </w:r>
      <w:r w:rsidRPr="001D52C6">
        <w:rPr>
          <w:rFonts w:ascii="Times New Roman" w:hAnsi="Times New Roman" w:cs="Times New Roman"/>
          <w:sz w:val="24"/>
          <w:szCs w:val="24"/>
        </w:rPr>
        <w:t>, AlCl</w:t>
      </w:r>
      <w:r w:rsidRPr="001D52C6">
        <w:rPr>
          <w:rFonts w:ascii="Times New Roman" w:hAnsi="Times New Roman" w:cs="Times New Roman"/>
          <w:sz w:val="24"/>
          <w:szCs w:val="24"/>
          <w:vertAlign w:val="subscript"/>
        </w:rPr>
        <w:t>3</w:t>
      </w:r>
      <w:r w:rsidRPr="001D52C6">
        <w:rPr>
          <w:rFonts w:ascii="Times New Roman" w:hAnsi="Times New Roman" w:cs="Times New Roman"/>
          <w:sz w:val="24"/>
          <w:szCs w:val="24"/>
        </w:rPr>
        <w:t>, TiCl</w:t>
      </w:r>
      <w:r w:rsidRPr="001D52C6">
        <w:rPr>
          <w:rFonts w:ascii="Times New Roman" w:hAnsi="Times New Roman" w:cs="Times New Roman"/>
          <w:sz w:val="24"/>
          <w:szCs w:val="24"/>
          <w:vertAlign w:val="subscript"/>
        </w:rPr>
        <w:t>4</w:t>
      </w:r>
    </w:p>
    <w:p w14:paraId="1A9CA6EE" w14:textId="77777777" w:rsidR="00B2103D" w:rsidRPr="001D52C6" w:rsidRDefault="00B2103D" w:rsidP="004F604A">
      <w:pPr>
        <w:numPr>
          <w:ilvl w:val="1"/>
          <w:numId w:val="59"/>
        </w:numPr>
        <w:jc w:val="both"/>
        <w:rPr>
          <w:rFonts w:ascii="Times New Roman" w:hAnsi="Times New Roman" w:cs="Times New Roman"/>
          <w:sz w:val="24"/>
          <w:szCs w:val="24"/>
        </w:rPr>
      </w:pPr>
      <w:r w:rsidRPr="001D52C6">
        <w:rPr>
          <w:rFonts w:ascii="Times New Roman" w:hAnsi="Times New Roman" w:cs="Times New Roman"/>
          <w:sz w:val="24"/>
          <w:szCs w:val="24"/>
        </w:rPr>
        <w:t>Lewis bases: HMPA, DBU, triethylamine</w:t>
      </w:r>
    </w:p>
    <w:p w14:paraId="06BCAF9D"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4. Protic and radical scavengers:</w:t>
      </w:r>
    </w:p>
    <w:p w14:paraId="0FA9C187" w14:textId="77777777" w:rsidR="00B2103D" w:rsidRPr="001D52C6" w:rsidRDefault="00B2103D" w:rsidP="004F604A">
      <w:pPr>
        <w:numPr>
          <w:ilvl w:val="0"/>
          <w:numId w:val="60"/>
        </w:numPr>
        <w:jc w:val="both"/>
        <w:rPr>
          <w:rFonts w:ascii="Times New Roman" w:hAnsi="Times New Roman" w:cs="Times New Roman"/>
          <w:sz w:val="24"/>
          <w:szCs w:val="24"/>
        </w:rPr>
      </w:pPr>
      <w:r w:rsidRPr="001D52C6">
        <w:rPr>
          <w:rFonts w:ascii="Times New Roman" w:hAnsi="Times New Roman" w:cs="Times New Roman"/>
          <w:sz w:val="24"/>
          <w:szCs w:val="24"/>
        </w:rPr>
        <w:t>These additives can control the competing side reactions and quench unwanted radical intermediates, leading to cleaner reactions and potentially improving enantioselectivity. Examples include:</w:t>
      </w:r>
    </w:p>
    <w:p w14:paraId="7E7200F3" w14:textId="77777777" w:rsidR="00B2103D" w:rsidRPr="001D52C6" w:rsidRDefault="00B2103D" w:rsidP="004F604A">
      <w:pPr>
        <w:numPr>
          <w:ilvl w:val="1"/>
          <w:numId w:val="60"/>
        </w:numPr>
        <w:jc w:val="both"/>
        <w:rPr>
          <w:rFonts w:ascii="Times New Roman" w:hAnsi="Times New Roman" w:cs="Times New Roman"/>
          <w:sz w:val="24"/>
          <w:szCs w:val="24"/>
        </w:rPr>
      </w:pPr>
      <w:r w:rsidRPr="001D52C6">
        <w:rPr>
          <w:rFonts w:ascii="Times New Roman" w:hAnsi="Times New Roman" w:cs="Times New Roman"/>
          <w:sz w:val="24"/>
          <w:szCs w:val="24"/>
        </w:rPr>
        <w:t>Protic scavengers: Methanol, water, NH4Cl</w:t>
      </w:r>
    </w:p>
    <w:p w14:paraId="769B7138" w14:textId="77777777" w:rsidR="00B2103D" w:rsidRPr="001D52C6" w:rsidRDefault="00B2103D" w:rsidP="004F604A">
      <w:pPr>
        <w:numPr>
          <w:ilvl w:val="1"/>
          <w:numId w:val="60"/>
        </w:numPr>
        <w:jc w:val="both"/>
        <w:rPr>
          <w:rFonts w:ascii="Times New Roman" w:hAnsi="Times New Roman" w:cs="Times New Roman"/>
          <w:sz w:val="24"/>
          <w:szCs w:val="24"/>
        </w:rPr>
      </w:pPr>
      <w:r w:rsidRPr="001D52C6">
        <w:rPr>
          <w:rFonts w:ascii="Times New Roman" w:hAnsi="Times New Roman" w:cs="Times New Roman"/>
          <w:sz w:val="24"/>
          <w:szCs w:val="24"/>
        </w:rPr>
        <w:t>Radical scavengers: TEMPO, BHT, BHA</w:t>
      </w:r>
    </w:p>
    <w:p w14:paraId="445376CB"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5. Chiral solvents:</w:t>
      </w:r>
    </w:p>
    <w:p w14:paraId="5101108D" w14:textId="77777777" w:rsidR="00B2103D" w:rsidRPr="001D52C6" w:rsidRDefault="00B2103D" w:rsidP="004F604A">
      <w:pPr>
        <w:numPr>
          <w:ilvl w:val="0"/>
          <w:numId w:val="61"/>
        </w:numPr>
        <w:jc w:val="both"/>
        <w:rPr>
          <w:rFonts w:ascii="Times New Roman" w:hAnsi="Times New Roman" w:cs="Times New Roman"/>
          <w:sz w:val="24"/>
          <w:szCs w:val="24"/>
        </w:rPr>
      </w:pPr>
      <w:r w:rsidRPr="001D52C6">
        <w:rPr>
          <w:rFonts w:ascii="Times New Roman" w:hAnsi="Times New Roman" w:cs="Times New Roman"/>
          <w:sz w:val="24"/>
          <w:szCs w:val="24"/>
        </w:rPr>
        <w:t>In some cases, even the solvent can play a role in influencing the enantioselectivity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reactions. Chiral solvents, such as (+)-limonene or (S)-BINOL, can create a chiral environment that biases the reaction towards a specific enantiomer.</w:t>
      </w:r>
    </w:p>
    <w:p w14:paraId="30E4E404"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It's important to note that the optimal combination of additives and reaction conditions for each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asymmetric transformation will depend on the specific substrate, chosen chiral ligand, and desired outcome. Careful consideration of these factors, along with thorough research and optimization, is crucial for achieving high enantioselectivity using this versatile reagent.</w:t>
      </w:r>
    </w:p>
    <w:p w14:paraId="580C2B6B"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If you have a specific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asymmetric reaction in mind, feel free to share details about the substrate, desired product, and potential chiral ligands you're considering. I can help you brainstorm ideas for appropriate additives and reaction conditions based on the latest research and literature in this exciting field.</w:t>
      </w:r>
    </w:p>
    <w:p w14:paraId="65EA8A06" w14:textId="12127C4E"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lastRenderedPageBreak/>
        <w:t>Remember, safety is paramount when working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Always prioritize responsible practices and seek guidance from qualified professionals for laboratory procedures involving hazardous materials.</w:t>
      </w:r>
    </w:p>
    <w:p w14:paraId="6A378A69" w14:textId="333FBCDB" w:rsidR="009C0982" w:rsidRPr="001D52C6" w:rsidRDefault="009C0982" w:rsidP="004F604A">
      <w:pPr>
        <w:jc w:val="both"/>
        <w:rPr>
          <w:rFonts w:ascii="Times New Roman" w:hAnsi="Times New Roman" w:cs="Times New Roman"/>
          <w:sz w:val="24"/>
          <w:szCs w:val="24"/>
        </w:rPr>
      </w:pPr>
      <w:r w:rsidRPr="001D52C6">
        <w:rPr>
          <w:rFonts w:ascii="Times New Roman" w:hAnsi="Times New Roman" w:cs="Times New Roman"/>
          <w:b/>
          <w:sz w:val="24"/>
          <w:szCs w:val="24"/>
        </w:rPr>
        <w:t>Analysis:</w:t>
      </w:r>
      <w:r w:rsidRPr="001D52C6">
        <w:rPr>
          <w:rFonts w:ascii="Times New Roman" w:hAnsi="Times New Roman" w:cs="Times New Roman"/>
          <w:sz w:val="24"/>
          <w:szCs w:val="24"/>
        </w:rPr>
        <w:t xml:space="preserve"> This is a partially correct answer. </w:t>
      </w:r>
    </w:p>
    <w:p w14:paraId="71BE066E" w14:textId="05ACAD70" w:rsidR="00B2103D" w:rsidRPr="001D52C6" w:rsidRDefault="00E4219D"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Suggest an additive which can be employed to facilitate the reduction of anthracene by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w:t>
      </w:r>
    </w:p>
    <w:p w14:paraId="2209ACA3" w14:textId="28965428" w:rsidR="00B2103D" w:rsidRPr="001D52C6" w:rsidRDefault="00E4219D"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Pr="001D52C6">
        <w:rPr>
          <w:rFonts w:ascii="Times New Roman" w:hAnsi="Times New Roman" w:cs="Times New Roman"/>
          <w:sz w:val="24"/>
          <w:szCs w:val="24"/>
        </w:rPr>
        <w:t xml:space="preserve"> </w:t>
      </w:r>
      <w:r w:rsidR="00B2103D" w:rsidRPr="001D52C6">
        <w:rPr>
          <w:rFonts w:ascii="Times New Roman" w:hAnsi="Times New Roman" w:cs="Times New Roman"/>
          <w:sz w:val="24"/>
          <w:szCs w:val="24"/>
        </w:rPr>
        <w:t>The most popular and effective additive for facilitating the reduction of anthracene by SmI</w:t>
      </w:r>
      <w:r w:rsidR="00B2103D" w:rsidRPr="001D52C6">
        <w:rPr>
          <w:rFonts w:ascii="Times New Roman" w:hAnsi="Times New Roman" w:cs="Times New Roman"/>
          <w:sz w:val="24"/>
          <w:szCs w:val="24"/>
          <w:vertAlign w:val="subscript"/>
        </w:rPr>
        <w:t>2</w:t>
      </w:r>
      <w:r w:rsidR="00B2103D" w:rsidRPr="001D52C6">
        <w:rPr>
          <w:rFonts w:ascii="Times New Roman" w:hAnsi="Times New Roman" w:cs="Times New Roman"/>
          <w:sz w:val="24"/>
          <w:szCs w:val="24"/>
        </w:rPr>
        <w:t xml:space="preserve"> is water. Water acts as a proton donor in a proton-coupled electron transfer (PCET) mechanism, significantly enhancing the reduction rate compared to SmI</w:t>
      </w:r>
      <w:r w:rsidR="00B2103D" w:rsidRPr="001D52C6">
        <w:rPr>
          <w:rFonts w:ascii="Times New Roman" w:hAnsi="Times New Roman" w:cs="Times New Roman"/>
          <w:sz w:val="24"/>
          <w:szCs w:val="24"/>
          <w:vertAlign w:val="subscript"/>
        </w:rPr>
        <w:t>2</w:t>
      </w:r>
      <w:r w:rsidR="00B2103D" w:rsidRPr="001D52C6">
        <w:rPr>
          <w:rFonts w:ascii="Times New Roman" w:hAnsi="Times New Roman" w:cs="Times New Roman"/>
          <w:sz w:val="24"/>
          <w:szCs w:val="24"/>
        </w:rPr>
        <w:t xml:space="preserve"> alone.</w:t>
      </w:r>
    </w:p>
    <w:p w14:paraId="6830BAA9"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Here's how water helps:</w:t>
      </w:r>
    </w:p>
    <w:p w14:paraId="3075D03E" w14:textId="77777777" w:rsidR="00B2103D" w:rsidRPr="001D52C6" w:rsidRDefault="00B2103D" w:rsidP="004F604A">
      <w:pPr>
        <w:numPr>
          <w:ilvl w:val="0"/>
          <w:numId w:val="62"/>
        </w:numPr>
        <w:jc w:val="both"/>
        <w:rPr>
          <w:rFonts w:ascii="Times New Roman" w:hAnsi="Times New Roman" w:cs="Times New Roman"/>
          <w:sz w:val="24"/>
          <w:szCs w:val="24"/>
        </w:rPr>
      </w:pPr>
      <w:r w:rsidRPr="001D52C6">
        <w:rPr>
          <w:rFonts w:ascii="Times New Roman" w:hAnsi="Times New Roman" w:cs="Times New Roman"/>
          <w:sz w:val="24"/>
          <w:szCs w:val="24"/>
        </w:rPr>
        <w:t>Activation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Water coordinates to the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ion, weakening the Sm-I bond and increasing its electron-donating ability. This makes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more reactive towards anthracene.</w:t>
      </w:r>
    </w:p>
    <w:p w14:paraId="32C2B51D" w14:textId="77777777" w:rsidR="00B2103D" w:rsidRPr="001D52C6" w:rsidRDefault="00B2103D" w:rsidP="004F604A">
      <w:pPr>
        <w:numPr>
          <w:ilvl w:val="0"/>
          <w:numId w:val="62"/>
        </w:numPr>
        <w:jc w:val="both"/>
        <w:rPr>
          <w:rFonts w:ascii="Times New Roman" w:hAnsi="Times New Roman" w:cs="Times New Roman"/>
          <w:sz w:val="24"/>
          <w:szCs w:val="24"/>
        </w:rPr>
      </w:pPr>
      <w:r w:rsidRPr="001D52C6">
        <w:rPr>
          <w:rFonts w:ascii="Times New Roman" w:hAnsi="Times New Roman" w:cs="Times New Roman"/>
          <w:sz w:val="24"/>
          <w:szCs w:val="24"/>
        </w:rPr>
        <w:t>Proton transfer: During the reaction, a proton from water is transferred to the radical anion intermediate formed from anthracene and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This stabilizes the intermediate and reduces the activation energy for further reduction.</w:t>
      </w:r>
    </w:p>
    <w:p w14:paraId="72AAE429" w14:textId="77777777" w:rsidR="00B2103D" w:rsidRPr="001D52C6" w:rsidRDefault="00B2103D" w:rsidP="004F604A">
      <w:pPr>
        <w:numPr>
          <w:ilvl w:val="0"/>
          <w:numId w:val="62"/>
        </w:numPr>
        <w:jc w:val="both"/>
        <w:rPr>
          <w:rFonts w:ascii="Times New Roman" w:hAnsi="Times New Roman" w:cs="Times New Roman"/>
          <w:sz w:val="24"/>
          <w:szCs w:val="24"/>
        </w:rPr>
      </w:pPr>
      <w:r w:rsidRPr="001D52C6">
        <w:rPr>
          <w:rFonts w:ascii="Times New Roman" w:hAnsi="Times New Roman" w:cs="Times New Roman"/>
          <w:sz w:val="24"/>
          <w:szCs w:val="24"/>
        </w:rPr>
        <w:t>Rate enhancement: The combined effect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activation and proton transfer leads to a faster reaction rate and higher yield of the reduced anthracene product.</w:t>
      </w:r>
    </w:p>
    <w:p w14:paraId="20FFF5CD"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Additional advantages of using water:</w:t>
      </w:r>
    </w:p>
    <w:p w14:paraId="16858B86" w14:textId="77777777" w:rsidR="00B2103D" w:rsidRPr="001D52C6" w:rsidRDefault="00B2103D" w:rsidP="004F604A">
      <w:pPr>
        <w:numPr>
          <w:ilvl w:val="0"/>
          <w:numId w:val="63"/>
        </w:numPr>
        <w:jc w:val="both"/>
        <w:rPr>
          <w:rFonts w:ascii="Times New Roman" w:hAnsi="Times New Roman" w:cs="Times New Roman"/>
          <w:sz w:val="24"/>
          <w:szCs w:val="24"/>
        </w:rPr>
      </w:pPr>
      <w:r w:rsidRPr="001D52C6">
        <w:rPr>
          <w:rFonts w:ascii="Times New Roman" w:hAnsi="Times New Roman" w:cs="Times New Roman"/>
          <w:sz w:val="24"/>
          <w:szCs w:val="24"/>
        </w:rPr>
        <w:t>Readily available and inexpensive: Water is a readily available and inexpensive additive, making it a convenient choice for most labs.</w:t>
      </w:r>
    </w:p>
    <w:p w14:paraId="1C464330" w14:textId="77777777" w:rsidR="00B2103D" w:rsidRPr="001D52C6" w:rsidRDefault="00B2103D" w:rsidP="004F604A">
      <w:pPr>
        <w:numPr>
          <w:ilvl w:val="0"/>
          <w:numId w:val="63"/>
        </w:numPr>
        <w:jc w:val="both"/>
        <w:rPr>
          <w:rFonts w:ascii="Times New Roman" w:hAnsi="Times New Roman" w:cs="Times New Roman"/>
          <w:sz w:val="24"/>
          <w:szCs w:val="24"/>
        </w:rPr>
      </w:pPr>
      <w:r w:rsidRPr="001D52C6">
        <w:rPr>
          <w:rFonts w:ascii="Times New Roman" w:hAnsi="Times New Roman" w:cs="Times New Roman"/>
          <w:sz w:val="24"/>
          <w:szCs w:val="24"/>
        </w:rPr>
        <w:t>Minimal side reactions: Water is relatively unreactive under the usual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 conditions, minimizing the risk of unwanted side reactions.</w:t>
      </w:r>
    </w:p>
    <w:p w14:paraId="4E8C420F" w14:textId="77777777" w:rsidR="00B2103D" w:rsidRPr="001D52C6" w:rsidRDefault="00B2103D" w:rsidP="004F604A">
      <w:pPr>
        <w:numPr>
          <w:ilvl w:val="0"/>
          <w:numId w:val="63"/>
        </w:numPr>
        <w:jc w:val="both"/>
        <w:rPr>
          <w:rFonts w:ascii="Times New Roman" w:hAnsi="Times New Roman" w:cs="Times New Roman"/>
          <w:sz w:val="24"/>
          <w:szCs w:val="24"/>
        </w:rPr>
      </w:pPr>
      <w:r w:rsidRPr="001D52C6">
        <w:rPr>
          <w:rFonts w:ascii="Times New Roman" w:hAnsi="Times New Roman" w:cs="Times New Roman"/>
          <w:sz w:val="24"/>
          <w:szCs w:val="24"/>
        </w:rPr>
        <w:t>Tunable effect: The amount of water can be adjusted to optimize the reaction rate and selectivity depending on the desired outcome.</w:t>
      </w:r>
    </w:p>
    <w:p w14:paraId="75CF0712"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While water is the most common and successful additive for reducing anthracene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other potential options exist, although they may be less efficient or come with limitations:</w:t>
      </w:r>
    </w:p>
    <w:p w14:paraId="224F44A3" w14:textId="77777777" w:rsidR="00B2103D" w:rsidRPr="001D52C6" w:rsidRDefault="00B2103D" w:rsidP="004F604A">
      <w:pPr>
        <w:numPr>
          <w:ilvl w:val="0"/>
          <w:numId w:val="64"/>
        </w:numPr>
        <w:jc w:val="both"/>
        <w:rPr>
          <w:rFonts w:ascii="Times New Roman" w:hAnsi="Times New Roman" w:cs="Times New Roman"/>
          <w:sz w:val="24"/>
          <w:szCs w:val="24"/>
        </w:rPr>
      </w:pPr>
      <w:r w:rsidRPr="001D52C6">
        <w:rPr>
          <w:rFonts w:ascii="Times New Roman" w:hAnsi="Times New Roman" w:cs="Times New Roman"/>
          <w:sz w:val="24"/>
          <w:szCs w:val="24"/>
        </w:rPr>
        <w:t>Alcohols: Methanol and ethanol can also act as proton donors, but their lower acidity results in slower reaction rates compared to water.</w:t>
      </w:r>
    </w:p>
    <w:p w14:paraId="5608E7DF" w14:textId="77777777" w:rsidR="00B2103D" w:rsidRPr="001D52C6" w:rsidRDefault="00B2103D" w:rsidP="004F604A">
      <w:pPr>
        <w:numPr>
          <w:ilvl w:val="0"/>
          <w:numId w:val="64"/>
        </w:numPr>
        <w:jc w:val="both"/>
        <w:rPr>
          <w:rFonts w:ascii="Times New Roman" w:hAnsi="Times New Roman" w:cs="Times New Roman"/>
          <w:sz w:val="24"/>
          <w:szCs w:val="24"/>
        </w:rPr>
      </w:pPr>
      <w:r w:rsidRPr="001D52C6">
        <w:rPr>
          <w:rFonts w:ascii="Times New Roman" w:hAnsi="Times New Roman" w:cs="Times New Roman"/>
          <w:sz w:val="24"/>
          <w:szCs w:val="24"/>
        </w:rPr>
        <w:t>Ammonia: Ammonia can donate protons but can also lead to unwanted side reactions due to its nucleophilic character.</w:t>
      </w:r>
    </w:p>
    <w:p w14:paraId="2EB43ADE" w14:textId="77777777" w:rsidR="00B2103D" w:rsidRPr="001D52C6" w:rsidRDefault="00B2103D" w:rsidP="004F604A">
      <w:pPr>
        <w:numPr>
          <w:ilvl w:val="0"/>
          <w:numId w:val="64"/>
        </w:numPr>
        <w:jc w:val="both"/>
        <w:rPr>
          <w:rFonts w:ascii="Times New Roman" w:hAnsi="Times New Roman" w:cs="Times New Roman"/>
          <w:sz w:val="24"/>
          <w:szCs w:val="24"/>
        </w:rPr>
      </w:pPr>
      <w:r w:rsidRPr="001D52C6">
        <w:rPr>
          <w:rFonts w:ascii="Times New Roman" w:hAnsi="Times New Roman" w:cs="Times New Roman"/>
          <w:sz w:val="24"/>
          <w:szCs w:val="24"/>
        </w:rPr>
        <w:t>Lewis acids: Certain Lewis acids like BF</w:t>
      </w:r>
      <w:r w:rsidRPr="001D52C6">
        <w:rPr>
          <w:rFonts w:ascii="Times New Roman" w:hAnsi="Times New Roman" w:cs="Times New Roman"/>
          <w:sz w:val="24"/>
          <w:szCs w:val="24"/>
          <w:vertAlign w:val="subscript"/>
        </w:rPr>
        <w:t>3</w:t>
      </w:r>
      <w:r w:rsidRPr="001D52C6">
        <w:rPr>
          <w:rFonts w:ascii="Times New Roman" w:hAnsi="Times New Roman" w:cs="Times New Roman"/>
          <w:sz w:val="24"/>
          <w:szCs w:val="24"/>
        </w:rPr>
        <w:t xml:space="preserve"> can activate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but they typically require further optimization and may not be compatible with all reaction conditions.</w:t>
      </w:r>
    </w:p>
    <w:p w14:paraId="53431CDB"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In conclusion, for the simple and efficient reduction of anthracene by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water remains the most recommended additive. Its ease of use, effectiveness, and minimal side reactions make it the ideal choice for most synthetic applications.</w:t>
      </w:r>
    </w:p>
    <w:p w14:paraId="129488AB" w14:textId="6B8F92C2"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lastRenderedPageBreak/>
        <w:t>Remember, safety is paramount when working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Always consult relevant literature and practice proper safety protocols in the laboratory.</w:t>
      </w:r>
    </w:p>
    <w:p w14:paraId="7DFE1B07" w14:textId="7DE01253" w:rsidR="00923F3E" w:rsidRPr="001D52C6" w:rsidRDefault="00923F3E" w:rsidP="004F604A">
      <w:pPr>
        <w:jc w:val="both"/>
        <w:rPr>
          <w:rFonts w:ascii="Times New Roman" w:hAnsi="Times New Roman" w:cs="Times New Roman"/>
          <w:sz w:val="24"/>
          <w:szCs w:val="24"/>
        </w:rPr>
      </w:pPr>
      <w:r w:rsidRPr="001D52C6">
        <w:rPr>
          <w:rFonts w:ascii="Times New Roman" w:hAnsi="Times New Roman" w:cs="Times New Roman"/>
          <w:b/>
          <w:sz w:val="24"/>
          <w:szCs w:val="24"/>
        </w:rPr>
        <w:t>Analysis:</w:t>
      </w:r>
      <w:r w:rsidRPr="001D52C6">
        <w:rPr>
          <w:rFonts w:ascii="Times New Roman" w:hAnsi="Times New Roman" w:cs="Times New Roman"/>
          <w:sz w:val="24"/>
          <w:szCs w:val="24"/>
        </w:rPr>
        <w:t xml:space="preserve"> This is a correct answer. Presence of water indeed enables reduction of anthracene. </w:t>
      </w:r>
    </w:p>
    <w:p w14:paraId="674BC0EA" w14:textId="77777777" w:rsidR="00B2103D" w:rsidRPr="001D52C6" w:rsidRDefault="00B2103D"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What are the common additives used in the reaction of SmI</w:t>
      </w:r>
      <w:r w:rsidRPr="001D52C6">
        <w:rPr>
          <w:rFonts w:ascii="Times New Roman" w:hAnsi="Times New Roman" w:cs="Times New Roman"/>
          <w:b/>
          <w:i/>
          <w:sz w:val="24"/>
          <w:szCs w:val="24"/>
          <w:vertAlign w:val="subscript"/>
        </w:rPr>
        <w:t>2</w:t>
      </w:r>
      <w:r w:rsidRPr="001D52C6">
        <w:rPr>
          <w:rFonts w:ascii="Times New Roman" w:hAnsi="Times New Roman" w:cs="Times New Roman"/>
          <w:b/>
          <w:i/>
          <w:sz w:val="24"/>
          <w:szCs w:val="24"/>
        </w:rPr>
        <w:t>?</w:t>
      </w:r>
    </w:p>
    <w:p w14:paraId="6034C512" w14:textId="7D3BD5AD" w:rsidR="00B2103D" w:rsidRPr="001D52C6" w:rsidRDefault="00E4219D"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Pr="001D52C6">
        <w:rPr>
          <w:rFonts w:ascii="Times New Roman" w:hAnsi="Times New Roman" w:cs="Times New Roman"/>
          <w:sz w:val="24"/>
          <w:szCs w:val="24"/>
        </w:rPr>
        <w:t xml:space="preserve"> </w:t>
      </w:r>
      <w:r w:rsidR="00B2103D" w:rsidRPr="001D52C6">
        <w:rPr>
          <w:rFonts w:ascii="Times New Roman" w:hAnsi="Times New Roman" w:cs="Times New Roman"/>
          <w:sz w:val="24"/>
          <w:szCs w:val="24"/>
        </w:rPr>
        <w:t>The choice of additives for SmI</w:t>
      </w:r>
      <w:r w:rsidR="00B2103D" w:rsidRPr="001D52C6">
        <w:rPr>
          <w:rFonts w:ascii="Times New Roman" w:hAnsi="Times New Roman" w:cs="Times New Roman"/>
          <w:sz w:val="24"/>
          <w:szCs w:val="24"/>
          <w:vertAlign w:val="subscript"/>
        </w:rPr>
        <w:t xml:space="preserve">2 </w:t>
      </w:r>
      <w:r w:rsidR="00B2103D" w:rsidRPr="001D52C6">
        <w:rPr>
          <w:rFonts w:ascii="Times New Roman" w:hAnsi="Times New Roman" w:cs="Times New Roman"/>
          <w:sz w:val="24"/>
          <w:szCs w:val="24"/>
        </w:rPr>
        <w:t>reactions depends heavily on the specific reaction type and desired outcome. However, some common categories of additives play crucial roles in influencing the reactivity, selectivity, and efficiency of these reactions:</w:t>
      </w:r>
    </w:p>
    <w:p w14:paraId="63792B3D"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1. Lewis bases:</w:t>
      </w:r>
    </w:p>
    <w:p w14:paraId="3A7CABFC" w14:textId="77777777" w:rsidR="00B2103D" w:rsidRPr="001D52C6" w:rsidRDefault="00B2103D" w:rsidP="004F604A">
      <w:pPr>
        <w:numPr>
          <w:ilvl w:val="0"/>
          <w:numId w:val="65"/>
        </w:numPr>
        <w:jc w:val="both"/>
        <w:rPr>
          <w:rFonts w:ascii="Times New Roman" w:hAnsi="Times New Roman" w:cs="Times New Roman"/>
          <w:sz w:val="24"/>
          <w:szCs w:val="24"/>
        </w:rPr>
      </w:pPr>
      <w:r w:rsidRPr="001D52C6">
        <w:rPr>
          <w:rFonts w:ascii="Times New Roman" w:hAnsi="Times New Roman" w:cs="Times New Roman"/>
          <w:sz w:val="24"/>
          <w:szCs w:val="24"/>
        </w:rPr>
        <w:t>HMPA (hexamethylphosphoramide): The most widely used Lewis base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reactions. It enhances the reduction potential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increases its solubility in organic solvents, and can influence the coordination environment around the metal center.</w:t>
      </w:r>
    </w:p>
    <w:p w14:paraId="5BDEC0CE" w14:textId="77777777" w:rsidR="00B2103D" w:rsidRPr="001D52C6" w:rsidRDefault="00B2103D" w:rsidP="004F604A">
      <w:pPr>
        <w:numPr>
          <w:ilvl w:val="0"/>
          <w:numId w:val="65"/>
        </w:numPr>
        <w:jc w:val="both"/>
        <w:rPr>
          <w:rFonts w:ascii="Times New Roman" w:hAnsi="Times New Roman" w:cs="Times New Roman"/>
          <w:sz w:val="24"/>
          <w:szCs w:val="24"/>
        </w:rPr>
      </w:pPr>
      <w:r w:rsidRPr="001D52C6">
        <w:rPr>
          <w:rFonts w:ascii="Times New Roman" w:hAnsi="Times New Roman" w:cs="Times New Roman"/>
          <w:sz w:val="24"/>
          <w:szCs w:val="24"/>
        </w:rPr>
        <w:t>Other amine bases: DBU, triethylamine, and NMP can also be used as Lewis bases, depending on the specific reaction needs.</w:t>
      </w:r>
    </w:p>
    <w:p w14:paraId="0B978C03"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2. Proton donors:</w:t>
      </w:r>
    </w:p>
    <w:p w14:paraId="4FE2F527" w14:textId="77777777" w:rsidR="00B2103D" w:rsidRPr="001D52C6" w:rsidRDefault="00B2103D" w:rsidP="004F604A">
      <w:pPr>
        <w:numPr>
          <w:ilvl w:val="0"/>
          <w:numId w:val="66"/>
        </w:numPr>
        <w:jc w:val="both"/>
        <w:rPr>
          <w:rFonts w:ascii="Times New Roman" w:hAnsi="Times New Roman" w:cs="Times New Roman"/>
          <w:sz w:val="24"/>
          <w:szCs w:val="24"/>
        </w:rPr>
      </w:pPr>
      <w:r w:rsidRPr="001D52C6">
        <w:rPr>
          <w:rFonts w:ascii="Times New Roman" w:hAnsi="Times New Roman" w:cs="Times New Roman"/>
          <w:sz w:val="24"/>
          <w:szCs w:val="24"/>
        </w:rPr>
        <w:t>Water: As you mentioned, water is an effective additive for facilitating the reduction of certain substrates like anthracene through a proton-coupled electron transfer (PCET) mechanism.</w:t>
      </w:r>
    </w:p>
    <w:p w14:paraId="50E3BD7F" w14:textId="77777777" w:rsidR="00B2103D" w:rsidRPr="001D52C6" w:rsidRDefault="00B2103D" w:rsidP="004F604A">
      <w:pPr>
        <w:numPr>
          <w:ilvl w:val="0"/>
          <w:numId w:val="66"/>
        </w:numPr>
        <w:jc w:val="both"/>
        <w:rPr>
          <w:rFonts w:ascii="Times New Roman" w:hAnsi="Times New Roman" w:cs="Times New Roman"/>
          <w:sz w:val="24"/>
          <w:szCs w:val="24"/>
        </w:rPr>
      </w:pPr>
      <w:r w:rsidRPr="001D52C6">
        <w:rPr>
          <w:rFonts w:ascii="Times New Roman" w:hAnsi="Times New Roman" w:cs="Times New Roman"/>
          <w:sz w:val="24"/>
          <w:szCs w:val="24"/>
        </w:rPr>
        <w:t>Alcohols: Methanol and ethanol can also act as proton donors, though their lower acidity typically results in slower reaction rates compared to water.</w:t>
      </w:r>
    </w:p>
    <w:p w14:paraId="4BE9934B" w14:textId="77777777" w:rsidR="00B2103D" w:rsidRPr="001D52C6" w:rsidRDefault="00B2103D" w:rsidP="004F604A">
      <w:pPr>
        <w:numPr>
          <w:ilvl w:val="0"/>
          <w:numId w:val="66"/>
        </w:numPr>
        <w:jc w:val="both"/>
        <w:rPr>
          <w:rFonts w:ascii="Times New Roman" w:hAnsi="Times New Roman" w:cs="Times New Roman"/>
          <w:sz w:val="24"/>
          <w:szCs w:val="24"/>
        </w:rPr>
      </w:pPr>
      <w:r w:rsidRPr="001D52C6">
        <w:rPr>
          <w:rFonts w:ascii="Times New Roman" w:hAnsi="Times New Roman" w:cs="Times New Roman"/>
          <w:sz w:val="24"/>
          <w:szCs w:val="24"/>
        </w:rPr>
        <w:t>NH</w:t>
      </w:r>
      <w:r w:rsidRPr="001D52C6">
        <w:rPr>
          <w:rFonts w:ascii="Times New Roman" w:hAnsi="Times New Roman" w:cs="Times New Roman"/>
          <w:sz w:val="24"/>
          <w:szCs w:val="24"/>
          <w:vertAlign w:val="subscript"/>
        </w:rPr>
        <w:t>4</w:t>
      </w:r>
      <w:r w:rsidRPr="001D52C6">
        <w:rPr>
          <w:rFonts w:ascii="Times New Roman" w:hAnsi="Times New Roman" w:cs="Times New Roman"/>
          <w:sz w:val="24"/>
          <w:szCs w:val="24"/>
        </w:rPr>
        <w:t>Cl: Ammonium chloride serves as a convenient source of both protons and chloride ions, which can participate in specific reaction pathways.</w:t>
      </w:r>
    </w:p>
    <w:p w14:paraId="5AC47C23"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3. Chiral ligands and auxiliaries:</w:t>
      </w:r>
    </w:p>
    <w:p w14:paraId="3EDB2707" w14:textId="77777777" w:rsidR="00B2103D" w:rsidRPr="001D52C6" w:rsidRDefault="00B2103D" w:rsidP="004F604A">
      <w:pPr>
        <w:numPr>
          <w:ilvl w:val="0"/>
          <w:numId w:val="67"/>
        </w:numPr>
        <w:jc w:val="both"/>
        <w:rPr>
          <w:rFonts w:ascii="Times New Roman" w:hAnsi="Times New Roman" w:cs="Times New Roman"/>
          <w:sz w:val="24"/>
          <w:szCs w:val="24"/>
        </w:rPr>
      </w:pPr>
      <w:r w:rsidRPr="001D52C6">
        <w:rPr>
          <w:rFonts w:ascii="Times New Roman" w:hAnsi="Times New Roman" w:cs="Times New Roman"/>
          <w:sz w:val="24"/>
          <w:szCs w:val="24"/>
        </w:rPr>
        <w:t>These are crucial for achieving asymmetric transformations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Chiral ligands bind directly to the metal center, creating a chiral environment that biases the reaction towards the formation of one enantiomer over the other. Chiral auxiliaries are attached to the substrate temporarily and achieve similar outcomes.</w:t>
      </w:r>
    </w:p>
    <w:p w14:paraId="787508FD" w14:textId="77777777" w:rsidR="00B2103D" w:rsidRPr="001D52C6" w:rsidRDefault="00B2103D" w:rsidP="004F604A">
      <w:pPr>
        <w:numPr>
          <w:ilvl w:val="0"/>
          <w:numId w:val="67"/>
        </w:numPr>
        <w:jc w:val="both"/>
        <w:rPr>
          <w:rFonts w:ascii="Times New Roman" w:hAnsi="Times New Roman" w:cs="Times New Roman"/>
          <w:sz w:val="24"/>
          <w:szCs w:val="24"/>
        </w:rPr>
      </w:pPr>
      <w:r w:rsidRPr="001D52C6">
        <w:rPr>
          <w:rFonts w:ascii="Times New Roman" w:hAnsi="Times New Roman" w:cs="Times New Roman"/>
          <w:sz w:val="24"/>
          <w:szCs w:val="24"/>
        </w:rPr>
        <w:t>Examples include BINAP, Jossyphos, TADDOL, SPINOL, and various BINOL-derived scaffolds.</w:t>
      </w:r>
    </w:p>
    <w:p w14:paraId="3CE6BCC2"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4. Inorganic additives:</w:t>
      </w:r>
    </w:p>
    <w:p w14:paraId="7AE43936" w14:textId="77777777" w:rsidR="00B2103D" w:rsidRPr="001D52C6" w:rsidRDefault="00B2103D" w:rsidP="004F604A">
      <w:pPr>
        <w:numPr>
          <w:ilvl w:val="0"/>
          <w:numId w:val="68"/>
        </w:numPr>
        <w:jc w:val="both"/>
        <w:rPr>
          <w:rFonts w:ascii="Times New Roman" w:hAnsi="Times New Roman" w:cs="Times New Roman"/>
          <w:sz w:val="24"/>
          <w:szCs w:val="24"/>
        </w:rPr>
      </w:pPr>
      <w:r w:rsidRPr="001D52C6">
        <w:rPr>
          <w:rFonts w:ascii="Times New Roman" w:hAnsi="Times New Roman" w:cs="Times New Roman"/>
          <w:sz w:val="24"/>
          <w:szCs w:val="24"/>
        </w:rPr>
        <w:t>Lithium metal and calcium metal: Used in metathesis reactions for in situ generation of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within the reaction mixture.</w:t>
      </w:r>
    </w:p>
    <w:p w14:paraId="2073CB8C" w14:textId="77777777" w:rsidR="00B2103D" w:rsidRPr="001D52C6" w:rsidRDefault="00B2103D" w:rsidP="004F604A">
      <w:pPr>
        <w:numPr>
          <w:ilvl w:val="0"/>
          <w:numId w:val="68"/>
        </w:numPr>
        <w:jc w:val="both"/>
        <w:rPr>
          <w:rFonts w:ascii="Times New Roman" w:hAnsi="Times New Roman" w:cs="Times New Roman"/>
          <w:sz w:val="24"/>
          <w:szCs w:val="24"/>
        </w:rPr>
      </w:pPr>
      <w:r w:rsidRPr="001D52C6">
        <w:rPr>
          <w:rFonts w:ascii="Times New Roman" w:hAnsi="Times New Roman" w:cs="Times New Roman"/>
          <w:sz w:val="24"/>
          <w:szCs w:val="24"/>
        </w:rPr>
        <w:t>Nickel salts: Act as catalytic additives in certain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transformations, including Barbier reactions.</w:t>
      </w:r>
    </w:p>
    <w:p w14:paraId="15548850" w14:textId="77777777" w:rsidR="00B2103D" w:rsidRPr="001D52C6" w:rsidRDefault="00B2103D" w:rsidP="004F604A">
      <w:pPr>
        <w:numPr>
          <w:ilvl w:val="0"/>
          <w:numId w:val="68"/>
        </w:numPr>
        <w:jc w:val="both"/>
        <w:rPr>
          <w:rFonts w:ascii="Times New Roman" w:hAnsi="Times New Roman" w:cs="Times New Roman"/>
          <w:sz w:val="24"/>
          <w:szCs w:val="24"/>
        </w:rPr>
      </w:pPr>
      <w:r w:rsidRPr="001D52C6">
        <w:rPr>
          <w:rFonts w:ascii="Times New Roman" w:hAnsi="Times New Roman" w:cs="Times New Roman"/>
          <w:sz w:val="24"/>
          <w:szCs w:val="24"/>
        </w:rPr>
        <w:t>Lithium chloride and other metal salts: Can modulate the reactivity and selectivity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towards specific functional groups and influence the coordination environment around the metal center.</w:t>
      </w:r>
    </w:p>
    <w:p w14:paraId="66FE1F5B"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5. Radical scavengers and quenching agents:</w:t>
      </w:r>
    </w:p>
    <w:p w14:paraId="3E05CC09" w14:textId="77777777" w:rsidR="00B2103D" w:rsidRPr="001D52C6" w:rsidRDefault="00B2103D" w:rsidP="004F604A">
      <w:pPr>
        <w:numPr>
          <w:ilvl w:val="0"/>
          <w:numId w:val="69"/>
        </w:numPr>
        <w:jc w:val="both"/>
        <w:rPr>
          <w:rFonts w:ascii="Times New Roman" w:hAnsi="Times New Roman" w:cs="Times New Roman"/>
          <w:sz w:val="24"/>
          <w:szCs w:val="24"/>
        </w:rPr>
      </w:pPr>
      <w:r w:rsidRPr="001D52C6">
        <w:rPr>
          <w:rFonts w:ascii="Times New Roman" w:hAnsi="Times New Roman" w:cs="Times New Roman"/>
          <w:sz w:val="24"/>
          <w:szCs w:val="24"/>
        </w:rPr>
        <w:lastRenderedPageBreak/>
        <w:t>TEMPO, BHT, and BHA: These additives control unwanted radical side reactions and quench intermediates, leading to cleaner reactions and potentially improving yields.</w:t>
      </w:r>
    </w:p>
    <w:p w14:paraId="7F715746" w14:textId="77777777" w:rsidR="00B2103D" w:rsidRPr="001D52C6" w:rsidRDefault="00B2103D" w:rsidP="004F604A">
      <w:pPr>
        <w:numPr>
          <w:ilvl w:val="0"/>
          <w:numId w:val="69"/>
        </w:numPr>
        <w:jc w:val="both"/>
        <w:rPr>
          <w:rFonts w:ascii="Times New Roman" w:hAnsi="Times New Roman" w:cs="Times New Roman"/>
          <w:sz w:val="24"/>
          <w:szCs w:val="24"/>
        </w:rPr>
      </w:pPr>
      <w:r w:rsidRPr="001D52C6">
        <w:rPr>
          <w:rFonts w:ascii="Times New Roman" w:hAnsi="Times New Roman" w:cs="Times New Roman"/>
          <w:sz w:val="24"/>
          <w:szCs w:val="24"/>
        </w:rPr>
        <w:t>Methanol, water, and NH</w:t>
      </w:r>
      <w:r w:rsidRPr="001D52C6">
        <w:rPr>
          <w:rFonts w:ascii="Times New Roman" w:hAnsi="Times New Roman" w:cs="Times New Roman"/>
          <w:sz w:val="24"/>
          <w:szCs w:val="24"/>
          <w:vertAlign w:val="subscript"/>
        </w:rPr>
        <w:t>4</w:t>
      </w:r>
      <w:r w:rsidRPr="001D52C6">
        <w:rPr>
          <w:rFonts w:ascii="Times New Roman" w:hAnsi="Times New Roman" w:cs="Times New Roman"/>
          <w:sz w:val="24"/>
          <w:szCs w:val="24"/>
        </w:rPr>
        <w:t>Cl: In addition to proton donation, these can also act as quenching agents for specific reactions.</w:t>
      </w:r>
    </w:p>
    <w:p w14:paraId="3A2E08BF"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This is not an exhaustive list, and the specific choice of additives for your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reaction will depend on various factors like the substrate, desired product, reaction mechanism, and desired outcome.</w:t>
      </w:r>
    </w:p>
    <w:p w14:paraId="13126C05"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Remember, safety is paramount when working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Always consult relevant literature, utilize proper safety protocols, and handle this powerful reagent with due caution.</w:t>
      </w:r>
    </w:p>
    <w:p w14:paraId="44C6AD1F"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If you have a specific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 in mind, feel free to share details about the substrate, desired product, and potential reaction conditions you're considering. I can help you brainstorm ideas for appropriate additives and optimize your reaction based on the latest research and literature in this exciting field.</w:t>
      </w:r>
    </w:p>
    <w:p w14:paraId="5D65FAFB" w14:textId="63DD91FB" w:rsidR="00523FBD" w:rsidRPr="001D52C6" w:rsidRDefault="00523FBD" w:rsidP="004F604A">
      <w:pPr>
        <w:jc w:val="both"/>
        <w:rPr>
          <w:rFonts w:ascii="Times New Roman" w:hAnsi="Times New Roman" w:cs="Times New Roman"/>
          <w:sz w:val="24"/>
          <w:szCs w:val="24"/>
        </w:rPr>
      </w:pPr>
      <w:r w:rsidRPr="001D52C6">
        <w:rPr>
          <w:rFonts w:ascii="Times New Roman" w:hAnsi="Times New Roman" w:cs="Times New Roman"/>
          <w:b/>
          <w:sz w:val="24"/>
          <w:szCs w:val="24"/>
        </w:rPr>
        <w:t>Analysis:</w:t>
      </w:r>
      <w:r w:rsidRPr="001D52C6">
        <w:rPr>
          <w:rFonts w:ascii="Times New Roman" w:hAnsi="Times New Roman" w:cs="Times New Roman"/>
          <w:sz w:val="24"/>
          <w:szCs w:val="24"/>
        </w:rPr>
        <w:t xml:space="preserve"> </w:t>
      </w:r>
      <w:r w:rsidR="00EF36BF" w:rsidRPr="001D52C6">
        <w:rPr>
          <w:rFonts w:ascii="Times New Roman" w:hAnsi="Times New Roman" w:cs="Times New Roman"/>
          <w:sz w:val="24"/>
          <w:szCs w:val="24"/>
        </w:rPr>
        <w:t>This is a correct answer. Most of the additives mentioned here enhance the reactivity of SmI</w:t>
      </w:r>
      <w:r w:rsidR="00EF36BF" w:rsidRPr="001D52C6">
        <w:rPr>
          <w:rFonts w:ascii="Times New Roman" w:hAnsi="Times New Roman" w:cs="Times New Roman"/>
          <w:sz w:val="24"/>
          <w:szCs w:val="24"/>
          <w:vertAlign w:val="subscript"/>
        </w:rPr>
        <w:t>2</w:t>
      </w:r>
      <w:r w:rsidR="00EF36BF" w:rsidRPr="001D52C6">
        <w:rPr>
          <w:rFonts w:ascii="Times New Roman" w:hAnsi="Times New Roman" w:cs="Times New Roman"/>
          <w:sz w:val="24"/>
          <w:szCs w:val="24"/>
        </w:rPr>
        <w:t>.</w:t>
      </w:r>
      <w:r w:rsidRPr="001D52C6">
        <w:rPr>
          <w:rFonts w:ascii="Times New Roman" w:hAnsi="Times New Roman" w:cs="Times New Roman"/>
          <w:sz w:val="24"/>
          <w:szCs w:val="24"/>
        </w:rPr>
        <w:t xml:space="preserve"> </w:t>
      </w:r>
    </w:p>
    <w:p w14:paraId="14EC45AC" w14:textId="5DCA6343" w:rsidR="00B2103D" w:rsidRPr="001D52C6" w:rsidRDefault="00E4219D"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Can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 xml:space="preserve"> reduce benzene?</w:t>
      </w:r>
    </w:p>
    <w:p w14:paraId="47398EEE" w14:textId="4A13B7E5" w:rsidR="00B2103D" w:rsidRPr="001D52C6" w:rsidRDefault="00E4219D"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Pr="001D52C6">
        <w:rPr>
          <w:rFonts w:ascii="Times New Roman" w:hAnsi="Times New Roman" w:cs="Times New Roman"/>
          <w:sz w:val="24"/>
          <w:szCs w:val="24"/>
        </w:rPr>
        <w:t xml:space="preserve"> </w:t>
      </w:r>
      <w:r w:rsidR="00B2103D" w:rsidRPr="001D52C6">
        <w:rPr>
          <w:rFonts w:ascii="Times New Roman" w:hAnsi="Times New Roman" w:cs="Times New Roman"/>
          <w:sz w:val="24"/>
          <w:szCs w:val="24"/>
        </w:rPr>
        <w:t>Yes, SmI</w:t>
      </w:r>
      <w:r w:rsidR="00B2103D" w:rsidRPr="001D52C6">
        <w:rPr>
          <w:rFonts w:ascii="Times New Roman" w:hAnsi="Times New Roman" w:cs="Times New Roman"/>
          <w:sz w:val="24"/>
          <w:szCs w:val="24"/>
          <w:vertAlign w:val="subscript"/>
        </w:rPr>
        <w:t>2</w:t>
      </w:r>
      <w:r w:rsidR="00B2103D" w:rsidRPr="001D52C6">
        <w:rPr>
          <w:rFonts w:ascii="Times New Roman" w:hAnsi="Times New Roman" w:cs="Times New Roman"/>
          <w:sz w:val="24"/>
          <w:szCs w:val="24"/>
        </w:rPr>
        <w:t xml:space="preserve"> can reduce benzene, but the specifics of the reaction and potential challenges require careful consideration.</w:t>
      </w:r>
    </w:p>
    <w:p w14:paraId="062D2A30"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Reduction of benzene by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0DB8323B" w14:textId="77777777" w:rsidR="00B2103D" w:rsidRPr="001D52C6" w:rsidRDefault="00B2103D" w:rsidP="004F604A">
      <w:pPr>
        <w:numPr>
          <w:ilvl w:val="0"/>
          <w:numId w:val="70"/>
        </w:numPr>
        <w:jc w:val="both"/>
        <w:rPr>
          <w:rFonts w:ascii="Times New Roman" w:hAnsi="Times New Roman" w:cs="Times New Roman"/>
          <w:sz w:val="24"/>
          <w:szCs w:val="24"/>
        </w:rPr>
      </w:pPr>
      <w:r w:rsidRPr="001D52C6">
        <w:rPr>
          <w:rFonts w:ascii="Times New Roman" w:hAnsi="Times New Roman" w:cs="Times New Roman"/>
          <w:sz w:val="24"/>
          <w:szCs w:val="24"/>
        </w:rPr>
        <w:t>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acts as a strong one-electron donor, and in principle, it can reduce benzene to its radical anion intermediate. This intermediate can then undergo further reactions depending on the reaction conditions and presence of other reagents.</w:t>
      </w:r>
    </w:p>
    <w:p w14:paraId="6E6BBD26"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Challenges in benzene reduction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36445217" w14:textId="77777777" w:rsidR="00B2103D" w:rsidRPr="001D52C6" w:rsidRDefault="00B2103D" w:rsidP="004F604A">
      <w:pPr>
        <w:numPr>
          <w:ilvl w:val="0"/>
          <w:numId w:val="71"/>
        </w:numPr>
        <w:jc w:val="both"/>
        <w:rPr>
          <w:rFonts w:ascii="Times New Roman" w:hAnsi="Times New Roman" w:cs="Times New Roman"/>
          <w:sz w:val="24"/>
          <w:szCs w:val="24"/>
        </w:rPr>
      </w:pPr>
      <w:r w:rsidRPr="001D52C6">
        <w:rPr>
          <w:rFonts w:ascii="Times New Roman" w:hAnsi="Times New Roman" w:cs="Times New Roman"/>
          <w:sz w:val="24"/>
          <w:szCs w:val="24"/>
        </w:rPr>
        <w:t>Benzene is a very stable molecule due to its aromatic ring structure and delocalization of electrons. This stability makes it less susceptible to reduction compared to other substrates.</w:t>
      </w:r>
    </w:p>
    <w:p w14:paraId="760E1CC9" w14:textId="77777777" w:rsidR="00B2103D" w:rsidRPr="001D52C6" w:rsidRDefault="00B2103D" w:rsidP="004F604A">
      <w:pPr>
        <w:numPr>
          <w:ilvl w:val="0"/>
          <w:numId w:val="71"/>
        </w:numPr>
        <w:jc w:val="both"/>
        <w:rPr>
          <w:rFonts w:ascii="Times New Roman" w:hAnsi="Times New Roman" w:cs="Times New Roman"/>
          <w:sz w:val="24"/>
          <w:szCs w:val="24"/>
        </w:rPr>
      </w:pPr>
      <w:r w:rsidRPr="001D52C6">
        <w:rPr>
          <w:rFonts w:ascii="Times New Roman" w:hAnsi="Times New Roman" w:cs="Times New Roman"/>
          <w:sz w:val="24"/>
          <w:szCs w:val="24"/>
        </w:rPr>
        <w:t>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alone may not be sufficient for efficient benzene reduction, and additional activating agents or catalysts might be needed.</w:t>
      </w:r>
    </w:p>
    <w:p w14:paraId="16734275" w14:textId="77777777" w:rsidR="00B2103D" w:rsidRPr="001D52C6" w:rsidRDefault="00B2103D" w:rsidP="004F604A">
      <w:pPr>
        <w:numPr>
          <w:ilvl w:val="0"/>
          <w:numId w:val="71"/>
        </w:numPr>
        <w:jc w:val="both"/>
        <w:rPr>
          <w:rFonts w:ascii="Times New Roman" w:hAnsi="Times New Roman" w:cs="Times New Roman"/>
          <w:sz w:val="24"/>
          <w:szCs w:val="24"/>
        </w:rPr>
      </w:pPr>
      <w:r w:rsidRPr="001D52C6">
        <w:rPr>
          <w:rFonts w:ascii="Times New Roman" w:hAnsi="Times New Roman" w:cs="Times New Roman"/>
          <w:sz w:val="24"/>
          <w:szCs w:val="24"/>
        </w:rPr>
        <w:t>The radical anion intermediate formed from benzene is highly reactive and prone to further reactions like protonation, dimerization, or disproportionation. Controlling these side reactions can be challenging and affect the desired outcome.</w:t>
      </w:r>
    </w:p>
    <w:p w14:paraId="5EC94AA9"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Factors to consider for successful benzene reduction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6B420C29" w14:textId="77777777" w:rsidR="00B2103D" w:rsidRPr="001D52C6" w:rsidRDefault="00B2103D" w:rsidP="004F604A">
      <w:pPr>
        <w:numPr>
          <w:ilvl w:val="0"/>
          <w:numId w:val="72"/>
        </w:numPr>
        <w:jc w:val="both"/>
        <w:rPr>
          <w:rFonts w:ascii="Times New Roman" w:hAnsi="Times New Roman" w:cs="Times New Roman"/>
          <w:sz w:val="24"/>
          <w:szCs w:val="24"/>
        </w:rPr>
      </w:pPr>
      <w:r w:rsidRPr="001D52C6">
        <w:rPr>
          <w:rFonts w:ascii="Times New Roman" w:hAnsi="Times New Roman" w:cs="Times New Roman"/>
          <w:sz w:val="24"/>
          <w:szCs w:val="24"/>
        </w:rPr>
        <w:t>Reaction conditions: Temperature, solvent choice, and concentration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significantly influence the reactivity and selectivity of the reaction.</w:t>
      </w:r>
    </w:p>
    <w:p w14:paraId="5FD967C5" w14:textId="77777777" w:rsidR="00B2103D" w:rsidRPr="001D52C6" w:rsidRDefault="00B2103D" w:rsidP="004F604A">
      <w:pPr>
        <w:numPr>
          <w:ilvl w:val="0"/>
          <w:numId w:val="72"/>
        </w:numPr>
        <w:jc w:val="both"/>
        <w:rPr>
          <w:rFonts w:ascii="Times New Roman" w:hAnsi="Times New Roman" w:cs="Times New Roman"/>
          <w:sz w:val="24"/>
          <w:szCs w:val="24"/>
        </w:rPr>
      </w:pPr>
      <w:r w:rsidRPr="001D52C6">
        <w:rPr>
          <w:rFonts w:ascii="Times New Roman" w:hAnsi="Times New Roman" w:cs="Times New Roman"/>
          <w:sz w:val="24"/>
          <w:szCs w:val="24"/>
        </w:rPr>
        <w:t>Additives: Lewis acids like AlCl</w:t>
      </w:r>
      <w:r w:rsidRPr="001D52C6">
        <w:rPr>
          <w:rFonts w:ascii="Times New Roman" w:hAnsi="Times New Roman" w:cs="Times New Roman"/>
          <w:sz w:val="24"/>
          <w:szCs w:val="24"/>
          <w:vertAlign w:val="subscript"/>
        </w:rPr>
        <w:t xml:space="preserve">3 </w:t>
      </w:r>
      <w:r w:rsidRPr="001D52C6">
        <w:rPr>
          <w:rFonts w:ascii="Times New Roman" w:hAnsi="Times New Roman" w:cs="Times New Roman"/>
          <w:sz w:val="24"/>
          <w:szCs w:val="24"/>
        </w:rPr>
        <w:t>or BF</w:t>
      </w:r>
      <w:r w:rsidRPr="001D52C6">
        <w:rPr>
          <w:rFonts w:ascii="Times New Roman" w:hAnsi="Times New Roman" w:cs="Times New Roman"/>
          <w:sz w:val="24"/>
          <w:szCs w:val="24"/>
          <w:vertAlign w:val="subscript"/>
        </w:rPr>
        <w:t xml:space="preserve">3 </w:t>
      </w:r>
      <w:r w:rsidRPr="001D52C6">
        <w:rPr>
          <w:rFonts w:ascii="Times New Roman" w:hAnsi="Times New Roman" w:cs="Times New Roman"/>
          <w:sz w:val="24"/>
          <w:szCs w:val="24"/>
        </w:rPr>
        <w:t>can activate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facilitate benzene reduction. Proton donors like water or alcohols can be helpful in quenching certain unwanted side reactions.</w:t>
      </w:r>
    </w:p>
    <w:p w14:paraId="326ED98B" w14:textId="77777777" w:rsidR="00B2103D" w:rsidRPr="001D52C6" w:rsidRDefault="00B2103D" w:rsidP="004F604A">
      <w:pPr>
        <w:numPr>
          <w:ilvl w:val="0"/>
          <w:numId w:val="72"/>
        </w:numPr>
        <w:jc w:val="both"/>
        <w:rPr>
          <w:rFonts w:ascii="Times New Roman" w:hAnsi="Times New Roman" w:cs="Times New Roman"/>
          <w:sz w:val="24"/>
          <w:szCs w:val="24"/>
        </w:rPr>
      </w:pPr>
      <w:r w:rsidRPr="001D52C6">
        <w:rPr>
          <w:rFonts w:ascii="Times New Roman" w:hAnsi="Times New Roman" w:cs="Times New Roman"/>
          <w:sz w:val="24"/>
          <w:szCs w:val="24"/>
        </w:rPr>
        <w:lastRenderedPageBreak/>
        <w:t>Quenching agents: Scavengers like TEMPO or BHT can control radical intermediates and improve product yields.</w:t>
      </w:r>
    </w:p>
    <w:p w14:paraId="619C6F54"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Alternatives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for benzene reduction:</w:t>
      </w:r>
    </w:p>
    <w:p w14:paraId="4967CE72" w14:textId="77777777" w:rsidR="00B2103D" w:rsidRPr="001D52C6" w:rsidRDefault="00B2103D" w:rsidP="004F604A">
      <w:pPr>
        <w:numPr>
          <w:ilvl w:val="0"/>
          <w:numId w:val="73"/>
        </w:numPr>
        <w:jc w:val="both"/>
        <w:rPr>
          <w:rFonts w:ascii="Times New Roman" w:hAnsi="Times New Roman" w:cs="Times New Roman"/>
          <w:sz w:val="24"/>
          <w:szCs w:val="24"/>
        </w:rPr>
      </w:pPr>
      <w:r w:rsidRPr="001D52C6">
        <w:rPr>
          <w:rFonts w:ascii="Times New Roman" w:hAnsi="Times New Roman" w:cs="Times New Roman"/>
          <w:sz w:val="24"/>
          <w:szCs w:val="24"/>
        </w:rPr>
        <w:t>Other reducing agents like lithium metal in liquid ammonia or Birch reduction reagents might offer more controlled and efficient approaches for specific reductions involving benzene.</w:t>
      </w:r>
    </w:p>
    <w:p w14:paraId="2E67B897"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Safety considerations:</w:t>
      </w:r>
    </w:p>
    <w:p w14:paraId="5C215624" w14:textId="77777777" w:rsidR="00B2103D" w:rsidRPr="001D52C6" w:rsidRDefault="00B2103D" w:rsidP="004F604A">
      <w:pPr>
        <w:numPr>
          <w:ilvl w:val="0"/>
          <w:numId w:val="74"/>
        </w:numPr>
        <w:jc w:val="both"/>
        <w:rPr>
          <w:rFonts w:ascii="Times New Roman" w:hAnsi="Times New Roman" w:cs="Times New Roman"/>
          <w:sz w:val="24"/>
          <w:szCs w:val="24"/>
        </w:rPr>
      </w:pPr>
      <w:r w:rsidRPr="001D52C6">
        <w:rPr>
          <w:rFonts w:ascii="Times New Roman" w:hAnsi="Times New Roman" w:cs="Times New Roman"/>
          <w:sz w:val="24"/>
          <w:szCs w:val="24"/>
        </w:rPr>
        <w:t>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is a highly reactive and air-sensitive reagent. Working with it requires proper safety protocols and specialized laboratory settings.</w:t>
      </w:r>
    </w:p>
    <w:p w14:paraId="05F28264"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In conclusion, while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can technically reduce benzene, the process is less straightforward and presents challenges due to benzene's stability and the reactive nature of the intermediates. Careful consideration of reaction conditions, additives, and potential side reactions is crucial for successful benzene reduction using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Additionally, exploring alternative reducing agents might be more suitable for specific applications.</w:t>
      </w:r>
    </w:p>
    <w:p w14:paraId="43DB5267" w14:textId="0B08F0F6"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Please remember to prioritize safety and seek guidance from qualified professionals when working with hazardous materials like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a laboratory setting.</w:t>
      </w:r>
    </w:p>
    <w:p w14:paraId="3D8932AE" w14:textId="31BEB081" w:rsidR="00523FBD" w:rsidRPr="001D52C6" w:rsidRDefault="00523FBD" w:rsidP="004F604A">
      <w:pPr>
        <w:jc w:val="both"/>
        <w:rPr>
          <w:rFonts w:ascii="Times New Roman" w:hAnsi="Times New Roman" w:cs="Times New Roman"/>
          <w:sz w:val="24"/>
          <w:szCs w:val="24"/>
        </w:rPr>
      </w:pPr>
      <w:r w:rsidRPr="001D52C6">
        <w:rPr>
          <w:rFonts w:ascii="Times New Roman" w:hAnsi="Times New Roman" w:cs="Times New Roman"/>
          <w:b/>
          <w:bCs/>
          <w:sz w:val="24"/>
          <w:szCs w:val="24"/>
        </w:rPr>
        <w:t>Analysis:</w:t>
      </w:r>
      <w:r w:rsidRPr="001D52C6">
        <w:rPr>
          <w:rFonts w:ascii="Times New Roman" w:hAnsi="Times New Roman" w:cs="Times New Roman"/>
          <w:sz w:val="24"/>
          <w:szCs w:val="24"/>
        </w:rPr>
        <w:t xml:space="preserve"> This is a partially correct answer. </w:t>
      </w:r>
    </w:p>
    <w:p w14:paraId="4FF522FE" w14:textId="798635FA" w:rsidR="00B2103D" w:rsidRPr="001D52C6" w:rsidRDefault="00E4219D"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What are the possible products when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 xml:space="preserve"> is allowed to react with benzophenone?</w:t>
      </w:r>
    </w:p>
    <w:p w14:paraId="0A4C417E" w14:textId="53896B6B" w:rsidR="00B2103D" w:rsidRPr="001D52C6" w:rsidRDefault="00E4219D"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Pr="001D52C6">
        <w:rPr>
          <w:rFonts w:ascii="Times New Roman" w:hAnsi="Times New Roman" w:cs="Times New Roman"/>
          <w:sz w:val="24"/>
          <w:szCs w:val="24"/>
        </w:rPr>
        <w:t xml:space="preserve"> </w:t>
      </w:r>
      <w:r w:rsidR="00B2103D" w:rsidRPr="001D52C6">
        <w:rPr>
          <w:rFonts w:ascii="Times New Roman" w:hAnsi="Times New Roman" w:cs="Times New Roman"/>
          <w:sz w:val="24"/>
          <w:szCs w:val="24"/>
        </w:rPr>
        <w:t>When SmI</w:t>
      </w:r>
      <w:r w:rsidR="00B2103D" w:rsidRPr="001D52C6">
        <w:rPr>
          <w:rFonts w:ascii="Times New Roman" w:hAnsi="Times New Roman" w:cs="Times New Roman"/>
          <w:sz w:val="24"/>
          <w:szCs w:val="24"/>
          <w:vertAlign w:val="subscript"/>
        </w:rPr>
        <w:t>2</w:t>
      </w:r>
      <w:r w:rsidR="00B2103D" w:rsidRPr="001D52C6">
        <w:rPr>
          <w:rFonts w:ascii="Times New Roman" w:hAnsi="Times New Roman" w:cs="Times New Roman"/>
          <w:sz w:val="24"/>
          <w:szCs w:val="24"/>
        </w:rPr>
        <w:t xml:space="preserve"> reacts with benzophenone, the outcome depends on several factors, including:</w:t>
      </w:r>
    </w:p>
    <w:p w14:paraId="2A7942BC" w14:textId="77777777" w:rsidR="00B2103D" w:rsidRPr="001D52C6" w:rsidRDefault="00B2103D" w:rsidP="004F604A">
      <w:pPr>
        <w:numPr>
          <w:ilvl w:val="0"/>
          <w:numId w:val="75"/>
        </w:numPr>
        <w:jc w:val="both"/>
        <w:rPr>
          <w:rFonts w:ascii="Times New Roman" w:hAnsi="Times New Roman" w:cs="Times New Roman"/>
          <w:sz w:val="24"/>
          <w:szCs w:val="24"/>
        </w:rPr>
      </w:pPr>
      <w:r w:rsidRPr="001D52C6">
        <w:rPr>
          <w:rFonts w:ascii="Times New Roman" w:hAnsi="Times New Roman" w:cs="Times New Roman"/>
          <w:sz w:val="24"/>
          <w:szCs w:val="24"/>
        </w:rPr>
        <w:t>Reaction conditions: Temperature, solvent, concentration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benzophenone, and presence of additional reagents.</w:t>
      </w:r>
    </w:p>
    <w:p w14:paraId="0901F679" w14:textId="77777777" w:rsidR="00B2103D" w:rsidRPr="001D52C6" w:rsidRDefault="00B2103D" w:rsidP="004F604A">
      <w:pPr>
        <w:numPr>
          <w:ilvl w:val="0"/>
          <w:numId w:val="75"/>
        </w:numPr>
        <w:jc w:val="both"/>
        <w:rPr>
          <w:rFonts w:ascii="Times New Roman" w:hAnsi="Times New Roman" w:cs="Times New Roman"/>
          <w:sz w:val="24"/>
          <w:szCs w:val="24"/>
        </w:rPr>
      </w:pPr>
      <w:r w:rsidRPr="001D52C6">
        <w:rPr>
          <w:rFonts w:ascii="Times New Roman" w:hAnsi="Times New Roman" w:cs="Times New Roman"/>
          <w:sz w:val="24"/>
          <w:szCs w:val="24"/>
        </w:rPr>
        <w:t>Stoichiometry: The ratio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 benzophenone can influence the reaction pathway and final product distribution.</w:t>
      </w:r>
    </w:p>
    <w:p w14:paraId="2B594112"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Here are some possible products:</w:t>
      </w:r>
    </w:p>
    <w:p w14:paraId="1A222376"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Main products at low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/benzophenone ratios (reductive cleavage):</w:t>
      </w:r>
    </w:p>
    <w:p w14:paraId="2AB72A21" w14:textId="77777777" w:rsidR="00B2103D" w:rsidRPr="001D52C6" w:rsidRDefault="00B2103D" w:rsidP="004F604A">
      <w:pPr>
        <w:numPr>
          <w:ilvl w:val="0"/>
          <w:numId w:val="76"/>
        </w:numPr>
        <w:jc w:val="both"/>
        <w:rPr>
          <w:rFonts w:ascii="Times New Roman" w:hAnsi="Times New Roman" w:cs="Times New Roman"/>
          <w:sz w:val="24"/>
          <w:szCs w:val="24"/>
        </w:rPr>
      </w:pPr>
      <w:r w:rsidRPr="001D52C6">
        <w:rPr>
          <w:rFonts w:ascii="Times New Roman" w:hAnsi="Times New Roman" w:cs="Times New Roman"/>
          <w:sz w:val="24"/>
          <w:szCs w:val="24"/>
        </w:rPr>
        <w:t>Pinakol pinacol: Formed by reductive coupling of two benzophenone radicals.</w:t>
      </w:r>
    </w:p>
    <w:p w14:paraId="4FD7F9AC" w14:textId="77777777" w:rsidR="00B2103D" w:rsidRPr="001D52C6" w:rsidRDefault="00B2103D" w:rsidP="004F604A">
      <w:pPr>
        <w:numPr>
          <w:ilvl w:val="0"/>
          <w:numId w:val="76"/>
        </w:numPr>
        <w:jc w:val="both"/>
        <w:rPr>
          <w:rFonts w:ascii="Times New Roman" w:hAnsi="Times New Roman" w:cs="Times New Roman"/>
          <w:sz w:val="24"/>
          <w:szCs w:val="24"/>
        </w:rPr>
      </w:pPr>
      <w:r w:rsidRPr="001D52C6">
        <w:rPr>
          <w:rFonts w:ascii="Times New Roman" w:hAnsi="Times New Roman" w:cs="Times New Roman"/>
          <w:sz w:val="24"/>
          <w:szCs w:val="24"/>
        </w:rPr>
        <w:t>Benzhydrol: Product of one-electron reduction and subsequent protonation of a benzophenone radical.</w:t>
      </w:r>
    </w:p>
    <w:p w14:paraId="2B92127A" w14:textId="77777777" w:rsidR="00B2103D" w:rsidRPr="001D52C6" w:rsidRDefault="00B2103D" w:rsidP="004F604A">
      <w:pPr>
        <w:numPr>
          <w:ilvl w:val="0"/>
          <w:numId w:val="76"/>
        </w:numPr>
        <w:jc w:val="both"/>
        <w:rPr>
          <w:rFonts w:ascii="Times New Roman" w:hAnsi="Times New Roman" w:cs="Times New Roman"/>
          <w:sz w:val="24"/>
          <w:szCs w:val="24"/>
        </w:rPr>
      </w:pPr>
      <w:r w:rsidRPr="001D52C6">
        <w:rPr>
          <w:rFonts w:ascii="Times New Roman" w:hAnsi="Times New Roman" w:cs="Times New Roman"/>
          <w:sz w:val="24"/>
          <w:szCs w:val="24"/>
        </w:rPr>
        <w:t>Diphenylmethanol: Further reduction of benzhydrol, though less favored than pinacol formation.</w:t>
      </w:r>
    </w:p>
    <w:p w14:paraId="1DDBA7BE"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Possible products at higher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/benzophenone ratios (additional reduction and rearrangement):</w:t>
      </w:r>
    </w:p>
    <w:p w14:paraId="0EBEDA33" w14:textId="77777777" w:rsidR="00B2103D" w:rsidRPr="001D52C6" w:rsidRDefault="00B2103D" w:rsidP="004F604A">
      <w:pPr>
        <w:numPr>
          <w:ilvl w:val="0"/>
          <w:numId w:val="77"/>
        </w:numPr>
        <w:jc w:val="both"/>
        <w:rPr>
          <w:rFonts w:ascii="Times New Roman" w:hAnsi="Times New Roman" w:cs="Times New Roman"/>
          <w:sz w:val="24"/>
          <w:szCs w:val="24"/>
        </w:rPr>
      </w:pPr>
      <w:r w:rsidRPr="001D52C6">
        <w:rPr>
          <w:rFonts w:ascii="Times New Roman" w:hAnsi="Times New Roman" w:cs="Times New Roman"/>
          <w:sz w:val="24"/>
          <w:szCs w:val="24"/>
        </w:rPr>
        <w:t>Diphenylmethane: Formed by further reduction of diphenylmethanol.</w:t>
      </w:r>
    </w:p>
    <w:p w14:paraId="4AC59684" w14:textId="77777777" w:rsidR="00B2103D" w:rsidRPr="001D52C6" w:rsidRDefault="00B2103D" w:rsidP="004F604A">
      <w:pPr>
        <w:numPr>
          <w:ilvl w:val="0"/>
          <w:numId w:val="77"/>
        </w:numPr>
        <w:jc w:val="both"/>
        <w:rPr>
          <w:rFonts w:ascii="Times New Roman" w:hAnsi="Times New Roman" w:cs="Times New Roman"/>
          <w:sz w:val="24"/>
          <w:szCs w:val="24"/>
        </w:rPr>
      </w:pPr>
      <w:r w:rsidRPr="001D52C6">
        <w:rPr>
          <w:rFonts w:ascii="Times New Roman" w:hAnsi="Times New Roman" w:cs="Times New Roman"/>
          <w:sz w:val="24"/>
          <w:szCs w:val="24"/>
        </w:rPr>
        <w:t>Fluorene: Generated through radical rearrangement and cyclization of the benzophenone radical anion.</w:t>
      </w:r>
    </w:p>
    <w:p w14:paraId="192C2471" w14:textId="77777777" w:rsidR="00B2103D" w:rsidRPr="001D52C6" w:rsidRDefault="00B2103D" w:rsidP="004F604A">
      <w:pPr>
        <w:numPr>
          <w:ilvl w:val="0"/>
          <w:numId w:val="77"/>
        </w:numPr>
        <w:jc w:val="both"/>
        <w:rPr>
          <w:rFonts w:ascii="Times New Roman" w:hAnsi="Times New Roman" w:cs="Times New Roman"/>
          <w:sz w:val="24"/>
          <w:szCs w:val="24"/>
        </w:rPr>
      </w:pPr>
      <w:r w:rsidRPr="001D52C6">
        <w:rPr>
          <w:rFonts w:ascii="Times New Roman" w:hAnsi="Times New Roman" w:cs="Times New Roman"/>
          <w:sz w:val="24"/>
          <w:szCs w:val="24"/>
        </w:rPr>
        <w:lastRenderedPageBreak/>
        <w:t>Cyclohexa-2,5-dienone: Resulting from an alternative radical rearrangement and ring contraction pathway.</w:t>
      </w:r>
    </w:p>
    <w:p w14:paraId="4D7EB866"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Additional products:</w:t>
      </w:r>
    </w:p>
    <w:p w14:paraId="1175077C" w14:textId="77777777" w:rsidR="00B2103D" w:rsidRPr="001D52C6" w:rsidRDefault="00B2103D" w:rsidP="004F604A">
      <w:pPr>
        <w:numPr>
          <w:ilvl w:val="0"/>
          <w:numId w:val="78"/>
        </w:numPr>
        <w:jc w:val="both"/>
        <w:rPr>
          <w:rFonts w:ascii="Times New Roman" w:hAnsi="Times New Roman" w:cs="Times New Roman"/>
          <w:sz w:val="24"/>
          <w:szCs w:val="24"/>
        </w:rPr>
      </w:pPr>
      <w:r w:rsidRPr="001D52C6">
        <w:rPr>
          <w:rFonts w:ascii="Times New Roman" w:hAnsi="Times New Roman" w:cs="Times New Roman"/>
          <w:sz w:val="24"/>
          <w:szCs w:val="24"/>
        </w:rPr>
        <w:t>Minor side products: Depending on the specific reaction conditions, minor products like desmethylated derivatives or benzoic acid derivatives might be observed.</w:t>
      </w:r>
    </w:p>
    <w:p w14:paraId="51ACDF23" w14:textId="77777777" w:rsidR="00B2103D" w:rsidRPr="001D52C6" w:rsidRDefault="00B2103D" w:rsidP="004F604A">
      <w:pPr>
        <w:numPr>
          <w:ilvl w:val="0"/>
          <w:numId w:val="78"/>
        </w:numPr>
        <w:jc w:val="both"/>
        <w:rPr>
          <w:rFonts w:ascii="Times New Roman" w:hAnsi="Times New Roman" w:cs="Times New Roman"/>
          <w:sz w:val="24"/>
          <w:szCs w:val="24"/>
        </w:rPr>
      </w:pPr>
      <w:r w:rsidRPr="001D52C6">
        <w:rPr>
          <w:rFonts w:ascii="Times New Roman" w:hAnsi="Times New Roman" w:cs="Times New Roman"/>
          <w:sz w:val="24"/>
          <w:szCs w:val="24"/>
        </w:rPr>
        <w:t>Decomposition products: At high temperatures or in the presence of protic solvents,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can decompose, leading to unwanted side products.</w:t>
      </w:r>
    </w:p>
    <w:p w14:paraId="6FF9194E"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Optimizing the reaction:</w:t>
      </w:r>
    </w:p>
    <w:p w14:paraId="424CAC23" w14:textId="77777777" w:rsidR="00B2103D" w:rsidRPr="001D52C6" w:rsidRDefault="00B2103D" w:rsidP="004F604A">
      <w:pPr>
        <w:numPr>
          <w:ilvl w:val="0"/>
          <w:numId w:val="79"/>
        </w:numPr>
        <w:jc w:val="both"/>
        <w:rPr>
          <w:rFonts w:ascii="Times New Roman" w:hAnsi="Times New Roman" w:cs="Times New Roman"/>
          <w:sz w:val="24"/>
          <w:szCs w:val="24"/>
        </w:rPr>
      </w:pPr>
      <w:r w:rsidRPr="001D52C6">
        <w:rPr>
          <w:rFonts w:ascii="Times New Roman" w:hAnsi="Times New Roman" w:cs="Times New Roman"/>
          <w:sz w:val="24"/>
          <w:szCs w:val="24"/>
        </w:rPr>
        <w:t>By fine-tuning the reaction conditions and additives, chemists can favor specific products among these possibilities. For example, using low temperatures and protic solvents promotes pinacol formation, while higher temperatures and aprotic solvents might favor further reduction products like diphenylmethane.</w:t>
      </w:r>
    </w:p>
    <w:p w14:paraId="12749CA6"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Additional notes:</w:t>
      </w:r>
    </w:p>
    <w:p w14:paraId="1EAA4F4B" w14:textId="77777777" w:rsidR="00B2103D" w:rsidRPr="001D52C6" w:rsidRDefault="00B2103D" w:rsidP="004F604A">
      <w:pPr>
        <w:numPr>
          <w:ilvl w:val="0"/>
          <w:numId w:val="80"/>
        </w:numPr>
        <w:jc w:val="both"/>
        <w:rPr>
          <w:rFonts w:ascii="Times New Roman" w:hAnsi="Times New Roman" w:cs="Times New Roman"/>
          <w:sz w:val="24"/>
          <w:szCs w:val="24"/>
        </w:rPr>
      </w:pPr>
      <w:r w:rsidRPr="001D52C6">
        <w:rPr>
          <w:rFonts w:ascii="Times New Roman" w:hAnsi="Times New Roman" w:cs="Times New Roman"/>
          <w:sz w:val="24"/>
          <w:szCs w:val="24"/>
        </w:rPr>
        <w:t>The reaction with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can be quite complex and involves various radical intermediates and competing pathways.</w:t>
      </w:r>
    </w:p>
    <w:p w14:paraId="06B0B290" w14:textId="77777777" w:rsidR="00B2103D" w:rsidRPr="001D52C6" w:rsidRDefault="00B2103D" w:rsidP="004F604A">
      <w:pPr>
        <w:numPr>
          <w:ilvl w:val="0"/>
          <w:numId w:val="80"/>
        </w:numPr>
        <w:jc w:val="both"/>
        <w:rPr>
          <w:rFonts w:ascii="Times New Roman" w:hAnsi="Times New Roman" w:cs="Times New Roman"/>
          <w:sz w:val="24"/>
          <w:szCs w:val="24"/>
        </w:rPr>
      </w:pPr>
      <w:r w:rsidRPr="001D52C6">
        <w:rPr>
          <w:rFonts w:ascii="Times New Roman" w:hAnsi="Times New Roman" w:cs="Times New Roman"/>
          <w:sz w:val="24"/>
          <w:szCs w:val="24"/>
        </w:rPr>
        <w:t>Consult relevant literature and established protocols for specific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-benzophenone reactions based on your desired outcome.</w:t>
      </w:r>
    </w:p>
    <w:p w14:paraId="43BEE846" w14:textId="77777777" w:rsidR="00B2103D" w:rsidRPr="001D52C6" w:rsidRDefault="00B2103D" w:rsidP="004F604A">
      <w:pPr>
        <w:numPr>
          <w:ilvl w:val="0"/>
          <w:numId w:val="80"/>
        </w:numPr>
        <w:jc w:val="both"/>
        <w:rPr>
          <w:rFonts w:ascii="Times New Roman" w:hAnsi="Times New Roman" w:cs="Times New Roman"/>
          <w:sz w:val="24"/>
          <w:szCs w:val="24"/>
        </w:rPr>
      </w:pPr>
      <w:r w:rsidRPr="001D52C6">
        <w:rPr>
          <w:rFonts w:ascii="Times New Roman" w:hAnsi="Times New Roman" w:cs="Times New Roman"/>
          <w:sz w:val="24"/>
          <w:szCs w:val="24"/>
        </w:rPr>
        <w:t>Always prioritize safety when working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a laboratory setting due to its highly reactive and air-sensitive nature.</w:t>
      </w:r>
    </w:p>
    <w:p w14:paraId="2209FE5D" w14:textId="5061AA60"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 hope this explanation provides a comprehensive overview of the possible products and factors influencing the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-benzophenone reaction. If you have further questions or specific details about your reaction conditions, feel free to ask!</w:t>
      </w:r>
    </w:p>
    <w:p w14:paraId="6018D64F" w14:textId="12541C37" w:rsidR="00523FBD" w:rsidRPr="001D52C6" w:rsidRDefault="00523FBD" w:rsidP="004F604A">
      <w:pPr>
        <w:jc w:val="both"/>
        <w:rPr>
          <w:rFonts w:ascii="Times New Roman" w:hAnsi="Times New Roman" w:cs="Times New Roman"/>
          <w:sz w:val="24"/>
          <w:szCs w:val="24"/>
        </w:rPr>
      </w:pPr>
      <w:r w:rsidRPr="001D52C6">
        <w:rPr>
          <w:rFonts w:ascii="Times New Roman" w:hAnsi="Times New Roman" w:cs="Times New Roman"/>
          <w:b/>
          <w:bCs/>
          <w:sz w:val="24"/>
          <w:szCs w:val="24"/>
        </w:rPr>
        <w:t>Analysis:</w:t>
      </w:r>
      <w:r w:rsidRPr="001D52C6">
        <w:rPr>
          <w:rFonts w:ascii="Times New Roman" w:hAnsi="Times New Roman" w:cs="Times New Roman"/>
          <w:sz w:val="24"/>
          <w:szCs w:val="24"/>
        </w:rPr>
        <w:t xml:space="preserve"> </w:t>
      </w:r>
      <w:r w:rsidR="00EE731A" w:rsidRPr="001D52C6">
        <w:rPr>
          <w:rFonts w:ascii="Times New Roman" w:hAnsi="Times New Roman" w:cs="Times New Roman"/>
          <w:sz w:val="24"/>
          <w:szCs w:val="24"/>
        </w:rPr>
        <w:t>This is a partially correct answer. Some of the possibilities, especially the pinacol formation, are true.</w:t>
      </w:r>
    </w:p>
    <w:p w14:paraId="746FFACB" w14:textId="7E495898" w:rsidR="00B2103D" w:rsidRPr="001D52C6" w:rsidRDefault="00E4219D"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What are the possible products when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 xml:space="preserve"> is allowed to react with benzonitrile?</w:t>
      </w:r>
    </w:p>
    <w:p w14:paraId="06F522C1" w14:textId="5229445A" w:rsidR="00B2103D" w:rsidRPr="001D52C6" w:rsidRDefault="00E4219D"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Pr="001D52C6">
        <w:rPr>
          <w:rFonts w:ascii="Times New Roman" w:hAnsi="Times New Roman" w:cs="Times New Roman"/>
          <w:sz w:val="24"/>
          <w:szCs w:val="24"/>
        </w:rPr>
        <w:t xml:space="preserve"> </w:t>
      </w:r>
      <w:r w:rsidR="00B2103D" w:rsidRPr="001D52C6">
        <w:rPr>
          <w:rFonts w:ascii="Times New Roman" w:hAnsi="Times New Roman" w:cs="Times New Roman"/>
          <w:sz w:val="24"/>
          <w:szCs w:val="24"/>
        </w:rPr>
        <w:t>When SmI</w:t>
      </w:r>
      <w:r w:rsidR="00B2103D" w:rsidRPr="001D52C6">
        <w:rPr>
          <w:rFonts w:ascii="Times New Roman" w:hAnsi="Times New Roman" w:cs="Times New Roman"/>
          <w:sz w:val="24"/>
          <w:szCs w:val="24"/>
          <w:vertAlign w:val="subscript"/>
        </w:rPr>
        <w:t>2</w:t>
      </w:r>
      <w:r w:rsidR="00B2103D" w:rsidRPr="001D52C6">
        <w:rPr>
          <w:rFonts w:ascii="Times New Roman" w:hAnsi="Times New Roman" w:cs="Times New Roman"/>
          <w:sz w:val="24"/>
          <w:szCs w:val="24"/>
        </w:rPr>
        <w:t xml:space="preserve"> reacts with benzonitrile, the outcome depends on several factors including:</w:t>
      </w:r>
    </w:p>
    <w:p w14:paraId="0542F3E6"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Reaction conditions: Temperature, solvent, concentration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benzonitrile, and presence of additional reagents. Stoichiometry: The ratio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 benzonitrile can influence the reaction pathway and final product distribution.</w:t>
      </w:r>
    </w:p>
    <w:p w14:paraId="7493715A"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Here are some possible products based on different reaction pathways:</w:t>
      </w:r>
    </w:p>
    <w:p w14:paraId="57708FBE"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1. Reductive Cleavage (low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/benzonitrile ratio):</w:t>
      </w:r>
    </w:p>
    <w:p w14:paraId="14474438" w14:textId="77777777" w:rsidR="00B2103D" w:rsidRPr="001D52C6" w:rsidRDefault="00B2103D" w:rsidP="004F604A">
      <w:pPr>
        <w:numPr>
          <w:ilvl w:val="0"/>
          <w:numId w:val="81"/>
        </w:numPr>
        <w:jc w:val="both"/>
        <w:rPr>
          <w:rFonts w:ascii="Times New Roman" w:hAnsi="Times New Roman" w:cs="Times New Roman"/>
          <w:sz w:val="24"/>
          <w:szCs w:val="24"/>
        </w:rPr>
      </w:pPr>
      <w:r w:rsidRPr="001D52C6">
        <w:rPr>
          <w:rFonts w:ascii="Times New Roman" w:hAnsi="Times New Roman" w:cs="Times New Roman"/>
          <w:sz w:val="24"/>
          <w:szCs w:val="24"/>
        </w:rPr>
        <w:t>N-(Diphenylmethyl)methylamine: Formed by reductive coupling of two benzonitrile radical anions followed by protonation.</w:t>
      </w:r>
    </w:p>
    <w:p w14:paraId="0D10C3CE" w14:textId="77777777" w:rsidR="00B2103D" w:rsidRPr="001D52C6" w:rsidRDefault="00B2103D" w:rsidP="004F604A">
      <w:pPr>
        <w:numPr>
          <w:ilvl w:val="0"/>
          <w:numId w:val="81"/>
        </w:numPr>
        <w:jc w:val="both"/>
        <w:rPr>
          <w:rFonts w:ascii="Times New Roman" w:hAnsi="Times New Roman" w:cs="Times New Roman"/>
          <w:sz w:val="24"/>
          <w:szCs w:val="24"/>
        </w:rPr>
      </w:pPr>
      <w:r w:rsidRPr="001D52C6">
        <w:rPr>
          <w:rFonts w:ascii="Times New Roman" w:hAnsi="Times New Roman" w:cs="Times New Roman"/>
          <w:sz w:val="24"/>
          <w:szCs w:val="24"/>
        </w:rPr>
        <w:t>Benzylamine: Can arise from further reduction of the N-(diphenylmethyl)methylamine intermediate.</w:t>
      </w:r>
    </w:p>
    <w:p w14:paraId="573476CC" w14:textId="77777777" w:rsidR="00B2103D" w:rsidRPr="001D52C6" w:rsidRDefault="00B2103D" w:rsidP="004F604A">
      <w:pPr>
        <w:numPr>
          <w:ilvl w:val="0"/>
          <w:numId w:val="81"/>
        </w:numPr>
        <w:jc w:val="both"/>
        <w:rPr>
          <w:rFonts w:ascii="Times New Roman" w:hAnsi="Times New Roman" w:cs="Times New Roman"/>
          <w:sz w:val="24"/>
          <w:szCs w:val="24"/>
        </w:rPr>
      </w:pPr>
      <w:r w:rsidRPr="001D52C6">
        <w:rPr>
          <w:rFonts w:ascii="Times New Roman" w:hAnsi="Times New Roman" w:cs="Times New Roman"/>
          <w:sz w:val="24"/>
          <w:szCs w:val="24"/>
        </w:rPr>
        <w:lastRenderedPageBreak/>
        <w:t>Aniline: Further reduction of benzylamine, although less favored at low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ratios.</w:t>
      </w:r>
    </w:p>
    <w:p w14:paraId="12BE5C75"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2. Reductive C-N Bond Cleavage (higher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/benzonitrile ratio):</w:t>
      </w:r>
    </w:p>
    <w:p w14:paraId="2BEDC102" w14:textId="77777777" w:rsidR="00B2103D" w:rsidRPr="001D52C6" w:rsidRDefault="00B2103D" w:rsidP="004F604A">
      <w:pPr>
        <w:numPr>
          <w:ilvl w:val="0"/>
          <w:numId w:val="82"/>
        </w:numPr>
        <w:jc w:val="both"/>
        <w:rPr>
          <w:rFonts w:ascii="Times New Roman" w:hAnsi="Times New Roman" w:cs="Times New Roman"/>
          <w:sz w:val="24"/>
          <w:szCs w:val="24"/>
        </w:rPr>
      </w:pPr>
      <w:r w:rsidRPr="001D52C6">
        <w:rPr>
          <w:rFonts w:ascii="Times New Roman" w:hAnsi="Times New Roman" w:cs="Times New Roman"/>
          <w:sz w:val="24"/>
          <w:szCs w:val="24"/>
        </w:rPr>
        <w:t>Diphenylmethane: Resulting from reductive cleavage of the C-N bond in benzonitrile followed by protonation.</w:t>
      </w:r>
    </w:p>
    <w:p w14:paraId="5B122EA9" w14:textId="77777777" w:rsidR="00B2103D" w:rsidRPr="001D52C6" w:rsidRDefault="00B2103D" w:rsidP="004F604A">
      <w:pPr>
        <w:numPr>
          <w:ilvl w:val="0"/>
          <w:numId w:val="82"/>
        </w:numPr>
        <w:jc w:val="both"/>
        <w:rPr>
          <w:rFonts w:ascii="Times New Roman" w:hAnsi="Times New Roman" w:cs="Times New Roman"/>
          <w:sz w:val="24"/>
          <w:szCs w:val="24"/>
        </w:rPr>
      </w:pPr>
      <w:r w:rsidRPr="001D52C6">
        <w:rPr>
          <w:rFonts w:ascii="Times New Roman" w:hAnsi="Times New Roman" w:cs="Times New Roman"/>
          <w:sz w:val="24"/>
          <w:szCs w:val="24"/>
        </w:rPr>
        <w:t>Phenylmethanimine: Product of further reduction of the diphenylmethane intermediate.</w:t>
      </w:r>
    </w:p>
    <w:p w14:paraId="6394E76D"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3. Ring Formation and Rearrangement (high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/benzonitrile ratio and specific conditions):</w:t>
      </w:r>
    </w:p>
    <w:p w14:paraId="627F3F3A" w14:textId="77777777" w:rsidR="00B2103D" w:rsidRPr="001D52C6" w:rsidRDefault="00B2103D" w:rsidP="004F604A">
      <w:pPr>
        <w:numPr>
          <w:ilvl w:val="0"/>
          <w:numId w:val="83"/>
        </w:numPr>
        <w:jc w:val="both"/>
        <w:rPr>
          <w:rFonts w:ascii="Times New Roman" w:hAnsi="Times New Roman" w:cs="Times New Roman"/>
          <w:sz w:val="24"/>
          <w:szCs w:val="24"/>
        </w:rPr>
      </w:pPr>
      <w:r w:rsidRPr="001D52C6">
        <w:rPr>
          <w:rFonts w:ascii="Times New Roman" w:hAnsi="Times New Roman" w:cs="Times New Roman"/>
          <w:sz w:val="24"/>
          <w:szCs w:val="24"/>
        </w:rPr>
        <w:t>Phenylazepine: Generated through intramolecular radical cyclization of a benzonitrile radical anion.</w:t>
      </w:r>
    </w:p>
    <w:p w14:paraId="46A96CDC" w14:textId="77777777" w:rsidR="00B2103D" w:rsidRPr="001D52C6" w:rsidRDefault="00B2103D" w:rsidP="004F604A">
      <w:pPr>
        <w:numPr>
          <w:ilvl w:val="0"/>
          <w:numId w:val="83"/>
        </w:numPr>
        <w:jc w:val="both"/>
        <w:rPr>
          <w:rFonts w:ascii="Times New Roman" w:hAnsi="Times New Roman" w:cs="Times New Roman"/>
          <w:sz w:val="24"/>
          <w:szCs w:val="24"/>
        </w:rPr>
      </w:pPr>
      <w:r w:rsidRPr="001D52C6">
        <w:rPr>
          <w:rFonts w:ascii="Times New Roman" w:hAnsi="Times New Roman" w:cs="Times New Roman"/>
          <w:sz w:val="24"/>
          <w:szCs w:val="24"/>
        </w:rPr>
        <w:t>N-Phenylpyrrole: Formed by a more complex rearrangement and ring closure pathway.</w:t>
      </w:r>
    </w:p>
    <w:p w14:paraId="6CC21720"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4. Minor Side Products:</w:t>
      </w:r>
    </w:p>
    <w:p w14:paraId="6CFE1358"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Depending on the specific reaction conditions, minor products like benzoic acid derivatives or N-substituted benzonitriles might be observed.</w:t>
      </w:r>
    </w:p>
    <w:p w14:paraId="6A390663"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Optimizing the reaction:</w:t>
      </w:r>
    </w:p>
    <w:p w14:paraId="28B6E1B4" w14:textId="77777777" w:rsidR="00B2103D" w:rsidRPr="001D52C6" w:rsidRDefault="00B2103D" w:rsidP="004F604A">
      <w:pPr>
        <w:numPr>
          <w:ilvl w:val="0"/>
          <w:numId w:val="84"/>
        </w:numPr>
        <w:jc w:val="both"/>
        <w:rPr>
          <w:rFonts w:ascii="Times New Roman" w:hAnsi="Times New Roman" w:cs="Times New Roman"/>
          <w:sz w:val="24"/>
          <w:szCs w:val="24"/>
        </w:rPr>
      </w:pPr>
      <w:r w:rsidRPr="001D52C6">
        <w:rPr>
          <w:rFonts w:ascii="Times New Roman" w:hAnsi="Times New Roman" w:cs="Times New Roman"/>
          <w:sz w:val="24"/>
          <w:szCs w:val="24"/>
        </w:rPr>
        <w:t>By adjusting the reaction temperature, solvent,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/benzonitrile ratio, and using specific additives, chemists can favor specific products among these possibilities.</w:t>
      </w:r>
    </w:p>
    <w:p w14:paraId="0AFD72C9" w14:textId="77777777" w:rsidR="00B2103D" w:rsidRPr="001D52C6" w:rsidRDefault="00B2103D" w:rsidP="004F604A">
      <w:pPr>
        <w:numPr>
          <w:ilvl w:val="0"/>
          <w:numId w:val="84"/>
        </w:numPr>
        <w:jc w:val="both"/>
        <w:rPr>
          <w:rFonts w:ascii="Times New Roman" w:hAnsi="Times New Roman" w:cs="Times New Roman"/>
          <w:sz w:val="24"/>
          <w:szCs w:val="24"/>
        </w:rPr>
      </w:pPr>
      <w:r w:rsidRPr="001D52C6">
        <w:rPr>
          <w:rFonts w:ascii="Times New Roman" w:hAnsi="Times New Roman" w:cs="Times New Roman"/>
          <w:sz w:val="24"/>
          <w:szCs w:val="24"/>
        </w:rPr>
        <w:t>Consult relevant literature and established protocols for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-benzonitrile reactions based on your desired outcome.</w:t>
      </w:r>
    </w:p>
    <w:p w14:paraId="38294BEE"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Additional notes:</w:t>
      </w:r>
    </w:p>
    <w:p w14:paraId="2352CB2B" w14:textId="77777777" w:rsidR="00B2103D" w:rsidRPr="001D52C6" w:rsidRDefault="00B2103D" w:rsidP="004F604A">
      <w:pPr>
        <w:numPr>
          <w:ilvl w:val="0"/>
          <w:numId w:val="85"/>
        </w:numPr>
        <w:jc w:val="both"/>
        <w:rPr>
          <w:rFonts w:ascii="Times New Roman" w:hAnsi="Times New Roman" w:cs="Times New Roman"/>
          <w:sz w:val="24"/>
          <w:szCs w:val="24"/>
        </w:rPr>
      </w:pPr>
      <w:r w:rsidRPr="001D52C6">
        <w:rPr>
          <w:rFonts w:ascii="Times New Roman" w:hAnsi="Times New Roman" w:cs="Times New Roman"/>
          <w:sz w:val="24"/>
          <w:szCs w:val="24"/>
        </w:rPr>
        <w:t>The reaction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be quite complex and involves various radical intermediates and competing pathways.</w:t>
      </w:r>
    </w:p>
    <w:p w14:paraId="3A490511" w14:textId="77777777" w:rsidR="00B2103D" w:rsidRPr="001D52C6" w:rsidRDefault="00B2103D" w:rsidP="004F604A">
      <w:pPr>
        <w:numPr>
          <w:ilvl w:val="0"/>
          <w:numId w:val="85"/>
        </w:numPr>
        <w:jc w:val="both"/>
        <w:rPr>
          <w:rFonts w:ascii="Times New Roman" w:hAnsi="Times New Roman" w:cs="Times New Roman"/>
          <w:sz w:val="24"/>
          <w:szCs w:val="24"/>
        </w:rPr>
      </w:pPr>
      <w:r w:rsidRPr="001D52C6">
        <w:rPr>
          <w:rFonts w:ascii="Times New Roman" w:hAnsi="Times New Roman" w:cs="Times New Roman"/>
          <w:sz w:val="24"/>
          <w:szCs w:val="24"/>
        </w:rPr>
        <w:t>Always prioritize safety when working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a laboratory setting due to its highly reactive and air-sensitive nature.</w:t>
      </w:r>
    </w:p>
    <w:p w14:paraId="1E542BDA"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 hope this explanation provides a comprehensive overview of the possible products and factors influencing the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-benzonitrile reaction. If you have further questions or specific details about your reaction conditions, feel free to ask!</w:t>
      </w:r>
    </w:p>
    <w:p w14:paraId="2785554B" w14:textId="596C63F8" w:rsidR="003178AF" w:rsidRPr="001D52C6" w:rsidRDefault="003178AF" w:rsidP="004F604A">
      <w:pPr>
        <w:jc w:val="both"/>
        <w:rPr>
          <w:rFonts w:ascii="Times New Roman" w:hAnsi="Times New Roman" w:cs="Times New Roman"/>
          <w:sz w:val="24"/>
          <w:szCs w:val="24"/>
        </w:rPr>
      </w:pPr>
      <w:r w:rsidRPr="001D52C6">
        <w:rPr>
          <w:rFonts w:ascii="Times New Roman" w:hAnsi="Times New Roman" w:cs="Times New Roman"/>
          <w:b/>
          <w:bCs/>
          <w:sz w:val="24"/>
          <w:szCs w:val="24"/>
        </w:rPr>
        <w:t>Analysis:</w:t>
      </w:r>
      <w:r w:rsidRPr="001D52C6">
        <w:rPr>
          <w:rFonts w:ascii="Times New Roman" w:hAnsi="Times New Roman" w:cs="Times New Roman"/>
          <w:sz w:val="24"/>
          <w:szCs w:val="24"/>
        </w:rPr>
        <w:t xml:space="preserve"> This is clueless answer. It does not mention anything specific. </w:t>
      </w:r>
    </w:p>
    <w:p w14:paraId="1E231966" w14:textId="363C43E5" w:rsidR="00B2103D" w:rsidRPr="001D52C6" w:rsidRDefault="00E4219D"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Can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 xml:space="preserve"> reduce nitrogen gas (N</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 to ammonia?</w:t>
      </w:r>
    </w:p>
    <w:p w14:paraId="4392114E" w14:textId="292A6C95" w:rsidR="00B2103D" w:rsidRPr="001D52C6" w:rsidRDefault="00E4219D"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Pr="001D52C6">
        <w:rPr>
          <w:rFonts w:ascii="Times New Roman" w:hAnsi="Times New Roman" w:cs="Times New Roman"/>
          <w:sz w:val="24"/>
          <w:szCs w:val="24"/>
        </w:rPr>
        <w:t xml:space="preserve"> </w:t>
      </w:r>
      <w:r w:rsidR="00B2103D" w:rsidRPr="001D52C6">
        <w:rPr>
          <w:rFonts w:ascii="Times New Roman" w:hAnsi="Times New Roman" w:cs="Times New Roman"/>
          <w:sz w:val="24"/>
          <w:szCs w:val="24"/>
        </w:rPr>
        <w:t>The ability of SmI</w:t>
      </w:r>
      <w:r w:rsidR="00B2103D" w:rsidRPr="001D52C6">
        <w:rPr>
          <w:rFonts w:ascii="Times New Roman" w:hAnsi="Times New Roman" w:cs="Times New Roman"/>
          <w:sz w:val="24"/>
          <w:szCs w:val="24"/>
          <w:vertAlign w:val="subscript"/>
        </w:rPr>
        <w:t>2</w:t>
      </w:r>
      <w:r w:rsidR="00B2103D" w:rsidRPr="001D52C6">
        <w:rPr>
          <w:rFonts w:ascii="Times New Roman" w:hAnsi="Times New Roman" w:cs="Times New Roman"/>
          <w:sz w:val="24"/>
          <w:szCs w:val="24"/>
        </w:rPr>
        <w:t xml:space="preserve"> to directly reduce nitrogen gas (N</w:t>
      </w:r>
      <w:r w:rsidR="00B2103D" w:rsidRPr="001D52C6">
        <w:rPr>
          <w:rFonts w:ascii="Times New Roman" w:hAnsi="Times New Roman" w:cs="Times New Roman"/>
          <w:sz w:val="24"/>
          <w:szCs w:val="24"/>
          <w:vertAlign w:val="subscript"/>
        </w:rPr>
        <w:t>2</w:t>
      </w:r>
      <w:r w:rsidR="00B2103D" w:rsidRPr="001D52C6">
        <w:rPr>
          <w:rFonts w:ascii="Times New Roman" w:hAnsi="Times New Roman" w:cs="Times New Roman"/>
          <w:sz w:val="24"/>
          <w:szCs w:val="24"/>
        </w:rPr>
        <w:t>) to ammonia under typical laboratory conditions is highly unlikely. There are several factors that make this a challenging transformation:</w:t>
      </w:r>
    </w:p>
    <w:p w14:paraId="55AEC077" w14:textId="77777777" w:rsidR="00B2103D" w:rsidRPr="001D52C6" w:rsidRDefault="00B2103D" w:rsidP="004F604A">
      <w:pPr>
        <w:numPr>
          <w:ilvl w:val="0"/>
          <w:numId w:val="86"/>
        </w:numPr>
        <w:jc w:val="both"/>
        <w:rPr>
          <w:rFonts w:ascii="Times New Roman" w:hAnsi="Times New Roman" w:cs="Times New Roman"/>
          <w:sz w:val="24"/>
          <w:szCs w:val="24"/>
        </w:rPr>
      </w:pPr>
      <w:r w:rsidRPr="001D52C6">
        <w:rPr>
          <w:rFonts w:ascii="Times New Roman" w:hAnsi="Times New Roman" w:cs="Times New Roman"/>
          <w:sz w:val="24"/>
          <w:szCs w:val="24"/>
        </w:rPr>
        <w:t>N</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's triple bond stability: Nitrogen gas boasts a very strong triple bond (N≡N), requiring a significant amount of energy to break.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while a powerful reducing agent, typically operates on single bonds and may not be sufficient for cleaving the robust N≡N bond.</w:t>
      </w:r>
    </w:p>
    <w:p w14:paraId="2C1A7AFC" w14:textId="77777777" w:rsidR="00B2103D" w:rsidRPr="001D52C6" w:rsidRDefault="00B2103D" w:rsidP="004F604A">
      <w:pPr>
        <w:numPr>
          <w:ilvl w:val="0"/>
          <w:numId w:val="86"/>
        </w:numPr>
        <w:jc w:val="both"/>
        <w:rPr>
          <w:rFonts w:ascii="Times New Roman" w:hAnsi="Times New Roman" w:cs="Times New Roman"/>
          <w:sz w:val="24"/>
          <w:szCs w:val="24"/>
        </w:rPr>
      </w:pPr>
      <w:r w:rsidRPr="001D52C6">
        <w:rPr>
          <w:rFonts w:ascii="Times New Roman" w:hAnsi="Times New Roman" w:cs="Times New Roman"/>
          <w:sz w:val="24"/>
          <w:szCs w:val="24"/>
        </w:rPr>
        <w:lastRenderedPageBreak/>
        <w:t>Kinetic barriers: Even if the N≡N bond were broken, subsequent protonation to form ammonia faces significant kinetic barriers. These barriers hinder the efficient conversion of the nitrogen radical anion intermediate to ammonia.</w:t>
      </w:r>
    </w:p>
    <w:p w14:paraId="0EECE2A7" w14:textId="77777777" w:rsidR="00B2103D" w:rsidRPr="001D52C6" w:rsidRDefault="00B2103D" w:rsidP="004F604A">
      <w:pPr>
        <w:numPr>
          <w:ilvl w:val="0"/>
          <w:numId w:val="86"/>
        </w:numPr>
        <w:jc w:val="both"/>
        <w:rPr>
          <w:rFonts w:ascii="Times New Roman" w:hAnsi="Times New Roman" w:cs="Times New Roman"/>
          <w:sz w:val="24"/>
          <w:szCs w:val="24"/>
        </w:rPr>
      </w:pPr>
      <w:r w:rsidRPr="001D52C6">
        <w:rPr>
          <w:rFonts w:ascii="Times New Roman" w:hAnsi="Times New Roman" w:cs="Times New Roman"/>
          <w:sz w:val="24"/>
          <w:szCs w:val="24"/>
        </w:rPr>
        <w:t>Competing side reactions: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reacts readily with many other functional groups and solvents, making it highly susceptible to side reactions under nitrogen fixation conditions. These side reactions can consume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compete with the desired N</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reduction pathway.</w:t>
      </w:r>
    </w:p>
    <w:p w14:paraId="30BFD0A0"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While direct N</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reduction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alone is improbable, researchers have explored alternative strategies involving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as part of more complex systems or catalytic cycles:</w:t>
      </w:r>
    </w:p>
    <w:p w14:paraId="49B34731" w14:textId="77777777" w:rsidR="00B2103D" w:rsidRPr="001D52C6" w:rsidRDefault="00B2103D" w:rsidP="004F604A">
      <w:pPr>
        <w:numPr>
          <w:ilvl w:val="0"/>
          <w:numId w:val="87"/>
        </w:numPr>
        <w:jc w:val="both"/>
        <w:rPr>
          <w:rFonts w:ascii="Times New Roman" w:hAnsi="Times New Roman" w:cs="Times New Roman"/>
          <w:sz w:val="24"/>
          <w:szCs w:val="24"/>
        </w:rPr>
      </w:pPr>
      <w:r w:rsidRPr="001D52C6">
        <w:rPr>
          <w:rFonts w:ascii="Times New Roman" w:hAnsi="Times New Roman" w:cs="Times New Roman"/>
          <w:sz w:val="24"/>
          <w:szCs w:val="24"/>
        </w:rPr>
        <w:t>Electrochemical methods: Coupling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with electrochemical setups has shown some promise in N</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reduction. The applied potential helps overcome the thermodynamic hurdles, but challenges with efficiency and catalyst stability remain.</w:t>
      </w:r>
    </w:p>
    <w:p w14:paraId="7DBEFE0F" w14:textId="77777777" w:rsidR="00B2103D" w:rsidRPr="001D52C6" w:rsidRDefault="00B2103D" w:rsidP="004F604A">
      <w:pPr>
        <w:numPr>
          <w:ilvl w:val="0"/>
          <w:numId w:val="87"/>
        </w:numPr>
        <w:jc w:val="both"/>
        <w:rPr>
          <w:rFonts w:ascii="Times New Roman" w:hAnsi="Times New Roman" w:cs="Times New Roman"/>
          <w:sz w:val="24"/>
          <w:szCs w:val="24"/>
        </w:rPr>
      </w:pPr>
      <w:r w:rsidRPr="001D52C6">
        <w:rPr>
          <w:rFonts w:ascii="Times New Roman" w:hAnsi="Times New Roman" w:cs="Times New Roman"/>
          <w:sz w:val="24"/>
          <w:szCs w:val="24"/>
        </w:rPr>
        <w:t>Combinations with other reagents: Strategies involving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in conjunction with strong proton donors like water or metal hydrides, along with Lewis acid catalysts, have led to some N</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reduction activity. However, the yields and efficiency are typically low and require further optimization.</w:t>
      </w:r>
    </w:p>
    <w:p w14:paraId="23258ECB"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Current research efforts continue to explore novel approaches for N</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fixation, utilizing various catalysts and mechanisms. While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itself may not be a direct solution, its unique reducing abilities may still contribute to future advances in this challenging field.</w:t>
      </w:r>
    </w:p>
    <w:p w14:paraId="72E3D9A2"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In conclusion, under typical laboratory conditions, direct N</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reduction to ammonia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alone is highly improbable. However, ongoing research explores various strategies involving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combination with other methods or catalysts, offering hope for future breakthroughs in this important area.</w:t>
      </w:r>
    </w:p>
    <w:p w14:paraId="49C78FDB" w14:textId="58ABE35D"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Remember, if you're interested in exploring the complex field of N</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fixation, consult relevant scientific literature and prioritize guidance from qualified professionals to navigate the challenges and safety considerations involved in working with sensitive reagents and experimental procedures.</w:t>
      </w:r>
    </w:p>
    <w:p w14:paraId="7FF60064" w14:textId="345F1CF2" w:rsidR="003178AF" w:rsidRPr="001D52C6" w:rsidRDefault="003178AF" w:rsidP="004F604A">
      <w:pPr>
        <w:jc w:val="both"/>
        <w:rPr>
          <w:rFonts w:ascii="Times New Roman" w:hAnsi="Times New Roman" w:cs="Times New Roman"/>
          <w:sz w:val="24"/>
          <w:szCs w:val="24"/>
        </w:rPr>
      </w:pPr>
      <w:r w:rsidRPr="001D52C6">
        <w:rPr>
          <w:rFonts w:ascii="Times New Roman" w:hAnsi="Times New Roman" w:cs="Times New Roman"/>
          <w:b/>
          <w:bCs/>
          <w:sz w:val="24"/>
          <w:szCs w:val="24"/>
        </w:rPr>
        <w:t>Analysis:</w:t>
      </w:r>
      <w:r w:rsidRPr="001D52C6">
        <w:rPr>
          <w:rFonts w:ascii="Times New Roman" w:hAnsi="Times New Roman" w:cs="Times New Roman"/>
          <w:sz w:val="24"/>
          <w:szCs w:val="24"/>
        </w:rPr>
        <w:t xml:space="preserve"> This is a partially correct answer. Yes, indeed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w:t>
      </w:r>
      <w:r w:rsidR="00522F1E" w:rsidRPr="001D52C6">
        <w:rPr>
          <w:rFonts w:ascii="Times New Roman" w:hAnsi="Times New Roman" w:cs="Times New Roman"/>
          <w:sz w:val="24"/>
          <w:szCs w:val="24"/>
        </w:rPr>
        <w:t>cannot</w:t>
      </w:r>
      <w:r w:rsidRPr="001D52C6">
        <w:rPr>
          <w:rFonts w:ascii="Times New Roman" w:hAnsi="Times New Roman" w:cs="Times New Roman"/>
          <w:sz w:val="24"/>
          <w:szCs w:val="24"/>
        </w:rPr>
        <w:t xml:space="preserve"> reduce N</w:t>
      </w:r>
      <w:r w:rsidRPr="001D52C6">
        <w:rPr>
          <w:rFonts w:ascii="Times New Roman" w:hAnsi="Times New Roman" w:cs="Times New Roman"/>
          <w:sz w:val="24"/>
          <w:szCs w:val="24"/>
          <w:vertAlign w:val="subscript"/>
        </w:rPr>
        <w:t>2</w:t>
      </w:r>
      <w:r w:rsidR="00522F1E" w:rsidRPr="001D52C6">
        <w:rPr>
          <w:rFonts w:ascii="Times New Roman" w:hAnsi="Times New Roman" w:cs="Times New Roman"/>
          <w:sz w:val="24"/>
          <w:szCs w:val="24"/>
        </w:rPr>
        <w:t>. H</w:t>
      </w:r>
      <w:r w:rsidRPr="001D52C6">
        <w:rPr>
          <w:rFonts w:ascii="Times New Roman" w:hAnsi="Times New Roman" w:cs="Times New Roman"/>
          <w:sz w:val="24"/>
          <w:szCs w:val="24"/>
        </w:rPr>
        <w:t>owever, activated N</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be reduced by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-water complex.</w:t>
      </w:r>
    </w:p>
    <w:p w14:paraId="07E6A6B8" w14:textId="34389BEC" w:rsidR="00B2103D" w:rsidRPr="001D52C6" w:rsidRDefault="0068480D"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What role does HMPA play in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 xml:space="preserve"> mediated chemistry?</w:t>
      </w:r>
    </w:p>
    <w:p w14:paraId="3696925F" w14:textId="074C83AE" w:rsidR="00B2103D" w:rsidRPr="001D52C6" w:rsidRDefault="00E4219D" w:rsidP="004F604A">
      <w:pPr>
        <w:jc w:val="both"/>
        <w:rPr>
          <w:rFonts w:ascii="Times New Roman" w:hAnsi="Times New Roman" w:cs="Times New Roman"/>
          <w:sz w:val="24"/>
          <w:szCs w:val="24"/>
        </w:rPr>
      </w:pPr>
      <w:r w:rsidRPr="001D52C6">
        <w:rPr>
          <w:rFonts w:ascii="Times New Roman" w:hAnsi="Times New Roman" w:cs="Times New Roman"/>
          <w:b/>
          <w:sz w:val="24"/>
          <w:szCs w:val="24"/>
        </w:rPr>
        <w:t>R</w:t>
      </w:r>
      <w:r w:rsidR="00B2103D" w:rsidRPr="001D52C6">
        <w:rPr>
          <w:rFonts w:ascii="Times New Roman" w:hAnsi="Times New Roman" w:cs="Times New Roman"/>
          <w:b/>
          <w:sz w:val="24"/>
          <w:szCs w:val="24"/>
        </w:rPr>
        <w:t>esponse</w:t>
      </w:r>
      <w:r w:rsidRPr="001D52C6">
        <w:rPr>
          <w:rFonts w:ascii="Times New Roman" w:hAnsi="Times New Roman" w:cs="Times New Roman"/>
          <w:b/>
          <w:sz w:val="24"/>
          <w:szCs w:val="24"/>
        </w:rPr>
        <w:t xml:space="preserve"> 1</w:t>
      </w:r>
      <w:r w:rsidR="00B2103D" w:rsidRPr="001D52C6">
        <w:rPr>
          <w:rFonts w:ascii="Times New Roman" w:hAnsi="Times New Roman" w:cs="Times New Roman"/>
          <w:b/>
          <w:sz w:val="24"/>
          <w:szCs w:val="24"/>
        </w:rPr>
        <w:t>:</w:t>
      </w:r>
      <w:r w:rsidR="00B2103D" w:rsidRPr="001D52C6">
        <w:rPr>
          <w:rFonts w:ascii="Times New Roman" w:hAnsi="Times New Roman" w:cs="Times New Roman"/>
          <w:sz w:val="24"/>
          <w:szCs w:val="24"/>
        </w:rPr>
        <w:t xml:space="preserve"> HMPA (hexamethylphosphoramide) plays a crucial and multifaceted role in SmI</w:t>
      </w:r>
      <w:r w:rsidR="00B2103D" w:rsidRPr="001D52C6">
        <w:rPr>
          <w:rFonts w:ascii="Times New Roman" w:hAnsi="Times New Roman" w:cs="Times New Roman"/>
          <w:sz w:val="24"/>
          <w:szCs w:val="24"/>
          <w:vertAlign w:val="subscript"/>
        </w:rPr>
        <w:t>2</w:t>
      </w:r>
      <w:r w:rsidR="00B2103D" w:rsidRPr="001D52C6">
        <w:rPr>
          <w:rFonts w:ascii="Times New Roman" w:hAnsi="Times New Roman" w:cs="Times New Roman"/>
          <w:sz w:val="24"/>
          <w:szCs w:val="24"/>
        </w:rPr>
        <w:t>-mediated chemistry, significantly impacting its reactivity, selectivity, and efficiency. Here's a breakdown of its key functions:</w:t>
      </w:r>
    </w:p>
    <w:p w14:paraId="497A22D3"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1. Enhancing Reduction Potential:</w:t>
      </w:r>
    </w:p>
    <w:p w14:paraId="6D96CA19" w14:textId="77777777" w:rsidR="00B2103D" w:rsidRPr="001D52C6" w:rsidRDefault="00B2103D" w:rsidP="004F604A">
      <w:pPr>
        <w:numPr>
          <w:ilvl w:val="0"/>
          <w:numId w:val="88"/>
        </w:numPr>
        <w:jc w:val="both"/>
        <w:rPr>
          <w:rFonts w:ascii="Times New Roman" w:hAnsi="Times New Roman" w:cs="Times New Roman"/>
          <w:sz w:val="24"/>
          <w:szCs w:val="24"/>
        </w:rPr>
      </w:pPr>
      <w:r w:rsidRPr="001D52C6">
        <w:rPr>
          <w:rFonts w:ascii="Times New Roman" w:hAnsi="Times New Roman" w:cs="Times New Roman"/>
          <w:sz w:val="24"/>
          <w:szCs w:val="24"/>
        </w:rPr>
        <w:t>HMPA coordinates to the Sm(II) center, weakening the Sm-I bond and making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 more potent electron donor. This enhanced reduction potential allows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 cleave weaker bonds and tackle more challenging substrates.</w:t>
      </w:r>
    </w:p>
    <w:p w14:paraId="4CD40BEE"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2. Increasing Solubility and Stability:</w:t>
      </w:r>
    </w:p>
    <w:p w14:paraId="7DDA8432" w14:textId="77777777" w:rsidR="00B2103D" w:rsidRPr="001D52C6" w:rsidRDefault="00B2103D" w:rsidP="004F604A">
      <w:pPr>
        <w:numPr>
          <w:ilvl w:val="0"/>
          <w:numId w:val="89"/>
        </w:numPr>
        <w:jc w:val="both"/>
        <w:rPr>
          <w:rFonts w:ascii="Times New Roman" w:hAnsi="Times New Roman" w:cs="Times New Roman"/>
          <w:sz w:val="24"/>
          <w:szCs w:val="24"/>
        </w:rPr>
      </w:pPr>
      <w:r w:rsidRPr="001D52C6">
        <w:rPr>
          <w:rFonts w:ascii="Times New Roman" w:hAnsi="Times New Roman" w:cs="Times New Roman"/>
          <w:sz w:val="24"/>
          <w:szCs w:val="24"/>
        </w:rPr>
        <w:lastRenderedPageBreak/>
        <w:t>HMPA acts as a Lewis base, dissolving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in organic solvents and facilitating its handling and manipulation. This increased solubility and stability make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more accessible for synthetic applications.</w:t>
      </w:r>
    </w:p>
    <w:p w14:paraId="430E7118"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3. Influencing Coordination Environment:</w:t>
      </w:r>
    </w:p>
    <w:p w14:paraId="1C15742C" w14:textId="77777777" w:rsidR="00B2103D" w:rsidRPr="001D52C6" w:rsidRDefault="00B2103D" w:rsidP="004F604A">
      <w:pPr>
        <w:numPr>
          <w:ilvl w:val="0"/>
          <w:numId w:val="90"/>
        </w:numPr>
        <w:jc w:val="both"/>
        <w:rPr>
          <w:rFonts w:ascii="Times New Roman" w:hAnsi="Times New Roman" w:cs="Times New Roman"/>
          <w:sz w:val="24"/>
          <w:szCs w:val="24"/>
        </w:rPr>
      </w:pPr>
      <w:r w:rsidRPr="001D52C6">
        <w:rPr>
          <w:rFonts w:ascii="Times New Roman" w:hAnsi="Times New Roman" w:cs="Times New Roman"/>
          <w:sz w:val="24"/>
          <w:szCs w:val="24"/>
        </w:rPr>
        <w:t>HMPA displaces iodide ligands from the Sm(II) center, creating open coordination sites for substrate binding. This altered coordination environment can influence the selectivity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towards different substrates and reaction pathways.</w:t>
      </w:r>
    </w:p>
    <w:p w14:paraId="7E167646"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4. Steric Control and Activation:</w:t>
      </w:r>
    </w:p>
    <w:p w14:paraId="3EC467C5" w14:textId="77777777" w:rsidR="00B2103D" w:rsidRPr="001D52C6" w:rsidRDefault="00B2103D" w:rsidP="004F604A">
      <w:pPr>
        <w:numPr>
          <w:ilvl w:val="0"/>
          <w:numId w:val="91"/>
        </w:numPr>
        <w:jc w:val="both"/>
        <w:rPr>
          <w:rFonts w:ascii="Times New Roman" w:hAnsi="Times New Roman" w:cs="Times New Roman"/>
          <w:sz w:val="24"/>
          <w:szCs w:val="24"/>
        </w:rPr>
      </w:pPr>
      <w:r w:rsidRPr="001D52C6">
        <w:rPr>
          <w:rFonts w:ascii="Times New Roman" w:hAnsi="Times New Roman" w:cs="Times New Roman"/>
          <w:sz w:val="24"/>
          <w:szCs w:val="24"/>
        </w:rPr>
        <w:t>HMPA's bulky structure introduces steric hindrance around the Sm(II) center, sometimes hindering unwanted side reactions. Additionally, it can activate certain substrates by pre-complexing with them before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interaction, leading to faster and more efficient reactions.</w:t>
      </w:r>
    </w:p>
    <w:p w14:paraId="0FCDD2A7"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Examples of HMPA's impact:</w:t>
      </w:r>
    </w:p>
    <w:p w14:paraId="6616FB3A" w14:textId="77777777" w:rsidR="00B2103D" w:rsidRPr="001D52C6" w:rsidRDefault="00B2103D" w:rsidP="004F604A">
      <w:pPr>
        <w:numPr>
          <w:ilvl w:val="0"/>
          <w:numId w:val="92"/>
        </w:numPr>
        <w:jc w:val="both"/>
        <w:rPr>
          <w:rFonts w:ascii="Times New Roman" w:hAnsi="Times New Roman" w:cs="Times New Roman"/>
          <w:sz w:val="24"/>
          <w:szCs w:val="24"/>
        </w:rPr>
      </w:pPr>
      <w:r w:rsidRPr="001D52C6">
        <w:rPr>
          <w:rFonts w:ascii="Times New Roman" w:hAnsi="Times New Roman" w:cs="Times New Roman"/>
          <w:sz w:val="24"/>
          <w:szCs w:val="24"/>
        </w:rPr>
        <w:t>Barbier-type reactions: HMPA enhances the rate and selectivity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couplings between alkyl halides and carbonyl compounds.</w:t>
      </w:r>
    </w:p>
    <w:p w14:paraId="1AB0C081" w14:textId="77777777" w:rsidR="00B2103D" w:rsidRPr="001D52C6" w:rsidRDefault="00B2103D" w:rsidP="004F604A">
      <w:pPr>
        <w:numPr>
          <w:ilvl w:val="0"/>
          <w:numId w:val="92"/>
        </w:numPr>
        <w:jc w:val="both"/>
        <w:rPr>
          <w:rFonts w:ascii="Times New Roman" w:hAnsi="Times New Roman" w:cs="Times New Roman"/>
          <w:sz w:val="24"/>
          <w:szCs w:val="24"/>
        </w:rPr>
      </w:pPr>
      <w:r w:rsidRPr="001D52C6">
        <w:rPr>
          <w:rFonts w:ascii="Times New Roman" w:hAnsi="Times New Roman" w:cs="Times New Roman"/>
          <w:sz w:val="24"/>
          <w:szCs w:val="24"/>
        </w:rPr>
        <w:t>Reductive C-C bond cleavage: HMPA facilitates the cleavage of certain C-C bonds in specific substrates, allowing for unique transformations.</w:t>
      </w:r>
    </w:p>
    <w:p w14:paraId="09D5E5F0" w14:textId="77777777" w:rsidR="00B2103D" w:rsidRPr="001D52C6" w:rsidRDefault="00B2103D" w:rsidP="004F604A">
      <w:pPr>
        <w:numPr>
          <w:ilvl w:val="0"/>
          <w:numId w:val="92"/>
        </w:numPr>
        <w:jc w:val="both"/>
        <w:rPr>
          <w:rFonts w:ascii="Times New Roman" w:hAnsi="Times New Roman" w:cs="Times New Roman"/>
          <w:sz w:val="24"/>
          <w:szCs w:val="24"/>
        </w:rPr>
      </w:pPr>
      <w:r w:rsidRPr="001D52C6">
        <w:rPr>
          <w:rFonts w:ascii="Times New Roman" w:hAnsi="Times New Roman" w:cs="Times New Roman"/>
          <w:sz w:val="24"/>
          <w:szCs w:val="24"/>
        </w:rPr>
        <w:t>Asymmetric synthesis: HMPA can be used in conjunction with chiral ligands to induce stereoselectivity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leading to the synthesis of enantiomerically enriched products.</w:t>
      </w:r>
    </w:p>
    <w:p w14:paraId="6DE2F031"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However, HMPA also has some limitations:</w:t>
      </w:r>
    </w:p>
    <w:p w14:paraId="362576FF" w14:textId="77777777" w:rsidR="00B2103D" w:rsidRPr="001D52C6" w:rsidRDefault="00B2103D" w:rsidP="004F604A">
      <w:pPr>
        <w:numPr>
          <w:ilvl w:val="0"/>
          <w:numId w:val="93"/>
        </w:numPr>
        <w:jc w:val="both"/>
        <w:rPr>
          <w:rFonts w:ascii="Times New Roman" w:hAnsi="Times New Roman" w:cs="Times New Roman"/>
          <w:sz w:val="24"/>
          <w:szCs w:val="24"/>
        </w:rPr>
      </w:pPr>
      <w:r w:rsidRPr="001D52C6">
        <w:rPr>
          <w:rFonts w:ascii="Times New Roman" w:hAnsi="Times New Roman" w:cs="Times New Roman"/>
          <w:sz w:val="24"/>
          <w:szCs w:val="24"/>
        </w:rPr>
        <w:t>High cost and toxicity: HMPA is a relatively expensive and toxic reagent, requiring careful handling and disposal procedures.</w:t>
      </w:r>
    </w:p>
    <w:p w14:paraId="5652DD64" w14:textId="77777777" w:rsidR="00B2103D" w:rsidRPr="001D52C6" w:rsidRDefault="00B2103D" w:rsidP="004F604A">
      <w:pPr>
        <w:numPr>
          <w:ilvl w:val="0"/>
          <w:numId w:val="93"/>
        </w:numPr>
        <w:jc w:val="both"/>
        <w:rPr>
          <w:rFonts w:ascii="Times New Roman" w:hAnsi="Times New Roman" w:cs="Times New Roman"/>
          <w:sz w:val="24"/>
          <w:szCs w:val="24"/>
        </w:rPr>
      </w:pPr>
      <w:r w:rsidRPr="001D52C6">
        <w:rPr>
          <w:rFonts w:ascii="Times New Roman" w:hAnsi="Times New Roman" w:cs="Times New Roman"/>
          <w:sz w:val="24"/>
          <w:szCs w:val="24"/>
        </w:rPr>
        <w:t>Limited functional group compatibility: HMPA can react with some functional groups, leading to unwanted side products.</w:t>
      </w:r>
    </w:p>
    <w:p w14:paraId="44042D7B" w14:textId="77777777" w:rsidR="00B2103D" w:rsidRPr="001D52C6" w:rsidRDefault="00B2103D" w:rsidP="004F604A">
      <w:pPr>
        <w:numPr>
          <w:ilvl w:val="0"/>
          <w:numId w:val="93"/>
        </w:numPr>
        <w:jc w:val="both"/>
        <w:rPr>
          <w:rFonts w:ascii="Times New Roman" w:hAnsi="Times New Roman" w:cs="Times New Roman"/>
          <w:sz w:val="24"/>
          <w:szCs w:val="24"/>
        </w:rPr>
      </w:pPr>
      <w:r w:rsidRPr="001D52C6">
        <w:rPr>
          <w:rFonts w:ascii="Times New Roman" w:hAnsi="Times New Roman" w:cs="Times New Roman"/>
          <w:sz w:val="24"/>
          <w:szCs w:val="24"/>
        </w:rPr>
        <w:t>Potential for competing pathways: In some cases, HMPA can introduce competing reaction pathways, requiring careful optimization to achieve desired outcomes.</w:t>
      </w:r>
    </w:p>
    <w:p w14:paraId="6F518D97"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Overall, HMPA remains a valuable tool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chemistry, offering significant advantages in terms of reactivity, selectivity, and efficiency. However, its limitations and safety considerations necessitate careful selection and responsible handling in the laboratory.</w:t>
      </w:r>
    </w:p>
    <w:p w14:paraId="26B1C5C1"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If you have a specific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reaction in mind, feel free to share details about the substrate, desired outcome, and potential challenges you're facing. I can help you brainstorm ideas for utilizing HMPA effectively and optimizing your reaction conditions for successful synthesis.</w:t>
      </w:r>
    </w:p>
    <w:p w14:paraId="0CFC462C"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Remember, safety is paramount when working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HMPA. Always prioritize proper safety protocols and seek guidance from qualified professionals in the laboratory.</w:t>
      </w:r>
    </w:p>
    <w:p w14:paraId="451CBD48" w14:textId="2DB5B1BB"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00E4219D" w:rsidRPr="001D52C6">
        <w:rPr>
          <w:rFonts w:ascii="Times New Roman" w:hAnsi="Times New Roman" w:cs="Times New Roman"/>
          <w:b/>
          <w:sz w:val="24"/>
          <w:szCs w:val="24"/>
        </w:rPr>
        <w:t xml:space="preserve"> 2 (on a different day)</w:t>
      </w:r>
      <w:r w:rsidRPr="001D52C6">
        <w:rPr>
          <w:rFonts w:ascii="Times New Roman" w:hAnsi="Times New Roman" w:cs="Times New Roman"/>
          <w:b/>
          <w:sz w:val="24"/>
          <w:szCs w:val="24"/>
        </w:rPr>
        <w:t>:</w:t>
      </w:r>
      <w:r w:rsidRPr="001D52C6">
        <w:rPr>
          <w:rFonts w:ascii="Times New Roman" w:hAnsi="Times New Roman" w:cs="Times New Roman"/>
          <w:sz w:val="24"/>
          <w:szCs w:val="24"/>
        </w:rPr>
        <w:t xml:space="preserve"> Hexamethylphosphoramide (HMPA) plays a multifaceted role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chemistry, influencing reactivity, selectivity, and product formation in various ways. Here's a breakdown of its key functions:</w:t>
      </w:r>
    </w:p>
    <w:p w14:paraId="7A964EF1"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lastRenderedPageBreak/>
        <w:t>1. Enhancing Reduction Potential:</w:t>
      </w:r>
    </w:p>
    <w:p w14:paraId="735F60F1" w14:textId="77777777" w:rsidR="00B2103D" w:rsidRPr="001D52C6" w:rsidRDefault="00B2103D" w:rsidP="004F604A">
      <w:pPr>
        <w:numPr>
          <w:ilvl w:val="0"/>
          <w:numId w:val="129"/>
        </w:numPr>
        <w:jc w:val="both"/>
        <w:rPr>
          <w:rFonts w:ascii="Times New Roman" w:hAnsi="Times New Roman" w:cs="Times New Roman"/>
          <w:sz w:val="24"/>
          <w:szCs w:val="24"/>
        </w:rPr>
      </w:pPr>
      <w:r w:rsidRPr="001D52C6">
        <w:rPr>
          <w:rFonts w:ascii="Times New Roman" w:hAnsi="Times New Roman" w:cs="Times New Roman"/>
          <w:sz w:val="24"/>
          <w:szCs w:val="24"/>
        </w:rPr>
        <w:t>HMPA coordinates to the Sm(II) center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weakening the Sm-I bond. This weakening makes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 stronger electron donor, allowing it to break weaker bonds in substrates and accelerate certain reactions.</w:t>
      </w:r>
    </w:p>
    <w:p w14:paraId="2D17053F" w14:textId="77777777" w:rsidR="00B2103D" w:rsidRPr="001D52C6" w:rsidRDefault="00B2103D" w:rsidP="004F604A">
      <w:pPr>
        <w:numPr>
          <w:ilvl w:val="0"/>
          <w:numId w:val="129"/>
        </w:numPr>
        <w:jc w:val="both"/>
        <w:rPr>
          <w:rFonts w:ascii="Times New Roman" w:hAnsi="Times New Roman" w:cs="Times New Roman"/>
          <w:sz w:val="24"/>
          <w:szCs w:val="24"/>
        </w:rPr>
      </w:pPr>
      <w:r w:rsidRPr="001D52C6">
        <w:rPr>
          <w:rFonts w:ascii="Times New Roman" w:hAnsi="Times New Roman" w:cs="Times New Roman"/>
          <w:sz w:val="24"/>
          <w:szCs w:val="24"/>
        </w:rPr>
        <w:t>Additionally, HMPA can participate in inner-sphere electron transfer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further enhancing its electron-donating ability.</w:t>
      </w:r>
    </w:p>
    <w:p w14:paraId="673119ED"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2. Modulating Selectivity:</w:t>
      </w:r>
    </w:p>
    <w:p w14:paraId="61BC8358" w14:textId="77777777" w:rsidR="00B2103D" w:rsidRPr="001D52C6" w:rsidRDefault="00B2103D" w:rsidP="004F604A">
      <w:pPr>
        <w:numPr>
          <w:ilvl w:val="0"/>
          <w:numId w:val="130"/>
        </w:numPr>
        <w:jc w:val="both"/>
        <w:rPr>
          <w:rFonts w:ascii="Times New Roman" w:hAnsi="Times New Roman" w:cs="Times New Roman"/>
          <w:sz w:val="24"/>
          <w:szCs w:val="24"/>
        </w:rPr>
      </w:pPr>
      <w:r w:rsidRPr="001D52C6">
        <w:rPr>
          <w:rFonts w:ascii="Times New Roman" w:hAnsi="Times New Roman" w:cs="Times New Roman"/>
          <w:sz w:val="24"/>
          <w:szCs w:val="24"/>
        </w:rPr>
        <w:t>HMPA's bulky structure can hinder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access to specific regions of a substrate, potentially influencing the site of electron transfer and leading to preferred product formation in certain reactions.</w:t>
      </w:r>
    </w:p>
    <w:p w14:paraId="1807B68A" w14:textId="77777777" w:rsidR="00B2103D" w:rsidRPr="001D52C6" w:rsidRDefault="00B2103D" w:rsidP="004F604A">
      <w:pPr>
        <w:numPr>
          <w:ilvl w:val="0"/>
          <w:numId w:val="130"/>
        </w:numPr>
        <w:jc w:val="both"/>
        <w:rPr>
          <w:rFonts w:ascii="Times New Roman" w:hAnsi="Times New Roman" w:cs="Times New Roman"/>
          <w:sz w:val="24"/>
          <w:szCs w:val="24"/>
        </w:rPr>
      </w:pPr>
      <w:r w:rsidRPr="001D52C6">
        <w:rPr>
          <w:rFonts w:ascii="Times New Roman" w:hAnsi="Times New Roman" w:cs="Times New Roman"/>
          <w:sz w:val="24"/>
          <w:szCs w:val="24"/>
        </w:rPr>
        <w:t>HMPA can also affect the stability of different radical intermediates formed during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reduction, thereby influencing the competitiveness of competing reaction pathways.</w:t>
      </w:r>
    </w:p>
    <w:p w14:paraId="7AF2915D"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3. Stabilizing Intermediates:</w:t>
      </w:r>
    </w:p>
    <w:p w14:paraId="46BF96B2" w14:textId="77777777" w:rsidR="00B2103D" w:rsidRPr="001D52C6" w:rsidRDefault="00B2103D" w:rsidP="004F604A">
      <w:pPr>
        <w:numPr>
          <w:ilvl w:val="0"/>
          <w:numId w:val="131"/>
        </w:numPr>
        <w:jc w:val="both"/>
        <w:rPr>
          <w:rFonts w:ascii="Times New Roman" w:hAnsi="Times New Roman" w:cs="Times New Roman"/>
          <w:sz w:val="24"/>
          <w:szCs w:val="24"/>
        </w:rPr>
      </w:pPr>
      <w:r w:rsidRPr="001D52C6">
        <w:rPr>
          <w:rFonts w:ascii="Times New Roman" w:hAnsi="Times New Roman" w:cs="Times New Roman"/>
          <w:sz w:val="24"/>
          <w:szCs w:val="24"/>
        </w:rPr>
        <w:t>HMPA acts as a Lewis base, readily complexing with cationic metal centers on intermediates formed during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reduction. This stabilization reduces their energy and makes them less prone to further reactions, potentially impacting the overall reaction rate and product distribution.</w:t>
      </w:r>
    </w:p>
    <w:p w14:paraId="3F04F285"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4. Solvating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3BD8B993" w14:textId="77777777" w:rsidR="00B2103D" w:rsidRPr="001D52C6" w:rsidRDefault="00B2103D" w:rsidP="004F604A">
      <w:pPr>
        <w:numPr>
          <w:ilvl w:val="0"/>
          <w:numId w:val="132"/>
        </w:numPr>
        <w:jc w:val="both"/>
        <w:rPr>
          <w:rFonts w:ascii="Times New Roman" w:hAnsi="Times New Roman" w:cs="Times New Roman"/>
          <w:sz w:val="24"/>
          <w:szCs w:val="24"/>
        </w:rPr>
      </w:pPr>
      <w:r w:rsidRPr="001D52C6">
        <w:rPr>
          <w:rFonts w:ascii="Times New Roman" w:hAnsi="Times New Roman" w:cs="Times New Roman"/>
          <w:sz w:val="24"/>
          <w:szCs w:val="24"/>
        </w:rPr>
        <w:t>HMPA plays a crucial role in solubilizing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organic solvents like THF, which are commonly used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This enhanced solubility facilitates homogeneous reaction mixtures and ensures efficient interaction between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substrates.</w:t>
      </w:r>
    </w:p>
    <w:p w14:paraId="04540D67"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5. Potential Drawbacks:</w:t>
      </w:r>
    </w:p>
    <w:p w14:paraId="2792E975" w14:textId="77777777" w:rsidR="00B2103D" w:rsidRPr="001D52C6" w:rsidRDefault="00B2103D" w:rsidP="004F604A">
      <w:pPr>
        <w:numPr>
          <w:ilvl w:val="0"/>
          <w:numId w:val="133"/>
        </w:numPr>
        <w:jc w:val="both"/>
        <w:rPr>
          <w:rFonts w:ascii="Times New Roman" w:hAnsi="Times New Roman" w:cs="Times New Roman"/>
          <w:sz w:val="24"/>
          <w:szCs w:val="24"/>
        </w:rPr>
      </w:pPr>
      <w:r w:rsidRPr="001D52C6">
        <w:rPr>
          <w:rFonts w:ascii="Times New Roman" w:hAnsi="Times New Roman" w:cs="Times New Roman"/>
          <w:sz w:val="24"/>
          <w:szCs w:val="24"/>
        </w:rPr>
        <w:t>While HMPA offers many benefits, it's important to be aware of its potential drawbacks:</w:t>
      </w:r>
    </w:p>
    <w:p w14:paraId="4A12FA74" w14:textId="77777777" w:rsidR="00B2103D" w:rsidRPr="001D52C6" w:rsidRDefault="00B2103D" w:rsidP="004F604A">
      <w:pPr>
        <w:numPr>
          <w:ilvl w:val="1"/>
          <w:numId w:val="133"/>
        </w:numPr>
        <w:jc w:val="both"/>
        <w:rPr>
          <w:rFonts w:ascii="Times New Roman" w:hAnsi="Times New Roman" w:cs="Times New Roman"/>
          <w:sz w:val="24"/>
          <w:szCs w:val="24"/>
        </w:rPr>
      </w:pPr>
      <w:r w:rsidRPr="001D52C6">
        <w:rPr>
          <w:rFonts w:ascii="Times New Roman" w:hAnsi="Times New Roman" w:cs="Times New Roman"/>
          <w:sz w:val="24"/>
          <w:szCs w:val="24"/>
        </w:rPr>
        <w:t>Competition with substrates: HMPA can compete with the desired substrate for electron transfer from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potentially leading to unwanted side products.</w:t>
      </w:r>
    </w:p>
    <w:p w14:paraId="551F22E2" w14:textId="77777777" w:rsidR="00B2103D" w:rsidRPr="001D52C6" w:rsidRDefault="00B2103D" w:rsidP="004F604A">
      <w:pPr>
        <w:numPr>
          <w:ilvl w:val="1"/>
          <w:numId w:val="133"/>
        </w:numPr>
        <w:jc w:val="both"/>
        <w:rPr>
          <w:rFonts w:ascii="Times New Roman" w:hAnsi="Times New Roman" w:cs="Times New Roman"/>
          <w:sz w:val="24"/>
          <w:szCs w:val="24"/>
        </w:rPr>
      </w:pPr>
      <w:r w:rsidRPr="001D52C6">
        <w:rPr>
          <w:rFonts w:ascii="Times New Roman" w:hAnsi="Times New Roman" w:cs="Times New Roman"/>
          <w:sz w:val="24"/>
          <w:szCs w:val="24"/>
        </w:rPr>
        <w:t>Nucleophilic character: HMPA can react with certain substrates or products under specific conditions, affecting the desired outcome.</w:t>
      </w:r>
    </w:p>
    <w:p w14:paraId="268A23C7" w14:textId="77777777" w:rsidR="00B2103D" w:rsidRPr="001D52C6" w:rsidRDefault="00B2103D" w:rsidP="004F604A">
      <w:pPr>
        <w:numPr>
          <w:ilvl w:val="1"/>
          <w:numId w:val="133"/>
        </w:numPr>
        <w:jc w:val="both"/>
        <w:rPr>
          <w:rFonts w:ascii="Times New Roman" w:hAnsi="Times New Roman" w:cs="Times New Roman"/>
          <w:sz w:val="24"/>
          <w:szCs w:val="24"/>
        </w:rPr>
      </w:pPr>
      <w:r w:rsidRPr="001D52C6">
        <w:rPr>
          <w:rFonts w:ascii="Times New Roman" w:hAnsi="Times New Roman" w:cs="Times New Roman"/>
          <w:sz w:val="24"/>
          <w:szCs w:val="24"/>
        </w:rPr>
        <w:t>Safety concerns: HMPA is a potential carcinogen and requires careful handling and proper safety protocols.</w:t>
      </w:r>
    </w:p>
    <w:p w14:paraId="1C8B3D72"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Overall, HMPA remains a valuable and versatile additive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chemistry. Its ability to enhance reactivity, modulate selectivity, stabilize intermediates, and facilitate reaction conditions makes it a powerful tool for synthetic chemists to achieve desired transformations.</w:t>
      </w:r>
    </w:p>
    <w:p w14:paraId="24C10214"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However, careful consideration of specific reaction contexts, potential drawbacks, and alternative additives is crucial to optimizing the effectiveness of HMPA and achieving successful outcomes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w:t>
      </w:r>
    </w:p>
    <w:p w14:paraId="1B796D91"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lastRenderedPageBreak/>
        <w:t>Remember, safety is paramount when working with HMPA and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Always adhere to proper safety protocols and consult relevant literature for safe and effective usage of these reagents in your research endeavors.</w:t>
      </w:r>
    </w:p>
    <w:p w14:paraId="223BC0DA" w14:textId="6924948E"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 hope this comprehensive explanation clarifies the multifaceted role of HMPA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chemistry! Feel free to ask fur</w:t>
      </w:r>
      <w:r w:rsidR="0068480D" w:rsidRPr="001D52C6">
        <w:rPr>
          <w:rFonts w:ascii="Times New Roman" w:hAnsi="Times New Roman" w:cs="Times New Roman"/>
          <w:sz w:val="24"/>
          <w:szCs w:val="24"/>
        </w:rPr>
        <w:t>ther questions if you have any.</w:t>
      </w:r>
    </w:p>
    <w:p w14:paraId="1AB3441E" w14:textId="4E6E47B6" w:rsidR="00316B6D" w:rsidRPr="001D52C6" w:rsidRDefault="00316B6D" w:rsidP="004F604A">
      <w:pPr>
        <w:jc w:val="both"/>
        <w:rPr>
          <w:rFonts w:ascii="Times New Roman" w:hAnsi="Times New Roman" w:cs="Times New Roman"/>
          <w:sz w:val="24"/>
          <w:szCs w:val="24"/>
        </w:rPr>
      </w:pPr>
      <w:r w:rsidRPr="001D52C6">
        <w:rPr>
          <w:rFonts w:ascii="Times New Roman" w:hAnsi="Times New Roman" w:cs="Times New Roman"/>
          <w:b/>
          <w:bCs/>
          <w:sz w:val="24"/>
          <w:szCs w:val="24"/>
        </w:rPr>
        <w:t xml:space="preserve">Analysis: </w:t>
      </w:r>
      <w:r w:rsidR="006E2D00" w:rsidRPr="001D52C6">
        <w:rPr>
          <w:rFonts w:ascii="Times New Roman" w:hAnsi="Times New Roman" w:cs="Times New Roman"/>
          <w:sz w:val="24"/>
          <w:szCs w:val="24"/>
        </w:rPr>
        <w:t>This is response is correct and comparable to ChatGPT. Most of the points mentioned here are well known in the literature.</w:t>
      </w:r>
    </w:p>
    <w:p w14:paraId="69623D8A" w14:textId="2A7C18B8" w:rsidR="00B2103D" w:rsidRPr="001D52C6" w:rsidRDefault="0068480D"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How water enhances the reactivity of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w:t>
      </w:r>
    </w:p>
    <w:p w14:paraId="78DFC8DF" w14:textId="6CF2A0FA" w:rsidR="00B2103D" w:rsidRPr="001D52C6" w:rsidRDefault="0068480D"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Pr="001D52C6">
        <w:rPr>
          <w:rFonts w:ascii="Times New Roman" w:hAnsi="Times New Roman" w:cs="Times New Roman"/>
          <w:sz w:val="24"/>
          <w:szCs w:val="24"/>
        </w:rPr>
        <w:t xml:space="preserve"> </w:t>
      </w:r>
      <w:r w:rsidR="00B2103D" w:rsidRPr="001D52C6">
        <w:rPr>
          <w:rFonts w:ascii="Times New Roman" w:hAnsi="Times New Roman" w:cs="Times New Roman"/>
          <w:sz w:val="24"/>
          <w:szCs w:val="24"/>
        </w:rPr>
        <w:t>Water plays a fascinating role in enhancing the reactivity of SmI</w:t>
      </w:r>
      <w:r w:rsidR="00B2103D" w:rsidRPr="001D52C6">
        <w:rPr>
          <w:rFonts w:ascii="Times New Roman" w:hAnsi="Times New Roman" w:cs="Times New Roman"/>
          <w:sz w:val="24"/>
          <w:szCs w:val="24"/>
          <w:vertAlign w:val="subscript"/>
        </w:rPr>
        <w:t>2</w:t>
      </w:r>
      <w:r w:rsidR="00B2103D" w:rsidRPr="001D52C6">
        <w:rPr>
          <w:rFonts w:ascii="Times New Roman" w:hAnsi="Times New Roman" w:cs="Times New Roman"/>
          <w:sz w:val="24"/>
          <w:szCs w:val="24"/>
        </w:rPr>
        <w:t xml:space="preserve"> in various ways, making it a valuable and often preferred additive in SmI</w:t>
      </w:r>
      <w:r w:rsidR="00B2103D" w:rsidRPr="001D52C6">
        <w:rPr>
          <w:rFonts w:ascii="Times New Roman" w:hAnsi="Times New Roman" w:cs="Times New Roman"/>
          <w:sz w:val="24"/>
          <w:szCs w:val="24"/>
          <w:vertAlign w:val="subscript"/>
        </w:rPr>
        <w:t>2</w:t>
      </w:r>
      <w:r w:rsidR="00B2103D" w:rsidRPr="001D52C6">
        <w:rPr>
          <w:rFonts w:ascii="Times New Roman" w:hAnsi="Times New Roman" w:cs="Times New Roman"/>
          <w:sz w:val="24"/>
          <w:szCs w:val="24"/>
        </w:rPr>
        <w:t>-mediated reactions. Here's how water acts as a reactivity booster:</w:t>
      </w:r>
    </w:p>
    <w:p w14:paraId="3C2A08E0"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1. Proton-Coupled Electron Transfer (PCET):</w:t>
      </w:r>
    </w:p>
    <w:p w14:paraId="33A34893" w14:textId="77777777" w:rsidR="00B2103D" w:rsidRPr="001D52C6" w:rsidRDefault="00B2103D" w:rsidP="004F604A">
      <w:pPr>
        <w:numPr>
          <w:ilvl w:val="0"/>
          <w:numId w:val="94"/>
        </w:numPr>
        <w:jc w:val="both"/>
        <w:rPr>
          <w:rFonts w:ascii="Times New Roman" w:hAnsi="Times New Roman" w:cs="Times New Roman"/>
          <w:sz w:val="24"/>
          <w:szCs w:val="24"/>
        </w:rPr>
      </w:pPr>
      <w:r w:rsidRPr="001D52C6">
        <w:rPr>
          <w:rFonts w:ascii="Times New Roman" w:hAnsi="Times New Roman" w:cs="Times New Roman"/>
          <w:sz w:val="24"/>
          <w:szCs w:val="24"/>
        </w:rPr>
        <w:t>Water acts as a proton donor in a PCET mechanism, providing protons to stabilize radical intermediates formed during the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reduction process. This stabilization lowers the activation energy for further reduction, significantly accelerating the overall reaction rate.</w:t>
      </w:r>
    </w:p>
    <w:p w14:paraId="1A240905"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2. Activation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737AC195" w14:textId="77777777" w:rsidR="00B2103D" w:rsidRPr="001D52C6" w:rsidRDefault="00B2103D" w:rsidP="004F604A">
      <w:pPr>
        <w:numPr>
          <w:ilvl w:val="0"/>
          <w:numId w:val="95"/>
        </w:numPr>
        <w:jc w:val="both"/>
        <w:rPr>
          <w:rFonts w:ascii="Times New Roman" w:hAnsi="Times New Roman" w:cs="Times New Roman"/>
          <w:sz w:val="24"/>
          <w:szCs w:val="24"/>
        </w:rPr>
      </w:pPr>
      <w:r w:rsidRPr="001D52C6">
        <w:rPr>
          <w:rFonts w:ascii="Times New Roman" w:hAnsi="Times New Roman" w:cs="Times New Roman"/>
          <w:sz w:val="24"/>
          <w:szCs w:val="24"/>
        </w:rPr>
        <w:t>Water coordinates to the Sm(II) center, weakening the Sm-I bond and making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 more potent electron donor. This increased electron-donating ability allows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 react with substrates more readily and overcome activation barriers.</w:t>
      </w:r>
    </w:p>
    <w:p w14:paraId="476156E2"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3. Enhanced Solubility and Stability:</w:t>
      </w:r>
    </w:p>
    <w:p w14:paraId="7C4EE959" w14:textId="77777777" w:rsidR="00B2103D" w:rsidRPr="001D52C6" w:rsidRDefault="00B2103D" w:rsidP="004F604A">
      <w:pPr>
        <w:numPr>
          <w:ilvl w:val="0"/>
          <w:numId w:val="96"/>
        </w:numPr>
        <w:jc w:val="both"/>
        <w:rPr>
          <w:rFonts w:ascii="Times New Roman" w:hAnsi="Times New Roman" w:cs="Times New Roman"/>
          <w:sz w:val="24"/>
          <w:szCs w:val="24"/>
        </w:rPr>
      </w:pPr>
      <w:r w:rsidRPr="001D52C6">
        <w:rPr>
          <w:rFonts w:ascii="Times New Roman" w:hAnsi="Times New Roman" w:cs="Times New Roman"/>
          <w:sz w:val="24"/>
          <w:szCs w:val="24"/>
        </w:rPr>
        <w:t>Water can improve the solubility of certain substrates in organic solvents, facilitating their interaction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Additionally, water can stabilize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some cases, preventing its decomposition and enhancing its catalytic efficiency.</w:t>
      </w:r>
    </w:p>
    <w:p w14:paraId="7A5B05F2"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4. Selectivity Control:</w:t>
      </w:r>
    </w:p>
    <w:p w14:paraId="1100169E" w14:textId="77777777" w:rsidR="00B2103D" w:rsidRPr="001D52C6" w:rsidRDefault="00B2103D" w:rsidP="004F604A">
      <w:pPr>
        <w:numPr>
          <w:ilvl w:val="0"/>
          <w:numId w:val="97"/>
        </w:numPr>
        <w:jc w:val="both"/>
        <w:rPr>
          <w:rFonts w:ascii="Times New Roman" w:hAnsi="Times New Roman" w:cs="Times New Roman"/>
          <w:sz w:val="24"/>
          <w:szCs w:val="24"/>
        </w:rPr>
      </w:pPr>
      <w:r w:rsidRPr="001D52C6">
        <w:rPr>
          <w:rFonts w:ascii="Times New Roman" w:hAnsi="Times New Roman" w:cs="Times New Roman"/>
          <w:sz w:val="24"/>
          <w:szCs w:val="24"/>
        </w:rPr>
        <w:t>Water can influence the selectivity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towards different reaction pathways. The presence of water can favor certain protonation steps, leading to specific product formation over competing side reactions.</w:t>
      </w:r>
    </w:p>
    <w:p w14:paraId="4B706F0F"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5. Examples of Reactivity Enhancement:</w:t>
      </w:r>
    </w:p>
    <w:p w14:paraId="33616D1D" w14:textId="77777777" w:rsidR="00B2103D" w:rsidRPr="001D52C6" w:rsidRDefault="00B2103D" w:rsidP="004F604A">
      <w:pPr>
        <w:numPr>
          <w:ilvl w:val="0"/>
          <w:numId w:val="98"/>
        </w:numPr>
        <w:jc w:val="both"/>
        <w:rPr>
          <w:rFonts w:ascii="Times New Roman" w:hAnsi="Times New Roman" w:cs="Times New Roman"/>
          <w:sz w:val="24"/>
          <w:szCs w:val="24"/>
        </w:rPr>
      </w:pPr>
      <w:r w:rsidRPr="001D52C6">
        <w:rPr>
          <w:rFonts w:ascii="Times New Roman" w:hAnsi="Times New Roman" w:cs="Times New Roman"/>
          <w:sz w:val="24"/>
          <w:szCs w:val="24"/>
        </w:rPr>
        <w:t>Reduction of anthracene: Water significantly accelerates the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reduction of anthracene compared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alone, owing to the efficient PCET mechanism.</w:t>
      </w:r>
    </w:p>
    <w:p w14:paraId="3BA3C322" w14:textId="77777777" w:rsidR="00B2103D" w:rsidRPr="001D52C6" w:rsidRDefault="00B2103D" w:rsidP="004F604A">
      <w:pPr>
        <w:numPr>
          <w:ilvl w:val="0"/>
          <w:numId w:val="98"/>
        </w:numPr>
        <w:jc w:val="both"/>
        <w:rPr>
          <w:rFonts w:ascii="Times New Roman" w:hAnsi="Times New Roman" w:cs="Times New Roman"/>
          <w:sz w:val="24"/>
          <w:szCs w:val="24"/>
        </w:rPr>
      </w:pPr>
      <w:r w:rsidRPr="001D52C6">
        <w:rPr>
          <w:rFonts w:ascii="Times New Roman" w:hAnsi="Times New Roman" w:cs="Times New Roman"/>
          <w:sz w:val="24"/>
          <w:szCs w:val="24"/>
        </w:rPr>
        <w:t>C-C bond cleavage: Water facilitates certain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C-C bond cleavage reactions by stabilizing the resulting radical intermediates.</w:t>
      </w:r>
    </w:p>
    <w:p w14:paraId="1481C1C7" w14:textId="77777777" w:rsidR="00B2103D" w:rsidRPr="001D52C6" w:rsidRDefault="00B2103D" w:rsidP="004F604A">
      <w:pPr>
        <w:numPr>
          <w:ilvl w:val="0"/>
          <w:numId w:val="98"/>
        </w:numPr>
        <w:jc w:val="both"/>
        <w:rPr>
          <w:rFonts w:ascii="Times New Roman" w:hAnsi="Times New Roman" w:cs="Times New Roman"/>
          <w:sz w:val="24"/>
          <w:szCs w:val="24"/>
        </w:rPr>
      </w:pPr>
      <w:r w:rsidRPr="001D52C6">
        <w:rPr>
          <w:rFonts w:ascii="Times New Roman" w:hAnsi="Times New Roman" w:cs="Times New Roman"/>
          <w:sz w:val="24"/>
          <w:szCs w:val="24"/>
        </w:rPr>
        <w:t>Asymmetric synthesis: Water has been used in conjunction with chiral ligands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to achieve efficient and selective asymmetric transformations.</w:t>
      </w:r>
    </w:p>
    <w:p w14:paraId="50F39B46"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However, it's important to consider some limitations of water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2C98BE2C" w14:textId="77777777" w:rsidR="00B2103D" w:rsidRPr="001D52C6" w:rsidRDefault="00B2103D" w:rsidP="004F604A">
      <w:pPr>
        <w:numPr>
          <w:ilvl w:val="0"/>
          <w:numId w:val="99"/>
        </w:numPr>
        <w:jc w:val="both"/>
        <w:rPr>
          <w:rFonts w:ascii="Times New Roman" w:hAnsi="Times New Roman" w:cs="Times New Roman"/>
          <w:sz w:val="24"/>
          <w:szCs w:val="24"/>
        </w:rPr>
      </w:pPr>
      <w:r w:rsidRPr="001D52C6">
        <w:rPr>
          <w:rFonts w:ascii="Times New Roman" w:hAnsi="Times New Roman" w:cs="Times New Roman"/>
          <w:sz w:val="24"/>
          <w:szCs w:val="24"/>
        </w:rPr>
        <w:lastRenderedPageBreak/>
        <w:t>Limited compatibility: Water is not compatible with all substrates or reaction conditions, and its presence can sometimes lead to unwanted side reactions.</w:t>
      </w:r>
    </w:p>
    <w:p w14:paraId="7AC46D7B" w14:textId="77777777" w:rsidR="00B2103D" w:rsidRPr="001D52C6" w:rsidRDefault="00B2103D" w:rsidP="004F604A">
      <w:pPr>
        <w:numPr>
          <w:ilvl w:val="0"/>
          <w:numId w:val="99"/>
        </w:numPr>
        <w:jc w:val="both"/>
        <w:rPr>
          <w:rFonts w:ascii="Times New Roman" w:hAnsi="Times New Roman" w:cs="Times New Roman"/>
          <w:sz w:val="24"/>
          <w:szCs w:val="24"/>
        </w:rPr>
      </w:pPr>
      <w:r w:rsidRPr="001D52C6">
        <w:rPr>
          <w:rFonts w:ascii="Times New Roman" w:hAnsi="Times New Roman" w:cs="Times New Roman"/>
          <w:sz w:val="24"/>
          <w:szCs w:val="24"/>
        </w:rPr>
        <w:t>Competitive protonation: In some cases, water can compete with other desired proton sources, affecting the selectivity and efficiency of the reaction.</w:t>
      </w:r>
    </w:p>
    <w:p w14:paraId="5CA8FD2B" w14:textId="77777777" w:rsidR="00B2103D" w:rsidRPr="001D52C6" w:rsidRDefault="00B2103D" w:rsidP="004F604A">
      <w:pPr>
        <w:numPr>
          <w:ilvl w:val="0"/>
          <w:numId w:val="99"/>
        </w:numPr>
        <w:jc w:val="both"/>
        <w:rPr>
          <w:rFonts w:ascii="Times New Roman" w:hAnsi="Times New Roman" w:cs="Times New Roman"/>
          <w:sz w:val="24"/>
          <w:szCs w:val="24"/>
        </w:rPr>
      </w:pPr>
      <w:r w:rsidRPr="001D52C6">
        <w:rPr>
          <w:rFonts w:ascii="Times New Roman" w:hAnsi="Times New Roman" w:cs="Times New Roman"/>
          <w:sz w:val="24"/>
          <w:szCs w:val="24"/>
        </w:rPr>
        <w:t>Safety considerations: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is a highly reactive and air-sensitive reagent, requiring careful handling and safety protocols when working with water as an additive.</w:t>
      </w:r>
    </w:p>
    <w:p w14:paraId="5A0553A1"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Overall, water offers a potent and readily available method for enhancing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various reaction contexts. Careful consideration of its advantages, limitations, and compatibility with specific substrates and reaction conditions is crucial for optimizing the desired outcome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transformations.</w:t>
      </w:r>
    </w:p>
    <w:p w14:paraId="19662EBE"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If you have a specific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 in mind where you're considering using water as an additive, feel free to share details about the substrate, desired product, and potential challenges you're facing. I can help you evaluate the suitability of water, suggest alternative or complementary additives, and optimize your reaction conditions for successful synthesis.</w:t>
      </w:r>
    </w:p>
    <w:p w14:paraId="001BEE0B"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Remember, safety is paramount when working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water. Always prioritize proper safety protocols and seek guidance from qualified professionals in the laboratory.</w:t>
      </w:r>
    </w:p>
    <w:p w14:paraId="68A9C4C8" w14:textId="5C596F6B" w:rsidR="006E2D00" w:rsidRPr="001D52C6" w:rsidRDefault="006E2D00" w:rsidP="004F604A">
      <w:pPr>
        <w:jc w:val="both"/>
        <w:rPr>
          <w:rFonts w:ascii="Times New Roman" w:hAnsi="Times New Roman" w:cs="Times New Roman"/>
          <w:sz w:val="24"/>
          <w:szCs w:val="24"/>
        </w:rPr>
      </w:pPr>
      <w:r w:rsidRPr="001D52C6">
        <w:rPr>
          <w:rFonts w:ascii="Times New Roman" w:hAnsi="Times New Roman" w:cs="Times New Roman"/>
          <w:b/>
          <w:bCs/>
          <w:sz w:val="24"/>
          <w:szCs w:val="24"/>
        </w:rPr>
        <w:t>Analysis:</w:t>
      </w:r>
      <w:r w:rsidRPr="001D52C6">
        <w:rPr>
          <w:rFonts w:ascii="Times New Roman" w:hAnsi="Times New Roman" w:cs="Times New Roman"/>
          <w:sz w:val="24"/>
          <w:szCs w:val="24"/>
        </w:rPr>
        <w:t xml:space="preserve"> This is correct answer and relatively better answer than ChatGPT. The possible role of water as protons source, PCET mediator and enhancing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’s reactivity is mentioned here.</w:t>
      </w:r>
    </w:p>
    <w:p w14:paraId="4A87C641" w14:textId="5A4996A7" w:rsidR="00B2103D" w:rsidRPr="001D52C6" w:rsidRDefault="0068480D"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How alcohols alter the reducing power of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w:t>
      </w:r>
    </w:p>
    <w:p w14:paraId="55CD9689" w14:textId="6634B6D5" w:rsidR="00B2103D" w:rsidRPr="001D52C6" w:rsidRDefault="0068480D"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Pr="001D52C6">
        <w:rPr>
          <w:rFonts w:ascii="Times New Roman" w:hAnsi="Times New Roman" w:cs="Times New Roman"/>
          <w:sz w:val="24"/>
          <w:szCs w:val="24"/>
        </w:rPr>
        <w:t xml:space="preserve"> </w:t>
      </w:r>
      <w:r w:rsidR="00B2103D" w:rsidRPr="001D52C6">
        <w:rPr>
          <w:rFonts w:ascii="Times New Roman" w:hAnsi="Times New Roman" w:cs="Times New Roman"/>
          <w:sz w:val="24"/>
          <w:szCs w:val="24"/>
        </w:rPr>
        <w:t>The effect of alcohols on the reducing power of SmI</w:t>
      </w:r>
      <w:r w:rsidR="00B2103D" w:rsidRPr="001D52C6">
        <w:rPr>
          <w:rFonts w:ascii="Times New Roman" w:hAnsi="Times New Roman" w:cs="Times New Roman"/>
          <w:sz w:val="24"/>
          <w:szCs w:val="24"/>
          <w:vertAlign w:val="subscript"/>
        </w:rPr>
        <w:t xml:space="preserve">2 </w:t>
      </w:r>
      <w:r w:rsidR="00B2103D" w:rsidRPr="001D52C6">
        <w:rPr>
          <w:rFonts w:ascii="Times New Roman" w:hAnsi="Times New Roman" w:cs="Times New Roman"/>
          <w:sz w:val="24"/>
          <w:szCs w:val="24"/>
        </w:rPr>
        <w:t>is complex and depends on several factors, including the specific alcohol, reaction conditions, and substrate being used. Here's a breakdown of the possible impacts:</w:t>
      </w:r>
    </w:p>
    <w:p w14:paraId="4B14F5B6"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Enhancing Reduction Potential:</w:t>
      </w:r>
    </w:p>
    <w:p w14:paraId="7E232F30" w14:textId="77777777" w:rsidR="00B2103D" w:rsidRPr="001D52C6" w:rsidRDefault="00B2103D" w:rsidP="004F604A">
      <w:pPr>
        <w:numPr>
          <w:ilvl w:val="0"/>
          <w:numId w:val="100"/>
        </w:numPr>
        <w:jc w:val="both"/>
        <w:rPr>
          <w:rFonts w:ascii="Times New Roman" w:hAnsi="Times New Roman" w:cs="Times New Roman"/>
          <w:sz w:val="24"/>
          <w:szCs w:val="24"/>
        </w:rPr>
      </w:pPr>
      <w:r w:rsidRPr="001D52C6">
        <w:rPr>
          <w:rFonts w:ascii="Times New Roman" w:hAnsi="Times New Roman" w:cs="Times New Roman"/>
          <w:sz w:val="24"/>
          <w:szCs w:val="24"/>
        </w:rPr>
        <w:t>Similar to water, some alcohols like methanol and ethanol can coordinate to the Sm(II) center, weakening the Sm-I bond and increasing its electron-donating ability. This can lead to a slightly enhanced reduction potential compared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alone, accelerating certain reactions.</w:t>
      </w:r>
    </w:p>
    <w:p w14:paraId="26D6501B"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Proton Donation:</w:t>
      </w:r>
    </w:p>
    <w:p w14:paraId="06CBE578" w14:textId="77777777" w:rsidR="00B2103D" w:rsidRPr="001D52C6" w:rsidRDefault="00B2103D" w:rsidP="004F604A">
      <w:pPr>
        <w:numPr>
          <w:ilvl w:val="0"/>
          <w:numId w:val="101"/>
        </w:numPr>
        <w:jc w:val="both"/>
        <w:rPr>
          <w:rFonts w:ascii="Times New Roman" w:hAnsi="Times New Roman" w:cs="Times New Roman"/>
          <w:sz w:val="24"/>
          <w:szCs w:val="24"/>
        </w:rPr>
      </w:pPr>
      <w:r w:rsidRPr="001D52C6">
        <w:rPr>
          <w:rFonts w:ascii="Times New Roman" w:hAnsi="Times New Roman" w:cs="Times New Roman"/>
          <w:sz w:val="24"/>
          <w:szCs w:val="24"/>
        </w:rPr>
        <w:t>Alcohols act as proton donors in a PCET mechanism, similar to water. This can stabilize radical intermediates formed during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reduction, leading to faster reaction rates. However, the effectiveness of alcohols as proton donors is generally lower than water due to their weaker acidity.</w:t>
      </w:r>
    </w:p>
    <w:p w14:paraId="572ECEE9"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Competing Pathways:</w:t>
      </w:r>
    </w:p>
    <w:p w14:paraId="39C4A1D4" w14:textId="77777777" w:rsidR="00B2103D" w:rsidRPr="001D52C6" w:rsidRDefault="00B2103D" w:rsidP="004F604A">
      <w:pPr>
        <w:numPr>
          <w:ilvl w:val="0"/>
          <w:numId w:val="102"/>
        </w:numPr>
        <w:jc w:val="both"/>
        <w:rPr>
          <w:rFonts w:ascii="Times New Roman" w:hAnsi="Times New Roman" w:cs="Times New Roman"/>
          <w:sz w:val="24"/>
          <w:szCs w:val="24"/>
        </w:rPr>
      </w:pPr>
      <w:r w:rsidRPr="001D52C6">
        <w:rPr>
          <w:rFonts w:ascii="Times New Roman" w:hAnsi="Times New Roman" w:cs="Times New Roman"/>
          <w:sz w:val="24"/>
          <w:szCs w:val="24"/>
        </w:rPr>
        <w:t>Alcohols can compete with the desired substrate for electron transfer from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This can lead to the formation of unwanted side products derived from alcohol reduction or decomposition.</w:t>
      </w:r>
    </w:p>
    <w:p w14:paraId="47810C0B" w14:textId="77777777" w:rsidR="00B2103D" w:rsidRPr="001D52C6" w:rsidRDefault="00B2103D" w:rsidP="004F604A">
      <w:pPr>
        <w:numPr>
          <w:ilvl w:val="0"/>
          <w:numId w:val="102"/>
        </w:numPr>
        <w:jc w:val="both"/>
        <w:rPr>
          <w:rFonts w:ascii="Times New Roman" w:hAnsi="Times New Roman" w:cs="Times New Roman"/>
          <w:sz w:val="24"/>
          <w:szCs w:val="24"/>
        </w:rPr>
      </w:pPr>
      <w:r w:rsidRPr="001D52C6">
        <w:rPr>
          <w:rFonts w:ascii="Times New Roman" w:hAnsi="Times New Roman" w:cs="Times New Roman"/>
          <w:sz w:val="24"/>
          <w:szCs w:val="24"/>
        </w:rPr>
        <w:t>Additionally, alcohols can engage in acid-base reactions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forming alkoxide adducts that might alter its reactivity and selectivity.</w:t>
      </w:r>
    </w:p>
    <w:p w14:paraId="3CB7ED85"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lastRenderedPageBreak/>
        <w:t>Reactivity Modulation:</w:t>
      </w:r>
    </w:p>
    <w:p w14:paraId="771FD3E4" w14:textId="77777777" w:rsidR="00B2103D" w:rsidRPr="001D52C6" w:rsidRDefault="00B2103D" w:rsidP="004F604A">
      <w:pPr>
        <w:numPr>
          <w:ilvl w:val="0"/>
          <w:numId w:val="103"/>
        </w:numPr>
        <w:jc w:val="both"/>
        <w:rPr>
          <w:rFonts w:ascii="Times New Roman" w:hAnsi="Times New Roman" w:cs="Times New Roman"/>
          <w:sz w:val="24"/>
          <w:szCs w:val="24"/>
        </w:rPr>
      </w:pPr>
      <w:r w:rsidRPr="001D52C6">
        <w:rPr>
          <w:rFonts w:ascii="Times New Roman" w:hAnsi="Times New Roman" w:cs="Times New Roman"/>
          <w:sz w:val="24"/>
          <w:szCs w:val="24"/>
        </w:rPr>
        <w:t>The presence of an alcohol can influence the solvent polarity and hence the solubility and interaction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with specific substrates. This can sometimes modulate the selectivity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towards different reaction pathways.</w:t>
      </w:r>
    </w:p>
    <w:p w14:paraId="1B10C419"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Examples:</w:t>
      </w:r>
    </w:p>
    <w:p w14:paraId="6D3FA6B5" w14:textId="77777777" w:rsidR="00B2103D" w:rsidRPr="001D52C6" w:rsidRDefault="00B2103D" w:rsidP="004F604A">
      <w:pPr>
        <w:numPr>
          <w:ilvl w:val="0"/>
          <w:numId w:val="104"/>
        </w:numPr>
        <w:jc w:val="both"/>
        <w:rPr>
          <w:rFonts w:ascii="Times New Roman" w:hAnsi="Times New Roman" w:cs="Times New Roman"/>
          <w:sz w:val="24"/>
          <w:szCs w:val="24"/>
        </w:rPr>
      </w:pPr>
      <w:r w:rsidRPr="001D52C6">
        <w:rPr>
          <w:rFonts w:ascii="Times New Roman" w:hAnsi="Times New Roman" w:cs="Times New Roman"/>
          <w:sz w:val="24"/>
          <w:szCs w:val="24"/>
        </w:rPr>
        <w:t>In some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C-C bond cleavage reactions, methanol can enhance the rate compared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alone due to its combined effect of proton donation and slightly increased reduction potential.</w:t>
      </w:r>
    </w:p>
    <w:p w14:paraId="3DEB4D5D" w14:textId="77777777" w:rsidR="00B2103D" w:rsidRPr="001D52C6" w:rsidRDefault="00B2103D" w:rsidP="004F604A">
      <w:pPr>
        <w:numPr>
          <w:ilvl w:val="0"/>
          <w:numId w:val="104"/>
        </w:numPr>
        <w:jc w:val="both"/>
        <w:rPr>
          <w:rFonts w:ascii="Times New Roman" w:hAnsi="Times New Roman" w:cs="Times New Roman"/>
          <w:sz w:val="24"/>
          <w:szCs w:val="24"/>
        </w:rPr>
      </w:pPr>
      <w:r w:rsidRPr="001D52C6">
        <w:rPr>
          <w:rFonts w:ascii="Times New Roman" w:hAnsi="Times New Roman" w:cs="Times New Roman"/>
          <w:sz w:val="24"/>
          <w:szCs w:val="24"/>
        </w:rPr>
        <w:t>However, using ethanol in the reduction of aldehydes and ketones by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lead to unwanted side products formed from ethanol reduction rather than the desired alcohol product.</w:t>
      </w:r>
    </w:p>
    <w:p w14:paraId="0703B9F0"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Limitations:</w:t>
      </w:r>
    </w:p>
    <w:p w14:paraId="3500D4CD" w14:textId="77777777" w:rsidR="00B2103D" w:rsidRPr="001D52C6" w:rsidRDefault="00B2103D" w:rsidP="004F604A">
      <w:pPr>
        <w:numPr>
          <w:ilvl w:val="0"/>
          <w:numId w:val="105"/>
        </w:numPr>
        <w:jc w:val="both"/>
        <w:rPr>
          <w:rFonts w:ascii="Times New Roman" w:hAnsi="Times New Roman" w:cs="Times New Roman"/>
          <w:sz w:val="24"/>
          <w:szCs w:val="24"/>
        </w:rPr>
      </w:pPr>
      <w:r w:rsidRPr="001D52C6">
        <w:rPr>
          <w:rFonts w:ascii="Times New Roman" w:hAnsi="Times New Roman" w:cs="Times New Roman"/>
          <w:sz w:val="24"/>
          <w:szCs w:val="24"/>
        </w:rPr>
        <w:t>The potential benefits of alcohols are often outweighed by their tendency to compete with the substrate and form side products.</w:t>
      </w:r>
    </w:p>
    <w:p w14:paraId="7BF0812E" w14:textId="77777777" w:rsidR="00B2103D" w:rsidRPr="001D52C6" w:rsidRDefault="00B2103D" w:rsidP="004F604A">
      <w:pPr>
        <w:numPr>
          <w:ilvl w:val="0"/>
          <w:numId w:val="105"/>
        </w:numPr>
        <w:jc w:val="both"/>
        <w:rPr>
          <w:rFonts w:ascii="Times New Roman" w:hAnsi="Times New Roman" w:cs="Times New Roman"/>
          <w:sz w:val="24"/>
          <w:szCs w:val="24"/>
        </w:rPr>
      </w:pPr>
      <w:r w:rsidRPr="001D52C6">
        <w:rPr>
          <w:rFonts w:ascii="Times New Roman" w:hAnsi="Times New Roman" w:cs="Times New Roman"/>
          <w:sz w:val="24"/>
          <w:szCs w:val="24"/>
        </w:rPr>
        <w:t>Alcohols have weaker protonating abilities compared to water, limiting their PCET efficiency.</w:t>
      </w:r>
    </w:p>
    <w:p w14:paraId="5498B134" w14:textId="77777777" w:rsidR="00B2103D" w:rsidRPr="001D52C6" w:rsidRDefault="00B2103D" w:rsidP="004F604A">
      <w:pPr>
        <w:numPr>
          <w:ilvl w:val="0"/>
          <w:numId w:val="105"/>
        </w:numPr>
        <w:jc w:val="both"/>
        <w:rPr>
          <w:rFonts w:ascii="Times New Roman" w:hAnsi="Times New Roman" w:cs="Times New Roman"/>
          <w:sz w:val="24"/>
          <w:szCs w:val="24"/>
        </w:rPr>
      </w:pPr>
      <w:r w:rsidRPr="001D52C6">
        <w:rPr>
          <w:rFonts w:ascii="Times New Roman" w:hAnsi="Times New Roman" w:cs="Times New Roman"/>
          <w:sz w:val="24"/>
          <w:szCs w:val="24"/>
        </w:rPr>
        <w:t>Safety considerations are important when working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alcohols due to their highly reactive nature.</w:t>
      </w:r>
    </w:p>
    <w:p w14:paraId="00D2FC86"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Overall, while alcohols can sometimes enhance the reducing power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specific circumstances, their potential drawbacks and competition with the substrate often limit their overall utility as additives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Water generally remains a more effective and safer option for modulating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reactivity through proton donation in most cases.</w:t>
      </w:r>
    </w:p>
    <w:p w14:paraId="392E51FC"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Remember, choosing the right additive for maximizing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's effectiveness requires careful consideration of the specific reaction context and potential side effects. Consult relevant literature and always prioritize safety protocols when working with these powerful reagents.</w:t>
      </w:r>
    </w:p>
    <w:p w14:paraId="410BF7F4" w14:textId="4148135D" w:rsidR="00B2103D" w:rsidRPr="001D52C6" w:rsidRDefault="006E2D00" w:rsidP="004F604A">
      <w:pPr>
        <w:jc w:val="both"/>
        <w:rPr>
          <w:rFonts w:ascii="Times New Roman" w:hAnsi="Times New Roman" w:cs="Times New Roman"/>
          <w:sz w:val="24"/>
          <w:szCs w:val="24"/>
        </w:rPr>
      </w:pPr>
      <w:r w:rsidRPr="001D52C6">
        <w:rPr>
          <w:rFonts w:ascii="Times New Roman" w:hAnsi="Times New Roman" w:cs="Times New Roman"/>
          <w:b/>
          <w:bCs/>
          <w:sz w:val="24"/>
          <w:szCs w:val="24"/>
        </w:rPr>
        <w:t>Analysis:</w:t>
      </w:r>
      <w:r w:rsidRPr="001D52C6">
        <w:rPr>
          <w:rFonts w:ascii="Times New Roman" w:hAnsi="Times New Roman" w:cs="Times New Roman"/>
          <w:sz w:val="24"/>
          <w:szCs w:val="24"/>
        </w:rPr>
        <w:t xml:space="preserve"> This is a correct answer. Most of the points mentioned here are known. </w:t>
      </w:r>
    </w:p>
    <w:p w14:paraId="033434EB" w14:textId="6B5C3D3D" w:rsidR="00B2103D" w:rsidRPr="001D52C6" w:rsidRDefault="0068480D"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Is there any difference in mechanisms by which methanol and butanol can enhance the reactivity of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w:t>
      </w:r>
    </w:p>
    <w:p w14:paraId="04DED6B8" w14:textId="7F25E77C"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0068480D" w:rsidRPr="001D52C6">
        <w:rPr>
          <w:rFonts w:ascii="Times New Roman" w:hAnsi="Times New Roman" w:cs="Times New Roman"/>
          <w:b/>
          <w:sz w:val="24"/>
          <w:szCs w:val="24"/>
        </w:rPr>
        <w:t xml:space="preserve"> 1</w:t>
      </w:r>
      <w:r w:rsidRPr="001D52C6">
        <w:rPr>
          <w:rFonts w:ascii="Times New Roman" w:hAnsi="Times New Roman" w:cs="Times New Roman"/>
          <w:b/>
          <w:sz w:val="24"/>
          <w:szCs w:val="24"/>
        </w:rPr>
        <w:t>:</w:t>
      </w:r>
      <w:r w:rsidRPr="001D52C6">
        <w:rPr>
          <w:rFonts w:ascii="Times New Roman" w:hAnsi="Times New Roman" w:cs="Times New Roman"/>
          <w:sz w:val="24"/>
          <w:szCs w:val="24"/>
        </w:rPr>
        <w:t xml:space="preserve"> Yes, there are some key differences in the mechanisms by which methanol and butanol can enhance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73DFFEED"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1. Protonating Ability:</w:t>
      </w:r>
    </w:p>
    <w:p w14:paraId="7343AFC3" w14:textId="77777777" w:rsidR="00B2103D" w:rsidRPr="001D52C6" w:rsidRDefault="00B2103D" w:rsidP="004F604A">
      <w:pPr>
        <w:numPr>
          <w:ilvl w:val="0"/>
          <w:numId w:val="106"/>
        </w:numPr>
        <w:jc w:val="both"/>
        <w:rPr>
          <w:rFonts w:ascii="Times New Roman" w:hAnsi="Times New Roman" w:cs="Times New Roman"/>
          <w:sz w:val="24"/>
          <w:szCs w:val="24"/>
        </w:rPr>
      </w:pPr>
      <w:r w:rsidRPr="001D52C6">
        <w:rPr>
          <w:rFonts w:ascii="Times New Roman" w:hAnsi="Times New Roman" w:cs="Times New Roman"/>
          <w:sz w:val="24"/>
          <w:szCs w:val="24"/>
        </w:rPr>
        <w:t>Methanol: Due to its higher acidity (pKa ~ 15.5), methanol acts as a more efficient proton donor in the PCET mechanism compared to butanol (pKa ~ 18). This allows it to more readily stabilize radical intermediates formed during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reduction, leading to faster reaction rates for certain substrates.</w:t>
      </w:r>
    </w:p>
    <w:p w14:paraId="06BACF7E" w14:textId="77777777" w:rsidR="00B2103D" w:rsidRPr="001D52C6" w:rsidRDefault="00B2103D" w:rsidP="004F604A">
      <w:pPr>
        <w:numPr>
          <w:ilvl w:val="0"/>
          <w:numId w:val="106"/>
        </w:numPr>
        <w:jc w:val="both"/>
        <w:rPr>
          <w:rFonts w:ascii="Times New Roman" w:hAnsi="Times New Roman" w:cs="Times New Roman"/>
          <w:sz w:val="24"/>
          <w:szCs w:val="24"/>
        </w:rPr>
      </w:pPr>
      <w:r w:rsidRPr="001D52C6">
        <w:rPr>
          <w:rFonts w:ascii="Times New Roman" w:hAnsi="Times New Roman" w:cs="Times New Roman"/>
          <w:sz w:val="24"/>
          <w:szCs w:val="24"/>
        </w:rPr>
        <w:t xml:space="preserve">Butanol: The lower acidity of butanol makes it a less effective proton donor. However, its longer carbon chain can sometimes influence the solvent polarity and hence the </w:t>
      </w:r>
      <w:r w:rsidRPr="001D52C6">
        <w:rPr>
          <w:rFonts w:ascii="Times New Roman" w:hAnsi="Times New Roman" w:cs="Times New Roman"/>
          <w:sz w:val="24"/>
          <w:szCs w:val="24"/>
        </w:rPr>
        <w:lastRenderedPageBreak/>
        <w:t>interaction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with specific substrates, potentially leading to some reactivity modulation.</w:t>
      </w:r>
    </w:p>
    <w:p w14:paraId="47B6CDCB"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2. Interaction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4B01C75A" w14:textId="77777777" w:rsidR="00B2103D" w:rsidRPr="001D52C6" w:rsidRDefault="00B2103D" w:rsidP="004F604A">
      <w:pPr>
        <w:numPr>
          <w:ilvl w:val="0"/>
          <w:numId w:val="107"/>
        </w:numPr>
        <w:jc w:val="both"/>
        <w:rPr>
          <w:rFonts w:ascii="Times New Roman" w:hAnsi="Times New Roman" w:cs="Times New Roman"/>
          <w:sz w:val="24"/>
          <w:szCs w:val="24"/>
        </w:rPr>
      </w:pPr>
      <w:r w:rsidRPr="001D52C6">
        <w:rPr>
          <w:rFonts w:ascii="Times New Roman" w:hAnsi="Times New Roman" w:cs="Times New Roman"/>
          <w:sz w:val="24"/>
          <w:szCs w:val="24"/>
        </w:rPr>
        <w:t>Methanol: Like water, methanol can coordinate with the Sm(II) center, potentially weakening the Sm-I bond to a small extent. This can slightly increase the electron-donating ability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contributing to enhanced reactivity in specific cases.</w:t>
      </w:r>
    </w:p>
    <w:p w14:paraId="1E49A309" w14:textId="77777777" w:rsidR="00B2103D" w:rsidRPr="001D52C6" w:rsidRDefault="00B2103D" w:rsidP="004F604A">
      <w:pPr>
        <w:numPr>
          <w:ilvl w:val="0"/>
          <w:numId w:val="107"/>
        </w:numPr>
        <w:jc w:val="both"/>
        <w:rPr>
          <w:rFonts w:ascii="Times New Roman" w:hAnsi="Times New Roman" w:cs="Times New Roman"/>
          <w:sz w:val="24"/>
          <w:szCs w:val="24"/>
        </w:rPr>
      </w:pPr>
      <w:r w:rsidRPr="001D52C6">
        <w:rPr>
          <w:rFonts w:ascii="Times New Roman" w:hAnsi="Times New Roman" w:cs="Times New Roman"/>
          <w:sz w:val="24"/>
          <w:szCs w:val="24"/>
        </w:rPr>
        <w:t>Butanol: The bulkier structure of butanol might hinder its coordination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compared to methanol, resulting in a less significant effect on the Sm-I bond and potentially limiting its ability to directly enhance the reduction potential.</w:t>
      </w:r>
    </w:p>
    <w:p w14:paraId="0A0053DC"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3. Side Reactions:</w:t>
      </w:r>
    </w:p>
    <w:p w14:paraId="499DCC41" w14:textId="77777777" w:rsidR="00B2103D" w:rsidRPr="001D52C6" w:rsidRDefault="00B2103D" w:rsidP="004F604A">
      <w:pPr>
        <w:numPr>
          <w:ilvl w:val="0"/>
          <w:numId w:val="108"/>
        </w:numPr>
        <w:jc w:val="both"/>
        <w:rPr>
          <w:rFonts w:ascii="Times New Roman" w:hAnsi="Times New Roman" w:cs="Times New Roman"/>
          <w:sz w:val="24"/>
          <w:szCs w:val="24"/>
        </w:rPr>
      </w:pPr>
      <w:r w:rsidRPr="001D52C6">
        <w:rPr>
          <w:rFonts w:ascii="Times New Roman" w:hAnsi="Times New Roman" w:cs="Times New Roman"/>
          <w:sz w:val="24"/>
          <w:szCs w:val="24"/>
        </w:rPr>
        <w:t>Methanol: As mentioned earlier, methanol can compete with the substrate for electron transfer from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leading to the formation of unwanted side products derived from its own reduction or decomposition. This issue is generally less pronounced with butanol due to its lower reactivity towards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45B1AF55" w14:textId="77777777" w:rsidR="00B2103D" w:rsidRPr="001D52C6" w:rsidRDefault="00B2103D" w:rsidP="004F604A">
      <w:pPr>
        <w:numPr>
          <w:ilvl w:val="0"/>
          <w:numId w:val="108"/>
        </w:numPr>
        <w:jc w:val="both"/>
        <w:rPr>
          <w:rFonts w:ascii="Times New Roman" w:hAnsi="Times New Roman" w:cs="Times New Roman"/>
          <w:sz w:val="24"/>
          <w:szCs w:val="24"/>
        </w:rPr>
      </w:pPr>
      <w:r w:rsidRPr="001D52C6">
        <w:rPr>
          <w:rFonts w:ascii="Times New Roman" w:hAnsi="Times New Roman" w:cs="Times New Roman"/>
          <w:sz w:val="24"/>
          <w:szCs w:val="24"/>
        </w:rPr>
        <w:t>Butanol: The longer carbon chain of butanol can sometimes lead to increased steric hindrance around the reaction site, potentially affecting the selectivity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towards different reaction pathways.</w:t>
      </w:r>
    </w:p>
    <w:p w14:paraId="4CA021ED"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Overall:</w:t>
      </w:r>
    </w:p>
    <w:p w14:paraId="364256F7" w14:textId="77777777" w:rsidR="00B2103D" w:rsidRPr="001D52C6" w:rsidRDefault="00B2103D" w:rsidP="004F604A">
      <w:pPr>
        <w:numPr>
          <w:ilvl w:val="0"/>
          <w:numId w:val="109"/>
        </w:numPr>
        <w:jc w:val="both"/>
        <w:rPr>
          <w:rFonts w:ascii="Times New Roman" w:hAnsi="Times New Roman" w:cs="Times New Roman"/>
          <w:sz w:val="24"/>
          <w:szCs w:val="24"/>
        </w:rPr>
      </w:pPr>
      <w:r w:rsidRPr="001D52C6">
        <w:rPr>
          <w:rFonts w:ascii="Times New Roman" w:hAnsi="Times New Roman" w:cs="Times New Roman"/>
          <w:sz w:val="24"/>
          <w:szCs w:val="24"/>
        </w:rPr>
        <w:t>Methanol: More effective as a proton donor in PCET, slightly enhances reduction potential through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coordination, but prone to side reactions due to its own reactivity.</w:t>
      </w:r>
    </w:p>
    <w:p w14:paraId="2A0F21B7" w14:textId="77777777" w:rsidR="00B2103D" w:rsidRPr="001D52C6" w:rsidRDefault="00B2103D" w:rsidP="004F604A">
      <w:pPr>
        <w:numPr>
          <w:ilvl w:val="0"/>
          <w:numId w:val="109"/>
        </w:numPr>
        <w:jc w:val="both"/>
        <w:rPr>
          <w:rFonts w:ascii="Times New Roman" w:hAnsi="Times New Roman" w:cs="Times New Roman"/>
          <w:sz w:val="24"/>
          <w:szCs w:val="24"/>
        </w:rPr>
      </w:pPr>
      <w:r w:rsidRPr="001D52C6">
        <w:rPr>
          <w:rFonts w:ascii="Times New Roman" w:hAnsi="Times New Roman" w:cs="Times New Roman"/>
          <w:sz w:val="24"/>
          <w:szCs w:val="24"/>
        </w:rPr>
        <w:t>Butanol: Less effective proton donor, limited impact on reduction potential, but potentially reduces side reactions and offers some solvent polarity modulation.</w:t>
      </w:r>
    </w:p>
    <w:p w14:paraId="218D371C"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The choice between methanol and butanol as additives for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reactions depends on the specific substrate, desired outcome, and potential for side reactions. In most cases, water remains a preferred choice due to its strong protonating ability and minimal competition with the substrate. However, methanol or butanol might be considered in specific situations where their unique properties offer advantages for achieving desired outcomes.</w:t>
      </w:r>
    </w:p>
    <w:p w14:paraId="4187E78B"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Remember, always prioritize safety protocols and consult relevant literature when working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any potential additives.</w:t>
      </w:r>
    </w:p>
    <w:p w14:paraId="15CA8615" w14:textId="70941E7C"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0068480D" w:rsidRPr="001D52C6">
        <w:rPr>
          <w:rFonts w:ascii="Times New Roman" w:hAnsi="Times New Roman" w:cs="Times New Roman"/>
          <w:b/>
          <w:sz w:val="24"/>
          <w:szCs w:val="24"/>
        </w:rPr>
        <w:t xml:space="preserve"> 2 (on a different day)</w:t>
      </w:r>
      <w:r w:rsidRPr="001D52C6">
        <w:rPr>
          <w:rFonts w:ascii="Times New Roman" w:hAnsi="Times New Roman" w:cs="Times New Roman"/>
          <w:b/>
          <w:sz w:val="24"/>
          <w:szCs w:val="24"/>
        </w:rPr>
        <w:t xml:space="preserve">: </w:t>
      </w:r>
      <w:r w:rsidRPr="001D52C6">
        <w:rPr>
          <w:rFonts w:ascii="Times New Roman" w:hAnsi="Times New Roman" w:cs="Times New Roman"/>
          <w:sz w:val="24"/>
          <w:szCs w:val="24"/>
        </w:rPr>
        <w:t>Yes, there are some key differences in the mechanisms by which methanol and butanol can enhance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15868B27"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1. Protonating Ability:</w:t>
      </w:r>
    </w:p>
    <w:p w14:paraId="6595217F" w14:textId="77777777" w:rsidR="00B2103D" w:rsidRPr="001D52C6" w:rsidRDefault="00B2103D" w:rsidP="004F604A">
      <w:pPr>
        <w:numPr>
          <w:ilvl w:val="0"/>
          <w:numId w:val="134"/>
        </w:numPr>
        <w:jc w:val="both"/>
        <w:rPr>
          <w:rFonts w:ascii="Times New Roman" w:hAnsi="Times New Roman" w:cs="Times New Roman"/>
          <w:sz w:val="24"/>
          <w:szCs w:val="24"/>
        </w:rPr>
      </w:pPr>
      <w:r w:rsidRPr="001D52C6">
        <w:rPr>
          <w:rFonts w:ascii="Times New Roman" w:hAnsi="Times New Roman" w:cs="Times New Roman"/>
          <w:sz w:val="24"/>
          <w:szCs w:val="24"/>
        </w:rPr>
        <w:t>Methanol: Being a stronger acid (pKa ~ 15.5) than butanol (pKa ~ 18), methanol acts as a more efficient proton donor in the proton-coupled electron transfer (PCET) mechanism. This means it readily stabilizes radical intermediates formed during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reduction, leading to faster reaction rates for certain substrates.</w:t>
      </w:r>
    </w:p>
    <w:p w14:paraId="2532E62C" w14:textId="77777777" w:rsidR="00B2103D" w:rsidRPr="001D52C6" w:rsidRDefault="00B2103D" w:rsidP="004F604A">
      <w:pPr>
        <w:numPr>
          <w:ilvl w:val="0"/>
          <w:numId w:val="134"/>
        </w:numPr>
        <w:jc w:val="both"/>
        <w:rPr>
          <w:rFonts w:ascii="Times New Roman" w:hAnsi="Times New Roman" w:cs="Times New Roman"/>
          <w:sz w:val="24"/>
          <w:szCs w:val="24"/>
        </w:rPr>
      </w:pPr>
      <w:r w:rsidRPr="001D52C6">
        <w:rPr>
          <w:rFonts w:ascii="Times New Roman" w:hAnsi="Times New Roman" w:cs="Times New Roman"/>
          <w:sz w:val="24"/>
          <w:szCs w:val="24"/>
        </w:rPr>
        <w:lastRenderedPageBreak/>
        <w:t>Butanol: While it can still participate in PCET, its weaker acidity makes it a less effective proton donor, limiting its impact on reaction rates compared to methanol in most cases.</w:t>
      </w:r>
    </w:p>
    <w:p w14:paraId="2CB4E214"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2. Interaction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3251E6AB" w14:textId="77777777" w:rsidR="00B2103D" w:rsidRPr="001D52C6" w:rsidRDefault="00B2103D" w:rsidP="004F604A">
      <w:pPr>
        <w:numPr>
          <w:ilvl w:val="0"/>
          <w:numId w:val="135"/>
        </w:numPr>
        <w:jc w:val="both"/>
        <w:rPr>
          <w:rFonts w:ascii="Times New Roman" w:hAnsi="Times New Roman" w:cs="Times New Roman"/>
          <w:sz w:val="24"/>
          <w:szCs w:val="24"/>
        </w:rPr>
      </w:pPr>
      <w:r w:rsidRPr="001D52C6">
        <w:rPr>
          <w:rFonts w:ascii="Times New Roman" w:hAnsi="Times New Roman" w:cs="Times New Roman"/>
          <w:sz w:val="24"/>
          <w:szCs w:val="24"/>
        </w:rPr>
        <w:t>Methanol: Similar to water, methanol can coordinate with the Sm(II) center, potentially weakening the Sm-I bond to a small extent. This can slightly increase the electron-donating ability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contributing to enhanced reactivity in specific cases.</w:t>
      </w:r>
    </w:p>
    <w:p w14:paraId="0B0AF9F4" w14:textId="77777777" w:rsidR="00B2103D" w:rsidRPr="001D52C6" w:rsidRDefault="00B2103D" w:rsidP="004F604A">
      <w:pPr>
        <w:numPr>
          <w:ilvl w:val="0"/>
          <w:numId w:val="135"/>
        </w:numPr>
        <w:jc w:val="both"/>
        <w:rPr>
          <w:rFonts w:ascii="Times New Roman" w:hAnsi="Times New Roman" w:cs="Times New Roman"/>
          <w:sz w:val="24"/>
          <w:szCs w:val="24"/>
        </w:rPr>
      </w:pPr>
      <w:r w:rsidRPr="001D52C6">
        <w:rPr>
          <w:rFonts w:ascii="Times New Roman" w:hAnsi="Times New Roman" w:cs="Times New Roman"/>
          <w:sz w:val="24"/>
          <w:szCs w:val="24"/>
        </w:rPr>
        <w:t>Butanol: The bulkier structure of butanol might hinder its coordination with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compared to methanol, resulting in a less significant effect on the Sm-I bond and potentially limiting its ability to directly enhance the reduction potential.</w:t>
      </w:r>
    </w:p>
    <w:p w14:paraId="3F23B239"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3. Side Reactions:</w:t>
      </w:r>
    </w:p>
    <w:p w14:paraId="57791178" w14:textId="77777777" w:rsidR="00B2103D" w:rsidRPr="001D52C6" w:rsidRDefault="00B2103D" w:rsidP="004F604A">
      <w:pPr>
        <w:numPr>
          <w:ilvl w:val="0"/>
          <w:numId w:val="136"/>
        </w:numPr>
        <w:jc w:val="both"/>
        <w:rPr>
          <w:rFonts w:ascii="Times New Roman" w:hAnsi="Times New Roman" w:cs="Times New Roman"/>
          <w:sz w:val="24"/>
          <w:szCs w:val="24"/>
        </w:rPr>
      </w:pPr>
      <w:r w:rsidRPr="001D52C6">
        <w:rPr>
          <w:rFonts w:ascii="Times New Roman" w:hAnsi="Times New Roman" w:cs="Times New Roman"/>
          <w:sz w:val="24"/>
          <w:szCs w:val="24"/>
        </w:rPr>
        <w:t>Methanol: Due to its own reactivity towards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methanol can compete with the substrate for electron transfer, leading to the formation of unwanted side products derived from its own reduction or decomposition. This issue is generally less pronounced with butanol due to its lower reactivity towards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5A9FFD7C" w14:textId="77777777" w:rsidR="00B2103D" w:rsidRPr="001D52C6" w:rsidRDefault="00B2103D" w:rsidP="004F604A">
      <w:pPr>
        <w:numPr>
          <w:ilvl w:val="0"/>
          <w:numId w:val="136"/>
        </w:numPr>
        <w:jc w:val="both"/>
        <w:rPr>
          <w:rFonts w:ascii="Times New Roman" w:hAnsi="Times New Roman" w:cs="Times New Roman"/>
          <w:sz w:val="24"/>
          <w:szCs w:val="24"/>
        </w:rPr>
      </w:pPr>
      <w:r w:rsidRPr="001D52C6">
        <w:rPr>
          <w:rFonts w:ascii="Times New Roman" w:hAnsi="Times New Roman" w:cs="Times New Roman"/>
          <w:sz w:val="24"/>
          <w:szCs w:val="24"/>
        </w:rPr>
        <w:t>Butanol: The longer carbon chain of butanol can sometimes lead to increased steric hindrance around the reaction site, potentially affecting the selectivity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towards different reaction pathways.</w:t>
      </w:r>
    </w:p>
    <w:p w14:paraId="46CC7688"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4. Other Effects:</w:t>
      </w:r>
    </w:p>
    <w:p w14:paraId="2CEC1C3E" w14:textId="77777777" w:rsidR="00B2103D" w:rsidRPr="001D52C6" w:rsidRDefault="00B2103D" w:rsidP="004F604A">
      <w:pPr>
        <w:numPr>
          <w:ilvl w:val="0"/>
          <w:numId w:val="137"/>
        </w:numPr>
        <w:jc w:val="both"/>
        <w:rPr>
          <w:rFonts w:ascii="Times New Roman" w:hAnsi="Times New Roman" w:cs="Times New Roman"/>
          <w:sz w:val="24"/>
          <w:szCs w:val="24"/>
        </w:rPr>
      </w:pPr>
      <w:r w:rsidRPr="001D52C6">
        <w:rPr>
          <w:rFonts w:ascii="Times New Roman" w:hAnsi="Times New Roman" w:cs="Times New Roman"/>
          <w:sz w:val="24"/>
          <w:szCs w:val="24"/>
        </w:rPr>
        <w:t>Solvent Polarity: Both alcohols can influence the solvent polarity of the reaction mixture, potentially impacting the solubility and interaction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with specific substrates. However, the effect of butanol on polarity might be slightly more pronounced due to its larger size and weaker hydrogen bonding capabilities compared to methanol.</w:t>
      </w:r>
    </w:p>
    <w:p w14:paraId="79045262"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Overall:</w:t>
      </w:r>
    </w:p>
    <w:p w14:paraId="35D96DF7" w14:textId="77777777" w:rsidR="00B2103D" w:rsidRPr="001D52C6" w:rsidRDefault="00B2103D" w:rsidP="004F604A">
      <w:pPr>
        <w:numPr>
          <w:ilvl w:val="0"/>
          <w:numId w:val="138"/>
        </w:numPr>
        <w:jc w:val="both"/>
        <w:rPr>
          <w:rFonts w:ascii="Times New Roman" w:hAnsi="Times New Roman" w:cs="Times New Roman"/>
          <w:sz w:val="24"/>
          <w:szCs w:val="24"/>
        </w:rPr>
      </w:pPr>
      <w:r w:rsidRPr="001D52C6">
        <w:rPr>
          <w:rFonts w:ascii="Times New Roman" w:hAnsi="Times New Roman" w:cs="Times New Roman"/>
          <w:sz w:val="24"/>
          <w:szCs w:val="24"/>
        </w:rPr>
        <w:t>Methanol: More effective in PCET due to its higher acidity, slightly enhances reduction potential, but prone to side reactions due to its own reactivity.</w:t>
      </w:r>
    </w:p>
    <w:p w14:paraId="715C7A03" w14:textId="77777777" w:rsidR="00B2103D" w:rsidRPr="001D52C6" w:rsidRDefault="00B2103D" w:rsidP="004F604A">
      <w:pPr>
        <w:numPr>
          <w:ilvl w:val="0"/>
          <w:numId w:val="138"/>
        </w:numPr>
        <w:jc w:val="both"/>
        <w:rPr>
          <w:rFonts w:ascii="Times New Roman" w:hAnsi="Times New Roman" w:cs="Times New Roman"/>
          <w:sz w:val="24"/>
          <w:szCs w:val="24"/>
        </w:rPr>
      </w:pPr>
      <w:r w:rsidRPr="001D52C6">
        <w:rPr>
          <w:rFonts w:ascii="Times New Roman" w:hAnsi="Times New Roman" w:cs="Times New Roman"/>
          <w:sz w:val="24"/>
          <w:szCs w:val="24"/>
        </w:rPr>
        <w:t>Butanol: Less effective in PCET, limited impact on reduction potential, but potentially reduces side reactions and offers some solvent polarity modulation.</w:t>
      </w:r>
    </w:p>
    <w:p w14:paraId="03C1CAC4"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The choice between methanol and butanol as additives for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reactions depends on the specific substrate, desired outcome, and potential for side reactions. In most cases, water remains a preferred choice due to its strong protonating ability and minimal competition with the substrate. However, methanol or butanol might be considered in specific situations where their unique properties offer advantages for achieving desired results.</w:t>
      </w:r>
    </w:p>
    <w:p w14:paraId="3C8C767A"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Remember, always prioritize safety protocols and consult relevant literature when working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any potential additives.</w:t>
      </w:r>
    </w:p>
    <w:p w14:paraId="73AA05C7"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 hope this information helps you understand the different mechanisms by which methanol and butanol can enhance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guide your choice of additives for specific reaction contexts.</w:t>
      </w:r>
    </w:p>
    <w:p w14:paraId="5CAC8CDE" w14:textId="0DD6DB1F" w:rsidR="00B2103D" w:rsidRPr="001D52C6" w:rsidRDefault="006E2D00" w:rsidP="004F604A">
      <w:pPr>
        <w:jc w:val="both"/>
        <w:rPr>
          <w:rFonts w:ascii="Times New Roman" w:hAnsi="Times New Roman" w:cs="Times New Roman"/>
          <w:bCs/>
          <w:sz w:val="24"/>
          <w:szCs w:val="24"/>
        </w:rPr>
      </w:pPr>
      <w:r w:rsidRPr="001D52C6">
        <w:rPr>
          <w:rFonts w:ascii="Times New Roman" w:hAnsi="Times New Roman" w:cs="Times New Roman"/>
          <w:b/>
          <w:sz w:val="24"/>
          <w:szCs w:val="24"/>
        </w:rPr>
        <w:lastRenderedPageBreak/>
        <w:t xml:space="preserve">Analysis: </w:t>
      </w:r>
      <w:r w:rsidRPr="001D52C6">
        <w:rPr>
          <w:rFonts w:ascii="Times New Roman" w:hAnsi="Times New Roman" w:cs="Times New Roman"/>
          <w:bCs/>
          <w:sz w:val="24"/>
          <w:szCs w:val="24"/>
        </w:rPr>
        <w:t>The response discusses possible difference in terms of pK</w:t>
      </w:r>
      <w:r w:rsidRPr="001D52C6">
        <w:rPr>
          <w:rFonts w:ascii="Times New Roman" w:hAnsi="Times New Roman" w:cs="Times New Roman"/>
          <w:bCs/>
          <w:sz w:val="24"/>
          <w:szCs w:val="24"/>
          <w:vertAlign w:val="subscript"/>
        </w:rPr>
        <w:t>a</w:t>
      </w:r>
      <w:r w:rsidRPr="001D52C6">
        <w:rPr>
          <w:rFonts w:ascii="Times New Roman" w:hAnsi="Times New Roman" w:cs="Times New Roman"/>
          <w:bCs/>
          <w:sz w:val="24"/>
          <w:szCs w:val="24"/>
        </w:rPr>
        <w:t xml:space="preserve"> and coordination ability. This an almost correct answer. </w:t>
      </w:r>
    </w:p>
    <w:p w14:paraId="62A4F7F0" w14:textId="009812E7" w:rsidR="00B2103D" w:rsidRPr="001D52C6" w:rsidRDefault="00D07759"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Suggest an analytical method which can be used to confirm coordination of water molecules to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w:t>
      </w:r>
    </w:p>
    <w:p w14:paraId="6DC8A37A" w14:textId="21F6A528" w:rsidR="00B2103D" w:rsidRPr="001D52C6" w:rsidRDefault="00D07759" w:rsidP="004F604A">
      <w:pPr>
        <w:jc w:val="both"/>
        <w:rPr>
          <w:rFonts w:ascii="Times New Roman" w:hAnsi="Times New Roman" w:cs="Times New Roman"/>
          <w:sz w:val="24"/>
          <w:szCs w:val="24"/>
        </w:rPr>
      </w:pPr>
      <w:r w:rsidRPr="001D52C6">
        <w:rPr>
          <w:rFonts w:ascii="Times New Roman" w:hAnsi="Times New Roman" w:cs="Times New Roman"/>
          <w:b/>
          <w:sz w:val="24"/>
          <w:szCs w:val="24"/>
        </w:rPr>
        <w:t>R</w:t>
      </w:r>
      <w:r w:rsidR="00B2103D" w:rsidRPr="001D52C6">
        <w:rPr>
          <w:rFonts w:ascii="Times New Roman" w:hAnsi="Times New Roman" w:cs="Times New Roman"/>
          <w:b/>
          <w:sz w:val="24"/>
          <w:szCs w:val="24"/>
        </w:rPr>
        <w:t>esponse</w:t>
      </w:r>
      <w:r w:rsidRPr="001D52C6">
        <w:rPr>
          <w:rFonts w:ascii="Times New Roman" w:hAnsi="Times New Roman" w:cs="Times New Roman"/>
          <w:b/>
          <w:sz w:val="24"/>
          <w:szCs w:val="24"/>
        </w:rPr>
        <w:t xml:space="preserve"> 1</w:t>
      </w:r>
      <w:r w:rsidR="00B2103D" w:rsidRPr="001D52C6">
        <w:rPr>
          <w:rFonts w:ascii="Times New Roman" w:hAnsi="Times New Roman" w:cs="Times New Roman"/>
          <w:b/>
          <w:sz w:val="24"/>
          <w:szCs w:val="24"/>
        </w:rPr>
        <w:t>:</w:t>
      </w:r>
      <w:r w:rsidR="00B2103D" w:rsidRPr="001D52C6">
        <w:rPr>
          <w:rFonts w:ascii="Times New Roman" w:hAnsi="Times New Roman" w:cs="Times New Roman"/>
          <w:sz w:val="24"/>
          <w:szCs w:val="24"/>
        </w:rPr>
        <w:t xml:space="preserve"> There are several analytical methods that can be used to confirm the coordination of water molecules to SmI</w:t>
      </w:r>
      <w:r w:rsidR="00B2103D" w:rsidRPr="001D52C6">
        <w:rPr>
          <w:rFonts w:ascii="Times New Roman" w:hAnsi="Times New Roman" w:cs="Times New Roman"/>
          <w:sz w:val="24"/>
          <w:szCs w:val="24"/>
          <w:vertAlign w:val="subscript"/>
        </w:rPr>
        <w:t>2</w:t>
      </w:r>
      <w:r w:rsidR="00B2103D" w:rsidRPr="001D52C6">
        <w:rPr>
          <w:rFonts w:ascii="Times New Roman" w:hAnsi="Times New Roman" w:cs="Times New Roman"/>
          <w:sz w:val="24"/>
          <w:szCs w:val="24"/>
        </w:rPr>
        <w:t>. Each method offers its own advantages and limitations, making the optimal choice dependent on the specific context and available resources. Here are some key options:</w:t>
      </w:r>
    </w:p>
    <w:p w14:paraId="453471BC"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1. Nuclear Magnetic Resonance (NMR) Spectroscopy:</w:t>
      </w:r>
    </w:p>
    <w:p w14:paraId="07FC213A" w14:textId="77777777" w:rsidR="00B2103D" w:rsidRPr="001D52C6" w:rsidRDefault="00B2103D" w:rsidP="004F604A">
      <w:pPr>
        <w:numPr>
          <w:ilvl w:val="0"/>
          <w:numId w:val="110"/>
        </w:numPr>
        <w:jc w:val="both"/>
        <w:rPr>
          <w:rFonts w:ascii="Times New Roman" w:hAnsi="Times New Roman" w:cs="Times New Roman"/>
          <w:sz w:val="24"/>
          <w:szCs w:val="24"/>
        </w:rPr>
      </w:pPr>
      <w:r w:rsidRPr="001D52C6">
        <w:rPr>
          <w:rFonts w:ascii="Times New Roman" w:hAnsi="Times New Roman" w:cs="Times New Roman"/>
          <w:sz w:val="24"/>
          <w:szCs w:val="24"/>
        </w:rPr>
        <w:t>Proton NMR: This method can directly detect the presence of water molecules coordinated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through a shift in the water proton signal. However,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itself exhibits paramagnetic broadening, necessitating specialized experimental techniques and interpretation.</w:t>
      </w:r>
    </w:p>
    <w:p w14:paraId="6E935F12" w14:textId="77777777" w:rsidR="00B2103D" w:rsidRPr="001D52C6" w:rsidRDefault="00B2103D" w:rsidP="004F604A">
      <w:pPr>
        <w:numPr>
          <w:ilvl w:val="0"/>
          <w:numId w:val="110"/>
        </w:numPr>
        <w:jc w:val="both"/>
        <w:rPr>
          <w:rFonts w:ascii="Times New Roman" w:hAnsi="Times New Roman" w:cs="Times New Roman"/>
          <w:sz w:val="24"/>
          <w:szCs w:val="24"/>
        </w:rPr>
      </w:pPr>
      <w:r w:rsidRPr="001D52C6">
        <w:rPr>
          <w:rFonts w:ascii="Times New Roman" w:hAnsi="Times New Roman" w:cs="Times New Roman"/>
          <w:sz w:val="24"/>
          <w:szCs w:val="24"/>
        </w:rPr>
        <w:t>Lanthanide Shift Reagents (LSRs): These additives bind to the solvent (including coordinated water) and shift the resonances of nearby nuclei, potentially revealing the interaction between water and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through changes in the Sm(II) signal.</w:t>
      </w:r>
    </w:p>
    <w:p w14:paraId="26B32DCD"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2. Infrared (IR) Spectroscopy:</w:t>
      </w:r>
    </w:p>
    <w:p w14:paraId="42F0D97B" w14:textId="77777777" w:rsidR="00B2103D" w:rsidRPr="001D52C6" w:rsidRDefault="00B2103D" w:rsidP="004F604A">
      <w:pPr>
        <w:numPr>
          <w:ilvl w:val="0"/>
          <w:numId w:val="111"/>
        </w:numPr>
        <w:jc w:val="both"/>
        <w:rPr>
          <w:rFonts w:ascii="Times New Roman" w:hAnsi="Times New Roman" w:cs="Times New Roman"/>
          <w:sz w:val="24"/>
          <w:szCs w:val="24"/>
        </w:rPr>
      </w:pPr>
      <w:r w:rsidRPr="001D52C6">
        <w:rPr>
          <w:rFonts w:ascii="Times New Roman" w:hAnsi="Times New Roman" w:cs="Times New Roman"/>
          <w:sz w:val="24"/>
          <w:szCs w:val="24"/>
        </w:rPr>
        <w:t>This method can detect changes in the vibrational frequencies of water molecules upon coordination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However, interpreting the spectra can be challenging due to the inherent complexity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's IR spectrum and potential overlap with other vibrations.</w:t>
      </w:r>
    </w:p>
    <w:p w14:paraId="2CD40C84"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3. Raman Spectroscopy:</w:t>
      </w:r>
    </w:p>
    <w:p w14:paraId="5DF0ECB5" w14:textId="77777777" w:rsidR="00B2103D" w:rsidRPr="001D52C6" w:rsidRDefault="00B2103D" w:rsidP="004F604A">
      <w:pPr>
        <w:numPr>
          <w:ilvl w:val="0"/>
          <w:numId w:val="112"/>
        </w:numPr>
        <w:jc w:val="both"/>
        <w:rPr>
          <w:rFonts w:ascii="Times New Roman" w:hAnsi="Times New Roman" w:cs="Times New Roman"/>
          <w:sz w:val="24"/>
          <w:szCs w:val="24"/>
        </w:rPr>
      </w:pPr>
      <w:r w:rsidRPr="001D52C6">
        <w:rPr>
          <w:rFonts w:ascii="Times New Roman" w:hAnsi="Times New Roman" w:cs="Times New Roman"/>
          <w:sz w:val="24"/>
          <w:szCs w:val="24"/>
        </w:rPr>
        <w:t>Similar to IR, Raman spectroscopy can provide information on the vibrational modes of water molecules. While potentially offering improved selectivity compared to IR, interpreting the spectra and differentiating coordinated water from bulk water can be challenging.</w:t>
      </w:r>
    </w:p>
    <w:p w14:paraId="7EB5C3E7"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4. Neutron Diffraction:</w:t>
      </w:r>
    </w:p>
    <w:p w14:paraId="1E296131" w14:textId="77777777" w:rsidR="00B2103D" w:rsidRPr="001D52C6" w:rsidRDefault="00B2103D" w:rsidP="004F604A">
      <w:pPr>
        <w:numPr>
          <w:ilvl w:val="0"/>
          <w:numId w:val="113"/>
        </w:numPr>
        <w:jc w:val="both"/>
        <w:rPr>
          <w:rFonts w:ascii="Times New Roman" w:hAnsi="Times New Roman" w:cs="Times New Roman"/>
          <w:sz w:val="24"/>
          <w:szCs w:val="24"/>
        </w:rPr>
      </w:pPr>
      <w:r w:rsidRPr="001D52C6">
        <w:rPr>
          <w:rFonts w:ascii="Times New Roman" w:hAnsi="Times New Roman" w:cs="Times New Roman"/>
          <w:sz w:val="24"/>
          <w:szCs w:val="24"/>
        </w:rPr>
        <w:t>This technique provides direct structural information about the solid state and can reveal the location and orientation of water molecules coordinated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However, it requires specialized facilities and expertise.</w:t>
      </w:r>
    </w:p>
    <w:p w14:paraId="34825A69"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5. Theoretical Calculations:</w:t>
      </w:r>
    </w:p>
    <w:p w14:paraId="07D33E2C" w14:textId="77777777" w:rsidR="00B2103D" w:rsidRPr="001D52C6" w:rsidRDefault="00B2103D" w:rsidP="004F604A">
      <w:pPr>
        <w:numPr>
          <w:ilvl w:val="0"/>
          <w:numId w:val="114"/>
        </w:numPr>
        <w:jc w:val="both"/>
        <w:rPr>
          <w:rFonts w:ascii="Times New Roman" w:hAnsi="Times New Roman" w:cs="Times New Roman"/>
          <w:sz w:val="24"/>
          <w:szCs w:val="24"/>
        </w:rPr>
      </w:pPr>
      <w:r w:rsidRPr="001D52C6">
        <w:rPr>
          <w:rFonts w:ascii="Times New Roman" w:hAnsi="Times New Roman" w:cs="Times New Roman"/>
          <w:sz w:val="24"/>
          <w:szCs w:val="24"/>
        </w:rPr>
        <w:t>Computational methods can be used to model the interaction between water and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predicting the specific binding sites and potential changes in spectroscopic properties. While not a direct experimental confirmation, these calculations can provide valuable insights and support other analytical techniques.</w:t>
      </w:r>
    </w:p>
    <w:p w14:paraId="4E04D129"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Additional Considerations:</w:t>
      </w:r>
    </w:p>
    <w:p w14:paraId="29D8EE0F" w14:textId="77777777" w:rsidR="00B2103D" w:rsidRPr="001D52C6" w:rsidRDefault="00B2103D" w:rsidP="004F604A">
      <w:pPr>
        <w:numPr>
          <w:ilvl w:val="0"/>
          <w:numId w:val="115"/>
        </w:numPr>
        <w:jc w:val="both"/>
        <w:rPr>
          <w:rFonts w:ascii="Times New Roman" w:hAnsi="Times New Roman" w:cs="Times New Roman"/>
          <w:sz w:val="24"/>
          <w:szCs w:val="24"/>
        </w:rPr>
      </w:pPr>
      <w:r w:rsidRPr="001D52C6">
        <w:rPr>
          <w:rFonts w:ascii="Times New Roman" w:hAnsi="Times New Roman" w:cs="Times New Roman"/>
          <w:sz w:val="24"/>
          <w:szCs w:val="24"/>
        </w:rPr>
        <w:t>The choice of method will depend on the desired level of detail, available instrumentation, and expertise.</w:t>
      </w:r>
    </w:p>
    <w:p w14:paraId="023178F7" w14:textId="77777777" w:rsidR="00B2103D" w:rsidRPr="001D52C6" w:rsidRDefault="00B2103D" w:rsidP="004F604A">
      <w:pPr>
        <w:numPr>
          <w:ilvl w:val="0"/>
          <w:numId w:val="115"/>
        </w:numPr>
        <w:jc w:val="both"/>
        <w:rPr>
          <w:rFonts w:ascii="Times New Roman" w:hAnsi="Times New Roman" w:cs="Times New Roman"/>
          <w:sz w:val="24"/>
          <w:szCs w:val="24"/>
        </w:rPr>
      </w:pPr>
      <w:r w:rsidRPr="001D52C6">
        <w:rPr>
          <w:rFonts w:ascii="Times New Roman" w:hAnsi="Times New Roman" w:cs="Times New Roman"/>
          <w:sz w:val="24"/>
          <w:szCs w:val="24"/>
        </w:rPr>
        <w:lastRenderedPageBreak/>
        <w:t>Some methods might require specific sample preparation techniques or specialized handling due to the air and moisture sensitivity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3EFA4218" w14:textId="77777777" w:rsidR="00B2103D" w:rsidRPr="001D52C6" w:rsidRDefault="00B2103D" w:rsidP="004F604A">
      <w:pPr>
        <w:numPr>
          <w:ilvl w:val="0"/>
          <w:numId w:val="115"/>
        </w:numPr>
        <w:jc w:val="both"/>
        <w:rPr>
          <w:rFonts w:ascii="Times New Roman" w:hAnsi="Times New Roman" w:cs="Times New Roman"/>
          <w:sz w:val="24"/>
          <w:szCs w:val="24"/>
        </w:rPr>
      </w:pPr>
      <w:r w:rsidRPr="001D52C6">
        <w:rPr>
          <w:rFonts w:ascii="Times New Roman" w:hAnsi="Times New Roman" w:cs="Times New Roman"/>
          <w:sz w:val="24"/>
          <w:szCs w:val="24"/>
        </w:rPr>
        <w:t>Employing a combination of different analytical methods can strengthen the evidence for water coordination and provide a more comprehensive understanding of the interaction.</w:t>
      </w:r>
    </w:p>
    <w:p w14:paraId="21C66C90"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Remember, safety is paramount when working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Always prioritize proper safety protocols and consult with experienced researchers or laboratory personnel when conducting experiments involving this potent reagent.</w:t>
      </w:r>
    </w:p>
    <w:p w14:paraId="543F92A0"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 hope this information helps you select the appropriate analytical method to confirm the coordination of water molecules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your specific context.</w:t>
      </w:r>
    </w:p>
    <w:p w14:paraId="25E8D473" w14:textId="042C0B3A"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00D07759" w:rsidRPr="001D52C6">
        <w:rPr>
          <w:rFonts w:ascii="Times New Roman" w:hAnsi="Times New Roman" w:cs="Times New Roman"/>
          <w:b/>
          <w:sz w:val="24"/>
          <w:szCs w:val="24"/>
        </w:rPr>
        <w:t xml:space="preserve"> 2 (on a different day)</w:t>
      </w:r>
      <w:r w:rsidRPr="001D52C6">
        <w:rPr>
          <w:rFonts w:ascii="Times New Roman" w:hAnsi="Times New Roman" w:cs="Times New Roman"/>
          <w:b/>
          <w:sz w:val="24"/>
          <w:szCs w:val="24"/>
        </w:rPr>
        <w:t>:</w:t>
      </w:r>
      <w:r w:rsidRPr="001D52C6">
        <w:rPr>
          <w:rFonts w:ascii="Times New Roman" w:hAnsi="Times New Roman" w:cs="Times New Roman"/>
          <w:sz w:val="24"/>
          <w:szCs w:val="24"/>
        </w:rPr>
        <w:t xml:space="preserve"> Several analytical methods can be used to confirm the coordination of water molecules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each offering unique advantages and limitations depending on the specific context and available resources. Here are some key options:</w:t>
      </w:r>
    </w:p>
    <w:p w14:paraId="702B0ED3"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1. Nuclear Magnetic Resonance (NMR) Spectroscopy:</w:t>
      </w:r>
    </w:p>
    <w:p w14:paraId="3EE4A6B2" w14:textId="77777777" w:rsidR="00B2103D" w:rsidRPr="001D52C6" w:rsidRDefault="00B2103D" w:rsidP="004F604A">
      <w:pPr>
        <w:numPr>
          <w:ilvl w:val="0"/>
          <w:numId w:val="139"/>
        </w:numPr>
        <w:jc w:val="both"/>
        <w:rPr>
          <w:rFonts w:ascii="Times New Roman" w:hAnsi="Times New Roman" w:cs="Times New Roman"/>
          <w:sz w:val="24"/>
          <w:szCs w:val="24"/>
        </w:rPr>
      </w:pPr>
      <w:r w:rsidRPr="001D52C6">
        <w:rPr>
          <w:rFonts w:ascii="Times New Roman" w:hAnsi="Times New Roman" w:cs="Times New Roman"/>
          <w:sz w:val="24"/>
          <w:szCs w:val="24"/>
        </w:rPr>
        <w:t>Proton NMR: This method can directly detect the presence of water molecules coordinated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through a shift in the water proton signal. However,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itself exhibits paramagnetic broadening, necessitating specialized experimental techniques and interpretation.</w:t>
      </w:r>
    </w:p>
    <w:p w14:paraId="64DBBFD2" w14:textId="77777777" w:rsidR="00B2103D" w:rsidRPr="001D52C6" w:rsidRDefault="00B2103D" w:rsidP="004F604A">
      <w:pPr>
        <w:numPr>
          <w:ilvl w:val="0"/>
          <w:numId w:val="139"/>
        </w:numPr>
        <w:jc w:val="both"/>
        <w:rPr>
          <w:rFonts w:ascii="Times New Roman" w:hAnsi="Times New Roman" w:cs="Times New Roman"/>
          <w:sz w:val="24"/>
          <w:szCs w:val="24"/>
        </w:rPr>
      </w:pPr>
      <w:r w:rsidRPr="001D52C6">
        <w:rPr>
          <w:rFonts w:ascii="Times New Roman" w:hAnsi="Times New Roman" w:cs="Times New Roman"/>
          <w:sz w:val="24"/>
          <w:szCs w:val="24"/>
        </w:rPr>
        <w:t>Lanthanide Shift Reagents (LSRs): These additives bind to the solvent (including coordinated water) and shift the resonances of nearby nuclei, potentially revealing the interaction between water and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through changes in the Sm(II) signal.</w:t>
      </w:r>
    </w:p>
    <w:p w14:paraId="5D5ACE3A"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2. Infrared (IR) Spectroscopy:</w:t>
      </w:r>
    </w:p>
    <w:p w14:paraId="7FA67955" w14:textId="77777777" w:rsidR="00B2103D" w:rsidRPr="001D52C6" w:rsidRDefault="00B2103D" w:rsidP="004F604A">
      <w:pPr>
        <w:numPr>
          <w:ilvl w:val="0"/>
          <w:numId w:val="140"/>
        </w:numPr>
        <w:jc w:val="both"/>
        <w:rPr>
          <w:rFonts w:ascii="Times New Roman" w:hAnsi="Times New Roman" w:cs="Times New Roman"/>
          <w:sz w:val="24"/>
          <w:szCs w:val="24"/>
        </w:rPr>
      </w:pPr>
      <w:r w:rsidRPr="001D52C6">
        <w:rPr>
          <w:rFonts w:ascii="Times New Roman" w:hAnsi="Times New Roman" w:cs="Times New Roman"/>
          <w:sz w:val="24"/>
          <w:szCs w:val="24"/>
        </w:rPr>
        <w:t>This method can detect changes in the vibrational frequencies of water molecules upon coordination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However, interpreting the spectra can be challenging due to the inherent complexity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's IR spectrum and potential overlap with other vibrations.</w:t>
      </w:r>
    </w:p>
    <w:p w14:paraId="3089B228"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3. Raman Spectroscopy:</w:t>
      </w:r>
    </w:p>
    <w:p w14:paraId="2D84812C" w14:textId="77777777" w:rsidR="00B2103D" w:rsidRPr="001D52C6" w:rsidRDefault="00B2103D" w:rsidP="004F604A">
      <w:pPr>
        <w:numPr>
          <w:ilvl w:val="0"/>
          <w:numId w:val="141"/>
        </w:numPr>
        <w:jc w:val="both"/>
        <w:rPr>
          <w:rFonts w:ascii="Times New Roman" w:hAnsi="Times New Roman" w:cs="Times New Roman"/>
          <w:sz w:val="24"/>
          <w:szCs w:val="24"/>
        </w:rPr>
      </w:pPr>
      <w:r w:rsidRPr="001D52C6">
        <w:rPr>
          <w:rFonts w:ascii="Times New Roman" w:hAnsi="Times New Roman" w:cs="Times New Roman"/>
          <w:sz w:val="24"/>
          <w:szCs w:val="24"/>
        </w:rPr>
        <w:t>Similar to IR, Raman spectroscopy can provide information on the vibrational modes of water molecules. While potentially offering improved selectivity compared to IR, interpreting the spectra and differentiating coordinated water from bulk water can be challenging.</w:t>
      </w:r>
    </w:p>
    <w:p w14:paraId="4F5C4A41"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4. Neutron Diffraction:</w:t>
      </w:r>
    </w:p>
    <w:p w14:paraId="22996E37" w14:textId="77777777" w:rsidR="00B2103D" w:rsidRPr="001D52C6" w:rsidRDefault="00B2103D" w:rsidP="004F604A">
      <w:pPr>
        <w:numPr>
          <w:ilvl w:val="0"/>
          <w:numId w:val="142"/>
        </w:numPr>
        <w:jc w:val="both"/>
        <w:rPr>
          <w:rFonts w:ascii="Times New Roman" w:hAnsi="Times New Roman" w:cs="Times New Roman"/>
          <w:sz w:val="24"/>
          <w:szCs w:val="24"/>
        </w:rPr>
      </w:pPr>
      <w:r w:rsidRPr="001D52C6">
        <w:rPr>
          <w:rFonts w:ascii="Times New Roman" w:hAnsi="Times New Roman" w:cs="Times New Roman"/>
          <w:sz w:val="24"/>
          <w:szCs w:val="24"/>
        </w:rPr>
        <w:t>This technique provides direct structural information about the solid state and can reveal the location and orientation of water molecules coordinated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However, it requires specialized facilities and expertise.</w:t>
      </w:r>
    </w:p>
    <w:p w14:paraId="7325FC35"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5. Theoretical Calculations:</w:t>
      </w:r>
    </w:p>
    <w:p w14:paraId="1349815B" w14:textId="77777777" w:rsidR="00B2103D" w:rsidRPr="001D52C6" w:rsidRDefault="00B2103D" w:rsidP="004F604A">
      <w:pPr>
        <w:numPr>
          <w:ilvl w:val="0"/>
          <w:numId w:val="143"/>
        </w:numPr>
        <w:jc w:val="both"/>
        <w:rPr>
          <w:rFonts w:ascii="Times New Roman" w:hAnsi="Times New Roman" w:cs="Times New Roman"/>
          <w:sz w:val="24"/>
          <w:szCs w:val="24"/>
        </w:rPr>
      </w:pPr>
      <w:r w:rsidRPr="001D52C6">
        <w:rPr>
          <w:rFonts w:ascii="Times New Roman" w:hAnsi="Times New Roman" w:cs="Times New Roman"/>
          <w:sz w:val="24"/>
          <w:szCs w:val="24"/>
        </w:rPr>
        <w:t>Computational methods can be used to model the interaction between water and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predicting the specific binding sites and potential changes in spectroscopic properties. </w:t>
      </w:r>
      <w:r w:rsidRPr="001D52C6">
        <w:rPr>
          <w:rFonts w:ascii="Times New Roman" w:hAnsi="Times New Roman" w:cs="Times New Roman"/>
          <w:sz w:val="24"/>
          <w:szCs w:val="24"/>
        </w:rPr>
        <w:lastRenderedPageBreak/>
        <w:t>While not a direct experimental confirmation, these calculations can provide valuable insights and support other analytical techniques.</w:t>
      </w:r>
    </w:p>
    <w:p w14:paraId="05F43C88"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Additional Considerations:</w:t>
      </w:r>
    </w:p>
    <w:p w14:paraId="05C2D0ED" w14:textId="77777777" w:rsidR="00B2103D" w:rsidRPr="001D52C6" w:rsidRDefault="00B2103D" w:rsidP="004F604A">
      <w:pPr>
        <w:numPr>
          <w:ilvl w:val="0"/>
          <w:numId w:val="144"/>
        </w:numPr>
        <w:jc w:val="both"/>
        <w:rPr>
          <w:rFonts w:ascii="Times New Roman" w:hAnsi="Times New Roman" w:cs="Times New Roman"/>
          <w:sz w:val="24"/>
          <w:szCs w:val="24"/>
        </w:rPr>
      </w:pPr>
      <w:r w:rsidRPr="001D52C6">
        <w:rPr>
          <w:rFonts w:ascii="Times New Roman" w:hAnsi="Times New Roman" w:cs="Times New Roman"/>
          <w:sz w:val="24"/>
          <w:szCs w:val="24"/>
        </w:rPr>
        <w:t>The choice of method will depend on the desired level of detail, available instrumentation, and expertise.</w:t>
      </w:r>
    </w:p>
    <w:p w14:paraId="1DD5CB52" w14:textId="77777777" w:rsidR="00B2103D" w:rsidRPr="001D52C6" w:rsidRDefault="00B2103D" w:rsidP="004F604A">
      <w:pPr>
        <w:numPr>
          <w:ilvl w:val="0"/>
          <w:numId w:val="144"/>
        </w:numPr>
        <w:jc w:val="both"/>
        <w:rPr>
          <w:rFonts w:ascii="Times New Roman" w:hAnsi="Times New Roman" w:cs="Times New Roman"/>
          <w:sz w:val="24"/>
          <w:szCs w:val="24"/>
        </w:rPr>
      </w:pPr>
      <w:r w:rsidRPr="001D52C6">
        <w:rPr>
          <w:rFonts w:ascii="Times New Roman" w:hAnsi="Times New Roman" w:cs="Times New Roman"/>
          <w:sz w:val="24"/>
          <w:szCs w:val="24"/>
        </w:rPr>
        <w:t>Some methods might require specific sample preparation techniques or specialized handling due to the air and moisture sensitivity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2DE5DD9C" w14:textId="77777777" w:rsidR="00B2103D" w:rsidRPr="001D52C6" w:rsidRDefault="00B2103D" w:rsidP="004F604A">
      <w:pPr>
        <w:numPr>
          <w:ilvl w:val="0"/>
          <w:numId w:val="144"/>
        </w:numPr>
        <w:jc w:val="both"/>
        <w:rPr>
          <w:rFonts w:ascii="Times New Roman" w:hAnsi="Times New Roman" w:cs="Times New Roman"/>
          <w:sz w:val="24"/>
          <w:szCs w:val="24"/>
        </w:rPr>
      </w:pPr>
      <w:r w:rsidRPr="001D52C6">
        <w:rPr>
          <w:rFonts w:ascii="Times New Roman" w:hAnsi="Times New Roman" w:cs="Times New Roman"/>
          <w:sz w:val="24"/>
          <w:szCs w:val="24"/>
        </w:rPr>
        <w:t>Employing a combination of different analytical methods can strengthen the evidence for water coordination and provide a more comprehensive understanding of the interaction.</w:t>
      </w:r>
    </w:p>
    <w:p w14:paraId="667374D3"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Remember, safety is paramount when working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Always prioritize proper safety protocols and consult with experienced researchers or laboratory personnel when conducting experiments involving this potent reagent.</w:t>
      </w:r>
    </w:p>
    <w:p w14:paraId="7655A39B"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 hope this information helps you select the appropriate analytical method to confirm the coordination of water molecules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your specific context.</w:t>
      </w:r>
    </w:p>
    <w:p w14:paraId="048B11ED" w14:textId="14D4AAD4" w:rsidR="00121031" w:rsidRPr="001D52C6" w:rsidRDefault="00121031" w:rsidP="004F604A">
      <w:pPr>
        <w:jc w:val="both"/>
        <w:rPr>
          <w:rFonts w:ascii="Times New Roman" w:hAnsi="Times New Roman" w:cs="Times New Roman"/>
          <w:sz w:val="24"/>
          <w:szCs w:val="24"/>
        </w:rPr>
      </w:pPr>
      <w:r w:rsidRPr="001D52C6">
        <w:rPr>
          <w:rFonts w:ascii="Times New Roman" w:hAnsi="Times New Roman" w:cs="Times New Roman"/>
          <w:sz w:val="24"/>
          <w:szCs w:val="24"/>
        </w:rPr>
        <w:t>Analysis: This answer is partially correct and relatively weak or inaccurate in comparison to ChatGPT</w:t>
      </w:r>
    </w:p>
    <w:p w14:paraId="4E727329" w14:textId="736AC395" w:rsidR="00B2103D" w:rsidRPr="001D52C6" w:rsidRDefault="00D07759"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Does a combination of water and amine enhance the reactivity of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w:t>
      </w:r>
    </w:p>
    <w:p w14:paraId="17B8BD7F" w14:textId="11E52E46" w:rsidR="00B2103D" w:rsidRPr="001D52C6" w:rsidRDefault="00D07759"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Pr="001D52C6">
        <w:rPr>
          <w:rFonts w:ascii="Times New Roman" w:hAnsi="Times New Roman" w:cs="Times New Roman"/>
          <w:sz w:val="24"/>
          <w:szCs w:val="24"/>
        </w:rPr>
        <w:t xml:space="preserve"> </w:t>
      </w:r>
      <w:r w:rsidR="00B2103D" w:rsidRPr="001D52C6">
        <w:rPr>
          <w:rFonts w:ascii="Times New Roman" w:hAnsi="Times New Roman" w:cs="Times New Roman"/>
          <w:sz w:val="24"/>
          <w:szCs w:val="24"/>
        </w:rPr>
        <w:t>Yes, a combination of water and amine can indeed enhance the reactivity of SmI</w:t>
      </w:r>
      <w:r w:rsidR="00B2103D" w:rsidRPr="001D52C6">
        <w:rPr>
          <w:rFonts w:ascii="Times New Roman" w:hAnsi="Times New Roman" w:cs="Times New Roman"/>
          <w:sz w:val="24"/>
          <w:szCs w:val="24"/>
          <w:vertAlign w:val="subscript"/>
        </w:rPr>
        <w:t xml:space="preserve">2 </w:t>
      </w:r>
      <w:r w:rsidR="00B2103D" w:rsidRPr="001D52C6">
        <w:rPr>
          <w:rFonts w:ascii="Times New Roman" w:hAnsi="Times New Roman" w:cs="Times New Roman"/>
          <w:sz w:val="24"/>
          <w:szCs w:val="24"/>
        </w:rPr>
        <w:t>in certain situations, often through a synergistic effect involving multiple mechanisms. Here's how:</w:t>
      </w:r>
    </w:p>
    <w:p w14:paraId="254A5D32"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1. Proton-Coupled Electron Transfer (PCET):</w:t>
      </w:r>
    </w:p>
    <w:p w14:paraId="30E61983" w14:textId="77777777" w:rsidR="00B2103D" w:rsidRPr="001D52C6" w:rsidRDefault="00B2103D" w:rsidP="004F604A">
      <w:pPr>
        <w:numPr>
          <w:ilvl w:val="0"/>
          <w:numId w:val="116"/>
        </w:numPr>
        <w:jc w:val="both"/>
        <w:rPr>
          <w:rFonts w:ascii="Times New Roman" w:hAnsi="Times New Roman" w:cs="Times New Roman"/>
          <w:sz w:val="24"/>
          <w:szCs w:val="24"/>
        </w:rPr>
      </w:pPr>
      <w:r w:rsidRPr="001D52C6">
        <w:rPr>
          <w:rFonts w:ascii="Times New Roman" w:hAnsi="Times New Roman" w:cs="Times New Roman"/>
          <w:sz w:val="24"/>
          <w:szCs w:val="24"/>
        </w:rPr>
        <w:t>Water: Acts as a proton donor in the PCET mechanism, stabilizing radical intermediates formed during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reduction and accelerating the overall reaction rate.</w:t>
      </w:r>
    </w:p>
    <w:p w14:paraId="066D81F9" w14:textId="77777777" w:rsidR="00B2103D" w:rsidRPr="001D52C6" w:rsidRDefault="00B2103D" w:rsidP="004F604A">
      <w:pPr>
        <w:numPr>
          <w:ilvl w:val="0"/>
          <w:numId w:val="116"/>
        </w:numPr>
        <w:jc w:val="both"/>
        <w:rPr>
          <w:rFonts w:ascii="Times New Roman" w:hAnsi="Times New Roman" w:cs="Times New Roman"/>
          <w:sz w:val="24"/>
          <w:szCs w:val="24"/>
        </w:rPr>
      </w:pPr>
      <w:r w:rsidRPr="001D52C6">
        <w:rPr>
          <w:rFonts w:ascii="Times New Roman" w:hAnsi="Times New Roman" w:cs="Times New Roman"/>
          <w:sz w:val="24"/>
          <w:szCs w:val="24"/>
        </w:rPr>
        <w:t>Amine: Depending on its pKa, can also contribute to proton donation, potentially enhancing the PCET efficiency, especially for substrates less susceptible to water's protonation.</w:t>
      </w:r>
    </w:p>
    <w:p w14:paraId="321FD698"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2. Modulating Reduction Potential:</w:t>
      </w:r>
    </w:p>
    <w:p w14:paraId="0A785459" w14:textId="77777777" w:rsidR="00B2103D" w:rsidRPr="001D52C6" w:rsidRDefault="00B2103D" w:rsidP="004F604A">
      <w:pPr>
        <w:numPr>
          <w:ilvl w:val="0"/>
          <w:numId w:val="117"/>
        </w:numPr>
        <w:jc w:val="both"/>
        <w:rPr>
          <w:rFonts w:ascii="Times New Roman" w:hAnsi="Times New Roman" w:cs="Times New Roman"/>
          <w:sz w:val="24"/>
          <w:szCs w:val="24"/>
        </w:rPr>
      </w:pPr>
      <w:r w:rsidRPr="001D52C6">
        <w:rPr>
          <w:rFonts w:ascii="Times New Roman" w:hAnsi="Times New Roman" w:cs="Times New Roman"/>
          <w:sz w:val="24"/>
          <w:szCs w:val="24"/>
        </w:rPr>
        <w:t>Water: Coordinates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weakening the Sm-I bond and increasing its electron-donating ability. This slightly enhances the reduction potential, allowing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 tackle weaker bonds in certain substrates.</w:t>
      </w:r>
    </w:p>
    <w:p w14:paraId="4548869D" w14:textId="77777777" w:rsidR="00B2103D" w:rsidRPr="001D52C6" w:rsidRDefault="00B2103D" w:rsidP="004F604A">
      <w:pPr>
        <w:numPr>
          <w:ilvl w:val="0"/>
          <w:numId w:val="117"/>
        </w:numPr>
        <w:jc w:val="both"/>
        <w:rPr>
          <w:rFonts w:ascii="Times New Roman" w:hAnsi="Times New Roman" w:cs="Times New Roman"/>
          <w:sz w:val="24"/>
          <w:szCs w:val="24"/>
        </w:rPr>
      </w:pPr>
      <w:r w:rsidRPr="001D52C6">
        <w:rPr>
          <w:rFonts w:ascii="Times New Roman" w:hAnsi="Times New Roman" w:cs="Times New Roman"/>
          <w:sz w:val="24"/>
          <w:szCs w:val="24"/>
        </w:rPr>
        <w:t>Amine: Some amines, especially those with Lewis basic properties, can also interact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potentially influence its reduction potential, although the effect might be less pronounced compared to water.</w:t>
      </w:r>
    </w:p>
    <w:p w14:paraId="0A611C4A"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3. Selectivity Control:</w:t>
      </w:r>
    </w:p>
    <w:p w14:paraId="4A8701E6" w14:textId="77777777" w:rsidR="00B2103D" w:rsidRPr="001D52C6" w:rsidRDefault="00B2103D" w:rsidP="004F604A">
      <w:pPr>
        <w:numPr>
          <w:ilvl w:val="0"/>
          <w:numId w:val="118"/>
        </w:numPr>
        <w:jc w:val="both"/>
        <w:rPr>
          <w:rFonts w:ascii="Times New Roman" w:hAnsi="Times New Roman" w:cs="Times New Roman"/>
          <w:sz w:val="24"/>
          <w:szCs w:val="24"/>
        </w:rPr>
      </w:pPr>
      <w:r w:rsidRPr="001D52C6">
        <w:rPr>
          <w:rFonts w:ascii="Times New Roman" w:hAnsi="Times New Roman" w:cs="Times New Roman"/>
          <w:sz w:val="24"/>
          <w:szCs w:val="24"/>
        </w:rPr>
        <w:t>The presence of both water and amine can influence the selectivity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towards different reaction pathways. Depending on the specific combination and substrate, the </w:t>
      </w:r>
      <w:r w:rsidRPr="001D52C6">
        <w:rPr>
          <w:rFonts w:ascii="Times New Roman" w:hAnsi="Times New Roman" w:cs="Times New Roman"/>
          <w:sz w:val="24"/>
          <w:szCs w:val="24"/>
        </w:rPr>
        <w:lastRenderedPageBreak/>
        <w:t>protonation pattern might be altered, favoring specific product formation over unwanted side reactions.</w:t>
      </w:r>
    </w:p>
    <w:p w14:paraId="3860A52E"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4. Examples:</w:t>
      </w:r>
    </w:p>
    <w:p w14:paraId="6EAD9A45" w14:textId="77777777" w:rsidR="00B2103D" w:rsidRPr="001D52C6" w:rsidRDefault="00B2103D" w:rsidP="004F604A">
      <w:pPr>
        <w:numPr>
          <w:ilvl w:val="0"/>
          <w:numId w:val="119"/>
        </w:numPr>
        <w:jc w:val="both"/>
        <w:rPr>
          <w:rFonts w:ascii="Times New Roman" w:hAnsi="Times New Roman" w:cs="Times New Roman"/>
          <w:sz w:val="24"/>
          <w:szCs w:val="24"/>
        </w:rPr>
      </w:pPr>
      <w:r w:rsidRPr="001D52C6">
        <w:rPr>
          <w:rFonts w:ascii="Times New Roman" w:hAnsi="Times New Roman" w:cs="Times New Roman"/>
          <w:sz w:val="24"/>
          <w:szCs w:val="24"/>
        </w:rPr>
        <w:t>In the reduction of certain aldehydes and ketones, using a combination of water and amine can lead to faster reaction rates and higher yields compared to either additive alone.</w:t>
      </w:r>
    </w:p>
    <w:p w14:paraId="15042AA0" w14:textId="77777777" w:rsidR="00B2103D" w:rsidRPr="001D52C6" w:rsidRDefault="00B2103D" w:rsidP="004F604A">
      <w:pPr>
        <w:numPr>
          <w:ilvl w:val="0"/>
          <w:numId w:val="119"/>
        </w:numPr>
        <w:jc w:val="both"/>
        <w:rPr>
          <w:rFonts w:ascii="Times New Roman" w:hAnsi="Times New Roman" w:cs="Times New Roman"/>
          <w:sz w:val="24"/>
          <w:szCs w:val="24"/>
        </w:rPr>
      </w:pPr>
      <w:r w:rsidRPr="001D52C6">
        <w:rPr>
          <w:rFonts w:ascii="Times New Roman" w:hAnsi="Times New Roman" w:cs="Times New Roman"/>
          <w:sz w:val="24"/>
          <w:szCs w:val="24"/>
        </w:rPr>
        <w:t>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C-C bond cleavage reactions can benefit from the combined PCET and reduction potential modulation effects of water and amine, particularly for substrates with weaker bonds.</w:t>
      </w:r>
    </w:p>
    <w:p w14:paraId="5BE402C8"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However, it's important to consider some limitations:</w:t>
      </w:r>
    </w:p>
    <w:p w14:paraId="554B9782" w14:textId="77777777" w:rsidR="00B2103D" w:rsidRPr="001D52C6" w:rsidRDefault="00B2103D" w:rsidP="004F604A">
      <w:pPr>
        <w:numPr>
          <w:ilvl w:val="0"/>
          <w:numId w:val="120"/>
        </w:numPr>
        <w:jc w:val="both"/>
        <w:rPr>
          <w:rFonts w:ascii="Times New Roman" w:hAnsi="Times New Roman" w:cs="Times New Roman"/>
          <w:sz w:val="24"/>
          <w:szCs w:val="24"/>
        </w:rPr>
      </w:pPr>
      <w:r w:rsidRPr="001D52C6">
        <w:rPr>
          <w:rFonts w:ascii="Times New Roman" w:hAnsi="Times New Roman" w:cs="Times New Roman"/>
          <w:sz w:val="24"/>
          <w:szCs w:val="24"/>
        </w:rPr>
        <w:t>Competition for Protons: Water and amine can compete with each other and with the substrate for available protons, potentially reducing the efficiency of the PCET mechanism and affecting the selectivity.</w:t>
      </w:r>
    </w:p>
    <w:p w14:paraId="500042CC" w14:textId="77777777" w:rsidR="00B2103D" w:rsidRPr="001D52C6" w:rsidRDefault="00B2103D" w:rsidP="004F604A">
      <w:pPr>
        <w:numPr>
          <w:ilvl w:val="0"/>
          <w:numId w:val="120"/>
        </w:numPr>
        <w:jc w:val="both"/>
        <w:rPr>
          <w:rFonts w:ascii="Times New Roman" w:hAnsi="Times New Roman" w:cs="Times New Roman"/>
          <w:sz w:val="24"/>
          <w:szCs w:val="24"/>
        </w:rPr>
      </w:pPr>
      <w:r w:rsidRPr="001D52C6">
        <w:rPr>
          <w:rFonts w:ascii="Times New Roman" w:hAnsi="Times New Roman" w:cs="Times New Roman"/>
          <w:sz w:val="24"/>
          <w:szCs w:val="24"/>
        </w:rPr>
        <w:t>Unwanted Side Reactions: Certain amines, especially those with nucleophilic character, might react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or the substrate, leading to unwanted side products.</w:t>
      </w:r>
    </w:p>
    <w:p w14:paraId="350F6D84" w14:textId="77777777" w:rsidR="00B2103D" w:rsidRPr="001D52C6" w:rsidRDefault="00B2103D" w:rsidP="004F604A">
      <w:pPr>
        <w:numPr>
          <w:ilvl w:val="0"/>
          <w:numId w:val="120"/>
        </w:numPr>
        <w:jc w:val="both"/>
        <w:rPr>
          <w:rFonts w:ascii="Times New Roman" w:hAnsi="Times New Roman" w:cs="Times New Roman"/>
          <w:sz w:val="24"/>
          <w:szCs w:val="24"/>
        </w:rPr>
      </w:pPr>
      <w:r w:rsidRPr="001D52C6">
        <w:rPr>
          <w:rFonts w:ascii="Times New Roman" w:hAnsi="Times New Roman" w:cs="Times New Roman"/>
          <w:sz w:val="24"/>
          <w:szCs w:val="24"/>
        </w:rPr>
        <w:t>Safety Considerations: Both water and amine, along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require careful handling and proper safety protocols due to their potentially hazardous nature.</w:t>
      </w:r>
    </w:p>
    <w:p w14:paraId="2BE93FE4"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Overall, using a combination of water and amine can be a valuable strategy for enhancing the reactivity and selectivity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specific reaction contexts. However, careful selection of the appropriate combination, consideration of potential side effects, and adherence to safety protocols are crucial for successful application in synthetic organic chemistry.</w:t>
      </w:r>
    </w:p>
    <w:p w14:paraId="2E44C6A0"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Remember, consult relevant literature, optimize reaction conditions based on your specific substrate and desired outcome, and always prioritize safety when working with these powerful reagents in the laboratory.</w:t>
      </w:r>
    </w:p>
    <w:p w14:paraId="07983C94" w14:textId="36C46651"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 hope this information helps you explore the potential benefits and limitations of using a water-amine combination with Sm</w:t>
      </w:r>
      <w:r w:rsidR="00D07759" w:rsidRPr="001D52C6">
        <w:rPr>
          <w:rFonts w:ascii="Times New Roman" w:hAnsi="Times New Roman" w:cs="Times New Roman"/>
          <w:sz w:val="24"/>
          <w:szCs w:val="24"/>
        </w:rPr>
        <w:t>I</w:t>
      </w:r>
      <w:r w:rsidR="00D07759" w:rsidRPr="001D52C6">
        <w:rPr>
          <w:rFonts w:ascii="Times New Roman" w:hAnsi="Times New Roman" w:cs="Times New Roman"/>
          <w:sz w:val="24"/>
          <w:szCs w:val="24"/>
          <w:vertAlign w:val="subscript"/>
        </w:rPr>
        <w:t>2</w:t>
      </w:r>
      <w:r w:rsidR="00D07759" w:rsidRPr="001D52C6">
        <w:rPr>
          <w:rFonts w:ascii="Times New Roman" w:hAnsi="Times New Roman" w:cs="Times New Roman"/>
          <w:sz w:val="24"/>
          <w:szCs w:val="24"/>
        </w:rPr>
        <w:t xml:space="preserve"> for your research endeavors.</w:t>
      </w:r>
    </w:p>
    <w:p w14:paraId="269AF5CF" w14:textId="2DDCFAA3" w:rsidR="00C34C0F" w:rsidRPr="001D52C6" w:rsidRDefault="00C34C0F" w:rsidP="004F604A">
      <w:pPr>
        <w:jc w:val="both"/>
        <w:rPr>
          <w:rFonts w:ascii="Times New Roman" w:hAnsi="Times New Roman" w:cs="Times New Roman"/>
          <w:sz w:val="24"/>
          <w:szCs w:val="24"/>
        </w:rPr>
      </w:pPr>
      <w:r w:rsidRPr="001D52C6">
        <w:rPr>
          <w:rFonts w:ascii="Times New Roman" w:hAnsi="Times New Roman" w:cs="Times New Roman"/>
          <w:b/>
          <w:bCs/>
          <w:sz w:val="24"/>
          <w:szCs w:val="24"/>
        </w:rPr>
        <w:t>Analysis:</w:t>
      </w:r>
      <w:r w:rsidRPr="001D52C6">
        <w:rPr>
          <w:rFonts w:ascii="Times New Roman" w:hAnsi="Times New Roman" w:cs="Times New Roman"/>
          <w:sz w:val="24"/>
          <w:szCs w:val="24"/>
        </w:rPr>
        <w:t xml:space="preserve"> This is clueless answer. The literature theories behind the water/amine effect is not mentioned here.</w:t>
      </w:r>
    </w:p>
    <w:p w14:paraId="7658C092" w14:textId="408978E8" w:rsidR="00B2103D" w:rsidRPr="001D52C6" w:rsidRDefault="00D07759" w:rsidP="004F604A">
      <w:pPr>
        <w:jc w:val="both"/>
        <w:rPr>
          <w:rFonts w:ascii="Times New Roman" w:hAnsi="Times New Roman" w:cs="Times New Roman"/>
          <w:b/>
          <w:i/>
          <w:sz w:val="24"/>
          <w:szCs w:val="24"/>
        </w:rPr>
      </w:pPr>
      <w:r w:rsidRPr="001D52C6">
        <w:rPr>
          <w:rFonts w:ascii="Times New Roman" w:hAnsi="Times New Roman" w:cs="Times New Roman"/>
          <w:b/>
          <w:i/>
          <w:sz w:val="24"/>
          <w:szCs w:val="24"/>
        </w:rPr>
        <w:t xml:space="preserve">Q. </w:t>
      </w:r>
      <w:r w:rsidR="00B2103D" w:rsidRPr="001D52C6">
        <w:rPr>
          <w:rFonts w:ascii="Times New Roman" w:hAnsi="Times New Roman" w:cs="Times New Roman"/>
          <w:b/>
          <w:i/>
          <w:sz w:val="24"/>
          <w:szCs w:val="24"/>
        </w:rPr>
        <w:t>What is the effect of Photoexcitation on the reactivity of SmI</w:t>
      </w:r>
      <w:r w:rsidR="00B2103D" w:rsidRPr="001D52C6">
        <w:rPr>
          <w:rFonts w:ascii="Times New Roman" w:hAnsi="Times New Roman" w:cs="Times New Roman"/>
          <w:b/>
          <w:i/>
          <w:sz w:val="24"/>
          <w:szCs w:val="24"/>
          <w:vertAlign w:val="subscript"/>
        </w:rPr>
        <w:t>2</w:t>
      </w:r>
      <w:r w:rsidR="00B2103D" w:rsidRPr="001D52C6">
        <w:rPr>
          <w:rFonts w:ascii="Times New Roman" w:hAnsi="Times New Roman" w:cs="Times New Roman"/>
          <w:b/>
          <w:i/>
          <w:sz w:val="24"/>
          <w:szCs w:val="24"/>
        </w:rPr>
        <w:t>?</w:t>
      </w:r>
    </w:p>
    <w:p w14:paraId="45E093D4" w14:textId="51E4EF8E"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b/>
          <w:sz w:val="24"/>
          <w:szCs w:val="24"/>
        </w:rPr>
        <w:t>Response</w:t>
      </w:r>
      <w:r w:rsidR="00D07759" w:rsidRPr="001D52C6">
        <w:rPr>
          <w:rFonts w:ascii="Times New Roman" w:hAnsi="Times New Roman" w:cs="Times New Roman"/>
          <w:b/>
          <w:sz w:val="24"/>
          <w:szCs w:val="24"/>
        </w:rPr>
        <w:t xml:space="preserve"> 1</w:t>
      </w:r>
      <w:r w:rsidRPr="001D52C6">
        <w:rPr>
          <w:rFonts w:ascii="Times New Roman" w:hAnsi="Times New Roman" w:cs="Times New Roman"/>
          <w:b/>
          <w:sz w:val="24"/>
          <w:szCs w:val="24"/>
        </w:rPr>
        <w:t>:</w:t>
      </w:r>
      <w:r w:rsidRPr="001D52C6">
        <w:rPr>
          <w:rFonts w:ascii="Times New Roman" w:hAnsi="Times New Roman" w:cs="Times New Roman"/>
          <w:sz w:val="24"/>
          <w:szCs w:val="24"/>
        </w:rPr>
        <w:t xml:space="preserve"> Photoexcitation can have a fascinating and complex effect on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depending on various factors like the excitation wavelength, solvent, and surrounding environment. Here's a breakdown of the potential consequences:</w:t>
      </w:r>
    </w:p>
    <w:p w14:paraId="53941058"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1. Electron Transfer and Excited States:</w:t>
      </w:r>
    </w:p>
    <w:p w14:paraId="7243E21F" w14:textId="77777777" w:rsidR="00B2103D" w:rsidRPr="001D52C6" w:rsidRDefault="00B2103D" w:rsidP="004F604A">
      <w:pPr>
        <w:numPr>
          <w:ilvl w:val="0"/>
          <w:numId w:val="121"/>
        </w:numPr>
        <w:jc w:val="both"/>
        <w:rPr>
          <w:rFonts w:ascii="Times New Roman" w:hAnsi="Times New Roman" w:cs="Times New Roman"/>
          <w:sz w:val="24"/>
          <w:szCs w:val="24"/>
        </w:rPr>
      </w:pPr>
      <w:r w:rsidRPr="001D52C6">
        <w:rPr>
          <w:rFonts w:ascii="Times New Roman" w:hAnsi="Times New Roman" w:cs="Times New Roman"/>
          <w:sz w:val="24"/>
          <w:szCs w:val="24"/>
        </w:rPr>
        <w:t>Upon absorbing light,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undergoes electron transfer, generating an excited state with a Sm(III) center and an I- radical anion. This excited state possesses different electronic properties compared to the ground state, potentially influencing its reactivity.</w:t>
      </w:r>
    </w:p>
    <w:p w14:paraId="3146BD84" w14:textId="77777777" w:rsidR="00B2103D" w:rsidRPr="001D52C6" w:rsidRDefault="00B2103D" w:rsidP="004F604A">
      <w:pPr>
        <w:numPr>
          <w:ilvl w:val="0"/>
          <w:numId w:val="121"/>
        </w:numPr>
        <w:jc w:val="both"/>
        <w:rPr>
          <w:rFonts w:ascii="Times New Roman" w:hAnsi="Times New Roman" w:cs="Times New Roman"/>
          <w:sz w:val="24"/>
          <w:szCs w:val="24"/>
        </w:rPr>
      </w:pPr>
      <w:r w:rsidRPr="001D52C6">
        <w:rPr>
          <w:rFonts w:ascii="Times New Roman" w:hAnsi="Times New Roman" w:cs="Times New Roman"/>
          <w:sz w:val="24"/>
          <w:szCs w:val="24"/>
        </w:rPr>
        <w:t>The specific excited state formed depends on the excitation wavelength, and different states can lead to diverse reaction pathways.</w:t>
      </w:r>
    </w:p>
    <w:p w14:paraId="01E14D58"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lastRenderedPageBreak/>
        <w:t>2. Enhanced Reduction Potential:</w:t>
      </w:r>
    </w:p>
    <w:p w14:paraId="3B60DB05" w14:textId="77777777" w:rsidR="00B2103D" w:rsidRPr="001D52C6" w:rsidRDefault="00B2103D" w:rsidP="004F604A">
      <w:pPr>
        <w:numPr>
          <w:ilvl w:val="0"/>
          <w:numId w:val="122"/>
        </w:numPr>
        <w:jc w:val="both"/>
        <w:rPr>
          <w:rFonts w:ascii="Times New Roman" w:hAnsi="Times New Roman" w:cs="Times New Roman"/>
          <w:sz w:val="24"/>
          <w:szCs w:val="24"/>
        </w:rPr>
      </w:pPr>
      <w:r w:rsidRPr="001D52C6">
        <w:rPr>
          <w:rFonts w:ascii="Times New Roman" w:hAnsi="Times New Roman" w:cs="Times New Roman"/>
          <w:sz w:val="24"/>
          <w:szCs w:val="24"/>
        </w:rPr>
        <w:t>In some cases, photoexcitation can strengthen the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's electron-donating ability. This enhanced reduction potential can allow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to tackle substrates with stronger bonds, leading to reactions that wouldn't occur in the ground state.</w:t>
      </w:r>
    </w:p>
    <w:p w14:paraId="0DBF358D"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3. Activation of Substrates and Solvents:</w:t>
      </w:r>
    </w:p>
    <w:p w14:paraId="7B760775" w14:textId="77777777" w:rsidR="00B2103D" w:rsidRPr="001D52C6" w:rsidRDefault="00B2103D" w:rsidP="004F604A">
      <w:pPr>
        <w:numPr>
          <w:ilvl w:val="0"/>
          <w:numId w:val="123"/>
        </w:numPr>
        <w:jc w:val="both"/>
        <w:rPr>
          <w:rFonts w:ascii="Times New Roman" w:hAnsi="Times New Roman" w:cs="Times New Roman"/>
          <w:sz w:val="24"/>
          <w:szCs w:val="24"/>
        </w:rPr>
      </w:pPr>
      <w:r w:rsidRPr="001D52C6">
        <w:rPr>
          <w:rFonts w:ascii="Times New Roman" w:hAnsi="Times New Roman" w:cs="Times New Roman"/>
          <w:sz w:val="24"/>
          <w:szCs w:val="24"/>
        </w:rPr>
        <w:t>Light can also excite the target substrate or solvent molecules, making them more susceptible to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's attack. This can significantly accelerate reaction rates by lowering activation energies.</w:t>
      </w:r>
    </w:p>
    <w:p w14:paraId="7A091E45"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4. Formation of New Intermediates and Reaction Pathways:</w:t>
      </w:r>
    </w:p>
    <w:p w14:paraId="4ADB2631" w14:textId="77777777" w:rsidR="00B2103D" w:rsidRPr="001D52C6" w:rsidRDefault="00B2103D" w:rsidP="004F604A">
      <w:pPr>
        <w:numPr>
          <w:ilvl w:val="0"/>
          <w:numId w:val="124"/>
        </w:numPr>
        <w:jc w:val="both"/>
        <w:rPr>
          <w:rFonts w:ascii="Times New Roman" w:hAnsi="Times New Roman" w:cs="Times New Roman"/>
          <w:sz w:val="24"/>
          <w:szCs w:val="24"/>
        </w:rPr>
      </w:pPr>
      <w:r w:rsidRPr="001D52C6">
        <w:rPr>
          <w:rFonts w:ascii="Times New Roman" w:hAnsi="Times New Roman" w:cs="Times New Roman"/>
          <w:sz w:val="24"/>
          <w:szCs w:val="24"/>
        </w:rPr>
        <w:t>The excited state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react with substrates and solvents through unique pathways not accessible in the ground state. This can lead to the formation of novel products and unexpected reactions.</w:t>
      </w:r>
    </w:p>
    <w:p w14:paraId="5454F9A5"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5. Potential Side Effects:</w:t>
      </w:r>
    </w:p>
    <w:p w14:paraId="5AFA1298" w14:textId="77777777" w:rsidR="00B2103D" w:rsidRPr="001D52C6" w:rsidRDefault="00B2103D" w:rsidP="004F604A">
      <w:pPr>
        <w:numPr>
          <w:ilvl w:val="0"/>
          <w:numId w:val="125"/>
        </w:numPr>
        <w:jc w:val="both"/>
        <w:rPr>
          <w:rFonts w:ascii="Times New Roman" w:hAnsi="Times New Roman" w:cs="Times New Roman"/>
          <w:sz w:val="24"/>
          <w:szCs w:val="24"/>
        </w:rPr>
      </w:pPr>
      <w:r w:rsidRPr="001D52C6">
        <w:rPr>
          <w:rFonts w:ascii="Times New Roman" w:hAnsi="Times New Roman" w:cs="Times New Roman"/>
          <w:sz w:val="24"/>
          <w:szCs w:val="24"/>
        </w:rPr>
        <w:t>Photoexcitation can also trigger unwanted side reactions, especially in the presence of reactive solvents or substrates. Additionally,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itself can decompose under certain light conditions, requiring careful control over the irradiation parameters.</w:t>
      </w:r>
    </w:p>
    <w:p w14:paraId="46A84163"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Examples:</w:t>
      </w:r>
    </w:p>
    <w:p w14:paraId="3FE14995" w14:textId="77777777" w:rsidR="00B2103D" w:rsidRPr="001D52C6" w:rsidRDefault="00B2103D" w:rsidP="004F604A">
      <w:pPr>
        <w:numPr>
          <w:ilvl w:val="0"/>
          <w:numId w:val="126"/>
        </w:numPr>
        <w:jc w:val="both"/>
        <w:rPr>
          <w:rFonts w:ascii="Times New Roman" w:hAnsi="Times New Roman" w:cs="Times New Roman"/>
          <w:sz w:val="24"/>
          <w:szCs w:val="24"/>
        </w:rPr>
      </w:pPr>
      <w:r w:rsidRPr="001D52C6">
        <w:rPr>
          <w:rFonts w:ascii="Times New Roman" w:hAnsi="Times New Roman" w:cs="Times New Roman"/>
          <w:sz w:val="24"/>
          <w:szCs w:val="24"/>
        </w:rPr>
        <w:t>Photoexcited SmI</w:t>
      </w:r>
      <w:r w:rsidRPr="001D52C6">
        <w:rPr>
          <w:rFonts w:ascii="Times New Roman" w:hAnsi="Times New Roman" w:cs="Times New Roman"/>
          <w:sz w:val="24"/>
          <w:szCs w:val="24"/>
          <w:vertAlign w:val="subscript"/>
        </w:rPr>
        <w:t xml:space="preserve">2 </w:t>
      </w:r>
      <w:r w:rsidRPr="001D52C6">
        <w:rPr>
          <w:rFonts w:ascii="Times New Roman" w:hAnsi="Times New Roman" w:cs="Times New Roman"/>
          <w:sz w:val="24"/>
          <w:szCs w:val="24"/>
        </w:rPr>
        <w:t>has been shown to mediate the cleavage of C-C bonds in fluoroalkanes, which are typically inert towards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the ground state.</w:t>
      </w:r>
    </w:p>
    <w:p w14:paraId="40D0B212" w14:textId="77777777" w:rsidR="00B2103D" w:rsidRPr="001D52C6" w:rsidRDefault="00B2103D" w:rsidP="004F604A">
      <w:pPr>
        <w:numPr>
          <w:ilvl w:val="0"/>
          <w:numId w:val="126"/>
        </w:numPr>
        <w:jc w:val="both"/>
        <w:rPr>
          <w:rFonts w:ascii="Times New Roman" w:hAnsi="Times New Roman" w:cs="Times New Roman"/>
          <w:sz w:val="24"/>
          <w:szCs w:val="24"/>
        </w:rPr>
      </w:pPr>
      <w:r w:rsidRPr="001D52C6">
        <w:rPr>
          <w:rFonts w:ascii="Times New Roman" w:hAnsi="Times New Roman" w:cs="Times New Roman"/>
          <w:sz w:val="24"/>
          <w:szCs w:val="24"/>
        </w:rPr>
        <w:t>In some cases, photoexcitation can induce stereoselectivity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 leading to the formation of specific enantiomers.</w:t>
      </w:r>
    </w:p>
    <w:p w14:paraId="214C2752"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Limitations:</w:t>
      </w:r>
    </w:p>
    <w:p w14:paraId="018D32E9" w14:textId="77777777" w:rsidR="00B2103D" w:rsidRPr="001D52C6" w:rsidRDefault="00B2103D" w:rsidP="004F604A">
      <w:pPr>
        <w:numPr>
          <w:ilvl w:val="0"/>
          <w:numId w:val="127"/>
        </w:numPr>
        <w:jc w:val="both"/>
        <w:rPr>
          <w:rFonts w:ascii="Times New Roman" w:hAnsi="Times New Roman" w:cs="Times New Roman"/>
          <w:sz w:val="24"/>
          <w:szCs w:val="24"/>
        </w:rPr>
      </w:pPr>
      <w:r w:rsidRPr="001D52C6">
        <w:rPr>
          <w:rFonts w:ascii="Times New Roman" w:hAnsi="Times New Roman" w:cs="Times New Roman"/>
          <w:sz w:val="24"/>
          <w:szCs w:val="24"/>
        </w:rPr>
        <w:t>The effects of photoexcitation on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reactivity are often unpredictable and require careful optimization of light sources, wavelengths, and reaction conditions.</w:t>
      </w:r>
    </w:p>
    <w:p w14:paraId="20E6B803" w14:textId="77777777" w:rsidR="00B2103D" w:rsidRPr="001D52C6" w:rsidRDefault="00B2103D" w:rsidP="004F604A">
      <w:pPr>
        <w:numPr>
          <w:ilvl w:val="0"/>
          <w:numId w:val="127"/>
        </w:numPr>
        <w:jc w:val="both"/>
        <w:rPr>
          <w:rFonts w:ascii="Times New Roman" w:hAnsi="Times New Roman" w:cs="Times New Roman"/>
          <w:sz w:val="24"/>
          <w:szCs w:val="24"/>
        </w:rPr>
      </w:pPr>
      <w:r w:rsidRPr="001D52C6">
        <w:rPr>
          <w:rFonts w:ascii="Times New Roman" w:hAnsi="Times New Roman" w:cs="Times New Roman"/>
          <w:sz w:val="24"/>
          <w:szCs w:val="24"/>
        </w:rPr>
        <w:t>The availability of suitable light sources and specialized equipment can limit the practical applicability of this approach.</w:t>
      </w:r>
    </w:p>
    <w:p w14:paraId="4E2E1ABD"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Overall, photoexcitation offers a unique and potentially powerful tool for manipulating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accessing novel reaction pathways. However, careful consideration of the potential benefits and limitations, along with proper safety protocols, is crucial for successful application in organic synthesis.</w:t>
      </w:r>
    </w:p>
    <w:p w14:paraId="59C4AD39"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Remember, consult relevant literature and thoroughly research the specific system and desired outcome before attempting photoexcitation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Always prioritize safety when working with this potent and light-sensitive reagent.</w:t>
      </w:r>
    </w:p>
    <w:p w14:paraId="69363CB8"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 hope this information provides a comprehensive overview of the exciting world of photoexcitation and its impact on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reactivity! Feel free to ask further questions if you need more details or have specific aspects you'd like to delve deeper into.</w:t>
      </w:r>
    </w:p>
    <w:p w14:paraId="60C456F4" w14:textId="0BA4B566" w:rsidR="00B2103D" w:rsidRPr="001D52C6" w:rsidRDefault="00B2103D" w:rsidP="004F604A">
      <w:pPr>
        <w:jc w:val="both"/>
      </w:pPr>
      <w:r w:rsidRPr="001D52C6">
        <w:rPr>
          <w:rFonts w:ascii="Times New Roman" w:hAnsi="Times New Roman" w:cs="Times New Roman"/>
          <w:b/>
          <w:sz w:val="24"/>
          <w:szCs w:val="24"/>
        </w:rPr>
        <w:lastRenderedPageBreak/>
        <w:t>Response</w:t>
      </w:r>
      <w:r w:rsidR="00D07759" w:rsidRPr="001D52C6">
        <w:rPr>
          <w:rFonts w:ascii="Times New Roman" w:hAnsi="Times New Roman" w:cs="Times New Roman"/>
          <w:b/>
          <w:sz w:val="24"/>
          <w:szCs w:val="24"/>
        </w:rPr>
        <w:t xml:space="preserve"> 2 (on a different day)</w:t>
      </w:r>
      <w:r w:rsidRPr="001D52C6">
        <w:rPr>
          <w:rFonts w:ascii="Times New Roman" w:hAnsi="Times New Roman" w:cs="Times New Roman"/>
          <w:b/>
          <w:sz w:val="24"/>
          <w:szCs w:val="24"/>
        </w:rPr>
        <w:t>:</w:t>
      </w:r>
      <w:r w:rsidRPr="001D52C6">
        <w:rPr>
          <w:rFonts w:ascii="Times New Roman" w:hAnsi="Times New Roman" w:cs="Times New Roman"/>
          <w:sz w:val="24"/>
          <w:szCs w:val="24"/>
        </w:rPr>
        <w:t xml:space="preserve"> Photoexcitation, meaning the excitation of electrons in a molecule by absorbing light, can have a significant and complex effect on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Here's a breakdown of some potential outcomes:</w:t>
      </w:r>
    </w:p>
    <w:p w14:paraId="6748AEFF"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Enhanced Reactivity:</w:t>
      </w:r>
    </w:p>
    <w:p w14:paraId="6A6E5D1A" w14:textId="77777777" w:rsidR="00B2103D" w:rsidRPr="001D52C6" w:rsidRDefault="00B2103D" w:rsidP="004F604A">
      <w:pPr>
        <w:numPr>
          <w:ilvl w:val="0"/>
          <w:numId w:val="145"/>
        </w:numPr>
        <w:jc w:val="both"/>
        <w:rPr>
          <w:rFonts w:ascii="Times New Roman" w:hAnsi="Times New Roman" w:cs="Times New Roman"/>
          <w:sz w:val="24"/>
          <w:szCs w:val="24"/>
        </w:rPr>
      </w:pPr>
      <w:r w:rsidRPr="001D52C6">
        <w:rPr>
          <w:rFonts w:ascii="Times New Roman" w:hAnsi="Times New Roman" w:cs="Times New Roman"/>
          <w:sz w:val="24"/>
          <w:szCs w:val="24"/>
        </w:rPr>
        <w:t>Electronic State Change: Photoexcitation promotes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from its ground state (4f⁶⁵d¹ configuration) to an excited state with different electronic properties. This change can increase the electron-donating ability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making it a more potent reducing agent and accelerating its reactions with specific substrates.</w:t>
      </w:r>
    </w:p>
    <w:p w14:paraId="26F6A0F0" w14:textId="77777777" w:rsidR="00B2103D" w:rsidRPr="001D52C6" w:rsidRDefault="00B2103D" w:rsidP="004F604A">
      <w:pPr>
        <w:numPr>
          <w:ilvl w:val="0"/>
          <w:numId w:val="145"/>
        </w:numPr>
        <w:jc w:val="both"/>
        <w:rPr>
          <w:rFonts w:ascii="Times New Roman" w:hAnsi="Times New Roman" w:cs="Times New Roman"/>
          <w:sz w:val="24"/>
          <w:szCs w:val="24"/>
        </w:rPr>
      </w:pPr>
      <w:r w:rsidRPr="001D52C6">
        <w:rPr>
          <w:rFonts w:ascii="Times New Roman" w:hAnsi="Times New Roman" w:cs="Times New Roman"/>
          <w:sz w:val="24"/>
          <w:szCs w:val="24"/>
        </w:rPr>
        <w:t>Homolytic Bond Cleavage: In some cases, the excited state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directly cleave strong bonds homolytically (breaking them into two radicals), providing an alternative activation pathway that bypasses the typical single-electron transfer process and allows for reactions with otherwise unreactive substrates.</w:t>
      </w:r>
    </w:p>
    <w:p w14:paraId="5E88DFA4" w14:textId="77777777" w:rsidR="00B2103D" w:rsidRPr="001D52C6" w:rsidRDefault="00B2103D" w:rsidP="004F604A">
      <w:pPr>
        <w:numPr>
          <w:ilvl w:val="0"/>
          <w:numId w:val="145"/>
        </w:numPr>
        <w:jc w:val="both"/>
        <w:rPr>
          <w:rFonts w:ascii="Times New Roman" w:hAnsi="Times New Roman" w:cs="Times New Roman"/>
          <w:sz w:val="24"/>
          <w:szCs w:val="24"/>
        </w:rPr>
      </w:pPr>
      <w:r w:rsidRPr="001D52C6">
        <w:rPr>
          <w:rFonts w:ascii="Times New Roman" w:hAnsi="Times New Roman" w:cs="Times New Roman"/>
          <w:sz w:val="24"/>
          <w:szCs w:val="24"/>
        </w:rPr>
        <w:t>Excited State Complexes: Photoexcitation can lead to the formation of excited state complexes between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and substrates, potentially stabilizing radical intermediates and lowering activation barriers for further reduction, ultimately enhancing the overall reaction rate.</w:t>
      </w:r>
    </w:p>
    <w:p w14:paraId="43F88938"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Increased Selectivity:</w:t>
      </w:r>
    </w:p>
    <w:p w14:paraId="30B4FFBD" w14:textId="77777777" w:rsidR="00B2103D" w:rsidRPr="001D52C6" w:rsidRDefault="00B2103D" w:rsidP="004F604A">
      <w:pPr>
        <w:numPr>
          <w:ilvl w:val="0"/>
          <w:numId w:val="146"/>
        </w:numPr>
        <w:jc w:val="both"/>
        <w:rPr>
          <w:rFonts w:ascii="Times New Roman" w:hAnsi="Times New Roman" w:cs="Times New Roman"/>
          <w:sz w:val="24"/>
          <w:szCs w:val="24"/>
        </w:rPr>
      </w:pPr>
      <w:r w:rsidRPr="001D52C6">
        <w:rPr>
          <w:rFonts w:ascii="Times New Roman" w:hAnsi="Times New Roman" w:cs="Times New Roman"/>
          <w:sz w:val="24"/>
          <w:szCs w:val="24"/>
        </w:rPr>
        <w:t>Specific Reaction Pathways: Different excited states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have distinct reactivities. By controlling the excitation wavelength and intensity, chemists can potentially access and favor specific reaction pathways, leading to enhanced selectivity towards desired products over competing side reactions.</w:t>
      </w:r>
    </w:p>
    <w:p w14:paraId="2AC3B9B2" w14:textId="77777777" w:rsidR="00B2103D" w:rsidRPr="001D52C6" w:rsidRDefault="00B2103D" w:rsidP="004F604A">
      <w:pPr>
        <w:numPr>
          <w:ilvl w:val="0"/>
          <w:numId w:val="146"/>
        </w:numPr>
        <w:jc w:val="both"/>
        <w:rPr>
          <w:rFonts w:ascii="Times New Roman" w:hAnsi="Times New Roman" w:cs="Times New Roman"/>
          <w:sz w:val="24"/>
          <w:szCs w:val="24"/>
        </w:rPr>
      </w:pPr>
      <w:r w:rsidRPr="001D52C6">
        <w:rPr>
          <w:rFonts w:ascii="Times New Roman" w:hAnsi="Times New Roman" w:cs="Times New Roman"/>
          <w:sz w:val="24"/>
          <w:szCs w:val="24"/>
        </w:rPr>
        <w:t>Steric Control: The excited state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can have different steric requirements compared to the ground state. This can potentially influence the binding and orientation of substrates, leading to increased selectivity for reactions occurring at specific sites.</w:t>
      </w:r>
    </w:p>
    <w:p w14:paraId="31B7B8CF"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However, photoexcitation also introduces some challenges:</w:t>
      </w:r>
    </w:p>
    <w:p w14:paraId="70399A30" w14:textId="77777777" w:rsidR="00B2103D" w:rsidRPr="001D52C6" w:rsidRDefault="00B2103D" w:rsidP="004F604A">
      <w:pPr>
        <w:numPr>
          <w:ilvl w:val="0"/>
          <w:numId w:val="147"/>
        </w:numPr>
        <w:jc w:val="both"/>
        <w:rPr>
          <w:rFonts w:ascii="Times New Roman" w:hAnsi="Times New Roman" w:cs="Times New Roman"/>
          <w:sz w:val="24"/>
          <w:szCs w:val="24"/>
        </w:rPr>
      </w:pPr>
      <w:r w:rsidRPr="001D52C6">
        <w:rPr>
          <w:rFonts w:ascii="Times New Roman" w:hAnsi="Times New Roman" w:cs="Times New Roman"/>
          <w:sz w:val="24"/>
          <w:szCs w:val="24"/>
        </w:rPr>
        <w:t>Decomposition: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is light-sensitive and can decompose upon prolonged exposure to light, especially at high intensities. This can limit the reaction times and yields achievable with photoexcitation methods.</w:t>
      </w:r>
    </w:p>
    <w:p w14:paraId="6CDD1E18" w14:textId="77777777" w:rsidR="00B2103D" w:rsidRPr="001D52C6" w:rsidRDefault="00B2103D" w:rsidP="004F604A">
      <w:pPr>
        <w:numPr>
          <w:ilvl w:val="0"/>
          <w:numId w:val="147"/>
        </w:numPr>
        <w:jc w:val="both"/>
        <w:rPr>
          <w:rFonts w:ascii="Times New Roman" w:hAnsi="Times New Roman" w:cs="Times New Roman"/>
          <w:sz w:val="24"/>
          <w:szCs w:val="24"/>
        </w:rPr>
      </w:pPr>
      <w:r w:rsidRPr="001D52C6">
        <w:rPr>
          <w:rFonts w:ascii="Times New Roman" w:hAnsi="Times New Roman" w:cs="Times New Roman"/>
          <w:sz w:val="24"/>
          <w:szCs w:val="24"/>
        </w:rPr>
        <w:t>Controlling Excitation: Precise control over the excitation wavelength and intensity is crucial to accessing specific excited states and maximizing desired reactivity. This requires specialized equipment and expertise.</w:t>
      </w:r>
    </w:p>
    <w:p w14:paraId="79D865E4" w14:textId="77777777" w:rsidR="00B2103D" w:rsidRPr="001D52C6" w:rsidRDefault="00B2103D" w:rsidP="004F604A">
      <w:pPr>
        <w:numPr>
          <w:ilvl w:val="0"/>
          <w:numId w:val="147"/>
        </w:numPr>
        <w:jc w:val="both"/>
        <w:rPr>
          <w:rFonts w:ascii="Times New Roman" w:hAnsi="Times New Roman" w:cs="Times New Roman"/>
          <w:sz w:val="24"/>
          <w:szCs w:val="24"/>
        </w:rPr>
      </w:pPr>
      <w:r w:rsidRPr="001D52C6">
        <w:rPr>
          <w:rFonts w:ascii="Times New Roman" w:hAnsi="Times New Roman" w:cs="Times New Roman"/>
          <w:sz w:val="24"/>
          <w:szCs w:val="24"/>
        </w:rPr>
        <w:t>Limited Substrate Scope: Not all substrates are equally susceptible to photoexcitation-mediated reactions with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The effectiveness of this approach depends on the specific electronic properties and reactivity of the substrates involved.</w:t>
      </w:r>
    </w:p>
    <w:p w14:paraId="7DC9E0AC"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Overall, photoexcitation offers a potentially powerful tool for manipulating the reactivity and selectivity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xml:space="preserve"> in organic synthesis. However, it requires careful consideration of the light-sensitive nature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precise control over excitation conditions, and a suitable choice of substrates to successfully realize its benefits in specific reaction contexts.</w:t>
      </w:r>
    </w:p>
    <w:p w14:paraId="44BD28A3" w14:textId="77777777" w:rsidR="00B2103D"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lastRenderedPageBreak/>
        <w:t>As with any research involving potentially hazardous reagents and specialized techniques, remember to consult relevant literature, prioritize safety protocols, and seek guidance from experienced researchers when exploring the exciting possibilities of photoexcitation in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-mediated reactions.</w:t>
      </w:r>
    </w:p>
    <w:p w14:paraId="4D629A70" w14:textId="412787E5" w:rsidR="008F0C3F" w:rsidRPr="001D52C6" w:rsidRDefault="00B2103D" w:rsidP="004F604A">
      <w:pPr>
        <w:jc w:val="both"/>
        <w:rPr>
          <w:rFonts w:ascii="Times New Roman" w:hAnsi="Times New Roman" w:cs="Times New Roman"/>
          <w:sz w:val="24"/>
          <w:szCs w:val="24"/>
        </w:rPr>
      </w:pPr>
      <w:r w:rsidRPr="001D52C6">
        <w:rPr>
          <w:rFonts w:ascii="Times New Roman" w:hAnsi="Times New Roman" w:cs="Times New Roman"/>
          <w:sz w:val="24"/>
          <w:szCs w:val="24"/>
        </w:rPr>
        <w:t>I hope this information provides a comprehensive overview of the potential effects of photoexcitation on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 Feel free to ask further questions if you'd like to delve deeper into specific aspects of thi</w:t>
      </w:r>
      <w:r w:rsidR="00D07759" w:rsidRPr="001D52C6">
        <w:rPr>
          <w:rFonts w:ascii="Times New Roman" w:hAnsi="Times New Roman" w:cs="Times New Roman"/>
          <w:sz w:val="24"/>
          <w:szCs w:val="24"/>
        </w:rPr>
        <w:t>s intriguing area of research.</w:t>
      </w:r>
    </w:p>
    <w:p w14:paraId="2AB7DC78" w14:textId="45FB4FEC" w:rsidR="00C34C0F" w:rsidRPr="001D52C6" w:rsidRDefault="00C34C0F" w:rsidP="004F604A">
      <w:pPr>
        <w:jc w:val="both"/>
        <w:rPr>
          <w:rFonts w:ascii="Times New Roman" w:hAnsi="Times New Roman" w:cs="Times New Roman"/>
          <w:sz w:val="24"/>
          <w:szCs w:val="24"/>
        </w:rPr>
      </w:pPr>
      <w:r w:rsidRPr="001D52C6">
        <w:rPr>
          <w:rFonts w:ascii="Times New Roman" w:hAnsi="Times New Roman" w:cs="Times New Roman"/>
          <w:b/>
          <w:bCs/>
          <w:sz w:val="24"/>
          <w:szCs w:val="24"/>
        </w:rPr>
        <w:t>Analysis:</w:t>
      </w:r>
      <w:r w:rsidRPr="001D52C6">
        <w:rPr>
          <w:rFonts w:ascii="Times New Roman" w:hAnsi="Times New Roman" w:cs="Times New Roman"/>
          <w:sz w:val="24"/>
          <w:szCs w:val="24"/>
        </w:rPr>
        <w:t xml:space="preserve"> This can be considered as partially correct answer. The major facts such as excited state formation and photoinduced electron transfer is mentioned along with other possibilities which might not be true for a specific reaction.</w:t>
      </w:r>
    </w:p>
    <w:p w14:paraId="38F1C799" w14:textId="77777777" w:rsidR="006C2B74" w:rsidRPr="001D52C6" w:rsidRDefault="006C2B74" w:rsidP="004F604A">
      <w:pPr>
        <w:jc w:val="both"/>
        <w:rPr>
          <w:rFonts w:ascii="Times New Roman" w:hAnsi="Times New Roman" w:cs="Times New Roman"/>
          <w:sz w:val="24"/>
          <w:szCs w:val="24"/>
        </w:rPr>
      </w:pPr>
    </w:p>
    <w:p w14:paraId="2FBB073A" w14:textId="09F15DD7" w:rsidR="00B2103D" w:rsidRPr="001D52C6" w:rsidRDefault="00B2103D" w:rsidP="006C2B74">
      <w:pPr>
        <w:jc w:val="center"/>
        <w:rPr>
          <w:rFonts w:ascii="Times New Roman" w:hAnsi="Times New Roman" w:cs="Times New Roman"/>
          <w:b/>
          <w:iCs/>
          <w:sz w:val="28"/>
          <w:szCs w:val="28"/>
          <w:lang w:val="en-US"/>
        </w:rPr>
      </w:pPr>
      <w:r w:rsidRPr="001D52C6">
        <w:rPr>
          <w:rFonts w:ascii="Times New Roman" w:hAnsi="Times New Roman" w:cs="Times New Roman"/>
          <w:b/>
          <w:iCs/>
          <w:sz w:val="28"/>
          <w:szCs w:val="28"/>
          <w:lang w:val="en-US"/>
        </w:rPr>
        <w:t>Response from BARD</w:t>
      </w:r>
      <w:r w:rsidR="00B41BF2" w:rsidRPr="001D52C6">
        <w:rPr>
          <w:rFonts w:ascii="Times New Roman" w:hAnsi="Times New Roman" w:cs="Times New Roman"/>
          <w:b/>
          <w:iCs/>
          <w:sz w:val="28"/>
          <w:szCs w:val="28"/>
          <w:lang w:val="en-US"/>
        </w:rPr>
        <w:t xml:space="preserve"> </w:t>
      </w:r>
      <w:r w:rsidRPr="001D52C6">
        <w:rPr>
          <w:rFonts w:ascii="Times New Roman" w:hAnsi="Times New Roman" w:cs="Times New Roman"/>
          <w:b/>
          <w:iCs/>
          <w:sz w:val="28"/>
          <w:szCs w:val="28"/>
          <w:lang w:val="en-US"/>
        </w:rPr>
        <w:t xml:space="preserve">from </w:t>
      </w:r>
      <w:r w:rsidR="00B41BF2" w:rsidRPr="001D52C6">
        <w:rPr>
          <w:rFonts w:ascii="Times New Roman" w:hAnsi="Times New Roman" w:cs="Times New Roman"/>
          <w:b/>
          <w:iCs/>
          <w:sz w:val="28"/>
          <w:szCs w:val="28"/>
          <w:lang w:val="en-US"/>
        </w:rPr>
        <w:t xml:space="preserve">the </w:t>
      </w:r>
      <w:r w:rsidRPr="001D52C6">
        <w:rPr>
          <w:rFonts w:ascii="Times New Roman" w:hAnsi="Times New Roman" w:cs="Times New Roman"/>
          <w:b/>
          <w:iCs/>
          <w:sz w:val="28"/>
          <w:szCs w:val="28"/>
          <w:lang w:val="en-US"/>
        </w:rPr>
        <w:t>account of S. De</w:t>
      </w:r>
    </w:p>
    <w:p w14:paraId="501052CA" w14:textId="77777777" w:rsidR="00AE7808" w:rsidRPr="001D52C6" w:rsidRDefault="00AE7808" w:rsidP="004F604A">
      <w:pPr>
        <w:jc w:val="both"/>
        <w:rPr>
          <w:rFonts w:ascii="Times New Roman" w:hAnsi="Times New Roman" w:cs="Times New Roman"/>
          <w:sz w:val="24"/>
          <w:szCs w:val="24"/>
          <w:lang w:val="en-US"/>
        </w:rPr>
      </w:pPr>
    </w:p>
    <w:p w14:paraId="075608F6" w14:textId="77777777" w:rsidR="00F131DD" w:rsidRPr="001D52C6" w:rsidRDefault="00F131DD" w:rsidP="004F604A">
      <w:pPr>
        <w:jc w:val="both"/>
        <w:rPr>
          <w:rFonts w:ascii="Times New Roman" w:hAnsi="Times New Roman" w:cs="Times New Roman"/>
          <w:b/>
          <w:bCs/>
          <w:i/>
          <w:iCs/>
          <w:sz w:val="24"/>
          <w:szCs w:val="24"/>
          <w:lang w:val="en-US"/>
        </w:rPr>
      </w:pPr>
      <w:r w:rsidRPr="001D52C6">
        <w:rPr>
          <w:rFonts w:ascii="Times New Roman" w:hAnsi="Times New Roman" w:cs="Times New Roman"/>
          <w:b/>
          <w:bCs/>
          <w:i/>
          <w:iCs/>
          <w:sz w:val="24"/>
          <w:szCs w:val="24"/>
          <w:lang w:val="en-US"/>
        </w:rPr>
        <w:t>Q: What is SmI</w:t>
      </w:r>
      <w:r w:rsidRPr="001D52C6">
        <w:rPr>
          <w:rFonts w:ascii="Times New Roman" w:hAnsi="Times New Roman" w:cs="Times New Roman"/>
          <w:b/>
          <w:bCs/>
          <w:i/>
          <w:iCs/>
          <w:sz w:val="24"/>
          <w:szCs w:val="24"/>
          <w:vertAlign w:val="subscript"/>
          <w:lang w:val="en-US"/>
        </w:rPr>
        <w:t>2</w:t>
      </w:r>
      <w:r w:rsidRPr="001D52C6">
        <w:rPr>
          <w:rFonts w:ascii="Times New Roman" w:hAnsi="Times New Roman" w:cs="Times New Roman"/>
          <w:b/>
          <w:bCs/>
          <w:i/>
          <w:iCs/>
          <w:sz w:val="24"/>
          <w:szCs w:val="24"/>
          <w:lang w:val="en-US"/>
        </w:rPr>
        <w:t>?</w:t>
      </w:r>
    </w:p>
    <w:p w14:paraId="0AA28762" w14:textId="66C28B2D" w:rsidR="00F131DD" w:rsidRPr="001D52C6" w:rsidRDefault="00046879" w:rsidP="004F604A">
      <w:pPr>
        <w:jc w:val="both"/>
        <w:rPr>
          <w:rFonts w:ascii="Times New Roman" w:hAnsi="Times New Roman" w:cs="Times New Roman"/>
          <w:iCs/>
          <w:sz w:val="24"/>
          <w:szCs w:val="24"/>
          <w:lang w:val="en-US"/>
        </w:rPr>
      </w:pPr>
      <w:r w:rsidRPr="001D52C6">
        <w:rPr>
          <w:rFonts w:ascii="Times New Roman" w:hAnsi="Times New Roman" w:cs="Times New Roman"/>
          <w:b/>
          <w:iCs/>
          <w:sz w:val="24"/>
          <w:szCs w:val="24"/>
          <w:lang w:val="en-US"/>
        </w:rPr>
        <w:t>Response:</w:t>
      </w:r>
      <w:r w:rsidRPr="001D52C6">
        <w:rPr>
          <w:rFonts w:ascii="Times New Roman" w:hAnsi="Times New Roman" w:cs="Times New Roman"/>
          <w:iCs/>
          <w:sz w:val="24"/>
          <w:szCs w:val="24"/>
          <w:lang w:val="en-US"/>
        </w:rPr>
        <w:t xml:space="preserve"> </w:t>
      </w:r>
      <w:r w:rsidR="00F131DD" w:rsidRPr="001D52C6">
        <w:rPr>
          <w:rFonts w:ascii="Times New Roman" w:hAnsi="Times New Roman" w:cs="Times New Roman"/>
          <w:iCs/>
          <w:sz w:val="24"/>
          <w:szCs w:val="24"/>
          <w:lang w:val="en-US"/>
        </w:rPr>
        <w:t>SmI</w:t>
      </w:r>
      <w:r w:rsidR="00F131DD" w:rsidRPr="001D52C6">
        <w:rPr>
          <w:rFonts w:ascii="Times New Roman" w:hAnsi="Times New Roman" w:cs="Times New Roman"/>
          <w:iCs/>
          <w:sz w:val="24"/>
          <w:szCs w:val="24"/>
          <w:vertAlign w:val="subscript"/>
          <w:lang w:val="en-US"/>
        </w:rPr>
        <w:t>2</w:t>
      </w:r>
      <w:r w:rsidR="00F131DD" w:rsidRPr="001D52C6">
        <w:rPr>
          <w:rFonts w:ascii="Times New Roman" w:hAnsi="Times New Roman" w:cs="Times New Roman"/>
          <w:iCs/>
          <w:sz w:val="24"/>
          <w:szCs w:val="24"/>
          <w:lang w:val="en-US"/>
        </w:rPr>
        <w:t>, also known as samarium (II) iodide or Kagan's reagent, is an inorganic compound with the formula SmI₂. It's a green solid and its solutions are also green. While it has various other applications, it's primarily used in organic synthesis as a powerful one-electron reducing agent.</w:t>
      </w:r>
    </w:p>
    <w:p w14:paraId="18306F0E"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Here are some key facts about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w:t>
      </w:r>
    </w:p>
    <w:p w14:paraId="15212542"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Strong reducing agent: It readily transfers a single electron to other molecules, making it valuable for a variety of chemical reactions.</w:t>
      </w:r>
    </w:p>
    <w:p w14:paraId="339F1F28"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Versatile reagent: It can be used for a wide range of reactions, including carbon-carbon bond formation, reductions of various functional groups, and cyclizations.</w:t>
      </w:r>
    </w:p>
    <w:p w14:paraId="7A7B14A0"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Highly reactive: It reacts readily with air and moisture, requiring special handling and storage precautions.</w:t>
      </w:r>
    </w:p>
    <w:p w14:paraId="5ED328D2"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Common applications: It's used in the synthesis of complex organic molecules, such as pharmaceuticals and natural products.</w:t>
      </w:r>
    </w:p>
    <w:p w14:paraId="65D1F34D"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Here are some specific examples of how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 xml:space="preserve"> is used:</w:t>
      </w:r>
    </w:p>
    <w:p w14:paraId="426FCA35"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Barbier reaction: This reaction allows the formation of tertiary alcohols from ketones and alkyl halides.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 xml:space="preserve"> serves as the key reducing agent in this process.</w:t>
      </w:r>
    </w:p>
    <w:p w14:paraId="55AD290C"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Reduction of carbonyl groups: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 xml:space="preserve"> can reduce aldehydes and ketones to alcohols, providing a valuable tool for organic synthesis.</w:t>
      </w:r>
    </w:p>
    <w:p w14:paraId="6F0C8A5F"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Cyclizations: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 xml:space="preserve"> can promote the formation of rings within molecules, which is often a crucial step in the synthesis of complex structures.</w:t>
      </w:r>
    </w:p>
    <w:p w14:paraId="4F25569F"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Overall, SmI</w:t>
      </w:r>
      <w:r w:rsidRPr="001D52C6">
        <w:rPr>
          <w:rFonts w:ascii="Times New Roman" w:hAnsi="Times New Roman" w:cs="Times New Roman"/>
          <w:iCs/>
          <w:sz w:val="24"/>
          <w:szCs w:val="24"/>
          <w:vertAlign w:val="subscript"/>
          <w:lang w:val="en-US"/>
        </w:rPr>
        <w:t>2</w:t>
      </w:r>
      <w:r w:rsidRPr="001D52C6">
        <w:rPr>
          <w:rFonts w:ascii="Times New Roman" w:hAnsi="Times New Roman" w:cs="Times New Roman"/>
          <w:iCs/>
          <w:sz w:val="24"/>
          <w:szCs w:val="24"/>
          <w:lang w:val="en-US"/>
        </w:rPr>
        <w:t xml:space="preserve"> is a powerful and versatile reagent that has become an essential tool for organic chemists. Its ability to perform a wide range of reactions makes it a valuable asset in the synthesis of new and complex molecules.</w:t>
      </w:r>
    </w:p>
    <w:p w14:paraId="6678F231" w14:textId="77777777" w:rsidR="00F131DD" w:rsidRPr="001D52C6" w:rsidRDefault="00F131DD" w:rsidP="004F604A">
      <w:pPr>
        <w:jc w:val="both"/>
        <w:rPr>
          <w:rFonts w:ascii="Times New Roman" w:hAnsi="Times New Roman" w:cs="Times New Roman"/>
          <w:i/>
          <w:iCs/>
          <w:sz w:val="24"/>
          <w:szCs w:val="24"/>
          <w:lang w:val="en-US"/>
        </w:rPr>
      </w:pPr>
    </w:p>
    <w:p w14:paraId="48F0393C" w14:textId="77777777" w:rsidR="00F131DD" w:rsidRPr="001D52C6" w:rsidRDefault="00F131DD" w:rsidP="004F604A">
      <w:pPr>
        <w:numPr>
          <w:ilvl w:val="0"/>
          <w:numId w:val="148"/>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Specific reaction mechanisms: If you're interested in the precise steps involved in a particular reaction using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I can explain the underlying chemistry and electron transfer processes.</w:t>
      </w:r>
    </w:p>
    <w:p w14:paraId="42D0A12B" w14:textId="77777777" w:rsidR="00F131DD" w:rsidRPr="001D52C6" w:rsidRDefault="00F131DD" w:rsidP="004F604A">
      <w:pPr>
        <w:numPr>
          <w:ilvl w:val="0"/>
          <w:numId w:val="148"/>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Comparison with other reducing agents: We can compare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to other commonly used reagents like lithium aluminum hydride (LiAlH</w:t>
      </w:r>
      <w:r w:rsidRPr="001D52C6">
        <w:rPr>
          <w:rFonts w:ascii="Times New Roman" w:eastAsia="Times New Roman" w:hAnsi="Times New Roman" w:cs="Times New Roman"/>
          <w:color w:val="1F1F1F"/>
          <w:sz w:val="24"/>
          <w:szCs w:val="24"/>
          <w:vertAlign w:val="subscript"/>
          <w:lang w:val="en-US"/>
        </w:rPr>
        <w:t>4</w:t>
      </w:r>
      <w:r w:rsidRPr="001D52C6">
        <w:rPr>
          <w:rFonts w:ascii="Times New Roman" w:eastAsia="Times New Roman" w:hAnsi="Times New Roman" w:cs="Times New Roman"/>
          <w:color w:val="1F1F1F"/>
          <w:sz w:val="24"/>
          <w:szCs w:val="24"/>
          <w:lang w:val="en-US"/>
        </w:rPr>
        <w:t>) or sodium borohydride (NaBH</w:t>
      </w:r>
      <w:r w:rsidRPr="001D52C6">
        <w:rPr>
          <w:rFonts w:ascii="Times New Roman" w:eastAsia="Times New Roman" w:hAnsi="Times New Roman" w:cs="Times New Roman"/>
          <w:color w:val="1F1F1F"/>
          <w:sz w:val="24"/>
          <w:szCs w:val="24"/>
          <w:vertAlign w:val="subscript"/>
          <w:lang w:val="en-US"/>
        </w:rPr>
        <w:t>4</w:t>
      </w:r>
      <w:r w:rsidRPr="001D52C6">
        <w:rPr>
          <w:rFonts w:ascii="Times New Roman" w:eastAsia="Times New Roman" w:hAnsi="Times New Roman" w:cs="Times New Roman"/>
          <w:color w:val="1F1F1F"/>
          <w:sz w:val="24"/>
          <w:szCs w:val="24"/>
          <w:lang w:val="en-US"/>
        </w:rPr>
        <w:t>) to highlight its unique advantages and disadvantages.</w:t>
      </w:r>
    </w:p>
    <w:p w14:paraId="58C3B773" w14:textId="77777777" w:rsidR="00F131DD" w:rsidRPr="001D52C6" w:rsidRDefault="00F131DD" w:rsidP="004F604A">
      <w:pPr>
        <w:numPr>
          <w:ilvl w:val="0"/>
          <w:numId w:val="148"/>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Safety and handling precautions: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is a highly reactive compound that requires careful handling. I can provide detailed information on proper storage, handling techniques, and disposal procedures.</w:t>
      </w:r>
    </w:p>
    <w:p w14:paraId="6761A5E5" w14:textId="77777777" w:rsidR="00F131DD" w:rsidRPr="001D52C6" w:rsidRDefault="00F131DD" w:rsidP="004F604A">
      <w:pPr>
        <w:numPr>
          <w:ilvl w:val="0"/>
          <w:numId w:val="148"/>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Current research and advancements: Is there anything specific you'd like to know about the latest research involving SmI</w:t>
      </w:r>
      <w:r w:rsidRPr="001D52C6">
        <w:rPr>
          <w:rFonts w:ascii="Times New Roman" w:eastAsia="Times New Roman" w:hAnsi="Times New Roman" w:cs="Times New Roman"/>
          <w:color w:val="1F1F1F"/>
          <w:sz w:val="24"/>
          <w:szCs w:val="24"/>
          <w:vertAlign w:val="subscript"/>
          <w:lang w:val="en-US"/>
        </w:rPr>
        <w:t xml:space="preserve">2 </w:t>
      </w:r>
      <w:r w:rsidRPr="001D52C6">
        <w:rPr>
          <w:rFonts w:ascii="Times New Roman" w:eastAsia="Times New Roman" w:hAnsi="Times New Roman" w:cs="Times New Roman"/>
          <w:color w:val="1F1F1F"/>
          <w:sz w:val="24"/>
          <w:szCs w:val="24"/>
          <w:lang w:val="en-US"/>
        </w:rPr>
        <w:t>or its potential applications in new areas?</w:t>
      </w:r>
    </w:p>
    <w:p w14:paraId="28262A58" w14:textId="77777777" w:rsidR="00F131DD" w:rsidRPr="001D52C6" w:rsidRDefault="00F131DD" w:rsidP="004F604A">
      <w:pPr>
        <w:numPr>
          <w:ilvl w:val="0"/>
          <w:numId w:val="148"/>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Applications in specific fields: We can discuss how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is used in different fields like medicinal chemistry, material science, or natural product synthesis.</w:t>
      </w:r>
    </w:p>
    <w:p w14:paraId="61196451" w14:textId="77777777" w:rsidR="00F131DD" w:rsidRPr="001D52C6" w:rsidRDefault="00F131DD" w:rsidP="004F604A">
      <w:pPr>
        <w:jc w:val="both"/>
        <w:rPr>
          <w:rFonts w:ascii="Times New Roman" w:hAnsi="Times New Roman" w:cs="Times New Roman"/>
          <w:b/>
          <w:i/>
          <w:sz w:val="24"/>
          <w:szCs w:val="24"/>
          <w:lang w:val="en-US"/>
        </w:rPr>
      </w:pPr>
      <w:r w:rsidRPr="001D52C6">
        <w:rPr>
          <w:rFonts w:ascii="Times New Roman" w:hAnsi="Times New Roman" w:cs="Times New Roman"/>
          <w:b/>
          <w:i/>
          <w:sz w:val="24"/>
          <w:szCs w:val="24"/>
          <w:lang w:val="en-US"/>
        </w:rPr>
        <w:t>Q: What is the common solvent where SmI</w:t>
      </w:r>
      <w:r w:rsidRPr="001D52C6">
        <w:rPr>
          <w:rFonts w:ascii="Times New Roman" w:hAnsi="Times New Roman" w:cs="Times New Roman"/>
          <w:b/>
          <w:i/>
          <w:sz w:val="24"/>
          <w:szCs w:val="24"/>
          <w:vertAlign w:val="subscript"/>
          <w:lang w:val="en-US"/>
        </w:rPr>
        <w:t>2</w:t>
      </w:r>
      <w:r w:rsidRPr="001D52C6">
        <w:rPr>
          <w:rFonts w:ascii="Times New Roman" w:hAnsi="Times New Roman" w:cs="Times New Roman"/>
          <w:b/>
          <w:i/>
          <w:sz w:val="24"/>
          <w:szCs w:val="24"/>
          <w:lang w:val="en-US"/>
        </w:rPr>
        <w:t xml:space="preserve"> chemistry is being carried out?</w:t>
      </w:r>
    </w:p>
    <w:p w14:paraId="40936E57" w14:textId="168117ED" w:rsidR="00F131DD" w:rsidRPr="001D52C6" w:rsidRDefault="00046879"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sz w:val="24"/>
          <w:szCs w:val="24"/>
          <w:lang w:val="en-US"/>
        </w:rPr>
        <w:t xml:space="preserve"> </w:t>
      </w:r>
      <w:r w:rsidR="00F131DD" w:rsidRPr="001D52C6">
        <w:rPr>
          <w:rFonts w:ascii="Times New Roman" w:hAnsi="Times New Roman" w:cs="Times New Roman"/>
          <w:sz w:val="24"/>
          <w:szCs w:val="24"/>
          <w:lang w:val="en-US"/>
        </w:rPr>
        <w:t>SmI</w:t>
      </w:r>
      <w:r w:rsidR="00F131DD" w:rsidRPr="001D52C6">
        <w:rPr>
          <w:rFonts w:ascii="Times New Roman" w:hAnsi="Times New Roman" w:cs="Times New Roman"/>
          <w:sz w:val="24"/>
          <w:szCs w:val="24"/>
          <w:vertAlign w:val="subscript"/>
          <w:lang w:val="en-US"/>
        </w:rPr>
        <w:t>2</w:t>
      </w:r>
      <w:r w:rsidR="00F131DD" w:rsidRPr="001D52C6">
        <w:rPr>
          <w:rFonts w:ascii="Times New Roman" w:hAnsi="Times New Roman" w:cs="Times New Roman"/>
          <w:sz w:val="24"/>
          <w:szCs w:val="24"/>
          <w:lang w:val="en-US"/>
        </w:rPr>
        <w:t xml:space="preserve"> chemistry can be carried out in a variety of solvents, but the choice mainly depends on the specific reaction and desired outcome. Here are some common options:</w:t>
      </w:r>
    </w:p>
    <w:p w14:paraId="69EC738C" w14:textId="4E5FE949"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Etheric solvents:</w:t>
      </w:r>
    </w:p>
    <w:p w14:paraId="2F19BE2B"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Tetrahydrofuran (THF): This is the most widely used solvent for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reactions due to its good solubility, stability, and ability to solubilize a wide range of organic substrates. However, THF is flammable and relatively volatile, requiring extra safety precautions.</w:t>
      </w:r>
    </w:p>
    <w:p w14:paraId="09A13837"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Diethyl ether: This is a cheaper and readily available alternative to THF, but it has a lower boiling point and is more prone to explosions. Its use for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reactions is less common nowadays.</w:t>
      </w:r>
    </w:p>
    <w:p w14:paraId="68FA3B5E" w14:textId="535A5948"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Aliphatic and aromatic hydrocarbons:</w:t>
      </w:r>
    </w:p>
    <w:p w14:paraId="62C46E92"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Toluene: This solvent offers good compatibility with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and many organic substrates, but it is a less polar solvent compared to THF, which can influence reaction selectivity.</w:t>
      </w:r>
    </w:p>
    <w:p w14:paraId="24D2C6AF"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Dichloromethane (DCM): Similar to toluene, DCM offers good solubility and compatibility but has even lower polarity and poses environmental and health concerns. Its use should be minimized when possible.</w:t>
      </w:r>
    </w:p>
    <w:p w14:paraId="02C0E8B9" w14:textId="3667BC00"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Polar aprotic solvents:</w:t>
      </w:r>
    </w:p>
    <w:p w14:paraId="3DACA300" w14:textId="32936CDF" w:rsidR="00F131DD" w:rsidRPr="001D52C6" w:rsidRDefault="00E01938"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N, N</w:t>
      </w:r>
      <w:r w:rsidR="00F131DD" w:rsidRPr="001D52C6">
        <w:rPr>
          <w:rFonts w:ascii="Times New Roman" w:hAnsi="Times New Roman" w:cs="Times New Roman"/>
          <w:sz w:val="24"/>
          <w:szCs w:val="24"/>
          <w:lang w:val="en-US"/>
        </w:rPr>
        <w:t>-Dimethylacetamide (DMAc): This solvent is particularly useful for reactions involving strong nucleophiles or bases, as it can stabilize their conjugate acids. However, DMAc is a relatively high-boiling and expensive solvent.</w:t>
      </w:r>
    </w:p>
    <w:p w14:paraId="22F60DC5"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Hexamethylphosphoramide (HMPA): This co-solvent is often used in combination with THF to enhance the reactivity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and facilitate reductions of less reactive carbonyl groups. However, HMPA is a toxic and highly polar solvent, so its use should be carefully considered.</w:t>
      </w:r>
    </w:p>
    <w:p w14:paraId="110B0377" w14:textId="5264ED81"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Other solvents:</w:t>
      </w:r>
    </w:p>
    <w:p w14:paraId="6E90ABEB"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lastRenderedPageBreak/>
        <w:t>Liquid ammonia: This solvent can be used for specific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reactions under low temperatures due to its ability to stabilize carbanions and radical intermediates. However, working with liquid ammonia requires specialized equipment and expertise.</w:t>
      </w:r>
    </w:p>
    <w:p w14:paraId="3F203F59"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Ionic liquids: These non-volatile and air-stable solvents are gaining interest for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chemistry due to their unique properties and potential for greener processes. However, their high cost and limited availability currently limit their wider use.</w:t>
      </w:r>
    </w:p>
    <w:p w14:paraId="7BCA9011" w14:textId="532AFF3D" w:rsidR="000F2268"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It's important to note that the choice of solvent can significantly impact the efficiency, selectivity, and overall success of an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reaction. Carefully considering the properties of the solvent in relation to the specific reaction and desired outcome is crucial for maximizing yield and controlling side reactions.</w:t>
      </w:r>
    </w:p>
    <w:p w14:paraId="43BAD887" w14:textId="77777777" w:rsidR="00F131DD" w:rsidRPr="001D52C6" w:rsidRDefault="00F131DD" w:rsidP="004F604A">
      <w:pPr>
        <w:jc w:val="both"/>
        <w:rPr>
          <w:rFonts w:ascii="Times New Roman" w:hAnsi="Times New Roman" w:cs="Times New Roman"/>
          <w:b/>
          <w:bCs/>
          <w:i/>
          <w:iCs/>
          <w:sz w:val="24"/>
          <w:szCs w:val="24"/>
          <w:lang w:val="en-US"/>
        </w:rPr>
      </w:pPr>
      <w:r w:rsidRPr="001D52C6">
        <w:rPr>
          <w:rFonts w:ascii="Times New Roman" w:hAnsi="Times New Roman" w:cs="Times New Roman"/>
          <w:b/>
          <w:bCs/>
          <w:i/>
          <w:iCs/>
          <w:sz w:val="24"/>
          <w:szCs w:val="24"/>
          <w:lang w:val="en-US"/>
        </w:rPr>
        <w:t>Q: How to synthesize or prepare SmI</w:t>
      </w:r>
      <w:r w:rsidRPr="001D52C6">
        <w:rPr>
          <w:rFonts w:ascii="Times New Roman" w:hAnsi="Times New Roman" w:cs="Times New Roman"/>
          <w:b/>
          <w:bCs/>
          <w:i/>
          <w:iCs/>
          <w:sz w:val="24"/>
          <w:szCs w:val="24"/>
          <w:vertAlign w:val="subscript"/>
          <w:lang w:val="en-US"/>
        </w:rPr>
        <w:t>2</w:t>
      </w:r>
      <w:r w:rsidRPr="001D52C6">
        <w:rPr>
          <w:rFonts w:ascii="Times New Roman" w:hAnsi="Times New Roman" w:cs="Times New Roman"/>
          <w:b/>
          <w:bCs/>
          <w:i/>
          <w:iCs/>
          <w:sz w:val="24"/>
          <w:szCs w:val="24"/>
          <w:lang w:val="en-US"/>
        </w:rPr>
        <w:t>?</w:t>
      </w:r>
    </w:p>
    <w:p w14:paraId="7211866F" w14:textId="22159D28" w:rsidR="00F131DD" w:rsidRPr="001D52C6" w:rsidRDefault="00046879" w:rsidP="004F604A">
      <w:pPr>
        <w:jc w:val="both"/>
        <w:rPr>
          <w:rFonts w:ascii="Times New Roman" w:hAnsi="Times New Roman" w:cs="Times New Roman"/>
          <w:iCs/>
          <w:sz w:val="24"/>
          <w:szCs w:val="24"/>
          <w:lang w:val="en-US"/>
        </w:rPr>
      </w:pPr>
      <w:r w:rsidRPr="001D52C6">
        <w:rPr>
          <w:rFonts w:ascii="Times New Roman" w:hAnsi="Times New Roman" w:cs="Times New Roman"/>
          <w:b/>
          <w:iCs/>
          <w:sz w:val="24"/>
          <w:szCs w:val="24"/>
          <w:lang w:val="en-US"/>
        </w:rPr>
        <w:t>Response:</w:t>
      </w:r>
      <w:r w:rsidRPr="001D52C6">
        <w:rPr>
          <w:rFonts w:ascii="Times New Roman" w:hAnsi="Times New Roman" w:cs="Times New Roman"/>
          <w:iCs/>
          <w:sz w:val="24"/>
          <w:szCs w:val="24"/>
          <w:lang w:val="en-US"/>
        </w:rPr>
        <w:t xml:space="preserve"> </w:t>
      </w:r>
      <w:r w:rsidR="00F131DD" w:rsidRPr="001D52C6">
        <w:rPr>
          <w:rFonts w:ascii="Times New Roman" w:hAnsi="Times New Roman" w:cs="Times New Roman"/>
          <w:iCs/>
          <w:sz w:val="24"/>
          <w:szCs w:val="24"/>
          <w:lang w:val="en-US"/>
        </w:rPr>
        <w:t>Synthesizing SmI</w:t>
      </w:r>
      <w:r w:rsidR="00F131DD" w:rsidRPr="001D52C6">
        <w:rPr>
          <w:rFonts w:ascii="Times New Roman" w:hAnsi="Times New Roman" w:cs="Times New Roman"/>
          <w:iCs/>
          <w:sz w:val="24"/>
          <w:szCs w:val="24"/>
          <w:vertAlign w:val="subscript"/>
          <w:lang w:val="en-US"/>
        </w:rPr>
        <w:t>2</w:t>
      </w:r>
      <w:r w:rsidR="00F131DD" w:rsidRPr="001D52C6">
        <w:rPr>
          <w:rFonts w:ascii="Times New Roman" w:hAnsi="Times New Roman" w:cs="Times New Roman"/>
          <w:iCs/>
          <w:sz w:val="24"/>
          <w:szCs w:val="24"/>
          <w:lang w:val="en-US"/>
        </w:rPr>
        <w:t>: A Powerful Reagent for Organic Chemistry</w:t>
      </w:r>
    </w:p>
    <w:p w14:paraId="559571B9" w14:textId="3A26B6EB" w:rsidR="00F131DD" w:rsidRPr="001D52C6" w:rsidRDefault="00E01938"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Samarium (</w:t>
      </w:r>
      <w:r w:rsidR="00F131DD" w:rsidRPr="001D52C6">
        <w:rPr>
          <w:rFonts w:ascii="Times New Roman" w:hAnsi="Times New Roman" w:cs="Times New Roman"/>
          <w:iCs/>
          <w:sz w:val="24"/>
          <w:szCs w:val="24"/>
          <w:lang w:val="en-US"/>
        </w:rPr>
        <w:t>II) iodide (SmI₂), also known as Kagan's reagent, is a potent one-electron reducing agent widely used in organic synthesis. Its ability to cleave various bonds and activate functional groups makes it invaluable for constructing complex molecules. However, due to its high reactivity, SmI₂ readily decomposes in air and moisture, necessitating special handling and preparation techniques.</w:t>
      </w:r>
    </w:p>
    <w:p w14:paraId="538EE779" w14:textId="7007EFB5"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Here are two common methods for synthesizing SmI₂:</w:t>
      </w:r>
    </w:p>
    <w:p w14:paraId="0272DD09" w14:textId="73D3EC91"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1. Direct Synthesis from Samarium Metal and Iodine:</w:t>
      </w:r>
    </w:p>
    <w:p w14:paraId="234FDBF3" w14:textId="5B67C2A3"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This is the most straightforward method and can be performed in an inert atmosphere, typically using a Schlenk line or glovebox.</w:t>
      </w:r>
    </w:p>
    <w:p w14:paraId="5AF2CF53" w14:textId="08994A3A"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Materials:</w:t>
      </w:r>
    </w:p>
    <w:p w14:paraId="30088FF3"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Samarium metal turnings (high purity)</w:t>
      </w:r>
    </w:p>
    <w:p w14:paraId="53872D3A"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Iodine crystals</w:t>
      </w:r>
    </w:p>
    <w:p w14:paraId="03DEDCA5"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Tetrahydrofuran (THF) (degassed and dried)</w:t>
      </w:r>
    </w:p>
    <w:p w14:paraId="17C35FDD"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Schlenk flask or glovebox</w:t>
      </w:r>
    </w:p>
    <w:p w14:paraId="10B6537C" w14:textId="6767D701"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Procedure:</w:t>
      </w:r>
    </w:p>
    <w:p w14:paraId="3DAD8421"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Inside the inert atmosphere, place the samarium metal turnings and iodine crystals in the Schlenk flask.</w:t>
      </w:r>
    </w:p>
    <w:p w14:paraId="44B2B5C9"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Image of Schlenk flaskOpens in a new window</w:t>
      </w:r>
    </w:p>
    <w:p w14:paraId="16F4CB05"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chemglass.com</w:t>
      </w:r>
    </w:p>
    <w:p w14:paraId="481D40FA"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Schlenk flask</w:t>
      </w:r>
    </w:p>
    <w:p w14:paraId="25529F92"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Add dry and degassed THF to the flask, ensuring complete submersion of the solids.</w:t>
      </w:r>
    </w:p>
    <w:p w14:paraId="6DC07B54"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Stir the mixture vigorously for several hours, typically at room temperature. The solution will gradually turn green, indicating the formation of SmI₂.</w:t>
      </w:r>
    </w:p>
    <w:p w14:paraId="0C4836D0" w14:textId="2132CB9B"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lastRenderedPageBreak/>
        <w:t xml:space="preserve">Monitor the reaction progress by measuring the </w:t>
      </w:r>
      <w:r w:rsidR="00E01938" w:rsidRPr="001D52C6">
        <w:rPr>
          <w:rFonts w:ascii="Times New Roman" w:hAnsi="Times New Roman" w:cs="Times New Roman"/>
          <w:iCs/>
          <w:sz w:val="24"/>
          <w:szCs w:val="24"/>
          <w:lang w:val="en-US"/>
        </w:rPr>
        <w:t>samarium (</w:t>
      </w:r>
      <w:r w:rsidRPr="001D52C6">
        <w:rPr>
          <w:rFonts w:ascii="Times New Roman" w:hAnsi="Times New Roman" w:cs="Times New Roman"/>
          <w:iCs/>
          <w:sz w:val="24"/>
          <w:szCs w:val="24"/>
          <w:lang w:val="en-US"/>
        </w:rPr>
        <w:t>III) concentration, which should remain low for a successful synthesis.</w:t>
      </w:r>
    </w:p>
    <w:p w14:paraId="496B6F40"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After the reaction is complete, filter the solution to remove any unreacted samarium metal or impurities.</w:t>
      </w:r>
    </w:p>
    <w:p w14:paraId="3997D21A"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The SmI₂ solution in THF can be used directly for various organic reactions or concentrated and stored under an inert atmosphere for future use.</w:t>
      </w:r>
    </w:p>
    <w:p w14:paraId="675AD77C" w14:textId="728105FD"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2. Metathesis Reaction with SmCl₂:</w:t>
      </w:r>
    </w:p>
    <w:p w14:paraId="42FDF87A" w14:textId="7FC48A3C"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 xml:space="preserve">This alternative method involves metathesis between </w:t>
      </w:r>
      <w:r w:rsidR="00E01938" w:rsidRPr="001D52C6">
        <w:rPr>
          <w:rFonts w:ascii="Times New Roman" w:hAnsi="Times New Roman" w:cs="Times New Roman"/>
          <w:iCs/>
          <w:sz w:val="24"/>
          <w:szCs w:val="24"/>
          <w:lang w:val="en-US"/>
        </w:rPr>
        <w:t>samarium (</w:t>
      </w:r>
      <w:r w:rsidRPr="001D52C6">
        <w:rPr>
          <w:rFonts w:ascii="Times New Roman" w:hAnsi="Times New Roman" w:cs="Times New Roman"/>
          <w:iCs/>
          <w:sz w:val="24"/>
          <w:szCs w:val="24"/>
          <w:lang w:val="en-US"/>
        </w:rPr>
        <w:t>II) chloride (SmCl₂) and magnesium iodide (MgI₂). It offers advantages like ease of handling SmCl₂ compared to samarium metal and potentially higher yields.</w:t>
      </w:r>
    </w:p>
    <w:p w14:paraId="37133B60" w14:textId="659B3EDC"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Materials:</w:t>
      </w:r>
    </w:p>
    <w:p w14:paraId="77D9ACE9" w14:textId="17C6186E" w:rsidR="00F131DD" w:rsidRPr="001D52C6" w:rsidRDefault="00E01938"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Samarium (</w:t>
      </w:r>
      <w:r w:rsidR="00F131DD" w:rsidRPr="001D52C6">
        <w:rPr>
          <w:rFonts w:ascii="Times New Roman" w:hAnsi="Times New Roman" w:cs="Times New Roman"/>
          <w:iCs/>
          <w:sz w:val="24"/>
          <w:szCs w:val="24"/>
          <w:lang w:val="en-US"/>
        </w:rPr>
        <w:t>II) chloride (anhydrous)</w:t>
      </w:r>
    </w:p>
    <w:p w14:paraId="74CB5B15"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Magnesium iodide (anhydrous)</w:t>
      </w:r>
    </w:p>
    <w:p w14:paraId="387218F5"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Tetrahydrofuran (THF) (degassed and dried)</w:t>
      </w:r>
    </w:p>
    <w:p w14:paraId="0C34513D"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Schlenk flask or glovebox</w:t>
      </w:r>
    </w:p>
    <w:p w14:paraId="549F8A39" w14:textId="5F42C5F5"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Procedure:</w:t>
      </w:r>
    </w:p>
    <w:p w14:paraId="07867E88"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Inside the inert atmosphere, dissolve both SmCl₂ and MgI₂ in separate degassed THF solutions within the Schlenk flask.</w:t>
      </w:r>
    </w:p>
    <w:p w14:paraId="4DB0E85E"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Slowly combine the two solutions under vigorous stirring. A white precipitate of magnesium chloride (MgCl₂) will form.</w:t>
      </w:r>
    </w:p>
    <w:p w14:paraId="16CF4A7F"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Filter the reaction mixture to remove the MgCl₂ precipitate.</w:t>
      </w:r>
    </w:p>
    <w:p w14:paraId="2969B6A4"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The resulting filtrate contains the desired SmI₂ solution in THF, which can be used or stored similarly to the first method.</w:t>
      </w:r>
    </w:p>
    <w:p w14:paraId="5C1F5DA0" w14:textId="7C046009"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Safety Precautions:</w:t>
      </w:r>
    </w:p>
    <w:p w14:paraId="3A579B64"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Both methods require working in an inert atmosphere due to SmI₂'s sensitivity to air and moisture.</w:t>
      </w:r>
    </w:p>
    <w:p w14:paraId="4DF1241E"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Samarium metal and its compounds can be harmful if ingested or inhaled. Wear appropriate personal protective equipment (PPE) while handling these materials.</w:t>
      </w:r>
    </w:p>
    <w:p w14:paraId="3703761B"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Iodine vapors are irritating to the eyes and respiratory system. Handle iodine with caution and avoid direct contact.</w:t>
      </w:r>
    </w:p>
    <w:p w14:paraId="1AD6B02B"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THF is a flammable and harmful liquid. Use proper ventilation and follow safety protocols when working with THF.</w:t>
      </w:r>
    </w:p>
    <w:p w14:paraId="39312A9A"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Additional Notes:</w:t>
      </w:r>
    </w:p>
    <w:p w14:paraId="2E3C2CA4"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The concentration of the prepared SmI₂ solution can be determined by titration or spectroscopic methods.</w:t>
      </w:r>
    </w:p>
    <w:p w14:paraId="5589491F"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lastRenderedPageBreak/>
        <w:t>The purity of SmI₂ is crucial for its effectiveness in organic reactions. Impurities can affect the reaction yields and selectivity.</w:t>
      </w:r>
    </w:p>
    <w:p w14:paraId="0EC71749"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Several commercial suppliers offer ready-to-use SmI₂ solutions in THF, which can be a convenient option for researchers who require smaller quantities or prefer to avoid the synthesis process.</w:t>
      </w:r>
    </w:p>
    <w:p w14:paraId="06D50A03" w14:textId="77777777" w:rsidR="00F131DD" w:rsidRPr="001D52C6" w:rsidRDefault="00F131DD" w:rsidP="004F604A">
      <w:pPr>
        <w:jc w:val="both"/>
        <w:rPr>
          <w:rFonts w:ascii="Times New Roman" w:hAnsi="Times New Roman" w:cs="Times New Roman"/>
          <w:iCs/>
          <w:sz w:val="24"/>
          <w:szCs w:val="24"/>
          <w:lang w:val="en-US"/>
        </w:rPr>
      </w:pPr>
      <w:r w:rsidRPr="001D52C6">
        <w:rPr>
          <w:rFonts w:ascii="Times New Roman" w:hAnsi="Times New Roman" w:cs="Times New Roman"/>
          <w:iCs/>
          <w:sz w:val="24"/>
          <w:szCs w:val="24"/>
          <w:lang w:val="en-US"/>
        </w:rPr>
        <w:t>By following these methods and safety precautions, you can successfully synthesize and utilize SmI₂ in your organic chemistry endeavors. Remember that this powerful reagent demands careful handling and proper understanding of its properties to achieve optimal results and avoid unwanted risks.</w:t>
      </w:r>
    </w:p>
    <w:p w14:paraId="102C62E0" w14:textId="77777777" w:rsidR="00F131DD" w:rsidRPr="001D52C6" w:rsidRDefault="00F131DD"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Among +2 and +3 oxidation states of samarium, which one is more stable?</w:t>
      </w:r>
    </w:p>
    <w:p w14:paraId="11D9EC1E" w14:textId="68BA0689" w:rsidR="00F131DD" w:rsidRPr="001D52C6" w:rsidRDefault="00046879"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i/>
          <w:sz w:val="24"/>
          <w:szCs w:val="24"/>
          <w:lang w:val="en-US"/>
        </w:rPr>
        <w:t xml:space="preserve"> </w:t>
      </w:r>
      <w:r w:rsidR="00F131DD" w:rsidRPr="001D52C6">
        <w:rPr>
          <w:rFonts w:ascii="Times New Roman" w:hAnsi="Times New Roman" w:cs="Times New Roman"/>
          <w:sz w:val="24"/>
          <w:szCs w:val="24"/>
          <w:lang w:val="en-US"/>
        </w:rPr>
        <w:t>Between the +2 and +3 oxidation states of samarium, the +3 state is significantly more stable. Here's a breakdown of the reasons:</w:t>
      </w:r>
    </w:p>
    <w:p w14:paraId="7043EBF9"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Electronic Configuration:</w:t>
      </w:r>
    </w:p>
    <w:p w14:paraId="78C0AEAF"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Samarium has 62 electrons, with the electronic configuration [Xe]6s² 4f⁶.</w:t>
      </w:r>
    </w:p>
    <w:p w14:paraId="12FA59E7"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 the +3 state, samarium loses all three 4f electrons, achieving a stable empty f-orbital configuration. This aligns with the Aufbau principle, which states that electrons fill orbitals in order of increasing energy.</w:t>
      </w:r>
    </w:p>
    <w:p w14:paraId="29579CCE"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Losing just two electrons to reach the +2 state leaves one 4f electron unpaired, resulting in a less stable configuration due to electron repulsion within the partially filled f-orbital.</w:t>
      </w:r>
    </w:p>
    <w:p w14:paraId="212752EB"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Ionic Radii:</w:t>
      </w:r>
    </w:p>
    <w:p w14:paraId="7CA4D12B"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Smaller ions experience a stronger electrostatic attraction from surrounding anions, making them more stable.</w:t>
      </w:r>
    </w:p>
    <w:p w14:paraId="59F9499E"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+3 Sm³⁺ ion has a smaller radius (0.97 Å) compared to the +2 Sm²⁺ ion (1.07 Å). This increased attraction to anions in the +3 state further contributes to its stability.</w:t>
      </w:r>
    </w:p>
    <w:p w14:paraId="4B8A1AEC"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Chemical Properties:</w:t>
      </w:r>
    </w:p>
    <w:p w14:paraId="0C37B87D"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Samarium generally behaves as a typical lanthanide element, forming stable +3 compounds in most situations.</w:t>
      </w:r>
    </w:p>
    <w:p w14:paraId="50AD4456"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+2 samarium compounds are relatively rare and require specific conditions for their formation and stabilization. For example, Sm²⁺ is readily oxidized by air and moisture.</w:t>
      </w:r>
    </w:p>
    <w:p w14:paraId="22238889"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Applications:</w:t>
      </w:r>
    </w:p>
    <w:p w14:paraId="4839BBD2"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Most commercial applications of samarium utilize its +3 state, such as samarium-cobalt magnets and neutron absorbers in nuclear reactors.</w:t>
      </w:r>
    </w:p>
    <w:p w14:paraId="69E74F23"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+2 samarium finds limited use in specific research areas due to its reactivity and instability.</w:t>
      </w:r>
    </w:p>
    <w:p w14:paraId="69D3E879"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Visualizing the Stability:</w:t>
      </w:r>
    </w:p>
    <w:p w14:paraId="018A6658"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Image of Electronic configuration of Sm</w:t>
      </w:r>
      <w:r w:rsidRPr="001D52C6">
        <w:rPr>
          <w:rFonts w:ascii="Times New Roman" w:hAnsi="Times New Roman" w:cs="Times New Roman"/>
          <w:sz w:val="24"/>
          <w:szCs w:val="24"/>
          <w:vertAlign w:val="superscript"/>
          <w:lang w:val="en-US"/>
        </w:rPr>
        <w:t>2+</w:t>
      </w:r>
      <w:r w:rsidRPr="001D52C6">
        <w:rPr>
          <w:rFonts w:ascii="Times New Roman" w:hAnsi="Times New Roman" w:cs="Times New Roman"/>
          <w:sz w:val="24"/>
          <w:szCs w:val="24"/>
          <w:lang w:val="en-US"/>
        </w:rPr>
        <w:t xml:space="preserve"> and Sm</w:t>
      </w:r>
      <w:r w:rsidRPr="001D52C6">
        <w:rPr>
          <w:rFonts w:ascii="Times New Roman" w:hAnsi="Times New Roman" w:cs="Times New Roman"/>
          <w:sz w:val="24"/>
          <w:szCs w:val="24"/>
          <w:vertAlign w:val="superscript"/>
          <w:lang w:val="en-US"/>
        </w:rPr>
        <w:t>3+</w:t>
      </w:r>
      <w:r w:rsidRPr="001D52C6">
        <w:rPr>
          <w:rFonts w:ascii="Times New Roman" w:hAnsi="Times New Roman" w:cs="Times New Roman"/>
          <w:sz w:val="24"/>
          <w:szCs w:val="24"/>
          <w:lang w:val="en-US"/>
        </w:rPr>
        <w:t>Opens in a new window</w:t>
      </w:r>
    </w:p>
    <w:p w14:paraId="3584DF2A"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www.mdpi.com</w:t>
      </w:r>
    </w:p>
    <w:p w14:paraId="457213A4"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lastRenderedPageBreak/>
        <w:t>Electronic configuration of Sm</w:t>
      </w:r>
      <w:r w:rsidRPr="001D52C6">
        <w:rPr>
          <w:rFonts w:ascii="Times New Roman" w:hAnsi="Times New Roman" w:cs="Times New Roman"/>
          <w:sz w:val="24"/>
          <w:szCs w:val="24"/>
          <w:vertAlign w:val="superscript"/>
          <w:lang w:val="en-US"/>
        </w:rPr>
        <w:t>2+</w:t>
      </w:r>
      <w:r w:rsidRPr="001D52C6">
        <w:rPr>
          <w:rFonts w:ascii="Times New Roman" w:hAnsi="Times New Roman" w:cs="Times New Roman"/>
          <w:sz w:val="24"/>
          <w:szCs w:val="24"/>
          <w:lang w:val="en-US"/>
        </w:rPr>
        <w:t xml:space="preserve"> and Sm</w:t>
      </w:r>
      <w:r w:rsidRPr="001D52C6">
        <w:rPr>
          <w:rFonts w:ascii="Times New Roman" w:hAnsi="Times New Roman" w:cs="Times New Roman"/>
          <w:sz w:val="24"/>
          <w:szCs w:val="24"/>
          <w:vertAlign w:val="superscript"/>
          <w:lang w:val="en-US"/>
        </w:rPr>
        <w:t>3+</w:t>
      </w:r>
    </w:p>
    <w:p w14:paraId="44686786"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empty f-orbitals in Sm³⁺ (right) compared to the single electron in Sm²⁺ (left) illustrate the increased stability of the +3 state.</w:t>
      </w:r>
    </w:p>
    <w:p w14:paraId="74585D90"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 conclusion, the +3-oxidation state of samarium is significantly more stable than the +2 state due to electronic configuration, ionic radii, chemical properties, and wider applications. While +2 samarium exists, its reactivity and instability limit its practical use compared to the well-established and versatile +3 state.</w:t>
      </w:r>
    </w:p>
    <w:p w14:paraId="7E2E5483" w14:textId="77777777" w:rsidR="00F131DD" w:rsidRPr="001D52C6" w:rsidRDefault="00F131DD"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please tell about some published research work which discusses the synthesis or preparation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w:t>
      </w:r>
    </w:p>
    <w:p w14:paraId="526D172E" w14:textId="219C5E9F" w:rsidR="00F131DD" w:rsidRPr="001D52C6" w:rsidRDefault="00046879"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sz w:val="24"/>
          <w:szCs w:val="24"/>
          <w:lang w:val="en-US"/>
        </w:rPr>
        <w:t xml:space="preserve"> </w:t>
      </w:r>
      <w:r w:rsidR="00F131DD" w:rsidRPr="001D52C6">
        <w:rPr>
          <w:rFonts w:ascii="Times New Roman" w:hAnsi="Times New Roman" w:cs="Times New Roman"/>
          <w:sz w:val="24"/>
          <w:szCs w:val="24"/>
          <w:lang w:val="en-US"/>
        </w:rPr>
        <w:t>Certainly! Several research papers have explored the synthesis and preparation of SmI</w:t>
      </w:r>
      <w:r w:rsidR="00F131DD" w:rsidRPr="001D52C6">
        <w:rPr>
          <w:rFonts w:ascii="Times New Roman" w:hAnsi="Times New Roman" w:cs="Times New Roman"/>
          <w:sz w:val="24"/>
          <w:szCs w:val="24"/>
          <w:vertAlign w:val="subscript"/>
          <w:lang w:val="en-US"/>
        </w:rPr>
        <w:t>2</w:t>
      </w:r>
      <w:r w:rsidR="00F131DD" w:rsidRPr="001D52C6">
        <w:rPr>
          <w:rFonts w:ascii="Times New Roman" w:hAnsi="Times New Roman" w:cs="Times New Roman"/>
          <w:sz w:val="24"/>
          <w:szCs w:val="24"/>
          <w:lang w:val="en-US"/>
        </w:rPr>
        <w:t>, offering valuable insights into different approaches and optimization strategies. Here are a few notable examples:</w:t>
      </w:r>
    </w:p>
    <w:p w14:paraId="3E1F27A3" w14:textId="77777777" w:rsidR="00F131DD" w:rsidRPr="001D52C6" w:rsidRDefault="00F131DD" w:rsidP="004F604A">
      <w:pPr>
        <w:jc w:val="both"/>
        <w:rPr>
          <w:rFonts w:ascii="Times New Roman" w:hAnsi="Times New Roman" w:cs="Times New Roman"/>
          <w:sz w:val="24"/>
          <w:szCs w:val="24"/>
          <w:lang w:val="en-US"/>
        </w:rPr>
      </w:pPr>
    </w:p>
    <w:p w14:paraId="4C406F95"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1. "Improved Syntheses of SmI</w:t>
      </w:r>
      <w:r w:rsidRPr="001D52C6">
        <w:rPr>
          <w:rFonts w:ascii="Times New Roman" w:hAnsi="Times New Roman" w:cs="Times New Roman"/>
          <w:sz w:val="24"/>
          <w:szCs w:val="24"/>
          <w:vertAlign w:val="subscript"/>
          <w:lang w:val="en-US"/>
        </w:rPr>
        <w:t xml:space="preserve">2 </w:t>
      </w:r>
      <w:r w:rsidRPr="001D52C6">
        <w:rPr>
          <w:rFonts w:ascii="Times New Roman" w:hAnsi="Times New Roman" w:cs="Times New Roman"/>
          <w:sz w:val="24"/>
          <w:szCs w:val="24"/>
          <w:lang w:val="en-US"/>
        </w:rPr>
        <w:t>and YbI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Safe Procedures Using SmCl</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and MgI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Metathesis" by J.C. Calabrese et al. (1993) in The Journal of Organic Chemistry:</w:t>
      </w:r>
    </w:p>
    <w:p w14:paraId="5F057906" w14:textId="77777777" w:rsidR="00F131DD" w:rsidRPr="001D52C6" w:rsidRDefault="00F131DD" w:rsidP="004F604A">
      <w:pPr>
        <w:jc w:val="both"/>
        <w:rPr>
          <w:rFonts w:ascii="Times New Roman" w:hAnsi="Times New Roman" w:cs="Times New Roman"/>
          <w:sz w:val="24"/>
          <w:szCs w:val="24"/>
          <w:lang w:val="en-US"/>
        </w:rPr>
      </w:pPr>
    </w:p>
    <w:p w14:paraId="7000C979"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This paper focuses on the SmCl</w:t>
      </w:r>
      <w:r w:rsidRPr="001D52C6">
        <w:rPr>
          <w:rFonts w:ascii="Times New Roman" w:hAnsi="Times New Roman" w:cs="Times New Roman"/>
          <w:sz w:val="24"/>
          <w:szCs w:val="24"/>
          <w:vertAlign w:val="subscript"/>
          <w:lang w:val="en-US"/>
        </w:rPr>
        <w:t xml:space="preserve">2 </w:t>
      </w:r>
      <w:r w:rsidRPr="001D52C6">
        <w:rPr>
          <w:rFonts w:ascii="Times New Roman" w:hAnsi="Times New Roman" w:cs="Times New Roman"/>
          <w:sz w:val="24"/>
          <w:szCs w:val="24"/>
          <w:lang w:val="en-US"/>
        </w:rPr>
        <w:t>and MgI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metathesis method, highlighting its advantages like ease of handling SmCl</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and potentially higher yields compared to the direct synthesis from samarium metal.</w:t>
      </w:r>
    </w:p>
    <w:p w14:paraId="693E0F2E"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authors introduce modifications to the procedure, including optimized reagent ratios and filtration techniques, leading to improved purity and higher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yields.</w:t>
      </w:r>
    </w:p>
    <w:p w14:paraId="0CD94B07"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They also demonstrate the applicability of this method to prepare YbI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another valuable reducing agent in organic synthesis.</w:t>
      </w:r>
    </w:p>
    <w:p w14:paraId="072013ED"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2. "Synthesis and Structural Studies of Solid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by H. Schumann et al. (1997) in Zeitschrift für anorganische und allgemeine Chemie:</w:t>
      </w:r>
    </w:p>
    <w:p w14:paraId="74A93067" w14:textId="77777777" w:rsidR="00F131DD" w:rsidRPr="001D52C6" w:rsidRDefault="00F131DD" w:rsidP="004F604A">
      <w:pPr>
        <w:jc w:val="both"/>
        <w:rPr>
          <w:rFonts w:ascii="Times New Roman" w:hAnsi="Times New Roman" w:cs="Times New Roman"/>
          <w:sz w:val="24"/>
          <w:szCs w:val="24"/>
          <w:lang w:val="en-US"/>
        </w:rPr>
      </w:pPr>
    </w:p>
    <w:p w14:paraId="19B2E04C"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This research focuses on the isolation and characterization of solid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which offers advantages like easier handling and storage compared to solutions.</w:t>
      </w:r>
    </w:p>
    <w:p w14:paraId="7E538744"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authors present a modified direct synthesis using samarium metal and iodine in THF, including precautions for safe handling and optimizing the reaction conditions.</w:t>
      </w:r>
    </w:p>
    <w:p w14:paraId="65793CBA"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They employ X-ray crystallography to determine the crystal structure of solid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providing valuable insights into its bonding interactions and stability.</w:t>
      </w:r>
    </w:p>
    <w:p w14:paraId="771BA3AD"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3. "A Simple and Scalable Synthesis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Using SmMetal and 1,2-Diiodoethane" by S.E. Boeckman et al. (2000) in Organic Letters:</w:t>
      </w:r>
    </w:p>
    <w:p w14:paraId="7A632A91" w14:textId="77777777" w:rsidR="00F131DD" w:rsidRPr="001D52C6" w:rsidRDefault="00F131DD" w:rsidP="004F604A">
      <w:pPr>
        <w:jc w:val="both"/>
        <w:rPr>
          <w:rFonts w:ascii="Times New Roman" w:hAnsi="Times New Roman" w:cs="Times New Roman"/>
          <w:sz w:val="24"/>
          <w:szCs w:val="24"/>
          <w:lang w:val="en-US"/>
        </w:rPr>
      </w:pPr>
    </w:p>
    <w:p w14:paraId="4964ED4B"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This paper introduces an alternative direct synthesis using 1,2-diiodoethane (ethylene iodide) as the iodine source instead of elemental iodine.</w:t>
      </w:r>
    </w:p>
    <w:p w14:paraId="3FF03063"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lastRenderedPageBreak/>
        <w:t>This method offers advantages like lower volatility and reduced flammability compared to using elemental iodine, improving overall safety and ease of handling.</w:t>
      </w:r>
    </w:p>
    <w:p w14:paraId="7C7D0D25"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authors demonstrate the scalability of the procedure, making it suitable for larger-scale preparation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solutions.</w:t>
      </w:r>
    </w:p>
    <w:p w14:paraId="646E33B5"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4. "A Convenient Synthesis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Using Sm</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O</w:t>
      </w:r>
      <w:r w:rsidRPr="001D52C6">
        <w:rPr>
          <w:rFonts w:ascii="Times New Roman" w:hAnsi="Times New Roman" w:cs="Times New Roman"/>
          <w:sz w:val="24"/>
          <w:szCs w:val="24"/>
          <w:vertAlign w:val="subscript"/>
          <w:lang w:val="en-US"/>
        </w:rPr>
        <w:t>3</w:t>
      </w:r>
      <w:r w:rsidRPr="001D52C6">
        <w:rPr>
          <w:rFonts w:ascii="Times New Roman" w:hAnsi="Times New Roman" w:cs="Times New Roman"/>
          <w:sz w:val="24"/>
          <w:szCs w:val="24"/>
          <w:lang w:val="en-US"/>
        </w:rPr>
        <w:t xml:space="preserve"> and LiI in Liquid Ammonia" by T. Oshima et al. (2000) in Synlett:</w:t>
      </w:r>
    </w:p>
    <w:p w14:paraId="72C29CEA" w14:textId="77777777" w:rsidR="00F131DD" w:rsidRPr="001D52C6" w:rsidRDefault="00F131DD" w:rsidP="004F604A">
      <w:pPr>
        <w:jc w:val="both"/>
        <w:rPr>
          <w:rFonts w:ascii="Times New Roman" w:hAnsi="Times New Roman" w:cs="Times New Roman"/>
          <w:sz w:val="24"/>
          <w:szCs w:val="24"/>
          <w:lang w:val="en-US"/>
        </w:rPr>
      </w:pPr>
    </w:p>
    <w:p w14:paraId="2F0AA802"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This research presents a unique approach using samarium(III) oxide (Sm</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O</w:t>
      </w:r>
      <w:r w:rsidRPr="001D52C6">
        <w:rPr>
          <w:rFonts w:ascii="Times New Roman" w:hAnsi="Times New Roman" w:cs="Times New Roman"/>
          <w:sz w:val="24"/>
          <w:szCs w:val="24"/>
          <w:vertAlign w:val="subscript"/>
          <w:lang w:val="en-US"/>
        </w:rPr>
        <w:t>3</w:t>
      </w:r>
      <w:r w:rsidRPr="001D52C6">
        <w:rPr>
          <w:rFonts w:ascii="Times New Roman" w:hAnsi="Times New Roman" w:cs="Times New Roman"/>
          <w:sz w:val="24"/>
          <w:szCs w:val="24"/>
          <w:lang w:val="en-US"/>
        </w:rPr>
        <w:t>) and lithium iodide in liquid ammonia to prepare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w:t>
      </w:r>
    </w:p>
    <w:p w14:paraId="46DC16E3"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This method avoids the handling of samarium metal or elemental iodine, potentially simplifying the synthesis for some laboratories.</w:t>
      </w:r>
    </w:p>
    <w:p w14:paraId="0466EB38"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authors highlight the efficiency and mild reaction conditions of this procedure, making it suitable for sensitive substrates.</w:t>
      </w:r>
    </w:p>
    <w:p w14:paraId="582B6C5B" w14:textId="3390458D"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5.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Synthesis Using SmCl</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and 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(M = Ca, Sr, Ba): A Comparative Study" by M. Oelgemöller et al. (2004) in Zeitschrift für anorganische und allgemeine Chemie:</w:t>
      </w:r>
    </w:p>
    <w:p w14:paraId="14E8D17A"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This study compares the efficiency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synthesis using SmCl</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metathesis with different metal iodides (calcium, strontium, and barium).</w:t>
      </w:r>
    </w:p>
    <w:p w14:paraId="42B8F6CF"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authors analyze the reaction kinetics, yields, and purity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prepared with each metal iodide, providing valuable insights for optimizing the metathesis approach.</w:t>
      </w:r>
    </w:p>
    <w:p w14:paraId="4CE13399"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Their findings showcase the variability in efficiency depending on the chosen metal iodide, offering researchers options for tailoring the synthesis to specific needs.</w:t>
      </w:r>
    </w:p>
    <w:p w14:paraId="728BBD80" w14:textId="3BF66474"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These are just a few examples of the vast research exploring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synthesis. Each study provides valuable insights and optimizations for this essential reagent.</w:t>
      </w:r>
    </w:p>
    <w:p w14:paraId="75F1C352" w14:textId="77777777" w:rsidR="00F131DD" w:rsidRPr="001D52C6" w:rsidRDefault="00F131DD" w:rsidP="004F604A">
      <w:pPr>
        <w:jc w:val="both"/>
        <w:rPr>
          <w:rFonts w:ascii="Times New Roman" w:hAnsi="Times New Roman" w:cs="Times New Roman"/>
          <w:i/>
          <w:sz w:val="24"/>
          <w:szCs w:val="24"/>
          <w:lang w:val="en-US"/>
        </w:rPr>
      </w:pPr>
      <w:r w:rsidRPr="001D52C6">
        <w:rPr>
          <w:rFonts w:ascii="Times New Roman" w:hAnsi="Times New Roman" w:cs="Times New Roman"/>
          <w:sz w:val="24"/>
          <w:szCs w:val="24"/>
          <w:lang w:val="en-US"/>
        </w:rPr>
        <w:t>To further tailor my response, do you have any specific interests regarding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synthesis? Perhaps you're interested in a particular method, focusing on safety aspects, or seeking high-yield approaches. Knowing your specific inquiries will allow me to provide even more relevant and informative research examples.</w:t>
      </w:r>
    </w:p>
    <w:p w14:paraId="46E6D8FA" w14:textId="77777777" w:rsidR="00F131DD" w:rsidRPr="001D52C6" w:rsidRDefault="00F131DD"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What is the color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 xml:space="preserve"> in solid phase?</w:t>
      </w:r>
    </w:p>
    <w:p w14:paraId="211EC045" w14:textId="2211DBAC" w:rsidR="00F131DD" w:rsidRPr="001D52C6" w:rsidRDefault="00046879"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b/>
          <w:i/>
          <w:sz w:val="24"/>
          <w:szCs w:val="24"/>
          <w:lang w:val="en-US"/>
        </w:rPr>
        <w:t>:</w:t>
      </w:r>
      <w:r w:rsidRPr="001D52C6">
        <w:rPr>
          <w:rFonts w:ascii="Times New Roman" w:hAnsi="Times New Roman" w:cs="Times New Roman"/>
          <w:i/>
          <w:sz w:val="24"/>
          <w:szCs w:val="24"/>
          <w:lang w:val="en-US"/>
        </w:rPr>
        <w:t xml:space="preserve"> </w:t>
      </w:r>
      <w:r w:rsidR="00F131DD" w:rsidRPr="001D52C6">
        <w:rPr>
          <w:rFonts w:ascii="Times New Roman" w:hAnsi="Times New Roman" w:cs="Times New Roman"/>
          <w:sz w:val="24"/>
          <w:szCs w:val="24"/>
          <w:lang w:val="en-US"/>
        </w:rPr>
        <w:t>Solid SmI</w:t>
      </w:r>
      <w:r w:rsidR="00F131DD" w:rsidRPr="001D52C6">
        <w:rPr>
          <w:rFonts w:ascii="Times New Roman" w:hAnsi="Times New Roman" w:cs="Times New Roman"/>
          <w:sz w:val="24"/>
          <w:szCs w:val="24"/>
          <w:vertAlign w:val="subscript"/>
          <w:lang w:val="en-US"/>
        </w:rPr>
        <w:t>2</w:t>
      </w:r>
      <w:r w:rsidR="00F131DD" w:rsidRPr="001D52C6">
        <w:rPr>
          <w:rFonts w:ascii="Times New Roman" w:hAnsi="Times New Roman" w:cs="Times New Roman"/>
          <w:sz w:val="24"/>
          <w:szCs w:val="24"/>
          <w:lang w:val="en-US"/>
        </w:rPr>
        <w:t xml:space="preserve"> has a dark emerald green color. This intense color arises from the electronic transitions within the samarium (Sm) ions and their interaction with the surrounding iodide (I) anions in the crystal lattice.</w:t>
      </w:r>
    </w:p>
    <w:p w14:paraId="33C2DB8D"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Here's a breakdown of the reasons behind the green color:</w:t>
      </w:r>
    </w:p>
    <w:p w14:paraId="556D8ACF"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f-f Electron Transitions: In Sm²⁺, there are single unpaired electrons in the 4f orbitals. These electrons can jump between different energy levels within the 4f shell, absorbing specific wavelengths of light.</w:t>
      </w:r>
    </w:p>
    <w:p w14:paraId="66731830"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lastRenderedPageBreak/>
        <w:t>Charge Transfer: The energy difference between the Sm²⁺ and I⁻ ions allows for electronic transitions where an electron moves from the I⁻ anion to the Sm²⁺ cation. This charge transfer also contributes to the absorption of specific light wavelengths.</w:t>
      </w:r>
    </w:p>
    <w:p w14:paraId="6873E657"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Crystal Field Splitting: The arrangement of I⁻ anions around the Sm²⁺ cation in the solid state affects the energy levels of the 4f orbitals. This "crystal field splitting" further influences the light absorption characteristics and contributes to the overall green color.</w:t>
      </w:r>
    </w:p>
    <w:p w14:paraId="41588FF1"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As a result of these combined factors, solid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absorbs predominantly red and blue light, leaving behind the complementary green color that we perceive. Interestingly,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solutions in solvents like THF typically appear bright green due to slightly different electronic interactions in the liquid phase.</w:t>
      </w:r>
    </w:p>
    <w:p w14:paraId="7D96DF72"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If you're interested, I can share further details about the specific electronic transitions and crystal structure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that contribute to its unique color. Just let me know!</w:t>
      </w:r>
    </w:p>
    <w:p w14:paraId="1E3DA0A0" w14:textId="77777777" w:rsidR="00F131DD" w:rsidRPr="001D52C6" w:rsidRDefault="00F131DD"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What is the color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 xml:space="preserve"> in tetrahydrofuran?</w:t>
      </w:r>
    </w:p>
    <w:p w14:paraId="3D47E02F" w14:textId="0079C816" w:rsidR="00F131DD" w:rsidRPr="001D52C6" w:rsidRDefault="00046879"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i/>
          <w:sz w:val="24"/>
          <w:szCs w:val="24"/>
          <w:lang w:val="en-US"/>
        </w:rPr>
        <w:t xml:space="preserve"> </w:t>
      </w:r>
      <w:r w:rsidR="00F131DD" w:rsidRPr="001D52C6">
        <w:rPr>
          <w:rFonts w:ascii="Times New Roman" w:hAnsi="Times New Roman" w:cs="Times New Roman"/>
          <w:sz w:val="24"/>
          <w:szCs w:val="24"/>
          <w:lang w:val="en-US"/>
        </w:rPr>
        <w:t>SmI</w:t>
      </w:r>
      <w:r w:rsidR="00F131DD" w:rsidRPr="001D52C6">
        <w:rPr>
          <w:rFonts w:ascii="Times New Roman" w:hAnsi="Times New Roman" w:cs="Times New Roman"/>
          <w:sz w:val="24"/>
          <w:szCs w:val="24"/>
          <w:vertAlign w:val="subscript"/>
          <w:lang w:val="en-US"/>
        </w:rPr>
        <w:t>2</w:t>
      </w:r>
      <w:r w:rsidR="00F131DD" w:rsidRPr="001D52C6">
        <w:rPr>
          <w:rFonts w:ascii="Times New Roman" w:hAnsi="Times New Roman" w:cs="Times New Roman"/>
          <w:sz w:val="24"/>
          <w:szCs w:val="24"/>
          <w:lang w:val="en-US"/>
        </w:rPr>
        <w:t xml:space="preserve"> solutions in tetrahydrofuran (THF) have a vibrant and bright green color. This distinct color differs from the dark emerald green of solid SmI</w:t>
      </w:r>
      <w:r w:rsidR="00F131DD" w:rsidRPr="001D52C6">
        <w:rPr>
          <w:rFonts w:ascii="Times New Roman" w:hAnsi="Times New Roman" w:cs="Times New Roman"/>
          <w:sz w:val="24"/>
          <w:szCs w:val="24"/>
          <w:vertAlign w:val="subscript"/>
          <w:lang w:val="en-US"/>
        </w:rPr>
        <w:t>2</w:t>
      </w:r>
      <w:r w:rsidR="00F131DD" w:rsidRPr="001D52C6">
        <w:rPr>
          <w:rFonts w:ascii="Times New Roman" w:hAnsi="Times New Roman" w:cs="Times New Roman"/>
          <w:sz w:val="24"/>
          <w:szCs w:val="24"/>
          <w:lang w:val="en-US"/>
        </w:rPr>
        <w:t xml:space="preserve"> due to several factors:</w:t>
      </w:r>
    </w:p>
    <w:p w14:paraId="09703E8C"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1. Solvent interactions:</w:t>
      </w:r>
    </w:p>
    <w:p w14:paraId="321C41AC"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 THF, the solvated Sm²⁺ ions interact differently with the surrounding molecules compared to the solid state. These interactions influence the energy levels of the 4f orbitals and their transitions, affecting the light absorption and emission properties.</w:t>
      </w:r>
    </w:p>
    <w:p w14:paraId="011041E6"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2. Charge transfer:</w:t>
      </w:r>
    </w:p>
    <w:p w14:paraId="4F8F355F" w14:textId="4A5E24C1"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Similar to the solid phase, charge transfer between the Sm²⁺ cation and the iodide anions contributes to the color. However, the solvation environment in THF might slightly alter the energy gaps involved in these transitions, leading to a brighter green hue.</w:t>
      </w:r>
    </w:p>
    <w:p w14:paraId="43FF6E0E"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3. Concentration:</w:t>
      </w:r>
    </w:p>
    <w:p w14:paraId="392DE22F"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intensity of the green color also depends on the concentration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 the THF solution. Higher concentrations generally exhibit a deeper and more saturated green color due to increased light absorption.</w:t>
      </w:r>
    </w:p>
    <w:p w14:paraId="304AE969"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4. Temperature:</w:t>
      </w:r>
    </w:p>
    <w:p w14:paraId="44E92DCC"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Temperature can also play a role in the color perception. As the temperature decreases, the energy levels of the 4f orbitals might shift slightly, potentially altering the green shade perceived.</w:t>
      </w:r>
    </w:p>
    <w:p w14:paraId="408EBDFB"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Overall, the combination of different electronic interactions, solvation effects, and concentration contributes to the bright green color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 THF, making it a readily recognizable visual identifier for this powerful reducing agent in organic synthesis.</w:t>
      </w:r>
    </w:p>
    <w:p w14:paraId="52928C40" w14:textId="77777777" w:rsidR="00F131DD" w:rsidRPr="001D52C6" w:rsidRDefault="00F131DD"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What is the reduction potential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w:t>
      </w:r>
    </w:p>
    <w:p w14:paraId="431589C2" w14:textId="213B92A4" w:rsidR="00F131DD" w:rsidRPr="001D52C6" w:rsidRDefault="00046879"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i/>
          <w:sz w:val="24"/>
          <w:szCs w:val="24"/>
          <w:lang w:val="en-US"/>
        </w:rPr>
        <w:t xml:space="preserve"> </w:t>
      </w:r>
      <w:r w:rsidR="00F131DD" w:rsidRPr="001D52C6">
        <w:rPr>
          <w:rFonts w:ascii="Times New Roman" w:hAnsi="Times New Roman" w:cs="Times New Roman"/>
          <w:sz w:val="24"/>
          <w:szCs w:val="24"/>
          <w:lang w:val="en-US"/>
        </w:rPr>
        <w:t>Determining the reduction potential of SmI</w:t>
      </w:r>
      <w:r w:rsidR="00F131DD" w:rsidRPr="001D52C6">
        <w:rPr>
          <w:rFonts w:ascii="Times New Roman" w:hAnsi="Times New Roman" w:cs="Times New Roman"/>
          <w:sz w:val="24"/>
          <w:szCs w:val="24"/>
          <w:vertAlign w:val="subscript"/>
          <w:lang w:val="en-US"/>
        </w:rPr>
        <w:t>2</w:t>
      </w:r>
      <w:r w:rsidR="00F131DD" w:rsidRPr="001D52C6">
        <w:rPr>
          <w:rFonts w:ascii="Times New Roman" w:hAnsi="Times New Roman" w:cs="Times New Roman"/>
          <w:sz w:val="24"/>
          <w:szCs w:val="24"/>
          <w:lang w:val="en-US"/>
        </w:rPr>
        <w:t xml:space="preserve"> isn't straightforward because it depends on several factors and varies in different contexts. Here's a breakdown to understand the concept better:</w:t>
      </w:r>
    </w:p>
    <w:p w14:paraId="2C52B0A5"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lastRenderedPageBreak/>
        <w:t>Factors influencing reduction potential:</w:t>
      </w:r>
    </w:p>
    <w:p w14:paraId="7B4F6342" w14:textId="77777777" w:rsidR="00F131DD" w:rsidRPr="001D52C6" w:rsidRDefault="00F131DD" w:rsidP="004F604A">
      <w:pPr>
        <w:jc w:val="both"/>
        <w:rPr>
          <w:rFonts w:ascii="Times New Roman" w:hAnsi="Times New Roman" w:cs="Times New Roman"/>
          <w:sz w:val="24"/>
          <w:szCs w:val="24"/>
          <w:lang w:val="en-US"/>
        </w:rPr>
      </w:pPr>
    </w:p>
    <w:p w14:paraId="2F9FD975"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Solvent: The solvent surrounding the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ions significantly impacts its ability to donate an electron. THF, a common solvent for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reactions, leads to a lower reduction potential compared to less polar solvents like toluene.</w:t>
      </w:r>
    </w:p>
    <w:p w14:paraId="2266285C"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Concentration: As the concentration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increases, the ion-ion interactions can alter its electron donating ability, slightly affecting the reduction potential.</w:t>
      </w:r>
    </w:p>
    <w:p w14:paraId="44271681"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Temperature: Reduction potential tends to decrease with increasing temperature due to increased intermolecular motion and energy levels.</w:t>
      </w:r>
    </w:p>
    <w:p w14:paraId="2A973ED6"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Substrate interaction: The specific substrate interacting with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can influence the electron transfer process and, consequently, the reduction potential.</w:t>
      </w:r>
    </w:p>
    <w:p w14:paraId="7F63A3BD" w14:textId="1C00C6BB"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Values for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reduction potential:</w:t>
      </w:r>
    </w:p>
    <w:p w14:paraId="2C8D8C30"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Thermodynamic potential: Based on electrochemical measurements, the standard thermodynamic reduction potential (E⁰)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/Sm³⁺ in THF is estimated to be around -1.3 V vs SCE (Standard Calomel Electrode).</w:t>
      </w:r>
    </w:p>
    <w:p w14:paraId="4D47D119"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Effective potential: Due to the factors mentioned above, the effective reduction potential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in a specific reaction can be significantly lower than the thermodynamic potential. Studies have shown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effectively reduces substrates with potentials even up to -2.2 V vs SCE in certain cases.</w:t>
      </w:r>
    </w:p>
    <w:p w14:paraId="08971EFD" w14:textId="028963D3"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Interpreting the reduction potential:</w:t>
      </w:r>
    </w:p>
    <w:p w14:paraId="288C7BF8"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 more negative reduction potential signifies a stronger tendency for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to donate an electron and reduce other molecules.</w:t>
      </w:r>
    </w:p>
    <w:p w14:paraId="307CAB71"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ability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to reduce substrates with potentials lower than its standard E⁰ highlights its effectiveness and versatility in organic synthesis.</w:t>
      </w:r>
    </w:p>
    <w:p w14:paraId="0FA72077" w14:textId="0190977C"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Additional points:</w:t>
      </w:r>
    </w:p>
    <w:p w14:paraId="19951DFE"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is sometimes referred to as a "one-electron reducing agent" as it primarily transfers a single electron during reactions.</w:t>
      </w:r>
    </w:p>
    <w:p w14:paraId="08AC6BEC"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 reduction potential can be calculated or estimated using various theoretical and experimental techniques.</w:t>
      </w:r>
    </w:p>
    <w:p w14:paraId="59B4FD9F"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 conclusion, the reduction potential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is not a single fixed value but a dynamic concept influenced by several factors. Understanding these factors and the range of effective potentials allows researchers to predict and utilize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effectively in various organic transformations.</w:t>
      </w:r>
    </w:p>
    <w:p w14:paraId="74185EF9" w14:textId="77777777" w:rsidR="00F131DD" w:rsidRPr="001D52C6" w:rsidRDefault="00F131DD"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How can one enhance the reducing power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w:t>
      </w:r>
    </w:p>
    <w:p w14:paraId="660059CF" w14:textId="57CCE632" w:rsidR="00F131DD" w:rsidRPr="001D52C6" w:rsidRDefault="00046879" w:rsidP="004F604A">
      <w:pPr>
        <w:jc w:val="both"/>
        <w:rPr>
          <w:rFonts w:ascii="Times New Roman" w:hAnsi="Times New Roman" w:cs="Times New Roman"/>
          <w:sz w:val="24"/>
          <w:szCs w:val="24"/>
          <w:lang w:val="en-US"/>
        </w:rPr>
      </w:pPr>
      <w:r w:rsidRPr="001D52C6">
        <w:rPr>
          <w:rFonts w:ascii="Times New Roman" w:hAnsi="Times New Roman" w:cs="Times New Roman"/>
          <w:b/>
          <w:sz w:val="24"/>
          <w:szCs w:val="24"/>
          <w:lang w:val="en-US"/>
        </w:rPr>
        <w:t>Response:</w:t>
      </w:r>
      <w:r w:rsidRPr="001D52C6">
        <w:rPr>
          <w:rFonts w:ascii="Times New Roman" w:hAnsi="Times New Roman" w:cs="Times New Roman"/>
          <w:sz w:val="24"/>
          <w:szCs w:val="24"/>
          <w:lang w:val="en-US"/>
        </w:rPr>
        <w:t xml:space="preserve"> </w:t>
      </w:r>
      <w:r w:rsidR="00F131DD" w:rsidRPr="001D52C6">
        <w:rPr>
          <w:rFonts w:ascii="Times New Roman" w:hAnsi="Times New Roman" w:cs="Times New Roman"/>
          <w:sz w:val="24"/>
          <w:szCs w:val="24"/>
          <w:lang w:val="en-US"/>
        </w:rPr>
        <w:t>There are several approaches to enhance the reducing power of SmI</w:t>
      </w:r>
      <w:r w:rsidR="00F131DD" w:rsidRPr="001D52C6">
        <w:rPr>
          <w:rFonts w:ascii="Times New Roman" w:hAnsi="Times New Roman" w:cs="Times New Roman"/>
          <w:sz w:val="24"/>
          <w:szCs w:val="24"/>
          <w:vertAlign w:val="subscript"/>
          <w:lang w:val="en-US"/>
        </w:rPr>
        <w:t>2</w:t>
      </w:r>
      <w:r w:rsidR="00F131DD" w:rsidRPr="001D52C6">
        <w:rPr>
          <w:rFonts w:ascii="Times New Roman" w:hAnsi="Times New Roman" w:cs="Times New Roman"/>
          <w:sz w:val="24"/>
          <w:szCs w:val="24"/>
          <w:lang w:val="en-US"/>
        </w:rPr>
        <w:t>, tailoring its reactivity for specific organic synthesis applications. Here are some key strategies:</w:t>
      </w:r>
    </w:p>
    <w:p w14:paraId="36825502"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1. Solvent manipulation:</w:t>
      </w:r>
    </w:p>
    <w:p w14:paraId="4103FC67"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lastRenderedPageBreak/>
        <w:t>Polar aprotic solvents: Using solvents like N,N-dimethylacetamide (DMAc) or hexamethylphosphoramide (HMPA) can stabilize carbanions and radical intermediates, promoting electron transfer from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However, these solvents have potential toxicity and environmental concerns.</w:t>
      </w:r>
    </w:p>
    <w:p w14:paraId="50F6CA9E"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Ionic liquids: These non-volatile and air-stable alternatives hold promise for greener methods and can tune the reactivity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through their unique solvent properties.</w:t>
      </w:r>
    </w:p>
    <w:p w14:paraId="26C7E904"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2. Co-oxidants and additives:</w:t>
      </w:r>
    </w:p>
    <w:p w14:paraId="5E42FB38"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Nickel(II) salts: Ni(II) salts serve as catalytic co-oxidants, regenerating Sm³⁺ back to Sm²⁺ and enhancing the overall reduction cycle. This approach is widely used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Barbier reactions.</w:t>
      </w:r>
    </w:p>
    <w:p w14:paraId="4AAC7919"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Lewis acids: These acids like BF₃ or AlCl₃ can activate certain substrates towards reduction by coordinating and lowering their LUMO energy levels.</w:t>
      </w:r>
    </w:p>
    <w:p w14:paraId="55AE812F"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Crown ethers: These macrocyclic ligands complex with the Sm²⁺ cation, affecting its solvation and potentially influencing its electron donating ability.</w:t>
      </w:r>
    </w:p>
    <w:p w14:paraId="229EBE65"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3. Modification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itself:</w:t>
      </w:r>
    </w:p>
    <w:p w14:paraId="3EFAE5C2"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Lipophilic SmI</w:t>
      </w:r>
      <w:r w:rsidRPr="001D52C6">
        <w:rPr>
          <w:rFonts w:ascii="Times New Roman" w:hAnsi="Times New Roman" w:cs="Times New Roman"/>
          <w:sz w:val="24"/>
          <w:szCs w:val="24"/>
          <w:vertAlign w:val="subscript"/>
          <w:lang w:val="en-US"/>
        </w:rPr>
        <w:t xml:space="preserve">2 </w:t>
      </w:r>
      <w:r w:rsidRPr="001D52C6">
        <w:rPr>
          <w:rFonts w:ascii="Times New Roman" w:hAnsi="Times New Roman" w:cs="Times New Roman"/>
          <w:sz w:val="24"/>
          <w:szCs w:val="24"/>
          <w:lang w:val="en-US"/>
        </w:rPr>
        <w:t>derivatives: Attaching bulky organic groups to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can alter its solubility and potentially modulate its reduction potential for specific reactions.</w:t>
      </w:r>
    </w:p>
    <w:p w14:paraId="3A4D1EBD"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/amine complexes: Complexing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with certain amines like triethylamine (Et₃N) can influence its reactivity and increase its effective reduction potential through stabilization of the Sm³⁺-amine product.</w:t>
      </w:r>
    </w:p>
    <w:p w14:paraId="3BA11BA4"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4. Reaction conditions:</w:t>
      </w:r>
    </w:p>
    <w:p w14:paraId="2EAE3A65"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Temperature: Lowering the reaction temperature can favor electron transfer reactions by slowing down competing side reactions and preventing decomposition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w:t>
      </w:r>
    </w:p>
    <w:p w14:paraId="6D030A08"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Concentration: Using higher concentrations of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can provide more available reducing equivalents and potentially push the equilibrium towards desired products.</w:t>
      </w:r>
    </w:p>
    <w:p w14:paraId="28A4D0D7"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Choosing the most suitable approach to enhance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's reducing power depends on the specific target molecule, desired transformation, and overall reaction context. Careful consideration of factors like safety, cost, and environmental impact is also crucial.</w:t>
      </w:r>
    </w:p>
    <w:p w14:paraId="55EC8C5D" w14:textId="77777777" w:rsidR="00F131DD" w:rsidRPr="001D52C6" w:rsidRDefault="00F131DD"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Remember, research on this topic is ongoing, and new strategies are constantly being developed. If you have a specific reaction in mind where you'd like to enhance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's effectiveness, I can help you explore relevant literature and potential optimization techniques. Just let me know the details!.</w:t>
      </w:r>
    </w:p>
    <w:p w14:paraId="3075E1D7" w14:textId="77777777" w:rsidR="00EC6DFC" w:rsidRPr="001D52C6" w:rsidRDefault="00EC6DFC"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Provide a typical procedure for setting up a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 xml:space="preserve"> reaction using water as an additive.</w:t>
      </w:r>
    </w:p>
    <w:p w14:paraId="3565BF10" w14:textId="26181C9D" w:rsidR="00EC6DFC" w:rsidRPr="001D52C6" w:rsidRDefault="00046879" w:rsidP="004F604A">
      <w:pPr>
        <w:shd w:val="clear" w:color="auto" w:fill="FFFFFF"/>
        <w:spacing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 xml:space="preserve">Response: </w:t>
      </w:r>
      <w:r w:rsidR="00EC6DFC" w:rsidRPr="001D52C6">
        <w:rPr>
          <w:rFonts w:ascii="Times New Roman" w:eastAsia="Times New Roman" w:hAnsi="Times New Roman" w:cs="Times New Roman"/>
          <w:color w:val="1F1F1F"/>
          <w:sz w:val="24"/>
          <w:szCs w:val="24"/>
          <w:lang w:val="en-US"/>
        </w:rPr>
        <w:t>Sure, here's a typical procedure for setting up a SmI</w:t>
      </w:r>
      <w:r w:rsidR="00EC6DFC" w:rsidRPr="001D52C6">
        <w:rPr>
          <w:rFonts w:ascii="Times New Roman" w:eastAsia="Times New Roman" w:hAnsi="Times New Roman" w:cs="Times New Roman"/>
          <w:color w:val="1F1F1F"/>
          <w:sz w:val="24"/>
          <w:szCs w:val="24"/>
          <w:vertAlign w:val="subscript"/>
          <w:lang w:val="en-US"/>
        </w:rPr>
        <w:t>2</w:t>
      </w:r>
      <w:r w:rsidR="00EC6DFC" w:rsidRPr="001D52C6">
        <w:rPr>
          <w:rFonts w:ascii="Times New Roman" w:eastAsia="Times New Roman" w:hAnsi="Times New Roman" w:cs="Times New Roman"/>
          <w:color w:val="1F1F1F"/>
          <w:sz w:val="24"/>
          <w:szCs w:val="24"/>
          <w:lang w:val="en-US"/>
        </w:rPr>
        <w:t xml:space="preserve"> reaction using water as an additive:</w:t>
      </w:r>
    </w:p>
    <w:p w14:paraId="1B5F8701" w14:textId="77777777" w:rsidR="00EC6DFC" w:rsidRPr="001D52C6" w:rsidRDefault="00EC6DFC"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Materials:</w:t>
      </w:r>
    </w:p>
    <w:p w14:paraId="3ACB0210" w14:textId="77777777" w:rsidR="00EC6DFC" w:rsidRPr="001D52C6" w:rsidRDefault="00EC6DFC" w:rsidP="004F604A">
      <w:pPr>
        <w:numPr>
          <w:ilvl w:val="0"/>
          <w:numId w:val="14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lastRenderedPageBreak/>
        <w:t>Schlenk line or glovebox equipped with inert gas (argon or nitrogen)</w:t>
      </w:r>
    </w:p>
    <w:p w14:paraId="191AEB58" w14:textId="77777777" w:rsidR="00EC6DFC" w:rsidRPr="001D52C6" w:rsidRDefault="00EC6DFC" w:rsidP="004F604A">
      <w:pPr>
        <w:numPr>
          <w:ilvl w:val="0"/>
          <w:numId w:val="14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Oven-dried glassware including reaction flask, stir bar, cannula, and septa</w:t>
      </w:r>
    </w:p>
    <w:p w14:paraId="38C3460B" w14:textId="77777777" w:rsidR="00EC6DFC" w:rsidRPr="001D52C6" w:rsidRDefault="00EC6DFC" w:rsidP="004F604A">
      <w:pPr>
        <w:numPr>
          <w:ilvl w:val="0"/>
          <w:numId w:val="14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Typically supplied as a темно-коричневый powder or suspension in THF and stored under inert atmosphere at -30°C.</w:t>
      </w:r>
    </w:p>
    <w:p w14:paraId="3662DAE1" w14:textId="625E557F" w:rsidR="00EC6DFC" w:rsidRPr="001D52C6" w:rsidRDefault="00EC6DFC" w:rsidP="004F604A">
      <w:pPr>
        <w:shd w:val="clear" w:color="auto" w:fill="FFFFFF"/>
        <w:spacing w:beforeAutospacing="1" w:after="0" w:line="240" w:lineRule="auto"/>
        <w:ind w:left="720"/>
        <w:jc w:val="both"/>
        <w:rPr>
          <w:rFonts w:ascii="Times New Roman" w:eastAsia="Times New Roman" w:hAnsi="Times New Roman" w:cs="Times New Roman"/>
          <w:color w:val="1F1F1F"/>
          <w:sz w:val="24"/>
          <w:szCs w:val="24"/>
          <w:lang w:val="en-US"/>
        </w:rPr>
      </w:pPr>
      <w:hyperlink r:id="rId7" w:tgtFrame="_blank" w:history="1"/>
    </w:p>
    <w:p w14:paraId="0973BD23" w14:textId="77777777" w:rsidR="00EC6DFC" w:rsidRPr="001D52C6" w:rsidRDefault="00EC6DFC" w:rsidP="004F604A">
      <w:pPr>
        <w:shd w:val="clear" w:color="auto" w:fill="FFFFFF"/>
        <w:spacing w:beforeAutospacing="1" w:line="240" w:lineRule="auto"/>
        <w:ind w:left="720"/>
        <w:jc w:val="both"/>
        <w:rPr>
          <w:rFonts w:ascii="Times New Roman" w:eastAsia="Times New Roman" w:hAnsi="Times New Roman" w:cs="Times New Roman"/>
          <w:color w:val="1F1F1F"/>
          <w:spacing w:val="2"/>
          <w:sz w:val="24"/>
          <w:szCs w:val="24"/>
          <w:lang w:val="en-US"/>
        </w:rPr>
      </w:pPr>
      <w:r w:rsidRPr="001D52C6">
        <w:rPr>
          <w:rFonts w:ascii="Times New Roman" w:eastAsia="Times New Roman" w:hAnsi="Times New Roman" w:cs="Times New Roman"/>
          <w:color w:val="1F1F1F"/>
          <w:spacing w:val="2"/>
          <w:sz w:val="24"/>
          <w:szCs w:val="24"/>
          <w:lang w:val="en-US"/>
        </w:rPr>
        <w:t>SmI</w:t>
      </w:r>
      <w:r w:rsidRPr="001D52C6">
        <w:rPr>
          <w:rFonts w:ascii="Times New Roman" w:eastAsia="Times New Roman" w:hAnsi="Times New Roman" w:cs="Times New Roman"/>
          <w:color w:val="1F1F1F"/>
          <w:spacing w:val="2"/>
          <w:sz w:val="24"/>
          <w:szCs w:val="24"/>
          <w:vertAlign w:val="subscript"/>
          <w:lang w:val="en-US"/>
        </w:rPr>
        <w:t>2</w:t>
      </w:r>
      <w:r w:rsidRPr="001D52C6">
        <w:rPr>
          <w:rFonts w:ascii="Times New Roman" w:eastAsia="Times New Roman" w:hAnsi="Times New Roman" w:cs="Times New Roman"/>
          <w:color w:val="1F1F1F"/>
          <w:spacing w:val="2"/>
          <w:sz w:val="24"/>
          <w:szCs w:val="24"/>
          <w:lang w:val="en-US"/>
        </w:rPr>
        <w:t xml:space="preserve"> powder</w:t>
      </w:r>
    </w:p>
    <w:p w14:paraId="382BA18F" w14:textId="77777777" w:rsidR="00EC6DFC" w:rsidRPr="001D52C6" w:rsidRDefault="00EC6DFC" w:rsidP="004F604A">
      <w:pPr>
        <w:numPr>
          <w:ilvl w:val="0"/>
          <w:numId w:val="14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Substrate: The specific substrate will depend on the desired reaction. Make sure it is dried and degassed before use.</w:t>
      </w:r>
    </w:p>
    <w:p w14:paraId="7CE1CD7A" w14:textId="77777777" w:rsidR="00EC6DFC" w:rsidRPr="001D52C6" w:rsidRDefault="00EC6DFC" w:rsidP="004F604A">
      <w:pPr>
        <w:numPr>
          <w:ilvl w:val="0"/>
          <w:numId w:val="14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Solvent: Common solvents for SmI</w:t>
      </w:r>
      <w:r w:rsidRPr="001D52C6">
        <w:rPr>
          <w:rFonts w:ascii="Times New Roman" w:eastAsia="Times New Roman" w:hAnsi="Times New Roman" w:cs="Times New Roman"/>
          <w:color w:val="1F1F1F"/>
          <w:sz w:val="24"/>
          <w:szCs w:val="24"/>
          <w:vertAlign w:val="subscript"/>
          <w:lang w:val="en-US"/>
        </w:rPr>
        <w:t xml:space="preserve">2 </w:t>
      </w:r>
      <w:r w:rsidRPr="001D52C6">
        <w:rPr>
          <w:rFonts w:ascii="Times New Roman" w:eastAsia="Times New Roman" w:hAnsi="Times New Roman" w:cs="Times New Roman"/>
          <w:color w:val="1F1F1F"/>
          <w:sz w:val="24"/>
          <w:szCs w:val="24"/>
          <w:lang w:val="en-US"/>
        </w:rPr>
        <w:t>reactions include THF, DCM, and toluene. Choose a solvent that is compatible with both the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and your substrate.</w:t>
      </w:r>
    </w:p>
    <w:p w14:paraId="7D94BC0D" w14:textId="77777777" w:rsidR="00EC6DFC" w:rsidRPr="001D52C6" w:rsidRDefault="00EC6DFC" w:rsidP="004F604A">
      <w:pPr>
        <w:numPr>
          <w:ilvl w:val="0"/>
          <w:numId w:val="14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Water: Degassed water is ideal to avoid introducing air or moisture into the reaction. You can degas water by purging it with an inert gas or by sonication under vacuum.</w:t>
      </w:r>
    </w:p>
    <w:p w14:paraId="4DFF2CF1" w14:textId="77777777" w:rsidR="00EC6DFC" w:rsidRPr="001D52C6" w:rsidRDefault="00EC6DFC" w:rsidP="004F604A">
      <w:pPr>
        <w:numPr>
          <w:ilvl w:val="0"/>
          <w:numId w:val="14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Additional reagents: Depending on the specific reaction, you may need other additives such as acids, bases, or quenching agents.</w:t>
      </w:r>
    </w:p>
    <w:p w14:paraId="516BFAE2" w14:textId="77777777" w:rsidR="00EC6DFC" w:rsidRPr="001D52C6" w:rsidRDefault="00EC6DFC"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Procedure:</w:t>
      </w:r>
    </w:p>
    <w:p w14:paraId="36848811" w14:textId="77777777" w:rsidR="00EC6DFC" w:rsidRPr="001D52C6" w:rsidRDefault="00EC6DFC" w:rsidP="004F604A">
      <w:pPr>
        <w:numPr>
          <w:ilvl w:val="0"/>
          <w:numId w:val="150"/>
        </w:num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Preparation:</w:t>
      </w:r>
    </w:p>
    <w:p w14:paraId="1564D775" w14:textId="77777777" w:rsidR="00EC6DFC" w:rsidRPr="001D52C6" w:rsidRDefault="00EC6DFC" w:rsidP="004F604A">
      <w:pPr>
        <w:numPr>
          <w:ilvl w:val="1"/>
          <w:numId w:val="15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Dry and degas all glassware under vacuum using a Schlenk line or glovebox.</w:t>
      </w:r>
    </w:p>
    <w:p w14:paraId="58AA70D4" w14:textId="77777777" w:rsidR="00EC6DFC" w:rsidRPr="001D52C6" w:rsidRDefault="00EC6DFC" w:rsidP="004F604A">
      <w:pPr>
        <w:numPr>
          <w:ilvl w:val="1"/>
          <w:numId w:val="15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Prepare the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solution: If using a suspension, sonicate the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in the chosen solvent for a few minutes to break up any aggregates. Alternatively, you can prepare a concentrated stock solution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and then dilute it to the desired concentration for the reaction.</w:t>
      </w:r>
    </w:p>
    <w:p w14:paraId="1DB7603E" w14:textId="77777777" w:rsidR="00EC6DFC" w:rsidRPr="001D52C6" w:rsidRDefault="00EC6DFC" w:rsidP="004F604A">
      <w:pPr>
        <w:numPr>
          <w:ilvl w:val="1"/>
          <w:numId w:val="15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Degas the substrate and solvent separately by purging with an inert gas or by sonication under vacuum.</w:t>
      </w:r>
    </w:p>
    <w:p w14:paraId="1EF3DB3B" w14:textId="77777777" w:rsidR="00EC6DFC" w:rsidRPr="001D52C6" w:rsidRDefault="00EC6DFC" w:rsidP="004F604A">
      <w:pPr>
        <w:numPr>
          <w:ilvl w:val="1"/>
          <w:numId w:val="15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If using water as an additive, degas it as well using the methods mentioned above.</w:t>
      </w:r>
    </w:p>
    <w:p w14:paraId="0C2E1C76" w14:textId="77777777" w:rsidR="00EC6DFC" w:rsidRPr="001D52C6" w:rsidRDefault="00EC6DFC" w:rsidP="004F604A">
      <w:pPr>
        <w:numPr>
          <w:ilvl w:val="0"/>
          <w:numId w:val="150"/>
        </w:num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Reaction setup:</w:t>
      </w:r>
    </w:p>
    <w:p w14:paraId="60068CEB" w14:textId="77777777" w:rsidR="00EC6DFC" w:rsidRPr="001D52C6" w:rsidRDefault="00EC6DFC" w:rsidP="004F604A">
      <w:pPr>
        <w:numPr>
          <w:ilvl w:val="1"/>
          <w:numId w:val="15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Inside the glovebox or Schlenk line, add the solvent to the reaction flask.</w:t>
      </w:r>
    </w:p>
    <w:p w14:paraId="7658FA18" w14:textId="77777777" w:rsidR="00EC6DFC" w:rsidRPr="001D52C6" w:rsidRDefault="00EC6DFC" w:rsidP="004F604A">
      <w:pPr>
        <w:numPr>
          <w:ilvl w:val="1"/>
          <w:numId w:val="15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Cool the reaction flask to -78°C using a dry ice/acetone bath.</w:t>
      </w:r>
    </w:p>
    <w:p w14:paraId="4E7F6C0B" w14:textId="77777777" w:rsidR="00EC6DFC" w:rsidRPr="001D52C6" w:rsidRDefault="00EC6DFC" w:rsidP="004F604A">
      <w:pPr>
        <w:numPr>
          <w:ilvl w:val="1"/>
          <w:numId w:val="15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Add the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solution dropwise to the cooled solvent using a cannula. The reaction mixture should turn темно-коричневый.</w:t>
      </w:r>
    </w:p>
    <w:p w14:paraId="0960CF9F" w14:textId="77777777" w:rsidR="00EC6DFC" w:rsidRPr="001D52C6" w:rsidRDefault="00EC6DFC" w:rsidP="004F604A">
      <w:pPr>
        <w:numPr>
          <w:ilvl w:val="1"/>
          <w:numId w:val="15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Stir the mixture for a few minutes to allow the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to activate.</w:t>
      </w:r>
    </w:p>
    <w:p w14:paraId="6209B045" w14:textId="77777777" w:rsidR="00EC6DFC" w:rsidRPr="001D52C6" w:rsidRDefault="00EC6DFC" w:rsidP="004F604A">
      <w:pPr>
        <w:numPr>
          <w:ilvl w:val="0"/>
          <w:numId w:val="150"/>
        </w:num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Substrate addition and quenching:</w:t>
      </w:r>
    </w:p>
    <w:p w14:paraId="28BC3909" w14:textId="77777777" w:rsidR="00EC6DFC" w:rsidRPr="001D52C6" w:rsidRDefault="00EC6DFC" w:rsidP="004F604A">
      <w:pPr>
        <w:numPr>
          <w:ilvl w:val="1"/>
          <w:numId w:val="15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lastRenderedPageBreak/>
        <w:t>Add the degassed substrate slowly to the reaction mixture using a cannula. The reaction time will vary depending on the substrate and desired product.</w:t>
      </w:r>
    </w:p>
    <w:p w14:paraId="57E4CC4F" w14:textId="77777777" w:rsidR="00EC6DFC" w:rsidRPr="001D52C6" w:rsidRDefault="00EC6DFC" w:rsidP="004F604A">
      <w:pPr>
        <w:numPr>
          <w:ilvl w:val="1"/>
          <w:numId w:val="15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Once the reaction is complete (monitored by TLC or other analytical methods), quench the reaction carefully. The quenching method will depend on the specific functional groups present in the product. Common quenching agents for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reactions include aqueous NH</w:t>
      </w:r>
      <w:r w:rsidRPr="001D52C6">
        <w:rPr>
          <w:rFonts w:ascii="Times New Roman" w:eastAsia="Times New Roman" w:hAnsi="Times New Roman" w:cs="Times New Roman"/>
          <w:color w:val="1F1F1F"/>
          <w:sz w:val="24"/>
          <w:szCs w:val="24"/>
          <w:vertAlign w:val="subscript"/>
          <w:lang w:val="en-US"/>
        </w:rPr>
        <w:t>4</w:t>
      </w:r>
      <w:r w:rsidRPr="001D52C6">
        <w:rPr>
          <w:rFonts w:ascii="Times New Roman" w:eastAsia="Times New Roman" w:hAnsi="Times New Roman" w:cs="Times New Roman"/>
          <w:color w:val="1F1F1F"/>
          <w:sz w:val="24"/>
          <w:szCs w:val="24"/>
          <w:lang w:val="en-US"/>
        </w:rPr>
        <w:t>Cl, MeOH/HCl, or saturated NaHCO</w:t>
      </w:r>
      <w:r w:rsidRPr="001D52C6">
        <w:rPr>
          <w:rFonts w:ascii="Times New Roman" w:eastAsia="Times New Roman" w:hAnsi="Times New Roman" w:cs="Times New Roman"/>
          <w:color w:val="1F1F1F"/>
          <w:sz w:val="24"/>
          <w:szCs w:val="24"/>
          <w:vertAlign w:val="subscript"/>
          <w:lang w:val="en-US"/>
        </w:rPr>
        <w:t>3</w:t>
      </w:r>
      <w:r w:rsidRPr="001D52C6">
        <w:rPr>
          <w:rFonts w:ascii="Times New Roman" w:eastAsia="Times New Roman" w:hAnsi="Times New Roman" w:cs="Times New Roman"/>
          <w:color w:val="1F1F1F"/>
          <w:sz w:val="24"/>
          <w:szCs w:val="24"/>
          <w:lang w:val="en-US"/>
        </w:rPr>
        <w:t xml:space="preserve"> solution.</w:t>
      </w:r>
    </w:p>
    <w:p w14:paraId="7F7EDBD2" w14:textId="77777777" w:rsidR="00EC6DFC" w:rsidRPr="001D52C6" w:rsidRDefault="00EC6DFC" w:rsidP="004F604A">
      <w:pPr>
        <w:numPr>
          <w:ilvl w:val="0"/>
          <w:numId w:val="150"/>
        </w:num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Workup and purification:</w:t>
      </w:r>
    </w:p>
    <w:p w14:paraId="40C4016C" w14:textId="77777777" w:rsidR="00EC6DFC" w:rsidRPr="001D52C6" w:rsidRDefault="00EC6DFC" w:rsidP="004F604A">
      <w:pPr>
        <w:numPr>
          <w:ilvl w:val="1"/>
          <w:numId w:val="15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Warm the reaction mixture to room temperature and allow the layers to separate.</w:t>
      </w:r>
    </w:p>
    <w:p w14:paraId="3A776912" w14:textId="77777777" w:rsidR="00EC6DFC" w:rsidRPr="001D52C6" w:rsidRDefault="00EC6DFC" w:rsidP="004F604A">
      <w:pPr>
        <w:numPr>
          <w:ilvl w:val="1"/>
          <w:numId w:val="15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Extract the organic layer with an appropriate solvent (e.g., diethyl ether) and wash the combined organic layers with brine.</w:t>
      </w:r>
    </w:p>
    <w:p w14:paraId="1206B367" w14:textId="77777777" w:rsidR="00EC6DFC" w:rsidRPr="001D52C6" w:rsidRDefault="00EC6DFC" w:rsidP="004F604A">
      <w:pPr>
        <w:numPr>
          <w:ilvl w:val="1"/>
          <w:numId w:val="15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Dry the organic layer over anhydrous MgSO</w:t>
      </w:r>
      <w:r w:rsidRPr="001D52C6">
        <w:rPr>
          <w:rFonts w:ascii="Times New Roman" w:eastAsia="Times New Roman" w:hAnsi="Times New Roman" w:cs="Times New Roman"/>
          <w:color w:val="1F1F1F"/>
          <w:sz w:val="24"/>
          <w:szCs w:val="24"/>
          <w:vertAlign w:val="subscript"/>
          <w:lang w:val="en-US"/>
        </w:rPr>
        <w:t>4</w:t>
      </w:r>
      <w:r w:rsidRPr="001D52C6">
        <w:rPr>
          <w:rFonts w:ascii="Times New Roman" w:eastAsia="Times New Roman" w:hAnsi="Times New Roman" w:cs="Times New Roman"/>
          <w:color w:val="1F1F1F"/>
          <w:sz w:val="24"/>
          <w:szCs w:val="24"/>
          <w:lang w:val="en-US"/>
        </w:rPr>
        <w:t xml:space="preserve"> or Na</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SO</w:t>
      </w:r>
      <w:r w:rsidRPr="001D52C6">
        <w:rPr>
          <w:rFonts w:ascii="Times New Roman" w:eastAsia="Times New Roman" w:hAnsi="Times New Roman" w:cs="Times New Roman"/>
          <w:color w:val="1F1F1F"/>
          <w:sz w:val="24"/>
          <w:szCs w:val="24"/>
          <w:vertAlign w:val="subscript"/>
          <w:lang w:val="en-US"/>
        </w:rPr>
        <w:t>4</w:t>
      </w:r>
      <w:r w:rsidRPr="001D52C6">
        <w:rPr>
          <w:rFonts w:ascii="Times New Roman" w:eastAsia="Times New Roman" w:hAnsi="Times New Roman" w:cs="Times New Roman"/>
          <w:color w:val="1F1F1F"/>
          <w:sz w:val="24"/>
          <w:szCs w:val="24"/>
          <w:lang w:val="en-US"/>
        </w:rPr>
        <w:t>.</w:t>
      </w:r>
    </w:p>
    <w:p w14:paraId="261D446C" w14:textId="77777777" w:rsidR="00EC6DFC" w:rsidRPr="001D52C6" w:rsidRDefault="00EC6DFC" w:rsidP="004F604A">
      <w:pPr>
        <w:numPr>
          <w:ilvl w:val="1"/>
          <w:numId w:val="15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Concentrate the organic layer using a rotary evaporator and purify the product by chromatography or other methods.</w:t>
      </w:r>
    </w:p>
    <w:p w14:paraId="4BD69A15" w14:textId="77777777" w:rsidR="00EC6DFC" w:rsidRPr="001D52C6" w:rsidRDefault="00EC6DFC"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Safety precautions:</w:t>
      </w:r>
    </w:p>
    <w:p w14:paraId="02E1EFF9" w14:textId="77777777" w:rsidR="00EC6DFC" w:rsidRPr="001D52C6" w:rsidRDefault="00EC6DFC" w:rsidP="004F604A">
      <w:pPr>
        <w:numPr>
          <w:ilvl w:val="0"/>
          <w:numId w:val="151"/>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is a moisture- and air-sensitive пироphoric compound. Handle it with extreme caution only inside a glovebox or Schlenk line under an inert atmosphere.</w:t>
      </w:r>
    </w:p>
    <w:p w14:paraId="30BFDCDA" w14:textId="77777777" w:rsidR="00EC6DFC" w:rsidRPr="001D52C6" w:rsidRDefault="00EC6DFC" w:rsidP="004F604A">
      <w:pPr>
        <w:numPr>
          <w:ilvl w:val="0"/>
          <w:numId w:val="151"/>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reacts violently with water, releasing flammable hydrogen gas. Degas all solvents and water thoroughly before use.</w:t>
      </w:r>
    </w:p>
    <w:p w14:paraId="4B887648" w14:textId="77777777" w:rsidR="00EC6DFC" w:rsidRPr="001D52C6" w:rsidRDefault="00EC6DFC" w:rsidP="004F604A">
      <w:pPr>
        <w:numPr>
          <w:ilvl w:val="0"/>
          <w:numId w:val="151"/>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Wear appropriate personal protective equipment, including gloves, safety glasses, and a lab coat.</w:t>
      </w:r>
    </w:p>
    <w:p w14:paraId="4D2E85E4" w14:textId="77777777" w:rsidR="00EC6DFC" w:rsidRPr="001D52C6" w:rsidRDefault="00EC6DFC"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Note: This is a general procedure and may need to be adapted for specific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reactions. Always consult the original literature or experienced researchers for detailed protocols and safety considerations.</w:t>
      </w:r>
    </w:p>
    <w:p w14:paraId="0CD35E96" w14:textId="77777777" w:rsidR="00EC6DFC" w:rsidRPr="001D52C6" w:rsidRDefault="00EC6DFC"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 hope this helps! Let me know if you have any other questions.</w:t>
      </w:r>
    </w:p>
    <w:p w14:paraId="0098F1BC" w14:textId="39DF2989" w:rsidR="000F2268" w:rsidRPr="001D52C6" w:rsidRDefault="000F2268" w:rsidP="004F604A">
      <w:pPr>
        <w:jc w:val="both"/>
        <w:rPr>
          <w:rFonts w:ascii="Times New Roman" w:hAnsi="Times New Roman" w:cs="Times New Roman"/>
          <w:sz w:val="24"/>
          <w:szCs w:val="24"/>
          <w:lang w:val="en-US"/>
        </w:rPr>
      </w:pPr>
    </w:p>
    <w:p w14:paraId="414951D9" w14:textId="34D5CCF2" w:rsidR="00EC6DFC" w:rsidRPr="001D52C6" w:rsidRDefault="00EC6DFC" w:rsidP="004F604A">
      <w:pPr>
        <w:jc w:val="both"/>
        <w:rPr>
          <w:rFonts w:ascii="Times New Roman" w:hAnsi="Times New Roman" w:cs="Times New Roman"/>
          <w:sz w:val="24"/>
          <w:szCs w:val="24"/>
          <w:lang w:val="en-US"/>
        </w:rPr>
      </w:pPr>
    </w:p>
    <w:p w14:paraId="092434F6" w14:textId="4D107B10" w:rsidR="00EC6DFC" w:rsidRPr="001D52C6" w:rsidRDefault="00EC6DFC" w:rsidP="004F604A">
      <w:pPr>
        <w:jc w:val="both"/>
        <w:rPr>
          <w:rFonts w:ascii="Times New Roman" w:hAnsi="Times New Roman" w:cs="Times New Roman"/>
          <w:sz w:val="24"/>
          <w:szCs w:val="24"/>
          <w:lang w:val="en-US"/>
        </w:rPr>
      </w:pPr>
    </w:p>
    <w:p w14:paraId="0C4DE969" w14:textId="24001765" w:rsidR="00EC6DFC" w:rsidRPr="001D52C6" w:rsidRDefault="00EC6DFC" w:rsidP="004F604A">
      <w:pPr>
        <w:jc w:val="both"/>
        <w:rPr>
          <w:rFonts w:ascii="Times New Roman" w:hAnsi="Times New Roman" w:cs="Times New Roman"/>
          <w:sz w:val="24"/>
          <w:szCs w:val="24"/>
          <w:lang w:val="en-US"/>
        </w:rPr>
      </w:pPr>
    </w:p>
    <w:p w14:paraId="328E44A6" w14:textId="16EC6EAC" w:rsidR="00EC6DFC" w:rsidRPr="001D52C6" w:rsidRDefault="00EC6DFC" w:rsidP="004F604A">
      <w:pPr>
        <w:jc w:val="both"/>
        <w:rPr>
          <w:rFonts w:ascii="Times New Roman" w:hAnsi="Times New Roman" w:cs="Times New Roman"/>
          <w:sz w:val="24"/>
          <w:szCs w:val="24"/>
          <w:lang w:val="en-US"/>
        </w:rPr>
      </w:pPr>
    </w:p>
    <w:p w14:paraId="075E7236" w14:textId="4D503E29" w:rsidR="00EC6DFC" w:rsidRPr="001D52C6" w:rsidRDefault="00EC6DFC" w:rsidP="004F604A">
      <w:pPr>
        <w:jc w:val="both"/>
        <w:rPr>
          <w:rFonts w:ascii="Times New Roman" w:hAnsi="Times New Roman" w:cs="Times New Roman"/>
          <w:sz w:val="24"/>
          <w:szCs w:val="24"/>
          <w:lang w:val="en-US"/>
        </w:rPr>
      </w:pPr>
    </w:p>
    <w:p w14:paraId="1A6D7BBF" w14:textId="7531017C" w:rsidR="00EC6DFC" w:rsidRPr="001D52C6" w:rsidRDefault="00EC6DFC" w:rsidP="004F604A">
      <w:pPr>
        <w:jc w:val="both"/>
        <w:rPr>
          <w:rFonts w:ascii="Times New Roman" w:hAnsi="Times New Roman" w:cs="Times New Roman"/>
          <w:sz w:val="24"/>
          <w:szCs w:val="24"/>
          <w:lang w:val="en-US"/>
        </w:rPr>
      </w:pPr>
    </w:p>
    <w:p w14:paraId="7412ED9A" w14:textId="15321B05" w:rsidR="00EC6DFC" w:rsidRPr="001D52C6" w:rsidRDefault="00EC6DFC" w:rsidP="004F604A">
      <w:pPr>
        <w:jc w:val="both"/>
        <w:rPr>
          <w:rFonts w:ascii="Times New Roman" w:hAnsi="Times New Roman" w:cs="Times New Roman"/>
          <w:sz w:val="24"/>
          <w:szCs w:val="24"/>
          <w:lang w:val="en-US"/>
        </w:rPr>
      </w:pPr>
    </w:p>
    <w:p w14:paraId="2825AB2C" w14:textId="5DCE71A3" w:rsidR="00EC6DFC" w:rsidRPr="001D52C6" w:rsidRDefault="00EC6DFC" w:rsidP="004F604A">
      <w:pPr>
        <w:pStyle w:val="NormalWeb"/>
        <w:shd w:val="clear" w:color="auto" w:fill="FFFFFF"/>
        <w:spacing w:after="360"/>
        <w:jc w:val="both"/>
        <w:rPr>
          <w:color w:val="1F1F1F"/>
        </w:rPr>
      </w:pPr>
      <w:r w:rsidRPr="001D52C6">
        <w:rPr>
          <w:b/>
          <w:bCs/>
          <w:i/>
        </w:rPr>
        <w:lastRenderedPageBreak/>
        <w:t>Q: What type of additives are used in SmI</w:t>
      </w:r>
      <w:r w:rsidRPr="001D52C6">
        <w:rPr>
          <w:b/>
          <w:bCs/>
          <w:i/>
          <w:vertAlign w:val="subscript"/>
        </w:rPr>
        <w:t>2</w:t>
      </w:r>
      <w:r w:rsidRPr="001D52C6">
        <w:rPr>
          <w:b/>
          <w:bCs/>
          <w:i/>
        </w:rPr>
        <w:t xml:space="preserve"> mediated asymmetric transformations?</w:t>
      </w:r>
      <w:r w:rsidRPr="001D52C6">
        <w:rPr>
          <w:rFonts w:ascii="Arial" w:hAnsi="Arial" w:cs="Arial"/>
          <w:color w:val="1F1F1F"/>
        </w:rPr>
        <w:t xml:space="preserve"> In </w:t>
      </w:r>
      <w:r w:rsidR="00046879" w:rsidRPr="001D52C6">
        <w:rPr>
          <w:color w:val="1F1F1F"/>
        </w:rPr>
        <w:t>Response:</w:t>
      </w:r>
      <w:r w:rsidR="00046879" w:rsidRPr="001D52C6">
        <w:rPr>
          <w:rFonts w:ascii="Arial" w:hAnsi="Arial" w:cs="Arial"/>
          <w:color w:val="1F1F1F"/>
        </w:rPr>
        <w:t xml:space="preserve"> </w:t>
      </w:r>
      <w:r w:rsidRPr="001D52C6">
        <w:rPr>
          <w:color w:val="1F1F1F"/>
        </w:rPr>
        <w:t>SmI</w:t>
      </w:r>
      <w:r w:rsidRPr="001D52C6">
        <w:rPr>
          <w:color w:val="1F1F1F"/>
          <w:vertAlign w:val="subscript"/>
        </w:rPr>
        <w:t>2</w:t>
      </w:r>
      <w:r w:rsidRPr="001D52C6">
        <w:rPr>
          <w:color w:val="1F1F1F"/>
        </w:rPr>
        <w:t>-mediated asymmetric transformations, achieving the desired chirality in the final product requires careful control of the reaction's stereochemical course. This often involves the use of chiral additives that influence the transition state and guide the reaction towards the desired enantiomer or diastereomer. Here are some of the most common types of additives used in SmI</w:t>
      </w:r>
      <w:r w:rsidRPr="001D52C6">
        <w:rPr>
          <w:color w:val="1F1F1F"/>
          <w:vertAlign w:val="subscript"/>
        </w:rPr>
        <w:t>2</w:t>
      </w:r>
      <w:r w:rsidRPr="001D52C6">
        <w:rPr>
          <w:color w:val="1F1F1F"/>
        </w:rPr>
        <w:t>-mediated asymmetric transformations:</w:t>
      </w:r>
    </w:p>
    <w:p w14:paraId="48248AFB" w14:textId="77777777" w:rsidR="00EC6DFC" w:rsidRPr="001D52C6" w:rsidRDefault="00EC6DFC" w:rsidP="004F604A">
      <w:pPr>
        <w:pStyle w:val="NormalWeb"/>
        <w:shd w:val="clear" w:color="auto" w:fill="FFFFFF"/>
        <w:spacing w:before="360" w:after="360"/>
        <w:jc w:val="both"/>
        <w:rPr>
          <w:color w:val="1F1F1F"/>
        </w:rPr>
      </w:pPr>
      <w:r w:rsidRPr="001D52C6">
        <w:rPr>
          <w:rStyle w:val="Strong"/>
          <w:color w:val="1F1F1F"/>
        </w:rPr>
        <w:t>1. Chiral ligands:</w:t>
      </w:r>
    </w:p>
    <w:p w14:paraId="3CF48A6A" w14:textId="77777777" w:rsidR="00EC6DFC" w:rsidRPr="001D52C6" w:rsidRDefault="00EC6DFC" w:rsidP="004F604A">
      <w:pPr>
        <w:pStyle w:val="NormalWeb"/>
        <w:numPr>
          <w:ilvl w:val="0"/>
          <w:numId w:val="152"/>
        </w:numPr>
        <w:shd w:val="clear" w:color="auto" w:fill="FFFFFF"/>
        <w:spacing w:before="360" w:after="360" w:line="240" w:lineRule="auto"/>
        <w:jc w:val="both"/>
        <w:rPr>
          <w:color w:val="1F1F1F"/>
        </w:rPr>
      </w:pPr>
      <w:r w:rsidRPr="001D52C6">
        <w:rPr>
          <w:color w:val="1F1F1F"/>
        </w:rPr>
        <w:t>These small, chiral molecules coordinate directly with the Sm</w:t>
      </w:r>
      <w:r w:rsidRPr="001D52C6">
        <w:rPr>
          <w:color w:val="1F1F1F"/>
          <w:vertAlign w:val="superscript"/>
        </w:rPr>
        <w:t>2+</w:t>
      </w:r>
      <w:r w:rsidRPr="001D52C6">
        <w:rPr>
          <w:color w:val="1F1F1F"/>
        </w:rPr>
        <w:t xml:space="preserve"> ion, creating a chiral metal complex that acts as the true catalyst for the transformation. By influencing the geometry and electronic properties of the metal center, chiral ligands can bias the reaction towards one enantiomer or diastereomer.</w:t>
      </w:r>
    </w:p>
    <w:p w14:paraId="0C6EC613" w14:textId="77777777" w:rsidR="00EC6DFC" w:rsidRPr="001D52C6" w:rsidRDefault="00EC6DFC" w:rsidP="004F604A">
      <w:pPr>
        <w:pStyle w:val="NormalWeb"/>
        <w:numPr>
          <w:ilvl w:val="0"/>
          <w:numId w:val="152"/>
        </w:numPr>
        <w:shd w:val="clear" w:color="auto" w:fill="FFFFFF"/>
        <w:spacing w:before="360" w:after="360" w:line="240" w:lineRule="auto"/>
        <w:jc w:val="both"/>
        <w:rPr>
          <w:color w:val="1F1F1F"/>
        </w:rPr>
      </w:pPr>
      <w:r w:rsidRPr="001D52C6">
        <w:rPr>
          <w:color w:val="1F1F1F"/>
        </w:rPr>
        <w:t>Common examples of chiral ligands used with SmI</w:t>
      </w:r>
      <w:r w:rsidRPr="001D52C6">
        <w:rPr>
          <w:color w:val="1F1F1F"/>
          <w:vertAlign w:val="subscript"/>
        </w:rPr>
        <w:t>2</w:t>
      </w:r>
      <w:r w:rsidRPr="001D52C6">
        <w:rPr>
          <w:color w:val="1F1F1F"/>
        </w:rPr>
        <w:t xml:space="preserve"> include binaphthalenes, salen complexes, and phosphine ligands. The specific choice of ligand depends on the target molecule and the desired stereochemical outcome.</w:t>
      </w:r>
    </w:p>
    <w:p w14:paraId="10B177E9" w14:textId="77777777" w:rsidR="00EC6DFC" w:rsidRPr="001D52C6" w:rsidRDefault="00EC6DFC" w:rsidP="004F604A">
      <w:pPr>
        <w:pStyle w:val="NormalWeb"/>
        <w:shd w:val="clear" w:color="auto" w:fill="FFFFFF"/>
        <w:spacing w:before="360" w:after="360"/>
        <w:jc w:val="both"/>
        <w:rPr>
          <w:color w:val="1F1F1F"/>
        </w:rPr>
      </w:pPr>
      <w:r w:rsidRPr="001D52C6">
        <w:rPr>
          <w:rStyle w:val="Strong"/>
          <w:color w:val="1F1F1F"/>
        </w:rPr>
        <w:t>2. Chiral auxiliaries:</w:t>
      </w:r>
    </w:p>
    <w:p w14:paraId="0351D12F" w14:textId="77777777" w:rsidR="00EC6DFC" w:rsidRPr="001D52C6" w:rsidRDefault="00EC6DFC" w:rsidP="004F604A">
      <w:pPr>
        <w:pStyle w:val="NormalWeb"/>
        <w:numPr>
          <w:ilvl w:val="0"/>
          <w:numId w:val="153"/>
        </w:numPr>
        <w:shd w:val="clear" w:color="auto" w:fill="FFFFFF"/>
        <w:spacing w:before="360" w:after="360" w:line="240" w:lineRule="auto"/>
        <w:jc w:val="both"/>
        <w:rPr>
          <w:color w:val="1F1F1F"/>
        </w:rPr>
      </w:pPr>
      <w:r w:rsidRPr="001D52C6">
        <w:rPr>
          <w:color w:val="1F1F1F"/>
        </w:rPr>
        <w:t>These temporary functional groups are covalently attached to the starting material, introducing chirality directly into the substrate. During the reaction, the chiral auxiliary interacts with the SmI</w:t>
      </w:r>
      <w:r w:rsidRPr="001D52C6">
        <w:rPr>
          <w:color w:val="1F1F1F"/>
          <w:vertAlign w:val="subscript"/>
        </w:rPr>
        <w:t>2</w:t>
      </w:r>
      <w:r w:rsidRPr="001D52C6">
        <w:rPr>
          <w:color w:val="1F1F1F"/>
        </w:rPr>
        <w:t>-mediated intermediate, guiding its stereochemical outcome and ultimately transferring its chirality to the final product.</w:t>
      </w:r>
    </w:p>
    <w:p w14:paraId="74D299A4" w14:textId="77777777" w:rsidR="00EC6DFC" w:rsidRPr="001D52C6" w:rsidRDefault="00EC6DFC" w:rsidP="004F604A">
      <w:pPr>
        <w:pStyle w:val="NormalWeb"/>
        <w:numPr>
          <w:ilvl w:val="0"/>
          <w:numId w:val="153"/>
        </w:numPr>
        <w:shd w:val="clear" w:color="auto" w:fill="FFFFFF"/>
        <w:spacing w:before="360" w:after="360" w:line="240" w:lineRule="auto"/>
        <w:jc w:val="both"/>
        <w:rPr>
          <w:color w:val="1F1F1F"/>
        </w:rPr>
      </w:pPr>
      <w:r w:rsidRPr="001D52C6">
        <w:rPr>
          <w:color w:val="1F1F1F"/>
        </w:rPr>
        <w:t>Common types of chiral auxiliaries include amino alcohols, α-amino acids, and camphor derivatives. After the reaction, the auxiliary is typically removed, leaving the desired chiral product.</w:t>
      </w:r>
    </w:p>
    <w:p w14:paraId="4E5D10CE" w14:textId="77777777" w:rsidR="00EC6DFC" w:rsidRPr="001D52C6" w:rsidRDefault="00EC6DFC" w:rsidP="004F604A">
      <w:pPr>
        <w:pStyle w:val="NormalWeb"/>
        <w:shd w:val="clear" w:color="auto" w:fill="FFFFFF"/>
        <w:spacing w:before="360" w:after="360"/>
        <w:jc w:val="both"/>
        <w:rPr>
          <w:color w:val="1F1F1F"/>
        </w:rPr>
      </w:pPr>
      <w:r w:rsidRPr="001D52C6">
        <w:rPr>
          <w:rStyle w:val="Strong"/>
          <w:color w:val="1F1F1F"/>
        </w:rPr>
        <w:t>3. Chiral substrates:</w:t>
      </w:r>
    </w:p>
    <w:p w14:paraId="635A92B7" w14:textId="77777777" w:rsidR="00EC6DFC" w:rsidRPr="001D52C6" w:rsidRDefault="00EC6DFC" w:rsidP="004F604A">
      <w:pPr>
        <w:pStyle w:val="NormalWeb"/>
        <w:numPr>
          <w:ilvl w:val="0"/>
          <w:numId w:val="154"/>
        </w:numPr>
        <w:shd w:val="clear" w:color="auto" w:fill="FFFFFF"/>
        <w:spacing w:before="360" w:after="360" w:line="240" w:lineRule="auto"/>
        <w:jc w:val="both"/>
        <w:rPr>
          <w:color w:val="1F1F1F"/>
        </w:rPr>
      </w:pPr>
      <w:r w:rsidRPr="001D52C6">
        <w:rPr>
          <w:color w:val="1F1F1F"/>
        </w:rPr>
        <w:t>In some cases, the starting material itself can be inherently chiral, directing the stereochemical outcome of the SmI</w:t>
      </w:r>
      <w:r w:rsidRPr="001D52C6">
        <w:rPr>
          <w:color w:val="1F1F1F"/>
          <w:vertAlign w:val="subscript"/>
        </w:rPr>
        <w:t>2</w:t>
      </w:r>
      <w:r w:rsidRPr="001D52C6">
        <w:rPr>
          <w:color w:val="1F1F1F"/>
        </w:rPr>
        <w:t>-mediated reaction. This approach works best when the substrate's existing chirality can effectively control the interaction with the SmI</w:t>
      </w:r>
      <w:r w:rsidRPr="001D52C6">
        <w:rPr>
          <w:color w:val="1F1F1F"/>
          <w:vertAlign w:val="subscript"/>
        </w:rPr>
        <w:t>2</w:t>
      </w:r>
      <w:r w:rsidRPr="001D52C6">
        <w:rPr>
          <w:color w:val="1F1F1F"/>
        </w:rPr>
        <w:t>-based intermediate.</w:t>
      </w:r>
    </w:p>
    <w:p w14:paraId="24BB5531" w14:textId="77777777" w:rsidR="00EC6DFC" w:rsidRPr="001D52C6" w:rsidRDefault="00EC6DFC" w:rsidP="004F604A">
      <w:pPr>
        <w:pStyle w:val="NormalWeb"/>
        <w:numPr>
          <w:ilvl w:val="0"/>
          <w:numId w:val="154"/>
        </w:numPr>
        <w:shd w:val="clear" w:color="auto" w:fill="FFFFFF"/>
        <w:spacing w:before="360" w:after="360" w:line="240" w:lineRule="auto"/>
        <w:jc w:val="both"/>
        <w:rPr>
          <w:color w:val="1F1F1F"/>
        </w:rPr>
      </w:pPr>
      <w:r w:rsidRPr="001D52C6">
        <w:rPr>
          <w:color w:val="1F1F1F"/>
        </w:rPr>
        <w:t>This strategy avoids the need for additional chiral additives, simplifying the reaction setup and potentially reducing costs.</w:t>
      </w:r>
    </w:p>
    <w:p w14:paraId="41C0030E" w14:textId="77777777" w:rsidR="00EC6DFC" w:rsidRPr="001D52C6" w:rsidRDefault="00EC6DFC" w:rsidP="004F604A">
      <w:pPr>
        <w:pStyle w:val="NormalWeb"/>
        <w:shd w:val="clear" w:color="auto" w:fill="FFFFFF"/>
        <w:spacing w:before="360" w:after="360"/>
        <w:jc w:val="both"/>
        <w:rPr>
          <w:color w:val="1F1F1F"/>
        </w:rPr>
      </w:pPr>
      <w:r w:rsidRPr="001D52C6">
        <w:rPr>
          <w:rStyle w:val="Strong"/>
          <w:color w:val="1F1F1F"/>
        </w:rPr>
        <w:t>4. Chiral solvents:</w:t>
      </w:r>
    </w:p>
    <w:p w14:paraId="7E420A25" w14:textId="77777777" w:rsidR="00EC6DFC" w:rsidRPr="001D52C6" w:rsidRDefault="00EC6DFC" w:rsidP="004F604A">
      <w:pPr>
        <w:pStyle w:val="NormalWeb"/>
        <w:numPr>
          <w:ilvl w:val="0"/>
          <w:numId w:val="155"/>
        </w:numPr>
        <w:shd w:val="clear" w:color="auto" w:fill="FFFFFF"/>
        <w:spacing w:before="360" w:after="360" w:line="240" w:lineRule="auto"/>
        <w:jc w:val="both"/>
        <w:rPr>
          <w:color w:val="1F1F1F"/>
        </w:rPr>
      </w:pPr>
      <w:r w:rsidRPr="001D52C6">
        <w:rPr>
          <w:color w:val="1F1F1F"/>
        </w:rPr>
        <w:t>Although less common, some chiral solvents can also exert a subtle influence on the stereoselectivity of SmI</w:t>
      </w:r>
      <w:r w:rsidRPr="001D52C6">
        <w:rPr>
          <w:color w:val="1F1F1F"/>
          <w:vertAlign w:val="subscript"/>
        </w:rPr>
        <w:t>2</w:t>
      </w:r>
      <w:r w:rsidRPr="001D52C6">
        <w:rPr>
          <w:color w:val="1F1F1F"/>
        </w:rPr>
        <w:t>-mediated reactions. This effect is typically due to diastereomeric interactions between the solvent molecules and the reaction intermediates.</w:t>
      </w:r>
    </w:p>
    <w:p w14:paraId="468C3A62" w14:textId="77777777" w:rsidR="00EC6DFC" w:rsidRPr="001D52C6" w:rsidRDefault="00EC6DFC" w:rsidP="004F604A">
      <w:pPr>
        <w:pStyle w:val="NormalWeb"/>
        <w:numPr>
          <w:ilvl w:val="0"/>
          <w:numId w:val="155"/>
        </w:numPr>
        <w:shd w:val="clear" w:color="auto" w:fill="FFFFFF"/>
        <w:spacing w:before="360" w:after="360" w:line="240" w:lineRule="auto"/>
        <w:jc w:val="both"/>
        <w:rPr>
          <w:color w:val="1F1F1F"/>
        </w:rPr>
      </w:pPr>
      <w:r w:rsidRPr="001D52C6">
        <w:rPr>
          <w:color w:val="1F1F1F"/>
        </w:rPr>
        <w:lastRenderedPageBreak/>
        <w:t>Choosing the right chiral solvent can provide an additional layer of control in optimizing the stereochemical outcome of the reaction.</w:t>
      </w:r>
    </w:p>
    <w:p w14:paraId="0CA88EB5" w14:textId="77777777" w:rsidR="00EC6DFC" w:rsidRPr="001D52C6" w:rsidRDefault="00EC6DFC" w:rsidP="004F604A">
      <w:pPr>
        <w:pStyle w:val="NormalWeb"/>
        <w:shd w:val="clear" w:color="auto" w:fill="FFFFFF"/>
        <w:spacing w:before="360" w:after="360"/>
        <w:jc w:val="both"/>
        <w:rPr>
          <w:color w:val="1F1F1F"/>
        </w:rPr>
      </w:pPr>
      <w:r w:rsidRPr="001D52C6">
        <w:rPr>
          <w:rStyle w:val="Strong"/>
          <w:color w:val="1F1F1F"/>
        </w:rPr>
        <w:t>5. Combinations of additives:</w:t>
      </w:r>
    </w:p>
    <w:p w14:paraId="397765B5" w14:textId="77777777" w:rsidR="00EC6DFC" w:rsidRPr="001D52C6" w:rsidRDefault="00EC6DFC" w:rsidP="004F604A">
      <w:pPr>
        <w:pStyle w:val="NormalWeb"/>
        <w:numPr>
          <w:ilvl w:val="0"/>
          <w:numId w:val="156"/>
        </w:numPr>
        <w:shd w:val="clear" w:color="auto" w:fill="FFFFFF"/>
        <w:spacing w:before="360" w:after="360" w:line="240" w:lineRule="auto"/>
        <w:jc w:val="both"/>
        <w:rPr>
          <w:color w:val="1F1F1F"/>
        </w:rPr>
      </w:pPr>
      <w:r w:rsidRPr="001D52C6">
        <w:rPr>
          <w:color w:val="1F1F1F"/>
        </w:rPr>
        <w:t>For particularly challenging asymmetric transformations, it may be necessary to combine different types of chiral additives. This can involve using a chiral ligand along with a chiral auxiliary or even employing a combination of three or more chiral components.</w:t>
      </w:r>
    </w:p>
    <w:p w14:paraId="3485B42F" w14:textId="77777777" w:rsidR="00EC6DFC" w:rsidRPr="001D52C6" w:rsidRDefault="00EC6DFC" w:rsidP="004F604A">
      <w:pPr>
        <w:pStyle w:val="NormalWeb"/>
        <w:numPr>
          <w:ilvl w:val="0"/>
          <w:numId w:val="156"/>
        </w:numPr>
        <w:shd w:val="clear" w:color="auto" w:fill="FFFFFF"/>
        <w:spacing w:before="360" w:after="360" w:line="240" w:lineRule="auto"/>
        <w:jc w:val="both"/>
        <w:rPr>
          <w:color w:val="1F1F1F"/>
        </w:rPr>
      </w:pPr>
      <w:r w:rsidRPr="001D52C6">
        <w:rPr>
          <w:color w:val="1F1F1F"/>
        </w:rPr>
        <w:t>By carefully optimizing the additive cocktail, chemists can achieve even higher levels of stereoselectivity and produce complex chiral molecules with high enantiomeric or diastereomeric purity.</w:t>
      </w:r>
    </w:p>
    <w:p w14:paraId="085E4A57" w14:textId="77777777" w:rsidR="00EC6DFC" w:rsidRPr="001D52C6" w:rsidRDefault="00EC6DFC" w:rsidP="004F604A">
      <w:pPr>
        <w:pStyle w:val="NormalWeb"/>
        <w:shd w:val="clear" w:color="auto" w:fill="FFFFFF"/>
        <w:spacing w:before="360" w:after="360"/>
        <w:jc w:val="both"/>
        <w:rPr>
          <w:color w:val="1F1F1F"/>
        </w:rPr>
      </w:pPr>
      <w:r w:rsidRPr="001D52C6">
        <w:rPr>
          <w:color w:val="1F1F1F"/>
        </w:rPr>
        <w:t>The successful use of chiral additives in SmI</w:t>
      </w:r>
      <w:r w:rsidRPr="001D52C6">
        <w:rPr>
          <w:color w:val="1F1F1F"/>
          <w:vertAlign w:val="subscript"/>
        </w:rPr>
        <w:t>2</w:t>
      </w:r>
      <w:r w:rsidRPr="001D52C6">
        <w:rPr>
          <w:color w:val="1F1F1F"/>
        </w:rPr>
        <w:t>-mediated asymmetric transformations requires a deep understanding of both the reaction mechanism and the stereochemical principles involved. Through careful selection and optimization of the appropriate additives, chemists can unlock the full potential of SmI</w:t>
      </w:r>
      <w:r w:rsidRPr="001D52C6">
        <w:rPr>
          <w:color w:val="1F1F1F"/>
          <w:vertAlign w:val="subscript"/>
        </w:rPr>
        <w:t>2</w:t>
      </w:r>
      <w:r w:rsidRPr="001D52C6">
        <w:rPr>
          <w:color w:val="1F1F1F"/>
        </w:rPr>
        <w:t xml:space="preserve"> as a powerful tool for the synthesis of enantiomerically pure and diastereomerically enriched organic molecules.</w:t>
      </w:r>
    </w:p>
    <w:p w14:paraId="3497FF0F" w14:textId="3B16C242" w:rsidR="00EC6DFC" w:rsidRPr="001D52C6" w:rsidRDefault="00EC6DFC"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Suggest an additive which can be employed to facilitate the reduction of anthracene by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w:t>
      </w:r>
    </w:p>
    <w:p w14:paraId="4620B89E" w14:textId="64CB6135" w:rsidR="00EC6DFC" w:rsidRPr="001D52C6" w:rsidRDefault="00046879" w:rsidP="004F604A">
      <w:pPr>
        <w:shd w:val="clear" w:color="auto" w:fill="FFFFFF"/>
        <w:spacing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b/>
          <w:color w:val="1F1F1F"/>
          <w:sz w:val="24"/>
          <w:szCs w:val="24"/>
          <w:lang w:val="en-US"/>
        </w:rPr>
        <w:t>Response:</w:t>
      </w:r>
      <w:r w:rsidRPr="001D52C6">
        <w:rPr>
          <w:rFonts w:ascii="Times New Roman" w:eastAsia="Times New Roman" w:hAnsi="Times New Roman" w:cs="Times New Roman"/>
          <w:color w:val="1F1F1F"/>
          <w:sz w:val="24"/>
          <w:szCs w:val="24"/>
          <w:lang w:val="en-US"/>
        </w:rPr>
        <w:t xml:space="preserve"> </w:t>
      </w:r>
      <w:r w:rsidR="00EC6DFC" w:rsidRPr="001D52C6">
        <w:rPr>
          <w:rFonts w:ascii="Times New Roman" w:eastAsia="Times New Roman" w:hAnsi="Times New Roman" w:cs="Times New Roman"/>
          <w:color w:val="1F1F1F"/>
          <w:sz w:val="24"/>
          <w:szCs w:val="24"/>
          <w:lang w:val="en-US"/>
        </w:rPr>
        <w:t>Reducing anthracene with SmI</w:t>
      </w:r>
      <w:r w:rsidR="00EC6DFC" w:rsidRPr="001D52C6">
        <w:rPr>
          <w:rFonts w:ascii="Times New Roman" w:eastAsia="Times New Roman" w:hAnsi="Times New Roman" w:cs="Times New Roman"/>
          <w:color w:val="1F1F1F"/>
          <w:sz w:val="24"/>
          <w:szCs w:val="24"/>
          <w:vertAlign w:val="subscript"/>
          <w:lang w:val="en-US"/>
        </w:rPr>
        <w:t>2</w:t>
      </w:r>
      <w:r w:rsidR="00EC6DFC" w:rsidRPr="001D52C6">
        <w:rPr>
          <w:rFonts w:ascii="Times New Roman" w:eastAsia="Times New Roman" w:hAnsi="Times New Roman" w:cs="Times New Roman"/>
          <w:color w:val="1F1F1F"/>
          <w:sz w:val="24"/>
          <w:szCs w:val="24"/>
          <w:lang w:val="en-US"/>
        </w:rPr>
        <w:t xml:space="preserve"> is a straightforward procedure, but achieving the desired product and selectivity might require additional control depending on your specific goal. Here are some possible additives you can consider based on the outcome you seek:</w:t>
      </w:r>
    </w:p>
    <w:p w14:paraId="70575AE4" w14:textId="77777777" w:rsidR="00EC6DFC" w:rsidRPr="001D52C6" w:rsidRDefault="00EC6DFC"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1. Proton sources for selective reduction:</w:t>
      </w:r>
    </w:p>
    <w:p w14:paraId="6246C055" w14:textId="77777777" w:rsidR="00EC6DFC" w:rsidRPr="001D52C6" w:rsidRDefault="00EC6DFC" w:rsidP="004F604A">
      <w:pPr>
        <w:numPr>
          <w:ilvl w:val="0"/>
          <w:numId w:val="157"/>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Water: Adding water as an additive can lead to the selective reduction of one anthracene ring to produce 9,10-dihydroanthracene. The water acts as a proton source, quenching the radical intermediate before further reduction occurs.</w:t>
      </w:r>
    </w:p>
    <w:p w14:paraId="4F4D5F1C" w14:textId="77777777" w:rsidR="00EC6DFC" w:rsidRPr="001D52C6" w:rsidRDefault="00EC6DFC" w:rsidP="004F604A">
      <w:pPr>
        <w:numPr>
          <w:ilvl w:val="0"/>
          <w:numId w:val="157"/>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Alcohols: Similar to water, alcohols like methanol or ethanol can also act as proton sources, leading to the formation of 9,10-dihydroanthracene. The choice of alcohol might influence the reaction rate and regioselectivity.</w:t>
      </w:r>
    </w:p>
    <w:p w14:paraId="66469407" w14:textId="77777777" w:rsidR="00EC6DFC" w:rsidRPr="001D52C6" w:rsidRDefault="00EC6DFC" w:rsidP="004F604A">
      <w:pPr>
        <w:numPr>
          <w:ilvl w:val="0"/>
          <w:numId w:val="157"/>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Ammonium chloride: This common quenching agent provides protons while also neutralizing the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salt, leading to a cleaner workup.</w:t>
      </w:r>
    </w:p>
    <w:p w14:paraId="3CA9CF19" w14:textId="77777777" w:rsidR="00EC6DFC" w:rsidRPr="001D52C6" w:rsidRDefault="00EC6DFC"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2. Lewis acids for activation and control:</w:t>
      </w:r>
    </w:p>
    <w:p w14:paraId="597AC3E7" w14:textId="77777777" w:rsidR="00EC6DFC" w:rsidRPr="001D52C6" w:rsidRDefault="00EC6DFC" w:rsidP="004F604A">
      <w:pPr>
        <w:numPr>
          <w:ilvl w:val="0"/>
          <w:numId w:val="158"/>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TMSCl (trimethylsilyl chloride): This Lewis acid can activate the SmI</w:t>
      </w:r>
      <w:r w:rsidRPr="001D52C6">
        <w:rPr>
          <w:rFonts w:ascii="Times New Roman" w:eastAsia="Times New Roman" w:hAnsi="Times New Roman" w:cs="Times New Roman"/>
          <w:color w:val="1F1F1F"/>
          <w:sz w:val="24"/>
          <w:szCs w:val="24"/>
          <w:vertAlign w:val="subscript"/>
          <w:lang w:val="en-US"/>
        </w:rPr>
        <w:t xml:space="preserve">2 </w:t>
      </w:r>
      <w:r w:rsidRPr="001D52C6">
        <w:rPr>
          <w:rFonts w:ascii="Times New Roman" w:eastAsia="Times New Roman" w:hAnsi="Times New Roman" w:cs="Times New Roman"/>
          <w:color w:val="1F1F1F"/>
          <w:sz w:val="24"/>
          <w:szCs w:val="24"/>
          <w:lang w:val="en-US"/>
        </w:rPr>
        <w:t>catalyst, enhancing its reactivity and potentially lowering the reaction temperature. It can also influence the reduction pathway, potentially leading to different products like anthracene dimers or cyclized adducts.</w:t>
      </w:r>
    </w:p>
    <w:p w14:paraId="55BA5C3E" w14:textId="77777777" w:rsidR="00EC6DFC" w:rsidRPr="001D52C6" w:rsidRDefault="00EC6DFC" w:rsidP="004F604A">
      <w:pPr>
        <w:numPr>
          <w:ilvl w:val="0"/>
          <w:numId w:val="158"/>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lastRenderedPageBreak/>
        <w:t>Lithium halides (LiCl, LiI): These Lewis acids can complex with the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modifying its reactivity and selectivity. LiCl might favor hydrogenation, while LiI might promote C-C coupling reactions between anthracene molecules.</w:t>
      </w:r>
    </w:p>
    <w:p w14:paraId="6971A2DE" w14:textId="77777777" w:rsidR="00EC6DFC" w:rsidRPr="001D52C6" w:rsidRDefault="00EC6DFC"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3. Chiral modifiers for asymmetric reduction:</w:t>
      </w:r>
    </w:p>
    <w:p w14:paraId="47821183" w14:textId="77777777" w:rsidR="00EC6DFC" w:rsidRPr="001D52C6" w:rsidRDefault="00EC6DFC" w:rsidP="004F604A">
      <w:pPr>
        <w:numPr>
          <w:ilvl w:val="0"/>
          <w:numId w:val="15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Chiral ligands: If you aim for a chiral product, like a specific enantiomer of 9,10-dihydroanthracene, you can employ chiral ligands like BINAP or phosphine derivatives in combination with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These ligands influence the catalyst's stereochemistry, directing the reaction towards the desired enantiomer.</w:t>
      </w:r>
    </w:p>
    <w:p w14:paraId="63E6B9E3" w14:textId="77777777" w:rsidR="00EC6DFC" w:rsidRPr="001D52C6" w:rsidRDefault="00EC6DFC" w:rsidP="004F604A">
      <w:pPr>
        <w:numPr>
          <w:ilvl w:val="0"/>
          <w:numId w:val="15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Chiral auxiliaries: Attaching a bulky chiral auxiliary to the anthracene molecule before reduction can also introduce chirality and control the product's stereochemistry. However, this approach requires additional synthetic steps for auxiliary attachment and removal.</w:t>
      </w:r>
    </w:p>
    <w:p w14:paraId="25761780" w14:textId="77777777" w:rsidR="00EC6DFC" w:rsidRPr="001D52C6" w:rsidRDefault="00EC6DFC"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Choosing the right additive:</w:t>
      </w:r>
    </w:p>
    <w:p w14:paraId="3E7061C4" w14:textId="77777777" w:rsidR="00EC6DFC" w:rsidRPr="001D52C6" w:rsidRDefault="00EC6DFC"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The optimal additive for your anthracene reduction with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depends on several factors:</w:t>
      </w:r>
    </w:p>
    <w:p w14:paraId="786374FD" w14:textId="77777777" w:rsidR="00EC6DFC" w:rsidRPr="001D52C6" w:rsidRDefault="00EC6DFC" w:rsidP="004F604A">
      <w:pPr>
        <w:numPr>
          <w:ilvl w:val="0"/>
          <w:numId w:val="16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Desired product: Do you want 9,10-dihydroanthracene, anthracene dimers, or other products?</w:t>
      </w:r>
    </w:p>
    <w:p w14:paraId="1A8C177B" w14:textId="77777777" w:rsidR="00EC6DFC" w:rsidRPr="001D52C6" w:rsidRDefault="00EC6DFC" w:rsidP="004F604A">
      <w:pPr>
        <w:numPr>
          <w:ilvl w:val="0"/>
          <w:numId w:val="16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Stereoselectivity: Are you aiming for a specific enantiomer or diastereomer?</w:t>
      </w:r>
    </w:p>
    <w:p w14:paraId="0B6D900B" w14:textId="77777777" w:rsidR="00EC6DFC" w:rsidRPr="001D52C6" w:rsidRDefault="00EC6DFC" w:rsidP="004F604A">
      <w:pPr>
        <w:numPr>
          <w:ilvl w:val="0"/>
          <w:numId w:val="16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Reaction conditions: Do you prefer a milder or more reactive system?</w:t>
      </w:r>
    </w:p>
    <w:p w14:paraId="053BBEFB" w14:textId="77777777" w:rsidR="00EC6DFC" w:rsidRPr="001D52C6" w:rsidRDefault="00EC6DFC" w:rsidP="004F604A">
      <w:pPr>
        <w:numPr>
          <w:ilvl w:val="0"/>
          <w:numId w:val="16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Synthetic complexity: Are you comfortable with additional reaction steps like auxiliary attachment?</w:t>
      </w:r>
    </w:p>
    <w:p w14:paraId="601A5383" w14:textId="77777777" w:rsidR="00EC6DFC" w:rsidRPr="001D52C6" w:rsidRDefault="00EC6DFC"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Consult relevant literature and consider discussing your specific goals with experienced chemists to determine the most suitable additive for your desired outcome.</w:t>
      </w:r>
    </w:p>
    <w:p w14:paraId="6D02A87F" w14:textId="77777777" w:rsidR="00EC6DFC" w:rsidRPr="001D52C6" w:rsidRDefault="00EC6DFC"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Remember, safety is paramount when working with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Always handle it with proper precautions under an inert atmosphere.</w:t>
      </w:r>
    </w:p>
    <w:p w14:paraId="32F5BCB7" w14:textId="5C026DDA" w:rsidR="00DA0840" w:rsidRPr="001D52C6" w:rsidRDefault="00EC6DFC"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 hope this information helps!</w:t>
      </w:r>
    </w:p>
    <w:p w14:paraId="268FC3C8" w14:textId="77777777" w:rsidR="00DA0840" w:rsidRPr="001D52C6" w:rsidRDefault="00DA0840"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What are the common additives used in the reaction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w:t>
      </w:r>
    </w:p>
    <w:p w14:paraId="74569D6E" w14:textId="16B9E94D" w:rsidR="00DA0840" w:rsidRPr="001D52C6" w:rsidRDefault="00046879" w:rsidP="004F604A">
      <w:pPr>
        <w:spacing w:after="360" w:line="240" w:lineRule="auto"/>
        <w:jc w:val="both"/>
        <w:rPr>
          <w:rFonts w:ascii="Times New Roman" w:eastAsia="Times New Roman" w:hAnsi="Times New Roman" w:cs="Times New Roman"/>
          <w:sz w:val="24"/>
          <w:szCs w:val="24"/>
          <w:lang w:val="en-US"/>
        </w:rPr>
      </w:pPr>
      <w:r w:rsidRPr="001D52C6">
        <w:rPr>
          <w:rFonts w:ascii="Times New Roman" w:eastAsia="Times New Roman" w:hAnsi="Times New Roman" w:cs="Times New Roman"/>
          <w:b/>
          <w:sz w:val="24"/>
          <w:szCs w:val="24"/>
          <w:lang w:val="en-US"/>
        </w:rPr>
        <w:t>Response:</w:t>
      </w:r>
      <w:r w:rsidRPr="001D52C6">
        <w:rPr>
          <w:rFonts w:ascii="Times New Roman" w:eastAsia="Times New Roman" w:hAnsi="Times New Roman" w:cs="Times New Roman"/>
          <w:sz w:val="24"/>
          <w:szCs w:val="24"/>
          <w:lang w:val="en-US"/>
        </w:rPr>
        <w:t xml:space="preserve"> </w:t>
      </w:r>
      <w:r w:rsidR="00DA0840" w:rsidRPr="001D52C6">
        <w:rPr>
          <w:rFonts w:ascii="Times New Roman" w:eastAsia="Times New Roman" w:hAnsi="Times New Roman" w:cs="Times New Roman"/>
          <w:sz w:val="24"/>
          <w:szCs w:val="24"/>
          <w:lang w:val="en-US"/>
        </w:rPr>
        <w:t>Several common additives are used in SmI</w:t>
      </w:r>
      <w:r w:rsidR="00DA0840" w:rsidRPr="001D52C6">
        <w:rPr>
          <w:rFonts w:ascii="Times New Roman" w:eastAsia="Times New Roman" w:hAnsi="Times New Roman" w:cs="Times New Roman"/>
          <w:sz w:val="24"/>
          <w:szCs w:val="24"/>
          <w:vertAlign w:val="subscript"/>
          <w:lang w:val="en-US"/>
        </w:rPr>
        <w:t>2</w:t>
      </w:r>
      <w:r w:rsidR="00DA0840" w:rsidRPr="001D52C6">
        <w:rPr>
          <w:rFonts w:ascii="Times New Roman" w:eastAsia="Times New Roman" w:hAnsi="Times New Roman" w:cs="Times New Roman"/>
          <w:sz w:val="24"/>
          <w:szCs w:val="24"/>
          <w:lang w:val="en-US"/>
        </w:rPr>
        <w:t>-mediated reactions to fine-tune their selectivity, efficiency, and overall reactivity. Here's a breakdown of the main categories and some specific examples:</w:t>
      </w:r>
    </w:p>
    <w:p w14:paraId="39E273A1" w14:textId="77777777" w:rsidR="00DA0840" w:rsidRPr="001D52C6" w:rsidRDefault="00DA0840" w:rsidP="004F604A">
      <w:pPr>
        <w:spacing w:before="360" w:after="360" w:line="240" w:lineRule="auto"/>
        <w:jc w:val="both"/>
        <w:rPr>
          <w:rFonts w:ascii="Times New Roman" w:eastAsia="Times New Roman" w:hAnsi="Times New Roman" w:cs="Times New Roman"/>
          <w:sz w:val="24"/>
          <w:szCs w:val="24"/>
          <w:lang w:val="en-US"/>
        </w:rPr>
      </w:pPr>
      <w:r w:rsidRPr="001D52C6">
        <w:rPr>
          <w:rFonts w:ascii="Times New Roman" w:eastAsia="Times New Roman" w:hAnsi="Times New Roman" w:cs="Times New Roman"/>
          <w:sz w:val="24"/>
          <w:szCs w:val="24"/>
          <w:lang w:val="en-US"/>
        </w:rPr>
        <w:t>1. Lewis Bases:</w:t>
      </w:r>
    </w:p>
    <w:p w14:paraId="3F7ACC44" w14:textId="77777777" w:rsidR="00DA0840" w:rsidRPr="001D52C6" w:rsidRDefault="00DA0840" w:rsidP="004F604A">
      <w:pPr>
        <w:numPr>
          <w:ilvl w:val="0"/>
          <w:numId w:val="161"/>
        </w:numPr>
        <w:spacing w:before="100" w:beforeAutospacing="1" w:after="150" w:line="240" w:lineRule="auto"/>
        <w:jc w:val="both"/>
        <w:rPr>
          <w:rFonts w:ascii="Times New Roman" w:eastAsia="Times New Roman" w:hAnsi="Times New Roman" w:cs="Times New Roman"/>
          <w:sz w:val="24"/>
          <w:szCs w:val="24"/>
          <w:lang w:val="en-US"/>
        </w:rPr>
      </w:pPr>
      <w:r w:rsidRPr="001D52C6">
        <w:rPr>
          <w:rFonts w:ascii="Times New Roman" w:eastAsia="Times New Roman" w:hAnsi="Times New Roman" w:cs="Times New Roman"/>
          <w:sz w:val="24"/>
          <w:szCs w:val="24"/>
          <w:lang w:val="en-US"/>
        </w:rPr>
        <w:t xml:space="preserve">HMPA (hexamethylphosphoramide): As discussed previously, HMPA is a crucial additive, coordinating with Sm²⁺ to lower its reduction potential and activate substrates </w:t>
      </w:r>
      <w:r w:rsidRPr="001D52C6">
        <w:rPr>
          <w:rFonts w:ascii="Times New Roman" w:eastAsia="Times New Roman" w:hAnsi="Times New Roman" w:cs="Times New Roman"/>
          <w:sz w:val="24"/>
          <w:szCs w:val="24"/>
          <w:lang w:val="en-US"/>
        </w:rPr>
        <w:lastRenderedPageBreak/>
        <w:t>like alkyl halides. It also stabilizes carbanions and radical anions formed during the reaction.</w:t>
      </w:r>
    </w:p>
    <w:p w14:paraId="64FB324E" w14:textId="77777777" w:rsidR="00DA0840" w:rsidRPr="001D52C6" w:rsidRDefault="00DA0840" w:rsidP="004F604A">
      <w:pPr>
        <w:numPr>
          <w:ilvl w:val="0"/>
          <w:numId w:val="161"/>
        </w:numPr>
        <w:spacing w:before="100" w:beforeAutospacing="1" w:after="150" w:line="240" w:lineRule="auto"/>
        <w:jc w:val="both"/>
        <w:rPr>
          <w:rFonts w:ascii="Times New Roman" w:eastAsia="Times New Roman" w:hAnsi="Times New Roman" w:cs="Times New Roman"/>
          <w:sz w:val="24"/>
          <w:szCs w:val="24"/>
          <w:lang w:val="en-US"/>
        </w:rPr>
      </w:pPr>
      <w:r w:rsidRPr="001D52C6">
        <w:rPr>
          <w:rFonts w:ascii="Times New Roman" w:eastAsia="Times New Roman" w:hAnsi="Times New Roman" w:cs="Times New Roman"/>
          <w:sz w:val="24"/>
          <w:szCs w:val="24"/>
          <w:lang w:val="en-US"/>
        </w:rPr>
        <w:t>Other electron-donor ligands: Crown ethers, DMPU (N,N'-dimethylpropyleneurea), and TMEDA (N,N,N',N'-tetramethylethylenediamine) can be used for similar purposes, offering different steric bulk and solvation properties.</w:t>
      </w:r>
    </w:p>
    <w:p w14:paraId="13C5BFDE" w14:textId="77777777" w:rsidR="00DA0840" w:rsidRPr="001D52C6" w:rsidRDefault="00DA0840" w:rsidP="004F604A">
      <w:pPr>
        <w:spacing w:before="360" w:after="360" w:line="240" w:lineRule="auto"/>
        <w:jc w:val="both"/>
        <w:rPr>
          <w:rFonts w:ascii="Times New Roman" w:eastAsia="Times New Roman" w:hAnsi="Times New Roman" w:cs="Times New Roman"/>
          <w:sz w:val="24"/>
          <w:szCs w:val="24"/>
          <w:lang w:val="en-US"/>
        </w:rPr>
      </w:pPr>
      <w:r w:rsidRPr="001D52C6">
        <w:rPr>
          <w:rFonts w:ascii="Times New Roman" w:eastAsia="Times New Roman" w:hAnsi="Times New Roman" w:cs="Times New Roman"/>
          <w:sz w:val="24"/>
          <w:szCs w:val="24"/>
          <w:lang w:val="en-US"/>
        </w:rPr>
        <w:t>2. Proton Sources:</w:t>
      </w:r>
    </w:p>
    <w:p w14:paraId="245E5FD9" w14:textId="77777777" w:rsidR="00DA0840" w:rsidRPr="001D52C6" w:rsidRDefault="00DA0840" w:rsidP="004F604A">
      <w:pPr>
        <w:numPr>
          <w:ilvl w:val="0"/>
          <w:numId w:val="162"/>
        </w:numPr>
        <w:spacing w:before="100" w:beforeAutospacing="1" w:after="150" w:line="240" w:lineRule="auto"/>
        <w:jc w:val="both"/>
        <w:rPr>
          <w:rFonts w:ascii="Times New Roman" w:eastAsia="Times New Roman" w:hAnsi="Times New Roman" w:cs="Times New Roman"/>
          <w:sz w:val="24"/>
          <w:szCs w:val="24"/>
          <w:lang w:val="en-US"/>
        </w:rPr>
      </w:pPr>
      <w:r w:rsidRPr="001D52C6">
        <w:rPr>
          <w:rFonts w:ascii="Times New Roman" w:eastAsia="Times New Roman" w:hAnsi="Times New Roman" w:cs="Times New Roman"/>
          <w:sz w:val="24"/>
          <w:szCs w:val="24"/>
          <w:lang w:val="en-US"/>
        </w:rPr>
        <w:t>Alcohols (methanol, ethanol): These can quench unwanted side reactions involving radical anions, improve chemoselectivity, and sometimes act as hydrogen sources in specific transformations.</w:t>
      </w:r>
    </w:p>
    <w:p w14:paraId="538FC426" w14:textId="77777777" w:rsidR="00DA0840" w:rsidRPr="001D52C6" w:rsidRDefault="00DA0840" w:rsidP="004F604A">
      <w:pPr>
        <w:numPr>
          <w:ilvl w:val="0"/>
          <w:numId w:val="162"/>
        </w:numPr>
        <w:spacing w:before="100" w:beforeAutospacing="1" w:after="150" w:line="240" w:lineRule="auto"/>
        <w:jc w:val="both"/>
        <w:rPr>
          <w:rFonts w:ascii="Times New Roman" w:eastAsia="Times New Roman" w:hAnsi="Times New Roman" w:cs="Times New Roman"/>
          <w:sz w:val="24"/>
          <w:szCs w:val="24"/>
          <w:lang w:val="en-US"/>
        </w:rPr>
      </w:pPr>
      <w:r w:rsidRPr="001D52C6">
        <w:rPr>
          <w:rFonts w:ascii="Times New Roman" w:eastAsia="Times New Roman" w:hAnsi="Times New Roman" w:cs="Times New Roman"/>
          <w:sz w:val="24"/>
          <w:szCs w:val="24"/>
          <w:lang w:val="en-US"/>
        </w:rPr>
        <w:t>Water: In controlled amounts, water can also act as a proton source and influence the reaction pathway.</w:t>
      </w:r>
    </w:p>
    <w:p w14:paraId="4D64C81C" w14:textId="77777777" w:rsidR="00DA0840" w:rsidRPr="001D52C6" w:rsidRDefault="00DA0840" w:rsidP="004F604A">
      <w:pPr>
        <w:spacing w:before="360" w:after="360" w:line="240" w:lineRule="auto"/>
        <w:jc w:val="both"/>
        <w:rPr>
          <w:rFonts w:ascii="Times New Roman" w:eastAsia="Times New Roman" w:hAnsi="Times New Roman" w:cs="Times New Roman"/>
          <w:sz w:val="24"/>
          <w:szCs w:val="24"/>
          <w:lang w:val="en-US"/>
        </w:rPr>
      </w:pPr>
      <w:r w:rsidRPr="001D52C6">
        <w:rPr>
          <w:rFonts w:ascii="Times New Roman" w:eastAsia="Times New Roman" w:hAnsi="Times New Roman" w:cs="Times New Roman"/>
          <w:sz w:val="24"/>
          <w:szCs w:val="24"/>
          <w:lang w:val="en-US"/>
        </w:rPr>
        <w:t>3. Inorganic Additives:</w:t>
      </w:r>
    </w:p>
    <w:p w14:paraId="2E5DC000" w14:textId="77777777" w:rsidR="00DA0840" w:rsidRPr="001D52C6" w:rsidRDefault="00DA0840" w:rsidP="004F604A">
      <w:pPr>
        <w:numPr>
          <w:ilvl w:val="0"/>
          <w:numId w:val="163"/>
        </w:numPr>
        <w:spacing w:before="100" w:beforeAutospacing="1" w:after="150" w:line="240" w:lineRule="auto"/>
        <w:jc w:val="both"/>
        <w:rPr>
          <w:rFonts w:ascii="Times New Roman" w:eastAsia="Times New Roman" w:hAnsi="Times New Roman" w:cs="Times New Roman"/>
          <w:sz w:val="24"/>
          <w:szCs w:val="24"/>
          <w:lang w:val="en-US"/>
        </w:rPr>
      </w:pPr>
      <w:r w:rsidRPr="001D52C6">
        <w:rPr>
          <w:rFonts w:ascii="Times New Roman" w:eastAsia="Times New Roman" w:hAnsi="Times New Roman" w:cs="Times New Roman"/>
          <w:sz w:val="24"/>
          <w:szCs w:val="24"/>
          <w:lang w:val="en-US"/>
        </w:rPr>
        <w:t>Nickel(II) salts (NiCl₂): These act as catalytic co-oxidants, regenerating Sm³⁺ back to Sm²⁺ and enhancing the overall reduction cycle. They are particularly valuable in Barbier reactions for C-C bond formation.</w:t>
      </w:r>
    </w:p>
    <w:p w14:paraId="5D9B9411" w14:textId="77777777" w:rsidR="00DA0840" w:rsidRPr="001D52C6" w:rsidRDefault="00DA0840" w:rsidP="004F604A">
      <w:pPr>
        <w:numPr>
          <w:ilvl w:val="0"/>
          <w:numId w:val="163"/>
        </w:numPr>
        <w:spacing w:before="100" w:beforeAutospacing="1" w:after="150" w:line="240" w:lineRule="auto"/>
        <w:jc w:val="both"/>
        <w:rPr>
          <w:rFonts w:ascii="Times New Roman" w:eastAsia="Times New Roman" w:hAnsi="Times New Roman" w:cs="Times New Roman"/>
          <w:sz w:val="24"/>
          <w:szCs w:val="24"/>
          <w:lang w:val="en-US"/>
        </w:rPr>
      </w:pPr>
      <w:r w:rsidRPr="001D52C6">
        <w:rPr>
          <w:rFonts w:ascii="Times New Roman" w:eastAsia="Times New Roman" w:hAnsi="Times New Roman" w:cs="Times New Roman"/>
          <w:sz w:val="24"/>
          <w:szCs w:val="24"/>
          <w:lang w:val="en-US"/>
        </w:rPr>
        <w:t>Lithium halides (LiCl, LiI): These can enhance the solubility of SmI₂ in certain solvents and sometimes influence the stereochemistry of the product.</w:t>
      </w:r>
    </w:p>
    <w:p w14:paraId="348C48BD" w14:textId="77777777" w:rsidR="00DA0840" w:rsidRPr="001D52C6" w:rsidRDefault="00DA0840" w:rsidP="004F604A">
      <w:pPr>
        <w:spacing w:before="360" w:after="360" w:line="240" w:lineRule="auto"/>
        <w:jc w:val="both"/>
        <w:rPr>
          <w:rFonts w:ascii="Times New Roman" w:eastAsia="Times New Roman" w:hAnsi="Times New Roman" w:cs="Times New Roman"/>
          <w:sz w:val="24"/>
          <w:szCs w:val="24"/>
          <w:lang w:val="en-US"/>
        </w:rPr>
      </w:pPr>
      <w:r w:rsidRPr="001D52C6">
        <w:rPr>
          <w:rFonts w:ascii="Times New Roman" w:eastAsia="Times New Roman" w:hAnsi="Times New Roman" w:cs="Times New Roman"/>
          <w:sz w:val="24"/>
          <w:szCs w:val="24"/>
          <w:lang w:val="en-US"/>
        </w:rPr>
        <w:t>4. Other Additives:</w:t>
      </w:r>
    </w:p>
    <w:p w14:paraId="04CF381B" w14:textId="77777777" w:rsidR="00DA0840" w:rsidRPr="001D52C6" w:rsidRDefault="00DA0840" w:rsidP="004F604A">
      <w:pPr>
        <w:numPr>
          <w:ilvl w:val="0"/>
          <w:numId w:val="164"/>
        </w:numPr>
        <w:spacing w:before="100" w:beforeAutospacing="1" w:after="150" w:line="240" w:lineRule="auto"/>
        <w:jc w:val="both"/>
        <w:rPr>
          <w:rFonts w:ascii="Times New Roman" w:eastAsia="Times New Roman" w:hAnsi="Times New Roman" w:cs="Times New Roman"/>
          <w:sz w:val="24"/>
          <w:szCs w:val="24"/>
          <w:lang w:val="en-US"/>
        </w:rPr>
      </w:pPr>
      <w:r w:rsidRPr="001D52C6">
        <w:rPr>
          <w:rFonts w:ascii="Times New Roman" w:eastAsia="Times New Roman" w:hAnsi="Times New Roman" w:cs="Times New Roman"/>
          <w:sz w:val="24"/>
          <w:szCs w:val="24"/>
          <w:lang w:val="en-US"/>
        </w:rPr>
        <w:t>Acidic modifiers: BF₃ or AlCl₃ can activate specific substrates like epoxides and carbonyl compounds by lowering their LUMO energy levels.</w:t>
      </w:r>
    </w:p>
    <w:p w14:paraId="1CA81530" w14:textId="77777777" w:rsidR="00DA0840" w:rsidRPr="001D52C6" w:rsidRDefault="00DA0840" w:rsidP="004F604A">
      <w:pPr>
        <w:numPr>
          <w:ilvl w:val="0"/>
          <w:numId w:val="164"/>
        </w:numPr>
        <w:spacing w:before="100" w:beforeAutospacing="1" w:after="150" w:line="240" w:lineRule="auto"/>
        <w:jc w:val="both"/>
        <w:rPr>
          <w:rFonts w:ascii="Times New Roman" w:eastAsia="Times New Roman" w:hAnsi="Times New Roman" w:cs="Times New Roman"/>
          <w:sz w:val="24"/>
          <w:szCs w:val="24"/>
          <w:lang w:val="en-US"/>
        </w:rPr>
      </w:pPr>
      <w:r w:rsidRPr="001D52C6">
        <w:rPr>
          <w:rFonts w:ascii="Times New Roman" w:eastAsia="Times New Roman" w:hAnsi="Times New Roman" w:cs="Times New Roman"/>
          <w:sz w:val="24"/>
          <w:szCs w:val="24"/>
          <w:lang w:val="en-US"/>
        </w:rPr>
        <w:t>Scavengers: Certain compounds like TEMPO (2,2,6,6-tetramethyl-1-piperidinyloxy) can trap radical intermediates and prevent unwanted side reactions.</w:t>
      </w:r>
    </w:p>
    <w:p w14:paraId="7741A0CF" w14:textId="77777777" w:rsidR="00DA0840" w:rsidRPr="001D52C6" w:rsidRDefault="00DA0840" w:rsidP="004F604A">
      <w:pPr>
        <w:spacing w:before="360" w:after="360" w:line="240" w:lineRule="auto"/>
        <w:jc w:val="both"/>
        <w:rPr>
          <w:rFonts w:ascii="Times New Roman" w:eastAsia="Times New Roman" w:hAnsi="Times New Roman" w:cs="Times New Roman"/>
          <w:sz w:val="24"/>
          <w:szCs w:val="24"/>
          <w:lang w:val="en-US"/>
        </w:rPr>
      </w:pPr>
      <w:r w:rsidRPr="001D52C6">
        <w:rPr>
          <w:rFonts w:ascii="Times New Roman" w:eastAsia="Times New Roman" w:hAnsi="Times New Roman" w:cs="Times New Roman"/>
          <w:sz w:val="24"/>
          <w:szCs w:val="24"/>
          <w:lang w:val="en-US"/>
        </w:rPr>
        <w:t>The choice of additive depends on several factors:</w:t>
      </w:r>
    </w:p>
    <w:p w14:paraId="2BC32541" w14:textId="77777777" w:rsidR="00DA0840" w:rsidRPr="001D52C6" w:rsidRDefault="00DA0840" w:rsidP="004F604A">
      <w:pPr>
        <w:numPr>
          <w:ilvl w:val="0"/>
          <w:numId w:val="165"/>
        </w:numPr>
        <w:spacing w:before="100" w:beforeAutospacing="1" w:after="150" w:line="240" w:lineRule="auto"/>
        <w:jc w:val="both"/>
        <w:rPr>
          <w:rFonts w:ascii="Times New Roman" w:eastAsia="Times New Roman" w:hAnsi="Times New Roman" w:cs="Times New Roman"/>
          <w:sz w:val="24"/>
          <w:szCs w:val="24"/>
          <w:lang w:val="en-US"/>
        </w:rPr>
      </w:pPr>
      <w:r w:rsidRPr="001D52C6">
        <w:rPr>
          <w:rFonts w:ascii="Times New Roman" w:eastAsia="Times New Roman" w:hAnsi="Times New Roman" w:cs="Times New Roman"/>
          <w:sz w:val="24"/>
          <w:szCs w:val="24"/>
          <w:lang w:val="en-US"/>
        </w:rPr>
        <w:t>Desired reaction: Different transformations often require specific additives to activate substrates, promote specific reaction pathways, or control stereochemistry.</w:t>
      </w:r>
    </w:p>
    <w:p w14:paraId="7878F26C" w14:textId="77777777" w:rsidR="00DA0840" w:rsidRPr="001D52C6" w:rsidRDefault="00DA0840" w:rsidP="004F604A">
      <w:pPr>
        <w:numPr>
          <w:ilvl w:val="0"/>
          <w:numId w:val="165"/>
        </w:numPr>
        <w:spacing w:before="100" w:beforeAutospacing="1" w:after="150" w:line="240" w:lineRule="auto"/>
        <w:jc w:val="both"/>
        <w:rPr>
          <w:rFonts w:ascii="Times New Roman" w:eastAsia="Times New Roman" w:hAnsi="Times New Roman" w:cs="Times New Roman"/>
          <w:sz w:val="24"/>
          <w:szCs w:val="24"/>
          <w:lang w:val="en-US"/>
        </w:rPr>
      </w:pPr>
      <w:r w:rsidRPr="001D52C6">
        <w:rPr>
          <w:rFonts w:ascii="Times New Roman" w:eastAsia="Times New Roman" w:hAnsi="Times New Roman" w:cs="Times New Roman"/>
          <w:sz w:val="24"/>
          <w:szCs w:val="24"/>
          <w:lang w:val="en-US"/>
        </w:rPr>
        <w:t>Solvent: The compatibility of the additive with the chosen solvent is crucial for optimal interaction with SmI₂ and the substrates.</w:t>
      </w:r>
    </w:p>
    <w:p w14:paraId="52F901D5" w14:textId="77777777" w:rsidR="00DA0840" w:rsidRPr="001D52C6" w:rsidRDefault="00DA0840" w:rsidP="004F604A">
      <w:pPr>
        <w:numPr>
          <w:ilvl w:val="0"/>
          <w:numId w:val="165"/>
        </w:numPr>
        <w:spacing w:before="100" w:beforeAutospacing="1" w:after="150" w:line="240" w:lineRule="auto"/>
        <w:jc w:val="both"/>
        <w:rPr>
          <w:rFonts w:ascii="Times New Roman" w:eastAsia="Times New Roman" w:hAnsi="Times New Roman" w:cs="Times New Roman"/>
          <w:sz w:val="24"/>
          <w:szCs w:val="24"/>
          <w:lang w:val="en-US"/>
        </w:rPr>
      </w:pPr>
      <w:r w:rsidRPr="001D52C6">
        <w:rPr>
          <w:rFonts w:ascii="Times New Roman" w:eastAsia="Times New Roman" w:hAnsi="Times New Roman" w:cs="Times New Roman"/>
          <w:sz w:val="24"/>
          <w:szCs w:val="24"/>
          <w:lang w:val="en-US"/>
        </w:rPr>
        <w:t>Safety and cost: Some additives, like HMPA, require careful handling due to toxicity, while others might be more expensive and impractical for large-scale reactions.</w:t>
      </w:r>
    </w:p>
    <w:p w14:paraId="35C83819" w14:textId="77777777" w:rsidR="00DA0840" w:rsidRPr="001D52C6" w:rsidRDefault="00DA0840" w:rsidP="004F604A">
      <w:pPr>
        <w:spacing w:before="360" w:after="360" w:line="240" w:lineRule="auto"/>
        <w:jc w:val="both"/>
        <w:rPr>
          <w:rFonts w:ascii="Times New Roman" w:eastAsia="Times New Roman" w:hAnsi="Times New Roman" w:cs="Times New Roman"/>
          <w:sz w:val="24"/>
          <w:szCs w:val="24"/>
          <w:lang w:val="en-US"/>
        </w:rPr>
      </w:pPr>
      <w:r w:rsidRPr="001D52C6">
        <w:rPr>
          <w:rFonts w:ascii="Times New Roman" w:eastAsia="Times New Roman" w:hAnsi="Times New Roman" w:cs="Times New Roman"/>
          <w:sz w:val="24"/>
          <w:szCs w:val="24"/>
          <w:lang w:val="en-US"/>
        </w:rPr>
        <w:t>Researchers explore new additives and tailor their use to optimize specific SmI₂-mediated reactions for desired outcomes. If you have a particular reaction in mind, sharing its details can help me suggest suitable additives and delve deeper into their specific roles in that context.</w:t>
      </w:r>
    </w:p>
    <w:p w14:paraId="5D1CEA40" w14:textId="77777777" w:rsidR="00DA0840" w:rsidRPr="001D52C6" w:rsidRDefault="00DA0840" w:rsidP="004F604A">
      <w:pPr>
        <w:spacing w:before="360" w:after="360" w:line="240" w:lineRule="auto"/>
        <w:jc w:val="both"/>
        <w:rPr>
          <w:rFonts w:ascii="Times New Roman" w:eastAsia="Times New Roman" w:hAnsi="Times New Roman" w:cs="Times New Roman"/>
          <w:sz w:val="24"/>
          <w:szCs w:val="24"/>
          <w:lang w:val="en-US"/>
        </w:rPr>
      </w:pPr>
      <w:r w:rsidRPr="001D52C6">
        <w:rPr>
          <w:rFonts w:ascii="Times New Roman" w:eastAsia="Times New Roman" w:hAnsi="Times New Roman" w:cs="Times New Roman"/>
          <w:sz w:val="24"/>
          <w:szCs w:val="24"/>
          <w:lang w:val="en-US"/>
        </w:rPr>
        <w:lastRenderedPageBreak/>
        <w:t>Remember, understanding the interaction between SmI₂ and different additives is key to unlocking the full potential of this versatile reagent in organic synthesis. Feel free to ask any further questions you may have!</w:t>
      </w:r>
    </w:p>
    <w:p w14:paraId="489E0578" w14:textId="77777777" w:rsidR="00DA0840" w:rsidRPr="001D52C6" w:rsidRDefault="00DA0840"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Can SmI</w:t>
      </w:r>
      <w:r w:rsidRPr="001D52C6">
        <w:rPr>
          <w:rFonts w:ascii="Times New Roman" w:hAnsi="Times New Roman" w:cs="Times New Roman"/>
          <w:b/>
          <w:bCs/>
          <w:i/>
          <w:sz w:val="24"/>
          <w:szCs w:val="24"/>
          <w:vertAlign w:val="subscript"/>
          <w:lang w:val="en-US"/>
        </w:rPr>
        <w:t xml:space="preserve">2 </w:t>
      </w:r>
      <w:r w:rsidRPr="001D52C6">
        <w:rPr>
          <w:rFonts w:ascii="Times New Roman" w:hAnsi="Times New Roman" w:cs="Times New Roman"/>
          <w:b/>
          <w:bCs/>
          <w:i/>
          <w:sz w:val="24"/>
          <w:szCs w:val="24"/>
          <w:lang w:val="en-US"/>
        </w:rPr>
        <w:t>reduce benzene?</w:t>
      </w:r>
    </w:p>
    <w:p w14:paraId="7144B3EB" w14:textId="774B761C" w:rsidR="00DA0840" w:rsidRPr="001D52C6" w:rsidRDefault="00BE6F04" w:rsidP="004F604A">
      <w:pPr>
        <w:shd w:val="clear" w:color="auto" w:fill="FFFFFF"/>
        <w:spacing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b/>
          <w:color w:val="1F1F1F"/>
          <w:sz w:val="24"/>
          <w:szCs w:val="24"/>
          <w:lang w:val="en-US"/>
        </w:rPr>
        <w:t>Response:</w:t>
      </w:r>
      <w:r w:rsidRPr="001D52C6">
        <w:rPr>
          <w:rFonts w:ascii="Times New Roman" w:eastAsia="Times New Roman" w:hAnsi="Times New Roman" w:cs="Times New Roman"/>
          <w:color w:val="1F1F1F"/>
          <w:sz w:val="24"/>
          <w:szCs w:val="24"/>
          <w:lang w:val="en-US"/>
        </w:rPr>
        <w:t xml:space="preserve"> </w:t>
      </w:r>
      <w:r w:rsidR="00DA0840" w:rsidRPr="001D52C6">
        <w:rPr>
          <w:rFonts w:ascii="Times New Roman" w:eastAsia="Times New Roman" w:hAnsi="Times New Roman" w:cs="Times New Roman"/>
          <w:color w:val="1F1F1F"/>
          <w:sz w:val="24"/>
          <w:szCs w:val="24"/>
          <w:lang w:val="en-US"/>
        </w:rPr>
        <w:t>While SmI</w:t>
      </w:r>
      <w:r w:rsidR="00DA0840" w:rsidRPr="001D52C6">
        <w:rPr>
          <w:rFonts w:ascii="Times New Roman" w:eastAsia="Times New Roman" w:hAnsi="Times New Roman" w:cs="Times New Roman"/>
          <w:color w:val="1F1F1F"/>
          <w:sz w:val="24"/>
          <w:szCs w:val="24"/>
          <w:vertAlign w:val="subscript"/>
          <w:lang w:val="en-US"/>
        </w:rPr>
        <w:t xml:space="preserve">2 </w:t>
      </w:r>
      <w:r w:rsidR="00DA0840" w:rsidRPr="001D52C6">
        <w:rPr>
          <w:rFonts w:ascii="Times New Roman" w:eastAsia="Times New Roman" w:hAnsi="Times New Roman" w:cs="Times New Roman"/>
          <w:color w:val="1F1F1F"/>
          <w:sz w:val="24"/>
          <w:szCs w:val="24"/>
          <w:lang w:val="en-US"/>
        </w:rPr>
        <w:t>is a powerful reducing agent and can react with various carbon-based substrates, it cannot directly reduce benzene to any readily observed products under typical reaction conditions. Here's why:</w:t>
      </w:r>
    </w:p>
    <w:p w14:paraId="73B72AB7" w14:textId="77777777" w:rsidR="00DA0840" w:rsidRPr="001D52C6" w:rsidRDefault="00DA0840"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1. Aromatic stability: Benzene, with its highly delocalized π-electron system, exhibits exceptional aromatic stability. This stability makes it highly resistant to reduction by most reagents, including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The energy required to break the delocalized π-bonds for reduction surpasses the accessible reactivity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w:t>
      </w:r>
    </w:p>
    <w:p w14:paraId="54EEA17F" w14:textId="77777777" w:rsidR="00DA0840" w:rsidRPr="001D52C6" w:rsidRDefault="00DA0840"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2. Alternative reaction pathways: Even if benzene could be directly reduced by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other competing pathways would likely dominate the reaction, making the desired product difficult to isolate or observe. These pathways might involve:</w:t>
      </w:r>
    </w:p>
    <w:p w14:paraId="61B65815" w14:textId="77777777" w:rsidR="00DA0840" w:rsidRPr="001D52C6" w:rsidRDefault="00DA0840" w:rsidP="004F604A">
      <w:pPr>
        <w:numPr>
          <w:ilvl w:val="0"/>
          <w:numId w:val="166"/>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Decomposition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The strong reducing power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can lead to its own decomposition in the presence of protic solvents or even moisture, potentially masking any desired benzene reduction.</w:t>
      </w:r>
    </w:p>
    <w:p w14:paraId="2B5DFA64" w14:textId="77777777" w:rsidR="00DA0840" w:rsidRPr="001D52C6" w:rsidRDefault="00DA0840" w:rsidP="004F604A">
      <w:pPr>
        <w:numPr>
          <w:ilvl w:val="0"/>
          <w:numId w:val="166"/>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Formation of radical intermediates: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can generate radical intermediates from other components in the reaction mixture, which might further react with benzene, leading to complex and undesired products.</w:t>
      </w:r>
    </w:p>
    <w:p w14:paraId="4F5BA339" w14:textId="77777777" w:rsidR="00DA0840" w:rsidRPr="001D52C6" w:rsidRDefault="00DA0840"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3. Alternative reduction methods: If you're looking to modify benzene through reduction, other more specialized methods exist that take advantage of its unique reactivity. These include:</w:t>
      </w:r>
    </w:p>
    <w:p w14:paraId="099193D5" w14:textId="77777777" w:rsidR="00DA0840" w:rsidRPr="001D52C6" w:rsidRDefault="00DA0840" w:rsidP="004F604A">
      <w:pPr>
        <w:numPr>
          <w:ilvl w:val="0"/>
          <w:numId w:val="167"/>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Hydrogenation with transition metal catalysts: Under specific conditions with catalysts like palladium or platinum, benzene can be hydrogenated to cyclohexane.</w:t>
      </w:r>
    </w:p>
    <w:p w14:paraId="30E108DA" w14:textId="77777777" w:rsidR="00DA0840" w:rsidRPr="001D52C6" w:rsidRDefault="00DA0840" w:rsidP="004F604A">
      <w:pPr>
        <w:numPr>
          <w:ilvl w:val="0"/>
          <w:numId w:val="167"/>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Birch reduction: This specialized method utilizes alkali metals and liquid ammonia to partially reduce benzene, forming cyclohexadienyl anions.</w:t>
      </w:r>
    </w:p>
    <w:p w14:paraId="441D6F0F" w14:textId="77777777" w:rsidR="00DA0840" w:rsidRPr="001D52C6" w:rsidRDefault="00DA0840" w:rsidP="004F604A">
      <w:pPr>
        <w:numPr>
          <w:ilvl w:val="0"/>
          <w:numId w:val="167"/>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Reductive dehalogenation: If benzene is substituted with chlorine or bromine, SmI</w:t>
      </w:r>
      <w:r w:rsidRPr="001D52C6">
        <w:rPr>
          <w:rFonts w:ascii="Times New Roman" w:eastAsia="Times New Roman" w:hAnsi="Times New Roman" w:cs="Times New Roman"/>
          <w:color w:val="1F1F1F"/>
          <w:sz w:val="24"/>
          <w:szCs w:val="24"/>
          <w:vertAlign w:val="subscript"/>
          <w:lang w:val="en-US"/>
        </w:rPr>
        <w:t xml:space="preserve">2 </w:t>
      </w:r>
      <w:r w:rsidRPr="001D52C6">
        <w:rPr>
          <w:rFonts w:ascii="Times New Roman" w:eastAsia="Times New Roman" w:hAnsi="Times New Roman" w:cs="Times New Roman"/>
          <w:color w:val="1F1F1F"/>
          <w:sz w:val="24"/>
          <w:szCs w:val="24"/>
          <w:lang w:val="en-US"/>
        </w:rPr>
        <w:t>can be used to selectively remove these halogens, yielding the corresponding unsubstituted alkane.</w:t>
      </w:r>
    </w:p>
    <w:p w14:paraId="383A6073" w14:textId="77777777" w:rsidR="00DA0840" w:rsidRPr="001D52C6" w:rsidRDefault="00DA0840"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Therefore, while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exhibits diverse reactivity in organic synthesis, directly reducing benzene is not one of its capabilities. Consider alternative methods or synthetic strategies if your goal involves modifying benzene through reduction. Remember to consult relevant literature and safety protocols when planning and carrying out any chemical reactions.</w:t>
      </w:r>
    </w:p>
    <w:p w14:paraId="3292F8FD" w14:textId="77777777" w:rsidR="00DA0840" w:rsidRPr="001D52C6" w:rsidRDefault="00DA0840"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 hope this information clarifies the limitations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regarding benzene reduction!</w:t>
      </w:r>
    </w:p>
    <w:p w14:paraId="7AC42026" w14:textId="77777777" w:rsidR="00276526" w:rsidRPr="001D52C6" w:rsidRDefault="00276526"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What are the possible products when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 xml:space="preserve"> is allowed to react with benzophenone?</w:t>
      </w:r>
    </w:p>
    <w:p w14:paraId="511241AC" w14:textId="40E5A911" w:rsidR="00276526" w:rsidRPr="001D52C6" w:rsidRDefault="00BE6F04" w:rsidP="004F604A">
      <w:pPr>
        <w:shd w:val="clear" w:color="auto" w:fill="FFFFFF"/>
        <w:spacing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b/>
          <w:color w:val="1F1F1F"/>
          <w:sz w:val="24"/>
          <w:szCs w:val="24"/>
          <w:lang w:val="en-US"/>
        </w:rPr>
        <w:lastRenderedPageBreak/>
        <w:t>Response:</w:t>
      </w:r>
      <w:r w:rsidRPr="001D52C6">
        <w:rPr>
          <w:rFonts w:ascii="Times New Roman" w:eastAsia="Times New Roman" w:hAnsi="Times New Roman" w:cs="Times New Roman"/>
          <w:color w:val="1F1F1F"/>
          <w:sz w:val="24"/>
          <w:szCs w:val="24"/>
          <w:lang w:val="en-US"/>
        </w:rPr>
        <w:t xml:space="preserve"> </w:t>
      </w:r>
      <w:r w:rsidR="00276526" w:rsidRPr="001D52C6">
        <w:rPr>
          <w:rFonts w:ascii="Times New Roman" w:eastAsia="Times New Roman" w:hAnsi="Times New Roman" w:cs="Times New Roman"/>
          <w:color w:val="1F1F1F"/>
          <w:sz w:val="24"/>
          <w:szCs w:val="24"/>
          <w:lang w:val="en-US"/>
        </w:rPr>
        <w:t>When SmI</w:t>
      </w:r>
      <w:r w:rsidR="00276526" w:rsidRPr="001D52C6">
        <w:rPr>
          <w:rFonts w:ascii="Times New Roman" w:eastAsia="Times New Roman" w:hAnsi="Times New Roman" w:cs="Times New Roman"/>
          <w:color w:val="1F1F1F"/>
          <w:sz w:val="24"/>
          <w:szCs w:val="24"/>
          <w:vertAlign w:val="subscript"/>
          <w:lang w:val="en-US"/>
        </w:rPr>
        <w:t>2</w:t>
      </w:r>
      <w:r w:rsidR="00276526" w:rsidRPr="001D52C6">
        <w:rPr>
          <w:rFonts w:ascii="Times New Roman" w:eastAsia="Times New Roman" w:hAnsi="Times New Roman" w:cs="Times New Roman"/>
          <w:color w:val="1F1F1F"/>
          <w:sz w:val="24"/>
          <w:szCs w:val="24"/>
          <w:lang w:val="en-US"/>
        </w:rPr>
        <w:t xml:space="preserve"> reacts with benzophenone, the outcome depends on several factors, including the reaction conditions, solvent, and presence of additional additives. Here are some possible products you might encounter:</w:t>
      </w:r>
    </w:p>
    <w:p w14:paraId="446E44AB"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1. Pinacol coupling products:</w:t>
      </w:r>
    </w:p>
    <w:p w14:paraId="554D1E26" w14:textId="77777777" w:rsidR="00276526" w:rsidRPr="001D52C6" w:rsidRDefault="00276526" w:rsidP="004F604A">
      <w:pPr>
        <w:numPr>
          <w:ilvl w:val="0"/>
          <w:numId w:val="168"/>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Diphenylmethanol: This is the most common product formed under mild conditions (room temperature, THF solvent).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reduces both carbonyl groups of benzophenone, followed by quenching with a proton source (e.g., water, alcohol) to afford the corresponding alcohol.</w:t>
      </w:r>
    </w:p>
    <w:p w14:paraId="0A8A8355" w14:textId="77777777" w:rsidR="00276526" w:rsidRPr="001D52C6" w:rsidRDefault="00276526" w:rsidP="004F604A">
      <w:pPr>
        <w:numPr>
          <w:ilvl w:val="0"/>
          <w:numId w:val="168"/>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Benzpinacol (1,2,2-triphenylethanol): This product can be formed along with diphenylmethanol, especially at higher concentrations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or longer reaction times. It arises from the coupling of two diphenylmethanol molecules.</w:t>
      </w:r>
    </w:p>
    <w:p w14:paraId="7EDCFA17"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2. C-C coupling products:</w:t>
      </w:r>
    </w:p>
    <w:p w14:paraId="7E73369E" w14:textId="77777777" w:rsidR="00276526" w:rsidRPr="001D52C6" w:rsidRDefault="00276526" w:rsidP="004F604A">
      <w:pPr>
        <w:numPr>
          <w:ilvl w:val="0"/>
          <w:numId w:val="16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Fluorenone: This cyclic product can be obtained under specific conditions, often involving higher temperatures or the presence of activating additives like TMSCl. SmI</w:t>
      </w:r>
      <w:r w:rsidRPr="001D52C6">
        <w:rPr>
          <w:rFonts w:ascii="Times New Roman" w:eastAsia="Times New Roman" w:hAnsi="Times New Roman" w:cs="Times New Roman"/>
          <w:color w:val="1F1F1F"/>
          <w:sz w:val="24"/>
          <w:szCs w:val="24"/>
          <w:vertAlign w:val="subscript"/>
          <w:lang w:val="en-US"/>
        </w:rPr>
        <w:t xml:space="preserve">2 </w:t>
      </w:r>
      <w:r w:rsidRPr="001D52C6">
        <w:rPr>
          <w:rFonts w:ascii="Times New Roman" w:eastAsia="Times New Roman" w:hAnsi="Times New Roman" w:cs="Times New Roman"/>
          <w:color w:val="1F1F1F"/>
          <w:sz w:val="24"/>
          <w:szCs w:val="24"/>
          <w:lang w:val="en-US"/>
        </w:rPr>
        <w:t>initially reduces one carbonyl group, generating a radical intermediate that couples with the unreduced carbonyl carbon to form fluorenone.</w:t>
      </w:r>
    </w:p>
    <w:p w14:paraId="25034BC1" w14:textId="77777777" w:rsidR="00276526" w:rsidRPr="001D52C6" w:rsidRDefault="00276526" w:rsidP="004F604A">
      <w:pPr>
        <w:numPr>
          <w:ilvl w:val="0"/>
          <w:numId w:val="16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Other adducts: Depending on the reaction conditions and additives, more complex C-C coupling products might be formed, including dimers, cyclized adducts, or rearranged compounds.</w:t>
      </w:r>
    </w:p>
    <w:p w14:paraId="0A7DE470"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3. Over-reduction products:</w:t>
      </w:r>
    </w:p>
    <w:p w14:paraId="1AB14E71" w14:textId="77777777" w:rsidR="00276526" w:rsidRPr="001D52C6" w:rsidRDefault="00276526" w:rsidP="004F604A">
      <w:pPr>
        <w:numPr>
          <w:ilvl w:val="0"/>
          <w:numId w:val="17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Benzyl alcohol: If the reaction proceeds further under harsher conditions (e.g., higher temperature, extended time), over-reduction of the carbonyl groups can occur. This would lead to the formation of benzyl alcohol as the final product.</w:t>
      </w:r>
    </w:p>
    <w:p w14:paraId="1F1B0FE8"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4. Unreacted starting material:</w:t>
      </w:r>
    </w:p>
    <w:p w14:paraId="6C3DFC5D" w14:textId="77777777" w:rsidR="00276526" w:rsidRPr="001D52C6" w:rsidRDefault="00276526" w:rsidP="004F604A">
      <w:pPr>
        <w:numPr>
          <w:ilvl w:val="0"/>
          <w:numId w:val="171"/>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Under optimized conditions, complete conversion of benzophenone can be achieved. However, depending on the reaction parameters, unreacted starting material might remain in the reaction mixture, requiring additional purification steps.</w:t>
      </w:r>
    </w:p>
    <w:p w14:paraId="210767C2"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Factors influencing product distribution:</w:t>
      </w:r>
    </w:p>
    <w:p w14:paraId="34244D93" w14:textId="77777777" w:rsidR="00276526" w:rsidRPr="001D52C6" w:rsidRDefault="00276526" w:rsidP="004F604A">
      <w:pPr>
        <w:numPr>
          <w:ilvl w:val="0"/>
          <w:numId w:val="172"/>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Reaction temperature: Higher temperatures favor over-reduction and C-C coupling reactions, while lower temperatures promote pinacol coupling.</w:t>
      </w:r>
    </w:p>
    <w:p w14:paraId="6FC0E0E8" w14:textId="77777777" w:rsidR="00276526" w:rsidRPr="001D52C6" w:rsidRDefault="00276526" w:rsidP="004F604A">
      <w:pPr>
        <w:numPr>
          <w:ilvl w:val="0"/>
          <w:numId w:val="172"/>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Solvent: Solvents like THF or DCM are commonly used, but their polarity and coordination abilities can impact the reaction pathway.</w:t>
      </w:r>
    </w:p>
    <w:p w14:paraId="558122AF" w14:textId="77777777" w:rsidR="00276526" w:rsidRPr="001D52C6" w:rsidRDefault="00276526" w:rsidP="004F604A">
      <w:pPr>
        <w:numPr>
          <w:ilvl w:val="0"/>
          <w:numId w:val="172"/>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Additives: Proton sources like water or alcohols quench the reaction at the desired stage, while Lewis acids like TMSCl can activate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and influence C-C coupling pathways.</w:t>
      </w:r>
    </w:p>
    <w:p w14:paraId="561C7DE5" w14:textId="77777777" w:rsidR="00276526" w:rsidRPr="001D52C6" w:rsidRDefault="00276526" w:rsidP="004F604A">
      <w:pPr>
        <w:numPr>
          <w:ilvl w:val="0"/>
          <w:numId w:val="172"/>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lastRenderedPageBreak/>
        <w:t>Concentration and stoichiometry: Higher concentrations or excess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promote further reduction and complex product formation.</w:t>
      </w:r>
    </w:p>
    <w:p w14:paraId="1E16B0BB"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Safety and precautions:</w:t>
      </w:r>
    </w:p>
    <w:p w14:paraId="6786B70B" w14:textId="77777777" w:rsidR="00276526" w:rsidRPr="001D52C6" w:rsidRDefault="00276526" w:rsidP="004F604A">
      <w:pPr>
        <w:numPr>
          <w:ilvl w:val="0"/>
          <w:numId w:val="173"/>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is a moisture- and air-sensitive pyrophoric compound. Handle it with extreme caution under an inert atmosphere using a Schlenk line or glovebox.</w:t>
      </w:r>
    </w:p>
    <w:p w14:paraId="36291B48" w14:textId="77777777" w:rsidR="00276526" w:rsidRPr="001D52C6" w:rsidRDefault="00276526" w:rsidP="004F604A">
      <w:pPr>
        <w:numPr>
          <w:ilvl w:val="0"/>
          <w:numId w:val="173"/>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Wear appropriate personal protective equipment, including gloves, safety glasses, and a lab coat.</w:t>
      </w:r>
    </w:p>
    <w:p w14:paraId="62085D6A" w14:textId="77777777" w:rsidR="00276526" w:rsidRPr="001D52C6" w:rsidRDefault="00276526" w:rsidP="004F604A">
      <w:pPr>
        <w:numPr>
          <w:ilvl w:val="0"/>
          <w:numId w:val="173"/>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Consult relevant literature and safety protocols before attempting any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reactions.</w:t>
      </w:r>
    </w:p>
    <w:p w14:paraId="75F4978D"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Remember, the specific product profile and optimal reaction conditions for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and benzophenone depend on your desired outcome. Carefully control the reaction parameters and consider experimenting with different conditions to achieve the desired product selectively.</w:t>
      </w:r>
    </w:p>
    <w:p w14:paraId="4366F994"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 hope this information helps! Feel free to ask if you have any further questions or need more detailed information about specific aspects of the reaction.</w:t>
      </w:r>
    </w:p>
    <w:p w14:paraId="252E7676" w14:textId="77777777" w:rsidR="00276526" w:rsidRPr="001D52C6" w:rsidRDefault="00276526"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What are the possible products when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 xml:space="preserve"> is allowed to react with benzonitrile?</w:t>
      </w:r>
    </w:p>
    <w:p w14:paraId="02836044" w14:textId="1114D2A0" w:rsidR="00276526" w:rsidRPr="001D52C6" w:rsidRDefault="00BE6F04" w:rsidP="004F604A">
      <w:pPr>
        <w:shd w:val="clear" w:color="auto" w:fill="FFFFFF"/>
        <w:spacing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b/>
          <w:color w:val="1F1F1F"/>
          <w:sz w:val="24"/>
          <w:szCs w:val="24"/>
          <w:lang w:val="en-US"/>
        </w:rPr>
        <w:t>Response:</w:t>
      </w:r>
      <w:r w:rsidRPr="001D52C6">
        <w:rPr>
          <w:rFonts w:ascii="Times New Roman" w:eastAsia="Times New Roman" w:hAnsi="Times New Roman" w:cs="Times New Roman"/>
          <w:color w:val="1F1F1F"/>
          <w:sz w:val="24"/>
          <w:szCs w:val="24"/>
          <w:lang w:val="en-US"/>
        </w:rPr>
        <w:t xml:space="preserve"> </w:t>
      </w:r>
      <w:r w:rsidR="00276526" w:rsidRPr="001D52C6">
        <w:rPr>
          <w:rFonts w:ascii="Times New Roman" w:eastAsia="Times New Roman" w:hAnsi="Times New Roman" w:cs="Times New Roman"/>
          <w:color w:val="1F1F1F"/>
          <w:sz w:val="24"/>
          <w:szCs w:val="24"/>
          <w:lang w:val="en-US"/>
        </w:rPr>
        <w:t>The reaction between SmI</w:t>
      </w:r>
      <w:r w:rsidR="00276526" w:rsidRPr="001D52C6">
        <w:rPr>
          <w:rFonts w:ascii="Times New Roman" w:eastAsia="Times New Roman" w:hAnsi="Times New Roman" w:cs="Times New Roman"/>
          <w:color w:val="1F1F1F"/>
          <w:sz w:val="24"/>
          <w:szCs w:val="24"/>
          <w:vertAlign w:val="subscript"/>
          <w:lang w:val="en-US"/>
        </w:rPr>
        <w:t>2</w:t>
      </w:r>
      <w:r w:rsidR="00276526" w:rsidRPr="001D52C6">
        <w:rPr>
          <w:rFonts w:ascii="Times New Roman" w:eastAsia="Times New Roman" w:hAnsi="Times New Roman" w:cs="Times New Roman"/>
          <w:color w:val="1F1F1F"/>
          <w:sz w:val="24"/>
          <w:szCs w:val="24"/>
          <w:lang w:val="en-US"/>
        </w:rPr>
        <w:t xml:space="preserve"> and benzonitrile can yield a variety of products depending on the chosen reaction conditions, additives, and overall strategy. Here's a breakdown of the possible outcomes:</w:t>
      </w:r>
    </w:p>
    <w:p w14:paraId="0510CA8D"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1. Reduction products:</w:t>
      </w:r>
    </w:p>
    <w:p w14:paraId="70373F64" w14:textId="77777777" w:rsidR="00276526" w:rsidRPr="001D52C6" w:rsidRDefault="00276526" w:rsidP="004F604A">
      <w:pPr>
        <w:numPr>
          <w:ilvl w:val="0"/>
          <w:numId w:val="174"/>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N-phenylmethanamine (benzylamine): This is the most common product under mild conditions (room temperature, THF solvent).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directly reduces the cyano group to an amine functionality, yielding benzylamine.</w:t>
      </w:r>
    </w:p>
    <w:p w14:paraId="1287CAB2" w14:textId="77777777" w:rsidR="00276526" w:rsidRPr="001D52C6" w:rsidRDefault="00276526" w:rsidP="004F604A">
      <w:pPr>
        <w:numPr>
          <w:ilvl w:val="0"/>
          <w:numId w:val="174"/>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N-phenylmethylenediamine (benzidine): Under slightly harsher conditions (e.g., higher temperature, longer reaction time), further reduction of the amine can occur, resulting in benzidine.</w:t>
      </w:r>
    </w:p>
    <w:p w14:paraId="7E77BE17"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2. C-C coupling products:</w:t>
      </w:r>
    </w:p>
    <w:p w14:paraId="52C477BC" w14:textId="77777777" w:rsidR="00276526" w:rsidRPr="001D52C6" w:rsidRDefault="00276526" w:rsidP="004F604A">
      <w:pPr>
        <w:numPr>
          <w:ilvl w:val="0"/>
          <w:numId w:val="175"/>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N,N'-Diphenylmethanediamine (benzhydrylamine): This product arises from the coupling of two N-phenylmethanamine molecules, facilitated by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under specific conditions (e.g., presence of activating additives like TMSCl).</w:t>
      </w:r>
    </w:p>
    <w:p w14:paraId="5632390B" w14:textId="77777777" w:rsidR="00276526" w:rsidRPr="001D52C6" w:rsidRDefault="00276526" w:rsidP="004F604A">
      <w:pPr>
        <w:numPr>
          <w:ilvl w:val="0"/>
          <w:numId w:val="175"/>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Other adducts: Complex C-C coupling products might be formed depending on the chosen reaction environment and additives. These could involve cyclization, rearrangement, or dimerization of the initial intermediates.</w:t>
      </w:r>
    </w:p>
    <w:p w14:paraId="5FC33B5A"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3. Unreacted starting material:</w:t>
      </w:r>
    </w:p>
    <w:p w14:paraId="5FC8DC29" w14:textId="77777777" w:rsidR="00276526" w:rsidRPr="001D52C6" w:rsidRDefault="00276526" w:rsidP="004F604A">
      <w:pPr>
        <w:numPr>
          <w:ilvl w:val="0"/>
          <w:numId w:val="176"/>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lastRenderedPageBreak/>
        <w:t>With carefully controlled conditions and appropriate stoichiometry, complete conversion of benzonitrile is achievable. However, depending on the specific parameters, unreacted starting material might be present in the reaction mixture, requiring additional purification steps.</w:t>
      </w:r>
    </w:p>
    <w:p w14:paraId="37B30363"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Factors influencing product distribution:</w:t>
      </w:r>
    </w:p>
    <w:p w14:paraId="6995B56B" w14:textId="77777777" w:rsidR="00276526" w:rsidRPr="001D52C6" w:rsidRDefault="00276526" w:rsidP="004F604A">
      <w:pPr>
        <w:numPr>
          <w:ilvl w:val="0"/>
          <w:numId w:val="177"/>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Reaction temperature: Higher temperatures favor over-reduction and C-C coupling reactions, while lower temperatures promote direct amine formation.</w:t>
      </w:r>
    </w:p>
    <w:p w14:paraId="2F5DBC83" w14:textId="77777777" w:rsidR="00276526" w:rsidRPr="001D52C6" w:rsidRDefault="00276526" w:rsidP="004F604A">
      <w:pPr>
        <w:numPr>
          <w:ilvl w:val="0"/>
          <w:numId w:val="177"/>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Solvent: THF or DCM are common solvents, but their polarity and coordination abilities can impact the reaction pathway.</w:t>
      </w:r>
    </w:p>
    <w:p w14:paraId="3A15C3FC" w14:textId="77777777" w:rsidR="00276526" w:rsidRPr="001D52C6" w:rsidRDefault="00276526" w:rsidP="004F604A">
      <w:pPr>
        <w:numPr>
          <w:ilvl w:val="0"/>
          <w:numId w:val="177"/>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Additives: Proton sources like water or alcohols can quench the reaction at the desired stage, while Lewis acids like TMSCl can activate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and influence C-C coupling pathways.</w:t>
      </w:r>
    </w:p>
    <w:p w14:paraId="700C5E94" w14:textId="77777777" w:rsidR="00276526" w:rsidRPr="001D52C6" w:rsidRDefault="00276526" w:rsidP="004F604A">
      <w:pPr>
        <w:numPr>
          <w:ilvl w:val="0"/>
          <w:numId w:val="177"/>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Concentration and stoichiometry: Higher concentrations or excess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promote further reduction and complex product formation.</w:t>
      </w:r>
    </w:p>
    <w:p w14:paraId="25955146"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Safety and precautions:</w:t>
      </w:r>
    </w:p>
    <w:p w14:paraId="6C5BA77E" w14:textId="77777777" w:rsidR="00276526" w:rsidRPr="001D52C6" w:rsidRDefault="00276526" w:rsidP="004F604A">
      <w:pPr>
        <w:numPr>
          <w:ilvl w:val="0"/>
          <w:numId w:val="178"/>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SmI</w:t>
      </w:r>
      <w:r w:rsidRPr="001D52C6">
        <w:rPr>
          <w:rFonts w:ascii="Times New Roman" w:eastAsia="Times New Roman" w:hAnsi="Times New Roman" w:cs="Times New Roman"/>
          <w:color w:val="1F1F1F"/>
          <w:sz w:val="24"/>
          <w:szCs w:val="24"/>
          <w:vertAlign w:val="subscript"/>
          <w:lang w:val="en-US"/>
        </w:rPr>
        <w:t xml:space="preserve">2 </w:t>
      </w:r>
      <w:r w:rsidRPr="001D52C6">
        <w:rPr>
          <w:rFonts w:ascii="Times New Roman" w:eastAsia="Times New Roman" w:hAnsi="Times New Roman" w:cs="Times New Roman"/>
          <w:color w:val="1F1F1F"/>
          <w:sz w:val="24"/>
          <w:szCs w:val="24"/>
          <w:lang w:val="en-US"/>
        </w:rPr>
        <w:t>is a moisture- and air-sensitive pyrophoric compound. Handle it with extreme caution under an inert atmosphere using a Schlenk line or glovebox.</w:t>
      </w:r>
    </w:p>
    <w:p w14:paraId="13358E67" w14:textId="77777777" w:rsidR="00276526" w:rsidRPr="001D52C6" w:rsidRDefault="00276526" w:rsidP="004F604A">
      <w:pPr>
        <w:numPr>
          <w:ilvl w:val="0"/>
          <w:numId w:val="178"/>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Wear appropriate personal protective equipment, including gloves, safety glasses, and a lab coat.</w:t>
      </w:r>
    </w:p>
    <w:p w14:paraId="08A4C230" w14:textId="77777777" w:rsidR="00276526" w:rsidRPr="001D52C6" w:rsidRDefault="00276526" w:rsidP="004F604A">
      <w:pPr>
        <w:numPr>
          <w:ilvl w:val="0"/>
          <w:numId w:val="178"/>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Consult relevant literature and safety protocols before attempting any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reactions.</w:t>
      </w:r>
    </w:p>
    <w:p w14:paraId="33BA6AD4"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Remember, the specific product profile and optimal reaction conditions depend on your desired outcome. Carefully control the parameters and consider experimenting with different conditions and additives to achieve the target product selectively.</w:t>
      </w:r>
    </w:p>
    <w:p w14:paraId="11A1141F"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 hope this information helps! Feel free to ask if you have any further questions or need more details about specific aspects of the reaction.</w:t>
      </w:r>
    </w:p>
    <w:p w14:paraId="58398482" w14:textId="77777777" w:rsidR="00276526" w:rsidRPr="001D52C6" w:rsidRDefault="00276526"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Can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 xml:space="preserve"> reduce nitrogen gas (N</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 to ammonia?</w:t>
      </w:r>
    </w:p>
    <w:p w14:paraId="319D64F1" w14:textId="3D2A92B2" w:rsidR="00276526" w:rsidRPr="001D52C6" w:rsidRDefault="00BE6F04" w:rsidP="004F604A">
      <w:pPr>
        <w:shd w:val="clear" w:color="auto" w:fill="FFFFFF"/>
        <w:spacing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b/>
          <w:color w:val="1F1F1F"/>
          <w:sz w:val="24"/>
          <w:szCs w:val="24"/>
          <w:lang w:val="en-US"/>
        </w:rPr>
        <w:t>Response:</w:t>
      </w:r>
      <w:r w:rsidRPr="001D52C6">
        <w:rPr>
          <w:rFonts w:ascii="Times New Roman" w:eastAsia="Times New Roman" w:hAnsi="Times New Roman" w:cs="Times New Roman"/>
          <w:color w:val="1F1F1F"/>
          <w:sz w:val="24"/>
          <w:szCs w:val="24"/>
          <w:lang w:val="en-US"/>
        </w:rPr>
        <w:t xml:space="preserve"> </w:t>
      </w:r>
      <w:r w:rsidR="00276526" w:rsidRPr="001D52C6">
        <w:rPr>
          <w:rFonts w:ascii="Times New Roman" w:eastAsia="Times New Roman" w:hAnsi="Times New Roman" w:cs="Times New Roman"/>
          <w:color w:val="1F1F1F"/>
          <w:sz w:val="24"/>
          <w:szCs w:val="24"/>
          <w:lang w:val="en-US"/>
        </w:rPr>
        <w:t>No, SmI</w:t>
      </w:r>
      <w:r w:rsidR="00276526" w:rsidRPr="001D52C6">
        <w:rPr>
          <w:rFonts w:ascii="Times New Roman" w:eastAsia="Times New Roman" w:hAnsi="Times New Roman" w:cs="Times New Roman"/>
          <w:color w:val="1F1F1F"/>
          <w:sz w:val="24"/>
          <w:szCs w:val="24"/>
          <w:vertAlign w:val="subscript"/>
          <w:lang w:val="en-US"/>
        </w:rPr>
        <w:t>2</w:t>
      </w:r>
      <w:r w:rsidR="00276526" w:rsidRPr="001D52C6">
        <w:rPr>
          <w:rFonts w:ascii="Times New Roman" w:eastAsia="Times New Roman" w:hAnsi="Times New Roman" w:cs="Times New Roman"/>
          <w:color w:val="1F1F1F"/>
          <w:sz w:val="24"/>
          <w:szCs w:val="24"/>
          <w:lang w:val="en-US"/>
        </w:rPr>
        <w:t xml:space="preserve"> alone cannot directly reduce nitrogen gas (N</w:t>
      </w:r>
      <w:r w:rsidR="00276526" w:rsidRPr="001D52C6">
        <w:rPr>
          <w:rFonts w:ascii="Times New Roman" w:eastAsia="Times New Roman" w:hAnsi="Times New Roman" w:cs="Times New Roman"/>
          <w:color w:val="1F1F1F"/>
          <w:sz w:val="24"/>
          <w:szCs w:val="24"/>
          <w:vertAlign w:val="subscript"/>
          <w:lang w:val="en-US"/>
        </w:rPr>
        <w:t>2</w:t>
      </w:r>
      <w:r w:rsidR="00276526" w:rsidRPr="001D52C6">
        <w:rPr>
          <w:rFonts w:ascii="Times New Roman" w:eastAsia="Times New Roman" w:hAnsi="Times New Roman" w:cs="Times New Roman"/>
          <w:color w:val="1F1F1F"/>
          <w:sz w:val="24"/>
          <w:szCs w:val="24"/>
          <w:lang w:val="en-US"/>
        </w:rPr>
        <w:t>) to ammonia (NH</w:t>
      </w:r>
      <w:r w:rsidR="00276526" w:rsidRPr="001D52C6">
        <w:rPr>
          <w:rFonts w:ascii="Times New Roman" w:eastAsia="Times New Roman" w:hAnsi="Times New Roman" w:cs="Times New Roman"/>
          <w:color w:val="1F1F1F"/>
          <w:sz w:val="24"/>
          <w:szCs w:val="24"/>
          <w:vertAlign w:val="subscript"/>
          <w:lang w:val="en-US"/>
        </w:rPr>
        <w:t>3</w:t>
      </w:r>
      <w:r w:rsidR="00276526" w:rsidRPr="001D52C6">
        <w:rPr>
          <w:rFonts w:ascii="Times New Roman" w:eastAsia="Times New Roman" w:hAnsi="Times New Roman" w:cs="Times New Roman"/>
          <w:color w:val="1F1F1F"/>
          <w:sz w:val="24"/>
          <w:szCs w:val="24"/>
          <w:lang w:val="en-US"/>
        </w:rPr>
        <w:t>). This conversion, known as ammonia synthesis, is a challenging chemical process that requires a specialized catalyst and specific reaction conditions.</w:t>
      </w:r>
    </w:p>
    <w:p w14:paraId="7E3632BC"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Here's why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isn't suitable for N</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reduction:</w:t>
      </w:r>
    </w:p>
    <w:p w14:paraId="0045578D" w14:textId="77777777" w:rsidR="00276526" w:rsidRPr="001D52C6" w:rsidRDefault="00276526" w:rsidP="004F604A">
      <w:pPr>
        <w:numPr>
          <w:ilvl w:val="0"/>
          <w:numId w:val="17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High activation energy: Nitrogen gas possesses a strong triple bond (N≡N) requiring a significant amount of energy to break.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while a powerful reducing agent, doesn't have sufficient reducing power to overcome this bond directly.</w:t>
      </w:r>
    </w:p>
    <w:p w14:paraId="7F3C7C6F" w14:textId="77777777" w:rsidR="00276526" w:rsidRPr="001D52C6" w:rsidRDefault="00276526" w:rsidP="004F604A">
      <w:pPr>
        <w:numPr>
          <w:ilvl w:val="0"/>
          <w:numId w:val="17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lastRenderedPageBreak/>
        <w:t>Competing side reactions: Even if some N</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activation could occur with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side reactions with other components in the reaction mixture or decomposition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itself would likely dominate, preventing effective ammonia formation.</w:t>
      </w:r>
    </w:p>
    <w:p w14:paraId="4E7EA1B7" w14:textId="77777777" w:rsidR="00276526" w:rsidRPr="001D52C6" w:rsidRDefault="00276526" w:rsidP="004F604A">
      <w:pPr>
        <w:numPr>
          <w:ilvl w:val="0"/>
          <w:numId w:val="17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Thermodynamic considerations: The Haber-Bosch process, currently the industrial method for ammonia synthesis, operates under high pressure and temperature to favor the thermodynamically uphill reaction from N</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and H</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to NH</w:t>
      </w:r>
      <w:r w:rsidRPr="001D52C6">
        <w:rPr>
          <w:rFonts w:ascii="Times New Roman" w:eastAsia="Times New Roman" w:hAnsi="Times New Roman" w:cs="Times New Roman"/>
          <w:color w:val="1F1F1F"/>
          <w:sz w:val="24"/>
          <w:szCs w:val="24"/>
          <w:vertAlign w:val="subscript"/>
          <w:lang w:val="en-US"/>
        </w:rPr>
        <w:t>3</w:t>
      </w:r>
      <w:r w:rsidRPr="001D52C6">
        <w:rPr>
          <w:rFonts w:ascii="Times New Roman" w:eastAsia="Times New Roman" w:hAnsi="Times New Roman" w:cs="Times New Roman"/>
          <w:color w:val="1F1F1F"/>
          <w:sz w:val="24"/>
          <w:szCs w:val="24"/>
          <w:lang w:val="en-US"/>
        </w:rPr>
        <w:t>.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wouldn't provide the necessary thermodynamic control without specialized modifications.</w:t>
      </w:r>
    </w:p>
    <w:p w14:paraId="6B0EC737"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However, recent research has explored indirect approaches to ammonia synthesis involving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in combination with other catalysts or activation strategies:</w:t>
      </w:r>
    </w:p>
    <w:p w14:paraId="30FD6BBD" w14:textId="77777777" w:rsidR="00276526" w:rsidRPr="001D52C6" w:rsidRDefault="00276526" w:rsidP="004F604A">
      <w:pPr>
        <w:numPr>
          <w:ilvl w:val="0"/>
          <w:numId w:val="18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Catalytic cycles: Some studies investigate using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to regenerate molybdenum-based catalysts involved in N</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reduction to NH</w:t>
      </w:r>
      <w:r w:rsidRPr="001D52C6">
        <w:rPr>
          <w:rFonts w:ascii="Times New Roman" w:eastAsia="Times New Roman" w:hAnsi="Times New Roman" w:cs="Times New Roman"/>
          <w:color w:val="1F1F1F"/>
          <w:sz w:val="24"/>
          <w:szCs w:val="24"/>
          <w:vertAlign w:val="subscript"/>
          <w:lang w:val="en-US"/>
        </w:rPr>
        <w:t>3</w:t>
      </w:r>
      <w:r w:rsidRPr="001D52C6">
        <w:rPr>
          <w:rFonts w:ascii="Times New Roman" w:eastAsia="Times New Roman" w:hAnsi="Times New Roman" w:cs="Times New Roman"/>
          <w:color w:val="1F1F1F"/>
          <w:sz w:val="24"/>
          <w:szCs w:val="24"/>
          <w:lang w:val="en-US"/>
        </w:rPr>
        <w:t>.</w:t>
      </w:r>
    </w:p>
    <w:p w14:paraId="051AF4BA" w14:textId="77777777" w:rsidR="00276526" w:rsidRPr="001D52C6" w:rsidRDefault="00276526" w:rsidP="004F604A">
      <w:pPr>
        <w:numPr>
          <w:ilvl w:val="0"/>
          <w:numId w:val="18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Activation with transition metals: Certain transition metal complexes can activate N</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making it more susceptible to reduction.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might be used in conjunction with such complexes to facilitate N</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conversion to ammonia.</w:t>
      </w:r>
    </w:p>
    <w:p w14:paraId="762B267C" w14:textId="77777777" w:rsidR="00276526" w:rsidRPr="001D52C6" w:rsidRDefault="00276526" w:rsidP="004F604A">
      <w:pPr>
        <w:numPr>
          <w:ilvl w:val="0"/>
          <w:numId w:val="18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Electrochemical methods: Electrocatalytic approaches for N</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reduction are under development, where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could potentially serve as a reducing agent or electrolyte component.</w:t>
      </w:r>
    </w:p>
    <w:p w14:paraId="7070559C"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It's important to note that these indirect approaches are still in early research stages and haven't achieved the efficiency and scale of the Haber-Bosch process.</w:t>
      </w:r>
    </w:p>
    <w:p w14:paraId="20913789"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In conclusion, while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alone cannot directly reduce N</w:t>
      </w:r>
      <w:r w:rsidRPr="001D52C6">
        <w:rPr>
          <w:rFonts w:ascii="Times New Roman" w:eastAsia="Times New Roman" w:hAnsi="Times New Roman" w:cs="Times New Roman"/>
          <w:color w:val="1F1F1F"/>
          <w:sz w:val="24"/>
          <w:szCs w:val="24"/>
          <w:vertAlign w:val="subscript"/>
          <w:lang w:val="en-US"/>
        </w:rPr>
        <w:t xml:space="preserve">2 </w:t>
      </w:r>
      <w:r w:rsidRPr="001D52C6">
        <w:rPr>
          <w:rFonts w:ascii="Times New Roman" w:eastAsia="Times New Roman" w:hAnsi="Times New Roman" w:cs="Times New Roman"/>
          <w:color w:val="1F1F1F"/>
          <w:sz w:val="24"/>
          <w:szCs w:val="24"/>
          <w:lang w:val="en-US"/>
        </w:rPr>
        <w:t>to NH</w:t>
      </w:r>
      <w:r w:rsidRPr="001D52C6">
        <w:rPr>
          <w:rFonts w:ascii="Times New Roman" w:eastAsia="Times New Roman" w:hAnsi="Times New Roman" w:cs="Times New Roman"/>
          <w:color w:val="1F1F1F"/>
          <w:sz w:val="24"/>
          <w:szCs w:val="24"/>
          <w:vertAlign w:val="subscript"/>
          <w:lang w:val="en-US"/>
        </w:rPr>
        <w:t>3</w:t>
      </w:r>
      <w:r w:rsidRPr="001D52C6">
        <w:rPr>
          <w:rFonts w:ascii="Times New Roman" w:eastAsia="Times New Roman" w:hAnsi="Times New Roman" w:cs="Times New Roman"/>
          <w:color w:val="1F1F1F"/>
          <w:sz w:val="24"/>
          <w:szCs w:val="24"/>
          <w:lang w:val="en-US"/>
        </w:rPr>
        <w:t>, research efforts are exploring its potential application in collaborative or multi-step approaches towards this challenging transformation.</w:t>
      </w:r>
    </w:p>
    <w:p w14:paraId="7E0C51F7" w14:textId="39B170B5"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 hope this information clarifies the limitations and potential future directions for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in ammonia synthesis!</w:t>
      </w:r>
    </w:p>
    <w:p w14:paraId="0FBEB83D" w14:textId="77777777" w:rsidR="00276526" w:rsidRPr="001D52C6" w:rsidRDefault="00276526"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What role does HMPA play in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 xml:space="preserve"> mediated chemistry?</w:t>
      </w:r>
    </w:p>
    <w:p w14:paraId="234FA97C" w14:textId="04633696" w:rsidR="00276526" w:rsidRPr="001D52C6" w:rsidRDefault="00BE6F04" w:rsidP="004F604A">
      <w:pPr>
        <w:jc w:val="both"/>
        <w:rPr>
          <w:rFonts w:ascii="Times New Roman" w:hAnsi="Times New Roman" w:cs="Times New Roman"/>
          <w:sz w:val="24"/>
          <w:szCs w:val="24"/>
          <w:lang w:val="en-US"/>
        </w:rPr>
      </w:pPr>
      <w:r w:rsidRPr="001D52C6">
        <w:rPr>
          <w:rFonts w:ascii="Times New Roman" w:hAnsi="Times New Roman" w:cs="Times New Roman"/>
          <w:b/>
          <w:i/>
          <w:sz w:val="24"/>
          <w:szCs w:val="24"/>
          <w:lang w:val="en-US"/>
        </w:rPr>
        <w:t>Response:</w:t>
      </w:r>
      <w:r w:rsidRPr="001D52C6">
        <w:rPr>
          <w:rFonts w:ascii="Times New Roman" w:hAnsi="Times New Roman" w:cs="Times New Roman"/>
          <w:i/>
          <w:sz w:val="24"/>
          <w:szCs w:val="24"/>
          <w:lang w:val="en-US"/>
        </w:rPr>
        <w:t xml:space="preserve"> </w:t>
      </w:r>
      <w:r w:rsidR="00276526" w:rsidRPr="001D52C6">
        <w:rPr>
          <w:rFonts w:ascii="Times New Roman" w:hAnsi="Times New Roman" w:cs="Times New Roman"/>
          <w:sz w:val="24"/>
          <w:szCs w:val="24"/>
          <w:lang w:val="en-US"/>
        </w:rPr>
        <w:t>HMPA (hexamethylphosphoramide) plays a multifaceted role in SmI</w:t>
      </w:r>
      <w:r w:rsidR="00276526" w:rsidRPr="001D52C6">
        <w:rPr>
          <w:rFonts w:ascii="Times New Roman" w:hAnsi="Times New Roman" w:cs="Times New Roman"/>
          <w:sz w:val="24"/>
          <w:szCs w:val="24"/>
          <w:vertAlign w:val="subscript"/>
          <w:lang w:val="en-US"/>
        </w:rPr>
        <w:t>2</w:t>
      </w:r>
      <w:r w:rsidR="00276526" w:rsidRPr="001D52C6">
        <w:rPr>
          <w:rFonts w:ascii="Times New Roman" w:hAnsi="Times New Roman" w:cs="Times New Roman"/>
          <w:sz w:val="24"/>
          <w:szCs w:val="24"/>
          <w:lang w:val="en-US"/>
        </w:rPr>
        <w:t>-mediated chemistry, significantly influencing reactivity, selectivity, and efficiency of diverse reactions. Here's a brea</w:t>
      </w:r>
      <w:r w:rsidRPr="001D52C6">
        <w:rPr>
          <w:rFonts w:ascii="Times New Roman" w:hAnsi="Times New Roman" w:cs="Times New Roman"/>
          <w:sz w:val="24"/>
          <w:szCs w:val="24"/>
          <w:lang w:val="en-US"/>
        </w:rPr>
        <w:t>kdown of its key contributions:</w:t>
      </w:r>
    </w:p>
    <w:p w14:paraId="3A875EF7" w14:textId="318D13EC" w:rsidR="00276526" w:rsidRPr="001D52C6" w:rsidRDefault="00BE6F04"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Enhancing reduction potential:</w:t>
      </w:r>
    </w:p>
    <w:p w14:paraId="7652F6C1" w14:textId="77777777" w:rsidR="00276526" w:rsidRPr="001D52C6" w:rsidRDefault="00276526"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HMPA coordinates with the Sm²⁺ cation, displacing iodide ligands and creating open coordination sites. This makes Sm²⁺ more accessible for substrate interaction and facilitates smoother electron transfer, effectively decreasing the reduction potential. This allows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xml:space="preserve"> to reduce less reactive functional groups and substrates with lower LUMO energy levels.</w:t>
      </w:r>
    </w:p>
    <w:p w14:paraId="67D13FD3" w14:textId="77777777" w:rsidR="00276526" w:rsidRPr="001D52C6" w:rsidRDefault="00276526"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Stabilizing intermediates:</w:t>
      </w:r>
    </w:p>
    <w:p w14:paraId="618A6947" w14:textId="77777777" w:rsidR="00276526" w:rsidRPr="001D52C6" w:rsidRDefault="00276526" w:rsidP="004F604A">
      <w:pPr>
        <w:jc w:val="both"/>
        <w:rPr>
          <w:rFonts w:ascii="Times New Roman" w:hAnsi="Times New Roman" w:cs="Times New Roman"/>
          <w:sz w:val="24"/>
          <w:szCs w:val="24"/>
          <w:lang w:val="en-US"/>
        </w:rPr>
      </w:pPr>
    </w:p>
    <w:p w14:paraId="15F5AAA7" w14:textId="77777777" w:rsidR="00276526" w:rsidRPr="001D52C6" w:rsidRDefault="00276526"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lastRenderedPageBreak/>
        <w:t>HMPA's bulky phosphate group stabilizes radical anions and carbanions formed during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This reduces side reactions and promotes desired product formation by preventing decomposition of these reactive intermediates.</w:t>
      </w:r>
    </w:p>
    <w:p w14:paraId="050F1A60" w14:textId="0669EB87" w:rsidR="00276526" w:rsidRPr="001D52C6" w:rsidRDefault="00BE6F04"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Activating alkyl halides:</w:t>
      </w:r>
    </w:p>
    <w:p w14:paraId="2F737E76" w14:textId="77777777" w:rsidR="00276526" w:rsidRPr="001D52C6" w:rsidRDefault="00276526"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 Barbier reactions, HMPA binds to alkyl halides through weak coordination, lowering their LUMO energy and making them more susceptible to reduction by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 This enhances the yield and selectivity of desired C-C bond formation.</w:t>
      </w:r>
    </w:p>
    <w:p w14:paraId="040C73F9" w14:textId="0897C810" w:rsidR="00276526" w:rsidRPr="001D52C6" w:rsidRDefault="00BE6F04"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Impacting stereochemistry:</w:t>
      </w:r>
    </w:p>
    <w:p w14:paraId="6CC9DAAA" w14:textId="77777777" w:rsidR="00276526" w:rsidRPr="001D52C6" w:rsidRDefault="00276526"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In certain reactions, HMPA's steric bulk can influence the reaction pathway and potentially affect the stereochemical outcome of the product. This offers an additional tool for controlling the stereochemistry of desired molecules.</w:t>
      </w:r>
    </w:p>
    <w:p w14:paraId="442B3291" w14:textId="1D7EB049" w:rsidR="00276526" w:rsidRPr="001D52C6" w:rsidRDefault="00276526"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However, HMPA also comes with som</w:t>
      </w:r>
      <w:r w:rsidR="00BE6F04" w:rsidRPr="001D52C6">
        <w:rPr>
          <w:rFonts w:ascii="Times New Roman" w:hAnsi="Times New Roman" w:cs="Times New Roman"/>
          <w:sz w:val="24"/>
          <w:szCs w:val="24"/>
          <w:lang w:val="en-US"/>
        </w:rPr>
        <w:t>e drawbacks:</w:t>
      </w:r>
    </w:p>
    <w:p w14:paraId="483FB4D9" w14:textId="77777777" w:rsidR="00276526" w:rsidRPr="001D52C6" w:rsidRDefault="00276526"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Toxicity: HMPA is classified as a potential human carcinogen and requires careful handling with proper safety precautions.</w:t>
      </w:r>
    </w:p>
    <w:p w14:paraId="4F09D04F" w14:textId="77777777" w:rsidR="00276526" w:rsidRPr="001D52C6" w:rsidRDefault="00276526"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Cost: HMPA is relatively expensive compared to other solvents and additives.</w:t>
      </w:r>
    </w:p>
    <w:p w14:paraId="46893A9E" w14:textId="77777777" w:rsidR="00276526" w:rsidRPr="001D52C6" w:rsidRDefault="00276526"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Environmental concerns: HMPA is not readily biodegradable and poses environmental risks if not disposed of properly.</w:t>
      </w:r>
    </w:p>
    <w:p w14:paraId="199AAA06" w14:textId="77777777" w:rsidR="00276526" w:rsidRPr="001D52C6" w:rsidRDefault="00276526"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Therefore, using HMPA in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reactions requires careful consideration of its benefits and drawbacks. Researchers often evaluate alternatives such as less toxic polar aprotic solvents or ionic liquids while seeking to harness the advantages of HMPA in specific circumstances.</w:t>
      </w:r>
    </w:p>
    <w:p w14:paraId="5D796DDD" w14:textId="77777777" w:rsidR="00276526" w:rsidRPr="001D52C6" w:rsidRDefault="00276526" w:rsidP="004F604A">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If you have any specific SmI</w:t>
      </w:r>
      <w:r w:rsidRPr="001D52C6">
        <w:rPr>
          <w:rFonts w:ascii="Times New Roman" w:hAnsi="Times New Roman" w:cs="Times New Roman"/>
          <w:sz w:val="24"/>
          <w:szCs w:val="24"/>
          <w:vertAlign w:val="subscript"/>
          <w:lang w:val="en-US"/>
        </w:rPr>
        <w:t>2</w:t>
      </w:r>
      <w:r w:rsidRPr="001D52C6">
        <w:rPr>
          <w:rFonts w:ascii="Times New Roman" w:hAnsi="Times New Roman" w:cs="Times New Roman"/>
          <w:sz w:val="24"/>
          <w:szCs w:val="24"/>
          <w:lang w:val="en-US"/>
        </w:rPr>
        <w:t>-mediated reaction in mind where you're interested in HMPA's potential role, feel free to share the details. I can help you explore the relevant literature and evaluate the pros and cons of using HMPA in that context.</w:t>
      </w:r>
    </w:p>
    <w:p w14:paraId="63EF779D" w14:textId="77777777" w:rsidR="00276526" w:rsidRPr="001D52C6" w:rsidRDefault="00276526"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How water enhances the reactivity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w:t>
      </w:r>
    </w:p>
    <w:p w14:paraId="74CCA6BC" w14:textId="5F9614F3" w:rsidR="00276526" w:rsidRPr="001D52C6" w:rsidRDefault="00BE6F04" w:rsidP="004F604A">
      <w:pPr>
        <w:shd w:val="clear" w:color="auto" w:fill="FFFFFF"/>
        <w:spacing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 xml:space="preserve">Response: </w:t>
      </w:r>
      <w:r w:rsidR="00276526" w:rsidRPr="001D52C6">
        <w:rPr>
          <w:rFonts w:ascii="Times New Roman" w:eastAsia="Times New Roman" w:hAnsi="Times New Roman" w:cs="Times New Roman"/>
          <w:color w:val="1F1F1F"/>
          <w:sz w:val="24"/>
          <w:szCs w:val="24"/>
          <w:lang w:val="en-US"/>
        </w:rPr>
        <w:t>The statement that water enhances the reactivity of SmI</w:t>
      </w:r>
      <w:r w:rsidR="00276526" w:rsidRPr="001D52C6">
        <w:rPr>
          <w:rFonts w:ascii="Times New Roman" w:eastAsia="Times New Roman" w:hAnsi="Times New Roman" w:cs="Times New Roman"/>
          <w:color w:val="1F1F1F"/>
          <w:sz w:val="24"/>
          <w:szCs w:val="24"/>
          <w:vertAlign w:val="subscript"/>
          <w:lang w:val="en-US"/>
        </w:rPr>
        <w:t>2</w:t>
      </w:r>
      <w:r w:rsidR="00276526" w:rsidRPr="001D52C6">
        <w:rPr>
          <w:rFonts w:ascii="Times New Roman" w:eastAsia="Times New Roman" w:hAnsi="Times New Roman" w:cs="Times New Roman"/>
          <w:color w:val="1F1F1F"/>
          <w:sz w:val="24"/>
          <w:szCs w:val="24"/>
          <w:lang w:val="en-US"/>
        </w:rPr>
        <w:t xml:space="preserve"> isn't entirely straightforward. In certain contexts, water can indeed influence some reactions in a way that could be perceived as "enhancing" reactivity, but it's crucial to understand the nuances and potential drawbacks before reaching such a conclusion.</w:t>
      </w:r>
    </w:p>
    <w:p w14:paraId="6A257F4B"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Here's a breakdown of how water interacts with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and the resulting effects:</w:t>
      </w:r>
    </w:p>
    <w:p w14:paraId="3B9149F8"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1. Coordination and Complex Formation:</w:t>
      </w:r>
    </w:p>
    <w:p w14:paraId="4FCF943F" w14:textId="77777777" w:rsidR="00276526" w:rsidRPr="001D52C6" w:rsidRDefault="00276526" w:rsidP="004F604A">
      <w:pPr>
        <w:numPr>
          <w:ilvl w:val="0"/>
          <w:numId w:val="181"/>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Water molecules can coordinate with Sm²⁺ in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displacing iodide ligands and forming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(H</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O)n complexes. These complexes have different properties compared to uncomplexed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potentially influencing its reactivity.</w:t>
      </w:r>
    </w:p>
    <w:p w14:paraId="697716F7"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2. Dual Mechanisms of Influence:</w:t>
      </w:r>
    </w:p>
    <w:p w14:paraId="18B8F905" w14:textId="77777777" w:rsidR="00276526" w:rsidRPr="001D52C6" w:rsidRDefault="00276526" w:rsidP="004F604A">
      <w:pPr>
        <w:numPr>
          <w:ilvl w:val="0"/>
          <w:numId w:val="182"/>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lastRenderedPageBreak/>
        <w:t>Increased Reduction Potential: While surprising, studies have shown that water coordination can actually increase the reduction potential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in some cases. This might seem counterintuitive as water is not considered a strong Lewis base compared to other additives. However, the complex formation alters the electronic structure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potentially leading to this unexpected effect.</w:t>
      </w:r>
    </w:p>
    <w:p w14:paraId="0B35EEE4" w14:textId="77777777" w:rsidR="00276526" w:rsidRPr="001D52C6" w:rsidRDefault="00276526" w:rsidP="004F604A">
      <w:pPr>
        <w:numPr>
          <w:ilvl w:val="0"/>
          <w:numId w:val="182"/>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Enhanced Acidity: Water in the complex acts as a proton source, potentially making the system more acidic and facilitating certain reactions that can benefit from proton availability.</w:t>
      </w:r>
    </w:p>
    <w:p w14:paraId="2F1A4B8A"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3. Reaction-Specific Effects:</w:t>
      </w:r>
    </w:p>
    <w:p w14:paraId="1ED0B524" w14:textId="77777777" w:rsidR="00276526" w:rsidRPr="001D52C6" w:rsidRDefault="00276526" w:rsidP="004F604A">
      <w:pPr>
        <w:numPr>
          <w:ilvl w:val="0"/>
          <w:numId w:val="183"/>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Enhanced Reduction of Specific Substrates: Some studies suggest that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-water complexes can more effectively reduce specific substrates with relatively high LUMO energy levels compared to uncomplexed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This could be attributed to the altered reduction potential or the proton availability in the complex.</w:t>
      </w:r>
    </w:p>
    <w:p w14:paraId="47C1EEE9" w14:textId="77777777" w:rsidR="00276526" w:rsidRPr="001D52C6" w:rsidRDefault="00276526" w:rsidP="004F604A">
      <w:pPr>
        <w:numPr>
          <w:ilvl w:val="0"/>
          <w:numId w:val="183"/>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Influence on Reaction Pathways: In certain cases, water presence can affect the reaction pathway, potentially leading to different products or influencing stereochemistry.</w:t>
      </w:r>
    </w:p>
    <w:p w14:paraId="75F72966"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4. Drawbacks and Limitations:</w:t>
      </w:r>
    </w:p>
    <w:p w14:paraId="25FC1635" w14:textId="77777777" w:rsidR="00276526" w:rsidRPr="001D52C6" w:rsidRDefault="00276526" w:rsidP="004F604A">
      <w:pPr>
        <w:numPr>
          <w:ilvl w:val="0"/>
          <w:numId w:val="184"/>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Hydrolysis and Decomposition: Water can react with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leading to hydrolysis and decomposition of the reagent. This can limit its effectiveness and introduce unwanted side products in some cases.</w:t>
      </w:r>
    </w:p>
    <w:p w14:paraId="52ECB550" w14:textId="77777777" w:rsidR="00276526" w:rsidRPr="001D52C6" w:rsidRDefault="00276526" w:rsidP="004F604A">
      <w:pPr>
        <w:numPr>
          <w:ilvl w:val="0"/>
          <w:numId w:val="184"/>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Solvent Compatibility: Depending on the reaction conditions, water might not be readily compatible with other solvents used in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reactions, requiring careful optimization and potentially limiting practicality.</w:t>
      </w:r>
    </w:p>
    <w:p w14:paraId="5DF49188"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Therefore, claiming that water "enhances the reactivity"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needs careful consideration. While it can influence specific reactions in certain ways, it's crucial to understand the complex mechanisms involved, potential drawbacks, and limitations before concluding it generally enhances reactivity. Each reaction context requires specific evaluation to determine the role of water and whether its inclusion is beneficial or detrimental for achieving desired outcomes.</w:t>
      </w:r>
    </w:p>
    <w:p w14:paraId="0A7FF596"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If you have a specific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-mediated reaction in mind where you're interested in the role of water, providing details about the desired transformation and reaction conditions can help me give a more nuanced and specific analysis of how water might influence its reactivity in that context.</w:t>
      </w:r>
    </w:p>
    <w:p w14:paraId="69FD3389"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Remember, responsible and informed utilization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requires understanding the intricate interplay between the reagent, additives like water, and the specific reaction context to achieve optimal results.</w:t>
      </w:r>
    </w:p>
    <w:p w14:paraId="1FC159B1" w14:textId="77777777" w:rsidR="004F604A" w:rsidRPr="001D52C6" w:rsidRDefault="004F604A" w:rsidP="004F604A">
      <w:pPr>
        <w:jc w:val="both"/>
        <w:rPr>
          <w:rFonts w:ascii="Times New Roman" w:hAnsi="Times New Roman" w:cs="Times New Roman"/>
          <w:b/>
          <w:bCs/>
          <w:i/>
          <w:sz w:val="24"/>
          <w:szCs w:val="24"/>
          <w:lang w:val="en-US"/>
        </w:rPr>
      </w:pPr>
    </w:p>
    <w:p w14:paraId="63A5A8F3" w14:textId="77777777" w:rsidR="004F604A" w:rsidRPr="001D52C6" w:rsidRDefault="004F604A" w:rsidP="004F604A">
      <w:pPr>
        <w:jc w:val="both"/>
        <w:rPr>
          <w:rFonts w:ascii="Times New Roman" w:hAnsi="Times New Roman" w:cs="Times New Roman"/>
          <w:b/>
          <w:bCs/>
          <w:i/>
          <w:sz w:val="24"/>
          <w:szCs w:val="24"/>
          <w:lang w:val="en-US"/>
        </w:rPr>
      </w:pPr>
    </w:p>
    <w:p w14:paraId="2FBD3A56" w14:textId="77777777" w:rsidR="004F604A" w:rsidRPr="001D52C6" w:rsidRDefault="004F604A" w:rsidP="004F604A">
      <w:pPr>
        <w:jc w:val="both"/>
        <w:rPr>
          <w:rFonts w:ascii="Times New Roman" w:hAnsi="Times New Roman" w:cs="Times New Roman"/>
          <w:b/>
          <w:bCs/>
          <w:i/>
          <w:sz w:val="24"/>
          <w:szCs w:val="24"/>
          <w:lang w:val="en-US"/>
        </w:rPr>
      </w:pPr>
    </w:p>
    <w:p w14:paraId="3531AE9D" w14:textId="654F56AE" w:rsidR="00276526" w:rsidRPr="001D52C6" w:rsidRDefault="00276526"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lastRenderedPageBreak/>
        <w:t>Q: How alcohols alters the reducing power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w:t>
      </w:r>
    </w:p>
    <w:p w14:paraId="4E0482DE" w14:textId="493AB767" w:rsidR="00276526" w:rsidRPr="001D52C6" w:rsidRDefault="00BE6F04" w:rsidP="004F604A">
      <w:pPr>
        <w:shd w:val="clear" w:color="auto" w:fill="FFFFFF"/>
        <w:spacing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 xml:space="preserve">Response: </w:t>
      </w:r>
      <w:r w:rsidR="00276526" w:rsidRPr="001D52C6">
        <w:rPr>
          <w:rFonts w:ascii="Times New Roman" w:eastAsia="Times New Roman" w:hAnsi="Times New Roman" w:cs="Times New Roman"/>
          <w:color w:val="1F1F1F"/>
          <w:sz w:val="24"/>
          <w:szCs w:val="24"/>
          <w:lang w:val="en-US"/>
        </w:rPr>
        <w:t>The reducing power of SmI</w:t>
      </w:r>
      <w:r w:rsidR="00276526" w:rsidRPr="001D52C6">
        <w:rPr>
          <w:rFonts w:ascii="Times New Roman" w:eastAsia="Times New Roman" w:hAnsi="Times New Roman" w:cs="Times New Roman"/>
          <w:color w:val="1F1F1F"/>
          <w:sz w:val="24"/>
          <w:szCs w:val="24"/>
          <w:vertAlign w:val="subscript"/>
          <w:lang w:val="en-US"/>
        </w:rPr>
        <w:t>2</w:t>
      </w:r>
      <w:r w:rsidR="00276526" w:rsidRPr="001D52C6">
        <w:rPr>
          <w:rFonts w:ascii="Times New Roman" w:eastAsia="Times New Roman" w:hAnsi="Times New Roman" w:cs="Times New Roman"/>
          <w:color w:val="1F1F1F"/>
          <w:sz w:val="24"/>
          <w:szCs w:val="24"/>
          <w:lang w:val="en-US"/>
        </w:rPr>
        <w:t>, a powerful reducing agent in organic synthesis, can be significantly altered by the presence of alcohols. Here's how alcohols impact SmI</w:t>
      </w:r>
      <w:r w:rsidR="00276526" w:rsidRPr="001D52C6">
        <w:rPr>
          <w:rFonts w:ascii="Times New Roman" w:eastAsia="Times New Roman" w:hAnsi="Times New Roman" w:cs="Times New Roman"/>
          <w:color w:val="1F1F1F"/>
          <w:sz w:val="24"/>
          <w:szCs w:val="24"/>
          <w:vertAlign w:val="subscript"/>
          <w:lang w:val="en-US"/>
        </w:rPr>
        <w:t>2</w:t>
      </w:r>
      <w:r w:rsidR="00276526" w:rsidRPr="001D52C6">
        <w:rPr>
          <w:rFonts w:ascii="Times New Roman" w:eastAsia="Times New Roman" w:hAnsi="Times New Roman" w:cs="Times New Roman"/>
          <w:color w:val="1F1F1F"/>
          <w:sz w:val="24"/>
          <w:szCs w:val="24"/>
          <w:lang w:val="en-US"/>
        </w:rPr>
        <w:t>'s reducing power:</w:t>
      </w:r>
    </w:p>
    <w:p w14:paraId="1E1D6394"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1. Complexation with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w:t>
      </w:r>
    </w:p>
    <w:p w14:paraId="6881F1F1" w14:textId="77777777" w:rsidR="00276526" w:rsidRPr="001D52C6" w:rsidRDefault="00276526" w:rsidP="004F604A">
      <w:pPr>
        <w:numPr>
          <w:ilvl w:val="0"/>
          <w:numId w:val="185"/>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Alcohols readily complex with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forming adducts like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(ROH)</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This complexation affects the availability of the Sm²</w:t>
      </w:r>
      <w:r w:rsidRPr="001D52C6">
        <w:rPr>
          <w:rFonts w:ascii="Times New Roman" w:eastAsia="Times New Roman" w:hAnsi="Times New Roman" w:cs="Times New Roman"/>
          <w:color w:val="1F1F1F"/>
          <w:sz w:val="24"/>
          <w:szCs w:val="24"/>
          <w:vertAlign w:val="superscript"/>
          <w:lang w:val="en-US"/>
        </w:rPr>
        <w:t>+</w:t>
      </w:r>
      <w:r w:rsidRPr="001D52C6">
        <w:rPr>
          <w:rFonts w:ascii="Times New Roman" w:eastAsia="Times New Roman" w:hAnsi="Times New Roman" w:cs="Times New Roman"/>
          <w:color w:val="1F1F1F"/>
          <w:sz w:val="24"/>
          <w:szCs w:val="24"/>
          <w:lang w:val="en-US"/>
        </w:rPr>
        <w:t xml:space="preserve"> cation, the active reducing species in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With some of the Sm²</w:t>
      </w:r>
      <w:r w:rsidRPr="001D52C6">
        <w:rPr>
          <w:rFonts w:ascii="Times New Roman" w:eastAsia="Times New Roman" w:hAnsi="Times New Roman" w:cs="Times New Roman"/>
          <w:color w:val="1F1F1F"/>
          <w:sz w:val="24"/>
          <w:szCs w:val="24"/>
          <w:vertAlign w:val="superscript"/>
          <w:lang w:val="en-US"/>
        </w:rPr>
        <w:t xml:space="preserve">+ </w:t>
      </w:r>
      <w:r w:rsidRPr="001D52C6">
        <w:rPr>
          <w:rFonts w:ascii="Times New Roman" w:eastAsia="Times New Roman" w:hAnsi="Times New Roman" w:cs="Times New Roman"/>
          <w:color w:val="1F1F1F"/>
          <w:sz w:val="24"/>
          <w:szCs w:val="24"/>
          <w:lang w:val="en-US"/>
        </w:rPr>
        <w:t>centers tied up in the complex, the overall reducing capacity of the solution might decrease.</w:t>
      </w:r>
    </w:p>
    <w:p w14:paraId="5C2B87D6"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2. Competitive protonation:</w:t>
      </w:r>
    </w:p>
    <w:p w14:paraId="0D06FC0E" w14:textId="77777777" w:rsidR="00276526" w:rsidRPr="001D52C6" w:rsidRDefault="00276526" w:rsidP="004F604A">
      <w:pPr>
        <w:numPr>
          <w:ilvl w:val="0"/>
          <w:numId w:val="186"/>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Alcohols can act as proton sources, competing with the substrates for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-mediated reduction. This competition can divert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's reducing power away from the desired substrate, potentially lowering the overall reduction efficiency.</w:t>
      </w:r>
    </w:p>
    <w:p w14:paraId="60005A5C"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3. Formation of alkoxides:</w:t>
      </w:r>
    </w:p>
    <w:p w14:paraId="08975AE2" w14:textId="77777777" w:rsidR="00276526" w:rsidRPr="001D52C6" w:rsidRDefault="00276526" w:rsidP="004F604A">
      <w:pPr>
        <w:numPr>
          <w:ilvl w:val="0"/>
          <w:numId w:val="187"/>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SmI</w:t>
      </w:r>
      <w:r w:rsidRPr="001D52C6">
        <w:rPr>
          <w:rFonts w:ascii="Times New Roman" w:eastAsia="Times New Roman" w:hAnsi="Times New Roman" w:cs="Times New Roman"/>
          <w:color w:val="1F1F1F"/>
          <w:sz w:val="24"/>
          <w:szCs w:val="24"/>
          <w:vertAlign w:val="subscript"/>
          <w:lang w:val="en-US"/>
        </w:rPr>
        <w:t xml:space="preserve">2 </w:t>
      </w:r>
      <w:r w:rsidRPr="001D52C6">
        <w:rPr>
          <w:rFonts w:ascii="Times New Roman" w:eastAsia="Times New Roman" w:hAnsi="Times New Roman" w:cs="Times New Roman"/>
          <w:color w:val="1F1F1F"/>
          <w:sz w:val="24"/>
          <w:szCs w:val="24"/>
          <w:lang w:val="en-US"/>
        </w:rPr>
        <w:t>can react with alcohols to form alkoxide intermediates (ROSmI). These alkoxides can further react with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leading to the consumption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and potentially reducing its available reducing power.</w:t>
      </w:r>
    </w:p>
    <w:p w14:paraId="31865350"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4. Modification of reaction pathways:</w:t>
      </w:r>
    </w:p>
    <w:p w14:paraId="0936FB48" w14:textId="77777777" w:rsidR="00276526" w:rsidRPr="001D52C6" w:rsidRDefault="00276526" w:rsidP="004F604A">
      <w:pPr>
        <w:numPr>
          <w:ilvl w:val="0"/>
          <w:numId w:val="188"/>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Alcohols can participate in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-mediated reduction reactions through various pathways, sometimes leading to undesired side products. This can complicate the reaction outcome and affect the overall reducing power observed.</w:t>
      </w:r>
    </w:p>
    <w:p w14:paraId="1D52BD1E"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The extent to which alcohols influence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's reducing power depends on several factors, including:</w:t>
      </w:r>
    </w:p>
    <w:p w14:paraId="0A2DF813" w14:textId="77777777" w:rsidR="00276526" w:rsidRPr="001D52C6" w:rsidRDefault="00276526" w:rsidP="004F604A">
      <w:pPr>
        <w:numPr>
          <w:ilvl w:val="0"/>
          <w:numId w:val="18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The type of alcohol: Primary alcohols generally complex more strongly with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compared to secondary or tertiary alcohols, leading to potentially greater reductions in reducing power.</w:t>
      </w:r>
    </w:p>
    <w:p w14:paraId="2092B204" w14:textId="77777777" w:rsidR="00276526" w:rsidRPr="001D52C6" w:rsidRDefault="00276526" w:rsidP="004F604A">
      <w:pPr>
        <w:numPr>
          <w:ilvl w:val="0"/>
          <w:numId w:val="18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The concentration of alcohol: Higher alcohol concentrations lead to increased complexation and potential competition for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further impacting its reducing capacity.</w:t>
      </w:r>
    </w:p>
    <w:p w14:paraId="36C41760" w14:textId="77777777" w:rsidR="00276526" w:rsidRPr="001D52C6" w:rsidRDefault="00276526" w:rsidP="004F604A">
      <w:pPr>
        <w:numPr>
          <w:ilvl w:val="0"/>
          <w:numId w:val="18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The nature of the substrate: The reduction potential of the substrate and its compatibility with alcohol-mediated pathways influence how the alcohol affects the overall reaction outcome.</w:t>
      </w:r>
    </w:p>
    <w:p w14:paraId="1BC18223"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In some cases, alcohols can even enhance the reducing power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w:t>
      </w:r>
    </w:p>
    <w:p w14:paraId="69AA3E65" w14:textId="77777777" w:rsidR="00276526" w:rsidRPr="001D52C6" w:rsidRDefault="00276526" w:rsidP="004F604A">
      <w:pPr>
        <w:numPr>
          <w:ilvl w:val="0"/>
          <w:numId w:val="19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lastRenderedPageBreak/>
        <w:t>Certain alcohols can activate specific substrates towards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reduction, leading to faster and more efficient reactions.</w:t>
      </w:r>
    </w:p>
    <w:p w14:paraId="4328A60C" w14:textId="77777777" w:rsidR="00276526" w:rsidRPr="001D52C6" w:rsidRDefault="00276526" w:rsidP="004F604A">
      <w:pPr>
        <w:numPr>
          <w:ilvl w:val="0"/>
          <w:numId w:val="19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Alcohols can serve as hydrogen donors in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-mediated reductive couplings, facilitating the formation of desired products.</w:t>
      </w:r>
    </w:p>
    <w:p w14:paraId="0976EFC8"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Overall, the impact of alcohols on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's reducing power is complex and requires careful consideration based on the specific reaction context. Understanding these interactions is crucial for optimizing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-mediated reductions and achieving desired outcomes in organic synthesis.</w:t>
      </w:r>
    </w:p>
    <w:p w14:paraId="32D981D5"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Here are some additional resources you might find helpful:</w:t>
      </w:r>
    </w:p>
    <w:p w14:paraId="5D56885E" w14:textId="77777777" w:rsidR="00276526" w:rsidRPr="001D52C6" w:rsidRDefault="00276526" w:rsidP="004F604A">
      <w:pPr>
        <w:numPr>
          <w:ilvl w:val="0"/>
          <w:numId w:val="191"/>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"Recent Advances in the Chemistry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by K.M. Smith et al. (2020): This review article provides a comprehensive overview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chemistry, including its reactivity and potential applications, offering valuable insights into its interactions with alcohols.</w:t>
      </w:r>
    </w:p>
    <w:p w14:paraId="5BBA5CA2" w14:textId="77777777" w:rsidR="00276526" w:rsidRPr="001D52C6" w:rsidRDefault="00276526" w:rsidP="004F604A">
      <w:pPr>
        <w:numPr>
          <w:ilvl w:val="0"/>
          <w:numId w:val="191"/>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A Versatile Reagent for Reductive C-C Bond Formation" by P.J. Chirik (2005): This review focuses on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's role in carbon-carbon bond formation reactions, highlighting its unique reactivity and potential for selective reductions. While not directly addressing the impact of alcohols, it provides a deeper understanding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's reduction mechanisms.</w:t>
      </w:r>
    </w:p>
    <w:p w14:paraId="17808E91"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 hope this information helps! Let me know if you have any further questions.</w:t>
      </w:r>
    </w:p>
    <w:p w14:paraId="21D22A13" w14:textId="77777777" w:rsidR="00276526" w:rsidRPr="001D52C6" w:rsidRDefault="00276526"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Is there any difference in mechanisms by which methanol and butanol can enhance the reactivity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w:t>
      </w:r>
    </w:p>
    <w:p w14:paraId="16A4E276" w14:textId="2685BF5F" w:rsidR="00276526" w:rsidRPr="001D52C6" w:rsidRDefault="00BE6F04" w:rsidP="004F604A">
      <w:pPr>
        <w:shd w:val="clear" w:color="auto" w:fill="FFFFFF"/>
        <w:spacing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 xml:space="preserve">Response: </w:t>
      </w:r>
      <w:r w:rsidR="00276526" w:rsidRPr="001D52C6">
        <w:rPr>
          <w:rFonts w:ascii="Times New Roman" w:eastAsia="Times New Roman" w:hAnsi="Times New Roman" w:cs="Times New Roman"/>
          <w:color w:val="1F1F1F"/>
          <w:sz w:val="24"/>
          <w:szCs w:val="24"/>
          <w:lang w:val="en-US"/>
        </w:rPr>
        <w:t>Yes, there are some key differences in the mechanisms by which methanol and butanol can enhance the reactivity of SmI</w:t>
      </w:r>
      <w:r w:rsidR="00276526" w:rsidRPr="001D52C6">
        <w:rPr>
          <w:rFonts w:ascii="Times New Roman" w:eastAsia="Times New Roman" w:hAnsi="Times New Roman" w:cs="Times New Roman"/>
          <w:color w:val="1F1F1F"/>
          <w:sz w:val="24"/>
          <w:szCs w:val="24"/>
          <w:vertAlign w:val="subscript"/>
          <w:lang w:val="en-US"/>
        </w:rPr>
        <w:t>2</w:t>
      </w:r>
      <w:r w:rsidR="00276526" w:rsidRPr="001D52C6">
        <w:rPr>
          <w:rFonts w:ascii="Times New Roman" w:eastAsia="Times New Roman" w:hAnsi="Times New Roman" w:cs="Times New Roman"/>
          <w:color w:val="1F1F1F"/>
          <w:sz w:val="24"/>
          <w:szCs w:val="24"/>
          <w:lang w:val="en-US"/>
        </w:rPr>
        <w:t>:</w:t>
      </w:r>
    </w:p>
    <w:p w14:paraId="4E908E40"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Activation effect:</w:t>
      </w:r>
    </w:p>
    <w:p w14:paraId="1AAE0EBC" w14:textId="77777777" w:rsidR="00276526" w:rsidRPr="001D52C6" w:rsidRDefault="00276526" w:rsidP="004F604A">
      <w:pPr>
        <w:numPr>
          <w:ilvl w:val="0"/>
          <w:numId w:val="192"/>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Protonation: Both methanol and butanol can act as proton sources, donating a proton to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This protonation leads to the formation of the SmI(OH)- and Sm(OR)- anions, respectively. These anions are considered more reactive than the parent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molecule due to:</w:t>
      </w:r>
    </w:p>
    <w:p w14:paraId="227801D7" w14:textId="77777777" w:rsidR="00276526" w:rsidRPr="001D52C6" w:rsidRDefault="00276526" w:rsidP="004F604A">
      <w:pPr>
        <w:numPr>
          <w:ilvl w:val="1"/>
          <w:numId w:val="192"/>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Increased Lewis acidity: The negative charge on the oxygen atom makes the Sm center more electrophilic, attracting and activating substrates more efficiently.</w:t>
      </w:r>
    </w:p>
    <w:p w14:paraId="70EB49C7" w14:textId="77777777" w:rsidR="00276526" w:rsidRPr="001D52C6" w:rsidRDefault="00276526" w:rsidP="004F604A">
      <w:pPr>
        <w:numPr>
          <w:ilvl w:val="1"/>
          <w:numId w:val="192"/>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Stabilization of Sm(II) oxidation state: The hydroxyl or alkoxide group helps stabilize the +2 oxidation state of samarium, preventing disproportionation to Sm(III) and Sm(I), which can deactivate the catalyst.</w:t>
      </w:r>
    </w:p>
    <w:p w14:paraId="0D7A4BBC"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Nucleophilic addition:</w:t>
      </w:r>
    </w:p>
    <w:p w14:paraId="27B82944" w14:textId="77777777" w:rsidR="00276526" w:rsidRPr="001D52C6" w:rsidRDefault="00276526" w:rsidP="004F604A">
      <w:pPr>
        <w:numPr>
          <w:ilvl w:val="0"/>
          <w:numId w:val="193"/>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 xml:space="preserve">Butanol: The longer carbon chain of butanol adds an additional dimension to its reactivity. Besides protonation, the alkoxide group in butanol can directly participate in </w:t>
      </w:r>
      <w:r w:rsidRPr="001D52C6">
        <w:rPr>
          <w:rFonts w:ascii="Times New Roman" w:eastAsia="Times New Roman" w:hAnsi="Times New Roman" w:cs="Times New Roman"/>
          <w:color w:val="1F1F1F"/>
          <w:sz w:val="24"/>
          <w:szCs w:val="24"/>
          <w:lang w:val="en-US"/>
        </w:rPr>
        <w:lastRenderedPageBreak/>
        <w:t>nucleophilic addition reactions with certain substrates. This opens up additional reaction pathways that might not be accessible with methanol.</w:t>
      </w:r>
    </w:p>
    <w:p w14:paraId="5F13D17F"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Solvent effects:</w:t>
      </w:r>
    </w:p>
    <w:p w14:paraId="1658CD08" w14:textId="77777777" w:rsidR="00276526" w:rsidRPr="001D52C6" w:rsidRDefault="00276526" w:rsidP="004F604A">
      <w:pPr>
        <w:numPr>
          <w:ilvl w:val="0"/>
          <w:numId w:val="194"/>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Polarity: Both alcohols contribute to the overall polarity of the reaction medium. However, butanol, with its longer chain, exhibits higher hydrophobicity compared to methanol. This can influence the solubility and reactivity of specific substrates in the reaction mixture.</w:t>
      </w:r>
    </w:p>
    <w:p w14:paraId="67BE61DA"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Specific examples:</w:t>
      </w:r>
    </w:p>
    <w:p w14:paraId="0DBCE002" w14:textId="77777777" w:rsidR="00276526" w:rsidRPr="001D52C6" w:rsidRDefault="00276526" w:rsidP="004F604A">
      <w:pPr>
        <w:numPr>
          <w:ilvl w:val="0"/>
          <w:numId w:val="195"/>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Reduction of carbonyl compounds: In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-mediated reductions of ketones or aldehydes, both methanol and butanol can quench the reaction at the alcohol stage, preventing further reduction. However, with certain substrates, butanol might also participate in nucleophilic addition, leading to the formation of hemiacetals or acetals.</w:t>
      </w:r>
    </w:p>
    <w:p w14:paraId="21EA7137" w14:textId="77777777" w:rsidR="00276526" w:rsidRPr="001D52C6" w:rsidRDefault="00276526" w:rsidP="004F604A">
      <w:pPr>
        <w:numPr>
          <w:ilvl w:val="0"/>
          <w:numId w:val="195"/>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C-C bond formation reactions: The increased nucleophilicity of the alkoxide group in butanol can play a role in C-C bond formation reactions mediated by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For instance, butanol might facilitate pinacol coupling or other coupling reactions more efficiently than methanol due to its enhanced nucleophilic character.</w:t>
      </w:r>
    </w:p>
    <w:p w14:paraId="3A05FF35"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Overall, while both methanol and butanol enhance the reactivity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through protonation and increased Lewis acidity, the longer carbon chain in butanol introduces additional possibilities for nucleophilic addition and may influence reaction selectivities through its solvent properties.</w:t>
      </w:r>
    </w:p>
    <w:p w14:paraId="131C5EE3"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The specific impact of each alcohol depends on the chosen substrate, reaction conditions, and desired outcome. Careful consideration of these factors is crucial when selecting the appropriate alcohol additive for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-mediated reactions.</w:t>
      </w:r>
    </w:p>
    <w:p w14:paraId="4270DAA5"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 hope this explanation clarifies the differences in how methanol and butanol influence SmI</w:t>
      </w:r>
      <w:r w:rsidRPr="001D52C6">
        <w:rPr>
          <w:rFonts w:ascii="Times New Roman" w:eastAsia="Times New Roman" w:hAnsi="Times New Roman" w:cs="Times New Roman"/>
          <w:color w:val="1F1F1F"/>
          <w:sz w:val="24"/>
          <w:szCs w:val="24"/>
          <w:vertAlign w:val="subscript"/>
          <w:lang w:val="en-US"/>
        </w:rPr>
        <w:t xml:space="preserve">2 </w:t>
      </w:r>
      <w:r w:rsidRPr="001D52C6">
        <w:rPr>
          <w:rFonts w:ascii="Times New Roman" w:eastAsia="Times New Roman" w:hAnsi="Times New Roman" w:cs="Times New Roman"/>
          <w:color w:val="1F1F1F"/>
          <w:sz w:val="24"/>
          <w:szCs w:val="24"/>
          <w:lang w:val="en-US"/>
        </w:rPr>
        <w:t>reactivity! Feel free to ask if you have any further questions.</w:t>
      </w:r>
    </w:p>
    <w:p w14:paraId="1E337165" w14:textId="77777777" w:rsidR="00276526" w:rsidRPr="001D52C6" w:rsidRDefault="00276526"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Suggest an analytical method which can be used to confirm coordination of water molecules to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w:t>
      </w:r>
    </w:p>
    <w:p w14:paraId="3691EEC9" w14:textId="31996243" w:rsidR="00276526" w:rsidRPr="001D52C6" w:rsidRDefault="00276526" w:rsidP="004F604A">
      <w:pPr>
        <w:shd w:val="clear" w:color="auto" w:fill="FFFFFF"/>
        <w:spacing w:after="360" w:line="240" w:lineRule="auto"/>
        <w:jc w:val="both"/>
        <w:rPr>
          <w:rFonts w:ascii="Times New Roman" w:eastAsia="Times New Roman" w:hAnsi="Times New Roman" w:cs="Times New Roman"/>
          <w:color w:val="1F1F1F"/>
          <w:sz w:val="24"/>
          <w:szCs w:val="24"/>
          <w:lang w:val="en-US"/>
        </w:rPr>
      </w:pPr>
      <w:r w:rsidRPr="001D52C6">
        <w:rPr>
          <w:rFonts w:ascii="Arial" w:eastAsia="Times New Roman" w:hAnsi="Arial" w:cs="Arial"/>
          <w:color w:val="1F1F1F"/>
          <w:sz w:val="24"/>
          <w:szCs w:val="24"/>
          <w:lang w:val="en-US"/>
        </w:rPr>
        <w:br/>
      </w:r>
      <w:r w:rsidR="00BE6F04" w:rsidRPr="001D52C6">
        <w:rPr>
          <w:rFonts w:ascii="Times New Roman" w:eastAsia="Times New Roman" w:hAnsi="Times New Roman" w:cs="Times New Roman"/>
          <w:b/>
          <w:color w:val="1F1F1F"/>
          <w:sz w:val="24"/>
          <w:szCs w:val="24"/>
          <w:lang w:val="en-US"/>
        </w:rPr>
        <w:t>Response:</w:t>
      </w:r>
      <w:r w:rsidR="00BE6F04" w:rsidRPr="001D52C6">
        <w:rPr>
          <w:rFonts w:ascii="Times New Roman" w:eastAsia="Times New Roman" w:hAnsi="Times New Roman" w:cs="Times New Roman"/>
          <w:color w:val="1F1F1F"/>
          <w:sz w:val="24"/>
          <w:szCs w:val="24"/>
          <w:lang w:val="en-US"/>
        </w:rPr>
        <w:t xml:space="preserve"> </w:t>
      </w:r>
      <w:r w:rsidRPr="001D52C6">
        <w:rPr>
          <w:rFonts w:ascii="Times New Roman" w:eastAsia="Times New Roman" w:hAnsi="Times New Roman" w:cs="Times New Roman"/>
          <w:color w:val="1F1F1F"/>
          <w:sz w:val="24"/>
          <w:szCs w:val="24"/>
          <w:lang w:val="en-US"/>
        </w:rPr>
        <w:t>Several analytical methods can be used to confirm the coordination of water molecules to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each offering unique advantages and limitations. Here are a few options to consider:</w:t>
      </w:r>
    </w:p>
    <w:p w14:paraId="17825D41"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Nuclear Magnetic Resonance (NMR) Spectroscopy:</w:t>
      </w:r>
    </w:p>
    <w:p w14:paraId="7F403DFB" w14:textId="77777777" w:rsidR="00276526" w:rsidRPr="001D52C6" w:rsidRDefault="00276526" w:rsidP="004F604A">
      <w:pPr>
        <w:numPr>
          <w:ilvl w:val="0"/>
          <w:numId w:val="196"/>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Method: NMR spectroscopy probes the magnetic environment of nuclei, providing information about their chemical surroundings and bonding interactions. In the case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-water adducts, 1H NMR would reveal distinct peaks for coordinated and free </w:t>
      </w:r>
      <w:r w:rsidRPr="001D52C6">
        <w:rPr>
          <w:rFonts w:ascii="Times New Roman" w:eastAsia="Times New Roman" w:hAnsi="Times New Roman" w:cs="Times New Roman"/>
          <w:color w:val="1F1F1F"/>
          <w:sz w:val="24"/>
          <w:szCs w:val="24"/>
          <w:lang w:val="en-US"/>
        </w:rPr>
        <w:lastRenderedPageBreak/>
        <w:t>water molecules due to their different chemical shifts. Additionally, lanthanide shift reagents can be used to further elucidate the Sm-water interaction.</w:t>
      </w:r>
    </w:p>
    <w:p w14:paraId="5E96CF4D" w14:textId="77777777" w:rsidR="00276526" w:rsidRPr="001D52C6" w:rsidRDefault="00276526" w:rsidP="004F604A">
      <w:pPr>
        <w:numPr>
          <w:ilvl w:val="0"/>
          <w:numId w:val="196"/>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Advantages: High sensitivity, provides structural information about the coordination sphere, can distinguish between different types of water binding (e.g., inner-sphere vs. outer-sphere).</w:t>
      </w:r>
    </w:p>
    <w:p w14:paraId="5A9BA665" w14:textId="77777777" w:rsidR="00276526" w:rsidRPr="001D52C6" w:rsidRDefault="00276526" w:rsidP="004F604A">
      <w:pPr>
        <w:numPr>
          <w:ilvl w:val="0"/>
          <w:numId w:val="196"/>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Limitations: May require isotopically enriched samples for some nuclei, can be challenging for paramagnetic systems like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interpretation of lanthanide shift data can be complex.</w:t>
      </w:r>
    </w:p>
    <w:p w14:paraId="204B6056"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Infrared (IR) Spectroscopy:</w:t>
      </w:r>
    </w:p>
    <w:p w14:paraId="06BB8F73" w14:textId="77777777" w:rsidR="00276526" w:rsidRPr="001D52C6" w:rsidRDefault="00276526" w:rsidP="004F604A">
      <w:pPr>
        <w:numPr>
          <w:ilvl w:val="0"/>
          <w:numId w:val="197"/>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Method: IR spectroscopy measures the vibrational frequencies of molecules, which are sensitive to changes in bond strengths and geometries. Characteristic bands for coordinated water (e.g., O-H stretching and bending modes) can be identified and compared to those of free water to confirm coordination.</w:t>
      </w:r>
    </w:p>
    <w:p w14:paraId="647AD7D6" w14:textId="77777777" w:rsidR="00276526" w:rsidRPr="001D52C6" w:rsidRDefault="00276526" w:rsidP="004F604A">
      <w:pPr>
        <w:numPr>
          <w:ilvl w:val="0"/>
          <w:numId w:val="197"/>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Advantages: Simple and readily available technique, provides direct information about the bonding interaction between Sm and water.</w:t>
      </w:r>
    </w:p>
    <w:p w14:paraId="57B71B43" w14:textId="77777777" w:rsidR="00276526" w:rsidRPr="001D52C6" w:rsidRDefault="00276526" w:rsidP="004F604A">
      <w:pPr>
        <w:numPr>
          <w:ilvl w:val="0"/>
          <w:numId w:val="197"/>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Limitations: Peak assignments can be complex for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-water adducts, overlapping bands from other functional groups may interfere, sensitivity may be lower compared to NMR for dilute samples.</w:t>
      </w:r>
    </w:p>
    <w:p w14:paraId="269DB01C"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Raman Spectroscopy:</w:t>
      </w:r>
    </w:p>
    <w:p w14:paraId="0A79E2B0" w14:textId="77777777" w:rsidR="00276526" w:rsidRPr="001D52C6" w:rsidRDefault="00276526" w:rsidP="004F604A">
      <w:pPr>
        <w:numPr>
          <w:ilvl w:val="0"/>
          <w:numId w:val="198"/>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Method: Raman spectroscopy probes the inelastic scattering of light by molecules, providing information about vibrational modes similar to IR spectroscopy. Unlike IR, Raman is sensitive to vibrations that involve a change in polarizability, making it potentially more selective for specific bonds like Sm-O in this case.</w:t>
      </w:r>
    </w:p>
    <w:p w14:paraId="00FA3C7A" w14:textId="77777777" w:rsidR="00276526" w:rsidRPr="001D52C6" w:rsidRDefault="00276526" w:rsidP="004F604A">
      <w:pPr>
        <w:numPr>
          <w:ilvl w:val="0"/>
          <w:numId w:val="198"/>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Advantages: Can overcome some limitations of IR spectroscopy, especially for distinguishing between inner-sphere and outer-sphere water binding, often complementary information to IR.</w:t>
      </w:r>
    </w:p>
    <w:p w14:paraId="1AEED330" w14:textId="77777777" w:rsidR="00276526" w:rsidRPr="001D52C6" w:rsidRDefault="00276526" w:rsidP="004F604A">
      <w:pPr>
        <w:numPr>
          <w:ilvl w:val="0"/>
          <w:numId w:val="198"/>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Limitations: Instrumentation may be less readily available than IR, interpretation of spectra can be more complex, may be weaker for highly symmetric molecules like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w:t>
      </w:r>
    </w:p>
    <w:p w14:paraId="57289B20"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Neutron Diffraction:</w:t>
      </w:r>
    </w:p>
    <w:p w14:paraId="4BD3F2ED" w14:textId="77777777" w:rsidR="00276526" w:rsidRPr="001D52C6" w:rsidRDefault="00276526" w:rsidP="004F604A">
      <w:pPr>
        <w:numPr>
          <w:ilvl w:val="0"/>
          <w:numId w:val="19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Method: Neutron diffraction offers a powerful tool for determining the precise positions of atoms in a crystal lattice. This can directly reveal the coordination geometry of water molecules around the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center.</w:t>
      </w:r>
    </w:p>
    <w:p w14:paraId="1D1B5D98" w14:textId="77777777" w:rsidR="00276526" w:rsidRPr="001D52C6" w:rsidRDefault="00276526" w:rsidP="004F604A">
      <w:pPr>
        <w:numPr>
          <w:ilvl w:val="0"/>
          <w:numId w:val="19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Advantages: Provides high-resolution structural information, can distinguish between different water binding sites and orientations.</w:t>
      </w:r>
    </w:p>
    <w:p w14:paraId="3DE24E7C" w14:textId="77777777" w:rsidR="00276526" w:rsidRPr="001D52C6" w:rsidRDefault="00276526" w:rsidP="004F604A">
      <w:pPr>
        <w:numPr>
          <w:ilvl w:val="0"/>
          <w:numId w:val="199"/>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Limitations: Requires specialized facilities and expertise, may not be suitable for all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-water adducts (e.g., if they are not readily crystallizable).</w:t>
      </w:r>
    </w:p>
    <w:p w14:paraId="2DE9C2B7"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lastRenderedPageBreak/>
        <w:t>The most suitable method for confirming water coordination to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will depend on the specific characteristics of your system, available resources, and desired level of detail. Combining multiple techniques can often provide the most comprehensive understanding of the Sm-water interaction.</w:t>
      </w:r>
    </w:p>
    <w:p w14:paraId="7BDFADE2"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Remember that I am a large language model and cannot perform experiments myself. It is always advisable to consult with a qualified chemist or spectroscopist to discuss the most appropriate analytical methods for your specific research needs.</w:t>
      </w:r>
    </w:p>
    <w:p w14:paraId="4F1EBB46"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 hope this information helps! Let me know if you have any other questions.</w:t>
      </w:r>
    </w:p>
    <w:p w14:paraId="5BC088A5" w14:textId="77777777" w:rsidR="00276526" w:rsidRPr="001D52C6" w:rsidRDefault="00276526" w:rsidP="004F604A">
      <w:pPr>
        <w:jc w:val="both"/>
        <w:rPr>
          <w:rFonts w:ascii="Times New Roman" w:hAnsi="Times New Roman" w:cs="Times New Roman"/>
          <w:b/>
          <w:bCs/>
          <w:i/>
          <w:sz w:val="24"/>
          <w:szCs w:val="24"/>
          <w:lang w:val="en-US"/>
        </w:rPr>
      </w:pPr>
      <w:r w:rsidRPr="001D52C6">
        <w:rPr>
          <w:rFonts w:ascii="Times New Roman" w:hAnsi="Times New Roman" w:cs="Times New Roman"/>
          <w:b/>
          <w:bCs/>
          <w:i/>
          <w:sz w:val="24"/>
          <w:szCs w:val="24"/>
          <w:lang w:val="en-US"/>
        </w:rPr>
        <w:t>Q: Does a combination of water and amine enhances the reactivity of SmI</w:t>
      </w:r>
      <w:r w:rsidRPr="001D52C6">
        <w:rPr>
          <w:rFonts w:ascii="Times New Roman" w:hAnsi="Times New Roman" w:cs="Times New Roman"/>
          <w:b/>
          <w:bCs/>
          <w:i/>
          <w:sz w:val="24"/>
          <w:szCs w:val="24"/>
          <w:vertAlign w:val="subscript"/>
          <w:lang w:val="en-US"/>
        </w:rPr>
        <w:t>2</w:t>
      </w:r>
      <w:r w:rsidRPr="001D52C6">
        <w:rPr>
          <w:rFonts w:ascii="Times New Roman" w:hAnsi="Times New Roman" w:cs="Times New Roman"/>
          <w:b/>
          <w:bCs/>
          <w:i/>
          <w:sz w:val="24"/>
          <w:szCs w:val="24"/>
          <w:lang w:val="en-US"/>
        </w:rPr>
        <w:t>?</w:t>
      </w:r>
    </w:p>
    <w:p w14:paraId="0447000E" w14:textId="26A13985" w:rsidR="00276526" w:rsidRPr="001D52C6" w:rsidRDefault="00BE6F04" w:rsidP="004F604A">
      <w:pPr>
        <w:shd w:val="clear" w:color="auto" w:fill="FFFFFF"/>
        <w:spacing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Response: Y</w:t>
      </w:r>
      <w:r w:rsidR="00276526" w:rsidRPr="001D52C6">
        <w:rPr>
          <w:rFonts w:ascii="Times New Roman" w:eastAsia="Times New Roman" w:hAnsi="Times New Roman" w:cs="Times New Roman"/>
          <w:color w:val="1F1F1F"/>
          <w:sz w:val="24"/>
          <w:szCs w:val="24"/>
          <w:lang w:val="en-US"/>
        </w:rPr>
        <w:t>es, a combination of water and amine can indeed enhance the reactivity of SmI</w:t>
      </w:r>
      <w:r w:rsidR="00276526" w:rsidRPr="001D52C6">
        <w:rPr>
          <w:rFonts w:ascii="Times New Roman" w:eastAsia="Times New Roman" w:hAnsi="Times New Roman" w:cs="Times New Roman"/>
          <w:color w:val="1F1F1F"/>
          <w:sz w:val="24"/>
          <w:szCs w:val="24"/>
          <w:vertAlign w:val="subscript"/>
          <w:lang w:val="en-US"/>
        </w:rPr>
        <w:t>2</w:t>
      </w:r>
      <w:r w:rsidR="00276526" w:rsidRPr="001D52C6">
        <w:rPr>
          <w:rFonts w:ascii="Times New Roman" w:eastAsia="Times New Roman" w:hAnsi="Times New Roman" w:cs="Times New Roman"/>
          <w:color w:val="1F1F1F"/>
          <w:sz w:val="24"/>
          <w:szCs w:val="24"/>
          <w:lang w:val="en-US"/>
        </w:rPr>
        <w:t>. This phenomenon, known as synergistic activation, has been observed in various organic transformations and is attributed to several factors:</w:t>
      </w:r>
    </w:p>
    <w:p w14:paraId="32D9D1F5"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1. Proton Transfer:</w:t>
      </w:r>
    </w:p>
    <w:p w14:paraId="695878AC" w14:textId="77777777" w:rsidR="00276526" w:rsidRPr="001D52C6" w:rsidRDefault="00276526" w:rsidP="004F604A">
      <w:pPr>
        <w:numPr>
          <w:ilvl w:val="0"/>
          <w:numId w:val="20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Amines readily accept protons from water molecules, generating the highly reactive ammonium ion (NH₄⁺).</w:t>
      </w:r>
    </w:p>
    <w:p w14:paraId="021A4211" w14:textId="77777777" w:rsidR="00276526" w:rsidRPr="001D52C6" w:rsidRDefault="00276526" w:rsidP="004F604A">
      <w:pPr>
        <w:shd w:val="clear" w:color="auto" w:fill="FFFFFF"/>
        <w:spacing w:beforeAutospacing="1" w:after="0" w:line="240" w:lineRule="auto"/>
        <w:ind w:left="720"/>
        <w:jc w:val="both"/>
        <w:rPr>
          <w:rFonts w:ascii="Times New Roman" w:eastAsia="Times New Roman" w:hAnsi="Times New Roman" w:cs="Times New Roman"/>
          <w:color w:val="1F1F1F"/>
          <w:sz w:val="24"/>
          <w:szCs w:val="24"/>
          <w:lang w:val="en-US"/>
        </w:rPr>
      </w:pPr>
      <w:hyperlink r:id="rId8" w:tgtFrame="_blank" w:history="1">
        <w:r w:rsidRPr="001D52C6">
          <w:rPr>
            <w:rFonts w:ascii="Times New Roman" w:eastAsia="Times New Roman" w:hAnsi="Times New Roman" w:cs="Times New Roman"/>
            <w:noProof/>
            <w:color w:val="0000FF"/>
            <w:sz w:val="24"/>
            <w:szCs w:val="24"/>
            <w:lang w:eastAsia="en-IN"/>
          </w:rPr>
          <w:drawing>
            <wp:inline distT="0" distB="0" distL="0" distR="0" wp14:anchorId="1D73D862" wp14:editId="0040E5DF">
              <wp:extent cx="2381250" cy="1905000"/>
              <wp:effectExtent l="0" t="0" r="0" b="0"/>
              <wp:docPr id="272408458" name="Picture 10" descr="Image of Ammonium ion (NH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of Ammonium ion (NH₄⁺)"/>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1250" cy="1905000"/>
                      </a:xfrm>
                      <a:prstGeom prst="rect">
                        <a:avLst/>
                      </a:prstGeom>
                      <a:noFill/>
                      <a:ln>
                        <a:noFill/>
                      </a:ln>
                    </pic:spPr>
                  </pic:pic>
                </a:graphicData>
              </a:graphic>
            </wp:inline>
          </w:drawing>
        </w:r>
        <w:r w:rsidRPr="001D52C6">
          <w:rPr>
            <w:rFonts w:ascii="Times New Roman" w:eastAsia="Times New Roman" w:hAnsi="Times New Roman" w:cs="Times New Roman"/>
            <w:color w:val="0000FF"/>
            <w:sz w:val="24"/>
            <w:szCs w:val="24"/>
            <w:u w:val="single"/>
            <w:bdr w:val="none" w:sz="0" w:space="0" w:color="auto" w:frame="1"/>
            <w:lang w:val="en-US"/>
          </w:rPr>
          <w:t>Opens in a new window</w:t>
        </w:r>
      </w:hyperlink>
      <w:hyperlink r:id="rId10" w:tgtFrame="_blank" w:history="1">
        <w:r w:rsidRPr="001D52C6">
          <w:rPr>
            <w:rFonts w:ascii="Times New Roman" w:eastAsia="Times New Roman" w:hAnsi="Times New Roman" w:cs="Times New Roman"/>
            <w:noProof/>
            <w:color w:val="0000FF"/>
            <w:sz w:val="24"/>
            <w:szCs w:val="24"/>
            <w:lang w:eastAsia="en-IN"/>
          </w:rPr>
          <w:drawing>
            <wp:inline distT="0" distB="0" distL="0" distR="0" wp14:anchorId="54BF4D50" wp14:editId="4A05E3D5">
              <wp:extent cx="304800" cy="304800"/>
              <wp:effectExtent l="0" t="0" r="0" b="0"/>
              <wp:docPr id="895734345" name="Picture 9">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8"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1D52C6">
          <w:rPr>
            <w:rFonts w:ascii="Times New Roman" w:eastAsia="Times New Roman" w:hAnsi="Times New Roman" w:cs="Times New Roman"/>
            <w:color w:val="0000FF"/>
            <w:spacing w:val="2"/>
            <w:sz w:val="24"/>
            <w:szCs w:val="24"/>
            <w:lang w:val="en-US"/>
          </w:rPr>
          <w:t>www.mozaweb.com</w:t>
        </w:r>
      </w:hyperlink>
    </w:p>
    <w:p w14:paraId="44654903" w14:textId="77777777" w:rsidR="00276526" w:rsidRPr="001D52C6" w:rsidRDefault="00276526" w:rsidP="004F604A">
      <w:pPr>
        <w:shd w:val="clear" w:color="auto" w:fill="FFFFFF"/>
        <w:spacing w:beforeAutospacing="1" w:line="240" w:lineRule="auto"/>
        <w:ind w:left="720"/>
        <w:jc w:val="both"/>
        <w:rPr>
          <w:rFonts w:ascii="Times New Roman" w:eastAsia="Times New Roman" w:hAnsi="Times New Roman" w:cs="Times New Roman"/>
          <w:color w:val="1F1F1F"/>
          <w:spacing w:val="2"/>
          <w:sz w:val="24"/>
          <w:szCs w:val="24"/>
          <w:lang w:val="en-US"/>
        </w:rPr>
      </w:pPr>
      <w:r w:rsidRPr="001D52C6">
        <w:rPr>
          <w:rFonts w:ascii="Times New Roman" w:eastAsia="Times New Roman" w:hAnsi="Times New Roman" w:cs="Times New Roman"/>
          <w:color w:val="1F1F1F"/>
          <w:spacing w:val="2"/>
          <w:sz w:val="24"/>
          <w:szCs w:val="24"/>
          <w:lang w:val="en-US"/>
        </w:rPr>
        <w:t>Ammonium ion (NH₄⁺)</w:t>
      </w:r>
    </w:p>
    <w:p w14:paraId="7CAED2D4" w14:textId="77777777" w:rsidR="00276526" w:rsidRPr="001D52C6" w:rsidRDefault="00276526" w:rsidP="004F604A">
      <w:pPr>
        <w:numPr>
          <w:ilvl w:val="0"/>
          <w:numId w:val="200"/>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This protonation activates the water molecule, making its O-H bond more susceptible to cleavage by the strong reducing agent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w:t>
      </w:r>
    </w:p>
    <w:p w14:paraId="59DAFE95"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2. Formation of H-Bonds:</w:t>
      </w:r>
    </w:p>
    <w:p w14:paraId="416585CD" w14:textId="77777777" w:rsidR="00276526" w:rsidRPr="001D52C6" w:rsidRDefault="00276526" w:rsidP="004F604A">
      <w:pPr>
        <w:numPr>
          <w:ilvl w:val="0"/>
          <w:numId w:val="201"/>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Amine groups can form hydrogen bonds with water molecules, stabilizing the Sm-water adduct and facilitating the reduction process.</w:t>
      </w:r>
    </w:p>
    <w:p w14:paraId="6ECAE3FC"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3. Lewis Acid-Base Interactions:</w:t>
      </w:r>
    </w:p>
    <w:p w14:paraId="78992491" w14:textId="77777777" w:rsidR="00276526" w:rsidRPr="001D52C6" w:rsidRDefault="00276526" w:rsidP="004F604A">
      <w:pPr>
        <w:numPr>
          <w:ilvl w:val="0"/>
          <w:numId w:val="202"/>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lastRenderedPageBreak/>
        <w:t>The lone pair electrons on the amine nitrogen can act as Lewis bases, coordinating to the Lewis acidic Sm³⁺ center in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This interaction weakens the Sm-I bonds, enhancing the reductive power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w:t>
      </w:r>
    </w:p>
    <w:p w14:paraId="261CCFC7"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4. Change in Solvent Polarity:</w:t>
      </w:r>
    </w:p>
    <w:p w14:paraId="3A5BDDEF" w14:textId="77777777" w:rsidR="00276526" w:rsidRPr="001D52C6" w:rsidRDefault="00276526" w:rsidP="004F604A">
      <w:pPr>
        <w:numPr>
          <w:ilvl w:val="0"/>
          <w:numId w:val="203"/>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The addition of a polar protic solvent like water, along with the amine, can increase the overall polarity of the reaction mixture. This can favor polar transition states and facilitate electron transfer processes involved in the reduction by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w:t>
      </w:r>
    </w:p>
    <w:p w14:paraId="715DEF17"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The combined effect of these factors leads to a significant increase in the reactivity of SmI</w:t>
      </w:r>
      <w:r w:rsidRPr="001D52C6">
        <w:rPr>
          <w:rFonts w:ascii="Times New Roman" w:eastAsia="Times New Roman" w:hAnsi="Times New Roman" w:cs="Times New Roman"/>
          <w:color w:val="1F1F1F"/>
          <w:sz w:val="24"/>
          <w:szCs w:val="24"/>
          <w:vertAlign w:val="subscript"/>
          <w:lang w:val="en-US"/>
        </w:rPr>
        <w:t xml:space="preserve">2 </w:t>
      </w:r>
      <w:r w:rsidRPr="001D52C6">
        <w:rPr>
          <w:rFonts w:ascii="Times New Roman" w:eastAsia="Times New Roman" w:hAnsi="Times New Roman" w:cs="Times New Roman"/>
          <w:color w:val="1F1F1F"/>
          <w:sz w:val="24"/>
          <w:szCs w:val="24"/>
          <w:lang w:val="en-US"/>
        </w:rPr>
        <w:t>towards various substrates, including organic halides, carbonyl compounds, and epoxides. This makes the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-water-amine system a valuable tool for synthetic chemists seeking efficient and selective reduction reactions.</w:t>
      </w:r>
    </w:p>
    <w:p w14:paraId="3BAA3A52"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Here are some specific examples of how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reactivity is enhanced by water and amine combinations:</w:t>
      </w:r>
    </w:p>
    <w:p w14:paraId="0C8C2419" w14:textId="77777777" w:rsidR="00276526" w:rsidRPr="001D52C6" w:rsidRDefault="00276526" w:rsidP="004F604A">
      <w:pPr>
        <w:numPr>
          <w:ilvl w:val="0"/>
          <w:numId w:val="204"/>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Reductive Cleavage of C-O Bonds: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in the presence of water and N-methylaniline efficiently cleaves C-O bonds in ethers and phenols.</w:t>
      </w:r>
    </w:p>
    <w:p w14:paraId="7751916B" w14:textId="77777777" w:rsidR="00276526" w:rsidRPr="001D52C6" w:rsidRDefault="00276526" w:rsidP="004F604A">
      <w:pPr>
        <w:shd w:val="clear" w:color="auto" w:fill="FFFFFF"/>
        <w:spacing w:beforeAutospacing="1" w:after="0" w:line="240" w:lineRule="auto"/>
        <w:ind w:left="720"/>
        <w:jc w:val="both"/>
        <w:rPr>
          <w:rFonts w:ascii="Times New Roman" w:eastAsia="Times New Roman" w:hAnsi="Times New Roman" w:cs="Times New Roman"/>
          <w:color w:val="1F1F1F"/>
          <w:sz w:val="24"/>
          <w:szCs w:val="24"/>
          <w:lang w:val="en-US"/>
        </w:rPr>
      </w:pPr>
      <w:hyperlink r:id="rId12" w:tgtFrame="_blank" w:history="1">
        <w:r w:rsidRPr="001D52C6">
          <w:rPr>
            <w:rFonts w:ascii="Times New Roman" w:eastAsia="Times New Roman" w:hAnsi="Times New Roman" w:cs="Times New Roman"/>
            <w:noProof/>
            <w:color w:val="0000FF"/>
            <w:sz w:val="24"/>
            <w:szCs w:val="24"/>
            <w:lang w:eastAsia="en-IN"/>
          </w:rPr>
          <w:drawing>
            <wp:inline distT="0" distB="0" distL="0" distR="0" wp14:anchorId="5F024E93" wp14:editId="768D4254">
              <wp:extent cx="2381250" cy="1905000"/>
              <wp:effectExtent l="0" t="0" r="0" b="0"/>
              <wp:docPr id="433414498" name="Picture 8" descr="Image of Reductive Cleavage of CO Bo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of Reductive Cleavage of CO Bond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81250" cy="1905000"/>
                      </a:xfrm>
                      <a:prstGeom prst="rect">
                        <a:avLst/>
                      </a:prstGeom>
                      <a:noFill/>
                      <a:ln>
                        <a:noFill/>
                      </a:ln>
                    </pic:spPr>
                  </pic:pic>
                </a:graphicData>
              </a:graphic>
            </wp:inline>
          </w:drawing>
        </w:r>
        <w:r w:rsidRPr="001D52C6">
          <w:rPr>
            <w:rFonts w:ascii="Times New Roman" w:eastAsia="Times New Roman" w:hAnsi="Times New Roman" w:cs="Times New Roman"/>
            <w:color w:val="0000FF"/>
            <w:sz w:val="24"/>
            <w:szCs w:val="24"/>
            <w:u w:val="single"/>
            <w:bdr w:val="none" w:sz="0" w:space="0" w:color="auto" w:frame="1"/>
            <w:lang w:val="en-US"/>
          </w:rPr>
          <w:t>Opens in a new window</w:t>
        </w:r>
      </w:hyperlink>
      <w:hyperlink r:id="rId14" w:tgtFrame="_blank" w:history="1">
        <w:r w:rsidRPr="001D52C6">
          <w:rPr>
            <w:rFonts w:ascii="Times New Roman" w:eastAsia="Times New Roman" w:hAnsi="Times New Roman" w:cs="Times New Roman"/>
            <w:noProof/>
            <w:color w:val="0000FF"/>
            <w:sz w:val="24"/>
            <w:szCs w:val="24"/>
            <w:lang w:eastAsia="en-IN"/>
          </w:rPr>
          <w:drawing>
            <wp:inline distT="0" distB="0" distL="0" distR="0" wp14:anchorId="2436840F" wp14:editId="5A74EA85">
              <wp:extent cx="152400" cy="152400"/>
              <wp:effectExtent l="0" t="0" r="0" b="0"/>
              <wp:docPr id="1295888459" name="Picture 7">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D52C6">
          <w:rPr>
            <w:rFonts w:ascii="Times New Roman" w:eastAsia="Times New Roman" w:hAnsi="Times New Roman" w:cs="Times New Roman"/>
            <w:color w:val="0000FF"/>
            <w:spacing w:val="2"/>
            <w:sz w:val="24"/>
            <w:szCs w:val="24"/>
            <w:lang w:val="en-US"/>
          </w:rPr>
          <w:t>www.organic-chemistry.org</w:t>
        </w:r>
      </w:hyperlink>
    </w:p>
    <w:p w14:paraId="0F44BADF" w14:textId="77777777" w:rsidR="00276526" w:rsidRPr="001D52C6" w:rsidRDefault="00276526" w:rsidP="004F604A">
      <w:pPr>
        <w:shd w:val="clear" w:color="auto" w:fill="FFFFFF"/>
        <w:spacing w:beforeAutospacing="1" w:line="240" w:lineRule="auto"/>
        <w:ind w:left="720"/>
        <w:jc w:val="both"/>
        <w:rPr>
          <w:rFonts w:ascii="Times New Roman" w:eastAsia="Times New Roman" w:hAnsi="Times New Roman" w:cs="Times New Roman"/>
          <w:color w:val="1F1F1F"/>
          <w:spacing w:val="2"/>
          <w:sz w:val="24"/>
          <w:szCs w:val="24"/>
          <w:lang w:val="en-US"/>
        </w:rPr>
      </w:pPr>
      <w:r w:rsidRPr="001D52C6">
        <w:rPr>
          <w:rFonts w:ascii="Times New Roman" w:eastAsia="Times New Roman" w:hAnsi="Times New Roman" w:cs="Times New Roman"/>
          <w:color w:val="1F1F1F"/>
          <w:spacing w:val="2"/>
          <w:sz w:val="24"/>
          <w:szCs w:val="24"/>
          <w:lang w:val="en-US"/>
        </w:rPr>
        <w:t>Reductive Cleavage of CO Bonds</w:t>
      </w:r>
    </w:p>
    <w:p w14:paraId="5AC1C05F" w14:textId="77777777" w:rsidR="00276526" w:rsidRPr="001D52C6" w:rsidRDefault="00276526" w:rsidP="004F604A">
      <w:pPr>
        <w:numPr>
          <w:ilvl w:val="0"/>
          <w:numId w:val="204"/>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Reductive Amination: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with water and ammonia can be used for the reductive amination of aldehydes and ketones.</w:t>
      </w:r>
    </w:p>
    <w:p w14:paraId="55FDE1AA" w14:textId="77777777" w:rsidR="00276526" w:rsidRPr="001D52C6" w:rsidRDefault="00276526" w:rsidP="004F604A">
      <w:pPr>
        <w:shd w:val="clear" w:color="auto" w:fill="FFFFFF"/>
        <w:spacing w:beforeAutospacing="1" w:after="0" w:line="240" w:lineRule="auto"/>
        <w:ind w:left="720"/>
        <w:jc w:val="both"/>
        <w:rPr>
          <w:rFonts w:ascii="Times New Roman" w:eastAsia="Times New Roman" w:hAnsi="Times New Roman" w:cs="Times New Roman"/>
          <w:color w:val="1F1F1F"/>
          <w:sz w:val="24"/>
          <w:szCs w:val="24"/>
          <w:lang w:val="en-US"/>
        </w:rPr>
      </w:pPr>
      <w:hyperlink r:id="rId16" w:tgtFrame="_blank" w:history="1">
        <w:r w:rsidRPr="001D52C6">
          <w:rPr>
            <w:rFonts w:ascii="Times New Roman" w:eastAsia="Times New Roman" w:hAnsi="Times New Roman" w:cs="Times New Roman"/>
            <w:noProof/>
            <w:color w:val="0000FF"/>
            <w:sz w:val="24"/>
            <w:szCs w:val="24"/>
            <w:lang w:eastAsia="en-IN"/>
          </w:rPr>
          <w:drawing>
            <wp:inline distT="0" distB="0" distL="0" distR="0" wp14:anchorId="5255DD90" wp14:editId="4321B0B5">
              <wp:extent cx="2381250" cy="1905000"/>
              <wp:effectExtent l="0" t="0" r="0" b="0"/>
              <wp:docPr id="1287633479" name="Picture 6" descr="Image of Reductive Am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of Reductive Aminati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81250" cy="1905000"/>
                      </a:xfrm>
                      <a:prstGeom prst="rect">
                        <a:avLst/>
                      </a:prstGeom>
                      <a:noFill/>
                      <a:ln>
                        <a:noFill/>
                      </a:ln>
                    </pic:spPr>
                  </pic:pic>
                </a:graphicData>
              </a:graphic>
            </wp:inline>
          </w:drawing>
        </w:r>
        <w:r w:rsidRPr="001D52C6">
          <w:rPr>
            <w:rFonts w:ascii="Times New Roman" w:eastAsia="Times New Roman" w:hAnsi="Times New Roman" w:cs="Times New Roman"/>
            <w:color w:val="0000FF"/>
            <w:sz w:val="24"/>
            <w:szCs w:val="24"/>
            <w:u w:val="single"/>
            <w:bdr w:val="none" w:sz="0" w:space="0" w:color="auto" w:frame="1"/>
            <w:lang w:val="en-US"/>
          </w:rPr>
          <w:t>Opens in a new window</w:t>
        </w:r>
      </w:hyperlink>
      <w:hyperlink r:id="rId18" w:tgtFrame="_blank" w:history="1">
        <w:r w:rsidRPr="001D52C6">
          <w:rPr>
            <w:rFonts w:ascii="Times New Roman" w:eastAsia="Times New Roman" w:hAnsi="Times New Roman" w:cs="Times New Roman"/>
            <w:noProof/>
            <w:color w:val="0000FF"/>
            <w:sz w:val="24"/>
            <w:szCs w:val="24"/>
            <w:lang w:eastAsia="en-IN"/>
          </w:rPr>
          <w:drawing>
            <wp:inline distT="0" distB="0" distL="0" distR="0" wp14:anchorId="7E84EFF5" wp14:editId="4CF692E6">
              <wp:extent cx="304800" cy="304800"/>
              <wp:effectExtent l="0" t="0" r="0" b="0"/>
              <wp:docPr id="1120130424" name="Picture 5">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16" tgtFrame="&quot;_blank&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1D52C6">
          <w:rPr>
            <w:rFonts w:ascii="Times New Roman" w:eastAsia="Times New Roman" w:hAnsi="Times New Roman" w:cs="Times New Roman"/>
            <w:color w:val="0000FF"/>
            <w:spacing w:val="2"/>
            <w:sz w:val="24"/>
            <w:szCs w:val="24"/>
            <w:lang w:val="en-US"/>
          </w:rPr>
          <w:t>www.masterorganicchemistry.com</w:t>
        </w:r>
      </w:hyperlink>
    </w:p>
    <w:p w14:paraId="07C718D8" w14:textId="77777777" w:rsidR="00276526" w:rsidRPr="001D52C6" w:rsidRDefault="00276526" w:rsidP="004F604A">
      <w:pPr>
        <w:shd w:val="clear" w:color="auto" w:fill="FFFFFF"/>
        <w:spacing w:beforeAutospacing="1" w:line="240" w:lineRule="auto"/>
        <w:ind w:left="720"/>
        <w:jc w:val="both"/>
        <w:rPr>
          <w:rFonts w:ascii="Times New Roman" w:eastAsia="Times New Roman" w:hAnsi="Times New Roman" w:cs="Times New Roman"/>
          <w:color w:val="1F1F1F"/>
          <w:spacing w:val="2"/>
          <w:sz w:val="24"/>
          <w:szCs w:val="24"/>
          <w:lang w:val="en-US"/>
        </w:rPr>
      </w:pPr>
      <w:r w:rsidRPr="001D52C6">
        <w:rPr>
          <w:rFonts w:ascii="Times New Roman" w:eastAsia="Times New Roman" w:hAnsi="Times New Roman" w:cs="Times New Roman"/>
          <w:color w:val="1F1F1F"/>
          <w:spacing w:val="2"/>
          <w:sz w:val="24"/>
          <w:szCs w:val="24"/>
          <w:lang w:val="en-US"/>
        </w:rPr>
        <w:t>Reductive Amination</w:t>
      </w:r>
    </w:p>
    <w:p w14:paraId="7C10C106" w14:textId="77777777" w:rsidR="00276526" w:rsidRPr="001D52C6" w:rsidRDefault="00276526" w:rsidP="004F604A">
      <w:pPr>
        <w:numPr>
          <w:ilvl w:val="0"/>
          <w:numId w:val="204"/>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Desulfonylation: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in a water-amine mixture effectively desulfonylates sulfonyl chlorides and sulfonates.</w:t>
      </w:r>
    </w:p>
    <w:p w14:paraId="29CA09FA" w14:textId="77777777" w:rsidR="00276526" w:rsidRPr="001D52C6" w:rsidRDefault="00276526" w:rsidP="004F604A">
      <w:pPr>
        <w:shd w:val="clear" w:color="auto" w:fill="FFFFFF"/>
        <w:spacing w:beforeAutospacing="1" w:after="0" w:line="240" w:lineRule="auto"/>
        <w:ind w:left="720"/>
        <w:jc w:val="both"/>
        <w:rPr>
          <w:rFonts w:ascii="Times New Roman" w:eastAsia="Times New Roman" w:hAnsi="Times New Roman" w:cs="Times New Roman"/>
          <w:color w:val="1F1F1F"/>
          <w:sz w:val="24"/>
          <w:szCs w:val="24"/>
          <w:lang w:val="en-US"/>
        </w:rPr>
      </w:pPr>
      <w:hyperlink r:id="rId20" w:tgtFrame="_blank" w:history="1">
        <w:r w:rsidRPr="001D52C6">
          <w:rPr>
            <w:rFonts w:ascii="Times New Roman" w:eastAsia="Times New Roman" w:hAnsi="Times New Roman" w:cs="Times New Roman"/>
            <w:noProof/>
            <w:color w:val="0000FF"/>
            <w:sz w:val="24"/>
            <w:szCs w:val="24"/>
            <w:lang w:eastAsia="en-IN"/>
          </w:rPr>
          <w:drawing>
            <wp:inline distT="0" distB="0" distL="0" distR="0" wp14:anchorId="2A6E5600" wp14:editId="65E60CAC">
              <wp:extent cx="2381250" cy="1905000"/>
              <wp:effectExtent l="0" t="0" r="0" b="0"/>
              <wp:docPr id="1751963209" name="Picture 4" descr="Image of Desulfony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of Desulfonylati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81250" cy="1905000"/>
                      </a:xfrm>
                      <a:prstGeom prst="rect">
                        <a:avLst/>
                      </a:prstGeom>
                      <a:noFill/>
                      <a:ln>
                        <a:noFill/>
                      </a:ln>
                    </pic:spPr>
                  </pic:pic>
                </a:graphicData>
              </a:graphic>
            </wp:inline>
          </w:drawing>
        </w:r>
        <w:r w:rsidRPr="001D52C6">
          <w:rPr>
            <w:rFonts w:ascii="Times New Roman" w:eastAsia="Times New Roman" w:hAnsi="Times New Roman" w:cs="Times New Roman"/>
            <w:color w:val="0000FF"/>
            <w:sz w:val="24"/>
            <w:szCs w:val="24"/>
            <w:u w:val="single"/>
            <w:bdr w:val="none" w:sz="0" w:space="0" w:color="auto" w:frame="1"/>
            <w:lang w:val="en-US"/>
          </w:rPr>
          <w:t>Opens in a new window</w:t>
        </w:r>
      </w:hyperlink>
      <w:hyperlink r:id="rId22" w:tgtFrame="_blank" w:history="1">
        <w:r w:rsidRPr="001D52C6">
          <w:rPr>
            <w:rFonts w:ascii="Times New Roman" w:eastAsia="Times New Roman" w:hAnsi="Times New Roman" w:cs="Times New Roman"/>
            <w:noProof/>
            <w:color w:val="0000FF"/>
            <w:sz w:val="24"/>
            <w:szCs w:val="24"/>
            <w:lang w:eastAsia="en-IN"/>
          </w:rPr>
          <w:drawing>
            <wp:inline distT="0" distB="0" distL="0" distR="0" wp14:anchorId="4581180C" wp14:editId="04845DFA">
              <wp:extent cx="304800" cy="304800"/>
              <wp:effectExtent l="0" t="0" r="0" b="0"/>
              <wp:docPr id="606384063" name="Picture 3">
                <a:hlinkClick xmlns:a="http://schemas.openxmlformats.org/drawingml/2006/main" r:id="rId2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0"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1D52C6">
          <w:rPr>
            <w:rFonts w:ascii="Times New Roman" w:eastAsia="Times New Roman" w:hAnsi="Times New Roman" w:cs="Times New Roman"/>
            <w:color w:val="0000FF"/>
            <w:spacing w:val="2"/>
            <w:sz w:val="24"/>
            <w:szCs w:val="24"/>
            <w:lang w:val="en-US"/>
          </w:rPr>
          <w:t>en.wikipedia.org</w:t>
        </w:r>
      </w:hyperlink>
    </w:p>
    <w:p w14:paraId="46ED8CF8" w14:textId="77777777" w:rsidR="00276526" w:rsidRPr="001D52C6" w:rsidRDefault="00276526" w:rsidP="004F604A">
      <w:pPr>
        <w:shd w:val="clear" w:color="auto" w:fill="FFFFFF"/>
        <w:spacing w:beforeAutospacing="1" w:line="240" w:lineRule="auto"/>
        <w:ind w:left="720"/>
        <w:jc w:val="both"/>
        <w:rPr>
          <w:rFonts w:ascii="Times New Roman" w:eastAsia="Times New Roman" w:hAnsi="Times New Roman" w:cs="Times New Roman"/>
          <w:color w:val="1F1F1F"/>
          <w:spacing w:val="2"/>
          <w:sz w:val="24"/>
          <w:szCs w:val="24"/>
          <w:lang w:val="en-US"/>
        </w:rPr>
      </w:pPr>
      <w:r w:rsidRPr="001D52C6">
        <w:rPr>
          <w:rFonts w:ascii="Times New Roman" w:eastAsia="Times New Roman" w:hAnsi="Times New Roman" w:cs="Times New Roman"/>
          <w:color w:val="1F1F1F"/>
          <w:spacing w:val="2"/>
          <w:sz w:val="24"/>
          <w:szCs w:val="24"/>
          <w:lang w:val="en-US"/>
        </w:rPr>
        <w:t>Desulfonylation</w:t>
      </w:r>
    </w:p>
    <w:p w14:paraId="2245D512"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It's important to note that the specific water-amine combination used and its optimal ratio can vary depending on the desired reaction and substrate. Careful optimization of these parameters is often crucial for achieving high yields and selectivity in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-mediated reductions.</w:t>
      </w:r>
    </w:p>
    <w:p w14:paraId="6C0BD83F" w14:textId="77777777" w:rsidR="00276526" w:rsidRPr="001D52C6" w:rsidRDefault="00276526" w:rsidP="004F604A">
      <w:pPr>
        <w:shd w:val="clear" w:color="auto" w:fill="FFFFFF"/>
        <w:spacing w:before="360" w:after="360" w:line="240" w:lineRule="auto"/>
        <w:jc w:val="both"/>
        <w:rPr>
          <w:rFonts w:ascii="Arial" w:eastAsia="Times New Roman" w:hAnsi="Arial" w:cs="Arial"/>
          <w:color w:val="1F1F1F"/>
          <w:sz w:val="24"/>
          <w:szCs w:val="24"/>
          <w:lang w:val="en-US"/>
        </w:rPr>
      </w:pPr>
      <w:r w:rsidRPr="001D52C6">
        <w:rPr>
          <w:rFonts w:ascii="Times New Roman" w:eastAsia="Times New Roman" w:hAnsi="Times New Roman" w:cs="Times New Roman"/>
          <w:color w:val="1F1F1F"/>
          <w:sz w:val="24"/>
          <w:szCs w:val="24"/>
          <w:lang w:val="en-US"/>
        </w:rPr>
        <w:t>Overall, the synergistic activation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by water and amine offers a powerful and versatile strategy for organic synthesis, expanding the scope and efficiency of various reduction reactions.</w:t>
      </w:r>
    </w:p>
    <w:p w14:paraId="08A33D03" w14:textId="23BA492A" w:rsidR="00276526" w:rsidRPr="001D52C6" w:rsidRDefault="00276526" w:rsidP="004F604A">
      <w:pPr>
        <w:jc w:val="both"/>
        <w:rPr>
          <w:rFonts w:ascii="Times New Roman" w:hAnsi="Times New Roman" w:cs="Times New Roman"/>
          <w:b/>
          <w:bCs/>
          <w:i/>
          <w:sz w:val="24"/>
          <w:szCs w:val="24"/>
          <w:lang w:val="en-US"/>
        </w:rPr>
      </w:pPr>
      <w:r w:rsidRPr="001D52C6">
        <w:rPr>
          <w:rFonts w:ascii="Times New Roman" w:hAnsi="Times New Roman" w:cs="Times New Roman"/>
          <w:b/>
          <w:bCs/>
          <w:i/>
          <w:iCs/>
          <w:sz w:val="24"/>
          <w:szCs w:val="24"/>
          <w:lang w:val="en-US"/>
        </w:rPr>
        <w:t>Q: What is the effect of Photoexcitation on the reactivity of SmI</w:t>
      </w:r>
      <w:r w:rsidRPr="001D52C6">
        <w:rPr>
          <w:rFonts w:ascii="Times New Roman" w:hAnsi="Times New Roman" w:cs="Times New Roman"/>
          <w:b/>
          <w:bCs/>
          <w:i/>
          <w:iCs/>
          <w:sz w:val="24"/>
          <w:szCs w:val="24"/>
          <w:vertAlign w:val="subscript"/>
          <w:lang w:val="en-US"/>
        </w:rPr>
        <w:t>2</w:t>
      </w:r>
      <w:r w:rsidR="00BE6F04" w:rsidRPr="001D52C6">
        <w:rPr>
          <w:rFonts w:ascii="Times New Roman" w:hAnsi="Times New Roman" w:cs="Times New Roman"/>
          <w:b/>
          <w:bCs/>
          <w:i/>
          <w:sz w:val="24"/>
          <w:szCs w:val="24"/>
          <w:lang w:val="en-US"/>
        </w:rPr>
        <w:t>?</w:t>
      </w:r>
    </w:p>
    <w:p w14:paraId="79684D04" w14:textId="65B9A500" w:rsidR="00276526" w:rsidRPr="001D52C6" w:rsidRDefault="00BE6F04" w:rsidP="004F604A">
      <w:pPr>
        <w:shd w:val="clear" w:color="auto" w:fill="FFFFFF"/>
        <w:spacing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b/>
          <w:color w:val="1F1F1F"/>
          <w:sz w:val="24"/>
          <w:szCs w:val="24"/>
          <w:lang w:val="en-US"/>
        </w:rPr>
        <w:t>Response:</w:t>
      </w:r>
      <w:r w:rsidRPr="001D52C6">
        <w:rPr>
          <w:rFonts w:ascii="Times New Roman" w:eastAsia="Times New Roman" w:hAnsi="Times New Roman" w:cs="Times New Roman"/>
          <w:color w:val="1F1F1F"/>
          <w:sz w:val="24"/>
          <w:szCs w:val="24"/>
          <w:lang w:val="en-US"/>
        </w:rPr>
        <w:t xml:space="preserve"> </w:t>
      </w:r>
      <w:r w:rsidR="00276526" w:rsidRPr="001D52C6">
        <w:rPr>
          <w:rFonts w:ascii="Times New Roman" w:eastAsia="Times New Roman" w:hAnsi="Times New Roman" w:cs="Times New Roman"/>
          <w:color w:val="1F1F1F"/>
          <w:sz w:val="24"/>
          <w:szCs w:val="24"/>
          <w:lang w:val="en-US"/>
        </w:rPr>
        <w:t>The effect of photoexcitation on the reactivity of SmI</w:t>
      </w:r>
      <w:r w:rsidR="00276526" w:rsidRPr="001D52C6">
        <w:rPr>
          <w:rFonts w:ascii="Times New Roman" w:eastAsia="Times New Roman" w:hAnsi="Times New Roman" w:cs="Times New Roman"/>
          <w:color w:val="1F1F1F"/>
          <w:sz w:val="24"/>
          <w:szCs w:val="24"/>
          <w:vertAlign w:val="subscript"/>
          <w:lang w:val="en-US"/>
        </w:rPr>
        <w:t>2</w:t>
      </w:r>
      <w:r w:rsidR="00276526" w:rsidRPr="001D52C6">
        <w:rPr>
          <w:rFonts w:ascii="Times New Roman" w:eastAsia="Times New Roman" w:hAnsi="Times New Roman" w:cs="Times New Roman"/>
          <w:color w:val="1F1F1F"/>
          <w:sz w:val="24"/>
          <w:szCs w:val="24"/>
          <w:lang w:val="en-US"/>
        </w:rPr>
        <w:t xml:space="preserve"> is a fascinating and complex area of research with potential applications in various fields, including catalysis, materials science, and energy conversion. Here's a breakdown of the key aspects:</w:t>
      </w:r>
    </w:p>
    <w:p w14:paraId="315F83BF"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1. Electronic Transitions:</w:t>
      </w:r>
    </w:p>
    <w:p w14:paraId="384E0271"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lastRenderedPageBreak/>
        <w:t>Upon absorbing light,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undergoes electronic transitions from its ground state to excited states. These excited states typically involve promoting an electron from a filled 4f orbital to an empty 5d orbital on the Sm³⁺ ion.</w:t>
      </w:r>
    </w:p>
    <w:p w14:paraId="23C06A8A"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This excitation alters the electronic configuration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making it more susceptible to various chemical transformations.</w:t>
      </w:r>
    </w:p>
    <w:p w14:paraId="27C40088"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2. Increased Reactivity:</w:t>
      </w:r>
    </w:p>
    <w:p w14:paraId="2555376D"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Photoexcited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exhibits enhanced reactivity compared to its ground state in several ways:</w:t>
      </w:r>
    </w:p>
    <w:p w14:paraId="513C1827" w14:textId="77777777" w:rsidR="00276526" w:rsidRPr="001D52C6" w:rsidRDefault="00276526" w:rsidP="004F604A">
      <w:pPr>
        <w:numPr>
          <w:ilvl w:val="0"/>
          <w:numId w:val="205"/>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Stronger Reducing Power: The excited state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possesses a lower reduction potential, making it a more potent electron donor. This can lead to faster and more efficient reduction reactions with various substrates.</w:t>
      </w:r>
    </w:p>
    <w:p w14:paraId="09777BEB" w14:textId="77777777" w:rsidR="00276526" w:rsidRPr="001D52C6" w:rsidRDefault="00276526" w:rsidP="004F604A">
      <w:pPr>
        <w:numPr>
          <w:ilvl w:val="0"/>
          <w:numId w:val="205"/>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Bond Weakening: The electronic rearrangement upon excitation can weaken the Sm-I bonds, facilitating their cleavage and making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more reactive towards nucleophilic attack.</w:t>
      </w:r>
    </w:p>
    <w:p w14:paraId="47D9A17D" w14:textId="77777777" w:rsidR="00276526" w:rsidRPr="001D52C6" w:rsidRDefault="00276526" w:rsidP="004F604A">
      <w:pPr>
        <w:numPr>
          <w:ilvl w:val="0"/>
          <w:numId w:val="205"/>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Formation of Reactive Intermediates: Photoexcitation can generate novel and reactive intermediates in the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system, such as Sm(I) or Sm(II) species, which can participate in unique chemical transformations.</w:t>
      </w:r>
    </w:p>
    <w:p w14:paraId="03151E51"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3. Applications:</w:t>
      </w:r>
    </w:p>
    <w:p w14:paraId="5C38BE19"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These intriguing properties of photoexcited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have opened up exciting possibilities in various fields:</w:t>
      </w:r>
    </w:p>
    <w:p w14:paraId="07E1B987" w14:textId="77777777" w:rsidR="00276526" w:rsidRPr="001D52C6" w:rsidRDefault="00276526" w:rsidP="004F604A">
      <w:pPr>
        <w:numPr>
          <w:ilvl w:val="0"/>
          <w:numId w:val="206"/>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Catalysis: SmI</w:t>
      </w:r>
      <w:r w:rsidRPr="001D52C6">
        <w:rPr>
          <w:rFonts w:ascii="Times New Roman" w:eastAsia="Times New Roman" w:hAnsi="Times New Roman" w:cs="Times New Roman"/>
          <w:color w:val="1F1F1F"/>
          <w:sz w:val="24"/>
          <w:szCs w:val="24"/>
          <w:vertAlign w:val="subscript"/>
          <w:lang w:val="en-US"/>
        </w:rPr>
        <w:t xml:space="preserve">2 </w:t>
      </w:r>
      <w:r w:rsidRPr="001D52C6">
        <w:rPr>
          <w:rFonts w:ascii="Times New Roman" w:eastAsia="Times New Roman" w:hAnsi="Times New Roman" w:cs="Times New Roman"/>
          <w:color w:val="1F1F1F"/>
          <w:sz w:val="24"/>
          <w:szCs w:val="24"/>
          <w:lang w:val="en-US"/>
        </w:rPr>
        <w:t>can be used as a photocatalyst for various organic transformations, such as C-C bond formation, C-H activation, and functional group manipulation. The enhanced reactivity under light irradiation allows for milder reaction conditions and improved selectivity.</w:t>
      </w:r>
    </w:p>
    <w:p w14:paraId="79971E7F" w14:textId="77777777" w:rsidR="00276526" w:rsidRPr="001D52C6" w:rsidRDefault="00276526" w:rsidP="004F604A">
      <w:pPr>
        <w:numPr>
          <w:ilvl w:val="0"/>
          <w:numId w:val="206"/>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Materials Science: Photoexcited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can be employed for the synthesis of novel materials with unique properties. For example, it can be used to dope semiconductors or prepare Sm-based nanomaterials with tunable optical and electronic properties.</w:t>
      </w:r>
    </w:p>
    <w:p w14:paraId="3579DFA7" w14:textId="77777777" w:rsidR="00276526" w:rsidRPr="001D52C6" w:rsidRDefault="00276526" w:rsidP="004F604A">
      <w:pPr>
        <w:numPr>
          <w:ilvl w:val="0"/>
          <w:numId w:val="206"/>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Energy Conversion: The light-induced reactivity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has potential applications in solar energy conversion and photocatalysis for water splitting. Its ability to efficiently generate charge carriers under light irradiation makes it a promising candidate for these technologies.</w:t>
      </w:r>
    </w:p>
    <w:p w14:paraId="1F85EAB4"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4. Challenges and Future Directions:</w:t>
      </w:r>
    </w:p>
    <w:p w14:paraId="6F89B77B"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Despite the promising potential, research on photoexcited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faces some challenges:</w:t>
      </w:r>
    </w:p>
    <w:p w14:paraId="1150DD73" w14:textId="77777777" w:rsidR="00276526" w:rsidRPr="001D52C6" w:rsidRDefault="00276526" w:rsidP="004F604A">
      <w:pPr>
        <w:numPr>
          <w:ilvl w:val="0"/>
          <w:numId w:val="207"/>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Controlling Excited State Properties: Tuning the excited state properties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for specific applications remains a challenge. Developing strategies to manipulate its excited state lifetime and reactivity is crucial for optimizing its performance.</w:t>
      </w:r>
    </w:p>
    <w:p w14:paraId="664C50AD" w14:textId="77777777" w:rsidR="00276526" w:rsidRPr="001D52C6" w:rsidRDefault="00276526" w:rsidP="004F604A">
      <w:pPr>
        <w:numPr>
          <w:ilvl w:val="0"/>
          <w:numId w:val="207"/>
        </w:numPr>
        <w:shd w:val="clear" w:color="auto" w:fill="FFFFFF"/>
        <w:spacing w:before="100" w:beforeAutospacing="1" w:after="15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lastRenderedPageBreak/>
        <w:t>Light Stability and Degradation: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can be sensitive to light, undergoing degradation under prolonged irradiation. Strategies to improve its light stability are necessary for practical applications.</w:t>
      </w:r>
    </w:p>
    <w:p w14:paraId="18BFFD21"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Overcoming these challenges and further understanding the photoinduced reactivity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xml:space="preserve"> hold immense promise for advancing various fields. Future research in this area is likely to lead to the development of new and efficient photocatalytic processes, novel materials with tailored properties, and innovative approaches for solar energy conversion.</w:t>
      </w:r>
    </w:p>
    <w:p w14:paraId="185E8D45" w14:textId="77777777" w:rsidR="00276526" w:rsidRPr="001D52C6" w:rsidRDefault="00276526" w:rsidP="004F604A">
      <w:pPr>
        <w:shd w:val="clear" w:color="auto" w:fill="FFFFFF"/>
        <w:spacing w:before="360" w:after="360" w:line="240" w:lineRule="auto"/>
        <w:jc w:val="both"/>
        <w:rPr>
          <w:rFonts w:ascii="Times New Roman" w:eastAsia="Times New Roman" w:hAnsi="Times New Roman" w:cs="Times New Roman"/>
          <w:color w:val="1F1F1F"/>
          <w:sz w:val="24"/>
          <w:szCs w:val="24"/>
          <w:lang w:val="en-US"/>
        </w:rPr>
      </w:pPr>
      <w:r w:rsidRPr="001D52C6">
        <w:rPr>
          <w:rFonts w:ascii="Times New Roman" w:eastAsia="Times New Roman" w:hAnsi="Times New Roman" w:cs="Times New Roman"/>
          <w:color w:val="1F1F1F"/>
          <w:sz w:val="24"/>
          <w:szCs w:val="24"/>
          <w:lang w:val="en-US"/>
        </w:rPr>
        <w:t>I hope this information provides a comprehensive overview of the effect of photoexcitation on the reactivity of SmI</w:t>
      </w:r>
      <w:r w:rsidRPr="001D52C6">
        <w:rPr>
          <w:rFonts w:ascii="Times New Roman" w:eastAsia="Times New Roman" w:hAnsi="Times New Roman" w:cs="Times New Roman"/>
          <w:color w:val="1F1F1F"/>
          <w:sz w:val="24"/>
          <w:szCs w:val="24"/>
          <w:vertAlign w:val="subscript"/>
          <w:lang w:val="en-US"/>
        </w:rPr>
        <w:t>2</w:t>
      </w:r>
      <w:r w:rsidRPr="001D52C6">
        <w:rPr>
          <w:rFonts w:ascii="Times New Roman" w:eastAsia="Times New Roman" w:hAnsi="Times New Roman" w:cs="Times New Roman"/>
          <w:color w:val="1F1F1F"/>
          <w:sz w:val="24"/>
          <w:szCs w:val="24"/>
          <w:lang w:val="en-US"/>
        </w:rPr>
        <w:t>. If you have any further questions or want to delve deeper into specific aspects, feel free to ask!</w:t>
      </w:r>
    </w:p>
    <w:p w14:paraId="72434120" w14:textId="52D56B39" w:rsidR="00BC6323" w:rsidRPr="001D52C6" w:rsidRDefault="00BC6323" w:rsidP="009F7DBA">
      <w:pPr>
        <w:shd w:val="clear" w:color="auto" w:fill="FFFFFF"/>
        <w:spacing w:before="360" w:after="360" w:line="240" w:lineRule="auto"/>
        <w:rPr>
          <w:rFonts w:ascii="Times New Roman" w:eastAsia="Times New Roman" w:hAnsi="Times New Roman" w:cs="Times New Roman"/>
          <w:b/>
          <w:bCs/>
          <w:color w:val="1F1F1F"/>
          <w:sz w:val="28"/>
          <w:szCs w:val="28"/>
          <w:lang w:val="en-US"/>
        </w:rPr>
      </w:pPr>
      <w:r w:rsidRPr="001D52C6">
        <w:rPr>
          <w:rFonts w:ascii="Times New Roman" w:eastAsia="Times New Roman" w:hAnsi="Times New Roman" w:cs="Times New Roman"/>
          <w:b/>
          <w:bCs/>
          <w:color w:val="1F1F1F"/>
          <w:sz w:val="28"/>
          <w:szCs w:val="28"/>
          <w:lang w:val="en-US"/>
        </w:rPr>
        <w:t>Responses from additional questions done during revisions</w:t>
      </w:r>
    </w:p>
    <w:p w14:paraId="62D3E9F7" w14:textId="77777777" w:rsidR="00BC6323" w:rsidRPr="001D52C6" w:rsidRDefault="00BC6323" w:rsidP="00BC6323">
      <w:pPr>
        <w:rPr>
          <w:rFonts w:ascii="Times New Roman" w:hAnsi="Times New Roman"/>
          <w:b/>
          <w:bCs/>
          <w:sz w:val="24"/>
          <w:szCs w:val="24"/>
        </w:rPr>
      </w:pPr>
      <w:r w:rsidRPr="001D52C6">
        <w:rPr>
          <w:rFonts w:ascii="Times New Roman" w:hAnsi="Times New Roman"/>
          <w:b/>
          <w:bCs/>
          <w:sz w:val="24"/>
          <w:szCs w:val="24"/>
        </w:rPr>
        <w:t>What methods should be adopted to develop SmI</w:t>
      </w:r>
      <w:r w:rsidRPr="001D52C6">
        <w:rPr>
          <w:rFonts w:ascii="Times New Roman" w:hAnsi="Times New Roman"/>
          <w:b/>
          <w:bCs/>
          <w:sz w:val="24"/>
          <w:szCs w:val="24"/>
          <w:vertAlign w:val="subscript"/>
        </w:rPr>
        <w:t>2</w:t>
      </w:r>
      <w:r w:rsidRPr="001D52C6">
        <w:rPr>
          <w:rFonts w:ascii="Times New Roman" w:hAnsi="Times New Roman"/>
          <w:b/>
          <w:bCs/>
          <w:sz w:val="24"/>
          <w:szCs w:val="24"/>
        </w:rPr>
        <w:t xml:space="preserve"> Catalytic Reactions?</w:t>
      </w:r>
    </w:p>
    <w:p w14:paraId="76C394B3" w14:textId="77777777" w:rsidR="00BC6323" w:rsidRPr="001D52C6" w:rsidRDefault="00BC6323" w:rsidP="00BC6323">
      <w:pPr>
        <w:rPr>
          <w:rFonts w:ascii="Times New Roman" w:hAnsi="Times New Roman"/>
          <w:sz w:val="24"/>
          <w:szCs w:val="24"/>
        </w:rPr>
      </w:pPr>
      <w:r w:rsidRPr="001D52C6">
        <w:rPr>
          <w:rFonts w:ascii="Times New Roman" w:hAnsi="Times New Roman"/>
          <w:sz w:val="24"/>
          <w:szCs w:val="24"/>
        </w:rPr>
        <w:t>ChatGPT:</w:t>
      </w:r>
    </w:p>
    <w:p w14:paraId="482C8D6A"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 xml:space="preserve">Developing </w:t>
      </w:r>
      <w:r w:rsidRPr="001D52C6">
        <w:rPr>
          <w:rFonts w:ascii="Times New Roman" w:eastAsia="Times New Roman" w:hAnsi="Times New Roman" w:cs="Times New Roman"/>
          <w:b/>
          <w:bCs/>
          <w:kern w:val="0"/>
          <w:sz w:val="24"/>
          <w:szCs w:val="24"/>
          <w:lang w:eastAsia="en-IN"/>
          <w14:ligatures w14:val="none"/>
        </w:rPr>
        <w:t>catalytic reactions</w:t>
      </w:r>
      <w:r w:rsidRPr="001D52C6">
        <w:rPr>
          <w:rFonts w:ascii="Times New Roman" w:eastAsia="Times New Roman" w:hAnsi="Times New Roman" w:cs="Times New Roman"/>
          <w:kern w:val="0"/>
          <w:sz w:val="24"/>
          <w:szCs w:val="24"/>
          <w:lang w:eastAsia="en-IN"/>
          <w14:ligatures w14:val="none"/>
        </w:rPr>
        <w:t xml:space="preserve"> with </w:t>
      </w:r>
      <w:r w:rsidRPr="001D52C6">
        <w:rPr>
          <w:rFonts w:ascii="Times New Roman" w:eastAsia="Times New Roman" w:hAnsi="Times New Roman" w:cs="Times New Roman"/>
          <w:b/>
          <w:bCs/>
          <w:kern w:val="0"/>
          <w:sz w:val="24"/>
          <w:szCs w:val="24"/>
          <w:lang w:eastAsia="en-IN"/>
          <w14:ligatures w14:val="none"/>
        </w:rPr>
        <w:t>samarium diiodide (SmI₂)</w:t>
      </w:r>
      <w:r w:rsidRPr="001D52C6">
        <w:rPr>
          <w:rFonts w:ascii="Times New Roman" w:eastAsia="Times New Roman" w:hAnsi="Times New Roman" w:cs="Times New Roman"/>
          <w:kern w:val="0"/>
          <w:sz w:val="24"/>
          <w:szCs w:val="24"/>
          <w:lang w:eastAsia="en-IN"/>
          <w14:ligatures w14:val="none"/>
        </w:rPr>
        <w:t xml:space="preserve"> — which traditionally functions in </w:t>
      </w:r>
      <w:r w:rsidRPr="001D52C6">
        <w:rPr>
          <w:rFonts w:ascii="Times New Roman" w:eastAsia="Times New Roman" w:hAnsi="Times New Roman" w:cs="Times New Roman"/>
          <w:b/>
          <w:bCs/>
          <w:kern w:val="0"/>
          <w:sz w:val="24"/>
          <w:szCs w:val="24"/>
          <w:lang w:eastAsia="en-IN"/>
          <w14:ligatures w14:val="none"/>
        </w:rPr>
        <w:t>stoichiometric</w:t>
      </w:r>
      <w:r w:rsidRPr="001D52C6">
        <w:rPr>
          <w:rFonts w:ascii="Times New Roman" w:eastAsia="Times New Roman" w:hAnsi="Times New Roman" w:cs="Times New Roman"/>
          <w:kern w:val="0"/>
          <w:sz w:val="24"/>
          <w:szCs w:val="24"/>
          <w:lang w:eastAsia="en-IN"/>
          <w14:ligatures w14:val="none"/>
        </w:rPr>
        <w:t xml:space="preserve"> quantities — is a major synthetic challenge and an active area of research. Because Sm(II) is typically consumed in the process (oxidized to Sm(III)), designing </w:t>
      </w:r>
      <w:r w:rsidRPr="001D52C6">
        <w:rPr>
          <w:rFonts w:ascii="Times New Roman" w:eastAsia="Times New Roman" w:hAnsi="Times New Roman" w:cs="Times New Roman"/>
          <w:b/>
          <w:bCs/>
          <w:kern w:val="0"/>
          <w:sz w:val="24"/>
          <w:szCs w:val="24"/>
          <w:lang w:eastAsia="en-IN"/>
          <w14:ligatures w14:val="none"/>
        </w:rPr>
        <w:t>catalytic cycles</w:t>
      </w:r>
      <w:r w:rsidRPr="001D52C6">
        <w:rPr>
          <w:rFonts w:ascii="Times New Roman" w:eastAsia="Times New Roman" w:hAnsi="Times New Roman" w:cs="Times New Roman"/>
          <w:kern w:val="0"/>
          <w:sz w:val="24"/>
          <w:szCs w:val="24"/>
          <w:lang w:eastAsia="en-IN"/>
          <w14:ligatures w14:val="none"/>
        </w:rPr>
        <w:t xml:space="preserve"> requires a way to </w:t>
      </w:r>
      <w:r w:rsidRPr="001D52C6">
        <w:rPr>
          <w:rFonts w:ascii="Times New Roman" w:eastAsia="Times New Roman" w:hAnsi="Times New Roman" w:cs="Times New Roman"/>
          <w:b/>
          <w:bCs/>
          <w:kern w:val="0"/>
          <w:sz w:val="24"/>
          <w:szCs w:val="24"/>
          <w:lang w:eastAsia="en-IN"/>
          <w14:ligatures w14:val="none"/>
        </w:rPr>
        <w:t>regenerate Sm(II)</w:t>
      </w:r>
      <w:r w:rsidRPr="001D52C6">
        <w:rPr>
          <w:rFonts w:ascii="Times New Roman" w:eastAsia="Times New Roman" w:hAnsi="Times New Roman" w:cs="Times New Roman"/>
          <w:kern w:val="0"/>
          <w:sz w:val="24"/>
          <w:szCs w:val="24"/>
          <w:lang w:eastAsia="en-IN"/>
          <w14:ligatures w14:val="none"/>
        </w:rPr>
        <w:t xml:space="preserve"> from Sm(III). Here are the </w:t>
      </w:r>
      <w:r w:rsidRPr="001D52C6">
        <w:rPr>
          <w:rFonts w:ascii="Times New Roman" w:eastAsia="Times New Roman" w:hAnsi="Times New Roman" w:cs="Times New Roman"/>
          <w:b/>
          <w:bCs/>
          <w:kern w:val="0"/>
          <w:sz w:val="24"/>
          <w:szCs w:val="24"/>
          <w:lang w:eastAsia="en-IN"/>
          <w14:ligatures w14:val="none"/>
        </w:rPr>
        <w:t>key strategies and methods</w:t>
      </w:r>
      <w:r w:rsidRPr="001D52C6">
        <w:rPr>
          <w:rFonts w:ascii="Times New Roman" w:eastAsia="Times New Roman" w:hAnsi="Times New Roman" w:cs="Times New Roman"/>
          <w:kern w:val="0"/>
          <w:sz w:val="24"/>
          <w:szCs w:val="24"/>
          <w:lang w:eastAsia="en-IN"/>
          <w14:ligatures w14:val="none"/>
        </w:rPr>
        <w:t xml:space="preserve"> that should be adopted:</w:t>
      </w:r>
    </w:p>
    <w:p w14:paraId="7039F50B" w14:textId="77777777" w:rsidR="00BC6323" w:rsidRPr="001D52C6" w:rsidRDefault="00023DD2" w:rsidP="00BC6323">
      <w:pPr>
        <w:spacing w:after="0"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pict w14:anchorId="2231F106">
          <v:rect id="_x0000_i1025" style="width:0;height:1.5pt" o:hralign="center" o:hrstd="t" o:hr="t" fillcolor="#a0a0a0" stroked="f"/>
        </w:pict>
      </w:r>
    </w:p>
    <w:p w14:paraId="7A7AA985" w14:textId="77777777" w:rsidR="00BC6323" w:rsidRPr="001D52C6" w:rsidRDefault="00BC6323" w:rsidP="00BC6323">
      <w:pPr>
        <w:spacing w:before="100" w:beforeAutospacing="1" w:after="100" w:afterAutospacing="1" w:line="240" w:lineRule="auto"/>
        <w:outlineLvl w:val="2"/>
        <w:rPr>
          <w:rFonts w:ascii="Times New Roman" w:eastAsia="Times New Roman" w:hAnsi="Times New Roman" w:cs="Times New Roman"/>
          <w:b/>
          <w:bCs/>
          <w:kern w:val="0"/>
          <w:sz w:val="27"/>
          <w:szCs w:val="27"/>
          <w:lang w:eastAsia="en-IN"/>
          <w14:ligatures w14:val="none"/>
        </w:rPr>
      </w:pPr>
      <w:r w:rsidRPr="001D52C6">
        <w:rPr>
          <w:rFonts w:ascii="Segoe UI Emoji" w:eastAsia="Times New Roman" w:hAnsi="Segoe UI Emoji" w:cs="Segoe UI Emoji"/>
          <w:b/>
          <w:bCs/>
          <w:kern w:val="0"/>
          <w:sz w:val="27"/>
          <w:szCs w:val="27"/>
          <w:lang w:eastAsia="en-IN"/>
          <w14:ligatures w14:val="none"/>
        </w:rPr>
        <w:t>🔁</w:t>
      </w:r>
      <w:r w:rsidRPr="001D52C6">
        <w:rPr>
          <w:rFonts w:ascii="Times New Roman" w:eastAsia="Times New Roman" w:hAnsi="Times New Roman" w:cs="Times New Roman"/>
          <w:b/>
          <w:bCs/>
          <w:kern w:val="0"/>
          <w:sz w:val="27"/>
          <w:szCs w:val="27"/>
          <w:lang w:eastAsia="en-IN"/>
          <w14:ligatures w14:val="none"/>
        </w:rPr>
        <w:t xml:space="preserve"> 1. Efficient Sm(III) → Sm(II) Regeneration System</w:t>
      </w:r>
    </w:p>
    <w:p w14:paraId="4EC63D57" w14:textId="77777777" w:rsidR="00BC6323" w:rsidRPr="001D52C6" w:rsidRDefault="00BC6323" w:rsidP="00BC6323">
      <w:pPr>
        <w:spacing w:before="100" w:beforeAutospacing="1" w:after="100" w:afterAutospacing="1" w:line="240" w:lineRule="auto"/>
        <w:outlineLvl w:val="3"/>
        <w:rPr>
          <w:rFonts w:ascii="Times New Roman" w:eastAsia="Times New Roman" w:hAnsi="Times New Roman" w:cs="Times New Roman"/>
          <w:b/>
          <w:bCs/>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a. Use of Terminal Reductants</w:t>
      </w:r>
    </w:p>
    <w:p w14:paraId="262C0D58"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 xml:space="preserve">To turn over the catalyst, Sm(III) must be reduced back to Sm(II). This requires a </w:t>
      </w:r>
      <w:r w:rsidRPr="001D52C6">
        <w:rPr>
          <w:rFonts w:ascii="Times New Roman" w:eastAsia="Times New Roman" w:hAnsi="Times New Roman" w:cs="Times New Roman"/>
          <w:b/>
          <w:bCs/>
          <w:kern w:val="0"/>
          <w:sz w:val="24"/>
          <w:szCs w:val="24"/>
          <w:lang w:eastAsia="en-IN"/>
          <w14:ligatures w14:val="none"/>
        </w:rPr>
        <w:t>terminal reductant</w:t>
      </w:r>
      <w:r w:rsidRPr="001D52C6">
        <w:rPr>
          <w:rFonts w:ascii="Times New Roman" w:eastAsia="Times New Roman" w:hAnsi="Times New Roman" w:cs="Times New Roman"/>
          <w:kern w:val="0"/>
          <w:sz w:val="24"/>
          <w:szCs w:val="24"/>
          <w:lang w:eastAsia="en-IN"/>
          <w14:ligatures w14:val="none"/>
        </w:rPr>
        <w:t xml:space="preserve"> that is strong enough, yet compatible with the substrate.</w:t>
      </w:r>
    </w:p>
    <w:p w14:paraId="0308C18A"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Examples:</w:t>
      </w:r>
    </w:p>
    <w:p w14:paraId="01F57313" w14:textId="77777777" w:rsidR="00BC6323" w:rsidRPr="001D52C6" w:rsidRDefault="00BC6323" w:rsidP="00BC6323">
      <w:pPr>
        <w:numPr>
          <w:ilvl w:val="0"/>
          <w:numId w:val="20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Magnesium (Mg⁰)</w:t>
      </w:r>
    </w:p>
    <w:p w14:paraId="404C4C43" w14:textId="77777777" w:rsidR="00BC6323" w:rsidRPr="001D52C6" w:rsidRDefault="00BC6323" w:rsidP="00BC6323">
      <w:pPr>
        <w:numPr>
          <w:ilvl w:val="0"/>
          <w:numId w:val="20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Zinc (Zn⁰)</w:t>
      </w:r>
    </w:p>
    <w:p w14:paraId="4A168532" w14:textId="77777777" w:rsidR="00BC6323" w:rsidRPr="001D52C6" w:rsidRDefault="00BC6323" w:rsidP="00BC6323">
      <w:pPr>
        <w:numPr>
          <w:ilvl w:val="0"/>
          <w:numId w:val="20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Electrochemical reduction</w:t>
      </w:r>
    </w:p>
    <w:p w14:paraId="5D009FB6" w14:textId="77777777" w:rsidR="00BC6323" w:rsidRPr="001D52C6" w:rsidRDefault="00BC6323" w:rsidP="00BC6323">
      <w:pPr>
        <w:numPr>
          <w:ilvl w:val="0"/>
          <w:numId w:val="20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Photochemical methods (e.g., photoexcitation with a photosensitizer)</w:t>
      </w:r>
    </w:p>
    <w:p w14:paraId="7BFBED11" w14:textId="77777777" w:rsidR="00BC6323" w:rsidRPr="001D52C6" w:rsidRDefault="00BC6323" w:rsidP="00BC6323">
      <w:pPr>
        <w:spacing w:before="100" w:beforeAutospacing="1" w:after="100" w:afterAutospacing="1" w:line="240" w:lineRule="auto"/>
        <w:outlineLvl w:val="3"/>
        <w:rPr>
          <w:rFonts w:ascii="Times New Roman" w:eastAsia="Times New Roman" w:hAnsi="Times New Roman" w:cs="Times New Roman"/>
          <w:b/>
          <w:bCs/>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b. Electrochemical Reduction</w:t>
      </w:r>
    </w:p>
    <w:p w14:paraId="0AC2B138" w14:textId="77777777" w:rsidR="00BC6323" w:rsidRPr="001D52C6" w:rsidRDefault="00BC6323" w:rsidP="00BC6323">
      <w:pPr>
        <w:numPr>
          <w:ilvl w:val="0"/>
          <w:numId w:val="209"/>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Electrocatalysis</w:t>
      </w:r>
      <w:r w:rsidRPr="001D52C6">
        <w:rPr>
          <w:rFonts w:ascii="Times New Roman" w:eastAsia="Times New Roman" w:hAnsi="Times New Roman" w:cs="Times New Roman"/>
          <w:kern w:val="0"/>
          <w:sz w:val="24"/>
          <w:szCs w:val="24"/>
          <w:lang w:eastAsia="en-IN"/>
          <w14:ligatures w14:val="none"/>
        </w:rPr>
        <w:t xml:space="preserve"> is emerging as a green, sustainable way to regenerate Sm(II) in situ.</w:t>
      </w:r>
    </w:p>
    <w:p w14:paraId="6A15778D" w14:textId="77777777" w:rsidR="00BC6323" w:rsidRPr="001D52C6" w:rsidRDefault="00BC6323" w:rsidP="00BC6323">
      <w:pPr>
        <w:numPr>
          <w:ilvl w:val="0"/>
          <w:numId w:val="209"/>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Sm(III) is electrochemically reduced to Sm(II), thus completing the catalytic cycle.</w:t>
      </w:r>
    </w:p>
    <w:p w14:paraId="54983DA1" w14:textId="77777777" w:rsidR="00BC6323" w:rsidRPr="001D52C6" w:rsidRDefault="00BC6323" w:rsidP="00BC6323">
      <w:pPr>
        <w:numPr>
          <w:ilvl w:val="0"/>
          <w:numId w:val="209"/>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Offers precise control over redox potential.</w:t>
      </w:r>
    </w:p>
    <w:p w14:paraId="6F81286B" w14:textId="77777777" w:rsidR="00BC6323" w:rsidRPr="001D52C6" w:rsidRDefault="00023DD2" w:rsidP="00BC6323">
      <w:pPr>
        <w:spacing w:after="0"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pict w14:anchorId="70F83FC1">
          <v:rect id="_x0000_i1026" style="width:0;height:1.5pt" o:hralign="center" o:hrstd="t" o:hr="t" fillcolor="#a0a0a0" stroked="f"/>
        </w:pict>
      </w:r>
    </w:p>
    <w:p w14:paraId="48F89665" w14:textId="77777777" w:rsidR="00BC6323" w:rsidRPr="001D52C6" w:rsidRDefault="00BC6323" w:rsidP="00BC6323">
      <w:pPr>
        <w:spacing w:before="100" w:beforeAutospacing="1" w:after="100" w:afterAutospacing="1" w:line="240" w:lineRule="auto"/>
        <w:outlineLvl w:val="2"/>
        <w:rPr>
          <w:rFonts w:ascii="Times New Roman" w:eastAsia="Times New Roman" w:hAnsi="Times New Roman" w:cs="Times New Roman"/>
          <w:b/>
          <w:bCs/>
          <w:kern w:val="0"/>
          <w:sz w:val="27"/>
          <w:szCs w:val="27"/>
          <w:lang w:eastAsia="en-IN"/>
          <w14:ligatures w14:val="none"/>
        </w:rPr>
      </w:pPr>
      <w:r w:rsidRPr="001D52C6">
        <w:rPr>
          <w:rFonts w:ascii="Segoe UI Emoji" w:eastAsia="Times New Roman" w:hAnsi="Segoe UI Emoji" w:cs="Segoe UI Emoji"/>
          <w:b/>
          <w:bCs/>
          <w:kern w:val="0"/>
          <w:sz w:val="27"/>
          <w:szCs w:val="27"/>
          <w:lang w:eastAsia="en-IN"/>
          <w14:ligatures w14:val="none"/>
        </w:rPr>
        <w:lastRenderedPageBreak/>
        <w:t>🔗</w:t>
      </w:r>
      <w:r w:rsidRPr="001D52C6">
        <w:rPr>
          <w:rFonts w:ascii="Times New Roman" w:eastAsia="Times New Roman" w:hAnsi="Times New Roman" w:cs="Times New Roman"/>
          <w:b/>
          <w:bCs/>
          <w:kern w:val="0"/>
          <w:sz w:val="27"/>
          <w:szCs w:val="27"/>
          <w:lang w:eastAsia="en-IN"/>
          <w14:ligatures w14:val="none"/>
        </w:rPr>
        <w:t xml:space="preserve"> 2. Ligand and Additive Engineering</w:t>
      </w:r>
    </w:p>
    <w:p w14:paraId="03AE6E8C" w14:textId="77777777" w:rsidR="00BC6323" w:rsidRPr="001D52C6" w:rsidRDefault="00BC6323" w:rsidP="00BC6323">
      <w:pPr>
        <w:spacing w:before="100" w:beforeAutospacing="1" w:after="100" w:afterAutospacing="1" w:line="240" w:lineRule="auto"/>
        <w:outlineLvl w:val="3"/>
        <w:rPr>
          <w:rFonts w:ascii="Times New Roman" w:eastAsia="Times New Roman" w:hAnsi="Times New Roman" w:cs="Times New Roman"/>
          <w:b/>
          <w:bCs/>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a. Chelating Ligands</w:t>
      </w:r>
    </w:p>
    <w:p w14:paraId="55D399C5" w14:textId="77777777" w:rsidR="00BC6323" w:rsidRPr="001D52C6" w:rsidRDefault="00BC6323" w:rsidP="00BC6323">
      <w:pPr>
        <w:numPr>
          <w:ilvl w:val="0"/>
          <w:numId w:val="210"/>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 xml:space="preserve">Ligands like </w:t>
      </w:r>
      <w:r w:rsidRPr="001D52C6">
        <w:rPr>
          <w:rFonts w:ascii="Times New Roman" w:eastAsia="Times New Roman" w:hAnsi="Times New Roman" w:cs="Times New Roman"/>
          <w:b/>
          <w:bCs/>
          <w:kern w:val="0"/>
          <w:sz w:val="24"/>
          <w:szCs w:val="24"/>
          <w:lang w:eastAsia="en-IN"/>
          <w14:ligatures w14:val="none"/>
        </w:rPr>
        <w:t>HMPA</w:t>
      </w:r>
      <w:r w:rsidRPr="001D52C6">
        <w:rPr>
          <w:rFonts w:ascii="Times New Roman" w:eastAsia="Times New Roman" w:hAnsi="Times New Roman" w:cs="Times New Roman"/>
          <w:kern w:val="0"/>
          <w:sz w:val="24"/>
          <w:szCs w:val="24"/>
          <w:lang w:eastAsia="en-IN"/>
          <w14:ligatures w14:val="none"/>
        </w:rPr>
        <w:t xml:space="preserve">, </w:t>
      </w:r>
      <w:r w:rsidRPr="001D52C6">
        <w:rPr>
          <w:rFonts w:ascii="Times New Roman" w:eastAsia="Times New Roman" w:hAnsi="Times New Roman" w:cs="Times New Roman"/>
          <w:b/>
          <w:bCs/>
          <w:kern w:val="0"/>
          <w:sz w:val="24"/>
          <w:szCs w:val="24"/>
          <w:lang w:eastAsia="en-IN"/>
          <w14:ligatures w14:val="none"/>
        </w:rPr>
        <w:t>glymes</w:t>
      </w:r>
      <w:r w:rsidRPr="001D52C6">
        <w:rPr>
          <w:rFonts w:ascii="Times New Roman" w:eastAsia="Times New Roman" w:hAnsi="Times New Roman" w:cs="Times New Roman"/>
          <w:kern w:val="0"/>
          <w:sz w:val="24"/>
          <w:szCs w:val="24"/>
          <w:lang w:eastAsia="en-IN"/>
          <w14:ligatures w14:val="none"/>
        </w:rPr>
        <w:t xml:space="preserve">, or </w:t>
      </w:r>
      <w:r w:rsidRPr="001D52C6">
        <w:rPr>
          <w:rFonts w:ascii="Times New Roman" w:eastAsia="Times New Roman" w:hAnsi="Times New Roman" w:cs="Times New Roman"/>
          <w:b/>
          <w:bCs/>
          <w:kern w:val="0"/>
          <w:sz w:val="24"/>
          <w:szCs w:val="24"/>
          <w:lang w:eastAsia="en-IN"/>
          <w14:ligatures w14:val="none"/>
        </w:rPr>
        <w:t>crown ethers</w:t>
      </w:r>
      <w:r w:rsidRPr="001D52C6">
        <w:rPr>
          <w:rFonts w:ascii="Times New Roman" w:eastAsia="Times New Roman" w:hAnsi="Times New Roman" w:cs="Times New Roman"/>
          <w:kern w:val="0"/>
          <w:sz w:val="24"/>
          <w:szCs w:val="24"/>
          <w:lang w:eastAsia="en-IN"/>
          <w14:ligatures w14:val="none"/>
        </w:rPr>
        <w:t xml:space="preserve"> may stabilize the Sm(II) center and help shuttle electrons/protons more efficiently.</w:t>
      </w:r>
    </w:p>
    <w:p w14:paraId="31BEFB26" w14:textId="77777777" w:rsidR="00BC6323" w:rsidRPr="001D52C6" w:rsidRDefault="00BC6323" w:rsidP="00BC6323">
      <w:pPr>
        <w:spacing w:before="100" w:beforeAutospacing="1" w:after="100" w:afterAutospacing="1" w:line="240" w:lineRule="auto"/>
        <w:outlineLvl w:val="3"/>
        <w:rPr>
          <w:rFonts w:ascii="Times New Roman" w:eastAsia="Times New Roman" w:hAnsi="Times New Roman" w:cs="Times New Roman"/>
          <w:b/>
          <w:bCs/>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b. Proton Donors for PCET</w:t>
      </w:r>
    </w:p>
    <w:p w14:paraId="06B5BFD1" w14:textId="77777777" w:rsidR="00BC6323" w:rsidRPr="001D52C6" w:rsidRDefault="00BC6323" w:rsidP="00BC6323">
      <w:pPr>
        <w:numPr>
          <w:ilvl w:val="0"/>
          <w:numId w:val="211"/>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 xml:space="preserve">Incorporating </w:t>
      </w:r>
      <w:r w:rsidRPr="001D52C6">
        <w:rPr>
          <w:rFonts w:ascii="Times New Roman" w:eastAsia="Times New Roman" w:hAnsi="Times New Roman" w:cs="Times New Roman"/>
          <w:b/>
          <w:bCs/>
          <w:kern w:val="0"/>
          <w:sz w:val="24"/>
          <w:szCs w:val="24"/>
          <w:lang w:eastAsia="en-IN"/>
          <w14:ligatures w14:val="none"/>
        </w:rPr>
        <w:t>proton donors</w:t>
      </w:r>
      <w:r w:rsidRPr="001D52C6">
        <w:rPr>
          <w:rFonts w:ascii="Times New Roman" w:eastAsia="Times New Roman" w:hAnsi="Times New Roman" w:cs="Times New Roman"/>
          <w:kern w:val="0"/>
          <w:sz w:val="24"/>
          <w:szCs w:val="24"/>
          <w:lang w:eastAsia="en-IN"/>
          <w14:ligatures w14:val="none"/>
        </w:rPr>
        <w:t xml:space="preserve"> like </w:t>
      </w:r>
      <w:r w:rsidRPr="001D52C6">
        <w:rPr>
          <w:rFonts w:ascii="Times New Roman" w:eastAsia="Times New Roman" w:hAnsi="Times New Roman" w:cs="Times New Roman"/>
          <w:b/>
          <w:bCs/>
          <w:kern w:val="0"/>
          <w:sz w:val="24"/>
          <w:szCs w:val="24"/>
          <w:lang w:eastAsia="en-IN"/>
          <w14:ligatures w14:val="none"/>
        </w:rPr>
        <w:t>alcohols or water</w:t>
      </w:r>
      <w:r w:rsidRPr="001D52C6">
        <w:rPr>
          <w:rFonts w:ascii="Times New Roman" w:eastAsia="Times New Roman" w:hAnsi="Times New Roman" w:cs="Times New Roman"/>
          <w:kern w:val="0"/>
          <w:sz w:val="24"/>
          <w:szCs w:val="24"/>
          <w:lang w:eastAsia="en-IN"/>
          <w14:ligatures w14:val="none"/>
        </w:rPr>
        <w:t xml:space="preserve"> can facilitate </w:t>
      </w:r>
      <w:r w:rsidRPr="001D52C6">
        <w:rPr>
          <w:rFonts w:ascii="Times New Roman" w:eastAsia="Times New Roman" w:hAnsi="Times New Roman" w:cs="Times New Roman"/>
          <w:b/>
          <w:bCs/>
          <w:kern w:val="0"/>
          <w:sz w:val="24"/>
          <w:szCs w:val="24"/>
          <w:lang w:eastAsia="en-IN"/>
          <w14:ligatures w14:val="none"/>
        </w:rPr>
        <w:t>proton-coupled electron transfer (PCET)</w:t>
      </w:r>
      <w:r w:rsidRPr="001D52C6">
        <w:rPr>
          <w:rFonts w:ascii="Times New Roman" w:eastAsia="Times New Roman" w:hAnsi="Times New Roman" w:cs="Times New Roman"/>
          <w:kern w:val="0"/>
          <w:sz w:val="24"/>
          <w:szCs w:val="24"/>
          <w:lang w:eastAsia="en-IN"/>
          <w14:ligatures w14:val="none"/>
        </w:rPr>
        <w:t>, a mechanism that can enhance rates and reduce overpotential.</w:t>
      </w:r>
    </w:p>
    <w:p w14:paraId="058C74B2" w14:textId="77777777" w:rsidR="00BC6323" w:rsidRPr="001D52C6" w:rsidRDefault="00BC6323" w:rsidP="00BC6323">
      <w:pPr>
        <w:spacing w:before="100" w:beforeAutospacing="1" w:after="100" w:afterAutospacing="1" w:line="240" w:lineRule="auto"/>
        <w:outlineLvl w:val="3"/>
        <w:rPr>
          <w:rFonts w:ascii="Times New Roman" w:eastAsia="Times New Roman" w:hAnsi="Times New Roman" w:cs="Times New Roman"/>
          <w:b/>
          <w:bCs/>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c. Redox-Active Ligands</w:t>
      </w:r>
    </w:p>
    <w:p w14:paraId="786573E1" w14:textId="77777777" w:rsidR="00BC6323" w:rsidRPr="001D52C6" w:rsidRDefault="00BC6323" w:rsidP="00BC6323">
      <w:pPr>
        <w:numPr>
          <w:ilvl w:val="0"/>
          <w:numId w:val="212"/>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Ligands that can store/release electrons or protons can act as redox mediators.</w:t>
      </w:r>
    </w:p>
    <w:p w14:paraId="671B66D0" w14:textId="77777777" w:rsidR="00BC6323" w:rsidRPr="001D52C6" w:rsidRDefault="00023DD2" w:rsidP="00BC6323">
      <w:pPr>
        <w:spacing w:after="0"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pict w14:anchorId="7EB2C160">
          <v:rect id="_x0000_i1027" style="width:0;height:1.5pt" o:hralign="center" o:hrstd="t" o:hr="t" fillcolor="#a0a0a0" stroked="f"/>
        </w:pict>
      </w:r>
    </w:p>
    <w:p w14:paraId="21441EF1" w14:textId="77777777" w:rsidR="00BC6323" w:rsidRPr="001D52C6" w:rsidRDefault="00BC6323" w:rsidP="00BC6323">
      <w:pPr>
        <w:spacing w:before="100" w:beforeAutospacing="1" w:after="100" w:afterAutospacing="1" w:line="240" w:lineRule="auto"/>
        <w:outlineLvl w:val="2"/>
        <w:rPr>
          <w:rFonts w:ascii="Times New Roman" w:eastAsia="Times New Roman" w:hAnsi="Times New Roman" w:cs="Times New Roman"/>
          <w:b/>
          <w:bCs/>
          <w:kern w:val="0"/>
          <w:sz w:val="27"/>
          <w:szCs w:val="27"/>
          <w:lang w:eastAsia="en-IN"/>
          <w14:ligatures w14:val="none"/>
        </w:rPr>
      </w:pPr>
      <w:r w:rsidRPr="001D52C6">
        <w:rPr>
          <w:rFonts w:ascii="Segoe UI Emoji" w:eastAsia="Times New Roman" w:hAnsi="Segoe UI Emoji" w:cs="Segoe UI Emoji"/>
          <w:b/>
          <w:bCs/>
          <w:kern w:val="0"/>
          <w:sz w:val="27"/>
          <w:szCs w:val="27"/>
          <w:lang w:eastAsia="en-IN"/>
          <w14:ligatures w14:val="none"/>
        </w:rPr>
        <w:t>⚛️</w:t>
      </w:r>
      <w:r w:rsidRPr="001D52C6">
        <w:rPr>
          <w:rFonts w:ascii="Times New Roman" w:eastAsia="Times New Roman" w:hAnsi="Times New Roman" w:cs="Times New Roman"/>
          <w:b/>
          <w:bCs/>
          <w:kern w:val="0"/>
          <w:sz w:val="27"/>
          <w:szCs w:val="27"/>
          <w:lang w:eastAsia="en-IN"/>
          <w14:ligatures w14:val="none"/>
        </w:rPr>
        <w:t xml:space="preserve"> 3. Reaction Design: Target Suitable Transformations</w:t>
      </w:r>
    </w:p>
    <w:p w14:paraId="4D63D42C"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Not all SmI₂-mediated reactions are amenable to catalysis. Focus on those where:</w:t>
      </w:r>
    </w:p>
    <w:p w14:paraId="09CF86E9" w14:textId="77777777" w:rsidR="00BC6323" w:rsidRPr="001D52C6" w:rsidRDefault="00BC6323" w:rsidP="00BC6323">
      <w:pPr>
        <w:numPr>
          <w:ilvl w:val="0"/>
          <w:numId w:val="213"/>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 xml:space="preserve">The </w:t>
      </w:r>
      <w:r w:rsidRPr="001D52C6">
        <w:rPr>
          <w:rFonts w:ascii="Times New Roman" w:eastAsia="Times New Roman" w:hAnsi="Times New Roman" w:cs="Times New Roman"/>
          <w:b/>
          <w:bCs/>
          <w:kern w:val="0"/>
          <w:sz w:val="24"/>
          <w:szCs w:val="24"/>
          <w:lang w:eastAsia="en-IN"/>
          <w14:ligatures w14:val="none"/>
        </w:rPr>
        <w:t>substrate turnover is fast</w:t>
      </w:r>
      <w:r w:rsidRPr="001D52C6">
        <w:rPr>
          <w:rFonts w:ascii="Times New Roman" w:eastAsia="Times New Roman" w:hAnsi="Times New Roman" w:cs="Times New Roman"/>
          <w:kern w:val="0"/>
          <w:sz w:val="24"/>
          <w:szCs w:val="24"/>
          <w:lang w:eastAsia="en-IN"/>
          <w14:ligatures w14:val="none"/>
        </w:rPr>
        <w:t xml:space="preserve"> relative to Sm(II) regeneration.</w:t>
      </w:r>
    </w:p>
    <w:p w14:paraId="797753D6" w14:textId="77777777" w:rsidR="00BC6323" w:rsidRPr="001D52C6" w:rsidRDefault="00BC6323" w:rsidP="00BC6323">
      <w:pPr>
        <w:numPr>
          <w:ilvl w:val="0"/>
          <w:numId w:val="213"/>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No strong chelation to Sm(III) occurs (which would hinder re-reduction).</w:t>
      </w:r>
    </w:p>
    <w:p w14:paraId="71D8259C"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Good candidates:</w:t>
      </w:r>
    </w:p>
    <w:p w14:paraId="0C27CF08" w14:textId="77777777" w:rsidR="00BC6323" w:rsidRPr="001D52C6" w:rsidRDefault="00BC6323" w:rsidP="00BC6323">
      <w:pPr>
        <w:numPr>
          <w:ilvl w:val="0"/>
          <w:numId w:val="214"/>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Reductive couplings</w:t>
      </w:r>
    </w:p>
    <w:p w14:paraId="6E3E1509" w14:textId="77777777" w:rsidR="00BC6323" w:rsidRPr="001D52C6" w:rsidRDefault="00BC6323" w:rsidP="00BC6323">
      <w:pPr>
        <w:numPr>
          <w:ilvl w:val="0"/>
          <w:numId w:val="214"/>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Cyclizations</w:t>
      </w:r>
    </w:p>
    <w:p w14:paraId="5EB9DDC6" w14:textId="77777777" w:rsidR="00BC6323" w:rsidRPr="001D52C6" w:rsidRDefault="00BC6323" w:rsidP="00BC6323">
      <w:pPr>
        <w:numPr>
          <w:ilvl w:val="0"/>
          <w:numId w:val="214"/>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Radical relay reactions</w:t>
      </w:r>
    </w:p>
    <w:p w14:paraId="1B7DD72A" w14:textId="77777777" w:rsidR="00BC6323" w:rsidRPr="001D52C6" w:rsidRDefault="00023DD2" w:rsidP="00BC6323">
      <w:pPr>
        <w:spacing w:after="0"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pict w14:anchorId="2AB1803B">
          <v:rect id="_x0000_i1028" style="width:0;height:1.5pt" o:hralign="center" o:hrstd="t" o:hr="t" fillcolor="#a0a0a0" stroked="f"/>
        </w:pict>
      </w:r>
    </w:p>
    <w:p w14:paraId="45B41EC1" w14:textId="77777777" w:rsidR="00BC6323" w:rsidRPr="001D52C6" w:rsidRDefault="00BC6323" w:rsidP="00BC6323">
      <w:pPr>
        <w:spacing w:before="100" w:beforeAutospacing="1" w:after="100" w:afterAutospacing="1" w:line="240" w:lineRule="auto"/>
        <w:outlineLvl w:val="2"/>
        <w:rPr>
          <w:rFonts w:ascii="Times New Roman" w:eastAsia="Times New Roman" w:hAnsi="Times New Roman" w:cs="Times New Roman"/>
          <w:b/>
          <w:bCs/>
          <w:kern w:val="0"/>
          <w:sz w:val="27"/>
          <w:szCs w:val="27"/>
          <w:lang w:eastAsia="en-IN"/>
          <w14:ligatures w14:val="none"/>
        </w:rPr>
      </w:pPr>
      <w:r w:rsidRPr="001D52C6">
        <w:rPr>
          <w:rFonts w:ascii="Segoe UI Emoji" w:eastAsia="Times New Roman" w:hAnsi="Segoe UI Emoji" w:cs="Segoe UI Emoji"/>
          <w:b/>
          <w:bCs/>
          <w:kern w:val="0"/>
          <w:sz w:val="27"/>
          <w:szCs w:val="27"/>
          <w:lang w:eastAsia="en-IN"/>
          <w14:ligatures w14:val="none"/>
        </w:rPr>
        <w:t>☀️</w:t>
      </w:r>
      <w:r w:rsidRPr="001D52C6">
        <w:rPr>
          <w:rFonts w:ascii="Times New Roman" w:eastAsia="Times New Roman" w:hAnsi="Times New Roman" w:cs="Times New Roman"/>
          <w:b/>
          <w:bCs/>
          <w:kern w:val="0"/>
          <w:sz w:val="27"/>
          <w:szCs w:val="27"/>
          <w:lang w:eastAsia="en-IN"/>
          <w14:ligatures w14:val="none"/>
        </w:rPr>
        <w:t xml:space="preserve"> 4. Photocatalytic Strategies</w:t>
      </w:r>
    </w:p>
    <w:p w14:paraId="2A0CAA4E" w14:textId="77777777" w:rsidR="00BC6323" w:rsidRPr="001D52C6" w:rsidRDefault="00BC6323" w:rsidP="00BC6323">
      <w:pPr>
        <w:numPr>
          <w:ilvl w:val="0"/>
          <w:numId w:val="215"/>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Photoexcitation</w:t>
      </w:r>
      <w:r w:rsidRPr="001D52C6">
        <w:rPr>
          <w:rFonts w:ascii="Times New Roman" w:eastAsia="Times New Roman" w:hAnsi="Times New Roman" w:cs="Times New Roman"/>
          <w:kern w:val="0"/>
          <w:sz w:val="24"/>
          <w:szCs w:val="24"/>
          <w:lang w:eastAsia="en-IN"/>
          <w14:ligatures w14:val="none"/>
        </w:rPr>
        <w:t xml:space="preserve"> of SmI₂ can greatly enhance its reducing ability.</w:t>
      </w:r>
    </w:p>
    <w:p w14:paraId="42EE4428" w14:textId="77777777" w:rsidR="00BC6323" w:rsidRPr="001D52C6" w:rsidRDefault="00BC6323" w:rsidP="00BC6323">
      <w:pPr>
        <w:numPr>
          <w:ilvl w:val="0"/>
          <w:numId w:val="215"/>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 xml:space="preserve">Pairing SmI₂ with </w:t>
      </w:r>
      <w:r w:rsidRPr="001D52C6">
        <w:rPr>
          <w:rFonts w:ascii="Times New Roman" w:eastAsia="Times New Roman" w:hAnsi="Times New Roman" w:cs="Times New Roman"/>
          <w:b/>
          <w:bCs/>
          <w:kern w:val="0"/>
          <w:sz w:val="24"/>
          <w:szCs w:val="24"/>
          <w:lang w:eastAsia="en-IN"/>
          <w14:ligatures w14:val="none"/>
        </w:rPr>
        <w:t>visible light</w:t>
      </w:r>
      <w:r w:rsidRPr="001D52C6">
        <w:rPr>
          <w:rFonts w:ascii="Times New Roman" w:eastAsia="Times New Roman" w:hAnsi="Times New Roman" w:cs="Times New Roman"/>
          <w:kern w:val="0"/>
          <w:sz w:val="24"/>
          <w:szCs w:val="24"/>
          <w:lang w:eastAsia="en-IN"/>
          <w14:ligatures w14:val="none"/>
        </w:rPr>
        <w:t xml:space="preserve"> and </w:t>
      </w:r>
      <w:r w:rsidRPr="001D52C6">
        <w:rPr>
          <w:rFonts w:ascii="Times New Roman" w:eastAsia="Times New Roman" w:hAnsi="Times New Roman" w:cs="Times New Roman"/>
          <w:b/>
          <w:bCs/>
          <w:kern w:val="0"/>
          <w:sz w:val="24"/>
          <w:szCs w:val="24"/>
          <w:lang w:eastAsia="en-IN"/>
          <w14:ligatures w14:val="none"/>
        </w:rPr>
        <w:t>photosensitizers</w:t>
      </w:r>
      <w:r w:rsidRPr="001D52C6">
        <w:rPr>
          <w:rFonts w:ascii="Times New Roman" w:eastAsia="Times New Roman" w:hAnsi="Times New Roman" w:cs="Times New Roman"/>
          <w:kern w:val="0"/>
          <w:sz w:val="24"/>
          <w:szCs w:val="24"/>
          <w:lang w:eastAsia="en-IN"/>
          <w14:ligatures w14:val="none"/>
        </w:rPr>
        <w:t xml:space="preserve"> could offer catalytic pathways under milder conditions.</w:t>
      </w:r>
    </w:p>
    <w:p w14:paraId="49B999DB"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Example:</w:t>
      </w:r>
    </w:p>
    <w:p w14:paraId="705052E7" w14:textId="77777777" w:rsidR="00BC6323" w:rsidRPr="001D52C6" w:rsidRDefault="00BC6323" w:rsidP="00BC6323">
      <w:pPr>
        <w:numPr>
          <w:ilvl w:val="0"/>
          <w:numId w:val="216"/>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i/>
          <w:iCs/>
          <w:kern w:val="0"/>
          <w:sz w:val="24"/>
          <w:szCs w:val="24"/>
          <w:lang w:eastAsia="en-IN"/>
          <w14:ligatures w14:val="none"/>
        </w:rPr>
        <w:t>Photochemical SmI₂ systems</w:t>
      </w:r>
      <w:r w:rsidRPr="001D52C6">
        <w:rPr>
          <w:rFonts w:ascii="Times New Roman" w:eastAsia="Times New Roman" w:hAnsi="Times New Roman" w:cs="Times New Roman"/>
          <w:kern w:val="0"/>
          <w:sz w:val="24"/>
          <w:szCs w:val="24"/>
          <w:lang w:eastAsia="en-IN"/>
          <w14:ligatures w14:val="none"/>
        </w:rPr>
        <w:t xml:space="preserve"> have been used to reduce otherwise unreactive substrates (e.g., naphthalene, alkyl halides).</w:t>
      </w:r>
    </w:p>
    <w:p w14:paraId="54895AC8" w14:textId="77777777" w:rsidR="00BC6323" w:rsidRPr="001D52C6" w:rsidRDefault="00023DD2" w:rsidP="00BC6323">
      <w:pPr>
        <w:spacing w:after="0"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pict w14:anchorId="769110C0">
          <v:rect id="_x0000_i1029" style="width:0;height:1.5pt" o:hralign="center" o:hrstd="t" o:hr="t" fillcolor="#a0a0a0" stroked="f"/>
        </w:pict>
      </w:r>
    </w:p>
    <w:p w14:paraId="346C9608" w14:textId="77777777" w:rsidR="00BC6323" w:rsidRPr="001D52C6" w:rsidRDefault="00BC6323" w:rsidP="00BC6323">
      <w:pPr>
        <w:spacing w:before="100" w:beforeAutospacing="1" w:after="100" w:afterAutospacing="1" w:line="240" w:lineRule="auto"/>
        <w:outlineLvl w:val="2"/>
        <w:rPr>
          <w:rFonts w:ascii="Times New Roman" w:eastAsia="Times New Roman" w:hAnsi="Times New Roman" w:cs="Times New Roman"/>
          <w:b/>
          <w:bCs/>
          <w:kern w:val="0"/>
          <w:sz w:val="27"/>
          <w:szCs w:val="27"/>
          <w:lang w:eastAsia="en-IN"/>
          <w14:ligatures w14:val="none"/>
        </w:rPr>
      </w:pPr>
      <w:r w:rsidRPr="001D52C6">
        <w:rPr>
          <w:rFonts w:ascii="Segoe UI Emoji" w:eastAsia="Times New Roman" w:hAnsi="Segoe UI Emoji" w:cs="Segoe UI Emoji"/>
          <w:b/>
          <w:bCs/>
          <w:kern w:val="0"/>
          <w:sz w:val="27"/>
          <w:szCs w:val="27"/>
          <w:lang w:eastAsia="en-IN"/>
          <w14:ligatures w14:val="none"/>
        </w:rPr>
        <w:t>📚</w:t>
      </w:r>
      <w:r w:rsidRPr="001D52C6">
        <w:rPr>
          <w:rFonts w:ascii="Times New Roman" w:eastAsia="Times New Roman" w:hAnsi="Times New Roman" w:cs="Times New Roman"/>
          <w:b/>
          <w:bCs/>
          <w:kern w:val="0"/>
          <w:sz w:val="27"/>
          <w:szCs w:val="27"/>
          <w:lang w:eastAsia="en-IN"/>
          <w14:ligatures w14:val="none"/>
        </w:rPr>
        <w:t xml:space="preserve"> 5. Precedents in Literature</w:t>
      </w:r>
    </w:p>
    <w:p w14:paraId="44C46F8C"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lastRenderedPageBreak/>
        <w:t>Here are a few notable examples of progress in this direction:</w:t>
      </w:r>
    </w:p>
    <w:p w14:paraId="3EF82201" w14:textId="77777777" w:rsidR="00BC6323" w:rsidRPr="001D52C6" w:rsidRDefault="00BC6323" w:rsidP="00BC6323">
      <w:pPr>
        <w:numPr>
          <w:ilvl w:val="0"/>
          <w:numId w:val="217"/>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Flowers II, R. A.</w:t>
      </w:r>
      <w:r w:rsidRPr="001D52C6">
        <w:rPr>
          <w:rFonts w:ascii="Times New Roman" w:eastAsia="Times New Roman" w:hAnsi="Times New Roman" w:cs="Times New Roman"/>
          <w:kern w:val="0"/>
          <w:sz w:val="24"/>
          <w:szCs w:val="24"/>
          <w:lang w:eastAsia="en-IN"/>
          <w14:ligatures w14:val="none"/>
        </w:rPr>
        <w:t>: Pioneer in mechanistic studies on SmI₂, including catalytic and PCET pathways.</w:t>
      </w:r>
      <w:r w:rsidRPr="001D52C6">
        <w:rPr>
          <w:rFonts w:ascii="Times New Roman" w:eastAsia="Times New Roman" w:hAnsi="Times New Roman" w:cs="Times New Roman"/>
          <w:kern w:val="0"/>
          <w:sz w:val="24"/>
          <w:szCs w:val="24"/>
          <w:lang w:eastAsia="en-IN"/>
          <w14:ligatures w14:val="none"/>
        </w:rPr>
        <w:br/>
        <w:t xml:space="preserve">Example: </w:t>
      </w:r>
      <w:r w:rsidRPr="001D52C6">
        <w:rPr>
          <w:rFonts w:ascii="Times New Roman" w:eastAsia="Times New Roman" w:hAnsi="Times New Roman" w:cs="Times New Roman"/>
          <w:i/>
          <w:iCs/>
          <w:kern w:val="0"/>
          <w:sz w:val="24"/>
          <w:szCs w:val="24"/>
          <w:lang w:eastAsia="en-IN"/>
          <w14:ligatures w14:val="none"/>
        </w:rPr>
        <w:t>J. Am. Chem. Soc. 2015, 137, 179–185.</w:t>
      </w:r>
    </w:p>
    <w:p w14:paraId="503D5987" w14:textId="77777777" w:rsidR="00BC6323" w:rsidRPr="001D52C6" w:rsidRDefault="00BC6323" w:rsidP="00BC6323">
      <w:pPr>
        <w:numPr>
          <w:ilvl w:val="0"/>
          <w:numId w:val="217"/>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Procter, David J.</w:t>
      </w:r>
      <w:r w:rsidRPr="001D52C6">
        <w:rPr>
          <w:rFonts w:ascii="Times New Roman" w:eastAsia="Times New Roman" w:hAnsi="Times New Roman" w:cs="Times New Roman"/>
          <w:kern w:val="0"/>
          <w:sz w:val="24"/>
          <w:szCs w:val="24"/>
          <w:lang w:eastAsia="en-IN"/>
          <w14:ligatures w14:val="none"/>
        </w:rPr>
        <w:t xml:space="preserve">: Work on </w:t>
      </w:r>
      <w:r w:rsidRPr="001D52C6">
        <w:rPr>
          <w:rFonts w:ascii="Times New Roman" w:eastAsia="Times New Roman" w:hAnsi="Times New Roman" w:cs="Times New Roman"/>
          <w:b/>
          <w:bCs/>
          <w:kern w:val="0"/>
          <w:sz w:val="24"/>
          <w:szCs w:val="24"/>
          <w:lang w:eastAsia="en-IN"/>
          <w14:ligatures w14:val="none"/>
        </w:rPr>
        <w:t>SmI₂ catalysis with electrochemical regeneration</w:t>
      </w:r>
      <w:r w:rsidRPr="001D52C6">
        <w:rPr>
          <w:rFonts w:ascii="Times New Roman" w:eastAsia="Times New Roman" w:hAnsi="Times New Roman" w:cs="Times New Roman"/>
          <w:kern w:val="0"/>
          <w:sz w:val="24"/>
          <w:szCs w:val="24"/>
          <w:lang w:eastAsia="en-IN"/>
          <w14:ligatures w14:val="none"/>
        </w:rPr>
        <w:t>.</w:t>
      </w:r>
      <w:r w:rsidRPr="001D52C6">
        <w:rPr>
          <w:rFonts w:ascii="Times New Roman" w:eastAsia="Times New Roman" w:hAnsi="Times New Roman" w:cs="Times New Roman"/>
          <w:kern w:val="0"/>
          <w:sz w:val="24"/>
          <w:szCs w:val="24"/>
          <w:lang w:eastAsia="en-IN"/>
          <w14:ligatures w14:val="none"/>
        </w:rPr>
        <w:br/>
        <w:t xml:space="preserve">Example: </w:t>
      </w:r>
      <w:r w:rsidRPr="001D52C6">
        <w:rPr>
          <w:rFonts w:ascii="Times New Roman" w:eastAsia="Times New Roman" w:hAnsi="Times New Roman" w:cs="Times New Roman"/>
          <w:i/>
          <w:iCs/>
          <w:kern w:val="0"/>
          <w:sz w:val="24"/>
          <w:szCs w:val="24"/>
          <w:lang w:eastAsia="en-IN"/>
          <w14:ligatures w14:val="none"/>
        </w:rPr>
        <w:t>Nature, 2020, 586, 714–719.</w:t>
      </w:r>
    </w:p>
    <w:p w14:paraId="5CA06FBA" w14:textId="77777777" w:rsidR="00BC6323" w:rsidRPr="001D52C6" w:rsidRDefault="00BC6323" w:rsidP="00BC6323">
      <w:pPr>
        <w:numPr>
          <w:ilvl w:val="0"/>
          <w:numId w:val="217"/>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Knochel and co-workers</w:t>
      </w:r>
      <w:r w:rsidRPr="001D52C6">
        <w:rPr>
          <w:rFonts w:ascii="Times New Roman" w:eastAsia="Times New Roman" w:hAnsi="Times New Roman" w:cs="Times New Roman"/>
          <w:kern w:val="0"/>
          <w:sz w:val="24"/>
          <w:szCs w:val="24"/>
          <w:lang w:eastAsia="en-IN"/>
          <w14:ligatures w14:val="none"/>
        </w:rPr>
        <w:t xml:space="preserve">: Studies involving </w:t>
      </w:r>
      <w:r w:rsidRPr="001D52C6">
        <w:rPr>
          <w:rFonts w:ascii="Times New Roman" w:eastAsia="Times New Roman" w:hAnsi="Times New Roman" w:cs="Times New Roman"/>
          <w:b/>
          <w:bCs/>
          <w:kern w:val="0"/>
          <w:sz w:val="24"/>
          <w:szCs w:val="24"/>
          <w:lang w:eastAsia="en-IN"/>
          <w14:ligatures w14:val="none"/>
        </w:rPr>
        <w:t>SmI₂-catalyzed coupling</w:t>
      </w:r>
      <w:r w:rsidRPr="001D52C6">
        <w:rPr>
          <w:rFonts w:ascii="Times New Roman" w:eastAsia="Times New Roman" w:hAnsi="Times New Roman" w:cs="Times New Roman"/>
          <w:kern w:val="0"/>
          <w:sz w:val="24"/>
          <w:szCs w:val="24"/>
          <w:lang w:eastAsia="en-IN"/>
          <w14:ligatures w14:val="none"/>
        </w:rPr>
        <w:t xml:space="preserve"> reactions.</w:t>
      </w:r>
    </w:p>
    <w:p w14:paraId="11EB0AB0" w14:textId="77777777" w:rsidR="00BC6323" w:rsidRPr="001D52C6" w:rsidRDefault="00BC6323" w:rsidP="00BC6323"/>
    <w:p w14:paraId="0105CCCC" w14:textId="77777777" w:rsidR="00BC6323" w:rsidRPr="001D52C6" w:rsidRDefault="00BC6323" w:rsidP="00BC6323"/>
    <w:p w14:paraId="568E4CD4" w14:textId="77777777" w:rsidR="00BC6323" w:rsidRPr="001D52C6" w:rsidRDefault="00BC6323" w:rsidP="00BC6323">
      <w:pPr>
        <w:rPr>
          <w:rFonts w:ascii="Times New Roman" w:hAnsi="Times New Roman" w:cs="Times New Roman"/>
          <w:sz w:val="24"/>
          <w:szCs w:val="24"/>
        </w:rPr>
      </w:pPr>
    </w:p>
    <w:p w14:paraId="2C264CFD" w14:textId="77777777" w:rsidR="00BC6323" w:rsidRPr="001D52C6" w:rsidRDefault="00BC6323" w:rsidP="00BC6323">
      <w:pPr>
        <w:rPr>
          <w:rFonts w:ascii="Times New Roman" w:hAnsi="Times New Roman" w:cs="Times New Roman"/>
          <w:sz w:val="24"/>
          <w:szCs w:val="24"/>
        </w:rPr>
      </w:pPr>
    </w:p>
    <w:p w14:paraId="54646166" w14:textId="77777777" w:rsidR="00BC6323" w:rsidRPr="001D52C6" w:rsidRDefault="00BC6323" w:rsidP="00BC6323">
      <w:pPr>
        <w:rPr>
          <w:rFonts w:ascii="Times New Roman" w:hAnsi="Times New Roman" w:cs="Times New Roman"/>
          <w:b/>
          <w:bCs/>
          <w:sz w:val="24"/>
          <w:szCs w:val="24"/>
        </w:rPr>
      </w:pPr>
      <w:r w:rsidRPr="001D52C6">
        <w:rPr>
          <w:rFonts w:ascii="Times New Roman" w:hAnsi="Times New Roman" w:cs="Times New Roman"/>
          <w:b/>
          <w:bCs/>
          <w:sz w:val="24"/>
          <w:szCs w:val="24"/>
        </w:rPr>
        <w:t>Google Gemini</w:t>
      </w:r>
    </w:p>
    <w:p w14:paraId="29F95794"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 xml:space="preserve">Samarium diiodide (SmI$_2$) is a highly versatile single-electron transfer (SET) reagent in organic synthesis, renowned for its strong reducing power. While traditionally used in stoichiometric amounts, the development of </w:t>
      </w:r>
      <w:r w:rsidRPr="001D52C6">
        <w:rPr>
          <w:rFonts w:ascii="Times New Roman" w:eastAsia="Times New Roman" w:hAnsi="Times New Roman" w:cs="Times New Roman"/>
          <w:b/>
          <w:bCs/>
          <w:kern w:val="0"/>
          <w:sz w:val="24"/>
          <w:szCs w:val="24"/>
          <w:lang w:eastAsia="en-IN"/>
          <w14:ligatures w14:val="none"/>
        </w:rPr>
        <w:t>catalytic SmI$_2$ reactions</w:t>
      </w:r>
      <w:r w:rsidRPr="001D52C6">
        <w:rPr>
          <w:rFonts w:ascii="Times New Roman" w:eastAsia="Times New Roman" w:hAnsi="Times New Roman" w:cs="Times New Roman"/>
          <w:kern w:val="0"/>
          <w:sz w:val="24"/>
          <w:szCs w:val="24"/>
          <w:lang w:eastAsia="en-IN"/>
          <w14:ligatures w14:val="none"/>
        </w:rPr>
        <w:t xml:space="preserve"> is a significant goal due to its high cost and molecular weight. Here are the key methods and strategies being adopted to achieve this:</w:t>
      </w:r>
    </w:p>
    <w:p w14:paraId="5DA19438"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1. Regeneration of Sm(II) from Sm(III) using Co-reductants:</w:t>
      </w:r>
    </w:p>
    <w:p w14:paraId="1ABFFED0" w14:textId="77777777" w:rsidR="00BC6323" w:rsidRPr="001D52C6" w:rsidRDefault="00BC6323" w:rsidP="00BC6323">
      <w:pPr>
        <w:numPr>
          <w:ilvl w:val="0"/>
          <w:numId w:val="21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Sacrificial Metal Reductants:</w:t>
      </w:r>
      <w:r w:rsidRPr="001D52C6">
        <w:rPr>
          <w:rFonts w:ascii="Times New Roman" w:eastAsia="Times New Roman" w:hAnsi="Times New Roman" w:cs="Times New Roman"/>
          <w:kern w:val="0"/>
          <w:sz w:val="24"/>
          <w:szCs w:val="24"/>
          <w:lang w:eastAsia="en-IN"/>
          <w14:ligatures w14:val="none"/>
        </w:rPr>
        <w:t xml:space="preserve"> This is the most common approach. After SmI$_2$ transfers an electron to the substrate, it gets oxidized to Sm(III). A stronger, more abundant, and inexpensive co-reductant (e.g., magnesium powder, zinc powder, or Zn/Hg amalgam) is then used to reduce Sm(III) back to Sm(II), thereby regenerating the active catalyst.</w:t>
      </w:r>
    </w:p>
    <w:p w14:paraId="529F3C91" w14:textId="77777777" w:rsidR="00BC6323" w:rsidRPr="001D52C6" w:rsidRDefault="00BC6323" w:rsidP="00BC6323">
      <w:pPr>
        <w:numPr>
          <w:ilvl w:val="1"/>
          <w:numId w:val="21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Challenges:</w:t>
      </w:r>
      <w:r w:rsidRPr="001D52C6">
        <w:rPr>
          <w:rFonts w:ascii="Times New Roman" w:eastAsia="Times New Roman" w:hAnsi="Times New Roman" w:cs="Times New Roman"/>
          <w:kern w:val="0"/>
          <w:sz w:val="24"/>
          <w:szCs w:val="24"/>
          <w:lang w:eastAsia="en-IN"/>
          <w14:ligatures w14:val="none"/>
        </w:rPr>
        <w:t xml:space="preserve"> The choice of co-reductant and its compatibility with the reaction conditions are crucial. Sometimes, super-stoichiometric amounts of the co-reductant are still required.</w:t>
      </w:r>
    </w:p>
    <w:p w14:paraId="41E359B2" w14:textId="77777777" w:rsidR="00BC6323" w:rsidRPr="001D52C6" w:rsidRDefault="00BC6323" w:rsidP="00BC6323">
      <w:pPr>
        <w:numPr>
          <w:ilvl w:val="1"/>
          <w:numId w:val="21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Examples:</w:t>
      </w:r>
      <w:r w:rsidRPr="001D52C6">
        <w:rPr>
          <w:rFonts w:ascii="Times New Roman" w:eastAsia="Times New Roman" w:hAnsi="Times New Roman" w:cs="Times New Roman"/>
          <w:kern w:val="0"/>
          <w:sz w:val="24"/>
          <w:szCs w:val="24"/>
          <w:lang w:eastAsia="en-IN"/>
          <w14:ligatures w14:val="none"/>
        </w:rPr>
        <w:t xml:space="preserve"> Corey's work with Zn/Hg amalgam for ketone-acrylate coupling, and studies using Mg and TMSCl for pinacol couplings.</w:t>
      </w:r>
    </w:p>
    <w:p w14:paraId="49F4E565" w14:textId="77777777" w:rsidR="00BC6323" w:rsidRPr="001D52C6" w:rsidRDefault="00BC6323" w:rsidP="00BC6323">
      <w:pPr>
        <w:numPr>
          <w:ilvl w:val="0"/>
          <w:numId w:val="21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Electrochemical Reduction:</w:t>
      </w:r>
      <w:r w:rsidRPr="001D52C6">
        <w:rPr>
          <w:rFonts w:ascii="Times New Roman" w:eastAsia="Times New Roman" w:hAnsi="Times New Roman" w:cs="Times New Roman"/>
          <w:kern w:val="0"/>
          <w:sz w:val="24"/>
          <w:szCs w:val="24"/>
          <w:lang w:eastAsia="en-IN"/>
          <w14:ligatures w14:val="none"/>
        </w:rPr>
        <w:t xml:space="preserve"> Sm(III) can be electrochemically reduced back to Sm(II) at an electrode. This offers a "cleaner" approach as it avoids the need for stoichiometric chemical reductants and the associated byproducts.</w:t>
      </w:r>
    </w:p>
    <w:p w14:paraId="53112477" w14:textId="77777777" w:rsidR="00BC6323" w:rsidRPr="001D52C6" w:rsidRDefault="00BC6323" w:rsidP="00BC6323">
      <w:pPr>
        <w:numPr>
          <w:ilvl w:val="1"/>
          <w:numId w:val="21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Advancements:</w:t>
      </w:r>
      <w:r w:rsidRPr="001D52C6">
        <w:rPr>
          <w:rFonts w:ascii="Times New Roman" w:eastAsia="Times New Roman" w:hAnsi="Times New Roman" w:cs="Times New Roman"/>
          <w:kern w:val="0"/>
          <w:sz w:val="24"/>
          <w:szCs w:val="24"/>
          <w:lang w:eastAsia="en-IN"/>
          <w14:ligatures w14:val="none"/>
        </w:rPr>
        <w:t xml:space="preserve"> Recent work has shown successful electrochemical SmI$_3$/SmI$_2$ cycling, for example, in catalytic nitrogen reduction to ammonia.</w:t>
      </w:r>
    </w:p>
    <w:p w14:paraId="53B0BBBA"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2. Rational Design of Additives and Ligands:</w:t>
      </w:r>
    </w:p>
    <w:p w14:paraId="3E1EA7E3" w14:textId="77777777" w:rsidR="00BC6323" w:rsidRPr="001D52C6" w:rsidRDefault="00BC6323" w:rsidP="00BC6323">
      <w:pPr>
        <w:numPr>
          <w:ilvl w:val="0"/>
          <w:numId w:val="219"/>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Fine-tuning Reactivity and Selectivity:</w:t>
      </w:r>
      <w:r w:rsidRPr="001D52C6">
        <w:rPr>
          <w:rFonts w:ascii="Times New Roman" w:eastAsia="Times New Roman" w:hAnsi="Times New Roman" w:cs="Times New Roman"/>
          <w:kern w:val="0"/>
          <w:sz w:val="24"/>
          <w:szCs w:val="24"/>
          <w:lang w:eastAsia="en-IN"/>
          <w14:ligatures w14:val="none"/>
        </w:rPr>
        <w:t xml:space="preserve"> Additives play a critical role in tailoring the reactivity and selectivity of SmI$_2$-mediated reactions. They can influence the reduction potential, reaction rate, and stereochemical outcome.</w:t>
      </w:r>
    </w:p>
    <w:p w14:paraId="391B76B9" w14:textId="77777777" w:rsidR="00BC6323" w:rsidRPr="001D52C6" w:rsidRDefault="00BC6323" w:rsidP="00BC6323">
      <w:pPr>
        <w:numPr>
          <w:ilvl w:val="1"/>
          <w:numId w:val="219"/>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Lewis Bases:</w:t>
      </w:r>
      <w:r w:rsidRPr="001D52C6">
        <w:rPr>
          <w:rFonts w:ascii="Times New Roman" w:eastAsia="Times New Roman" w:hAnsi="Times New Roman" w:cs="Times New Roman"/>
          <w:kern w:val="0"/>
          <w:sz w:val="24"/>
          <w:szCs w:val="24"/>
          <w:lang w:eastAsia="en-IN"/>
          <w14:ligatures w14:val="none"/>
        </w:rPr>
        <w:t xml:space="preserve"> Hexamethylphosphoramide (HMPA) is a classic example that significantly enhances the reduction potential of SmI$_2$ by coordinating to </w:t>
      </w:r>
      <w:r w:rsidRPr="001D52C6">
        <w:rPr>
          <w:rFonts w:ascii="Times New Roman" w:eastAsia="Times New Roman" w:hAnsi="Times New Roman" w:cs="Times New Roman"/>
          <w:kern w:val="0"/>
          <w:sz w:val="24"/>
          <w:szCs w:val="24"/>
          <w:lang w:eastAsia="en-IN"/>
          <w14:ligatures w14:val="none"/>
        </w:rPr>
        <w:lastRenderedPageBreak/>
        <w:t>samarium, although its toxicity is a concern. DMPU can be used as a less toxic alternative.</w:t>
      </w:r>
    </w:p>
    <w:p w14:paraId="6DA66714" w14:textId="77777777" w:rsidR="00BC6323" w:rsidRPr="001D52C6" w:rsidRDefault="00BC6323" w:rsidP="00BC6323">
      <w:pPr>
        <w:numPr>
          <w:ilvl w:val="1"/>
          <w:numId w:val="219"/>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Proton Sources:</w:t>
      </w:r>
      <w:r w:rsidRPr="001D52C6">
        <w:rPr>
          <w:rFonts w:ascii="Times New Roman" w:eastAsia="Times New Roman" w:hAnsi="Times New Roman" w:cs="Times New Roman"/>
          <w:kern w:val="0"/>
          <w:sz w:val="24"/>
          <w:szCs w:val="24"/>
          <w:lang w:eastAsia="en-IN"/>
          <w14:ligatures w14:val="none"/>
        </w:rPr>
        <w:t xml:space="preserve"> Alcohols (e.g., MeOH, tBuOH) and water can act as proton sources, influencing radical intermediates and leading to different products and stereoselectivities.</w:t>
      </w:r>
    </w:p>
    <w:p w14:paraId="23CD5C3C" w14:textId="77777777" w:rsidR="00BC6323" w:rsidRPr="001D52C6" w:rsidRDefault="00BC6323" w:rsidP="00BC6323">
      <w:pPr>
        <w:numPr>
          <w:ilvl w:val="1"/>
          <w:numId w:val="219"/>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Inorganic Additives:</w:t>
      </w:r>
      <w:r w:rsidRPr="001D52C6">
        <w:rPr>
          <w:rFonts w:ascii="Times New Roman" w:eastAsia="Times New Roman" w:hAnsi="Times New Roman" w:cs="Times New Roman"/>
          <w:kern w:val="0"/>
          <w:sz w:val="24"/>
          <w:szCs w:val="24"/>
          <w:lang w:eastAsia="en-IN"/>
          <w14:ligatures w14:val="none"/>
        </w:rPr>
        <w:t xml:space="preserve"> Other inorganic salts can also influence reactivity and aid in catalyst turnover.</w:t>
      </w:r>
    </w:p>
    <w:p w14:paraId="185827EA" w14:textId="77777777" w:rsidR="00BC6323" w:rsidRPr="001D52C6" w:rsidRDefault="00BC6323" w:rsidP="00BC6323">
      <w:pPr>
        <w:numPr>
          <w:ilvl w:val="0"/>
          <w:numId w:val="219"/>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Chiral Ligands:</w:t>
      </w:r>
      <w:r w:rsidRPr="001D52C6">
        <w:rPr>
          <w:rFonts w:ascii="Times New Roman" w:eastAsia="Times New Roman" w:hAnsi="Times New Roman" w:cs="Times New Roman"/>
          <w:kern w:val="0"/>
          <w:sz w:val="24"/>
          <w:szCs w:val="24"/>
          <w:lang w:eastAsia="en-IN"/>
          <w14:ligatures w14:val="none"/>
        </w:rPr>
        <w:t xml:space="preserve"> For asymmetric catalysis, chiral ligands can be employed to control the stereochemistry of the products. This is a promising area for developing enantioselective SmI$_2$-catalyzed reactions.</w:t>
      </w:r>
    </w:p>
    <w:p w14:paraId="090005BE"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3. Radical Relay Strategies:</w:t>
      </w:r>
    </w:p>
    <w:p w14:paraId="60E8F34F" w14:textId="77777777" w:rsidR="00BC6323" w:rsidRPr="001D52C6" w:rsidRDefault="00BC6323" w:rsidP="00BC6323">
      <w:pPr>
        <w:numPr>
          <w:ilvl w:val="0"/>
          <w:numId w:val="220"/>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This emerging strategy aims to negate the need for superstoichiometric co-reductants. Instead of direct reduction of Sm(III) by an external reductant, the radical intermediates generated in the catalytic cycle can themselves facilitate the regeneration of Sm(II) through intramolecular or intermolecular radical processes.</w:t>
      </w:r>
    </w:p>
    <w:p w14:paraId="63CAFAC2" w14:textId="77777777" w:rsidR="00BC6323" w:rsidRPr="001D52C6" w:rsidRDefault="00BC6323" w:rsidP="00BC6323">
      <w:pPr>
        <w:numPr>
          <w:ilvl w:val="0"/>
          <w:numId w:val="220"/>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Example:</w:t>
      </w:r>
      <w:r w:rsidRPr="001D52C6">
        <w:rPr>
          <w:rFonts w:ascii="Times New Roman" w:eastAsia="Times New Roman" w:hAnsi="Times New Roman" w:cs="Times New Roman"/>
          <w:kern w:val="0"/>
          <w:sz w:val="24"/>
          <w:szCs w:val="24"/>
          <w:lang w:eastAsia="en-IN"/>
          <w14:ligatures w14:val="none"/>
        </w:rPr>
        <w:t xml:space="preserve"> Procter's group has demonstrated SmI$_2$-catalyzed intermolecular radical coupling of cyclopropyl ketones and alkynes using a radical relay approach, avoiding the need for a separate co-reductant.</w:t>
      </w:r>
    </w:p>
    <w:p w14:paraId="7D02D53E"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4. Photochemical Methods for Sm(II) Regeneration:</w:t>
      </w:r>
    </w:p>
    <w:p w14:paraId="70BB9385" w14:textId="77777777" w:rsidR="00BC6323" w:rsidRPr="001D52C6" w:rsidRDefault="00BC6323" w:rsidP="00BC6323">
      <w:pPr>
        <w:numPr>
          <w:ilvl w:val="0"/>
          <w:numId w:val="221"/>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Photoredox Catalysis:</w:t>
      </w:r>
      <w:r w:rsidRPr="001D52C6">
        <w:rPr>
          <w:rFonts w:ascii="Times New Roman" w:eastAsia="Times New Roman" w:hAnsi="Times New Roman" w:cs="Times New Roman"/>
          <w:kern w:val="0"/>
          <w:sz w:val="24"/>
          <w:szCs w:val="24"/>
          <w:lang w:eastAsia="en-IN"/>
          <w14:ligatures w14:val="none"/>
        </w:rPr>
        <w:t xml:space="preserve"> Utilizing light energy to drive the reduction of Sm(III) back to Sm(II) is an active area of research. Photosensitizers can be incorporated to facilitate the reduction.</w:t>
      </w:r>
    </w:p>
    <w:p w14:paraId="67175A03" w14:textId="77777777" w:rsidR="00BC6323" w:rsidRPr="001D52C6" w:rsidRDefault="00BC6323" w:rsidP="00BC6323">
      <w:pPr>
        <w:numPr>
          <w:ilvl w:val="0"/>
          <w:numId w:val="221"/>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Direct Photoreduction:</w:t>
      </w:r>
      <w:r w:rsidRPr="001D52C6">
        <w:rPr>
          <w:rFonts w:ascii="Times New Roman" w:eastAsia="Times New Roman" w:hAnsi="Times New Roman" w:cs="Times New Roman"/>
          <w:kern w:val="0"/>
          <w:sz w:val="24"/>
          <w:szCs w:val="24"/>
          <w:lang w:eastAsia="en-IN"/>
          <w14:ligatures w14:val="none"/>
        </w:rPr>
        <w:t xml:space="preserve"> Some reductants, like Hantzsch esters, can directly photoreduce Sm(III) to Sm(II), enabling catalytic cycles.</w:t>
      </w:r>
    </w:p>
    <w:p w14:paraId="05E5194F"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5. Mechanistic Understanding and Optimization:</w:t>
      </w:r>
    </w:p>
    <w:p w14:paraId="4108949C" w14:textId="77777777" w:rsidR="00BC6323" w:rsidRPr="001D52C6" w:rsidRDefault="00BC6323" w:rsidP="00BC6323">
      <w:pPr>
        <w:numPr>
          <w:ilvl w:val="0"/>
          <w:numId w:val="222"/>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Detailed Mechanistic Studies:</w:t>
      </w:r>
      <w:r w:rsidRPr="001D52C6">
        <w:rPr>
          <w:rFonts w:ascii="Times New Roman" w:eastAsia="Times New Roman" w:hAnsi="Times New Roman" w:cs="Times New Roman"/>
          <w:kern w:val="0"/>
          <w:sz w:val="24"/>
          <w:szCs w:val="24"/>
          <w:lang w:eastAsia="en-IN"/>
          <w14:ligatures w14:val="none"/>
        </w:rPr>
        <w:t xml:space="preserve"> A thorough understanding of the reaction mechanism, including the role of intermediates, solvent effects, and the coordination sphere of samarium, is crucial for designing efficient catalytic cycles. This involves kinetic studies, spectroscopic analysis, and computational chemistry.</w:t>
      </w:r>
    </w:p>
    <w:p w14:paraId="013A0542" w14:textId="77777777" w:rsidR="00BC6323" w:rsidRPr="001D52C6" w:rsidRDefault="00BC6323" w:rsidP="00BC6323">
      <w:pPr>
        <w:numPr>
          <w:ilvl w:val="0"/>
          <w:numId w:val="222"/>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Catalyst Stabilization:</w:t>
      </w:r>
      <w:r w:rsidRPr="001D52C6">
        <w:rPr>
          <w:rFonts w:ascii="Times New Roman" w:eastAsia="Times New Roman" w:hAnsi="Times New Roman" w:cs="Times New Roman"/>
          <w:kern w:val="0"/>
          <w:sz w:val="24"/>
          <w:szCs w:val="24"/>
          <w:lang w:eastAsia="en-IN"/>
          <w14:ligatures w14:val="none"/>
        </w:rPr>
        <w:t xml:space="preserve"> Efforts are being made to stabilize the SmI$_2$ catalyst to oxidative degradation (e.g., to SmI$_3$) to extend its half-life, especially when used in catalytic amounts. The addition of substoichiometric amounts of Sm(0) can help prevent catalyst deactivation.</w:t>
      </w:r>
    </w:p>
    <w:p w14:paraId="29E86DA0"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Key Challenges and Future Directions:</w:t>
      </w:r>
    </w:p>
    <w:p w14:paraId="54C252E4" w14:textId="77777777" w:rsidR="00BC6323" w:rsidRPr="001D52C6" w:rsidRDefault="00BC6323" w:rsidP="00BC6323">
      <w:pPr>
        <w:numPr>
          <w:ilvl w:val="0"/>
          <w:numId w:val="223"/>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Improving Turnover Numbers:</w:t>
      </w:r>
      <w:r w:rsidRPr="001D52C6">
        <w:rPr>
          <w:rFonts w:ascii="Times New Roman" w:eastAsia="Times New Roman" w:hAnsi="Times New Roman" w:cs="Times New Roman"/>
          <w:kern w:val="0"/>
          <w:sz w:val="24"/>
          <w:szCs w:val="24"/>
          <w:lang w:eastAsia="en-IN"/>
          <w14:ligatures w14:val="none"/>
        </w:rPr>
        <w:t xml:space="preserve"> Achieving high turnover numbers (TONs) and turnover frequencies (TOFs) is essential for practical catalytic applications.</w:t>
      </w:r>
    </w:p>
    <w:p w14:paraId="3DF2C9E9" w14:textId="77777777" w:rsidR="00BC6323" w:rsidRPr="001D52C6" w:rsidRDefault="00BC6323" w:rsidP="00BC6323">
      <w:pPr>
        <w:numPr>
          <w:ilvl w:val="0"/>
          <w:numId w:val="223"/>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Broadening Substrate Scope:</w:t>
      </w:r>
      <w:r w:rsidRPr="001D52C6">
        <w:rPr>
          <w:rFonts w:ascii="Times New Roman" w:eastAsia="Times New Roman" w:hAnsi="Times New Roman" w:cs="Times New Roman"/>
          <w:kern w:val="0"/>
          <w:sz w:val="24"/>
          <w:szCs w:val="24"/>
          <w:lang w:eastAsia="en-IN"/>
          <w14:ligatures w14:val="none"/>
        </w:rPr>
        <w:t xml:space="preserve"> Expanding the range of substrates and reaction types amenable to SmI$_2$ catalysis.</w:t>
      </w:r>
    </w:p>
    <w:p w14:paraId="2638BFF8" w14:textId="77777777" w:rsidR="00BC6323" w:rsidRPr="001D52C6" w:rsidRDefault="00BC6323" w:rsidP="00BC6323">
      <w:pPr>
        <w:numPr>
          <w:ilvl w:val="0"/>
          <w:numId w:val="223"/>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Developing User-Friendly Systems:</w:t>
      </w:r>
      <w:r w:rsidRPr="001D52C6">
        <w:rPr>
          <w:rFonts w:ascii="Times New Roman" w:eastAsia="Times New Roman" w:hAnsi="Times New Roman" w:cs="Times New Roman"/>
          <w:kern w:val="0"/>
          <w:sz w:val="24"/>
          <w:szCs w:val="24"/>
          <w:lang w:eastAsia="en-IN"/>
          <w14:ligatures w14:val="none"/>
        </w:rPr>
        <w:t xml:space="preserve"> Simplifying reaction conditions and reducing the need for specialized equipment or highly sensitive reagents.</w:t>
      </w:r>
    </w:p>
    <w:p w14:paraId="6A295C24" w14:textId="77777777" w:rsidR="00BC6323" w:rsidRPr="001D52C6" w:rsidRDefault="00BC6323" w:rsidP="00BC6323">
      <w:pPr>
        <w:numPr>
          <w:ilvl w:val="0"/>
          <w:numId w:val="223"/>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Sustainable Approaches:</w:t>
      </w:r>
      <w:r w:rsidRPr="001D52C6">
        <w:rPr>
          <w:rFonts w:ascii="Times New Roman" w:eastAsia="Times New Roman" w:hAnsi="Times New Roman" w:cs="Times New Roman"/>
          <w:kern w:val="0"/>
          <w:sz w:val="24"/>
          <w:szCs w:val="24"/>
          <w:lang w:eastAsia="en-IN"/>
          <w14:ligatures w14:val="none"/>
        </w:rPr>
        <w:t xml:space="preserve"> Focusing on greener solvents, less toxic additives, and energy-efficient regeneration methods.</w:t>
      </w:r>
    </w:p>
    <w:p w14:paraId="4FC0C31E"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lastRenderedPageBreak/>
        <w:t>By combining these strategies, researchers are making significant progress towards transforming SmI$_2$ from a powerful stoichiometric reagent into a highly effective and sustainable catalyst for a wide array of organic transformations.</w:t>
      </w:r>
    </w:p>
    <w:p w14:paraId="310A4146"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7176D911"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77725BAE"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793421D0"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60020F4A"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4A1164EC" w14:textId="77777777" w:rsidR="00BC6323" w:rsidRPr="001D52C6" w:rsidRDefault="00BC6323" w:rsidP="00BC6323">
      <w:pPr>
        <w:jc w:val="both"/>
        <w:rPr>
          <w:rFonts w:ascii="Times New Roman" w:hAnsi="Times New Roman" w:cs="Times New Roman"/>
          <w:b/>
          <w:bCs/>
          <w:sz w:val="24"/>
          <w:szCs w:val="24"/>
          <w:lang w:val="en-US"/>
        </w:rPr>
      </w:pPr>
      <w:r w:rsidRPr="001D52C6">
        <w:rPr>
          <w:rFonts w:ascii="Times New Roman" w:hAnsi="Times New Roman" w:cs="Times New Roman"/>
          <w:b/>
          <w:bCs/>
          <w:sz w:val="24"/>
          <w:szCs w:val="24"/>
          <w:lang w:val="en-US"/>
        </w:rPr>
        <w:t>What is the color of SmI</w:t>
      </w:r>
      <w:r w:rsidRPr="001D52C6">
        <w:rPr>
          <w:rFonts w:ascii="Times New Roman" w:hAnsi="Times New Roman" w:cs="Times New Roman"/>
          <w:b/>
          <w:bCs/>
          <w:sz w:val="24"/>
          <w:szCs w:val="24"/>
          <w:vertAlign w:val="subscript"/>
          <w:lang w:val="en-US"/>
        </w:rPr>
        <w:t>2</w:t>
      </w:r>
      <w:r w:rsidRPr="001D52C6">
        <w:rPr>
          <w:rFonts w:ascii="Times New Roman" w:hAnsi="Times New Roman" w:cs="Times New Roman"/>
          <w:b/>
          <w:bCs/>
          <w:sz w:val="24"/>
          <w:szCs w:val="24"/>
          <w:lang w:val="en-US"/>
        </w:rPr>
        <w:t xml:space="preserve"> in tetrahydrofuran?</w:t>
      </w:r>
    </w:p>
    <w:p w14:paraId="18597FD0" w14:textId="77777777" w:rsidR="00BC6323" w:rsidRPr="001D52C6" w:rsidRDefault="00BC6323" w:rsidP="00BC6323">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ChatGPT</w:t>
      </w:r>
    </w:p>
    <w:p w14:paraId="3C890C61"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 xml:space="preserve">The color of </w:t>
      </w:r>
      <w:r w:rsidRPr="001D52C6">
        <w:rPr>
          <w:rFonts w:ascii="Times New Roman" w:eastAsia="Times New Roman" w:hAnsi="Times New Roman" w:cs="Times New Roman"/>
          <w:b/>
          <w:bCs/>
          <w:kern w:val="0"/>
          <w:sz w:val="24"/>
          <w:szCs w:val="24"/>
          <w:lang w:eastAsia="en-IN"/>
          <w14:ligatures w14:val="none"/>
        </w:rPr>
        <w:t>samarium diiodide (SmI₂)</w:t>
      </w:r>
      <w:r w:rsidRPr="001D52C6">
        <w:rPr>
          <w:rFonts w:ascii="Times New Roman" w:eastAsia="Times New Roman" w:hAnsi="Times New Roman" w:cs="Times New Roman"/>
          <w:kern w:val="0"/>
          <w:sz w:val="24"/>
          <w:szCs w:val="24"/>
          <w:lang w:eastAsia="en-IN"/>
          <w14:ligatures w14:val="none"/>
        </w:rPr>
        <w:t xml:space="preserve"> in </w:t>
      </w:r>
      <w:r w:rsidRPr="001D52C6">
        <w:rPr>
          <w:rFonts w:ascii="Times New Roman" w:eastAsia="Times New Roman" w:hAnsi="Times New Roman" w:cs="Times New Roman"/>
          <w:b/>
          <w:bCs/>
          <w:kern w:val="0"/>
          <w:sz w:val="24"/>
          <w:szCs w:val="24"/>
          <w:lang w:eastAsia="en-IN"/>
          <w14:ligatures w14:val="none"/>
        </w:rPr>
        <w:t>tetrahydrofuran (THF)</w:t>
      </w:r>
      <w:r w:rsidRPr="001D52C6">
        <w:rPr>
          <w:rFonts w:ascii="Times New Roman" w:eastAsia="Times New Roman" w:hAnsi="Times New Roman" w:cs="Times New Roman"/>
          <w:kern w:val="0"/>
          <w:sz w:val="24"/>
          <w:szCs w:val="24"/>
          <w:lang w:eastAsia="en-IN"/>
          <w14:ligatures w14:val="none"/>
        </w:rPr>
        <w:t xml:space="preserve"> is </w:t>
      </w:r>
      <w:r w:rsidRPr="001D52C6">
        <w:rPr>
          <w:rFonts w:ascii="Times New Roman" w:eastAsia="Times New Roman" w:hAnsi="Times New Roman" w:cs="Times New Roman"/>
          <w:b/>
          <w:bCs/>
          <w:kern w:val="0"/>
          <w:sz w:val="24"/>
          <w:szCs w:val="24"/>
          <w:lang w:eastAsia="en-IN"/>
          <w14:ligatures w14:val="none"/>
        </w:rPr>
        <w:t>deep blue</w:t>
      </w:r>
      <w:r w:rsidRPr="001D52C6">
        <w:rPr>
          <w:rFonts w:ascii="Times New Roman" w:eastAsia="Times New Roman" w:hAnsi="Times New Roman" w:cs="Times New Roman"/>
          <w:kern w:val="0"/>
          <w:sz w:val="24"/>
          <w:szCs w:val="24"/>
          <w:lang w:eastAsia="en-IN"/>
          <w14:ligatures w14:val="none"/>
        </w:rPr>
        <w:t>.</w:t>
      </w:r>
    </w:p>
    <w:p w14:paraId="70ACB974" w14:textId="77777777" w:rsidR="00BC6323" w:rsidRPr="001D52C6" w:rsidRDefault="00BC6323" w:rsidP="00BC6323">
      <w:pPr>
        <w:spacing w:before="100" w:beforeAutospacing="1" w:after="100" w:afterAutospacing="1" w:line="240" w:lineRule="auto"/>
        <w:outlineLvl w:val="2"/>
        <w:rPr>
          <w:rFonts w:ascii="Times New Roman" w:eastAsia="Times New Roman" w:hAnsi="Times New Roman" w:cs="Times New Roman"/>
          <w:b/>
          <w:bCs/>
          <w:kern w:val="0"/>
          <w:sz w:val="27"/>
          <w:szCs w:val="27"/>
          <w:lang w:eastAsia="en-IN"/>
          <w14:ligatures w14:val="none"/>
        </w:rPr>
      </w:pPr>
      <w:r w:rsidRPr="001D52C6">
        <w:rPr>
          <w:rFonts w:ascii="Times New Roman" w:eastAsia="Times New Roman" w:hAnsi="Times New Roman" w:cs="Times New Roman"/>
          <w:b/>
          <w:bCs/>
          <w:kern w:val="0"/>
          <w:sz w:val="27"/>
          <w:szCs w:val="27"/>
          <w:lang w:eastAsia="en-IN"/>
          <w14:ligatures w14:val="none"/>
        </w:rPr>
        <w:t>Explanation:</w:t>
      </w:r>
    </w:p>
    <w:p w14:paraId="2D539DA3" w14:textId="77777777" w:rsidR="00BC6323" w:rsidRPr="001D52C6" w:rsidRDefault="00BC6323" w:rsidP="00BC6323">
      <w:pPr>
        <w:numPr>
          <w:ilvl w:val="0"/>
          <w:numId w:val="224"/>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 xml:space="preserve">This deep blue color arises from </w:t>
      </w:r>
      <w:r w:rsidRPr="001D52C6">
        <w:rPr>
          <w:rFonts w:ascii="Times New Roman" w:eastAsia="Times New Roman" w:hAnsi="Times New Roman" w:cs="Times New Roman"/>
          <w:b/>
          <w:bCs/>
          <w:kern w:val="0"/>
          <w:sz w:val="24"/>
          <w:szCs w:val="24"/>
          <w:lang w:eastAsia="en-IN"/>
          <w14:ligatures w14:val="none"/>
        </w:rPr>
        <w:t>intervalence charge transfer (IVCT)</w:t>
      </w:r>
      <w:r w:rsidRPr="001D52C6">
        <w:rPr>
          <w:rFonts w:ascii="Times New Roman" w:eastAsia="Times New Roman" w:hAnsi="Times New Roman" w:cs="Times New Roman"/>
          <w:kern w:val="0"/>
          <w:sz w:val="24"/>
          <w:szCs w:val="24"/>
          <w:lang w:eastAsia="en-IN"/>
          <w14:ligatures w14:val="none"/>
        </w:rPr>
        <w:t xml:space="preserve"> transitions associated with the </w:t>
      </w:r>
      <w:r w:rsidRPr="001D52C6">
        <w:rPr>
          <w:rFonts w:ascii="Times New Roman" w:eastAsia="Times New Roman" w:hAnsi="Times New Roman" w:cs="Times New Roman"/>
          <w:b/>
          <w:bCs/>
          <w:kern w:val="0"/>
          <w:sz w:val="24"/>
          <w:szCs w:val="24"/>
          <w:lang w:eastAsia="en-IN"/>
          <w14:ligatures w14:val="none"/>
        </w:rPr>
        <w:t>Sm(II) 4f → 5d</w:t>
      </w:r>
      <w:r w:rsidRPr="001D52C6">
        <w:rPr>
          <w:rFonts w:ascii="Times New Roman" w:eastAsia="Times New Roman" w:hAnsi="Times New Roman" w:cs="Times New Roman"/>
          <w:kern w:val="0"/>
          <w:sz w:val="24"/>
          <w:szCs w:val="24"/>
          <w:lang w:eastAsia="en-IN"/>
          <w14:ligatures w14:val="none"/>
        </w:rPr>
        <w:t xml:space="preserve"> excitation.</w:t>
      </w:r>
    </w:p>
    <w:p w14:paraId="7BD351D9" w14:textId="77777777" w:rsidR="00BC6323" w:rsidRPr="001D52C6" w:rsidRDefault="00BC6323" w:rsidP="00BC6323">
      <w:pPr>
        <w:numPr>
          <w:ilvl w:val="0"/>
          <w:numId w:val="224"/>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 xml:space="preserve">It is a characteristic visual indicator of the </w:t>
      </w:r>
      <w:r w:rsidRPr="001D52C6">
        <w:rPr>
          <w:rFonts w:ascii="Times New Roman" w:eastAsia="Times New Roman" w:hAnsi="Times New Roman" w:cs="Times New Roman"/>
          <w:b/>
          <w:bCs/>
          <w:kern w:val="0"/>
          <w:sz w:val="24"/>
          <w:szCs w:val="24"/>
          <w:lang w:eastAsia="en-IN"/>
          <w14:ligatures w14:val="none"/>
        </w:rPr>
        <w:t>Sm²⁺ oxidation state</w:t>
      </w:r>
      <w:r w:rsidRPr="001D52C6">
        <w:rPr>
          <w:rFonts w:ascii="Times New Roman" w:eastAsia="Times New Roman" w:hAnsi="Times New Roman" w:cs="Times New Roman"/>
          <w:kern w:val="0"/>
          <w:sz w:val="24"/>
          <w:szCs w:val="24"/>
          <w:lang w:eastAsia="en-IN"/>
          <w14:ligatures w14:val="none"/>
        </w:rPr>
        <w:t xml:space="preserve"> in solution and is often used as a qualitative sign of its presence and stability.</w:t>
      </w:r>
    </w:p>
    <w:p w14:paraId="74F7F7A7"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If the solution loses its blue color, it typically indicates:</w:t>
      </w:r>
    </w:p>
    <w:p w14:paraId="67E4AB64" w14:textId="77777777" w:rsidR="00BC6323" w:rsidRPr="001D52C6" w:rsidRDefault="00BC6323" w:rsidP="00BC6323">
      <w:pPr>
        <w:numPr>
          <w:ilvl w:val="0"/>
          <w:numId w:val="225"/>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Oxidation</w:t>
      </w:r>
      <w:r w:rsidRPr="001D52C6">
        <w:rPr>
          <w:rFonts w:ascii="Times New Roman" w:eastAsia="Times New Roman" w:hAnsi="Times New Roman" w:cs="Times New Roman"/>
          <w:kern w:val="0"/>
          <w:sz w:val="24"/>
          <w:szCs w:val="24"/>
          <w:lang w:eastAsia="en-IN"/>
          <w14:ligatures w14:val="none"/>
        </w:rPr>
        <w:t xml:space="preserve"> of Sm(II) to Sm(III),</w:t>
      </w:r>
    </w:p>
    <w:p w14:paraId="4A90008E" w14:textId="77777777" w:rsidR="00BC6323" w:rsidRPr="001D52C6" w:rsidRDefault="00BC6323" w:rsidP="00BC6323">
      <w:pPr>
        <w:numPr>
          <w:ilvl w:val="0"/>
          <w:numId w:val="225"/>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Decomposition</w:t>
      </w:r>
      <w:r w:rsidRPr="001D52C6">
        <w:rPr>
          <w:rFonts w:ascii="Times New Roman" w:eastAsia="Times New Roman" w:hAnsi="Times New Roman" w:cs="Times New Roman"/>
          <w:kern w:val="0"/>
          <w:sz w:val="24"/>
          <w:szCs w:val="24"/>
          <w:lang w:eastAsia="en-IN"/>
          <w14:ligatures w14:val="none"/>
        </w:rPr>
        <w:t>, or</w:t>
      </w:r>
    </w:p>
    <w:p w14:paraId="117230A3" w14:textId="77777777" w:rsidR="00BC6323" w:rsidRPr="001D52C6" w:rsidRDefault="00BC6323" w:rsidP="00BC6323">
      <w:pPr>
        <w:numPr>
          <w:ilvl w:val="0"/>
          <w:numId w:val="225"/>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Reaction completion</w:t>
      </w:r>
      <w:r w:rsidRPr="001D52C6">
        <w:rPr>
          <w:rFonts w:ascii="Times New Roman" w:eastAsia="Times New Roman" w:hAnsi="Times New Roman" w:cs="Times New Roman"/>
          <w:kern w:val="0"/>
          <w:sz w:val="24"/>
          <w:szCs w:val="24"/>
          <w:lang w:eastAsia="en-IN"/>
          <w14:ligatures w14:val="none"/>
        </w:rPr>
        <w:t xml:space="preserve"> in synthetic procedures.</w:t>
      </w:r>
    </w:p>
    <w:p w14:paraId="64C0AA04" w14:textId="77777777" w:rsidR="00BC6323" w:rsidRPr="001D52C6" w:rsidRDefault="00BC6323" w:rsidP="00BC6323">
      <w:pPr>
        <w:jc w:val="both"/>
        <w:rPr>
          <w:rFonts w:ascii="Times New Roman" w:hAnsi="Times New Roman" w:cs="Times New Roman"/>
          <w:sz w:val="24"/>
          <w:szCs w:val="24"/>
          <w:lang w:val="en-US"/>
        </w:rPr>
      </w:pPr>
    </w:p>
    <w:p w14:paraId="4E473C43" w14:textId="77777777" w:rsidR="00BC6323" w:rsidRPr="001D52C6" w:rsidRDefault="00BC6323" w:rsidP="00BC6323">
      <w:pPr>
        <w:jc w:val="both"/>
        <w:rPr>
          <w:rFonts w:ascii="Times New Roman" w:hAnsi="Times New Roman" w:cs="Times New Roman"/>
          <w:b/>
          <w:bCs/>
          <w:sz w:val="24"/>
          <w:szCs w:val="24"/>
          <w:lang w:val="en-US"/>
        </w:rPr>
      </w:pPr>
      <w:r w:rsidRPr="001D52C6">
        <w:rPr>
          <w:rFonts w:ascii="Times New Roman" w:hAnsi="Times New Roman" w:cs="Times New Roman"/>
          <w:b/>
          <w:bCs/>
          <w:sz w:val="24"/>
          <w:szCs w:val="24"/>
          <w:lang w:val="en-US"/>
        </w:rPr>
        <w:t>Google Gemini</w:t>
      </w:r>
    </w:p>
    <w:p w14:paraId="1DDFA3E5" w14:textId="77777777" w:rsidR="00BC6323" w:rsidRPr="001D52C6" w:rsidRDefault="00BC6323" w:rsidP="00BC6323">
      <w:pPr>
        <w:pStyle w:val="NormalWeb"/>
      </w:pPr>
      <w:r w:rsidRPr="001D52C6">
        <w:t xml:space="preserve">Samarium(II) iodide (SmI2) forms a </w:t>
      </w:r>
      <w:r w:rsidRPr="001D52C6">
        <w:rPr>
          <w:rStyle w:val="Strong"/>
        </w:rPr>
        <w:t>dark blue</w:t>
      </w:r>
      <w:r w:rsidRPr="001D52C6">
        <w:t xml:space="preserve"> solution in tetrahydrofuran (THF).</w:t>
      </w:r>
    </w:p>
    <w:p w14:paraId="279F3B98" w14:textId="77777777" w:rsidR="00BC6323" w:rsidRPr="001D52C6" w:rsidRDefault="00BC6323" w:rsidP="00BC6323">
      <w:pPr>
        <w:pStyle w:val="NormalWeb"/>
      </w:pPr>
      <w:r w:rsidRPr="001D52C6">
        <w:t>While the solid SmI2 is green, when it dissolves in THF, it creates a characteristic dark blue solution. This color is often used as an indicator in organic synthesis reactions where SmI2 acts as a strong reducing agent; the dark blue color typically disappears or changes to a lighter yellow/orange as the reaction proceeds and SmI2 is consumed.</w:t>
      </w:r>
    </w:p>
    <w:p w14:paraId="22BE00ED" w14:textId="77777777" w:rsidR="00BC6323" w:rsidRPr="001D52C6" w:rsidRDefault="00BC6323" w:rsidP="00BC6323">
      <w:pPr>
        <w:jc w:val="both"/>
        <w:rPr>
          <w:rFonts w:ascii="Times New Roman" w:hAnsi="Times New Roman" w:cs="Times New Roman"/>
          <w:sz w:val="24"/>
          <w:szCs w:val="24"/>
          <w:lang w:val="en-US"/>
        </w:rPr>
      </w:pPr>
    </w:p>
    <w:p w14:paraId="6E363B3E"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Q 8 of Table 2: What is the Reduction Potential of SmI2 ?</w:t>
      </w:r>
    </w:p>
    <w:p w14:paraId="318BADBD"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ChatGPT</w:t>
      </w:r>
    </w:p>
    <w:p w14:paraId="5694FB02"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lastRenderedPageBreak/>
        <w:t xml:space="preserve">The </w:t>
      </w:r>
      <w:r w:rsidRPr="001D52C6">
        <w:rPr>
          <w:rFonts w:ascii="Times New Roman" w:eastAsia="Times New Roman" w:hAnsi="Times New Roman" w:cs="Times New Roman"/>
          <w:b/>
          <w:bCs/>
          <w:kern w:val="0"/>
          <w:sz w:val="24"/>
          <w:szCs w:val="24"/>
          <w:lang w:eastAsia="en-IN"/>
          <w14:ligatures w14:val="none"/>
        </w:rPr>
        <w:t>standard reduction potential</w:t>
      </w:r>
      <w:r w:rsidRPr="001D52C6">
        <w:rPr>
          <w:rFonts w:ascii="Times New Roman" w:eastAsia="Times New Roman" w:hAnsi="Times New Roman" w:cs="Times New Roman"/>
          <w:kern w:val="0"/>
          <w:sz w:val="24"/>
          <w:szCs w:val="24"/>
          <w:lang w:eastAsia="en-IN"/>
          <w14:ligatures w14:val="none"/>
        </w:rPr>
        <w:t xml:space="preserve"> of </w:t>
      </w:r>
      <w:r w:rsidRPr="001D52C6">
        <w:rPr>
          <w:rFonts w:ascii="Times New Roman" w:eastAsia="Times New Roman" w:hAnsi="Times New Roman" w:cs="Times New Roman"/>
          <w:b/>
          <w:bCs/>
          <w:kern w:val="0"/>
          <w:sz w:val="24"/>
          <w:szCs w:val="24"/>
          <w:lang w:eastAsia="en-IN"/>
          <w14:ligatures w14:val="none"/>
        </w:rPr>
        <w:t>samarium diiodide (SmI₂)</w:t>
      </w:r>
      <w:r w:rsidRPr="001D52C6">
        <w:rPr>
          <w:rFonts w:ascii="Times New Roman" w:eastAsia="Times New Roman" w:hAnsi="Times New Roman" w:cs="Times New Roman"/>
          <w:kern w:val="0"/>
          <w:sz w:val="24"/>
          <w:szCs w:val="24"/>
          <w:lang w:eastAsia="en-IN"/>
          <w14:ligatures w14:val="none"/>
        </w:rPr>
        <w:t xml:space="preserve"> in </w:t>
      </w:r>
      <w:r w:rsidRPr="001D52C6">
        <w:rPr>
          <w:rFonts w:ascii="Times New Roman" w:eastAsia="Times New Roman" w:hAnsi="Times New Roman" w:cs="Times New Roman"/>
          <w:b/>
          <w:bCs/>
          <w:kern w:val="0"/>
          <w:sz w:val="24"/>
          <w:szCs w:val="24"/>
          <w:lang w:eastAsia="en-IN"/>
          <w14:ligatures w14:val="none"/>
        </w:rPr>
        <w:t>tetrahydrofuran (THF)</w:t>
      </w:r>
      <w:r w:rsidRPr="001D52C6">
        <w:rPr>
          <w:rFonts w:ascii="Times New Roman" w:eastAsia="Times New Roman" w:hAnsi="Times New Roman" w:cs="Times New Roman"/>
          <w:kern w:val="0"/>
          <w:sz w:val="24"/>
          <w:szCs w:val="24"/>
          <w:lang w:eastAsia="en-IN"/>
          <w14:ligatures w14:val="none"/>
        </w:rPr>
        <w:t xml:space="preserve"> is approximately:</w:t>
      </w:r>
    </w:p>
    <w:p w14:paraId="2C6E6347" w14:textId="77777777" w:rsidR="00BC6323" w:rsidRPr="001D52C6" w:rsidRDefault="00BC6323" w:rsidP="00BC6323">
      <w:pPr>
        <w:spacing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–1.55 V vs. the saturated calomel electrode (SCE)</w:t>
      </w:r>
      <w:r w:rsidRPr="001D52C6">
        <w:rPr>
          <w:rFonts w:ascii="Times New Roman" w:eastAsia="Times New Roman" w:hAnsi="Times New Roman" w:cs="Times New Roman"/>
          <w:kern w:val="0"/>
          <w:sz w:val="24"/>
          <w:szCs w:val="24"/>
          <w:lang w:eastAsia="en-IN"/>
          <w14:ligatures w14:val="none"/>
        </w:rPr>
        <w:br/>
        <w:t xml:space="preserve">(or about </w:t>
      </w:r>
      <w:r w:rsidRPr="001D52C6">
        <w:rPr>
          <w:rFonts w:ascii="Times New Roman" w:eastAsia="Times New Roman" w:hAnsi="Times New Roman" w:cs="Times New Roman"/>
          <w:b/>
          <w:bCs/>
          <w:kern w:val="0"/>
          <w:sz w:val="24"/>
          <w:szCs w:val="24"/>
          <w:lang w:eastAsia="en-IN"/>
          <w14:ligatures w14:val="none"/>
        </w:rPr>
        <w:t>–0.9 V vs. ferrocene/ferrocenium (Fc/Fc⁺)</w:t>
      </w:r>
      <w:r w:rsidRPr="001D52C6">
        <w:rPr>
          <w:rFonts w:ascii="Times New Roman" w:eastAsia="Times New Roman" w:hAnsi="Times New Roman" w:cs="Times New Roman"/>
          <w:kern w:val="0"/>
          <w:sz w:val="24"/>
          <w:szCs w:val="24"/>
          <w:lang w:eastAsia="en-IN"/>
          <w14:ligatures w14:val="none"/>
        </w:rPr>
        <w:t>)</w:t>
      </w:r>
    </w:p>
    <w:p w14:paraId="21E375AF" w14:textId="77777777" w:rsidR="00BC6323" w:rsidRPr="001D52C6" w:rsidRDefault="00BC6323" w:rsidP="00BC6323">
      <w:pPr>
        <w:spacing w:before="100" w:beforeAutospacing="1" w:after="100" w:afterAutospacing="1" w:line="240" w:lineRule="auto"/>
        <w:outlineLvl w:val="2"/>
        <w:rPr>
          <w:rFonts w:ascii="Times New Roman" w:eastAsia="Times New Roman" w:hAnsi="Times New Roman" w:cs="Times New Roman"/>
          <w:b/>
          <w:bCs/>
          <w:kern w:val="0"/>
          <w:sz w:val="27"/>
          <w:szCs w:val="27"/>
          <w:lang w:eastAsia="en-IN"/>
          <w14:ligatures w14:val="none"/>
        </w:rPr>
      </w:pPr>
      <w:r w:rsidRPr="001D52C6">
        <w:rPr>
          <w:rFonts w:ascii="Times New Roman" w:eastAsia="Times New Roman" w:hAnsi="Times New Roman" w:cs="Times New Roman"/>
          <w:b/>
          <w:bCs/>
          <w:kern w:val="0"/>
          <w:sz w:val="27"/>
          <w:szCs w:val="27"/>
          <w:lang w:eastAsia="en-IN"/>
          <w14:ligatures w14:val="none"/>
        </w:rPr>
        <w:t>Notes:</w:t>
      </w:r>
    </w:p>
    <w:p w14:paraId="2E267AB7" w14:textId="77777777" w:rsidR="00BC6323" w:rsidRPr="001D52C6" w:rsidRDefault="00BC6323" w:rsidP="00BC6323">
      <w:pPr>
        <w:numPr>
          <w:ilvl w:val="0"/>
          <w:numId w:val="226"/>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 xml:space="preserve">This value can </w:t>
      </w:r>
      <w:r w:rsidRPr="001D52C6">
        <w:rPr>
          <w:rFonts w:ascii="Times New Roman" w:eastAsia="Times New Roman" w:hAnsi="Times New Roman" w:cs="Times New Roman"/>
          <w:b/>
          <w:bCs/>
          <w:kern w:val="0"/>
          <w:sz w:val="24"/>
          <w:szCs w:val="24"/>
          <w:lang w:eastAsia="en-IN"/>
          <w14:ligatures w14:val="none"/>
        </w:rPr>
        <w:t>vary depending on the solvent</w:t>
      </w:r>
      <w:r w:rsidRPr="001D52C6">
        <w:rPr>
          <w:rFonts w:ascii="Times New Roman" w:eastAsia="Times New Roman" w:hAnsi="Times New Roman" w:cs="Times New Roman"/>
          <w:kern w:val="0"/>
          <w:sz w:val="24"/>
          <w:szCs w:val="24"/>
          <w:lang w:eastAsia="en-IN"/>
          <w14:ligatures w14:val="none"/>
        </w:rPr>
        <w:t>, additives, and concentration.</w:t>
      </w:r>
    </w:p>
    <w:p w14:paraId="153E848B" w14:textId="77777777" w:rsidR="00BC6323" w:rsidRPr="001D52C6" w:rsidRDefault="00BC6323" w:rsidP="00BC6323">
      <w:pPr>
        <w:numPr>
          <w:ilvl w:val="0"/>
          <w:numId w:val="226"/>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Coordinating additives</w:t>
      </w:r>
      <w:r w:rsidRPr="001D52C6">
        <w:rPr>
          <w:rFonts w:ascii="Times New Roman" w:eastAsia="Times New Roman" w:hAnsi="Times New Roman" w:cs="Times New Roman"/>
          <w:kern w:val="0"/>
          <w:sz w:val="24"/>
          <w:szCs w:val="24"/>
          <w:lang w:eastAsia="en-IN"/>
          <w14:ligatures w14:val="none"/>
        </w:rPr>
        <w:t xml:space="preserve"> like </w:t>
      </w:r>
      <w:r w:rsidRPr="001D52C6">
        <w:rPr>
          <w:rFonts w:ascii="Times New Roman" w:eastAsia="Times New Roman" w:hAnsi="Times New Roman" w:cs="Times New Roman"/>
          <w:b/>
          <w:bCs/>
          <w:kern w:val="0"/>
          <w:sz w:val="24"/>
          <w:szCs w:val="24"/>
          <w:lang w:eastAsia="en-IN"/>
          <w14:ligatures w14:val="none"/>
        </w:rPr>
        <w:t>HMPA</w:t>
      </w:r>
      <w:r w:rsidRPr="001D52C6">
        <w:rPr>
          <w:rFonts w:ascii="Times New Roman" w:eastAsia="Times New Roman" w:hAnsi="Times New Roman" w:cs="Times New Roman"/>
          <w:kern w:val="0"/>
          <w:sz w:val="24"/>
          <w:szCs w:val="24"/>
          <w:lang w:eastAsia="en-IN"/>
          <w14:ligatures w14:val="none"/>
        </w:rPr>
        <w:t xml:space="preserve">, </w:t>
      </w:r>
      <w:r w:rsidRPr="001D52C6">
        <w:rPr>
          <w:rFonts w:ascii="Times New Roman" w:eastAsia="Times New Roman" w:hAnsi="Times New Roman" w:cs="Times New Roman"/>
          <w:b/>
          <w:bCs/>
          <w:kern w:val="0"/>
          <w:sz w:val="24"/>
          <w:szCs w:val="24"/>
          <w:lang w:eastAsia="en-IN"/>
          <w14:ligatures w14:val="none"/>
        </w:rPr>
        <w:t>water</w:t>
      </w:r>
      <w:r w:rsidRPr="001D52C6">
        <w:rPr>
          <w:rFonts w:ascii="Times New Roman" w:eastAsia="Times New Roman" w:hAnsi="Times New Roman" w:cs="Times New Roman"/>
          <w:kern w:val="0"/>
          <w:sz w:val="24"/>
          <w:szCs w:val="24"/>
          <w:lang w:eastAsia="en-IN"/>
          <w14:ligatures w14:val="none"/>
        </w:rPr>
        <w:t xml:space="preserve">, or </w:t>
      </w:r>
      <w:r w:rsidRPr="001D52C6">
        <w:rPr>
          <w:rFonts w:ascii="Times New Roman" w:eastAsia="Times New Roman" w:hAnsi="Times New Roman" w:cs="Times New Roman"/>
          <w:b/>
          <w:bCs/>
          <w:kern w:val="0"/>
          <w:sz w:val="24"/>
          <w:szCs w:val="24"/>
          <w:lang w:eastAsia="en-IN"/>
          <w14:ligatures w14:val="none"/>
        </w:rPr>
        <w:t>alcohols</w:t>
      </w:r>
      <w:r w:rsidRPr="001D52C6">
        <w:rPr>
          <w:rFonts w:ascii="Times New Roman" w:eastAsia="Times New Roman" w:hAnsi="Times New Roman" w:cs="Times New Roman"/>
          <w:kern w:val="0"/>
          <w:sz w:val="24"/>
          <w:szCs w:val="24"/>
          <w:lang w:eastAsia="en-IN"/>
          <w14:ligatures w14:val="none"/>
        </w:rPr>
        <w:t xml:space="preserve"> can </w:t>
      </w:r>
      <w:r w:rsidRPr="001D52C6">
        <w:rPr>
          <w:rFonts w:ascii="Times New Roman" w:eastAsia="Times New Roman" w:hAnsi="Times New Roman" w:cs="Times New Roman"/>
          <w:b/>
          <w:bCs/>
          <w:kern w:val="0"/>
          <w:sz w:val="24"/>
          <w:szCs w:val="24"/>
          <w:lang w:eastAsia="en-IN"/>
          <w14:ligatures w14:val="none"/>
        </w:rPr>
        <w:t>increase the reduction potential</w:t>
      </w:r>
      <w:r w:rsidRPr="001D52C6">
        <w:rPr>
          <w:rFonts w:ascii="Times New Roman" w:eastAsia="Times New Roman" w:hAnsi="Times New Roman" w:cs="Times New Roman"/>
          <w:kern w:val="0"/>
          <w:sz w:val="24"/>
          <w:szCs w:val="24"/>
          <w:lang w:eastAsia="en-IN"/>
          <w14:ligatures w14:val="none"/>
        </w:rPr>
        <w:t xml:space="preserve"> (i.e., make it more negative), enhancing the reducing power of SmI₂.</w:t>
      </w:r>
    </w:p>
    <w:p w14:paraId="1A6F759B" w14:textId="77777777" w:rsidR="00BC6323" w:rsidRPr="001D52C6" w:rsidRDefault="00BC6323" w:rsidP="00BC6323">
      <w:pPr>
        <w:numPr>
          <w:ilvl w:val="0"/>
          <w:numId w:val="226"/>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 xml:space="preserve">For example, with </w:t>
      </w:r>
      <w:r w:rsidRPr="001D52C6">
        <w:rPr>
          <w:rFonts w:ascii="Times New Roman" w:eastAsia="Times New Roman" w:hAnsi="Times New Roman" w:cs="Times New Roman"/>
          <w:b/>
          <w:bCs/>
          <w:kern w:val="0"/>
          <w:sz w:val="24"/>
          <w:szCs w:val="24"/>
          <w:lang w:eastAsia="en-IN"/>
          <w14:ligatures w14:val="none"/>
        </w:rPr>
        <w:t>HMPA</w:t>
      </w:r>
      <w:r w:rsidRPr="001D52C6">
        <w:rPr>
          <w:rFonts w:ascii="Times New Roman" w:eastAsia="Times New Roman" w:hAnsi="Times New Roman" w:cs="Times New Roman"/>
          <w:kern w:val="0"/>
          <w:sz w:val="24"/>
          <w:szCs w:val="24"/>
          <w:lang w:eastAsia="en-IN"/>
          <w14:ligatures w14:val="none"/>
        </w:rPr>
        <w:t xml:space="preserve">, the reduction potential can shift to about </w:t>
      </w:r>
      <w:r w:rsidRPr="001D52C6">
        <w:rPr>
          <w:rFonts w:ascii="Times New Roman" w:eastAsia="Times New Roman" w:hAnsi="Times New Roman" w:cs="Times New Roman"/>
          <w:b/>
          <w:bCs/>
          <w:kern w:val="0"/>
          <w:sz w:val="24"/>
          <w:szCs w:val="24"/>
          <w:lang w:eastAsia="en-IN"/>
          <w14:ligatures w14:val="none"/>
        </w:rPr>
        <w:t>–2.0 V vs. SCE</w:t>
      </w:r>
      <w:r w:rsidRPr="001D52C6">
        <w:rPr>
          <w:rFonts w:ascii="Times New Roman" w:eastAsia="Times New Roman" w:hAnsi="Times New Roman" w:cs="Times New Roman"/>
          <w:kern w:val="0"/>
          <w:sz w:val="24"/>
          <w:szCs w:val="24"/>
          <w:lang w:eastAsia="en-IN"/>
          <w14:ligatures w14:val="none"/>
        </w:rPr>
        <w:t>.</w:t>
      </w:r>
    </w:p>
    <w:p w14:paraId="40FF7C1F" w14:textId="77777777" w:rsidR="00BC6323" w:rsidRPr="001D52C6" w:rsidRDefault="00BC6323" w:rsidP="00BC6323">
      <w:pPr>
        <w:spacing w:before="100" w:beforeAutospacing="1" w:after="100" w:afterAutospacing="1" w:line="240" w:lineRule="auto"/>
        <w:outlineLvl w:val="2"/>
        <w:rPr>
          <w:rFonts w:ascii="Times New Roman" w:eastAsia="Times New Roman" w:hAnsi="Times New Roman" w:cs="Times New Roman"/>
          <w:b/>
          <w:bCs/>
          <w:kern w:val="0"/>
          <w:sz w:val="27"/>
          <w:szCs w:val="27"/>
          <w:lang w:eastAsia="en-IN"/>
          <w14:ligatures w14:val="none"/>
        </w:rPr>
      </w:pPr>
      <w:r w:rsidRPr="001D52C6">
        <w:rPr>
          <w:rFonts w:ascii="Times New Roman" w:eastAsia="Times New Roman" w:hAnsi="Times New Roman" w:cs="Times New Roman"/>
          <w:b/>
          <w:bCs/>
          <w:kern w:val="0"/>
          <w:sz w:val="27"/>
          <w:szCs w:val="27"/>
          <w:lang w:eastAsia="en-IN"/>
          <w14:ligatures w14:val="none"/>
        </w:rPr>
        <w:t>Source Example:</w:t>
      </w:r>
    </w:p>
    <w:p w14:paraId="24498FAC"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 xml:space="preserve">Flowers, R. A. II. </w:t>
      </w:r>
      <w:r w:rsidRPr="001D52C6">
        <w:rPr>
          <w:rFonts w:ascii="Times New Roman" w:eastAsia="Times New Roman" w:hAnsi="Times New Roman" w:cs="Times New Roman"/>
          <w:i/>
          <w:iCs/>
          <w:kern w:val="0"/>
          <w:sz w:val="24"/>
          <w:szCs w:val="24"/>
          <w:lang w:eastAsia="en-IN"/>
          <w14:ligatures w14:val="none"/>
        </w:rPr>
        <w:t>Accounts of Chemical Research</w:t>
      </w:r>
      <w:r w:rsidRPr="001D52C6">
        <w:rPr>
          <w:rFonts w:ascii="Times New Roman" w:eastAsia="Times New Roman" w:hAnsi="Times New Roman" w:cs="Times New Roman"/>
          <w:kern w:val="0"/>
          <w:sz w:val="24"/>
          <w:szCs w:val="24"/>
          <w:lang w:eastAsia="en-IN"/>
          <w14:ligatures w14:val="none"/>
        </w:rPr>
        <w:t xml:space="preserve">, </w:t>
      </w:r>
      <w:r w:rsidRPr="001D52C6">
        <w:rPr>
          <w:rFonts w:ascii="Times New Roman" w:eastAsia="Times New Roman" w:hAnsi="Times New Roman" w:cs="Times New Roman"/>
          <w:b/>
          <w:bCs/>
          <w:kern w:val="0"/>
          <w:sz w:val="24"/>
          <w:szCs w:val="24"/>
          <w:lang w:eastAsia="en-IN"/>
          <w14:ligatures w14:val="none"/>
        </w:rPr>
        <w:t>2006</w:t>
      </w:r>
      <w:r w:rsidRPr="001D52C6">
        <w:rPr>
          <w:rFonts w:ascii="Times New Roman" w:eastAsia="Times New Roman" w:hAnsi="Times New Roman" w:cs="Times New Roman"/>
          <w:kern w:val="0"/>
          <w:sz w:val="24"/>
          <w:szCs w:val="24"/>
          <w:lang w:eastAsia="en-IN"/>
          <w14:ligatures w14:val="none"/>
        </w:rPr>
        <w:t xml:space="preserve">, </w:t>
      </w:r>
      <w:r w:rsidRPr="001D52C6">
        <w:rPr>
          <w:rFonts w:ascii="Times New Roman" w:eastAsia="Times New Roman" w:hAnsi="Times New Roman" w:cs="Times New Roman"/>
          <w:b/>
          <w:bCs/>
          <w:kern w:val="0"/>
          <w:sz w:val="24"/>
          <w:szCs w:val="24"/>
          <w:lang w:eastAsia="en-IN"/>
          <w14:ligatures w14:val="none"/>
        </w:rPr>
        <w:t>39</w:t>
      </w:r>
      <w:r w:rsidRPr="001D52C6">
        <w:rPr>
          <w:rFonts w:ascii="Times New Roman" w:eastAsia="Times New Roman" w:hAnsi="Times New Roman" w:cs="Times New Roman"/>
          <w:kern w:val="0"/>
          <w:sz w:val="24"/>
          <w:szCs w:val="24"/>
          <w:lang w:eastAsia="en-IN"/>
          <w14:ligatures w14:val="none"/>
        </w:rPr>
        <w:t>, 4, 290–297.</w:t>
      </w:r>
      <w:r w:rsidRPr="001D52C6">
        <w:rPr>
          <w:rFonts w:ascii="Times New Roman" w:eastAsia="Times New Roman" w:hAnsi="Times New Roman" w:cs="Times New Roman"/>
          <w:kern w:val="0"/>
          <w:sz w:val="24"/>
          <w:szCs w:val="24"/>
          <w:lang w:eastAsia="en-IN"/>
          <w14:ligatures w14:val="none"/>
        </w:rPr>
        <w:br/>
        <w:t>("Mechanistic Studies on the Roles of Cosolvents and Additives in Reactions of SmI₂")</w:t>
      </w:r>
    </w:p>
    <w:p w14:paraId="35198E3B"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Let me know if you'd like literature references or potential-dependent examples in synthetic transformations.</w:t>
      </w:r>
    </w:p>
    <w:p w14:paraId="3072319F" w14:textId="77777777" w:rsidR="00BC6323" w:rsidRPr="001D52C6" w:rsidRDefault="00BC6323" w:rsidP="00BC6323">
      <w:pPr>
        <w:jc w:val="both"/>
        <w:rPr>
          <w:rFonts w:ascii="Times New Roman" w:hAnsi="Times New Roman" w:cs="Times New Roman"/>
          <w:sz w:val="24"/>
          <w:szCs w:val="24"/>
          <w:lang w:val="en-US"/>
        </w:rPr>
      </w:pPr>
      <w:r w:rsidRPr="001D52C6">
        <w:rPr>
          <w:rFonts w:ascii="Times New Roman" w:hAnsi="Times New Roman" w:cs="Times New Roman"/>
          <w:sz w:val="24"/>
          <w:szCs w:val="24"/>
          <w:lang w:val="en-US"/>
        </w:rPr>
        <w:t>Google Gemini</w:t>
      </w:r>
    </w:p>
    <w:p w14:paraId="27E65F7A"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The reduction potential of SmI2 is not a single, fixed value, as it is significantly influenced by the solvent and the presence of additives. However, here are some key figures and considerations:</w:t>
      </w:r>
    </w:p>
    <w:p w14:paraId="4BE9A66F" w14:textId="77777777" w:rsidR="00BC6323" w:rsidRPr="001D52C6" w:rsidRDefault="00BC6323" w:rsidP="00BC6323">
      <w:pPr>
        <w:numPr>
          <w:ilvl w:val="0"/>
          <w:numId w:val="227"/>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In water:</w:t>
      </w:r>
      <w:r w:rsidRPr="001D52C6">
        <w:rPr>
          <w:rFonts w:ascii="Times New Roman" w:eastAsia="Times New Roman" w:hAnsi="Times New Roman" w:cs="Times New Roman"/>
          <w:kern w:val="0"/>
          <w:sz w:val="24"/>
          <w:szCs w:val="24"/>
          <w:lang w:eastAsia="en-IN"/>
          <w14:ligatures w14:val="none"/>
        </w:rPr>
        <w:t xml:space="preserve"> The standard reduction potential for the Sm²⁺/Sm³⁺ couple in water is reported as </w:t>
      </w:r>
      <w:r w:rsidRPr="001D52C6">
        <w:rPr>
          <w:rFonts w:ascii="Times New Roman" w:eastAsia="Times New Roman" w:hAnsi="Times New Roman" w:cs="Times New Roman"/>
          <w:b/>
          <w:bCs/>
          <w:kern w:val="0"/>
          <w:sz w:val="24"/>
          <w:szCs w:val="24"/>
          <w:lang w:eastAsia="en-IN"/>
          <w14:ligatures w14:val="none"/>
        </w:rPr>
        <w:t>-1.55 V</w:t>
      </w:r>
      <w:r w:rsidRPr="001D52C6">
        <w:rPr>
          <w:rFonts w:ascii="Times New Roman" w:eastAsia="Times New Roman" w:hAnsi="Times New Roman" w:cs="Times New Roman"/>
          <w:kern w:val="0"/>
          <w:sz w:val="24"/>
          <w:szCs w:val="24"/>
          <w:lang w:eastAsia="en-IN"/>
          <w14:ligatures w14:val="none"/>
        </w:rPr>
        <w:t>.</w:t>
      </w:r>
    </w:p>
    <w:p w14:paraId="5DA2C55E" w14:textId="77777777" w:rsidR="00BC6323" w:rsidRPr="001D52C6" w:rsidRDefault="00BC6323" w:rsidP="00BC6323">
      <w:pPr>
        <w:numPr>
          <w:ilvl w:val="0"/>
          <w:numId w:val="227"/>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In THF (without additives):</w:t>
      </w:r>
      <w:r w:rsidRPr="001D52C6">
        <w:rPr>
          <w:rFonts w:ascii="Times New Roman" w:eastAsia="Times New Roman" w:hAnsi="Times New Roman" w:cs="Times New Roman"/>
          <w:kern w:val="0"/>
          <w:sz w:val="24"/>
          <w:szCs w:val="24"/>
          <w:lang w:eastAsia="en-IN"/>
          <w14:ligatures w14:val="none"/>
        </w:rPr>
        <w:t xml:space="preserve"> In tetrahydrofuran (THF), SmI2 is a powerful one-electron reducing agent. Its reduction potential in THF without additives has been reported around </w:t>
      </w:r>
      <w:r w:rsidRPr="001D52C6">
        <w:rPr>
          <w:rFonts w:ascii="Times New Roman" w:eastAsia="Times New Roman" w:hAnsi="Times New Roman" w:cs="Times New Roman"/>
          <w:b/>
          <w:bCs/>
          <w:kern w:val="0"/>
          <w:sz w:val="24"/>
          <w:szCs w:val="24"/>
          <w:lang w:eastAsia="en-IN"/>
          <w14:ligatures w14:val="none"/>
        </w:rPr>
        <w:t>-0.89 V vs SCE</w:t>
      </w:r>
      <w:r w:rsidRPr="001D52C6">
        <w:rPr>
          <w:rFonts w:ascii="Times New Roman" w:eastAsia="Times New Roman" w:hAnsi="Times New Roman" w:cs="Times New Roman"/>
          <w:kern w:val="0"/>
          <w:sz w:val="24"/>
          <w:szCs w:val="24"/>
          <w:lang w:eastAsia="en-IN"/>
          <w14:ligatures w14:val="none"/>
        </w:rPr>
        <w:t>.</w:t>
      </w:r>
    </w:p>
    <w:p w14:paraId="487A8735" w14:textId="77777777" w:rsidR="00BC6323" w:rsidRPr="001D52C6" w:rsidRDefault="00BC6323" w:rsidP="00BC6323">
      <w:pPr>
        <w:numPr>
          <w:ilvl w:val="0"/>
          <w:numId w:val="227"/>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With additives:</w:t>
      </w:r>
      <w:r w:rsidRPr="001D52C6">
        <w:rPr>
          <w:rFonts w:ascii="Times New Roman" w:eastAsia="Times New Roman" w:hAnsi="Times New Roman" w:cs="Times New Roman"/>
          <w:kern w:val="0"/>
          <w:sz w:val="24"/>
          <w:szCs w:val="24"/>
          <w:lang w:eastAsia="en-IN"/>
          <w14:ligatures w14:val="none"/>
        </w:rPr>
        <w:t xml:space="preserve"> The most remarkable aspect of SmI2 is its ability to have its reducing power "tuned" by the addition of various ligands and additives, particularly Lewis bases.</w:t>
      </w:r>
    </w:p>
    <w:p w14:paraId="1FA1D0DA" w14:textId="77777777" w:rsidR="00BC6323" w:rsidRPr="001D52C6" w:rsidRDefault="00BC6323" w:rsidP="00BC6323">
      <w:pPr>
        <w:numPr>
          <w:ilvl w:val="1"/>
          <w:numId w:val="227"/>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HMPA (Hexamethylphosphoramide):</w:t>
      </w:r>
      <w:r w:rsidRPr="001D52C6">
        <w:rPr>
          <w:rFonts w:ascii="Times New Roman" w:eastAsia="Times New Roman" w:hAnsi="Times New Roman" w:cs="Times New Roman"/>
          <w:kern w:val="0"/>
          <w:sz w:val="24"/>
          <w:szCs w:val="24"/>
          <w:lang w:eastAsia="en-IN"/>
          <w14:ligatures w14:val="none"/>
        </w:rPr>
        <w:t xml:space="preserve"> The addition of HMPA dramatically increases the reduction potential, making it one of the most powerful reductants in organic synthesis. Values around </w:t>
      </w:r>
      <w:r w:rsidRPr="001D52C6">
        <w:rPr>
          <w:rFonts w:ascii="Times New Roman" w:eastAsia="Times New Roman" w:hAnsi="Times New Roman" w:cs="Times New Roman"/>
          <w:b/>
          <w:bCs/>
          <w:kern w:val="0"/>
          <w:sz w:val="24"/>
          <w:szCs w:val="24"/>
          <w:lang w:eastAsia="en-IN"/>
          <w14:ligatures w14:val="none"/>
        </w:rPr>
        <w:t>-1.79 V vs SCE</w:t>
      </w:r>
      <w:r w:rsidRPr="001D52C6">
        <w:rPr>
          <w:rFonts w:ascii="Times New Roman" w:eastAsia="Times New Roman" w:hAnsi="Times New Roman" w:cs="Times New Roman"/>
          <w:kern w:val="0"/>
          <w:sz w:val="24"/>
          <w:szCs w:val="24"/>
          <w:lang w:eastAsia="en-IN"/>
          <w14:ligatures w14:val="none"/>
        </w:rPr>
        <w:t xml:space="preserve"> have been reported with HMPA.</w:t>
      </w:r>
    </w:p>
    <w:p w14:paraId="1DD5F172" w14:textId="77777777" w:rsidR="00BC6323" w:rsidRPr="001D52C6" w:rsidRDefault="00BC6323" w:rsidP="00BC6323">
      <w:pPr>
        <w:numPr>
          <w:ilvl w:val="1"/>
          <w:numId w:val="227"/>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Water (H2O):</w:t>
      </w:r>
      <w:r w:rsidRPr="001D52C6">
        <w:rPr>
          <w:rFonts w:ascii="Times New Roman" w:eastAsia="Times New Roman" w:hAnsi="Times New Roman" w:cs="Times New Roman"/>
          <w:kern w:val="0"/>
          <w:sz w:val="24"/>
          <w:szCs w:val="24"/>
          <w:lang w:eastAsia="en-IN"/>
          <w14:ligatures w14:val="none"/>
        </w:rPr>
        <w:t xml:space="preserve"> Even water can increase the effective reducing power of SmI2. SmI2(H2O)n complexes can have effective reduction potentials more positive than </w:t>
      </w:r>
      <w:r w:rsidRPr="001D52C6">
        <w:rPr>
          <w:rFonts w:ascii="Times New Roman" w:eastAsia="Times New Roman" w:hAnsi="Times New Roman" w:cs="Times New Roman"/>
          <w:b/>
          <w:bCs/>
          <w:kern w:val="0"/>
          <w:sz w:val="24"/>
          <w:szCs w:val="24"/>
          <w:lang w:eastAsia="en-IN"/>
          <w14:ligatures w14:val="none"/>
        </w:rPr>
        <w:t>-2.21 V vs SCE</w:t>
      </w:r>
      <w:r w:rsidRPr="001D52C6">
        <w:rPr>
          <w:rFonts w:ascii="Times New Roman" w:eastAsia="Times New Roman" w:hAnsi="Times New Roman" w:cs="Times New Roman"/>
          <w:kern w:val="0"/>
          <w:sz w:val="24"/>
          <w:szCs w:val="24"/>
          <w:lang w:eastAsia="en-IN"/>
          <w14:ligatures w14:val="none"/>
        </w:rPr>
        <w:t xml:space="preserve">, while electrochemical methods suggest values up to </w:t>
      </w:r>
      <w:r w:rsidRPr="001D52C6">
        <w:rPr>
          <w:rFonts w:ascii="Times New Roman" w:eastAsia="Times New Roman" w:hAnsi="Times New Roman" w:cs="Times New Roman"/>
          <w:b/>
          <w:bCs/>
          <w:kern w:val="0"/>
          <w:sz w:val="24"/>
          <w:szCs w:val="24"/>
          <w:lang w:eastAsia="en-IN"/>
          <w14:ligatures w14:val="none"/>
        </w:rPr>
        <w:t>-1.3 V vs SCE</w:t>
      </w:r>
      <w:r w:rsidRPr="001D52C6">
        <w:rPr>
          <w:rFonts w:ascii="Times New Roman" w:eastAsia="Times New Roman" w:hAnsi="Times New Roman" w:cs="Times New Roman"/>
          <w:kern w:val="0"/>
          <w:sz w:val="24"/>
          <w:szCs w:val="24"/>
          <w:lang w:eastAsia="en-IN"/>
          <w14:ligatures w14:val="none"/>
        </w:rPr>
        <w:t xml:space="preserve">. The amount of water matters; for example, with 500 equivalents of water, the redox potential can reach around </w:t>
      </w:r>
      <w:r w:rsidRPr="001D52C6">
        <w:rPr>
          <w:rFonts w:ascii="Times New Roman" w:eastAsia="Times New Roman" w:hAnsi="Times New Roman" w:cs="Times New Roman"/>
          <w:b/>
          <w:bCs/>
          <w:kern w:val="0"/>
          <w:sz w:val="24"/>
          <w:szCs w:val="24"/>
          <w:lang w:eastAsia="en-IN"/>
          <w14:ligatures w14:val="none"/>
        </w:rPr>
        <w:t>-1.3 V vs SCE</w:t>
      </w:r>
      <w:r w:rsidRPr="001D52C6">
        <w:rPr>
          <w:rFonts w:ascii="Times New Roman" w:eastAsia="Times New Roman" w:hAnsi="Times New Roman" w:cs="Times New Roman"/>
          <w:kern w:val="0"/>
          <w:sz w:val="24"/>
          <w:szCs w:val="24"/>
          <w:lang w:eastAsia="en-IN"/>
          <w14:ligatures w14:val="none"/>
        </w:rPr>
        <w:t xml:space="preserve">, while with 60 equivalents, it's about </w:t>
      </w:r>
      <w:r w:rsidRPr="001D52C6">
        <w:rPr>
          <w:rFonts w:ascii="Times New Roman" w:eastAsia="Times New Roman" w:hAnsi="Times New Roman" w:cs="Times New Roman"/>
          <w:b/>
          <w:bCs/>
          <w:kern w:val="0"/>
          <w:sz w:val="24"/>
          <w:szCs w:val="24"/>
          <w:lang w:eastAsia="en-IN"/>
          <w14:ligatures w14:val="none"/>
        </w:rPr>
        <w:t>-1.0 V vs SCE</w:t>
      </w:r>
      <w:r w:rsidRPr="001D52C6">
        <w:rPr>
          <w:rFonts w:ascii="Times New Roman" w:eastAsia="Times New Roman" w:hAnsi="Times New Roman" w:cs="Times New Roman"/>
          <w:kern w:val="0"/>
          <w:sz w:val="24"/>
          <w:szCs w:val="24"/>
          <w:lang w:eastAsia="en-IN"/>
          <w14:ligatures w14:val="none"/>
        </w:rPr>
        <w:t>.</w:t>
      </w:r>
    </w:p>
    <w:p w14:paraId="339C695F" w14:textId="77777777" w:rsidR="00BC6323" w:rsidRPr="001D52C6" w:rsidRDefault="00BC6323" w:rsidP="00BC6323">
      <w:pPr>
        <w:numPr>
          <w:ilvl w:val="1"/>
          <w:numId w:val="227"/>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Other Lewis Bases (e.g., DMPU, LiBr, LiCl):</w:t>
      </w:r>
      <w:r w:rsidRPr="001D52C6">
        <w:rPr>
          <w:rFonts w:ascii="Times New Roman" w:eastAsia="Times New Roman" w:hAnsi="Times New Roman" w:cs="Times New Roman"/>
          <w:kern w:val="0"/>
          <w:sz w:val="24"/>
          <w:szCs w:val="24"/>
          <w:lang w:eastAsia="en-IN"/>
          <w14:ligatures w14:val="none"/>
        </w:rPr>
        <w:t xml:space="preserve"> Other Lewis basic co-solvents and metal salts can also enhance the reducing ability of SmI2 by dissociating aggregates and perturbing the electron-donating orbital of Sm(II).</w:t>
      </w:r>
    </w:p>
    <w:p w14:paraId="12833BE1"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lastRenderedPageBreak/>
        <w:t>In summary, while the basic Sm²⁺/Sm³⁺ couple in water is around -1.55 V, the effective reduction potential of SmI2, particularly in organic synthesis applications, is highly variable and can be significantly more negative (i.e., a stronger reductant) with appropriate solvent systems and additives.</w:t>
      </w:r>
      <w:r w:rsidRPr="001D52C6">
        <w:rPr>
          <w:rFonts w:ascii="Times New Roman" w:eastAsia="Times New Roman" w:hAnsi="Times New Roman" w:cs="Times New Roman"/>
          <w:kern w:val="0"/>
          <w:sz w:val="24"/>
          <w:szCs w:val="24"/>
          <w:lang w:eastAsia="en-IN"/>
          <w14:ligatures w14:val="none"/>
        </w:rPr>
        <w:t xml:space="preserve"> This tunability is a key reason for its widespread use in synthetic organic chemistry.</w:t>
      </w:r>
    </w:p>
    <w:p w14:paraId="4F9CDC76" w14:textId="77777777" w:rsidR="00BC6323" w:rsidRPr="001D52C6" w:rsidRDefault="00BC6323" w:rsidP="00BC6323">
      <w:pPr>
        <w:jc w:val="both"/>
        <w:rPr>
          <w:rFonts w:ascii="Times New Roman" w:hAnsi="Times New Roman" w:cs="Times New Roman"/>
          <w:sz w:val="24"/>
          <w:szCs w:val="24"/>
        </w:rPr>
      </w:pPr>
      <w:r w:rsidRPr="001D52C6">
        <w:rPr>
          <w:rFonts w:ascii="Times New Roman" w:hAnsi="Times New Roman" w:cs="Times New Roman"/>
          <w:sz w:val="24"/>
          <w:szCs w:val="24"/>
        </w:rPr>
        <w:t>Q 7 of Table 3: Does a combination of water and amine enhance the reactivity of SmI</w:t>
      </w:r>
      <w:r w:rsidRPr="001D52C6">
        <w:rPr>
          <w:rFonts w:ascii="Times New Roman" w:hAnsi="Times New Roman" w:cs="Times New Roman"/>
          <w:sz w:val="24"/>
          <w:szCs w:val="24"/>
          <w:vertAlign w:val="subscript"/>
        </w:rPr>
        <w:t>2</w:t>
      </w:r>
      <w:r w:rsidRPr="001D52C6">
        <w:rPr>
          <w:rFonts w:ascii="Times New Roman" w:hAnsi="Times New Roman" w:cs="Times New Roman"/>
          <w:sz w:val="24"/>
          <w:szCs w:val="24"/>
        </w:rPr>
        <w:t>?</w:t>
      </w:r>
    </w:p>
    <w:p w14:paraId="4FC27DC6" w14:textId="77777777" w:rsidR="00BC6323" w:rsidRPr="001D52C6" w:rsidRDefault="00BC6323" w:rsidP="00BC6323">
      <w:pPr>
        <w:jc w:val="both"/>
        <w:rPr>
          <w:rFonts w:ascii="Times New Roman" w:hAnsi="Times New Roman" w:cs="Times New Roman"/>
          <w:sz w:val="24"/>
          <w:szCs w:val="24"/>
        </w:rPr>
      </w:pPr>
      <w:r w:rsidRPr="001D52C6">
        <w:rPr>
          <w:rFonts w:ascii="Times New Roman" w:hAnsi="Times New Roman" w:cs="Times New Roman"/>
          <w:sz w:val="24"/>
          <w:szCs w:val="24"/>
        </w:rPr>
        <w:t>ChatGPT</w:t>
      </w:r>
    </w:p>
    <w:p w14:paraId="735FE5C6"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 xml:space="preserve">Yes, the </w:t>
      </w:r>
      <w:r w:rsidRPr="001D52C6">
        <w:rPr>
          <w:rFonts w:ascii="Times New Roman" w:eastAsia="Times New Roman" w:hAnsi="Times New Roman" w:cs="Times New Roman"/>
          <w:b/>
          <w:bCs/>
          <w:kern w:val="0"/>
          <w:sz w:val="24"/>
          <w:szCs w:val="24"/>
          <w:lang w:eastAsia="en-IN"/>
          <w14:ligatures w14:val="none"/>
        </w:rPr>
        <w:t>combination of water and an amine</w:t>
      </w:r>
      <w:r w:rsidRPr="001D52C6">
        <w:rPr>
          <w:rFonts w:ascii="Times New Roman" w:eastAsia="Times New Roman" w:hAnsi="Times New Roman" w:cs="Times New Roman"/>
          <w:kern w:val="0"/>
          <w:sz w:val="24"/>
          <w:szCs w:val="24"/>
          <w:lang w:eastAsia="en-IN"/>
          <w14:ligatures w14:val="none"/>
        </w:rPr>
        <w:t xml:space="preserve"> significantly </w:t>
      </w:r>
      <w:r w:rsidRPr="001D52C6">
        <w:rPr>
          <w:rFonts w:ascii="Times New Roman" w:eastAsia="Times New Roman" w:hAnsi="Times New Roman" w:cs="Times New Roman"/>
          <w:b/>
          <w:bCs/>
          <w:kern w:val="0"/>
          <w:sz w:val="24"/>
          <w:szCs w:val="24"/>
          <w:lang w:eastAsia="en-IN"/>
          <w14:ligatures w14:val="none"/>
        </w:rPr>
        <w:t>enhances the reactivity of SmI₂</w:t>
      </w:r>
      <w:r w:rsidRPr="001D52C6">
        <w:rPr>
          <w:rFonts w:ascii="Times New Roman" w:eastAsia="Times New Roman" w:hAnsi="Times New Roman" w:cs="Times New Roman"/>
          <w:kern w:val="0"/>
          <w:sz w:val="24"/>
          <w:szCs w:val="24"/>
          <w:lang w:eastAsia="en-IN"/>
          <w14:ligatures w14:val="none"/>
        </w:rPr>
        <w:t xml:space="preserve"> in many reactions. This synergy is well-documented and has become a powerful strategy in SmI₂-mediated reductions.</w:t>
      </w:r>
    </w:p>
    <w:p w14:paraId="40FEDCC2" w14:textId="77777777" w:rsidR="00BC6323" w:rsidRPr="001D52C6" w:rsidRDefault="00023DD2" w:rsidP="00BC6323">
      <w:pPr>
        <w:spacing w:after="0"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pict w14:anchorId="363C943B">
          <v:rect id="_x0000_i1030" style="width:0;height:1.5pt" o:hralign="center" o:hrstd="t" o:hr="t" fillcolor="#a0a0a0" stroked="f"/>
        </w:pict>
      </w:r>
    </w:p>
    <w:p w14:paraId="0C67D3D3" w14:textId="77777777" w:rsidR="00BC6323" w:rsidRPr="001D52C6" w:rsidRDefault="00BC6323" w:rsidP="00BC6323">
      <w:pPr>
        <w:spacing w:before="100" w:beforeAutospacing="1" w:after="100" w:afterAutospacing="1" w:line="240" w:lineRule="auto"/>
        <w:outlineLvl w:val="2"/>
        <w:rPr>
          <w:rFonts w:ascii="Times New Roman" w:eastAsia="Times New Roman" w:hAnsi="Times New Roman" w:cs="Times New Roman"/>
          <w:b/>
          <w:bCs/>
          <w:kern w:val="0"/>
          <w:sz w:val="27"/>
          <w:szCs w:val="27"/>
          <w:lang w:eastAsia="en-IN"/>
          <w14:ligatures w14:val="none"/>
        </w:rPr>
      </w:pPr>
      <w:r w:rsidRPr="001D52C6">
        <w:rPr>
          <w:rFonts w:ascii="Segoe UI Emoji" w:eastAsia="Times New Roman" w:hAnsi="Segoe UI Emoji" w:cs="Segoe UI Emoji"/>
          <w:b/>
          <w:bCs/>
          <w:kern w:val="0"/>
          <w:sz w:val="27"/>
          <w:szCs w:val="27"/>
          <w:lang w:eastAsia="en-IN"/>
          <w14:ligatures w14:val="none"/>
        </w:rPr>
        <w:t>✅</w:t>
      </w:r>
      <w:r w:rsidRPr="001D52C6">
        <w:rPr>
          <w:rFonts w:ascii="Times New Roman" w:eastAsia="Times New Roman" w:hAnsi="Times New Roman" w:cs="Times New Roman"/>
          <w:b/>
          <w:bCs/>
          <w:kern w:val="0"/>
          <w:sz w:val="27"/>
          <w:szCs w:val="27"/>
          <w:lang w:eastAsia="en-IN"/>
          <w14:ligatures w14:val="none"/>
        </w:rPr>
        <w:t xml:space="preserve"> Why Water + Amine Enhances SmI₂ Reactivity:</w:t>
      </w:r>
    </w:p>
    <w:p w14:paraId="0635F4DC" w14:textId="77777777" w:rsidR="00BC6323" w:rsidRPr="001D52C6" w:rsidRDefault="00BC6323" w:rsidP="00BC6323">
      <w:pPr>
        <w:numPr>
          <w:ilvl w:val="0"/>
          <w:numId w:val="22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Proton-Coupled Electron Transfer (PCET):</w:t>
      </w:r>
    </w:p>
    <w:p w14:paraId="5EFF6008" w14:textId="77777777" w:rsidR="00BC6323" w:rsidRPr="001D52C6" w:rsidRDefault="00BC6323" w:rsidP="00BC6323">
      <w:pPr>
        <w:numPr>
          <w:ilvl w:val="1"/>
          <w:numId w:val="22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 xml:space="preserve">Water and amine act as </w:t>
      </w:r>
      <w:r w:rsidRPr="001D52C6">
        <w:rPr>
          <w:rFonts w:ascii="Times New Roman" w:eastAsia="Times New Roman" w:hAnsi="Times New Roman" w:cs="Times New Roman"/>
          <w:b/>
          <w:bCs/>
          <w:kern w:val="0"/>
          <w:sz w:val="24"/>
          <w:szCs w:val="24"/>
          <w:lang w:eastAsia="en-IN"/>
          <w14:ligatures w14:val="none"/>
        </w:rPr>
        <w:t>proton donors</w:t>
      </w:r>
      <w:r w:rsidRPr="001D52C6">
        <w:rPr>
          <w:rFonts w:ascii="Times New Roman" w:eastAsia="Times New Roman" w:hAnsi="Times New Roman" w:cs="Times New Roman"/>
          <w:kern w:val="0"/>
          <w:sz w:val="24"/>
          <w:szCs w:val="24"/>
          <w:lang w:eastAsia="en-IN"/>
          <w14:ligatures w14:val="none"/>
        </w:rPr>
        <w:t xml:space="preserve"> that enable </w:t>
      </w:r>
      <w:r w:rsidRPr="001D52C6">
        <w:rPr>
          <w:rFonts w:ascii="Times New Roman" w:eastAsia="Times New Roman" w:hAnsi="Times New Roman" w:cs="Times New Roman"/>
          <w:b/>
          <w:bCs/>
          <w:kern w:val="0"/>
          <w:sz w:val="24"/>
          <w:szCs w:val="24"/>
          <w:lang w:eastAsia="en-IN"/>
          <w14:ligatures w14:val="none"/>
        </w:rPr>
        <w:t>PCET mechanisms</w:t>
      </w:r>
      <w:r w:rsidRPr="001D52C6">
        <w:rPr>
          <w:rFonts w:ascii="Times New Roman" w:eastAsia="Times New Roman" w:hAnsi="Times New Roman" w:cs="Times New Roman"/>
          <w:kern w:val="0"/>
          <w:sz w:val="24"/>
          <w:szCs w:val="24"/>
          <w:lang w:eastAsia="en-IN"/>
          <w14:ligatures w14:val="none"/>
        </w:rPr>
        <w:t>, which are more favorable for reducing relatively inert substrates.</w:t>
      </w:r>
    </w:p>
    <w:p w14:paraId="0613F105" w14:textId="77777777" w:rsidR="00BC6323" w:rsidRPr="001D52C6" w:rsidRDefault="00BC6323" w:rsidP="00BC6323">
      <w:pPr>
        <w:numPr>
          <w:ilvl w:val="1"/>
          <w:numId w:val="22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 xml:space="preserve">PCET allows simultaneous transfer of </w:t>
      </w:r>
      <w:r w:rsidRPr="001D52C6">
        <w:rPr>
          <w:rFonts w:ascii="Times New Roman" w:eastAsia="Times New Roman" w:hAnsi="Times New Roman" w:cs="Times New Roman"/>
          <w:b/>
          <w:bCs/>
          <w:kern w:val="0"/>
          <w:sz w:val="24"/>
          <w:szCs w:val="24"/>
          <w:lang w:eastAsia="en-IN"/>
          <w14:ligatures w14:val="none"/>
        </w:rPr>
        <w:t>an electron from Sm(II)</w:t>
      </w:r>
      <w:r w:rsidRPr="001D52C6">
        <w:rPr>
          <w:rFonts w:ascii="Times New Roman" w:eastAsia="Times New Roman" w:hAnsi="Times New Roman" w:cs="Times New Roman"/>
          <w:kern w:val="0"/>
          <w:sz w:val="24"/>
          <w:szCs w:val="24"/>
          <w:lang w:eastAsia="en-IN"/>
          <w14:ligatures w14:val="none"/>
        </w:rPr>
        <w:t xml:space="preserve"> and </w:t>
      </w:r>
      <w:r w:rsidRPr="001D52C6">
        <w:rPr>
          <w:rFonts w:ascii="Times New Roman" w:eastAsia="Times New Roman" w:hAnsi="Times New Roman" w:cs="Times New Roman"/>
          <w:b/>
          <w:bCs/>
          <w:kern w:val="0"/>
          <w:sz w:val="24"/>
          <w:szCs w:val="24"/>
          <w:lang w:eastAsia="en-IN"/>
          <w14:ligatures w14:val="none"/>
        </w:rPr>
        <w:t>a proton from the additive</w:t>
      </w:r>
      <w:r w:rsidRPr="001D52C6">
        <w:rPr>
          <w:rFonts w:ascii="Times New Roman" w:eastAsia="Times New Roman" w:hAnsi="Times New Roman" w:cs="Times New Roman"/>
          <w:kern w:val="0"/>
          <w:sz w:val="24"/>
          <w:szCs w:val="24"/>
          <w:lang w:eastAsia="en-IN"/>
          <w14:ligatures w14:val="none"/>
        </w:rPr>
        <w:t>, lowering activation barriers.</w:t>
      </w:r>
    </w:p>
    <w:p w14:paraId="461205B0" w14:textId="77777777" w:rsidR="00BC6323" w:rsidRPr="001D52C6" w:rsidRDefault="00BC6323" w:rsidP="00BC6323">
      <w:pPr>
        <w:numPr>
          <w:ilvl w:val="0"/>
          <w:numId w:val="22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Modulation of Reduction Potential:</w:t>
      </w:r>
    </w:p>
    <w:p w14:paraId="3C71059B" w14:textId="77777777" w:rsidR="00BC6323" w:rsidRPr="001D52C6" w:rsidRDefault="00BC6323" w:rsidP="00BC6323">
      <w:pPr>
        <w:numPr>
          <w:ilvl w:val="1"/>
          <w:numId w:val="22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 xml:space="preserve">The combination </w:t>
      </w:r>
      <w:r w:rsidRPr="001D52C6">
        <w:rPr>
          <w:rFonts w:ascii="Times New Roman" w:eastAsia="Times New Roman" w:hAnsi="Times New Roman" w:cs="Times New Roman"/>
          <w:b/>
          <w:bCs/>
          <w:kern w:val="0"/>
          <w:sz w:val="24"/>
          <w:szCs w:val="24"/>
          <w:lang w:eastAsia="en-IN"/>
          <w14:ligatures w14:val="none"/>
        </w:rPr>
        <w:t>increases the effective reduction potential</w:t>
      </w:r>
      <w:r w:rsidRPr="001D52C6">
        <w:rPr>
          <w:rFonts w:ascii="Times New Roman" w:eastAsia="Times New Roman" w:hAnsi="Times New Roman" w:cs="Times New Roman"/>
          <w:kern w:val="0"/>
          <w:sz w:val="24"/>
          <w:szCs w:val="24"/>
          <w:lang w:eastAsia="en-IN"/>
          <w14:ligatures w14:val="none"/>
        </w:rPr>
        <w:t xml:space="preserve"> of SmI₂, making it a </w:t>
      </w:r>
      <w:r w:rsidRPr="001D52C6">
        <w:rPr>
          <w:rFonts w:ascii="Times New Roman" w:eastAsia="Times New Roman" w:hAnsi="Times New Roman" w:cs="Times New Roman"/>
          <w:b/>
          <w:bCs/>
          <w:kern w:val="0"/>
          <w:sz w:val="24"/>
          <w:szCs w:val="24"/>
          <w:lang w:eastAsia="en-IN"/>
          <w14:ligatures w14:val="none"/>
        </w:rPr>
        <w:t>stronger reductant</w:t>
      </w:r>
      <w:r w:rsidRPr="001D52C6">
        <w:rPr>
          <w:rFonts w:ascii="Times New Roman" w:eastAsia="Times New Roman" w:hAnsi="Times New Roman" w:cs="Times New Roman"/>
          <w:kern w:val="0"/>
          <w:sz w:val="24"/>
          <w:szCs w:val="24"/>
          <w:lang w:eastAsia="en-IN"/>
          <w14:ligatures w14:val="none"/>
        </w:rPr>
        <w:t>.</w:t>
      </w:r>
    </w:p>
    <w:p w14:paraId="56F0EEE3" w14:textId="77777777" w:rsidR="00BC6323" w:rsidRPr="001D52C6" w:rsidRDefault="00BC6323" w:rsidP="00BC6323">
      <w:pPr>
        <w:numPr>
          <w:ilvl w:val="1"/>
          <w:numId w:val="22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This is especially helpful in reducing:</w:t>
      </w:r>
    </w:p>
    <w:p w14:paraId="740963A9" w14:textId="77777777" w:rsidR="00BC6323" w:rsidRPr="001D52C6" w:rsidRDefault="00BC6323" w:rsidP="00BC6323">
      <w:pPr>
        <w:numPr>
          <w:ilvl w:val="2"/>
          <w:numId w:val="22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Unactivated esters</w:t>
      </w:r>
    </w:p>
    <w:p w14:paraId="27414B7F" w14:textId="77777777" w:rsidR="00BC6323" w:rsidRPr="001D52C6" w:rsidRDefault="00BC6323" w:rsidP="00BC6323">
      <w:pPr>
        <w:numPr>
          <w:ilvl w:val="2"/>
          <w:numId w:val="22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Aryl halides</w:t>
      </w:r>
    </w:p>
    <w:p w14:paraId="0EFA1FC8" w14:textId="77777777" w:rsidR="00BC6323" w:rsidRPr="001D52C6" w:rsidRDefault="00BC6323" w:rsidP="00BC6323">
      <w:pPr>
        <w:numPr>
          <w:ilvl w:val="2"/>
          <w:numId w:val="22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Electron-rich aromatics (e.g., naphthalene)</w:t>
      </w:r>
    </w:p>
    <w:p w14:paraId="2CA1EA90" w14:textId="77777777" w:rsidR="00BC6323" w:rsidRPr="001D52C6" w:rsidRDefault="00BC6323" w:rsidP="00BC6323">
      <w:pPr>
        <w:numPr>
          <w:ilvl w:val="0"/>
          <w:numId w:val="22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Hydrogen Bonding &amp; Coordination:</w:t>
      </w:r>
    </w:p>
    <w:p w14:paraId="5AB064E9" w14:textId="77777777" w:rsidR="00BC6323" w:rsidRPr="001D52C6" w:rsidRDefault="00BC6323" w:rsidP="00BC6323">
      <w:pPr>
        <w:numPr>
          <w:ilvl w:val="1"/>
          <w:numId w:val="228"/>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 xml:space="preserve">Amines can </w:t>
      </w:r>
      <w:r w:rsidRPr="001D52C6">
        <w:rPr>
          <w:rFonts w:ascii="Times New Roman" w:eastAsia="Times New Roman" w:hAnsi="Times New Roman" w:cs="Times New Roman"/>
          <w:b/>
          <w:bCs/>
          <w:kern w:val="0"/>
          <w:sz w:val="24"/>
          <w:szCs w:val="24"/>
          <w:lang w:eastAsia="en-IN"/>
          <w14:ligatures w14:val="none"/>
        </w:rPr>
        <w:t>modulate hydrogen bonding</w:t>
      </w:r>
      <w:r w:rsidRPr="001D52C6">
        <w:rPr>
          <w:rFonts w:ascii="Times New Roman" w:eastAsia="Times New Roman" w:hAnsi="Times New Roman" w:cs="Times New Roman"/>
          <w:kern w:val="0"/>
          <w:sz w:val="24"/>
          <w:szCs w:val="24"/>
          <w:lang w:eastAsia="en-IN"/>
          <w14:ligatures w14:val="none"/>
        </w:rPr>
        <w:t xml:space="preserve"> around the water molecules or directly coordinate to Sm(II), influencing solvation and reactivity.</w:t>
      </w:r>
    </w:p>
    <w:p w14:paraId="20005AE6" w14:textId="77777777" w:rsidR="00BC6323" w:rsidRPr="001D52C6" w:rsidRDefault="00BC6323" w:rsidP="00BC6323">
      <w:pPr>
        <w:spacing w:before="100" w:beforeAutospacing="1" w:after="100" w:afterAutospacing="1" w:line="240" w:lineRule="auto"/>
        <w:outlineLvl w:val="2"/>
        <w:rPr>
          <w:rFonts w:ascii="Times New Roman" w:eastAsia="Times New Roman" w:hAnsi="Times New Roman" w:cs="Times New Roman"/>
          <w:b/>
          <w:bCs/>
          <w:kern w:val="0"/>
          <w:sz w:val="27"/>
          <w:szCs w:val="27"/>
          <w:lang w:eastAsia="en-IN"/>
          <w14:ligatures w14:val="none"/>
        </w:rPr>
      </w:pPr>
      <w:r w:rsidRPr="001D52C6">
        <w:rPr>
          <w:rFonts w:ascii="Segoe UI Emoji" w:eastAsia="Times New Roman" w:hAnsi="Segoe UI Emoji" w:cs="Segoe UI Emoji"/>
          <w:b/>
          <w:bCs/>
          <w:kern w:val="0"/>
          <w:sz w:val="27"/>
          <w:szCs w:val="27"/>
          <w:lang w:eastAsia="en-IN"/>
          <w14:ligatures w14:val="none"/>
        </w:rPr>
        <w:t>🔬</w:t>
      </w:r>
      <w:r w:rsidRPr="001D52C6">
        <w:rPr>
          <w:rFonts w:ascii="Times New Roman" w:eastAsia="Times New Roman" w:hAnsi="Times New Roman" w:cs="Times New Roman"/>
          <w:b/>
          <w:bCs/>
          <w:kern w:val="0"/>
          <w:sz w:val="27"/>
          <w:szCs w:val="27"/>
          <w:lang w:eastAsia="en-IN"/>
          <w14:ligatures w14:val="none"/>
        </w:rPr>
        <w:t xml:space="preserve"> Supporting Literature:</w:t>
      </w:r>
    </w:p>
    <w:p w14:paraId="48ABE5F2" w14:textId="77777777" w:rsidR="00BC6323" w:rsidRPr="001D52C6" w:rsidRDefault="00BC6323" w:rsidP="00BC6323">
      <w:pPr>
        <w:numPr>
          <w:ilvl w:val="0"/>
          <w:numId w:val="229"/>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Chciuk, T. V.; Anderson, W. R.; Flowers, R. A. II.</w:t>
      </w:r>
      <w:r w:rsidRPr="001D52C6">
        <w:rPr>
          <w:rFonts w:ascii="Times New Roman" w:eastAsia="Times New Roman" w:hAnsi="Times New Roman" w:cs="Times New Roman"/>
          <w:kern w:val="0"/>
          <w:sz w:val="24"/>
          <w:szCs w:val="24"/>
          <w:lang w:eastAsia="en-IN"/>
          <w14:ligatures w14:val="none"/>
        </w:rPr>
        <w:br/>
      </w:r>
      <w:r w:rsidRPr="001D52C6">
        <w:rPr>
          <w:rFonts w:ascii="Times New Roman" w:eastAsia="Times New Roman" w:hAnsi="Times New Roman" w:cs="Times New Roman"/>
          <w:i/>
          <w:iCs/>
          <w:kern w:val="0"/>
          <w:sz w:val="24"/>
          <w:szCs w:val="24"/>
          <w:lang w:eastAsia="en-IN"/>
          <w14:ligatures w14:val="none"/>
        </w:rPr>
        <w:t>J. Am. Chem. Soc.</w:t>
      </w:r>
      <w:r w:rsidRPr="001D52C6">
        <w:rPr>
          <w:rFonts w:ascii="Times New Roman" w:eastAsia="Times New Roman" w:hAnsi="Times New Roman" w:cs="Times New Roman"/>
          <w:kern w:val="0"/>
          <w:sz w:val="24"/>
          <w:szCs w:val="24"/>
          <w:lang w:eastAsia="en-IN"/>
          <w14:ligatures w14:val="none"/>
        </w:rPr>
        <w:t xml:space="preserve"> </w:t>
      </w:r>
      <w:r w:rsidRPr="001D52C6">
        <w:rPr>
          <w:rFonts w:ascii="Times New Roman" w:eastAsia="Times New Roman" w:hAnsi="Times New Roman" w:cs="Times New Roman"/>
          <w:b/>
          <w:bCs/>
          <w:kern w:val="0"/>
          <w:sz w:val="24"/>
          <w:szCs w:val="24"/>
          <w:lang w:eastAsia="en-IN"/>
          <w14:ligatures w14:val="none"/>
        </w:rPr>
        <w:t>2016</w:t>
      </w:r>
      <w:r w:rsidRPr="001D52C6">
        <w:rPr>
          <w:rFonts w:ascii="Times New Roman" w:eastAsia="Times New Roman" w:hAnsi="Times New Roman" w:cs="Times New Roman"/>
          <w:kern w:val="0"/>
          <w:sz w:val="24"/>
          <w:szCs w:val="24"/>
          <w:lang w:eastAsia="en-IN"/>
          <w14:ligatures w14:val="none"/>
        </w:rPr>
        <w:t xml:space="preserve">, </w:t>
      </w:r>
      <w:r w:rsidRPr="001D52C6">
        <w:rPr>
          <w:rFonts w:ascii="Times New Roman" w:eastAsia="Times New Roman" w:hAnsi="Times New Roman" w:cs="Times New Roman"/>
          <w:b/>
          <w:bCs/>
          <w:kern w:val="0"/>
          <w:sz w:val="24"/>
          <w:szCs w:val="24"/>
          <w:lang w:eastAsia="en-IN"/>
          <w14:ligatures w14:val="none"/>
        </w:rPr>
        <w:t>138</w:t>
      </w:r>
      <w:r w:rsidRPr="001D52C6">
        <w:rPr>
          <w:rFonts w:ascii="Times New Roman" w:eastAsia="Times New Roman" w:hAnsi="Times New Roman" w:cs="Times New Roman"/>
          <w:kern w:val="0"/>
          <w:sz w:val="24"/>
          <w:szCs w:val="24"/>
          <w:lang w:eastAsia="en-IN"/>
          <w14:ligatures w14:val="none"/>
        </w:rPr>
        <w:t>, 8738–8741.</w:t>
      </w:r>
      <w:r w:rsidRPr="001D52C6">
        <w:rPr>
          <w:rFonts w:ascii="Times New Roman" w:eastAsia="Times New Roman" w:hAnsi="Times New Roman" w:cs="Times New Roman"/>
          <w:kern w:val="0"/>
          <w:sz w:val="24"/>
          <w:szCs w:val="24"/>
          <w:lang w:eastAsia="en-IN"/>
          <w14:ligatures w14:val="none"/>
        </w:rPr>
        <w:br/>
        <w:t>→ Shows that water/amine mixtures promote PCET in SmI₂ reductions.</w:t>
      </w:r>
    </w:p>
    <w:p w14:paraId="05A15E31" w14:textId="77777777" w:rsidR="00BC6323" w:rsidRPr="001D52C6" w:rsidRDefault="00BC6323" w:rsidP="00BC6323">
      <w:pPr>
        <w:numPr>
          <w:ilvl w:val="0"/>
          <w:numId w:val="229"/>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Flowers, R. A. II.</w:t>
      </w:r>
      <w:r w:rsidRPr="001D52C6">
        <w:rPr>
          <w:rFonts w:ascii="Times New Roman" w:eastAsia="Times New Roman" w:hAnsi="Times New Roman" w:cs="Times New Roman"/>
          <w:kern w:val="0"/>
          <w:sz w:val="24"/>
          <w:szCs w:val="24"/>
          <w:lang w:eastAsia="en-IN"/>
          <w14:ligatures w14:val="none"/>
        </w:rPr>
        <w:br/>
      </w:r>
      <w:r w:rsidRPr="001D52C6">
        <w:rPr>
          <w:rFonts w:ascii="Times New Roman" w:eastAsia="Times New Roman" w:hAnsi="Times New Roman" w:cs="Times New Roman"/>
          <w:i/>
          <w:iCs/>
          <w:kern w:val="0"/>
          <w:sz w:val="24"/>
          <w:szCs w:val="24"/>
          <w:lang w:eastAsia="en-IN"/>
          <w14:ligatures w14:val="none"/>
        </w:rPr>
        <w:t>Acc. Chem. Res.</w:t>
      </w:r>
      <w:r w:rsidRPr="001D52C6">
        <w:rPr>
          <w:rFonts w:ascii="Times New Roman" w:eastAsia="Times New Roman" w:hAnsi="Times New Roman" w:cs="Times New Roman"/>
          <w:kern w:val="0"/>
          <w:sz w:val="24"/>
          <w:szCs w:val="24"/>
          <w:lang w:eastAsia="en-IN"/>
          <w14:ligatures w14:val="none"/>
        </w:rPr>
        <w:t xml:space="preserve"> </w:t>
      </w:r>
      <w:r w:rsidRPr="001D52C6">
        <w:rPr>
          <w:rFonts w:ascii="Times New Roman" w:eastAsia="Times New Roman" w:hAnsi="Times New Roman" w:cs="Times New Roman"/>
          <w:b/>
          <w:bCs/>
          <w:kern w:val="0"/>
          <w:sz w:val="24"/>
          <w:szCs w:val="24"/>
          <w:lang w:eastAsia="en-IN"/>
          <w14:ligatures w14:val="none"/>
        </w:rPr>
        <w:t>2006</w:t>
      </w:r>
      <w:r w:rsidRPr="001D52C6">
        <w:rPr>
          <w:rFonts w:ascii="Times New Roman" w:eastAsia="Times New Roman" w:hAnsi="Times New Roman" w:cs="Times New Roman"/>
          <w:kern w:val="0"/>
          <w:sz w:val="24"/>
          <w:szCs w:val="24"/>
          <w:lang w:eastAsia="en-IN"/>
          <w14:ligatures w14:val="none"/>
        </w:rPr>
        <w:t xml:space="preserve">, </w:t>
      </w:r>
      <w:r w:rsidRPr="001D52C6">
        <w:rPr>
          <w:rFonts w:ascii="Times New Roman" w:eastAsia="Times New Roman" w:hAnsi="Times New Roman" w:cs="Times New Roman"/>
          <w:b/>
          <w:bCs/>
          <w:kern w:val="0"/>
          <w:sz w:val="24"/>
          <w:szCs w:val="24"/>
          <w:lang w:eastAsia="en-IN"/>
          <w14:ligatures w14:val="none"/>
        </w:rPr>
        <w:t>39</w:t>
      </w:r>
      <w:r w:rsidRPr="001D52C6">
        <w:rPr>
          <w:rFonts w:ascii="Times New Roman" w:eastAsia="Times New Roman" w:hAnsi="Times New Roman" w:cs="Times New Roman"/>
          <w:kern w:val="0"/>
          <w:sz w:val="24"/>
          <w:szCs w:val="24"/>
          <w:lang w:eastAsia="en-IN"/>
          <w14:ligatures w14:val="none"/>
        </w:rPr>
        <w:t>, 4, 290–297.</w:t>
      </w:r>
      <w:r w:rsidRPr="001D52C6">
        <w:rPr>
          <w:rFonts w:ascii="Times New Roman" w:eastAsia="Times New Roman" w:hAnsi="Times New Roman" w:cs="Times New Roman"/>
          <w:kern w:val="0"/>
          <w:sz w:val="24"/>
          <w:szCs w:val="24"/>
          <w:lang w:eastAsia="en-IN"/>
          <w14:ligatures w14:val="none"/>
        </w:rPr>
        <w:br/>
        <w:t>→ Mechanistic insights into SmI₂ with proton donors and coordinating additives.</w:t>
      </w:r>
    </w:p>
    <w:p w14:paraId="1AA73926" w14:textId="77777777" w:rsidR="00BC6323" w:rsidRPr="001D52C6" w:rsidRDefault="00BC6323" w:rsidP="00BC6323">
      <w:pPr>
        <w:jc w:val="both"/>
        <w:rPr>
          <w:rFonts w:ascii="Times New Roman" w:hAnsi="Times New Roman" w:cs="Times New Roman"/>
          <w:sz w:val="24"/>
          <w:szCs w:val="24"/>
        </w:rPr>
      </w:pPr>
      <w:r w:rsidRPr="001D52C6">
        <w:rPr>
          <w:rFonts w:ascii="Times New Roman" w:hAnsi="Times New Roman" w:cs="Times New Roman"/>
          <w:sz w:val="24"/>
          <w:szCs w:val="24"/>
        </w:rPr>
        <w:t>Google Gemini</w:t>
      </w:r>
    </w:p>
    <w:p w14:paraId="1C4814E3"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 xml:space="preserve">Yes, a combination of water and amine can significantly </w:t>
      </w:r>
      <w:r w:rsidRPr="001D52C6">
        <w:rPr>
          <w:rFonts w:ascii="Times New Roman" w:eastAsia="Times New Roman" w:hAnsi="Times New Roman" w:cs="Times New Roman"/>
          <w:b/>
          <w:bCs/>
          <w:kern w:val="0"/>
          <w:sz w:val="24"/>
          <w:szCs w:val="24"/>
          <w:lang w:eastAsia="en-IN"/>
          <w14:ligatures w14:val="none"/>
        </w:rPr>
        <w:t>enhance the reactivity of SmI2</w:t>
      </w:r>
      <w:r w:rsidRPr="001D52C6">
        <w:rPr>
          <w:rFonts w:ascii="Times New Roman" w:eastAsia="Times New Roman" w:hAnsi="Times New Roman" w:cs="Times New Roman"/>
          <w:kern w:val="0"/>
          <w:sz w:val="24"/>
          <w:szCs w:val="24"/>
          <w:lang w:eastAsia="en-IN"/>
          <w14:ligatures w14:val="none"/>
        </w:rPr>
        <w:t>, often making it a much more powerful and versatile reducing agent. This synergistic effect is well-documented in organic chemistry.</w:t>
      </w:r>
    </w:p>
    <w:p w14:paraId="14561724" w14:textId="77777777" w:rsidR="00BC6323" w:rsidRPr="001D52C6" w:rsidRDefault="00BC6323" w:rsidP="00BC6323">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Here's a breakdown of why and how:</w:t>
      </w:r>
    </w:p>
    <w:p w14:paraId="45C28F47" w14:textId="77777777" w:rsidR="00BC6323" w:rsidRPr="001D52C6" w:rsidRDefault="00BC6323" w:rsidP="00BC6323">
      <w:pPr>
        <w:numPr>
          <w:ilvl w:val="0"/>
          <w:numId w:val="230"/>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lastRenderedPageBreak/>
        <w:t>Individual Effects:</w:t>
      </w:r>
    </w:p>
    <w:p w14:paraId="53FF7068" w14:textId="77777777" w:rsidR="00BC6323" w:rsidRPr="001D52C6" w:rsidRDefault="00BC6323" w:rsidP="00BC6323">
      <w:pPr>
        <w:numPr>
          <w:ilvl w:val="1"/>
          <w:numId w:val="230"/>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Water (H2O):</w:t>
      </w:r>
      <w:r w:rsidRPr="001D52C6">
        <w:rPr>
          <w:rFonts w:ascii="Times New Roman" w:eastAsia="Times New Roman" w:hAnsi="Times New Roman" w:cs="Times New Roman"/>
          <w:kern w:val="0"/>
          <w:sz w:val="24"/>
          <w:szCs w:val="24"/>
          <w:lang w:eastAsia="en-IN"/>
          <w14:ligatures w14:val="none"/>
        </w:rPr>
        <w:t xml:space="preserve"> Water acts as a proton source and also coordinates to Sm(II), which can increase its effective reducing power (make its reduction potential more negative). This is due to the formation of SmI2(H2O)n complexes that facilitate proton-coupled electron transfer (PCET) mechanisms. Water alone can activate SmI2 for challenging reductions.</w:t>
      </w:r>
    </w:p>
    <w:p w14:paraId="098828EA" w14:textId="77777777" w:rsidR="00BC6323" w:rsidRPr="001D52C6" w:rsidRDefault="00BC6323" w:rsidP="00BC6323">
      <w:pPr>
        <w:numPr>
          <w:ilvl w:val="1"/>
          <w:numId w:val="230"/>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Amines:</w:t>
      </w:r>
      <w:r w:rsidRPr="001D52C6">
        <w:rPr>
          <w:rFonts w:ascii="Times New Roman" w:eastAsia="Times New Roman" w:hAnsi="Times New Roman" w:cs="Times New Roman"/>
          <w:kern w:val="0"/>
          <w:sz w:val="24"/>
          <w:szCs w:val="24"/>
          <w:lang w:eastAsia="en-IN"/>
          <w14:ligatures w14:val="none"/>
        </w:rPr>
        <w:t xml:space="preserve"> Amines are Lewis bases and can also coordinate to Sm(II). They can help to dissociate aggregates of SmI2 in solution and influence the electronic properties of the samarium center. They can also act as bases to deprotonate water or other proton sources, which can be crucial for the reaction mechanism.</w:t>
      </w:r>
    </w:p>
    <w:p w14:paraId="47965866" w14:textId="77777777" w:rsidR="00BC6323" w:rsidRPr="001D52C6" w:rsidRDefault="00BC6323" w:rsidP="00BC6323">
      <w:pPr>
        <w:numPr>
          <w:ilvl w:val="0"/>
          <w:numId w:val="230"/>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Synergistic Effect of Water and Amine:</w:t>
      </w:r>
    </w:p>
    <w:p w14:paraId="6DCA0E27" w14:textId="77777777" w:rsidR="00BC6323" w:rsidRPr="001D52C6" w:rsidRDefault="00BC6323" w:rsidP="00BC6323">
      <w:pPr>
        <w:numPr>
          <w:ilvl w:val="1"/>
          <w:numId w:val="230"/>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Enhanced Reducing Power:</w:t>
      </w:r>
      <w:r w:rsidRPr="001D52C6">
        <w:rPr>
          <w:rFonts w:ascii="Times New Roman" w:eastAsia="Times New Roman" w:hAnsi="Times New Roman" w:cs="Times New Roman"/>
          <w:kern w:val="0"/>
          <w:sz w:val="24"/>
          <w:szCs w:val="24"/>
          <w:lang w:eastAsia="en-IN"/>
          <w14:ligatures w14:val="none"/>
        </w:rPr>
        <w:t xml:space="preserve"> The combination of water and amine leads to a remarkably powerful SmI2 system. Research has shown that this mixture can achieve reduction potentials as low as </w:t>
      </w:r>
      <w:r w:rsidRPr="001D52C6">
        <w:rPr>
          <w:rFonts w:ascii="Times New Roman" w:eastAsia="Times New Roman" w:hAnsi="Times New Roman" w:cs="Times New Roman"/>
          <w:b/>
          <w:bCs/>
          <w:kern w:val="0"/>
          <w:sz w:val="24"/>
          <w:szCs w:val="24"/>
          <w:lang w:eastAsia="en-IN"/>
          <w14:ligatures w14:val="none"/>
        </w:rPr>
        <w:t>-2.8 V</w:t>
      </w:r>
      <w:r w:rsidRPr="001D52C6">
        <w:rPr>
          <w:rFonts w:ascii="Times New Roman" w:eastAsia="Times New Roman" w:hAnsi="Times New Roman" w:cs="Times New Roman"/>
          <w:kern w:val="0"/>
          <w:sz w:val="24"/>
          <w:szCs w:val="24"/>
          <w:lang w:eastAsia="en-IN"/>
          <w14:ligatures w14:val="none"/>
        </w:rPr>
        <w:t xml:space="preserve"> for certain reactions, allowing for the reduction of functional groups previously considered recalcitrant to SmI2 alone, such as unactivated carboxylic acid derivatives (esters, acids, and amides) to primary alcohols.</w:t>
      </w:r>
    </w:p>
    <w:p w14:paraId="7B8DEAD8" w14:textId="77777777" w:rsidR="00BC6323" w:rsidRPr="001D52C6" w:rsidRDefault="00BC6323" w:rsidP="00BC6323">
      <w:pPr>
        <w:numPr>
          <w:ilvl w:val="1"/>
          <w:numId w:val="230"/>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Facilitated Proton-Coupled Electron Transfer (PCET):</w:t>
      </w:r>
      <w:r w:rsidRPr="001D52C6">
        <w:rPr>
          <w:rFonts w:ascii="Times New Roman" w:eastAsia="Times New Roman" w:hAnsi="Times New Roman" w:cs="Times New Roman"/>
          <w:kern w:val="0"/>
          <w:sz w:val="24"/>
          <w:szCs w:val="24"/>
          <w:lang w:eastAsia="en-IN"/>
          <w14:ligatures w14:val="none"/>
        </w:rPr>
        <w:t xml:space="preserve"> The presence of both water (as a proton donor) and an amine (as a base) is crucial for efficient PCET. The amine can deprotonate water, creating a more nucleophilic hydroxide or facilitating proton transfer in a concerted manner with electron transfer from SmI2. This concerted action can significantly lower the activation energy for the reduction process.</w:t>
      </w:r>
    </w:p>
    <w:p w14:paraId="0E776A44" w14:textId="77777777" w:rsidR="00BC6323" w:rsidRPr="001D52C6" w:rsidRDefault="00BC6323" w:rsidP="00BC6323">
      <w:pPr>
        <w:numPr>
          <w:ilvl w:val="1"/>
          <w:numId w:val="230"/>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Mechanism:</w:t>
      </w:r>
      <w:r w:rsidRPr="001D52C6">
        <w:rPr>
          <w:rFonts w:ascii="Times New Roman" w:eastAsia="Times New Roman" w:hAnsi="Times New Roman" w:cs="Times New Roman"/>
          <w:kern w:val="0"/>
          <w:sz w:val="24"/>
          <w:szCs w:val="24"/>
          <w:lang w:eastAsia="en-IN"/>
          <w14:ligatures w14:val="none"/>
        </w:rPr>
        <w:t xml:space="preserve"> Studies suggest that the amine likely helps to activate the water molecules and position them effectively for proton transfer, while also potentially stabilizing intermediates. The precise mechanistic details can be complex and depend on the specific amine and substrate, but the general principle is that the amine facilitates the proton transfer step in conjunction with the electron transfer from SmI2.</w:t>
      </w:r>
    </w:p>
    <w:p w14:paraId="163467AE" w14:textId="77777777" w:rsidR="00BC6323" w:rsidRPr="001D52C6" w:rsidRDefault="00BC6323" w:rsidP="00BC6323">
      <w:pPr>
        <w:numPr>
          <w:ilvl w:val="1"/>
          <w:numId w:val="230"/>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Improved Selectivity and Yields:</w:t>
      </w:r>
      <w:r w:rsidRPr="001D52C6">
        <w:rPr>
          <w:rFonts w:ascii="Times New Roman" w:eastAsia="Times New Roman" w:hAnsi="Times New Roman" w:cs="Times New Roman"/>
          <w:kern w:val="0"/>
          <w:sz w:val="24"/>
          <w:szCs w:val="24"/>
          <w:lang w:eastAsia="en-IN"/>
          <w14:ligatures w14:val="none"/>
        </w:rPr>
        <w:t xml:space="preserve"> This combined system often leads to cleaner reactions, higher yields, and improved chemoselectivity compared to using SmI2 with only one of these additives or no additives.</w:t>
      </w:r>
    </w:p>
    <w:p w14:paraId="737A41CB" w14:textId="77777777" w:rsidR="00BC6323" w:rsidRPr="001D52C6" w:rsidRDefault="00BC6323" w:rsidP="00BC6323">
      <w:pPr>
        <w:numPr>
          <w:ilvl w:val="1"/>
          <w:numId w:val="230"/>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b/>
          <w:bCs/>
          <w:kern w:val="0"/>
          <w:sz w:val="24"/>
          <w:szCs w:val="24"/>
          <w:lang w:eastAsia="en-IN"/>
          <w14:ligatures w14:val="none"/>
        </w:rPr>
        <w:t>Applications:</w:t>
      </w:r>
      <w:r w:rsidRPr="001D52C6">
        <w:rPr>
          <w:rFonts w:ascii="Times New Roman" w:eastAsia="Times New Roman" w:hAnsi="Times New Roman" w:cs="Times New Roman"/>
          <w:kern w:val="0"/>
          <w:sz w:val="24"/>
          <w:szCs w:val="24"/>
          <w:lang w:eastAsia="en-IN"/>
          <w14:ligatures w14:val="none"/>
        </w:rPr>
        <w:t xml:space="preserve"> The SmI2/water/amine system has found numerous applications in organic synthesis, including: </w:t>
      </w:r>
    </w:p>
    <w:p w14:paraId="343B02CE" w14:textId="77777777" w:rsidR="00BC6323" w:rsidRPr="001D52C6" w:rsidRDefault="00BC6323" w:rsidP="00BC6323">
      <w:pPr>
        <w:numPr>
          <w:ilvl w:val="2"/>
          <w:numId w:val="230"/>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Reductive cleavage of allyl ethers.</w:t>
      </w:r>
    </w:p>
    <w:p w14:paraId="56E76EA1" w14:textId="77777777" w:rsidR="00BC6323" w:rsidRPr="001D52C6" w:rsidRDefault="00BC6323" w:rsidP="00BC6323">
      <w:pPr>
        <w:numPr>
          <w:ilvl w:val="2"/>
          <w:numId w:val="230"/>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Reduction of nitro compounds to amines.</w:t>
      </w:r>
    </w:p>
    <w:p w14:paraId="078BEF82" w14:textId="77777777" w:rsidR="00BC6323" w:rsidRPr="001D52C6" w:rsidRDefault="00BC6323" w:rsidP="00BC6323">
      <w:pPr>
        <w:numPr>
          <w:ilvl w:val="2"/>
          <w:numId w:val="230"/>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Reductive cleavage of benzyl-heteroatom bonds.</w:t>
      </w:r>
    </w:p>
    <w:p w14:paraId="1E6FF99D" w14:textId="77777777" w:rsidR="00BC6323" w:rsidRPr="001D52C6" w:rsidRDefault="00BC6323" w:rsidP="00BC6323">
      <w:pPr>
        <w:numPr>
          <w:ilvl w:val="2"/>
          <w:numId w:val="230"/>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Chemoselective reduction of carboxylic acid derivatives to alcohols.</w:t>
      </w:r>
    </w:p>
    <w:p w14:paraId="48C7B608" w14:textId="77777777" w:rsidR="00BC6323" w:rsidRPr="001D52C6" w:rsidRDefault="00BC6323" w:rsidP="00BC6323">
      <w:pPr>
        <w:numPr>
          <w:ilvl w:val="2"/>
          <w:numId w:val="230"/>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Reductive defluorination.</w:t>
      </w:r>
    </w:p>
    <w:p w14:paraId="309F1B03" w14:textId="77777777" w:rsidR="00BC6323" w:rsidRPr="001D52C6" w:rsidRDefault="00BC6323" w:rsidP="00BC6323">
      <w:pPr>
        <w:numPr>
          <w:ilvl w:val="2"/>
          <w:numId w:val="230"/>
        </w:num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Reduction of nitriles to primary amines.</w:t>
      </w:r>
    </w:p>
    <w:p w14:paraId="0BE86225" w14:textId="1AE0F266" w:rsidR="00BC6323" w:rsidRPr="009F7DBA" w:rsidRDefault="00BC6323" w:rsidP="009F7DBA">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52C6">
        <w:rPr>
          <w:rFonts w:ascii="Times New Roman" w:eastAsia="Times New Roman" w:hAnsi="Times New Roman" w:cs="Times New Roman"/>
          <w:kern w:val="0"/>
          <w:sz w:val="24"/>
          <w:szCs w:val="24"/>
          <w:lang w:eastAsia="en-IN"/>
          <w14:ligatures w14:val="none"/>
        </w:rPr>
        <w:t>In conclusion, the combination of water and an amine is a potent activator for SmI2, significantly enhancing its reactivity and expanding its synthetic utility. This is largely attributed to the synergistic interplay between proton donation from water and the basic/coordinating nature of the amine, which together facilitate highly efficient electron and proton transfer processes.</w:t>
      </w:r>
    </w:p>
    <w:p w14:paraId="4B66DA40" w14:textId="77777777" w:rsidR="00DA0840" w:rsidRPr="00276526" w:rsidRDefault="00DA0840" w:rsidP="00DA0840">
      <w:pPr>
        <w:rPr>
          <w:rFonts w:ascii="Times New Roman" w:hAnsi="Times New Roman" w:cs="Times New Roman"/>
          <w:bCs/>
          <w:sz w:val="24"/>
          <w:szCs w:val="24"/>
          <w:lang w:val="en-US"/>
        </w:rPr>
      </w:pPr>
    </w:p>
    <w:sectPr w:rsidR="00DA0840" w:rsidRPr="00276526">
      <w:footerReference w:type="default" r:id="rId2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C39E9" w14:textId="77777777" w:rsidR="004A0A87" w:rsidRDefault="004A0A87" w:rsidP="00EF389B">
      <w:pPr>
        <w:spacing w:after="0" w:line="240" w:lineRule="auto"/>
      </w:pPr>
      <w:r>
        <w:separator/>
      </w:r>
    </w:p>
  </w:endnote>
  <w:endnote w:type="continuationSeparator" w:id="0">
    <w:p w14:paraId="7D1B2B3B" w14:textId="77777777" w:rsidR="004A0A87" w:rsidRDefault="004A0A87" w:rsidP="00EF3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109474"/>
      <w:docPartObj>
        <w:docPartGallery w:val="Page Numbers (Bottom of Page)"/>
        <w:docPartUnique/>
      </w:docPartObj>
    </w:sdtPr>
    <w:sdtEndPr>
      <w:rPr>
        <w:noProof/>
      </w:rPr>
    </w:sdtEndPr>
    <w:sdtContent>
      <w:p w14:paraId="64DCAA06" w14:textId="0C1FB530" w:rsidR="00193AE6" w:rsidRDefault="00193AE6">
        <w:pPr>
          <w:pStyle w:val="Footer"/>
          <w:jc w:val="center"/>
        </w:pPr>
        <w:r>
          <w:t>S</w:t>
        </w:r>
        <w:r>
          <w:fldChar w:fldCharType="begin"/>
        </w:r>
        <w:r>
          <w:instrText xml:space="preserve"> PAGE   \* MERGEFORMAT </w:instrText>
        </w:r>
        <w:r>
          <w:fldChar w:fldCharType="separate"/>
        </w:r>
        <w:r w:rsidR="002759BA">
          <w:rPr>
            <w:noProof/>
          </w:rPr>
          <w:t>21</w:t>
        </w:r>
        <w:r>
          <w:rPr>
            <w:noProof/>
          </w:rPr>
          <w:fldChar w:fldCharType="end"/>
        </w:r>
      </w:p>
    </w:sdtContent>
  </w:sdt>
  <w:p w14:paraId="53903A83" w14:textId="77777777" w:rsidR="00193AE6" w:rsidRDefault="00193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B783D" w14:textId="77777777" w:rsidR="004A0A87" w:rsidRDefault="004A0A87" w:rsidP="00EF389B">
      <w:pPr>
        <w:spacing w:after="0" w:line="240" w:lineRule="auto"/>
      </w:pPr>
      <w:r>
        <w:separator/>
      </w:r>
    </w:p>
  </w:footnote>
  <w:footnote w:type="continuationSeparator" w:id="0">
    <w:p w14:paraId="2E84400B" w14:textId="77777777" w:rsidR="004A0A87" w:rsidRDefault="004A0A87" w:rsidP="00EF38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D31"/>
    <w:multiLevelType w:val="multilevel"/>
    <w:tmpl w:val="138A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40CF3"/>
    <w:multiLevelType w:val="multilevel"/>
    <w:tmpl w:val="EAE27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0B1D6F"/>
    <w:multiLevelType w:val="multilevel"/>
    <w:tmpl w:val="C0400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BE55A3"/>
    <w:multiLevelType w:val="multilevel"/>
    <w:tmpl w:val="49EA1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EF4141"/>
    <w:multiLevelType w:val="multilevel"/>
    <w:tmpl w:val="4290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4C2D07"/>
    <w:multiLevelType w:val="multilevel"/>
    <w:tmpl w:val="405C8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EB0980"/>
    <w:multiLevelType w:val="multilevel"/>
    <w:tmpl w:val="5A3C3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BD7D5D"/>
    <w:multiLevelType w:val="multilevel"/>
    <w:tmpl w:val="461E4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4C81DAD"/>
    <w:multiLevelType w:val="multilevel"/>
    <w:tmpl w:val="4C6C3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E321E2"/>
    <w:multiLevelType w:val="multilevel"/>
    <w:tmpl w:val="38882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E920E1"/>
    <w:multiLevelType w:val="multilevel"/>
    <w:tmpl w:val="1B8C5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6770F5"/>
    <w:multiLevelType w:val="multilevel"/>
    <w:tmpl w:val="5D702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213AF6"/>
    <w:multiLevelType w:val="multilevel"/>
    <w:tmpl w:val="5B4A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4C1C02"/>
    <w:multiLevelType w:val="multilevel"/>
    <w:tmpl w:val="422E4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A735FA"/>
    <w:multiLevelType w:val="multilevel"/>
    <w:tmpl w:val="FFC830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7B1449D"/>
    <w:multiLevelType w:val="multilevel"/>
    <w:tmpl w:val="053A01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6E1D84"/>
    <w:multiLevelType w:val="multilevel"/>
    <w:tmpl w:val="08B43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8AC6EF4"/>
    <w:multiLevelType w:val="multilevel"/>
    <w:tmpl w:val="C8BEC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286D28"/>
    <w:multiLevelType w:val="multilevel"/>
    <w:tmpl w:val="C28C1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A5D4CFF"/>
    <w:multiLevelType w:val="multilevel"/>
    <w:tmpl w:val="2C8E901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A9C222B"/>
    <w:multiLevelType w:val="multilevel"/>
    <w:tmpl w:val="24A40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AD53155"/>
    <w:multiLevelType w:val="multilevel"/>
    <w:tmpl w:val="AF6EC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B2A773E"/>
    <w:multiLevelType w:val="multilevel"/>
    <w:tmpl w:val="9C8297D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C4A2060"/>
    <w:multiLevelType w:val="multilevel"/>
    <w:tmpl w:val="53A206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C4B5837"/>
    <w:multiLevelType w:val="multilevel"/>
    <w:tmpl w:val="0338D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A75F60"/>
    <w:multiLevelType w:val="multilevel"/>
    <w:tmpl w:val="645EC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DF17E5C"/>
    <w:multiLevelType w:val="multilevel"/>
    <w:tmpl w:val="BDAC1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CE1A34"/>
    <w:multiLevelType w:val="multilevel"/>
    <w:tmpl w:val="FFEE1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416050"/>
    <w:multiLevelType w:val="multilevel"/>
    <w:tmpl w:val="3878C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0622C5E"/>
    <w:multiLevelType w:val="multilevel"/>
    <w:tmpl w:val="A7702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1506F96"/>
    <w:multiLevelType w:val="multilevel"/>
    <w:tmpl w:val="5B3C9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1632575"/>
    <w:multiLevelType w:val="multilevel"/>
    <w:tmpl w:val="645ED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2207B0F"/>
    <w:multiLevelType w:val="multilevel"/>
    <w:tmpl w:val="8B9C4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22C46B1"/>
    <w:multiLevelType w:val="multilevel"/>
    <w:tmpl w:val="5798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28A7E3D"/>
    <w:multiLevelType w:val="multilevel"/>
    <w:tmpl w:val="82488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2F97EAA"/>
    <w:multiLevelType w:val="multilevel"/>
    <w:tmpl w:val="12EEA6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33A3AB3"/>
    <w:multiLevelType w:val="multilevel"/>
    <w:tmpl w:val="2B166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45A7167"/>
    <w:multiLevelType w:val="multilevel"/>
    <w:tmpl w:val="7FA67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4727E56"/>
    <w:multiLevelType w:val="multilevel"/>
    <w:tmpl w:val="06228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715321C"/>
    <w:multiLevelType w:val="multilevel"/>
    <w:tmpl w:val="2550D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7996BE4"/>
    <w:multiLevelType w:val="multilevel"/>
    <w:tmpl w:val="94F87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7AF3E88"/>
    <w:multiLevelType w:val="multilevel"/>
    <w:tmpl w:val="68F29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7C636D7"/>
    <w:multiLevelType w:val="multilevel"/>
    <w:tmpl w:val="2FA05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8A407B2"/>
    <w:multiLevelType w:val="multilevel"/>
    <w:tmpl w:val="B5227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8FE7646"/>
    <w:multiLevelType w:val="multilevel"/>
    <w:tmpl w:val="3A9E4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9CB3927"/>
    <w:multiLevelType w:val="multilevel"/>
    <w:tmpl w:val="86C21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9FC0414"/>
    <w:multiLevelType w:val="multilevel"/>
    <w:tmpl w:val="5A6C6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A823694"/>
    <w:multiLevelType w:val="multilevel"/>
    <w:tmpl w:val="36E0B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ADD3A34"/>
    <w:multiLevelType w:val="multilevel"/>
    <w:tmpl w:val="3A623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B7D4C4A"/>
    <w:multiLevelType w:val="multilevel"/>
    <w:tmpl w:val="DE2E0BD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B9D1759"/>
    <w:multiLevelType w:val="multilevel"/>
    <w:tmpl w:val="D6AC3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BB51E23"/>
    <w:multiLevelType w:val="multilevel"/>
    <w:tmpl w:val="AE464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BD16860"/>
    <w:multiLevelType w:val="multilevel"/>
    <w:tmpl w:val="0A549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C1174BA"/>
    <w:multiLevelType w:val="multilevel"/>
    <w:tmpl w:val="B3289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CAC205E"/>
    <w:multiLevelType w:val="multilevel"/>
    <w:tmpl w:val="FDC05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D822AA1"/>
    <w:multiLevelType w:val="multilevel"/>
    <w:tmpl w:val="35AA2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C6634D"/>
    <w:multiLevelType w:val="multilevel"/>
    <w:tmpl w:val="AC885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E420B9B"/>
    <w:multiLevelType w:val="multilevel"/>
    <w:tmpl w:val="F9EE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19D2F6C"/>
    <w:multiLevelType w:val="multilevel"/>
    <w:tmpl w:val="1FA08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2567C0D"/>
    <w:multiLevelType w:val="multilevel"/>
    <w:tmpl w:val="C7269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27A6C48"/>
    <w:multiLevelType w:val="multilevel"/>
    <w:tmpl w:val="CACA2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2E84FAE"/>
    <w:multiLevelType w:val="multilevel"/>
    <w:tmpl w:val="1222E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3CB6211"/>
    <w:multiLevelType w:val="multilevel"/>
    <w:tmpl w:val="CFBA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47C6AD3"/>
    <w:multiLevelType w:val="multilevel"/>
    <w:tmpl w:val="FD08C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4FB57C6"/>
    <w:multiLevelType w:val="multilevel"/>
    <w:tmpl w:val="1B248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72B5F07"/>
    <w:multiLevelType w:val="multilevel"/>
    <w:tmpl w:val="9F562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7454291"/>
    <w:multiLevelType w:val="multilevel"/>
    <w:tmpl w:val="D3A88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81C6494"/>
    <w:multiLevelType w:val="multilevel"/>
    <w:tmpl w:val="7BF4D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2A843A81"/>
    <w:multiLevelType w:val="multilevel"/>
    <w:tmpl w:val="37646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AD323A6"/>
    <w:multiLevelType w:val="multilevel"/>
    <w:tmpl w:val="7BFAC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B9768AE"/>
    <w:multiLevelType w:val="multilevel"/>
    <w:tmpl w:val="73A2A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BB32A24"/>
    <w:multiLevelType w:val="multilevel"/>
    <w:tmpl w:val="E58E1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C0D22E5"/>
    <w:multiLevelType w:val="multilevel"/>
    <w:tmpl w:val="A754E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CB00796"/>
    <w:multiLevelType w:val="multilevel"/>
    <w:tmpl w:val="8A3CC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DA13A15"/>
    <w:multiLevelType w:val="multilevel"/>
    <w:tmpl w:val="ECD2E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2E244ED5"/>
    <w:multiLevelType w:val="multilevel"/>
    <w:tmpl w:val="02B8A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E3A124B"/>
    <w:multiLevelType w:val="multilevel"/>
    <w:tmpl w:val="D2605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E9C4F26"/>
    <w:multiLevelType w:val="multilevel"/>
    <w:tmpl w:val="52F6F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F0C11A4"/>
    <w:multiLevelType w:val="multilevel"/>
    <w:tmpl w:val="0E38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F434B9B"/>
    <w:multiLevelType w:val="multilevel"/>
    <w:tmpl w:val="8EE2DB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F627342"/>
    <w:multiLevelType w:val="multilevel"/>
    <w:tmpl w:val="DC042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FA03A21"/>
    <w:multiLevelType w:val="multilevel"/>
    <w:tmpl w:val="9370C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FE51EB0"/>
    <w:multiLevelType w:val="multilevel"/>
    <w:tmpl w:val="15CE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FED5267"/>
    <w:multiLevelType w:val="multilevel"/>
    <w:tmpl w:val="1C72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02F41CB"/>
    <w:multiLevelType w:val="multilevel"/>
    <w:tmpl w:val="AB2A1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0846A9E"/>
    <w:multiLevelType w:val="multilevel"/>
    <w:tmpl w:val="182A8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AF5A7D"/>
    <w:multiLevelType w:val="multilevel"/>
    <w:tmpl w:val="741E2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C06A2A"/>
    <w:multiLevelType w:val="multilevel"/>
    <w:tmpl w:val="4ABE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2AF2D0F"/>
    <w:multiLevelType w:val="multilevel"/>
    <w:tmpl w:val="9BDC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3080489"/>
    <w:multiLevelType w:val="multilevel"/>
    <w:tmpl w:val="71428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37A1210"/>
    <w:multiLevelType w:val="multilevel"/>
    <w:tmpl w:val="3B360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3853060"/>
    <w:multiLevelType w:val="multilevel"/>
    <w:tmpl w:val="FDA08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40A1F43"/>
    <w:multiLevelType w:val="multilevel"/>
    <w:tmpl w:val="EA1E3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40C75F8"/>
    <w:multiLevelType w:val="multilevel"/>
    <w:tmpl w:val="E42C0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4544B53"/>
    <w:multiLevelType w:val="multilevel"/>
    <w:tmpl w:val="0BA4F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4D16BF5"/>
    <w:multiLevelType w:val="multilevel"/>
    <w:tmpl w:val="C7B87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5942545"/>
    <w:multiLevelType w:val="multilevel"/>
    <w:tmpl w:val="FDF2E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66B633A"/>
    <w:multiLevelType w:val="multilevel"/>
    <w:tmpl w:val="EA8CB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7502EE9"/>
    <w:multiLevelType w:val="multilevel"/>
    <w:tmpl w:val="DEFC2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7822B3D"/>
    <w:multiLevelType w:val="multilevel"/>
    <w:tmpl w:val="1F78A81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380979E2"/>
    <w:multiLevelType w:val="multilevel"/>
    <w:tmpl w:val="71F8A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8513735"/>
    <w:multiLevelType w:val="multilevel"/>
    <w:tmpl w:val="312CD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A4076A0"/>
    <w:multiLevelType w:val="multilevel"/>
    <w:tmpl w:val="701A2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AA92B9B"/>
    <w:multiLevelType w:val="multilevel"/>
    <w:tmpl w:val="44FA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ACB43C1"/>
    <w:multiLevelType w:val="multilevel"/>
    <w:tmpl w:val="13EC975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3BCE0BD0"/>
    <w:multiLevelType w:val="multilevel"/>
    <w:tmpl w:val="C6B4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C873FDA"/>
    <w:multiLevelType w:val="multilevel"/>
    <w:tmpl w:val="A6466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CC05268"/>
    <w:multiLevelType w:val="multilevel"/>
    <w:tmpl w:val="56A2D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CEF6EE6"/>
    <w:multiLevelType w:val="multilevel"/>
    <w:tmpl w:val="66125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CFE26E2"/>
    <w:multiLevelType w:val="multilevel"/>
    <w:tmpl w:val="EB802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D5A596C"/>
    <w:multiLevelType w:val="multilevel"/>
    <w:tmpl w:val="A4D637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D71518A"/>
    <w:multiLevelType w:val="multilevel"/>
    <w:tmpl w:val="AE269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D7A3EF2"/>
    <w:multiLevelType w:val="multilevel"/>
    <w:tmpl w:val="15A6E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996201"/>
    <w:multiLevelType w:val="multilevel"/>
    <w:tmpl w:val="368C114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3DE81B21"/>
    <w:multiLevelType w:val="multilevel"/>
    <w:tmpl w:val="0358B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E0E69B1"/>
    <w:multiLevelType w:val="multilevel"/>
    <w:tmpl w:val="1884E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3368B7"/>
    <w:multiLevelType w:val="multilevel"/>
    <w:tmpl w:val="F3FE1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E53389A"/>
    <w:multiLevelType w:val="multilevel"/>
    <w:tmpl w:val="318C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F5F50FA"/>
    <w:multiLevelType w:val="multilevel"/>
    <w:tmpl w:val="7F6CD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FE458CA"/>
    <w:multiLevelType w:val="multilevel"/>
    <w:tmpl w:val="0D9ED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3A3581"/>
    <w:multiLevelType w:val="multilevel"/>
    <w:tmpl w:val="8404F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AE12C4"/>
    <w:multiLevelType w:val="multilevel"/>
    <w:tmpl w:val="405C90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1273550"/>
    <w:multiLevelType w:val="multilevel"/>
    <w:tmpl w:val="D310C52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41A50614"/>
    <w:multiLevelType w:val="multilevel"/>
    <w:tmpl w:val="A3765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1E54345"/>
    <w:multiLevelType w:val="multilevel"/>
    <w:tmpl w:val="DDDE4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2D072EF"/>
    <w:multiLevelType w:val="multilevel"/>
    <w:tmpl w:val="23B65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38A3B0D"/>
    <w:multiLevelType w:val="multilevel"/>
    <w:tmpl w:val="4BBE3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3FE3636"/>
    <w:multiLevelType w:val="multilevel"/>
    <w:tmpl w:val="FCCCC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4AE0D94"/>
    <w:multiLevelType w:val="multilevel"/>
    <w:tmpl w:val="49301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4E9644B"/>
    <w:multiLevelType w:val="multilevel"/>
    <w:tmpl w:val="CD667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5016C3C"/>
    <w:multiLevelType w:val="multilevel"/>
    <w:tmpl w:val="27240F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6875A8C"/>
    <w:multiLevelType w:val="multilevel"/>
    <w:tmpl w:val="F43C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69A517E"/>
    <w:multiLevelType w:val="multilevel"/>
    <w:tmpl w:val="1F346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8774272"/>
    <w:multiLevelType w:val="multilevel"/>
    <w:tmpl w:val="C8227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9D426E"/>
    <w:multiLevelType w:val="multilevel"/>
    <w:tmpl w:val="9430A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B2B6ED9"/>
    <w:multiLevelType w:val="multilevel"/>
    <w:tmpl w:val="A1CED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B9143FA"/>
    <w:multiLevelType w:val="multilevel"/>
    <w:tmpl w:val="FF6EB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BA657F8"/>
    <w:multiLevelType w:val="multilevel"/>
    <w:tmpl w:val="2FB46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4C912B18"/>
    <w:multiLevelType w:val="multilevel"/>
    <w:tmpl w:val="DFE4E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D823672"/>
    <w:multiLevelType w:val="multilevel"/>
    <w:tmpl w:val="07C0C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E1B2B37"/>
    <w:multiLevelType w:val="multilevel"/>
    <w:tmpl w:val="1DF22EB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4F6F158D"/>
    <w:multiLevelType w:val="multilevel"/>
    <w:tmpl w:val="0434B1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4F7914B9"/>
    <w:multiLevelType w:val="multilevel"/>
    <w:tmpl w:val="62860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FCF6F10"/>
    <w:multiLevelType w:val="multilevel"/>
    <w:tmpl w:val="26061ED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507E4A69"/>
    <w:multiLevelType w:val="multilevel"/>
    <w:tmpl w:val="A1942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0F765E0"/>
    <w:multiLevelType w:val="multilevel"/>
    <w:tmpl w:val="0ECC2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1491182"/>
    <w:multiLevelType w:val="multilevel"/>
    <w:tmpl w:val="9D24E56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52681CB2"/>
    <w:multiLevelType w:val="multilevel"/>
    <w:tmpl w:val="44D4E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2902B01"/>
    <w:multiLevelType w:val="multilevel"/>
    <w:tmpl w:val="2424C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2996CC4"/>
    <w:multiLevelType w:val="multilevel"/>
    <w:tmpl w:val="EF7E5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3E24642"/>
    <w:multiLevelType w:val="multilevel"/>
    <w:tmpl w:val="1B943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464545E"/>
    <w:multiLevelType w:val="multilevel"/>
    <w:tmpl w:val="A0B83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5433606"/>
    <w:multiLevelType w:val="multilevel"/>
    <w:tmpl w:val="6EC87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5DA4362"/>
    <w:multiLevelType w:val="multilevel"/>
    <w:tmpl w:val="A3882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5F31A45"/>
    <w:multiLevelType w:val="multilevel"/>
    <w:tmpl w:val="1F50B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6746E98"/>
    <w:multiLevelType w:val="multilevel"/>
    <w:tmpl w:val="2B0E0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720393A"/>
    <w:multiLevelType w:val="multilevel"/>
    <w:tmpl w:val="4D16C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7E063B1"/>
    <w:multiLevelType w:val="multilevel"/>
    <w:tmpl w:val="7F489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8894C11"/>
    <w:multiLevelType w:val="multilevel"/>
    <w:tmpl w:val="D994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9184775"/>
    <w:multiLevelType w:val="multilevel"/>
    <w:tmpl w:val="4224F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9431BAB"/>
    <w:multiLevelType w:val="multilevel"/>
    <w:tmpl w:val="7150A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ADE30D0"/>
    <w:multiLevelType w:val="multilevel"/>
    <w:tmpl w:val="C17AD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B78522A"/>
    <w:multiLevelType w:val="multilevel"/>
    <w:tmpl w:val="AF107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C271801"/>
    <w:multiLevelType w:val="multilevel"/>
    <w:tmpl w:val="3792609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5C637903"/>
    <w:multiLevelType w:val="multilevel"/>
    <w:tmpl w:val="8F705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D6C4675"/>
    <w:multiLevelType w:val="multilevel"/>
    <w:tmpl w:val="6C069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E774C0D"/>
    <w:multiLevelType w:val="multilevel"/>
    <w:tmpl w:val="88163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EE01197"/>
    <w:multiLevelType w:val="multilevel"/>
    <w:tmpl w:val="E432F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FA177E2"/>
    <w:multiLevelType w:val="multilevel"/>
    <w:tmpl w:val="B830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06138C1"/>
    <w:multiLevelType w:val="multilevel"/>
    <w:tmpl w:val="2BDAD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0667638"/>
    <w:multiLevelType w:val="multilevel"/>
    <w:tmpl w:val="3B7A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1612324"/>
    <w:multiLevelType w:val="multilevel"/>
    <w:tmpl w:val="BFB4D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1CA5DD9"/>
    <w:multiLevelType w:val="multilevel"/>
    <w:tmpl w:val="1896B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2AE747E"/>
    <w:multiLevelType w:val="multilevel"/>
    <w:tmpl w:val="8DDCA69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62BD443D"/>
    <w:multiLevelType w:val="multilevel"/>
    <w:tmpl w:val="42CAA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2C5793D"/>
    <w:multiLevelType w:val="multilevel"/>
    <w:tmpl w:val="F00A5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2CD13CE"/>
    <w:multiLevelType w:val="multilevel"/>
    <w:tmpl w:val="EF042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30D35D3"/>
    <w:multiLevelType w:val="multilevel"/>
    <w:tmpl w:val="447A5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37E2372"/>
    <w:multiLevelType w:val="multilevel"/>
    <w:tmpl w:val="2A241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38538EE"/>
    <w:multiLevelType w:val="multilevel"/>
    <w:tmpl w:val="A0324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46532EF"/>
    <w:multiLevelType w:val="multilevel"/>
    <w:tmpl w:val="795E7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64794460"/>
    <w:multiLevelType w:val="multilevel"/>
    <w:tmpl w:val="9968A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64A8553C"/>
    <w:multiLevelType w:val="multilevel"/>
    <w:tmpl w:val="2A042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4CB048B"/>
    <w:multiLevelType w:val="multilevel"/>
    <w:tmpl w:val="EF366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643762E"/>
    <w:multiLevelType w:val="multilevel"/>
    <w:tmpl w:val="32BEFE8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66D37DDC"/>
    <w:multiLevelType w:val="multilevel"/>
    <w:tmpl w:val="52E0E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7336474"/>
    <w:multiLevelType w:val="multilevel"/>
    <w:tmpl w:val="0BD6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7C834CE"/>
    <w:multiLevelType w:val="multilevel"/>
    <w:tmpl w:val="158AB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68E270EB"/>
    <w:multiLevelType w:val="multilevel"/>
    <w:tmpl w:val="87AAF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8FA151A"/>
    <w:multiLevelType w:val="multilevel"/>
    <w:tmpl w:val="5B367D6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69DB3BB1"/>
    <w:multiLevelType w:val="multilevel"/>
    <w:tmpl w:val="872C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6A615EEE"/>
    <w:multiLevelType w:val="multilevel"/>
    <w:tmpl w:val="14A2E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B270B82"/>
    <w:multiLevelType w:val="multilevel"/>
    <w:tmpl w:val="3D80D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6B5C69DC"/>
    <w:multiLevelType w:val="multilevel"/>
    <w:tmpl w:val="E5E66CD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6B9E5411"/>
    <w:multiLevelType w:val="multilevel"/>
    <w:tmpl w:val="AE882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6BA72D61"/>
    <w:multiLevelType w:val="multilevel"/>
    <w:tmpl w:val="3F38C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6C4A2E29"/>
    <w:multiLevelType w:val="multilevel"/>
    <w:tmpl w:val="465C9E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6C530DE4"/>
    <w:multiLevelType w:val="multilevel"/>
    <w:tmpl w:val="1B52A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6C5F4949"/>
    <w:multiLevelType w:val="multilevel"/>
    <w:tmpl w:val="7E1C6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6CA36CF1"/>
    <w:multiLevelType w:val="multilevel"/>
    <w:tmpl w:val="40569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6EE768C5"/>
    <w:multiLevelType w:val="multilevel"/>
    <w:tmpl w:val="37C62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6F945C31"/>
    <w:multiLevelType w:val="multilevel"/>
    <w:tmpl w:val="2D16F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09559C6"/>
    <w:multiLevelType w:val="multilevel"/>
    <w:tmpl w:val="AAF27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2200769"/>
    <w:multiLevelType w:val="multilevel"/>
    <w:tmpl w:val="FA44B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723E0EF2"/>
    <w:multiLevelType w:val="multilevel"/>
    <w:tmpl w:val="FED4C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72741DAD"/>
    <w:multiLevelType w:val="multilevel"/>
    <w:tmpl w:val="35881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2C70FCE"/>
    <w:multiLevelType w:val="multilevel"/>
    <w:tmpl w:val="2842F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3277D8F"/>
    <w:multiLevelType w:val="multilevel"/>
    <w:tmpl w:val="477CD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3D220B1"/>
    <w:multiLevelType w:val="multilevel"/>
    <w:tmpl w:val="CA968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41057FB"/>
    <w:multiLevelType w:val="multilevel"/>
    <w:tmpl w:val="F5848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4360140"/>
    <w:multiLevelType w:val="multilevel"/>
    <w:tmpl w:val="483CB06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746D4B9D"/>
    <w:multiLevelType w:val="multilevel"/>
    <w:tmpl w:val="FFA64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48D1313"/>
    <w:multiLevelType w:val="multilevel"/>
    <w:tmpl w:val="F9F24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535486F"/>
    <w:multiLevelType w:val="multilevel"/>
    <w:tmpl w:val="2DC401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6642448"/>
    <w:multiLevelType w:val="multilevel"/>
    <w:tmpl w:val="0BE23AA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77C64B66"/>
    <w:multiLevelType w:val="multilevel"/>
    <w:tmpl w:val="85F6B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77D037BE"/>
    <w:multiLevelType w:val="multilevel"/>
    <w:tmpl w:val="45FAD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78260AF2"/>
    <w:multiLevelType w:val="multilevel"/>
    <w:tmpl w:val="13A88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79B97F6D"/>
    <w:multiLevelType w:val="multilevel"/>
    <w:tmpl w:val="A160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7A3F06AD"/>
    <w:multiLevelType w:val="multilevel"/>
    <w:tmpl w:val="8D547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7A7360A2"/>
    <w:multiLevelType w:val="multilevel"/>
    <w:tmpl w:val="D8363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7BB81D5A"/>
    <w:multiLevelType w:val="multilevel"/>
    <w:tmpl w:val="9ABCB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7C313995"/>
    <w:multiLevelType w:val="multilevel"/>
    <w:tmpl w:val="B484A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7CEB0D99"/>
    <w:multiLevelType w:val="multilevel"/>
    <w:tmpl w:val="C6D68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7CEC4622"/>
    <w:multiLevelType w:val="multilevel"/>
    <w:tmpl w:val="79FC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7DDB1B13"/>
    <w:multiLevelType w:val="multilevel"/>
    <w:tmpl w:val="AB36E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E031F0B"/>
    <w:multiLevelType w:val="multilevel"/>
    <w:tmpl w:val="467A092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7E9910CC"/>
    <w:multiLevelType w:val="multilevel"/>
    <w:tmpl w:val="48D2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7F180BFD"/>
    <w:multiLevelType w:val="multilevel"/>
    <w:tmpl w:val="397EF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7FA40526"/>
    <w:multiLevelType w:val="multilevel"/>
    <w:tmpl w:val="40D21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636811">
    <w:abstractNumId w:val="204"/>
  </w:num>
  <w:num w:numId="2" w16cid:durableId="1379088541">
    <w:abstractNumId w:val="141"/>
  </w:num>
  <w:num w:numId="3" w16cid:durableId="827358173">
    <w:abstractNumId w:val="74"/>
  </w:num>
  <w:num w:numId="4" w16cid:durableId="1954821061">
    <w:abstractNumId w:val="7"/>
  </w:num>
  <w:num w:numId="5" w16cid:durableId="81219881">
    <w:abstractNumId w:val="226"/>
  </w:num>
  <w:num w:numId="6" w16cid:durableId="613751045">
    <w:abstractNumId w:val="163"/>
  </w:num>
  <w:num w:numId="7" w16cid:durableId="973675939">
    <w:abstractNumId w:val="67"/>
  </w:num>
  <w:num w:numId="8" w16cid:durableId="363403705">
    <w:abstractNumId w:val="214"/>
  </w:num>
  <w:num w:numId="9" w16cid:durableId="845630898">
    <w:abstractNumId w:val="193"/>
  </w:num>
  <w:num w:numId="10" w16cid:durableId="1537082531">
    <w:abstractNumId w:val="49"/>
  </w:num>
  <w:num w:numId="11" w16cid:durableId="994409157">
    <w:abstractNumId w:val="146"/>
  </w:num>
  <w:num w:numId="12" w16cid:durableId="674498008">
    <w:abstractNumId w:val="104"/>
  </w:num>
  <w:num w:numId="13" w16cid:durableId="133183317">
    <w:abstractNumId w:val="113"/>
  </w:num>
  <w:num w:numId="14" w16cid:durableId="1433166715">
    <w:abstractNumId w:val="122"/>
  </w:num>
  <w:num w:numId="15" w16cid:durableId="922030772">
    <w:abstractNumId w:val="173"/>
  </w:num>
  <w:num w:numId="16" w16cid:durableId="1884713648">
    <w:abstractNumId w:val="99"/>
  </w:num>
  <w:num w:numId="17" w16cid:durableId="1447306148">
    <w:abstractNumId w:val="210"/>
  </w:num>
  <w:num w:numId="18" w16cid:durableId="1423406171">
    <w:abstractNumId w:val="19"/>
  </w:num>
  <w:num w:numId="19" w16cid:durableId="537668910">
    <w:abstractNumId w:val="22"/>
  </w:num>
  <w:num w:numId="20" w16cid:durableId="963998683">
    <w:abstractNumId w:val="35"/>
  </w:num>
  <w:num w:numId="21" w16cid:durableId="374041147">
    <w:abstractNumId w:val="143"/>
  </w:num>
  <w:num w:numId="22" w16cid:durableId="2038895544">
    <w:abstractNumId w:val="140"/>
  </w:num>
  <w:num w:numId="23" w16cid:durableId="827669563">
    <w:abstractNumId w:val="184"/>
  </w:num>
  <w:num w:numId="24" w16cid:durableId="1958292232">
    <w:abstractNumId w:val="14"/>
  </w:num>
  <w:num w:numId="25" w16cid:durableId="1048147299">
    <w:abstractNumId w:val="189"/>
  </w:num>
  <w:num w:numId="26" w16cid:durableId="64768908">
    <w:abstractNumId w:val="13"/>
  </w:num>
  <w:num w:numId="27" w16cid:durableId="901672278">
    <w:abstractNumId w:val="17"/>
  </w:num>
  <w:num w:numId="28" w16cid:durableId="789516904">
    <w:abstractNumId w:val="115"/>
  </w:num>
  <w:num w:numId="29" w16cid:durableId="1826117693">
    <w:abstractNumId w:val="183"/>
  </w:num>
  <w:num w:numId="30" w16cid:durableId="1736705831">
    <w:abstractNumId w:val="145"/>
  </w:num>
  <w:num w:numId="31" w16cid:durableId="2033452330">
    <w:abstractNumId w:val="34"/>
  </w:num>
  <w:num w:numId="32" w16cid:durableId="599872696">
    <w:abstractNumId w:val="12"/>
  </w:num>
  <w:num w:numId="33" w16cid:durableId="637228809">
    <w:abstractNumId w:val="129"/>
  </w:num>
  <w:num w:numId="34" w16cid:durableId="243607135">
    <w:abstractNumId w:val="68"/>
  </w:num>
  <w:num w:numId="35" w16cid:durableId="592015263">
    <w:abstractNumId w:val="88"/>
  </w:num>
  <w:num w:numId="36" w16cid:durableId="1371490620">
    <w:abstractNumId w:val="93"/>
  </w:num>
  <w:num w:numId="37" w16cid:durableId="1934783461">
    <w:abstractNumId w:val="101"/>
  </w:num>
  <w:num w:numId="38" w16cid:durableId="255796622">
    <w:abstractNumId w:val="124"/>
  </w:num>
  <w:num w:numId="39" w16cid:durableId="1353189573">
    <w:abstractNumId w:val="61"/>
  </w:num>
  <w:num w:numId="40" w16cid:durableId="783160323">
    <w:abstractNumId w:val="170"/>
  </w:num>
  <w:num w:numId="41" w16cid:durableId="1704746056">
    <w:abstractNumId w:val="197"/>
  </w:num>
  <w:num w:numId="42" w16cid:durableId="851264616">
    <w:abstractNumId w:val="119"/>
  </w:num>
  <w:num w:numId="43" w16cid:durableId="635523710">
    <w:abstractNumId w:val="9"/>
  </w:num>
  <w:num w:numId="44" w16cid:durableId="965086336">
    <w:abstractNumId w:val="185"/>
  </w:num>
  <w:num w:numId="45" w16cid:durableId="1975333365">
    <w:abstractNumId w:val="85"/>
  </w:num>
  <w:num w:numId="46" w16cid:durableId="1526404739">
    <w:abstractNumId w:val="144"/>
  </w:num>
  <w:num w:numId="47" w16cid:durableId="838813412">
    <w:abstractNumId w:val="0"/>
  </w:num>
  <w:num w:numId="48" w16cid:durableId="20783345">
    <w:abstractNumId w:val="96"/>
  </w:num>
  <w:num w:numId="49" w16cid:durableId="82186485">
    <w:abstractNumId w:val="73"/>
  </w:num>
  <w:num w:numId="50" w16cid:durableId="129904489">
    <w:abstractNumId w:val="224"/>
  </w:num>
  <w:num w:numId="51" w16cid:durableId="757487690">
    <w:abstractNumId w:val="70"/>
  </w:num>
  <w:num w:numId="52" w16cid:durableId="2017422201">
    <w:abstractNumId w:val="218"/>
  </w:num>
  <w:num w:numId="53" w16cid:durableId="376515113">
    <w:abstractNumId w:val="8"/>
  </w:num>
  <w:num w:numId="54" w16cid:durableId="1921525580">
    <w:abstractNumId w:val="31"/>
  </w:num>
  <w:num w:numId="55" w16cid:durableId="1717509321">
    <w:abstractNumId w:val="2"/>
  </w:num>
  <w:num w:numId="56" w16cid:durableId="1033312269">
    <w:abstractNumId w:val="55"/>
  </w:num>
  <w:num w:numId="57" w16cid:durableId="1848906142">
    <w:abstractNumId w:val="58"/>
  </w:num>
  <w:num w:numId="58" w16cid:durableId="1848865617">
    <w:abstractNumId w:val="79"/>
  </w:num>
  <w:num w:numId="59" w16cid:durableId="1530601930">
    <w:abstractNumId w:val="40"/>
  </w:num>
  <w:num w:numId="60" w16cid:durableId="1096250881">
    <w:abstractNumId w:val="213"/>
  </w:num>
  <w:num w:numId="61" w16cid:durableId="2107724562">
    <w:abstractNumId w:val="107"/>
  </w:num>
  <w:num w:numId="62" w16cid:durableId="1599175453">
    <w:abstractNumId w:val="205"/>
  </w:num>
  <w:num w:numId="63" w16cid:durableId="1614481095">
    <w:abstractNumId w:val="208"/>
  </w:num>
  <w:num w:numId="64" w16cid:durableId="1710061224">
    <w:abstractNumId w:val="109"/>
  </w:num>
  <w:num w:numId="65" w16cid:durableId="1303193439">
    <w:abstractNumId w:val="100"/>
  </w:num>
  <w:num w:numId="66" w16cid:durableId="1615206591">
    <w:abstractNumId w:val="56"/>
  </w:num>
  <w:num w:numId="67" w16cid:durableId="409888211">
    <w:abstractNumId w:val="87"/>
  </w:num>
  <w:num w:numId="68" w16cid:durableId="1648624507">
    <w:abstractNumId w:val="186"/>
  </w:num>
  <w:num w:numId="69" w16cid:durableId="1600216632">
    <w:abstractNumId w:val="176"/>
  </w:num>
  <w:num w:numId="70" w16cid:durableId="338503493">
    <w:abstractNumId w:val="36"/>
  </w:num>
  <w:num w:numId="71" w16cid:durableId="460391478">
    <w:abstractNumId w:val="105"/>
  </w:num>
  <w:num w:numId="72" w16cid:durableId="170532154">
    <w:abstractNumId w:val="46"/>
  </w:num>
  <w:num w:numId="73" w16cid:durableId="36244544">
    <w:abstractNumId w:val="132"/>
  </w:num>
  <w:num w:numId="74" w16cid:durableId="264309525">
    <w:abstractNumId w:val="4"/>
  </w:num>
  <w:num w:numId="75" w16cid:durableId="734933579">
    <w:abstractNumId w:val="153"/>
  </w:num>
  <w:num w:numId="76" w16cid:durableId="36130876">
    <w:abstractNumId w:val="77"/>
  </w:num>
  <w:num w:numId="77" w16cid:durableId="1214199085">
    <w:abstractNumId w:val="131"/>
  </w:num>
  <w:num w:numId="78" w16cid:durableId="1327242322">
    <w:abstractNumId w:val="148"/>
  </w:num>
  <w:num w:numId="79" w16cid:durableId="1045985114">
    <w:abstractNumId w:val="64"/>
  </w:num>
  <w:num w:numId="80" w16cid:durableId="1102913415">
    <w:abstractNumId w:val="108"/>
  </w:num>
  <w:num w:numId="81" w16cid:durableId="1969503721">
    <w:abstractNumId w:val="228"/>
  </w:num>
  <w:num w:numId="82" w16cid:durableId="1787773564">
    <w:abstractNumId w:val="206"/>
  </w:num>
  <w:num w:numId="83" w16cid:durableId="1091463295">
    <w:abstractNumId w:val="134"/>
  </w:num>
  <w:num w:numId="84" w16cid:durableId="1910260768">
    <w:abstractNumId w:val="20"/>
  </w:num>
  <w:num w:numId="85" w16cid:durableId="923416248">
    <w:abstractNumId w:val="65"/>
  </w:num>
  <w:num w:numId="86" w16cid:durableId="1797065257">
    <w:abstractNumId w:val="202"/>
  </w:num>
  <w:num w:numId="87" w16cid:durableId="103236336">
    <w:abstractNumId w:val="177"/>
  </w:num>
  <w:num w:numId="88" w16cid:durableId="1984239763">
    <w:abstractNumId w:val="152"/>
  </w:num>
  <w:num w:numId="89" w16cid:durableId="1989550063">
    <w:abstractNumId w:val="5"/>
  </w:num>
  <w:num w:numId="90" w16cid:durableId="156923865">
    <w:abstractNumId w:val="125"/>
  </w:num>
  <w:num w:numId="91" w16cid:durableId="1100878323">
    <w:abstractNumId w:val="137"/>
  </w:num>
  <w:num w:numId="92" w16cid:durableId="1760784653">
    <w:abstractNumId w:val="216"/>
  </w:num>
  <w:num w:numId="93" w16cid:durableId="967664276">
    <w:abstractNumId w:val="158"/>
  </w:num>
  <w:num w:numId="94" w16cid:durableId="877203919">
    <w:abstractNumId w:val="47"/>
  </w:num>
  <w:num w:numId="95" w16cid:durableId="1265576871">
    <w:abstractNumId w:val="156"/>
  </w:num>
  <w:num w:numId="96" w16cid:durableId="1589534913">
    <w:abstractNumId w:val="45"/>
  </w:num>
  <w:num w:numId="97" w16cid:durableId="1176337843">
    <w:abstractNumId w:val="135"/>
  </w:num>
  <w:num w:numId="98" w16cid:durableId="614293780">
    <w:abstractNumId w:val="102"/>
  </w:num>
  <w:num w:numId="99" w16cid:durableId="965358643">
    <w:abstractNumId w:val="42"/>
  </w:num>
  <w:num w:numId="100" w16cid:durableId="2011787905">
    <w:abstractNumId w:val="117"/>
  </w:num>
  <w:num w:numId="101" w16cid:durableId="1586761299">
    <w:abstractNumId w:val="54"/>
  </w:num>
  <w:num w:numId="102" w16cid:durableId="1911379529">
    <w:abstractNumId w:val="147"/>
  </w:num>
  <w:num w:numId="103" w16cid:durableId="1833567809">
    <w:abstractNumId w:val="192"/>
  </w:num>
  <w:num w:numId="104" w16cid:durableId="1964997258">
    <w:abstractNumId w:val="37"/>
  </w:num>
  <w:num w:numId="105" w16cid:durableId="507990841">
    <w:abstractNumId w:val="16"/>
  </w:num>
  <w:num w:numId="106" w16cid:durableId="1114984049">
    <w:abstractNumId w:val="97"/>
  </w:num>
  <w:num w:numId="107" w16cid:durableId="1514415211">
    <w:abstractNumId w:val="159"/>
  </w:num>
  <w:num w:numId="108" w16cid:durableId="1867400461">
    <w:abstractNumId w:val="44"/>
  </w:num>
  <w:num w:numId="109" w16cid:durableId="1406537731">
    <w:abstractNumId w:val="209"/>
  </w:num>
  <w:num w:numId="110" w16cid:durableId="798769470">
    <w:abstractNumId w:val="75"/>
  </w:num>
  <w:num w:numId="111" w16cid:durableId="1970087377">
    <w:abstractNumId w:val="222"/>
  </w:num>
  <w:num w:numId="112" w16cid:durableId="1073895866">
    <w:abstractNumId w:val="166"/>
  </w:num>
  <w:num w:numId="113" w16cid:durableId="633678562">
    <w:abstractNumId w:val="69"/>
  </w:num>
  <w:num w:numId="114" w16cid:durableId="2035955385">
    <w:abstractNumId w:val="223"/>
  </w:num>
  <w:num w:numId="115" w16cid:durableId="1624119915">
    <w:abstractNumId w:val="30"/>
  </w:num>
  <w:num w:numId="116" w16cid:durableId="125129855">
    <w:abstractNumId w:val="199"/>
  </w:num>
  <w:num w:numId="117" w16cid:durableId="234097599">
    <w:abstractNumId w:val="72"/>
  </w:num>
  <w:num w:numId="118" w16cid:durableId="1540439023">
    <w:abstractNumId w:val="160"/>
  </w:num>
  <w:num w:numId="119" w16cid:durableId="1765495669">
    <w:abstractNumId w:val="168"/>
  </w:num>
  <w:num w:numId="120" w16cid:durableId="1663312230">
    <w:abstractNumId w:val="11"/>
  </w:num>
  <w:num w:numId="121" w16cid:durableId="1553494222">
    <w:abstractNumId w:val="116"/>
  </w:num>
  <w:num w:numId="122" w16cid:durableId="1451897237">
    <w:abstractNumId w:val="91"/>
  </w:num>
  <w:num w:numId="123" w16cid:durableId="963080633">
    <w:abstractNumId w:val="98"/>
  </w:num>
  <w:num w:numId="124" w16cid:durableId="1959682823">
    <w:abstractNumId w:val="229"/>
  </w:num>
  <w:num w:numId="125" w16cid:durableId="446973806">
    <w:abstractNumId w:val="165"/>
  </w:num>
  <w:num w:numId="126" w16cid:durableId="1278567107">
    <w:abstractNumId w:val="203"/>
  </w:num>
  <w:num w:numId="127" w16cid:durableId="236943418">
    <w:abstractNumId w:val="57"/>
  </w:num>
  <w:num w:numId="128" w16cid:durableId="697314706">
    <w:abstractNumId w:val="51"/>
  </w:num>
  <w:num w:numId="129" w16cid:durableId="2041970869">
    <w:abstractNumId w:val="90"/>
  </w:num>
  <w:num w:numId="130" w16cid:durableId="2092727027">
    <w:abstractNumId w:val="142"/>
  </w:num>
  <w:num w:numId="131" w16cid:durableId="865869252">
    <w:abstractNumId w:val="86"/>
  </w:num>
  <w:num w:numId="132" w16cid:durableId="758789463">
    <w:abstractNumId w:val="161"/>
  </w:num>
  <w:num w:numId="133" w16cid:durableId="602685573">
    <w:abstractNumId w:val="130"/>
  </w:num>
  <w:num w:numId="134" w16cid:durableId="459346904">
    <w:abstractNumId w:val="221"/>
  </w:num>
  <w:num w:numId="135" w16cid:durableId="654914164">
    <w:abstractNumId w:val="225"/>
  </w:num>
  <w:num w:numId="136" w16cid:durableId="1080564008">
    <w:abstractNumId w:val="191"/>
  </w:num>
  <w:num w:numId="137" w16cid:durableId="457838171">
    <w:abstractNumId w:val="24"/>
  </w:num>
  <w:num w:numId="138" w16cid:durableId="1068455221">
    <w:abstractNumId w:val="217"/>
  </w:num>
  <w:num w:numId="139" w16cid:durableId="1250382574">
    <w:abstractNumId w:val="27"/>
  </w:num>
  <w:num w:numId="140" w16cid:durableId="910700168">
    <w:abstractNumId w:val="92"/>
  </w:num>
  <w:num w:numId="141" w16cid:durableId="1690449637">
    <w:abstractNumId w:val="123"/>
  </w:num>
  <w:num w:numId="142" w16cid:durableId="1972007087">
    <w:abstractNumId w:val="211"/>
  </w:num>
  <w:num w:numId="143" w16cid:durableId="1377971563">
    <w:abstractNumId w:val="84"/>
  </w:num>
  <w:num w:numId="144" w16cid:durableId="16860040">
    <w:abstractNumId w:val="50"/>
  </w:num>
  <w:num w:numId="145" w16cid:durableId="1918175436">
    <w:abstractNumId w:val="215"/>
  </w:num>
  <w:num w:numId="146" w16cid:durableId="187067884">
    <w:abstractNumId w:val="76"/>
  </w:num>
  <w:num w:numId="147" w16cid:durableId="1293093079">
    <w:abstractNumId w:val="174"/>
  </w:num>
  <w:num w:numId="148" w16cid:durableId="814642388">
    <w:abstractNumId w:val="94"/>
  </w:num>
  <w:num w:numId="149" w16cid:durableId="1513955689">
    <w:abstractNumId w:val="43"/>
  </w:num>
  <w:num w:numId="150" w16cid:durableId="715348919">
    <w:abstractNumId w:val="196"/>
  </w:num>
  <w:num w:numId="151" w16cid:durableId="2115781785">
    <w:abstractNumId w:val="29"/>
  </w:num>
  <w:num w:numId="152" w16cid:durableId="1067150087">
    <w:abstractNumId w:val="95"/>
  </w:num>
  <w:num w:numId="153" w16cid:durableId="1031027033">
    <w:abstractNumId w:val="188"/>
  </w:num>
  <w:num w:numId="154" w16cid:durableId="861213188">
    <w:abstractNumId w:val="81"/>
  </w:num>
  <w:num w:numId="155" w16cid:durableId="191041360">
    <w:abstractNumId w:val="25"/>
  </w:num>
  <w:num w:numId="156" w16cid:durableId="490558605">
    <w:abstractNumId w:val="154"/>
  </w:num>
  <w:num w:numId="157" w16cid:durableId="1479103934">
    <w:abstractNumId w:val="63"/>
  </w:num>
  <w:num w:numId="158" w16cid:durableId="1725762163">
    <w:abstractNumId w:val="155"/>
  </w:num>
  <w:num w:numId="159" w16cid:durableId="1874806830">
    <w:abstractNumId w:val="78"/>
  </w:num>
  <w:num w:numId="160" w16cid:durableId="1072385885">
    <w:abstractNumId w:val="60"/>
  </w:num>
  <w:num w:numId="161" w16cid:durableId="99107260">
    <w:abstractNumId w:val="149"/>
  </w:num>
  <w:num w:numId="162" w16cid:durableId="444278551">
    <w:abstractNumId w:val="80"/>
  </w:num>
  <w:num w:numId="163" w16cid:durableId="1375033391">
    <w:abstractNumId w:val="201"/>
  </w:num>
  <w:num w:numId="164" w16cid:durableId="1882089868">
    <w:abstractNumId w:val="190"/>
  </w:num>
  <w:num w:numId="165" w16cid:durableId="2089225507">
    <w:abstractNumId w:val="83"/>
  </w:num>
  <w:num w:numId="166" w16cid:durableId="1422987841">
    <w:abstractNumId w:val="139"/>
  </w:num>
  <w:num w:numId="167" w16cid:durableId="2067989337">
    <w:abstractNumId w:val="179"/>
  </w:num>
  <w:num w:numId="168" w16cid:durableId="90467685">
    <w:abstractNumId w:val="127"/>
  </w:num>
  <w:num w:numId="169" w16cid:durableId="1530995330">
    <w:abstractNumId w:val="181"/>
  </w:num>
  <w:num w:numId="170" w16cid:durableId="1252355629">
    <w:abstractNumId w:val="212"/>
  </w:num>
  <w:num w:numId="171" w16cid:durableId="1476798651">
    <w:abstractNumId w:val="162"/>
  </w:num>
  <w:num w:numId="172" w16cid:durableId="1953629050">
    <w:abstractNumId w:val="172"/>
  </w:num>
  <w:num w:numId="173" w16cid:durableId="406614666">
    <w:abstractNumId w:val="59"/>
  </w:num>
  <w:num w:numId="174" w16cid:durableId="112557548">
    <w:abstractNumId w:val="200"/>
  </w:num>
  <w:num w:numId="175" w16cid:durableId="222374649">
    <w:abstractNumId w:val="21"/>
  </w:num>
  <w:num w:numId="176" w16cid:durableId="904996485">
    <w:abstractNumId w:val="151"/>
  </w:num>
  <w:num w:numId="177" w16cid:durableId="1659115702">
    <w:abstractNumId w:val="138"/>
  </w:num>
  <w:num w:numId="178" w16cid:durableId="857544263">
    <w:abstractNumId w:val="26"/>
  </w:num>
  <w:num w:numId="179" w16cid:durableId="1610970960">
    <w:abstractNumId w:val="219"/>
  </w:num>
  <w:num w:numId="180" w16cid:durableId="791899750">
    <w:abstractNumId w:val="175"/>
  </w:num>
  <w:num w:numId="181" w16cid:durableId="783887771">
    <w:abstractNumId w:val="10"/>
  </w:num>
  <w:num w:numId="182" w16cid:durableId="270821937">
    <w:abstractNumId w:val="195"/>
  </w:num>
  <w:num w:numId="183" w16cid:durableId="205720074">
    <w:abstractNumId w:val="89"/>
  </w:num>
  <w:num w:numId="184" w16cid:durableId="1023476669">
    <w:abstractNumId w:val="182"/>
  </w:num>
  <w:num w:numId="185" w16cid:durableId="1871988965">
    <w:abstractNumId w:val="164"/>
  </w:num>
  <w:num w:numId="186" w16cid:durableId="1554928468">
    <w:abstractNumId w:val="39"/>
  </w:num>
  <w:num w:numId="187" w16cid:durableId="1694113335">
    <w:abstractNumId w:val="103"/>
  </w:num>
  <w:num w:numId="188" w16cid:durableId="651981096">
    <w:abstractNumId w:val="169"/>
  </w:num>
  <w:num w:numId="189" w16cid:durableId="531498723">
    <w:abstractNumId w:val="71"/>
  </w:num>
  <w:num w:numId="190" w16cid:durableId="638190821">
    <w:abstractNumId w:val="220"/>
  </w:num>
  <w:num w:numId="191" w16cid:durableId="1804537487">
    <w:abstractNumId w:val="106"/>
  </w:num>
  <w:num w:numId="192" w16cid:durableId="1669752443">
    <w:abstractNumId w:val="110"/>
  </w:num>
  <w:num w:numId="193" w16cid:durableId="1203052900">
    <w:abstractNumId w:val="128"/>
  </w:num>
  <w:num w:numId="194" w16cid:durableId="2042627197">
    <w:abstractNumId w:val="227"/>
  </w:num>
  <w:num w:numId="195" w16cid:durableId="1469857404">
    <w:abstractNumId w:val="194"/>
  </w:num>
  <w:num w:numId="196" w16cid:durableId="425154039">
    <w:abstractNumId w:val="187"/>
  </w:num>
  <w:num w:numId="197" w16cid:durableId="243152253">
    <w:abstractNumId w:val="118"/>
  </w:num>
  <w:num w:numId="198" w16cid:durableId="419718920">
    <w:abstractNumId w:val="198"/>
  </w:num>
  <w:num w:numId="199" w16cid:durableId="534465670">
    <w:abstractNumId w:val="114"/>
  </w:num>
  <w:num w:numId="200" w16cid:durableId="1353264428">
    <w:abstractNumId w:val="178"/>
  </w:num>
  <w:num w:numId="201" w16cid:durableId="113449366">
    <w:abstractNumId w:val="62"/>
  </w:num>
  <w:num w:numId="202" w16cid:durableId="710377222">
    <w:abstractNumId w:val="18"/>
  </w:num>
  <w:num w:numId="203" w16cid:durableId="366105324">
    <w:abstractNumId w:val="32"/>
  </w:num>
  <w:num w:numId="204" w16cid:durableId="793139350">
    <w:abstractNumId w:val="207"/>
  </w:num>
  <w:num w:numId="205" w16cid:durableId="1153137975">
    <w:abstractNumId w:val="133"/>
  </w:num>
  <w:num w:numId="206" w16cid:durableId="228618557">
    <w:abstractNumId w:val="180"/>
  </w:num>
  <w:num w:numId="207" w16cid:durableId="1104421411">
    <w:abstractNumId w:val="82"/>
  </w:num>
  <w:num w:numId="208" w16cid:durableId="1709986379">
    <w:abstractNumId w:val="48"/>
  </w:num>
  <w:num w:numId="209" w16cid:durableId="195580554">
    <w:abstractNumId w:val="112"/>
  </w:num>
  <w:num w:numId="210" w16cid:durableId="1418867336">
    <w:abstractNumId w:val="136"/>
  </w:num>
  <w:num w:numId="211" w16cid:durableId="759134948">
    <w:abstractNumId w:val="157"/>
  </w:num>
  <w:num w:numId="212" w16cid:durableId="1395589961">
    <w:abstractNumId w:val="120"/>
  </w:num>
  <w:num w:numId="213" w16cid:durableId="436289511">
    <w:abstractNumId w:val="66"/>
  </w:num>
  <w:num w:numId="214" w16cid:durableId="227695737">
    <w:abstractNumId w:val="126"/>
  </w:num>
  <w:num w:numId="215" w16cid:durableId="234433105">
    <w:abstractNumId w:val="171"/>
  </w:num>
  <w:num w:numId="216" w16cid:durableId="472262425">
    <w:abstractNumId w:val="41"/>
  </w:num>
  <w:num w:numId="217" w16cid:durableId="261036834">
    <w:abstractNumId w:val="53"/>
  </w:num>
  <w:num w:numId="218" w16cid:durableId="948047775">
    <w:abstractNumId w:val="52"/>
  </w:num>
  <w:num w:numId="219" w16cid:durableId="335308072">
    <w:abstractNumId w:val="23"/>
  </w:num>
  <w:num w:numId="220" w16cid:durableId="706832764">
    <w:abstractNumId w:val="1"/>
  </w:num>
  <w:num w:numId="221" w16cid:durableId="661129023">
    <w:abstractNumId w:val="33"/>
  </w:num>
  <w:num w:numId="222" w16cid:durableId="1730180980">
    <w:abstractNumId w:val="111"/>
  </w:num>
  <w:num w:numId="223" w16cid:durableId="1783380934">
    <w:abstractNumId w:val="167"/>
  </w:num>
  <w:num w:numId="224" w16cid:durableId="580405322">
    <w:abstractNumId w:val="28"/>
  </w:num>
  <w:num w:numId="225" w16cid:durableId="1668439948">
    <w:abstractNumId w:val="6"/>
  </w:num>
  <w:num w:numId="226" w16cid:durableId="2055078952">
    <w:abstractNumId w:val="38"/>
  </w:num>
  <w:num w:numId="227" w16cid:durableId="820855803">
    <w:abstractNumId w:val="3"/>
  </w:num>
  <w:num w:numId="228" w16cid:durableId="659818040">
    <w:abstractNumId w:val="15"/>
  </w:num>
  <w:num w:numId="229" w16cid:durableId="1550651661">
    <w:abstractNumId w:val="150"/>
  </w:num>
  <w:num w:numId="230" w16cid:durableId="1668047771">
    <w:abstractNumId w:val="121"/>
  </w:num>
  <w:numIdMacAtCleanup w:val="2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9D5"/>
    <w:rsid w:val="00007F04"/>
    <w:rsid w:val="00010495"/>
    <w:rsid w:val="00012EDF"/>
    <w:rsid w:val="00023DD2"/>
    <w:rsid w:val="0003136D"/>
    <w:rsid w:val="000326A2"/>
    <w:rsid w:val="00033A6C"/>
    <w:rsid w:val="000354A6"/>
    <w:rsid w:val="00040BAE"/>
    <w:rsid w:val="000426F0"/>
    <w:rsid w:val="00046879"/>
    <w:rsid w:val="0006069C"/>
    <w:rsid w:val="00072484"/>
    <w:rsid w:val="00075D88"/>
    <w:rsid w:val="00076F7A"/>
    <w:rsid w:val="00077078"/>
    <w:rsid w:val="00085AB8"/>
    <w:rsid w:val="00086878"/>
    <w:rsid w:val="0009390E"/>
    <w:rsid w:val="00095110"/>
    <w:rsid w:val="000C04CD"/>
    <w:rsid w:val="000C5A01"/>
    <w:rsid w:val="000D0189"/>
    <w:rsid w:val="000E61B2"/>
    <w:rsid w:val="000F2268"/>
    <w:rsid w:val="000F5647"/>
    <w:rsid w:val="00110485"/>
    <w:rsid w:val="0011424E"/>
    <w:rsid w:val="00115FE8"/>
    <w:rsid w:val="00121031"/>
    <w:rsid w:val="00122B7E"/>
    <w:rsid w:val="001329AA"/>
    <w:rsid w:val="00137B07"/>
    <w:rsid w:val="0015150D"/>
    <w:rsid w:val="0015656C"/>
    <w:rsid w:val="001701FF"/>
    <w:rsid w:val="00174053"/>
    <w:rsid w:val="00186FC4"/>
    <w:rsid w:val="0019027B"/>
    <w:rsid w:val="00193AE6"/>
    <w:rsid w:val="001972F4"/>
    <w:rsid w:val="001A7543"/>
    <w:rsid w:val="001B6D4F"/>
    <w:rsid w:val="001C43BD"/>
    <w:rsid w:val="001C73E7"/>
    <w:rsid w:val="001D0C30"/>
    <w:rsid w:val="001D3583"/>
    <w:rsid w:val="001D52C6"/>
    <w:rsid w:val="001F25D1"/>
    <w:rsid w:val="001F6C7A"/>
    <w:rsid w:val="001F7CC0"/>
    <w:rsid w:val="00205437"/>
    <w:rsid w:val="00211986"/>
    <w:rsid w:val="002139D5"/>
    <w:rsid w:val="00215369"/>
    <w:rsid w:val="00221984"/>
    <w:rsid w:val="002266AD"/>
    <w:rsid w:val="00232C18"/>
    <w:rsid w:val="0023623A"/>
    <w:rsid w:val="00245F29"/>
    <w:rsid w:val="0024704F"/>
    <w:rsid w:val="002619B9"/>
    <w:rsid w:val="002733EA"/>
    <w:rsid w:val="002746B3"/>
    <w:rsid w:val="002759BA"/>
    <w:rsid w:val="00276526"/>
    <w:rsid w:val="0027777D"/>
    <w:rsid w:val="002779F7"/>
    <w:rsid w:val="00283205"/>
    <w:rsid w:val="00286213"/>
    <w:rsid w:val="00290818"/>
    <w:rsid w:val="00293895"/>
    <w:rsid w:val="002A1792"/>
    <w:rsid w:val="002A2740"/>
    <w:rsid w:val="002A4D9B"/>
    <w:rsid w:val="002B3995"/>
    <w:rsid w:val="002D15A4"/>
    <w:rsid w:val="002D1C71"/>
    <w:rsid w:val="002E139C"/>
    <w:rsid w:val="002F04FF"/>
    <w:rsid w:val="002F12DE"/>
    <w:rsid w:val="003020E2"/>
    <w:rsid w:val="003043D7"/>
    <w:rsid w:val="00307F1D"/>
    <w:rsid w:val="0031653F"/>
    <w:rsid w:val="00316B6D"/>
    <w:rsid w:val="003178AF"/>
    <w:rsid w:val="0032386C"/>
    <w:rsid w:val="003275FB"/>
    <w:rsid w:val="00332892"/>
    <w:rsid w:val="0033353E"/>
    <w:rsid w:val="00334FF8"/>
    <w:rsid w:val="00342D13"/>
    <w:rsid w:val="00345761"/>
    <w:rsid w:val="003544E9"/>
    <w:rsid w:val="0036012B"/>
    <w:rsid w:val="00362564"/>
    <w:rsid w:val="003670A7"/>
    <w:rsid w:val="0038036F"/>
    <w:rsid w:val="003A0CCF"/>
    <w:rsid w:val="003B1C7D"/>
    <w:rsid w:val="003B2B45"/>
    <w:rsid w:val="003C6A16"/>
    <w:rsid w:val="003D2526"/>
    <w:rsid w:val="003E6C02"/>
    <w:rsid w:val="003F17EC"/>
    <w:rsid w:val="004010F4"/>
    <w:rsid w:val="00410858"/>
    <w:rsid w:val="00410C69"/>
    <w:rsid w:val="00417343"/>
    <w:rsid w:val="00421F3A"/>
    <w:rsid w:val="00421FAF"/>
    <w:rsid w:val="004228F1"/>
    <w:rsid w:val="00422E8E"/>
    <w:rsid w:val="0043087E"/>
    <w:rsid w:val="004313B0"/>
    <w:rsid w:val="00441A79"/>
    <w:rsid w:val="00442C67"/>
    <w:rsid w:val="00446C27"/>
    <w:rsid w:val="0044717D"/>
    <w:rsid w:val="004479B2"/>
    <w:rsid w:val="00447DBD"/>
    <w:rsid w:val="00450B24"/>
    <w:rsid w:val="00470A42"/>
    <w:rsid w:val="00471D8B"/>
    <w:rsid w:val="004720D4"/>
    <w:rsid w:val="00473099"/>
    <w:rsid w:val="004739E5"/>
    <w:rsid w:val="00491525"/>
    <w:rsid w:val="004A0811"/>
    <w:rsid w:val="004A0A87"/>
    <w:rsid w:val="004A4237"/>
    <w:rsid w:val="004A79C1"/>
    <w:rsid w:val="004B217A"/>
    <w:rsid w:val="004B722A"/>
    <w:rsid w:val="004C0D27"/>
    <w:rsid w:val="004C28F4"/>
    <w:rsid w:val="004C6508"/>
    <w:rsid w:val="004D027F"/>
    <w:rsid w:val="004D115A"/>
    <w:rsid w:val="004D570C"/>
    <w:rsid w:val="004E03EB"/>
    <w:rsid w:val="004E15BF"/>
    <w:rsid w:val="004E52AE"/>
    <w:rsid w:val="004F604A"/>
    <w:rsid w:val="004F772A"/>
    <w:rsid w:val="0050196D"/>
    <w:rsid w:val="00503101"/>
    <w:rsid w:val="005041F7"/>
    <w:rsid w:val="00504B7B"/>
    <w:rsid w:val="005062F0"/>
    <w:rsid w:val="005073FD"/>
    <w:rsid w:val="00512148"/>
    <w:rsid w:val="0051552C"/>
    <w:rsid w:val="00522F1E"/>
    <w:rsid w:val="00523452"/>
    <w:rsid w:val="00523FBD"/>
    <w:rsid w:val="00525D0F"/>
    <w:rsid w:val="00525E32"/>
    <w:rsid w:val="00527666"/>
    <w:rsid w:val="00527D11"/>
    <w:rsid w:val="00531AF1"/>
    <w:rsid w:val="00541AF5"/>
    <w:rsid w:val="005424D8"/>
    <w:rsid w:val="005600CB"/>
    <w:rsid w:val="00561D18"/>
    <w:rsid w:val="005630F1"/>
    <w:rsid w:val="00570488"/>
    <w:rsid w:val="00570CB8"/>
    <w:rsid w:val="00570CF1"/>
    <w:rsid w:val="00582339"/>
    <w:rsid w:val="005904A3"/>
    <w:rsid w:val="0059084E"/>
    <w:rsid w:val="005949E0"/>
    <w:rsid w:val="00597594"/>
    <w:rsid w:val="005A1007"/>
    <w:rsid w:val="005A3533"/>
    <w:rsid w:val="005A7A68"/>
    <w:rsid w:val="005B2E1F"/>
    <w:rsid w:val="005C184F"/>
    <w:rsid w:val="005E7C86"/>
    <w:rsid w:val="005F346E"/>
    <w:rsid w:val="005F40CF"/>
    <w:rsid w:val="00600C93"/>
    <w:rsid w:val="00610FDA"/>
    <w:rsid w:val="006162C4"/>
    <w:rsid w:val="00617FD7"/>
    <w:rsid w:val="0062046B"/>
    <w:rsid w:val="00625203"/>
    <w:rsid w:val="0063148E"/>
    <w:rsid w:val="00631919"/>
    <w:rsid w:val="00641EC4"/>
    <w:rsid w:val="00644106"/>
    <w:rsid w:val="0065791D"/>
    <w:rsid w:val="00661D1F"/>
    <w:rsid w:val="0066223F"/>
    <w:rsid w:val="00664953"/>
    <w:rsid w:val="00672651"/>
    <w:rsid w:val="006826BE"/>
    <w:rsid w:val="006847E8"/>
    <w:rsid w:val="0068480D"/>
    <w:rsid w:val="006852D7"/>
    <w:rsid w:val="00686D58"/>
    <w:rsid w:val="00690B3E"/>
    <w:rsid w:val="00692397"/>
    <w:rsid w:val="00694D0B"/>
    <w:rsid w:val="006951FA"/>
    <w:rsid w:val="006A18C7"/>
    <w:rsid w:val="006A3A2C"/>
    <w:rsid w:val="006A6E5C"/>
    <w:rsid w:val="006B09D7"/>
    <w:rsid w:val="006B176B"/>
    <w:rsid w:val="006B58B8"/>
    <w:rsid w:val="006C2B74"/>
    <w:rsid w:val="006C450A"/>
    <w:rsid w:val="006C66ED"/>
    <w:rsid w:val="006D2BD7"/>
    <w:rsid w:val="006E2D00"/>
    <w:rsid w:val="006E74DE"/>
    <w:rsid w:val="006F309F"/>
    <w:rsid w:val="00701540"/>
    <w:rsid w:val="0071046F"/>
    <w:rsid w:val="007114C1"/>
    <w:rsid w:val="00712AB1"/>
    <w:rsid w:val="007267D5"/>
    <w:rsid w:val="00742563"/>
    <w:rsid w:val="00743B35"/>
    <w:rsid w:val="00744F7A"/>
    <w:rsid w:val="00747C2C"/>
    <w:rsid w:val="00753DD1"/>
    <w:rsid w:val="00756BA6"/>
    <w:rsid w:val="00761C89"/>
    <w:rsid w:val="00762F17"/>
    <w:rsid w:val="0076683B"/>
    <w:rsid w:val="00780148"/>
    <w:rsid w:val="00785579"/>
    <w:rsid w:val="00785E2F"/>
    <w:rsid w:val="00790D09"/>
    <w:rsid w:val="007923AD"/>
    <w:rsid w:val="007A22EC"/>
    <w:rsid w:val="007A27D8"/>
    <w:rsid w:val="007B284E"/>
    <w:rsid w:val="007C6E20"/>
    <w:rsid w:val="007D0A66"/>
    <w:rsid w:val="007F08BC"/>
    <w:rsid w:val="007F471A"/>
    <w:rsid w:val="007F48B4"/>
    <w:rsid w:val="007F4F76"/>
    <w:rsid w:val="007F69F0"/>
    <w:rsid w:val="00802EDE"/>
    <w:rsid w:val="00815ACE"/>
    <w:rsid w:val="008266FD"/>
    <w:rsid w:val="00826C05"/>
    <w:rsid w:val="00827377"/>
    <w:rsid w:val="008327D1"/>
    <w:rsid w:val="00833124"/>
    <w:rsid w:val="008356AD"/>
    <w:rsid w:val="00841329"/>
    <w:rsid w:val="00845E74"/>
    <w:rsid w:val="00854D72"/>
    <w:rsid w:val="00857617"/>
    <w:rsid w:val="00860071"/>
    <w:rsid w:val="008614AE"/>
    <w:rsid w:val="00861993"/>
    <w:rsid w:val="00867B2E"/>
    <w:rsid w:val="00873B8E"/>
    <w:rsid w:val="008818FA"/>
    <w:rsid w:val="008844FC"/>
    <w:rsid w:val="00886FF6"/>
    <w:rsid w:val="00896458"/>
    <w:rsid w:val="008A3014"/>
    <w:rsid w:val="008B4EB0"/>
    <w:rsid w:val="008B60A6"/>
    <w:rsid w:val="008B7755"/>
    <w:rsid w:val="008C5F95"/>
    <w:rsid w:val="008C5FAA"/>
    <w:rsid w:val="008D1E51"/>
    <w:rsid w:val="008E302D"/>
    <w:rsid w:val="008F0C3F"/>
    <w:rsid w:val="008F4A13"/>
    <w:rsid w:val="008F5331"/>
    <w:rsid w:val="00900F0C"/>
    <w:rsid w:val="00915BF0"/>
    <w:rsid w:val="00923F3E"/>
    <w:rsid w:val="00925B36"/>
    <w:rsid w:val="00926DFF"/>
    <w:rsid w:val="00943E49"/>
    <w:rsid w:val="00944688"/>
    <w:rsid w:val="00957ACC"/>
    <w:rsid w:val="00960DF0"/>
    <w:rsid w:val="00961F87"/>
    <w:rsid w:val="00973D5D"/>
    <w:rsid w:val="00974F8C"/>
    <w:rsid w:val="00980D10"/>
    <w:rsid w:val="0098673B"/>
    <w:rsid w:val="00993484"/>
    <w:rsid w:val="009A006B"/>
    <w:rsid w:val="009A0B89"/>
    <w:rsid w:val="009A333E"/>
    <w:rsid w:val="009B6968"/>
    <w:rsid w:val="009B79ED"/>
    <w:rsid w:val="009C03E9"/>
    <w:rsid w:val="009C0982"/>
    <w:rsid w:val="009C6E0E"/>
    <w:rsid w:val="009D1BAA"/>
    <w:rsid w:val="009D7064"/>
    <w:rsid w:val="009E2621"/>
    <w:rsid w:val="009E4227"/>
    <w:rsid w:val="009F2472"/>
    <w:rsid w:val="009F263C"/>
    <w:rsid w:val="009F7DBA"/>
    <w:rsid w:val="00A07774"/>
    <w:rsid w:val="00A10701"/>
    <w:rsid w:val="00A10B46"/>
    <w:rsid w:val="00A2191D"/>
    <w:rsid w:val="00A24EAF"/>
    <w:rsid w:val="00A2592D"/>
    <w:rsid w:val="00A262CB"/>
    <w:rsid w:val="00A318A9"/>
    <w:rsid w:val="00A33DFE"/>
    <w:rsid w:val="00A414B7"/>
    <w:rsid w:val="00A42904"/>
    <w:rsid w:val="00A42F23"/>
    <w:rsid w:val="00A579EA"/>
    <w:rsid w:val="00A852DE"/>
    <w:rsid w:val="00A86480"/>
    <w:rsid w:val="00A94861"/>
    <w:rsid w:val="00AA1C76"/>
    <w:rsid w:val="00AA371D"/>
    <w:rsid w:val="00AA4C4A"/>
    <w:rsid w:val="00AB1188"/>
    <w:rsid w:val="00AB5F11"/>
    <w:rsid w:val="00AB6C23"/>
    <w:rsid w:val="00AC5424"/>
    <w:rsid w:val="00AC6EC8"/>
    <w:rsid w:val="00AD3B0E"/>
    <w:rsid w:val="00AD3CE4"/>
    <w:rsid w:val="00AD46B0"/>
    <w:rsid w:val="00AD4712"/>
    <w:rsid w:val="00AE3953"/>
    <w:rsid w:val="00AE7808"/>
    <w:rsid w:val="00AF36D0"/>
    <w:rsid w:val="00B04DF8"/>
    <w:rsid w:val="00B06C7C"/>
    <w:rsid w:val="00B201D0"/>
    <w:rsid w:val="00B2103D"/>
    <w:rsid w:val="00B27605"/>
    <w:rsid w:val="00B307F4"/>
    <w:rsid w:val="00B37B05"/>
    <w:rsid w:val="00B415BF"/>
    <w:rsid w:val="00B41BF2"/>
    <w:rsid w:val="00B44145"/>
    <w:rsid w:val="00B4532B"/>
    <w:rsid w:val="00B5049C"/>
    <w:rsid w:val="00B52B08"/>
    <w:rsid w:val="00B62615"/>
    <w:rsid w:val="00B651B9"/>
    <w:rsid w:val="00B654EE"/>
    <w:rsid w:val="00B72BAD"/>
    <w:rsid w:val="00B73502"/>
    <w:rsid w:val="00B809EA"/>
    <w:rsid w:val="00B97741"/>
    <w:rsid w:val="00BA3279"/>
    <w:rsid w:val="00BA3E19"/>
    <w:rsid w:val="00BB0BBF"/>
    <w:rsid w:val="00BC4112"/>
    <w:rsid w:val="00BC6323"/>
    <w:rsid w:val="00BD2CB2"/>
    <w:rsid w:val="00BE1933"/>
    <w:rsid w:val="00BE5886"/>
    <w:rsid w:val="00BE5B6D"/>
    <w:rsid w:val="00BE6CDB"/>
    <w:rsid w:val="00BE6F04"/>
    <w:rsid w:val="00BE766E"/>
    <w:rsid w:val="00C06FC2"/>
    <w:rsid w:val="00C1311B"/>
    <w:rsid w:val="00C151A6"/>
    <w:rsid w:val="00C17833"/>
    <w:rsid w:val="00C34C0F"/>
    <w:rsid w:val="00C3784E"/>
    <w:rsid w:val="00C4257F"/>
    <w:rsid w:val="00C43395"/>
    <w:rsid w:val="00C46376"/>
    <w:rsid w:val="00C5742D"/>
    <w:rsid w:val="00C6042A"/>
    <w:rsid w:val="00C6460F"/>
    <w:rsid w:val="00C67D5D"/>
    <w:rsid w:val="00C73A05"/>
    <w:rsid w:val="00C80B1A"/>
    <w:rsid w:val="00C84D64"/>
    <w:rsid w:val="00C86973"/>
    <w:rsid w:val="00C97EDF"/>
    <w:rsid w:val="00CA1032"/>
    <w:rsid w:val="00CA3B86"/>
    <w:rsid w:val="00CA4D00"/>
    <w:rsid w:val="00CA4DE3"/>
    <w:rsid w:val="00CA6089"/>
    <w:rsid w:val="00CC2A74"/>
    <w:rsid w:val="00CD32EB"/>
    <w:rsid w:val="00CD365A"/>
    <w:rsid w:val="00CE3401"/>
    <w:rsid w:val="00CE48EC"/>
    <w:rsid w:val="00CE57BD"/>
    <w:rsid w:val="00CE632F"/>
    <w:rsid w:val="00CF0D83"/>
    <w:rsid w:val="00CF1398"/>
    <w:rsid w:val="00CF15DB"/>
    <w:rsid w:val="00CF4D1E"/>
    <w:rsid w:val="00D00BC5"/>
    <w:rsid w:val="00D044AD"/>
    <w:rsid w:val="00D07759"/>
    <w:rsid w:val="00D119DD"/>
    <w:rsid w:val="00D30E6A"/>
    <w:rsid w:val="00D41182"/>
    <w:rsid w:val="00D411A4"/>
    <w:rsid w:val="00D4272A"/>
    <w:rsid w:val="00D51C5A"/>
    <w:rsid w:val="00D54004"/>
    <w:rsid w:val="00D54330"/>
    <w:rsid w:val="00D63B4C"/>
    <w:rsid w:val="00D7555E"/>
    <w:rsid w:val="00D773F9"/>
    <w:rsid w:val="00D8235A"/>
    <w:rsid w:val="00D95B7E"/>
    <w:rsid w:val="00D96C23"/>
    <w:rsid w:val="00DA0840"/>
    <w:rsid w:val="00DA3CCD"/>
    <w:rsid w:val="00DA4CCD"/>
    <w:rsid w:val="00DA57DB"/>
    <w:rsid w:val="00DA759E"/>
    <w:rsid w:val="00DB2FE8"/>
    <w:rsid w:val="00DC5ED1"/>
    <w:rsid w:val="00DD370A"/>
    <w:rsid w:val="00DD3939"/>
    <w:rsid w:val="00DF1F7A"/>
    <w:rsid w:val="00DF3FD3"/>
    <w:rsid w:val="00DF7780"/>
    <w:rsid w:val="00E01938"/>
    <w:rsid w:val="00E029C3"/>
    <w:rsid w:val="00E06470"/>
    <w:rsid w:val="00E22B61"/>
    <w:rsid w:val="00E2625F"/>
    <w:rsid w:val="00E31E8B"/>
    <w:rsid w:val="00E416BD"/>
    <w:rsid w:val="00E4219D"/>
    <w:rsid w:val="00E42337"/>
    <w:rsid w:val="00E42414"/>
    <w:rsid w:val="00E5769A"/>
    <w:rsid w:val="00E716F7"/>
    <w:rsid w:val="00E879D0"/>
    <w:rsid w:val="00EB28A2"/>
    <w:rsid w:val="00EC1B71"/>
    <w:rsid w:val="00EC6915"/>
    <w:rsid w:val="00EC6DFC"/>
    <w:rsid w:val="00EC6F6A"/>
    <w:rsid w:val="00ED6F0B"/>
    <w:rsid w:val="00EE0153"/>
    <w:rsid w:val="00EE19D9"/>
    <w:rsid w:val="00EE2546"/>
    <w:rsid w:val="00EE5D5A"/>
    <w:rsid w:val="00EE731A"/>
    <w:rsid w:val="00EF36BF"/>
    <w:rsid w:val="00EF389B"/>
    <w:rsid w:val="00EF6928"/>
    <w:rsid w:val="00F068D4"/>
    <w:rsid w:val="00F131DD"/>
    <w:rsid w:val="00F14E76"/>
    <w:rsid w:val="00F15155"/>
    <w:rsid w:val="00F24116"/>
    <w:rsid w:val="00F2422A"/>
    <w:rsid w:val="00F30D5D"/>
    <w:rsid w:val="00F325A5"/>
    <w:rsid w:val="00F34264"/>
    <w:rsid w:val="00F35CDD"/>
    <w:rsid w:val="00F40EF6"/>
    <w:rsid w:val="00F43306"/>
    <w:rsid w:val="00F43310"/>
    <w:rsid w:val="00F5276D"/>
    <w:rsid w:val="00F61B37"/>
    <w:rsid w:val="00F7177E"/>
    <w:rsid w:val="00F72A44"/>
    <w:rsid w:val="00F73181"/>
    <w:rsid w:val="00F7530A"/>
    <w:rsid w:val="00F77010"/>
    <w:rsid w:val="00F7705C"/>
    <w:rsid w:val="00F80FA4"/>
    <w:rsid w:val="00F8188A"/>
    <w:rsid w:val="00F81D95"/>
    <w:rsid w:val="00F92EF7"/>
    <w:rsid w:val="00FA5902"/>
    <w:rsid w:val="00FB3EA2"/>
    <w:rsid w:val="00FB5735"/>
    <w:rsid w:val="00FB65C1"/>
    <w:rsid w:val="00FB7413"/>
    <w:rsid w:val="00FC353E"/>
    <w:rsid w:val="00FC437E"/>
    <w:rsid w:val="00FC58CD"/>
    <w:rsid w:val="00FC7064"/>
    <w:rsid w:val="00FD7184"/>
    <w:rsid w:val="00FF36F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1FB3FF50"/>
  <w15:chartTrackingRefBased/>
  <w15:docId w15:val="{1447B29A-D15F-4B8A-8D77-856BA6CD0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4D64"/>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AE7808"/>
    <w:rPr>
      <w:sz w:val="16"/>
      <w:szCs w:val="16"/>
    </w:rPr>
  </w:style>
  <w:style w:type="paragraph" w:styleId="CommentText">
    <w:name w:val="annotation text"/>
    <w:basedOn w:val="Normal"/>
    <w:link w:val="CommentTextChar"/>
    <w:uiPriority w:val="99"/>
    <w:semiHidden/>
    <w:unhideWhenUsed/>
    <w:rsid w:val="00AE7808"/>
    <w:pPr>
      <w:spacing w:line="240" w:lineRule="auto"/>
    </w:pPr>
    <w:rPr>
      <w:sz w:val="20"/>
      <w:szCs w:val="20"/>
    </w:rPr>
  </w:style>
  <w:style w:type="character" w:customStyle="1" w:styleId="CommentTextChar">
    <w:name w:val="Comment Text Char"/>
    <w:basedOn w:val="DefaultParagraphFont"/>
    <w:link w:val="CommentText"/>
    <w:uiPriority w:val="99"/>
    <w:semiHidden/>
    <w:rsid w:val="00AE7808"/>
    <w:rPr>
      <w:sz w:val="20"/>
      <w:szCs w:val="20"/>
    </w:rPr>
  </w:style>
  <w:style w:type="paragraph" w:styleId="CommentSubject">
    <w:name w:val="annotation subject"/>
    <w:basedOn w:val="CommentText"/>
    <w:next w:val="CommentText"/>
    <w:link w:val="CommentSubjectChar"/>
    <w:uiPriority w:val="99"/>
    <w:semiHidden/>
    <w:unhideWhenUsed/>
    <w:rsid w:val="00AE7808"/>
    <w:rPr>
      <w:b/>
      <w:bCs/>
    </w:rPr>
  </w:style>
  <w:style w:type="character" w:customStyle="1" w:styleId="CommentSubjectChar">
    <w:name w:val="Comment Subject Char"/>
    <w:basedOn w:val="CommentTextChar"/>
    <w:link w:val="CommentSubject"/>
    <w:uiPriority w:val="99"/>
    <w:semiHidden/>
    <w:rsid w:val="00AE7808"/>
    <w:rPr>
      <w:b/>
      <w:bCs/>
      <w:sz w:val="20"/>
      <w:szCs w:val="20"/>
    </w:rPr>
  </w:style>
  <w:style w:type="paragraph" w:styleId="BalloonText">
    <w:name w:val="Balloon Text"/>
    <w:basedOn w:val="Normal"/>
    <w:link w:val="BalloonTextChar"/>
    <w:uiPriority w:val="99"/>
    <w:semiHidden/>
    <w:unhideWhenUsed/>
    <w:rsid w:val="008327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27D1"/>
    <w:rPr>
      <w:rFonts w:ascii="Segoe UI" w:hAnsi="Segoe UI" w:cs="Segoe UI"/>
      <w:sz w:val="18"/>
      <w:szCs w:val="18"/>
    </w:rPr>
  </w:style>
  <w:style w:type="character" w:styleId="Strong">
    <w:name w:val="Strong"/>
    <w:basedOn w:val="DefaultParagraphFont"/>
    <w:uiPriority w:val="22"/>
    <w:qFormat/>
    <w:rsid w:val="00EC6DFC"/>
    <w:rPr>
      <w:b/>
      <w:bCs/>
    </w:rPr>
  </w:style>
  <w:style w:type="paragraph" w:styleId="Header">
    <w:name w:val="header"/>
    <w:basedOn w:val="Normal"/>
    <w:link w:val="HeaderChar"/>
    <w:uiPriority w:val="99"/>
    <w:unhideWhenUsed/>
    <w:rsid w:val="00EF38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389B"/>
  </w:style>
  <w:style w:type="paragraph" w:styleId="Footer">
    <w:name w:val="footer"/>
    <w:basedOn w:val="Normal"/>
    <w:link w:val="FooterChar"/>
    <w:uiPriority w:val="99"/>
    <w:unhideWhenUsed/>
    <w:rsid w:val="00EF38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389B"/>
  </w:style>
  <w:style w:type="paragraph" w:styleId="ListParagraph">
    <w:name w:val="List Paragraph"/>
    <w:basedOn w:val="Normal"/>
    <w:uiPriority w:val="34"/>
    <w:qFormat/>
    <w:rsid w:val="00CF0D83"/>
    <w:pPr>
      <w:ind w:left="720"/>
      <w:contextualSpacing/>
    </w:pPr>
  </w:style>
  <w:style w:type="paragraph" w:styleId="NoSpacing">
    <w:name w:val="No Spacing"/>
    <w:uiPriority w:val="1"/>
    <w:qFormat/>
    <w:rsid w:val="0019027B"/>
    <w:pPr>
      <w:spacing w:after="0" w:line="240" w:lineRule="auto"/>
    </w:pPr>
  </w:style>
  <w:style w:type="table" w:styleId="TableGrid">
    <w:name w:val="Table Grid"/>
    <w:basedOn w:val="TableNormal"/>
    <w:uiPriority w:val="39"/>
    <w:rsid w:val="00C4637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4903">
      <w:bodyDiv w:val="1"/>
      <w:marLeft w:val="0"/>
      <w:marRight w:val="0"/>
      <w:marTop w:val="0"/>
      <w:marBottom w:val="0"/>
      <w:divBdr>
        <w:top w:val="none" w:sz="0" w:space="0" w:color="auto"/>
        <w:left w:val="none" w:sz="0" w:space="0" w:color="auto"/>
        <w:bottom w:val="none" w:sz="0" w:space="0" w:color="auto"/>
        <w:right w:val="none" w:sz="0" w:space="0" w:color="auto"/>
      </w:divBdr>
    </w:div>
    <w:div w:id="66193373">
      <w:bodyDiv w:val="1"/>
      <w:marLeft w:val="0"/>
      <w:marRight w:val="0"/>
      <w:marTop w:val="0"/>
      <w:marBottom w:val="0"/>
      <w:divBdr>
        <w:top w:val="none" w:sz="0" w:space="0" w:color="auto"/>
        <w:left w:val="none" w:sz="0" w:space="0" w:color="auto"/>
        <w:bottom w:val="none" w:sz="0" w:space="0" w:color="auto"/>
        <w:right w:val="none" w:sz="0" w:space="0" w:color="auto"/>
      </w:divBdr>
    </w:div>
    <w:div w:id="100687736">
      <w:bodyDiv w:val="1"/>
      <w:marLeft w:val="0"/>
      <w:marRight w:val="0"/>
      <w:marTop w:val="0"/>
      <w:marBottom w:val="0"/>
      <w:divBdr>
        <w:top w:val="none" w:sz="0" w:space="0" w:color="auto"/>
        <w:left w:val="none" w:sz="0" w:space="0" w:color="auto"/>
        <w:bottom w:val="none" w:sz="0" w:space="0" w:color="auto"/>
        <w:right w:val="none" w:sz="0" w:space="0" w:color="auto"/>
      </w:divBdr>
    </w:div>
    <w:div w:id="109667756">
      <w:bodyDiv w:val="1"/>
      <w:marLeft w:val="0"/>
      <w:marRight w:val="0"/>
      <w:marTop w:val="0"/>
      <w:marBottom w:val="0"/>
      <w:divBdr>
        <w:top w:val="none" w:sz="0" w:space="0" w:color="auto"/>
        <w:left w:val="none" w:sz="0" w:space="0" w:color="auto"/>
        <w:bottom w:val="none" w:sz="0" w:space="0" w:color="auto"/>
        <w:right w:val="none" w:sz="0" w:space="0" w:color="auto"/>
      </w:divBdr>
    </w:div>
    <w:div w:id="144591178">
      <w:bodyDiv w:val="1"/>
      <w:marLeft w:val="0"/>
      <w:marRight w:val="0"/>
      <w:marTop w:val="0"/>
      <w:marBottom w:val="0"/>
      <w:divBdr>
        <w:top w:val="none" w:sz="0" w:space="0" w:color="auto"/>
        <w:left w:val="none" w:sz="0" w:space="0" w:color="auto"/>
        <w:bottom w:val="none" w:sz="0" w:space="0" w:color="auto"/>
        <w:right w:val="none" w:sz="0" w:space="0" w:color="auto"/>
      </w:divBdr>
    </w:div>
    <w:div w:id="172115609">
      <w:bodyDiv w:val="1"/>
      <w:marLeft w:val="0"/>
      <w:marRight w:val="0"/>
      <w:marTop w:val="0"/>
      <w:marBottom w:val="0"/>
      <w:divBdr>
        <w:top w:val="none" w:sz="0" w:space="0" w:color="auto"/>
        <w:left w:val="none" w:sz="0" w:space="0" w:color="auto"/>
        <w:bottom w:val="none" w:sz="0" w:space="0" w:color="auto"/>
        <w:right w:val="none" w:sz="0" w:space="0" w:color="auto"/>
      </w:divBdr>
    </w:div>
    <w:div w:id="299841986">
      <w:bodyDiv w:val="1"/>
      <w:marLeft w:val="0"/>
      <w:marRight w:val="0"/>
      <w:marTop w:val="0"/>
      <w:marBottom w:val="0"/>
      <w:divBdr>
        <w:top w:val="none" w:sz="0" w:space="0" w:color="auto"/>
        <w:left w:val="none" w:sz="0" w:space="0" w:color="auto"/>
        <w:bottom w:val="none" w:sz="0" w:space="0" w:color="auto"/>
        <w:right w:val="none" w:sz="0" w:space="0" w:color="auto"/>
      </w:divBdr>
    </w:div>
    <w:div w:id="315887826">
      <w:bodyDiv w:val="1"/>
      <w:marLeft w:val="0"/>
      <w:marRight w:val="0"/>
      <w:marTop w:val="0"/>
      <w:marBottom w:val="0"/>
      <w:divBdr>
        <w:top w:val="none" w:sz="0" w:space="0" w:color="auto"/>
        <w:left w:val="none" w:sz="0" w:space="0" w:color="auto"/>
        <w:bottom w:val="none" w:sz="0" w:space="0" w:color="auto"/>
        <w:right w:val="none" w:sz="0" w:space="0" w:color="auto"/>
      </w:divBdr>
    </w:div>
    <w:div w:id="352653319">
      <w:bodyDiv w:val="1"/>
      <w:marLeft w:val="0"/>
      <w:marRight w:val="0"/>
      <w:marTop w:val="0"/>
      <w:marBottom w:val="0"/>
      <w:divBdr>
        <w:top w:val="none" w:sz="0" w:space="0" w:color="auto"/>
        <w:left w:val="none" w:sz="0" w:space="0" w:color="auto"/>
        <w:bottom w:val="none" w:sz="0" w:space="0" w:color="auto"/>
        <w:right w:val="none" w:sz="0" w:space="0" w:color="auto"/>
      </w:divBdr>
    </w:div>
    <w:div w:id="433786659">
      <w:bodyDiv w:val="1"/>
      <w:marLeft w:val="0"/>
      <w:marRight w:val="0"/>
      <w:marTop w:val="0"/>
      <w:marBottom w:val="0"/>
      <w:divBdr>
        <w:top w:val="none" w:sz="0" w:space="0" w:color="auto"/>
        <w:left w:val="none" w:sz="0" w:space="0" w:color="auto"/>
        <w:bottom w:val="none" w:sz="0" w:space="0" w:color="auto"/>
        <w:right w:val="none" w:sz="0" w:space="0" w:color="auto"/>
      </w:divBdr>
    </w:div>
    <w:div w:id="481435308">
      <w:bodyDiv w:val="1"/>
      <w:marLeft w:val="0"/>
      <w:marRight w:val="0"/>
      <w:marTop w:val="0"/>
      <w:marBottom w:val="0"/>
      <w:divBdr>
        <w:top w:val="none" w:sz="0" w:space="0" w:color="auto"/>
        <w:left w:val="none" w:sz="0" w:space="0" w:color="auto"/>
        <w:bottom w:val="none" w:sz="0" w:space="0" w:color="auto"/>
        <w:right w:val="none" w:sz="0" w:space="0" w:color="auto"/>
      </w:divBdr>
    </w:div>
    <w:div w:id="507214949">
      <w:bodyDiv w:val="1"/>
      <w:marLeft w:val="0"/>
      <w:marRight w:val="0"/>
      <w:marTop w:val="0"/>
      <w:marBottom w:val="0"/>
      <w:divBdr>
        <w:top w:val="none" w:sz="0" w:space="0" w:color="auto"/>
        <w:left w:val="none" w:sz="0" w:space="0" w:color="auto"/>
        <w:bottom w:val="none" w:sz="0" w:space="0" w:color="auto"/>
        <w:right w:val="none" w:sz="0" w:space="0" w:color="auto"/>
      </w:divBdr>
    </w:div>
    <w:div w:id="572088926">
      <w:bodyDiv w:val="1"/>
      <w:marLeft w:val="0"/>
      <w:marRight w:val="0"/>
      <w:marTop w:val="0"/>
      <w:marBottom w:val="0"/>
      <w:divBdr>
        <w:top w:val="none" w:sz="0" w:space="0" w:color="auto"/>
        <w:left w:val="none" w:sz="0" w:space="0" w:color="auto"/>
        <w:bottom w:val="none" w:sz="0" w:space="0" w:color="auto"/>
        <w:right w:val="none" w:sz="0" w:space="0" w:color="auto"/>
      </w:divBdr>
    </w:div>
    <w:div w:id="591357843">
      <w:bodyDiv w:val="1"/>
      <w:marLeft w:val="0"/>
      <w:marRight w:val="0"/>
      <w:marTop w:val="0"/>
      <w:marBottom w:val="0"/>
      <w:divBdr>
        <w:top w:val="none" w:sz="0" w:space="0" w:color="auto"/>
        <w:left w:val="none" w:sz="0" w:space="0" w:color="auto"/>
        <w:bottom w:val="none" w:sz="0" w:space="0" w:color="auto"/>
        <w:right w:val="none" w:sz="0" w:space="0" w:color="auto"/>
      </w:divBdr>
    </w:div>
    <w:div w:id="595747394">
      <w:bodyDiv w:val="1"/>
      <w:marLeft w:val="0"/>
      <w:marRight w:val="0"/>
      <w:marTop w:val="0"/>
      <w:marBottom w:val="0"/>
      <w:divBdr>
        <w:top w:val="none" w:sz="0" w:space="0" w:color="auto"/>
        <w:left w:val="none" w:sz="0" w:space="0" w:color="auto"/>
        <w:bottom w:val="none" w:sz="0" w:space="0" w:color="auto"/>
        <w:right w:val="none" w:sz="0" w:space="0" w:color="auto"/>
      </w:divBdr>
    </w:div>
    <w:div w:id="615068414">
      <w:bodyDiv w:val="1"/>
      <w:marLeft w:val="0"/>
      <w:marRight w:val="0"/>
      <w:marTop w:val="0"/>
      <w:marBottom w:val="0"/>
      <w:divBdr>
        <w:top w:val="none" w:sz="0" w:space="0" w:color="auto"/>
        <w:left w:val="none" w:sz="0" w:space="0" w:color="auto"/>
        <w:bottom w:val="none" w:sz="0" w:space="0" w:color="auto"/>
        <w:right w:val="none" w:sz="0" w:space="0" w:color="auto"/>
      </w:divBdr>
    </w:div>
    <w:div w:id="636421900">
      <w:bodyDiv w:val="1"/>
      <w:marLeft w:val="0"/>
      <w:marRight w:val="0"/>
      <w:marTop w:val="0"/>
      <w:marBottom w:val="0"/>
      <w:divBdr>
        <w:top w:val="none" w:sz="0" w:space="0" w:color="auto"/>
        <w:left w:val="none" w:sz="0" w:space="0" w:color="auto"/>
        <w:bottom w:val="none" w:sz="0" w:space="0" w:color="auto"/>
        <w:right w:val="none" w:sz="0" w:space="0" w:color="auto"/>
      </w:divBdr>
    </w:div>
    <w:div w:id="668753850">
      <w:bodyDiv w:val="1"/>
      <w:marLeft w:val="0"/>
      <w:marRight w:val="0"/>
      <w:marTop w:val="0"/>
      <w:marBottom w:val="0"/>
      <w:divBdr>
        <w:top w:val="none" w:sz="0" w:space="0" w:color="auto"/>
        <w:left w:val="none" w:sz="0" w:space="0" w:color="auto"/>
        <w:bottom w:val="none" w:sz="0" w:space="0" w:color="auto"/>
        <w:right w:val="none" w:sz="0" w:space="0" w:color="auto"/>
      </w:divBdr>
    </w:div>
    <w:div w:id="669451939">
      <w:bodyDiv w:val="1"/>
      <w:marLeft w:val="0"/>
      <w:marRight w:val="0"/>
      <w:marTop w:val="0"/>
      <w:marBottom w:val="0"/>
      <w:divBdr>
        <w:top w:val="none" w:sz="0" w:space="0" w:color="auto"/>
        <w:left w:val="none" w:sz="0" w:space="0" w:color="auto"/>
        <w:bottom w:val="none" w:sz="0" w:space="0" w:color="auto"/>
        <w:right w:val="none" w:sz="0" w:space="0" w:color="auto"/>
      </w:divBdr>
    </w:div>
    <w:div w:id="768044444">
      <w:bodyDiv w:val="1"/>
      <w:marLeft w:val="0"/>
      <w:marRight w:val="0"/>
      <w:marTop w:val="0"/>
      <w:marBottom w:val="0"/>
      <w:divBdr>
        <w:top w:val="none" w:sz="0" w:space="0" w:color="auto"/>
        <w:left w:val="none" w:sz="0" w:space="0" w:color="auto"/>
        <w:bottom w:val="none" w:sz="0" w:space="0" w:color="auto"/>
        <w:right w:val="none" w:sz="0" w:space="0" w:color="auto"/>
      </w:divBdr>
    </w:div>
    <w:div w:id="824707280">
      <w:bodyDiv w:val="1"/>
      <w:marLeft w:val="0"/>
      <w:marRight w:val="0"/>
      <w:marTop w:val="0"/>
      <w:marBottom w:val="0"/>
      <w:divBdr>
        <w:top w:val="none" w:sz="0" w:space="0" w:color="auto"/>
        <w:left w:val="none" w:sz="0" w:space="0" w:color="auto"/>
        <w:bottom w:val="none" w:sz="0" w:space="0" w:color="auto"/>
        <w:right w:val="none" w:sz="0" w:space="0" w:color="auto"/>
      </w:divBdr>
    </w:div>
    <w:div w:id="867139419">
      <w:bodyDiv w:val="1"/>
      <w:marLeft w:val="0"/>
      <w:marRight w:val="0"/>
      <w:marTop w:val="0"/>
      <w:marBottom w:val="0"/>
      <w:divBdr>
        <w:top w:val="none" w:sz="0" w:space="0" w:color="auto"/>
        <w:left w:val="none" w:sz="0" w:space="0" w:color="auto"/>
        <w:bottom w:val="none" w:sz="0" w:space="0" w:color="auto"/>
        <w:right w:val="none" w:sz="0" w:space="0" w:color="auto"/>
      </w:divBdr>
    </w:div>
    <w:div w:id="871266515">
      <w:bodyDiv w:val="1"/>
      <w:marLeft w:val="0"/>
      <w:marRight w:val="0"/>
      <w:marTop w:val="0"/>
      <w:marBottom w:val="0"/>
      <w:divBdr>
        <w:top w:val="none" w:sz="0" w:space="0" w:color="auto"/>
        <w:left w:val="none" w:sz="0" w:space="0" w:color="auto"/>
        <w:bottom w:val="none" w:sz="0" w:space="0" w:color="auto"/>
        <w:right w:val="none" w:sz="0" w:space="0" w:color="auto"/>
      </w:divBdr>
    </w:div>
    <w:div w:id="933515622">
      <w:bodyDiv w:val="1"/>
      <w:marLeft w:val="0"/>
      <w:marRight w:val="0"/>
      <w:marTop w:val="0"/>
      <w:marBottom w:val="0"/>
      <w:divBdr>
        <w:top w:val="none" w:sz="0" w:space="0" w:color="auto"/>
        <w:left w:val="none" w:sz="0" w:space="0" w:color="auto"/>
        <w:bottom w:val="none" w:sz="0" w:space="0" w:color="auto"/>
        <w:right w:val="none" w:sz="0" w:space="0" w:color="auto"/>
      </w:divBdr>
    </w:div>
    <w:div w:id="967659794">
      <w:bodyDiv w:val="1"/>
      <w:marLeft w:val="0"/>
      <w:marRight w:val="0"/>
      <w:marTop w:val="0"/>
      <w:marBottom w:val="0"/>
      <w:divBdr>
        <w:top w:val="none" w:sz="0" w:space="0" w:color="auto"/>
        <w:left w:val="none" w:sz="0" w:space="0" w:color="auto"/>
        <w:bottom w:val="none" w:sz="0" w:space="0" w:color="auto"/>
        <w:right w:val="none" w:sz="0" w:space="0" w:color="auto"/>
      </w:divBdr>
    </w:div>
    <w:div w:id="991562644">
      <w:bodyDiv w:val="1"/>
      <w:marLeft w:val="0"/>
      <w:marRight w:val="0"/>
      <w:marTop w:val="0"/>
      <w:marBottom w:val="0"/>
      <w:divBdr>
        <w:top w:val="none" w:sz="0" w:space="0" w:color="auto"/>
        <w:left w:val="none" w:sz="0" w:space="0" w:color="auto"/>
        <w:bottom w:val="none" w:sz="0" w:space="0" w:color="auto"/>
        <w:right w:val="none" w:sz="0" w:space="0" w:color="auto"/>
      </w:divBdr>
      <w:divsChild>
        <w:div w:id="941837936">
          <w:marLeft w:val="0"/>
          <w:marRight w:val="0"/>
          <w:marTop w:val="0"/>
          <w:marBottom w:val="0"/>
          <w:divBdr>
            <w:top w:val="single" w:sz="2" w:space="0" w:color="D9D9E3"/>
            <w:left w:val="single" w:sz="2" w:space="0" w:color="D9D9E3"/>
            <w:bottom w:val="single" w:sz="2" w:space="0" w:color="D9D9E3"/>
            <w:right w:val="single" w:sz="2" w:space="0" w:color="D9D9E3"/>
          </w:divBdr>
          <w:divsChild>
            <w:div w:id="1182627643">
              <w:marLeft w:val="0"/>
              <w:marRight w:val="0"/>
              <w:marTop w:val="100"/>
              <w:marBottom w:val="100"/>
              <w:divBdr>
                <w:top w:val="single" w:sz="2" w:space="0" w:color="D9D9E3"/>
                <w:left w:val="single" w:sz="2" w:space="0" w:color="D9D9E3"/>
                <w:bottom w:val="single" w:sz="2" w:space="0" w:color="D9D9E3"/>
                <w:right w:val="single" w:sz="2" w:space="0" w:color="D9D9E3"/>
              </w:divBdr>
              <w:divsChild>
                <w:div w:id="1879389369">
                  <w:marLeft w:val="0"/>
                  <w:marRight w:val="0"/>
                  <w:marTop w:val="0"/>
                  <w:marBottom w:val="0"/>
                  <w:divBdr>
                    <w:top w:val="single" w:sz="2" w:space="0" w:color="D9D9E3"/>
                    <w:left w:val="single" w:sz="2" w:space="0" w:color="D9D9E3"/>
                    <w:bottom w:val="single" w:sz="2" w:space="0" w:color="D9D9E3"/>
                    <w:right w:val="single" w:sz="2" w:space="0" w:color="D9D9E3"/>
                  </w:divBdr>
                  <w:divsChild>
                    <w:div w:id="2099450">
                      <w:marLeft w:val="0"/>
                      <w:marRight w:val="0"/>
                      <w:marTop w:val="0"/>
                      <w:marBottom w:val="0"/>
                      <w:divBdr>
                        <w:top w:val="single" w:sz="2" w:space="0" w:color="D9D9E3"/>
                        <w:left w:val="single" w:sz="2" w:space="0" w:color="D9D9E3"/>
                        <w:bottom w:val="single" w:sz="2" w:space="0" w:color="D9D9E3"/>
                        <w:right w:val="single" w:sz="2" w:space="0" w:color="D9D9E3"/>
                      </w:divBdr>
                      <w:divsChild>
                        <w:div w:id="654644822">
                          <w:marLeft w:val="0"/>
                          <w:marRight w:val="0"/>
                          <w:marTop w:val="0"/>
                          <w:marBottom w:val="0"/>
                          <w:divBdr>
                            <w:top w:val="single" w:sz="2" w:space="0" w:color="D9D9E3"/>
                            <w:left w:val="single" w:sz="2" w:space="0" w:color="D9D9E3"/>
                            <w:bottom w:val="single" w:sz="2" w:space="0" w:color="D9D9E3"/>
                            <w:right w:val="single" w:sz="2" w:space="0" w:color="D9D9E3"/>
                          </w:divBdr>
                          <w:divsChild>
                            <w:div w:id="1030491385">
                              <w:marLeft w:val="0"/>
                              <w:marRight w:val="0"/>
                              <w:marTop w:val="0"/>
                              <w:marBottom w:val="0"/>
                              <w:divBdr>
                                <w:top w:val="single" w:sz="2" w:space="0" w:color="D9D9E3"/>
                                <w:left w:val="single" w:sz="2" w:space="0" w:color="D9D9E3"/>
                                <w:bottom w:val="single" w:sz="2" w:space="0" w:color="D9D9E3"/>
                                <w:right w:val="single" w:sz="2" w:space="0" w:color="D9D9E3"/>
                              </w:divBdr>
                              <w:divsChild>
                                <w:div w:id="1350253524">
                                  <w:marLeft w:val="0"/>
                                  <w:marRight w:val="0"/>
                                  <w:marTop w:val="0"/>
                                  <w:marBottom w:val="0"/>
                                  <w:divBdr>
                                    <w:top w:val="single" w:sz="2" w:space="0" w:color="D9D9E3"/>
                                    <w:left w:val="single" w:sz="2" w:space="0" w:color="D9D9E3"/>
                                    <w:bottom w:val="single" w:sz="2" w:space="0" w:color="D9D9E3"/>
                                    <w:right w:val="single" w:sz="2" w:space="0" w:color="D9D9E3"/>
                                  </w:divBdr>
                                  <w:divsChild>
                                    <w:div w:id="373313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2451771">
          <w:marLeft w:val="0"/>
          <w:marRight w:val="0"/>
          <w:marTop w:val="0"/>
          <w:marBottom w:val="0"/>
          <w:divBdr>
            <w:top w:val="single" w:sz="2" w:space="0" w:color="D9D9E3"/>
            <w:left w:val="single" w:sz="2" w:space="0" w:color="D9D9E3"/>
            <w:bottom w:val="single" w:sz="2" w:space="0" w:color="D9D9E3"/>
            <w:right w:val="single" w:sz="2" w:space="0" w:color="D9D9E3"/>
          </w:divBdr>
          <w:divsChild>
            <w:div w:id="1382172797">
              <w:marLeft w:val="0"/>
              <w:marRight w:val="0"/>
              <w:marTop w:val="100"/>
              <w:marBottom w:val="100"/>
              <w:divBdr>
                <w:top w:val="single" w:sz="2" w:space="0" w:color="D9D9E3"/>
                <w:left w:val="single" w:sz="2" w:space="0" w:color="D9D9E3"/>
                <w:bottom w:val="single" w:sz="2" w:space="0" w:color="D9D9E3"/>
                <w:right w:val="single" w:sz="2" w:space="0" w:color="D9D9E3"/>
              </w:divBdr>
              <w:divsChild>
                <w:div w:id="768428002">
                  <w:marLeft w:val="0"/>
                  <w:marRight w:val="0"/>
                  <w:marTop w:val="0"/>
                  <w:marBottom w:val="0"/>
                  <w:divBdr>
                    <w:top w:val="single" w:sz="2" w:space="0" w:color="D9D9E3"/>
                    <w:left w:val="single" w:sz="2" w:space="0" w:color="D9D9E3"/>
                    <w:bottom w:val="single" w:sz="2" w:space="0" w:color="D9D9E3"/>
                    <w:right w:val="single" w:sz="2" w:space="0" w:color="D9D9E3"/>
                  </w:divBdr>
                  <w:divsChild>
                    <w:div w:id="2007973880">
                      <w:marLeft w:val="0"/>
                      <w:marRight w:val="0"/>
                      <w:marTop w:val="0"/>
                      <w:marBottom w:val="0"/>
                      <w:divBdr>
                        <w:top w:val="single" w:sz="2" w:space="0" w:color="D9D9E3"/>
                        <w:left w:val="single" w:sz="2" w:space="0" w:color="D9D9E3"/>
                        <w:bottom w:val="single" w:sz="2" w:space="0" w:color="D9D9E3"/>
                        <w:right w:val="single" w:sz="2" w:space="0" w:color="D9D9E3"/>
                      </w:divBdr>
                      <w:divsChild>
                        <w:div w:id="1332567733">
                          <w:marLeft w:val="0"/>
                          <w:marRight w:val="0"/>
                          <w:marTop w:val="0"/>
                          <w:marBottom w:val="0"/>
                          <w:divBdr>
                            <w:top w:val="single" w:sz="2" w:space="0" w:color="D9D9E3"/>
                            <w:left w:val="single" w:sz="2" w:space="0" w:color="D9D9E3"/>
                            <w:bottom w:val="single" w:sz="2" w:space="0" w:color="D9D9E3"/>
                            <w:right w:val="single" w:sz="2" w:space="0" w:color="D9D9E3"/>
                          </w:divBdr>
                          <w:divsChild>
                            <w:div w:id="962417782">
                              <w:marLeft w:val="0"/>
                              <w:marRight w:val="0"/>
                              <w:marTop w:val="0"/>
                              <w:marBottom w:val="0"/>
                              <w:divBdr>
                                <w:top w:val="single" w:sz="2" w:space="0" w:color="D9D9E3"/>
                                <w:left w:val="single" w:sz="2" w:space="0" w:color="D9D9E3"/>
                                <w:bottom w:val="single" w:sz="2" w:space="0" w:color="D9D9E3"/>
                                <w:right w:val="single" w:sz="2" w:space="0" w:color="D9D9E3"/>
                              </w:divBdr>
                              <w:divsChild>
                                <w:div w:id="1606039521">
                                  <w:marLeft w:val="0"/>
                                  <w:marRight w:val="0"/>
                                  <w:marTop w:val="0"/>
                                  <w:marBottom w:val="0"/>
                                  <w:divBdr>
                                    <w:top w:val="single" w:sz="2" w:space="0" w:color="D9D9E3"/>
                                    <w:left w:val="single" w:sz="2" w:space="0" w:color="D9D9E3"/>
                                    <w:bottom w:val="single" w:sz="2" w:space="0" w:color="D9D9E3"/>
                                    <w:right w:val="single" w:sz="2" w:space="0" w:color="D9D9E3"/>
                                  </w:divBdr>
                                  <w:divsChild>
                                    <w:div w:id="9905209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65880986">
                      <w:marLeft w:val="0"/>
                      <w:marRight w:val="0"/>
                      <w:marTop w:val="0"/>
                      <w:marBottom w:val="0"/>
                      <w:divBdr>
                        <w:top w:val="single" w:sz="2" w:space="0" w:color="D9D9E3"/>
                        <w:left w:val="single" w:sz="2" w:space="0" w:color="D9D9E3"/>
                        <w:bottom w:val="single" w:sz="2" w:space="0" w:color="D9D9E3"/>
                        <w:right w:val="single" w:sz="2" w:space="0" w:color="D9D9E3"/>
                      </w:divBdr>
                      <w:divsChild>
                        <w:div w:id="614482003">
                          <w:marLeft w:val="0"/>
                          <w:marRight w:val="0"/>
                          <w:marTop w:val="0"/>
                          <w:marBottom w:val="0"/>
                          <w:divBdr>
                            <w:top w:val="single" w:sz="2" w:space="0" w:color="D9D9E3"/>
                            <w:left w:val="single" w:sz="2" w:space="0" w:color="D9D9E3"/>
                            <w:bottom w:val="single" w:sz="2" w:space="0" w:color="D9D9E3"/>
                            <w:right w:val="single" w:sz="2" w:space="0" w:color="D9D9E3"/>
                          </w:divBdr>
                        </w:div>
                        <w:div w:id="673145994">
                          <w:marLeft w:val="0"/>
                          <w:marRight w:val="0"/>
                          <w:marTop w:val="0"/>
                          <w:marBottom w:val="0"/>
                          <w:divBdr>
                            <w:top w:val="single" w:sz="2" w:space="0" w:color="D9D9E3"/>
                            <w:left w:val="single" w:sz="2" w:space="0" w:color="D9D9E3"/>
                            <w:bottom w:val="single" w:sz="2" w:space="0" w:color="D9D9E3"/>
                            <w:right w:val="single" w:sz="2" w:space="0" w:color="D9D9E3"/>
                          </w:divBdr>
                          <w:divsChild>
                            <w:div w:id="419331862">
                              <w:marLeft w:val="0"/>
                              <w:marRight w:val="0"/>
                              <w:marTop w:val="0"/>
                              <w:marBottom w:val="0"/>
                              <w:divBdr>
                                <w:top w:val="single" w:sz="2" w:space="0" w:color="D9D9E3"/>
                                <w:left w:val="single" w:sz="2" w:space="0" w:color="D9D9E3"/>
                                <w:bottom w:val="single" w:sz="2" w:space="0" w:color="D9D9E3"/>
                                <w:right w:val="single" w:sz="2" w:space="0" w:color="D9D9E3"/>
                              </w:divBdr>
                              <w:divsChild>
                                <w:div w:id="307365375">
                                  <w:marLeft w:val="0"/>
                                  <w:marRight w:val="0"/>
                                  <w:marTop w:val="0"/>
                                  <w:marBottom w:val="0"/>
                                  <w:divBdr>
                                    <w:top w:val="single" w:sz="2" w:space="0" w:color="D9D9E3"/>
                                    <w:left w:val="single" w:sz="2" w:space="0" w:color="D9D9E3"/>
                                    <w:bottom w:val="single" w:sz="2" w:space="0" w:color="D9D9E3"/>
                                    <w:right w:val="single" w:sz="2" w:space="0" w:color="D9D9E3"/>
                                  </w:divBdr>
                                  <w:divsChild>
                                    <w:div w:id="12250693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61479653">
          <w:marLeft w:val="0"/>
          <w:marRight w:val="0"/>
          <w:marTop w:val="0"/>
          <w:marBottom w:val="0"/>
          <w:divBdr>
            <w:top w:val="single" w:sz="2" w:space="0" w:color="D9D9E3"/>
            <w:left w:val="single" w:sz="2" w:space="0" w:color="D9D9E3"/>
            <w:bottom w:val="single" w:sz="2" w:space="0" w:color="D9D9E3"/>
            <w:right w:val="single" w:sz="2" w:space="0" w:color="D9D9E3"/>
          </w:divBdr>
          <w:divsChild>
            <w:div w:id="2126533292">
              <w:marLeft w:val="0"/>
              <w:marRight w:val="0"/>
              <w:marTop w:val="100"/>
              <w:marBottom w:val="100"/>
              <w:divBdr>
                <w:top w:val="single" w:sz="2" w:space="0" w:color="D9D9E3"/>
                <w:left w:val="single" w:sz="2" w:space="0" w:color="D9D9E3"/>
                <w:bottom w:val="single" w:sz="2" w:space="0" w:color="D9D9E3"/>
                <w:right w:val="single" w:sz="2" w:space="0" w:color="D9D9E3"/>
              </w:divBdr>
              <w:divsChild>
                <w:div w:id="1076633599">
                  <w:marLeft w:val="0"/>
                  <w:marRight w:val="0"/>
                  <w:marTop w:val="0"/>
                  <w:marBottom w:val="0"/>
                  <w:divBdr>
                    <w:top w:val="single" w:sz="2" w:space="0" w:color="D9D9E3"/>
                    <w:left w:val="single" w:sz="2" w:space="0" w:color="D9D9E3"/>
                    <w:bottom w:val="single" w:sz="2" w:space="0" w:color="D9D9E3"/>
                    <w:right w:val="single" w:sz="2" w:space="0" w:color="D9D9E3"/>
                  </w:divBdr>
                  <w:divsChild>
                    <w:div w:id="1674532963">
                      <w:marLeft w:val="0"/>
                      <w:marRight w:val="0"/>
                      <w:marTop w:val="0"/>
                      <w:marBottom w:val="0"/>
                      <w:divBdr>
                        <w:top w:val="single" w:sz="2" w:space="0" w:color="D9D9E3"/>
                        <w:left w:val="single" w:sz="2" w:space="0" w:color="D9D9E3"/>
                        <w:bottom w:val="single" w:sz="2" w:space="0" w:color="D9D9E3"/>
                        <w:right w:val="single" w:sz="2" w:space="0" w:color="D9D9E3"/>
                      </w:divBdr>
                      <w:divsChild>
                        <w:div w:id="1348019115">
                          <w:marLeft w:val="0"/>
                          <w:marRight w:val="0"/>
                          <w:marTop w:val="0"/>
                          <w:marBottom w:val="0"/>
                          <w:divBdr>
                            <w:top w:val="single" w:sz="2" w:space="0" w:color="D9D9E3"/>
                            <w:left w:val="single" w:sz="2" w:space="0" w:color="D9D9E3"/>
                            <w:bottom w:val="single" w:sz="2" w:space="0" w:color="D9D9E3"/>
                            <w:right w:val="single" w:sz="2" w:space="0" w:color="D9D9E3"/>
                          </w:divBdr>
                          <w:divsChild>
                            <w:div w:id="779448003">
                              <w:marLeft w:val="0"/>
                              <w:marRight w:val="0"/>
                              <w:marTop w:val="0"/>
                              <w:marBottom w:val="0"/>
                              <w:divBdr>
                                <w:top w:val="single" w:sz="2" w:space="0" w:color="D9D9E3"/>
                                <w:left w:val="single" w:sz="2" w:space="0" w:color="D9D9E3"/>
                                <w:bottom w:val="single" w:sz="2" w:space="0" w:color="D9D9E3"/>
                                <w:right w:val="single" w:sz="2" w:space="0" w:color="D9D9E3"/>
                              </w:divBdr>
                              <w:divsChild>
                                <w:div w:id="1115566298">
                                  <w:marLeft w:val="0"/>
                                  <w:marRight w:val="0"/>
                                  <w:marTop w:val="0"/>
                                  <w:marBottom w:val="0"/>
                                  <w:divBdr>
                                    <w:top w:val="single" w:sz="2" w:space="0" w:color="D9D9E3"/>
                                    <w:left w:val="single" w:sz="2" w:space="0" w:color="D9D9E3"/>
                                    <w:bottom w:val="single" w:sz="2" w:space="0" w:color="D9D9E3"/>
                                    <w:right w:val="single" w:sz="2" w:space="0" w:color="D9D9E3"/>
                                  </w:divBdr>
                                  <w:divsChild>
                                    <w:div w:id="1622848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207448237">
                      <w:marLeft w:val="0"/>
                      <w:marRight w:val="0"/>
                      <w:marTop w:val="0"/>
                      <w:marBottom w:val="0"/>
                      <w:divBdr>
                        <w:top w:val="single" w:sz="2" w:space="0" w:color="D9D9E3"/>
                        <w:left w:val="single" w:sz="2" w:space="0" w:color="D9D9E3"/>
                        <w:bottom w:val="single" w:sz="2" w:space="0" w:color="D9D9E3"/>
                        <w:right w:val="single" w:sz="2" w:space="0" w:color="D9D9E3"/>
                      </w:divBdr>
                      <w:divsChild>
                        <w:div w:id="1949774397">
                          <w:marLeft w:val="0"/>
                          <w:marRight w:val="0"/>
                          <w:marTop w:val="0"/>
                          <w:marBottom w:val="0"/>
                          <w:divBdr>
                            <w:top w:val="single" w:sz="2" w:space="0" w:color="D9D9E3"/>
                            <w:left w:val="single" w:sz="2" w:space="0" w:color="D9D9E3"/>
                            <w:bottom w:val="single" w:sz="2" w:space="0" w:color="D9D9E3"/>
                            <w:right w:val="single" w:sz="2" w:space="0" w:color="D9D9E3"/>
                          </w:divBdr>
                        </w:div>
                        <w:div w:id="485129774">
                          <w:marLeft w:val="0"/>
                          <w:marRight w:val="0"/>
                          <w:marTop w:val="0"/>
                          <w:marBottom w:val="0"/>
                          <w:divBdr>
                            <w:top w:val="single" w:sz="2" w:space="0" w:color="D9D9E3"/>
                            <w:left w:val="single" w:sz="2" w:space="0" w:color="D9D9E3"/>
                            <w:bottom w:val="single" w:sz="2" w:space="0" w:color="D9D9E3"/>
                            <w:right w:val="single" w:sz="2" w:space="0" w:color="D9D9E3"/>
                          </w:divBdr>
                          <w:divsChild>
                            <w:div w:id="609437852">
                              <w:marLeft w:val="0"/>
                              <w:marRight w:val="0"/>
                              <w:marTop w:val="0"/>
                              <w:marBottom w:val="0"/>
                              <w:divBdr>
                                <w:top w:val="single" w:sz="2" w:space="0" w:color="D9D9E3"/>
                                <w:left w:val="single" w:sz="2" w:space="0" w:color="D9D9E3"/>
                                <w:bottom w:val="single" w:sz="2" w:space="0" w:color="D9D9E3"/>
                                <w:right w:val="single" w:sz="2" w:space="0" w:color="D9D9E3"/>
                              </w:divBdr>
                              <w:divsChild>
                                <w:div w:id="1367632320">
                                  <w:marLeft w:val="0"/>
                                  <w:marRight w:val="0"/>
                                  <w:marTop w:val="0"/>
                                  <w:marBottom w:val="0"/>
                                  <w:divBdr>
                                    <w:top w:val="single" w:sz="2" w:space="0" w:color="D9D9E3"/>
                                    <w:left w:val="single" w:sz="2" w:space="0" w:color="D9D9E3"/>
                                    <w:bottom w:val="single" w:sz="2" w:space="0" w:color="D9D9E3"/>
                                    <w:right w:val="single" w:sz="2" w:space="0" w:color="D9D9E3"/>
                                  </w:divBdr>
                                  <w:divsChild>
                                    <w:div w:id="1304846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061440048">
      <w:bodyDiv w:val="1"/>
      <w:marLeft w:val="0"/>
      <w:marRight w:val="0"/>
      <w:marTop w:val="0"/>
      <w:marBottom w:val="0"/>
      <w:divBdr>
        <w:top w:val="none" w:sz="0" w:space="0" w:color="auto"/>
        <w:left w:val="none" w:sz="0" w:space="0" w:color="auto"/>
        <w:bottom w:val="none" w:sz="0" w:space="0" w:color="auto"/>
        <w:right w:val="none" w:sz="0" w:space="0" w:color="auto"/>
      </w:divBdr>
    </w:div>
    <w:div w:id="1078329413">
      <w:bodyDiv w:val="1"/>
      <w:marLeft w:val="0"/>
      <w:marRight w:val="0"/>
      <w:marTop w:val="0"/>
      <w:marBottom w:val="0"/>
      <w:divBdr>
        <w:top w:val="none" w:sz="0" w:space="0" w:color="auto"/>
        <w:left w:val="none" w:sz="0" w:space="0" w:color="auto"/>
        <w:bottom w:val="none" w:sz="0" w:space="0" w:color="auto"/>
        <w:right w:val="none" w:sz="0" w:space="0" w:color="auto"/>
      </w:divBdr>
    </w:div>
    <w:div w:id="1095252797">
      <w:bodyDiv w:val="1"/>
      <w:marLeft w:val="0"/>
      <w:marRight w:val="0"/>
      <w:marTop w:val="0"/>
      <w:marBottom w:val="0"/>
      <w:divBdr>
        <w:top w:val="none" w:sz="0" w:space="0" w:color="auto"/>
        <w:left w:val="none" w:sz="0" w:space="0" w:color="auto"/>
        <w:bottom w:val="none" w:sz="0" w:space="0" w:color="auto"/>
        <w:right w:val="none" w:sz="0" w:space="0" w:color="auto"/>
      </w:divBdr>
    </w:div>
    <w:div w:id="1166361791">
      <w:bodyDiv w:val="1"/>
      <w:marLeft w:val="0"/>
      <w:marRight w:val="0"/>
      <w:marTop w:val="0"/>
      <w:marBottom w:val="0"/>
      <w:divBdr>
        <w:top w:val="none" w:sz="0" w:space="0" w:color="auto"/>
        <w:left w:val="none" w:sz="0" w:space="0" w:color="auto"/>
        <w:bottom w:val="none" w:sz="0" w:space="0" w:color="auto"/>
        <w:right w:val="none" w:sz="0" w:space="0" w:color="auto"/>
      </w:divBdr>
    </w:div>
    <w:div w:id="1176728842">
      <w:bodyDiv w:val="1"/>
      <w:marLeft w:val="0"/>
      <w:marRight w:val="0"/>
      <w:marTop w:val="0"/>
      <w:marBottom w:val="0"/>
      <w:divBdr>
        <w:top w:val="none" w:sz="0" w:space="0" w:color="auto"/>
        <w:left w:val="none" w:sz="0" w:space="0" w:color="auto"/>
        <w:bottom w:val="none" w:sz="0" w:space="0" w:color="auto"/>
        <w:right w:val="none" w:sz="0" w:space="0" w:color="auto"/>
      </w:divBdr>
    </w:div>
    <w:div w:id="1265571675">
      <w:bodyDiv w:val="1"/>
      <w:marLeft w:val="0"/>
      <w:marRight w:val="0"/>
      <w:marTop w:val="0"/>
      <w:marBottom w:val="0"/>
      <w:divBdr>
        <w:top w:val="none" w:sz="0" w:space="0" w:color="auto"/>
        <w:left w:val="none" w:sz="0" w:space="0" w:color="auto"/>
        <w:bottom w:val="none" w:sz="0" w:space="0" w:color="auto"/>
        <w:right w:val="none" w:sz="0" w:space="0" w:color="auto"/>
      </w:divBdr>
    </w:div>
    <w:div w:id="1282224042">
      <w:bodyDiv w:val="1"/>
      <w:marLeft w:val="0"/>
      <w:marRight w:val="0"/>
      <w:marTop w:val="0"/>
      <w:marBottom w:val="0"/>
      <w:divBdr>
        <w:top w:val="none" w:sz="0" w:space="0" w:color="auto"/>
        <w:left w:val="none" w:sz="0" w:space="0" w:color="auto"/>
        <w:bottom w:val="none" w:sz="0" w:space="0" w:color="auto"/>
        <w:right w:val="none" w:sz="0" w:space="0" w:color="auto"/>
      </w:divBdr>
    </w:div>
    <w:div w:id="1293512627">
      <w:bodyDiv w:val="1"/>
      <w:marLeft w:val="0"/>
      <w:marRight w:val="0"/>
      <w:marTop w:val="0"/>
      <w:marBottom w:val="0"/>
      <w:divBdr>
        <w:top w:val="none" w:sz="0" w:space="0" w:color="auto"/>
        <w:left w:val="none" w:sz="0" w:space="0" w:color="auto"/>
        <w:bottom w:val="none" w:sz="0" w:space="0" w:color="auto"/>
        <w:right w:val="none" w:sz="0" w:space="0" w:color="auto"/>
      </w:divBdr>
    </w:div>
    <w:div w:id="1327829075">
      <w:bodyDiv w:val="1"/>
      <w:marLeft w:val="0"/>
      <w:marRight w:val="0"/>
      <w:marTop w:val="0"/>
      <w:marBottom w:val="0"/>
      <w:divBdr>
        <w:top w:val="none" w:sz="0" w:space="0" w:color="auto"/>
        <w:left w:val="none" w:sz="0" w:space="0" w:color="auto"/>
        <w:bottom w:val="none" w:sz="0" w:space="0" w:color="auto"/>
        <w:right w:val="none" w:sz="0" w:space="0" w:color="auto"/>
      </w:divBdr>
    </w:div>
    <w:div w:id="1330718489">
      <w:bodyDiv w:val="1"/>
      <w:marLeft w:val="0"/>
      <w:marRight w:val="0"/>
      <w:marTop w:val="0"/>
      <w:marBottom w:val="0"/>
      <w:divBdr>
        <w:top w:val="none" w:sz="0" w:space="0" w:color="auto"/>
        <w:left w:val="none" w:sz="0" w:space="0" w:color="auto"/>
        <w:bottom w:val="none" w:sz="0" w:space="0" w:color="auto"/>
        <w:right w:val="none" w:sz="0" w:space="0" w:color="auto"/>
      </w:divBdr>
    </w:div>
    <w:div w:id="1335452800">
      <w:bodyDiv w:val="1"/>
      <w:marLeft w:val="0"/>
      <w:marRight w:val="0"/>
      <w:marTop w:val="0"/>
      <w:marBottom w:val="0"/>
      <w:divBdr>
        <w:top w:val="none" w:sz="0" w:space="0" w:color="auto"/>
        <w:left w:val="none" w:sz="0" w:space="0" w:color="auto"/>
        <w:bottom w:val="none" w:sz="0" w:space="0" w:color="auto"/>
        <w:right w:val="none" w:sz="0" w:space="0" w:color="auto"/>
      </w:divBdr>
    </w:div>
    <w:div w:id="1374845772">
      <w:bodyDiv w:val="1"/>
      <w:marLeft w:val="0"/>
      <w:marRight w:val="0"/>
      <w:marTop w:val="0"/>
      <w:marBottom w:val="0"/>
      <w:divBdr>
        <w:top w:val="none" w:sz="0" w:space="0" w:color="auto"/>
        <w:left w:val="none" w:sz="0" w:space="0" w:color="auto"/>
        <w:bottom w:val="none" w:sz="0" w:space="0" w:color="auto"/>
        <w:right w:val="none" w:sz="0" w:space="0" w:color="auto"/>
      </w:divBdr>
    </w:div>
    <w:div w:id="1378552021">
      <w:bodyDiv w:val="1"/>
      <w:marLeft w:val="0"/>
      <w:marRight w:val="0"/>
      <w:marTop w:val="0"/>
      <w:marBottom w:val="0"/>
      <w:divBdr>
        <w:top w:val="none" w:sz="0" w:space="0" w:color="auto"/>
        <w:left w:val="none" w:sz="0" w:space="0" w:color="auto"/>
        <w:bottom w:val="none" w:sz="0" w:space="0" w:color="auto"/>
        <w:right w:val="none" w:sz="0" w:space="0" w:color="auto"/>
      </w:divBdr>
    </w:div>
    <w:div w:id="1398824848">
      <w:bodyDiv w:val="1"/>
      <w:marLeft w:val="0"/>
      <w:marRight w:val="0"/>
      <w:marTop w:val="0"/>
      <w:marBottom w:val="0"/>
      <w:divBdr>
        <w:top w:val="none" w:sz="0" w:space="0" w:color="auto"/>
        <w:left w:val="none" w:sz="0" w:space="0" w:color="auto"/>
        <w:bottom w:val="none" w:sz="0" w:space="0" w:color="auto"/>
        <w:right w:val="none" w:sz="0" w:space="0" w:color="auto"/>
      </w:divBdr>
    </w:div>
    <w:div w:id="1445156806">
      <w:bodyDiv w:val="1"/>
      <w:marLeft w:val="0"/>
      <w:marRight w:val="0"/>
      <w:marTop w:val="0"/>
      <w:marBottom w:val="0"/>
      <w:divBdr>
        <w:top w:val="none" w:sz="0" w:space="0" w:color="auto"/>
        <w:left w:val="none" w:sz="0" w:space="0" w:color="auto"/>
        <w:bottom w:val="none" w:sz="0" w:space="0" w:color="auto"/>
        <w:right w:val="none" w:sz="0" w:space="0" w:color="auto"/>
      </w:divBdr>
    </w:div>
    <w:div w:id="1477651449">
      <w:bodyDiv w:val="1"/>
      <w:marLeft w:val="0"/>
      <w:marRight w:val="0"/>
      <w:marTop w:val="0"/>
      <w:marBottom w:val="0"/>
      <w:divBdr>
        <w:top w:val="none" w:sz="0" w:space="0" w:color="auto"/>
        <w:left w:val="none" w:sz="0" w:space="0" w:color="auto"/>
        <w:bottom w:val="none" w:sz="0" w:space="0" w:color="auto"/>
        <w:right w:val="none" w:sz="0" w:space="0" w:color="auto"/>
      </w:divBdr>
    </w:div>
    <w:div w:id="1486967515">
      <w:bodyDiv w:val="1"/>
      <w:marLeft w:val="0"/>
      <w:marRight w:val="0"/>
      <w:marTop w:val="0"/>
      <w:marBottom w:val="0"/>
      <w:divBdr>
        <w:top w:val="none" w:sz="0" w:space="0" w:color="auto"/>
        <w:left w:val="none" w:sz="0" w:space="0" w:color="auto"/>
        <w:bottom w:val="none" w:sz="0" w:space="0" w:color="auto"/>
        <w:right w:val="none" w:sz="0" w:space="0" w:color="auto"/>
      </w:divBdr>
    </w:div>
    <w:div w:id="1500267135">
      <w:bodyDiv w:val="1"/>
      <w:marLeft w:val="0"/>
      <w:marRight w:val="0"/>
      <w:marTop w:val="0"/>
      <w:marBottom w:val="0"/>
      <w:divBdr>
        <w:top w:val="none" w:sz="0" w:space="0" w:color="auto"/>
        <w:left w:val="none" w:sz="0" w:space="0" w:color="auto"/>
        <w:bottom w:val="none" w:sz="0" w:space="0" w:color="auto"/>
        <w:right w:val="none" w:sz="0" w:space="0" w:color="auto"/>
      </w:divBdr>
    </w:div>
    <w:div w:id="1513255754">
      <w:bodyDiv w:val="1"/>
      <w:marLeft w:val="0"/>
      <w:marRight w:val="0"/>
      <w:marTop w:val="0"/>
      <w:marBottom w:val="0"/>
      <w:divBdr>
        <w:top w:val="none" w:sz="0" w:space="0" w:color="auto"/>
        <w:left w:val="none" w:sz="0" w:space="0" w:color="auto"/>
        <w:bottom w:val="none" w:sz="0" w:space="0" w:color="auto"/>
        <w:right w:val="none" w:sz="0" w:space="0" w:color="auto"/>
      </w:divBdr>
    </w:div>
    <w:div w:id="1523006972">
      <w:bodyDiv w:val="1"/>
      <w:marLeft w:val="0"/>
      <w:marRight w:val="0"/>
      <w:marTop w:val="0"/>
      <w:marBottom w:val="0"/>
      <w:divBdr>
        <w:top w:val="none" w:sz="0" w:space="0" w:color="auto"/>
        <w:left w:val="none" w:sz="0" w:space="0" w:color="auto"/>
        <w:bottom w:val="none" w:sz="0" w:space="0" w:color="auto"/>
        <w:right w:val="none" w:sz="0" w:space="0" w:color="auto"/>
      </w:divBdr>
    </w:div>
    <w:div w:id="1588616267">
      <w:bodyDiv w:val="1"/>
      <w:marLeft w:val="0"/>
      <w:marRight w:val="0"/>
      <w:marTop w:val="0"/>
      <w:marBottom w:val="0"/>
      <w:divBdr>
        <w:top w:val="none" w:sz="0" w:space="0" w:color="auto"/>
        <w:left w:val="none" w:sz="0" w:space="0" w:color="auto"/>
        <w:bottom w:val="none" w:sz="0" w:space="0" w:color="auto"/>
        <w:right w:val="none" w:sz="0" w:space="0" w:color="auto"/>
      </w:divBdr>
    </w:div>
    <w:div w:id="1588690491">
      <w:bodyDiv w:val="1"/>
      <w:marLeft w:val="0"/>
      <w:marRight w:val="0"/>
      <w:marTop w:val="0"/>
      <w:marBottom w:val="0"/>
      <w:divBdr>
        <w:top w:val="none" w:sz="0" w:space="0" w:color="auto"/>
        <w:left w:val="none" w:sz="0" w:space="0" w:color="auto"/>
        <w:bottom w:val="none" w:sz="0" w:space="0" w:color="auto"/>
        <w:right w:val="none" w:sz="0" w:space="0" w:color="auto"/>
      </w:divBdr>
    </w:div>
    <w:div w:id="1624577189">
      <w:bodyDiv w:val="1"/>
      <w:marLeft w:val="0"/>
      <w:marRight w:val="0"/>
      <w:marTop w:val="0"/>
      <w:marBottom w:val="0"/>
      <w:divBdr>
        <w:top w:val="none" w:sz="0" w:space="0" w:color="auto"/>
        <w:left w:val="none" w:sz="0" w:space="0" w:color="auto"/>
        <w:bottom w:val="none" w:sz="0" w:space="0" w:color="auto"/>
        <w:right w:val="none" w:sz="0" w:space="0" w:color="auto"/>
      </w:divBdr>
    </w:div>
    <w:div w:id="1628848726">
      <w:bodyDiv w:val="1"/>
      <w:marLeft w:val="0"/>
      <w:marRight w:val="0"/>
      <w:marTop w:val="0"/>
      <w:marBottom w:val="0"/>
      <w:divBdr>
        <w:top w:val="none" w:sz="0" w:space="0" w:color="auto"/>
        <w:left w:val="none" w:sz="0" w:space="0" w:color="auto"/>
        <w:bottom w:val="none" w:sz="0" w:space="0" w:color="auto"/>
        <w:right w:val="none" w:sz="0" w:space="0" w:color="auto"/>
      </w:divBdr>
    </w:div>
    <w:div w:id="1651665285">
      <w:bodyDiv w:val="1"/>
      <w:marLeft w:val="0"/>
      <w:marRight w:val="0"/>
      <w:marTop w:val="0"/>
      <w:marBottom w:val="0"/>
      <w:divBdr>
        <w:top w:val="none" w:sz="0" w:space="0" w:color="auto"/>
        <w:left w:val="none" w:sz="0" w:space="0" w:color="auto"/>
        <w:bottom w:val="none" w:sz="0" w:space="0" w:color="auto"/>
        <w:right w:val="none" w:sz="0" w:space="0" w:color="auto"/>
      </w:divBdr>
    </w:div>
    <w:div w:id="1767576554">
      <w:bodyDiv w:val="1"/>
      <w:marLeft w:val="0"/>
      <w:marRight w:val="0"/>
      <w:marTop w:val="0"/>
      <w:marBottom w:val="0"/>
      <w:divBdr>
        <w:top w:val="none" w:sz="0" w:space="0" w:color="auto"/>
        <w:left w:val="none" w:sz="0" w:space="0" w:color="auto"/>
        <w:bottom w:val="none" w:sz="0" w:space="0" w:color="auto"/>
        <w:right w:val="none" w:sz="0" w:space="0" w:color="auto"/>
      </w:divBdr>
    </w:div>
    <w:div w:id="1784226394">
      <w:bodyDiv w:val="1"/>
      <w:marLeft w:val="0"/>
      <w:marRight w:val="0"/>
      <w:marTop w:val="0"/>
      <w:marBottom w:val="0"/>
      <w:divBdr>
        <w:top w:val="none" w:sz="0" w:space="0" w:color="auto"/>
        <w:left w:val="none" w:sz="0" w:space="0" w:color="auto"/>
        <w:bottom w:val="none" w:sz="0" w:space="0" w:color="auto"/>
        <w:right w:val="none" w:sz="0" w:space="0" w:color="auto"/>
      </w:divBdr>
    </w:div>
    <w:div w:id="1805389377">
      <w:bodyDiv w:val="1"/>
      <w:marLeft w:val="0"/>
      <w:marRight w:val="0"/>
      <w:marTop w:val="0"/>
      <w:marBottom w:val="0"/>
      <w:divBdr>
        <w:top w:val="none" w:sz="0" w:space="0" w:color="auto"/>
        <w:left w:val="none" w:sz="0" w:space="0" w:color="auto"/>
        <w:bottom w:val="none" w:sz="0" w:space="0" w:color="auto"/>
        <w:right w:val="none" w:sz="0" w:space="0" w:color="auto"/>
      </w:divBdr>
    </w:div>
    <w:div w:id="1809668020">
      <w:bodyDiv w:val="1"/>
      <w:marLeft w:val="0"/>
      <w:marRight w:val="0"/>
      <w:marTop w:val="0"/>
      <w:marBottom w:val="0"/>
      <w:divBdr>
        <w:top w:val="none" w:sz="0" w:space="0" w:color="auto"/>
        <w:left w:val="none" w:sz="0" w:space="0" w:color="auto"/>
        <w:bottom w:val="none" w:sz="0" w:space="0" w:color="auto"/>
        <w:right w:val="none" w:sz="0" w:space="0" w:color="auto"/>
      </w:divBdr>
    </w:div>
    <w:div w:id="1811168447">
      <w:bodyDiv w:val="1"/>
      <w:marLeft w:val="0"/>
      <w:marRight w:val="0"/>
      <w:marTop w:val="0"/>
      <w:marBottom w:val="0"/>
      <w:divBdr>
        <w:top w:val="none" w:sz="0" w:space="0" w:color="auto"/>
        <w:left w:val="none" w:sz="0" w:space="0" w:color="auto"/>
        <w:bottom w:val="none" w:sz="0" w:space="0" w:color="auto"/>
        <w:right w:val="none" w:sz="0" w:space="0" w:color="auto"/>
      </w:divBdr>
    </w:div>
    <w:div w:id="1996299556">
      <w:bodyDiv w:val="1"/>
      <w:marLeft w:val="0"/>
      <w:marRight w:val="0"/>
      <w:marTop w:val="0"/>
      <w:marBottom w:val="0"/>
      <w:divBdr>
        <w:top w:val="none" w:sz="0" w:space="0" w:color="auto"/>
        <w:left w:val="none" w:sz="0" w:space="0" w:color="auto"/>
        <w:bottom w:val="none" w:sz="0" w:space="0" w:color="auto"/>
        <w:right w:val="none" w:sz="0" w:space="0" w:color="auto"/>
      </w:divBdr>
    </w:div>
    <w:div w:id="2004627562">
      <w:bodyDiv w:val="1"/>
      <w:marLeft w:val="0"/>
      <w:marRight w:val="0"/>
      <w:marTop w:val="0"/>
      <w:marBottom w:val="0"/>
      <w:divBdr>
        <w:top w:val="none" w:sz="0" w:space="0" w:color="auto"/>
        <w:left w:val="none" w:sz="0" w:space="0" w:color="auto"/>
        <w:bottom w:val="none" w:sz="0" w:space="0" w:color="auto"/>
        <w:right w:val="none" w:sz="0" w:space="0" w:color="auto"/>
      </w:divBdr>
    </w:div>
    <w:div w:id="2024935237">
      <w:bodyDiv w:val="1"/>
      <w:marLeft w:val="0"/>
      <w:marRight w:val="0"/>
      <w:marTop w:val="0"/>
      <w:marBottom w:val="0"/>
      <w:divBdr>
        <w:top w:val="none" w:sz="0" w:space="0" w:color="auto"/>
        <w:left w:val="none" w:sz="0" w:space="0" w:color="auto"/>
        <w:bottom w:val="none" w:sz="0" w:space="0" w:color="auto"/>
        <w:right w:val="none" w:sz="0" w:space="0" w:color="auto"/>
      </w:divBdr>
    </w:div>
    <w:div w:id="2056004135">
      <w:bodyDiv w:val="1"/>
      <w:marLeft w:val="0"/>
      <w:marRight w:val="0"/>
      <w:marTop w:val="0"/>
      <w:marBottom w:val="0"/>
      <w:divBdr>
        <w:top w:val="none" w:sz="0" w:space="0" w:color="auto"/>
        <w:left w:val="none" w:sz="0" w:space="0" w:color="auto"/>
        <w:bottom w:val="none" w:sz="0" w:space="0" w:color="auto"/>
        <w:right w:val="none" w:sz="0" w:space="0" w:color="auto"/>
      </w:divBdr>
    </w:div>
    <w:div w:id="2056542733">
      <w:bodyDiv w:val="1"/>
      <w:marLeft w:val="0"/>
      <w:marRight w:val="0"/>
      <w:marTop w:val="0"/>
      <w:marBottom w:val="0"/>
      <w:divBdr>
        <w:top w:val="none" w:sz="0" w:space="0" w:color="auto"/>
        <w:left w:val="none" w:sz="0" w:space="0" w:color="auto"/>
        <w:bottom w:val="none" w:sz="0" w:space="0" w:color="auto"/>
        <w:right w:val="none" w:sz="0" w:space="0" w:color="auto"/>
      </w:divBdr>
    </w:div>
    <w:div w:id="2088916221">
      <w:bodyDiv w:val="1"/>
      <w:marLeft w:val="0"/>
      <w:marRight w:val="0"/>
      <w:marTop w:val="0"/>
      <w:marBottom w:val="0"/>
      <w:divBdr>
        <w:top w:val="none" w:sz="0" w:space="0" w:color="auto"/>
        <w:left w:val="none" w:sz="0" w:space="0" w:color="auto"/>
        <w:bottom w:val="none" w:sz="0" w:space="0" w:color="auto"/>
        <w:right w:val="none" w:sz="0" w:space="0" w:color="auto"/>
      </w:divBdr>
      <w:divsChild>
        <w:div w:id="177698301">
          <w:marLeft w:val="0"/>
          <w:marRight w:val="0"/>
          <w:marTop w:val="0"/>
          <w:marBottom w:val="0"/>
          <w:divBdr>
            <w:top w:val="single" w:sz="2" w:space="0" w:color="D9D9E3"/>
            <w:left w:val="single" w:sz="2" w:space="0" w:color="D9D9E3"/>
            <w:bottom w:val="single" w:sz="2" w:space="0" w:color="D9D9E3"/>
            <w:right w:val="single" w:sz="2" w:space="0" w:color="D9D9E3"/>
          </w:divBdr>
          <w:divsChild>
            <w:div w:id="234827653">
              <w:marLeft w:val="0"/>
              <w:marRight w:val="0"/>
              <w:marTop w:val="0"/>
              <w:marBottom w:val="0"/>
              <w:divBdr>
                <w:top w:val="single" w:sz="2" w:space="0" w:color="D9D9E3"/>
                <w:left w:val="single" w:sz="2" w:space="0" w:color="D9D9E3"/>
                <w:bottom w:val="single" w:sz="2" w:space="0" w:color="D9D9E3"/>
                <w:right w:val="single" w:sz="2" w:space="0" w:color="D9D9E3"/>
              </w:divBdr>
              <w:divsChild>
                <w:div w:id="2035037038">
                  <w:marLeft w:val="0"/>
                  <w:marRight w:val="0"/>
                  <w:marTop w:val="0"/>
                  <w:marBottom w:val="0"/>
                  <w:divBdr>
                    <w:top w:val="single" w:sz="2" w:space="0" w:color="D9D9E3"/>
                    <w:left w:val="single" w:sz="2" w:space="0" w:color="D9D9E3"/>
                    <w:bottom w:val="single" w:sz="2" w:space="0" w:color="D9D9E3"/>
                    <w:right w:val="single" w:sz="2" w:space="0" w:color="D9D9E3"/>
                  </w:divBdr>
                  <w:divsChild>
                    <w:div w:id="1705669420">
                      <w:marLeft w:val="0"/>
                      <w:marRight w:val="0"/>
                      <w:marTop w:val="0"/>
                      <w:marBottom w:val="0"/>
                      <w:divBdr>
                        <w:top w:val="single" w:sz="2" w:space="0" w:color="D9D9E3"/>
                        <w:left w:val="single" w:sz="2" w:space="0" w:color="D9D9E3"/>
                        <w:bottom w:val="single" w:sz="2" w:space="0" w:color="D9D9E3"/>
                        <w:right w:val="single" w:sz="2" w:space="0" w:color="D9D9E3"/>
                      </w:divBdr>
                      <w:divsChild>
                        <w:div w:id="270824639">
                          <w:marLeft w:val="0"/>
                          <w:marRight w:val="0"/>
                          <w:marTop w:val="0"/>
                          <w:marBottom w:val="0"/>
                          <w:divBdr>
                            <w:top w:val="single" w:sz="2" w:space="0" w:color="D9D9E3"/>
                            <w:left w:val="single" w:sz="2" w:space="0" w:color="D9D9E3"/>
                            <w:bottom w:val="single" w:sz="2" w:space="0" w:color="D9D9E3"/>
                            <w:right w:val="single" w:sz="2" w:space="0" w:color="D9D9E3"/>
                          </w:divBdr>
                          <w:divsChild>
                            <w:div w:id="1940331115">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434434">
                                  <w:marLeft w:val="0"/>
                                  <w:marRight w:val="0"/>
                                  <w:marTop w:val="0"/>
                                  <w:marBottom w:val="0"/>
                                  <w:divBdr>
                                    <w:top w:val="single" w:sz="2" w:space="0" w:color="D9D9E3"/>
                                    <w:left w:val="single" w:sz="2" w:space="0" w:color="D9D9E3"/>
                                    <w:bottom w:val="single" w:sz="2" w:space="0" w:color="D9D9E3"/>
                                    <w:right w:val="single" w:sz="2" w:space="0" w:color="D9D9E3"/>
                                  </w:divBdr>
                                  <w:divsChild>
                                    <w:div w:id="311297254">
                                      <w:marLeft w:val="0"/>
                                      <w:marRight w:val="0"/>
                                      <w:marTop w:val="0"/>
                                      <w:marBottom w:val="0"/>
                                      <w:divBdr>
                                        <w:top w:val="single" w:sz="2" w:space="0" w:color="D9D9E3"/>
                                        <w:left w:val="single" w:sz="2" w:space="0" w:color="D9D9E3"/>
                                        <w:bottom w:val="single" w:sz="2" w:space="0" w:color="D9D9E3"/>
                                        <w:right w:val="single" w:sz="2" w:space="0" w:color="D9D9E3"/>
                                      </w:divBdr>
                                      <w:divsChild>
                                        <w:div w:id="1421638752">
                                          <w:marLeft w:val="0"/>
                                          <w:marRight w:val="0"/>
                                          <w:marTop w:val="0"/>
                                          <w:marBottom w:val="0"/>
                                          <w:divBdr>
                                            <w:top w:val="single" w:sz="2" w:space="0" w:color="D9D9E3"/>
                                            <w:left w:val="single" w:sz="2" w:space="0" w:color="D9D9E3"/>
                                            <w:bottom w:val="single" w:sz="2" w:space="0" w:color="D9D9E3"/>
                                            <w:right w:val="single" w:sz="2" w:space="0" w:color="D9D9E3"/>
                                          </w:divBdr>
                                          <w:divsChild>
                                            <w:div w:id="855849920">
                                              <w:marLeft w:val="0"/>
                                              <w:marRight w:val="0"/>
                                              <w:marTop w:val="0"/>
                                              <w:marBottom w:val="0"/>
                                              <w:divBdr>
                                                <w:top w:val="single" w:sz="2" w:space="0" w:color="D9D9E3"/>
                                                <w:left w:val="single" w:sz="2" w:space="0" w:color="D9D9E3"/>
                                                <w:bottom w:val="single" w:sz="2" w:space="0" w:color="D9D9E3"/>
                                                <w:right w:val="single" w:sz="2" w:space="0" w:color="D9D9E3"/>
                                              </w:divBdr>
                                              <w:divsChild>
                                                <w:div w:id="1349017127">
                                                  <w:marLeft w:val="0"/>
                                                  <w:marRight w:val="0"/>
                                                  <w:marTop w:val="0"/>
                                                  <w:marBottom w:val="0"/>
                                                  <w:divBdr>
                                                    <w:top w:val="single" w:sz="2" w:space="0" w:color="D9D9E3"/>
                                                    <w:left w:val="single" w:sz="2" w:space="0" w:color="D9D9E3"/>
                                                    <w:bottom w:val="single" w:sz="2" w:space="0" w:color="D9D9E3"/>
                                                    <w:right w:val="single" w:sz="2" w:space="0" w:color="D9D9E3"/>
                                                  </w:divBdr>
                                                  <w:divsChild>
                                                    <w:div w:id="6328351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5323757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zaweb.com/Extra-3D_scenes-Ammonium_ion_NH-3944" TargetMode="External"/><Relationship Id="rId13" Type="http://schemas.openxmlformats.org/officeDocument/2006/relationships/image" Target="media/image3.png"/><Relationship Id="rId18" Type="http://schemas.openxmlformats.org/officeDocument/2006/relationships/hyperlink" Target="https://www.masterorganicchemistry.com/2017/09/01/reductive-amination/"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yperlink" Target="https://www.funcmater.com/samarium-iodide-smi2-powder.html" TargetMode="External"/><Relationship Id="rId12" Type="http://schemas.openxmlformats.org/officeDocument/2006/relationships/hyperlink" Target="https://www.organic-chemistry.org/abstracts/lit2/722.shtm" TargetMode="Externa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masterorganicchemistry.com/2017/09/01/reductive-amination/" TargetMode="External"/><Relationship Id="rId20" Type="http://schemas.openxmlformats.org/officeDocument/2006/relationships/hyperlink" Target="https://en.wikipedia.org/wiki/Desulfonylation_reaction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8.png"/><Relationship Id="rId10" Type="http://schemas.openxmlformats.org/officeDocument/2006/relationships/hyperlink" Target="https://www.mozaweb.com/Extra-3D_scenes-Ammonium_ion_NH-3944" TargetMode="Externa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organic-chemistry.org/abstracts/lit2/722.shtm" TargetMode="External"/><Relationship Id="rId22" Type="http://schemas.openxmlformats.org/officeDocument/2006/relationships/hyperlink" Target="https://en.wikipedia.org/wiki/Desulfonylation_reac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127</Pages>
  <Words>45904</Words>
  <Characters>261655</Characters>
  <Application>Microsoft Office Word</Application>
  <DocSecurity>0</DocSecurity>
  <Lines>2180</Lines>
  <Paragraphs>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Sandeepan Maity</dc:creator>
  <cp:keywords/>
  <dc:description/>
  <cp:lastModifiedBy>Dr. Suranjan De [MU - Jaipur]</cp:lastModifiedBy>
  <cp:revision>215</cp:revision>
  <dcterms:created xsi:type="dcterms:W3CDTF">2024-01-30T11:51:00Z</dcterms:created>
  <dcterms:modified xsi:type="dcterms:W3CDTF">2025-07-23T20:31:00Z</dcterms:modified>
</cp:coreProperties>
</file>