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8C00A" w14:textId="7C90D445" w:rsidR="006F1AC1" w:rsidRDefault="006F1AC1" w:rsidP="006F1AC1">
      <w:r>
        <w:rPr>
          <w:b/>
        </w:rPr>
        <w:t xml:space="preserve">Supplementary Table 1. </w:t>
      </w:r>
      <w:r>
        <w:t xml:space="preserve">Summary statistics of the variables analyzed by the ANOVA test. The numbers in parentheses represent the standard deviation of the individual measurements. </w:t>
      </w:r>
    </w:p>
    <w:p w14:paraId="6FCC1293" w14:textId="77777777" w:rsidR="006F1AC1" w:rsidRDefault="006F1AC1" w:rsidP="006F1AC1"/>
    <w:tbl>
      <w:tblPr>
        <w:tblW w:w="14976" w:type="dxa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608"/>
        <w:gridCol w:w="621"/>
        <w:gridCol w:w="819"/>
        <w:gridCol w:w="652"/>
        <w:gridCol w:w="1067"/>
        <w:gridCol w:w="1005"/>
        <w:gridCol w:w="1425"/>
        <w:gridCol w:w="1260"/>
        <w:gridCol w:w="1096"/>
        <w:gridCol w:w="1096"/>
        <w:gridCol w:w="1096"/>
        <w:gridCol w:w="1475"/>
        <w:gridCol w:w="1096"/>
        <w:gridCol w:w="1008"/>
      </w:tblGrid>
      <w:tr w:rsidR="006F1AC1" w:rsidRPr="001166F2" w14:paraId="71843E7A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948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1166F2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D</w:t>
            </w: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ate</w:t>
            </w:r>
          </w:p>
        </w:tc>
        <w:tc>
          <w:tcPr>
            <w:tcW w:w="6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D417" w14:textId="27E0E5AC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D</w:t>
            </w:r>
            <w:r w:rsidR="00334AF0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ay of Year</w:t>
            </w:r>
          </w:p>
        </w:tc>
        <w:tc>
          <w:tcPr>
            <w:tcW w:w="8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64300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Growth stage</w:t>
            </w:r>
            <w:r w:rsidRPr="00055E5A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</w:rPr>
              <w:t>+</w:t>
            </w:r>
          </w:p>
        </w:tc>
        <w:tc>
          <w:tcPr>
            <w:tcW w:w="6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4E4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Year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177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Treatment</w:t>
            </w:r>
            <w:r w:rsidRPr="00A331FD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</w:rPr>
              <w:t>*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509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Plant N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0C8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Above ground biomass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FA1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Yield</w:t>
            </w:r>
          </w:p>
        </w:tc>
        <w:tc>
          <w:tcPr>
            <w:tcW w:w="1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4CC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TGW</w:t>
            </w:r>
            <w:r w:rsidRPr="00A331FD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</w:rPr>
              <w:t>a</w:t>
            </w:r>
            <w:proofErr w:type="spellEnd"/>
          </w:p>
        </w:tc>
        <w:tc>
          <w:tcPr>
            <w:tcW w:w="1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6B9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Protein</w:t>
            </w:r>
          </w:p>
        </w:tc>
        <w:tc>
          <w:tcPr>
            <w:tcW w:w="1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6EA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proofErr w:type="spellStart"/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HWE</w:t>
            </w:r>
            <w:r w:rsidRPr="00A331FD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</w:rPr>
              <w:t>b</w:t>
            </w:r>
            <w:proofErr w:type="spellEnd"/>
          </w:p>
        </w:tc>
        <w:tc>
          <w:tcPr>
            <w:tcW w:w="14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F55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Caliber &gt; 2.5 mm</w:t>
            </w:r>
          </w:p>
        </w:tc>
        <w:tc>
          <w:tcPr>
            <w:tcW w:w="10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2FA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Friability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B95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b/>
                <w:bCs/>
                <w:color w:val="000000"/>
                <w:sz w:val="18"/>
              </w:rPr>
              <w:t>Viscosity</w:t>
            </w:r>
          </w:p>
        </w:tc>
      </w:tr>
      <w:tr w:rsidR="006F1AC1" w:rsidRPr="001166F2" w14:paraId="426FAD8C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DB74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</w:t>
            </w:r>
            <w:proofErr w:type="spellStart"/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yyyy</w:t>
            </w:r>
            <w:proofErr w:type="spellEnd"/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-mm-dd)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DA48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#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AD47E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#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D1F1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</w:t>
            </w:r>
            <w:proofErr w:type="spellStart"/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yyyy</w:t>
            </w:r>
            <w:proofErr w:type="spellEnd"/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FC1C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AB1B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05D9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(kg DM/ha)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3963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(kg DM/ha)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5A6F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(g)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2874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B8D5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9725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4F8A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4189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(%)</w:t>
            </w:r>
          </w:p>
        </w:tc>
      </w:tr>
      <w:tr w:rsidR="006F1AC1" w:rsidRPr="001166F2" w14:paraId="6335D8C9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AE26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2018-07-02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BCED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183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5F690C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5950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2F0C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+N+IRR</w:t>
            </w:r>
          </w:p>
        </w:tc>
        <w:tc>
          <w:tcPr>
            <w:tcW w:w="10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C92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29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35)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EFA7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3343 (578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65)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B7A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6CC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380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682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D90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4C7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2FA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66E763F5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882A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2018-07-02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7160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CC8399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BEF6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9A12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489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3DC5" w14:textId="048A69DC" w:rsidR="006F1AC1" w:rsidRPr="007320DF" w:rsidRDefault="003D7878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2607 (641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7D8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023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746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B83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871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B7D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041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4E340F8D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8F0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2018-07-02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2EB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4C1B62F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B64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E178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6EF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DB2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1483 (130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E9B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183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7317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032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128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048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A02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31A24019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8451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2018-07-02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E714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A3AA0F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EE23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765A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3907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04)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B5A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1402 (249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C2E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167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CBA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E23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82E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4B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427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573BB553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BE66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2018-08-17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1530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229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07A3ACE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F06F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8AC0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929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57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09)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409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5059 (561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ADF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2529 (280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8C6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9F9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67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337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45)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FF2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210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49)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192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54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03)</w:t>
            </w:r>
          </w:p>
        </w:tc>
      </w:tr>
      <w:tr w:rsidR="006F1AC1" w:rsidRPr="001166F2" w14:paraId="073044FD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07FF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2018-08-17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891E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229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406428A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5A73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D34F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35E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51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74E0" w14:textId="29518376" w:rsidR="006F1AC1" w:rsidRPr="003D7878" w:rsidRDefault="003D7878" w:rsidP="003D7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3263 (646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715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1433 (352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78)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164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8FC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09)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DEA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89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12)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196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B73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E22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61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</w:tr>
      <w:tr w:rsidR="006F1AC1" w:rsidRPr="001166F2" w14:paraId="6959034D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6371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2018-08-17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D57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229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1FFC3A4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AB67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5573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FE1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502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2560 (542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31F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1280 (271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43)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D1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387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19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D9C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23)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DD5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8E3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16)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F43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02)</w:t>
            </w:r>
          </w:p>
        </w:tc>
      </w:tr>
      <w:tr w:rsidR="006F1AC1" w:rsidRPr="001166F2" w14:paraId="1ED694FC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7DA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2018-08-17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8A52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229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166442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095F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3A88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560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16)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8C6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1894 (233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1B9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104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(128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7D6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41)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903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76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A09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38)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6CD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11)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3F7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24)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478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</w:tr>
      <w:tr w:rsidR="006F1AC1" w:rsidRPr="001166F2" w14:paraId="71E9B489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5A32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2019-07-05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F10E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4A0A651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6712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E21A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BAA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96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EC1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4557 (268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DEF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3EF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664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337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4FB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EFD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A6F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74B04233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E54E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2019-07-05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ACCA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080D97D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5134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E48C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B297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1BA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4826 (804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C1F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CB9D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1A8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167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E5F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D4D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B28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7E2601F5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8CF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2019-07-05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FC67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2F03F45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0121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2010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CDD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08)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BA1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4957 (1004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.9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000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819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DD3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72E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EAC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4B7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907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79033219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1C14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2019-07-05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D959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186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311FA0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DC65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EDEC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76B6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0N+RF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073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66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17)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E1A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472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(752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1DD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324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5C42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05A0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A711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E5C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02B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-</w:t>
            </w:r>
          </w:p>
        </w:tc>
      </w:tr>
      <w:tr w:rsidR="006F1AC1" w:rsidRPr="001166F2" w14:paraId="6D3CE261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EBB0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2019-09-10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6321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253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29AB88F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4268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5E62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+N+IRR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9DD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15)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D21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5698 (513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854B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2849 (256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514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67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0CFA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07)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C58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93)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F63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36)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162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23)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101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04)</w:t>
            </w:r>
          </w:p>
        </w:tc>
      </w:tr>
      <w:tr w:rsidR="006F1AC1" w:rsidRPr="001166F2" w14:paraId="0A7CCF43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85C5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2019-09-10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AB02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253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</w:tcPr>
          <w:p w14:paraId="171260C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0E67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5F09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+N+RF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99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89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15)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D40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5419 (645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46)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B747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298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(355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1B7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67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D46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11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25)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B54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54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18)</w:t>
            </w:r>
          </w:p>
        </w:tc>
        <w:tc>
          <w:tcPr>
            <w:tcW w:w="14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34E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88 (4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27)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156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8)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F2A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03)</w:t>
            </w:r>
          </w:p>
        </w:tc>
      </w:tr>
      <w:tr w:rsidR="006F1AC1" w:rsidRPr="001166F2" w14:paraId="10A57233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ECD7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2019-09-10</w:t>
            </w:r>
          </w:p>
        </w:tc>
        <w:tc>
          <w:tcPr>
            <w:tcW w:w="6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FA74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253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</w:tcPr>
          <w:p w14:paraId="175601D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7CCE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D3A9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0N+IRR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D8A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14)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6BD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6353 (438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87)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E38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317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(219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43)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BCB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33 (2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05)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5A75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96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66)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EC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67)</w:t>
            </w:r>
          </w:p>
        </w:tc>
        <w:tc>
          <w:tcPr>
            <w:tcW w:w="14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CB3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78 (5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29)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0BC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93 (2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05)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4CAD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58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01)</w:t>
            </w:r>
          </w:p>
        </w:tc>
      </w:tr>
      <w:tr w:rsidR="006F1AC1" w:rsidRPr="001166F2" w14:paraId="19A674D6" w14:textId="77777777" w:rsidTr="008678C8">
        <w:trPr>
          <w:jc w:val="center"/>
        </w:trPr>
        <w:tc>
          <w:tcPr>
            <w:tcW w:w="1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AD0D7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2019-09-10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A986E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253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46830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</w:rPr>
              <w:t>DC90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CD5C4" w14:textId="77777777" w:rsidR="006F1AC1" w:rsidRPr="007320DF" w:rsidRDefault="006F1AC1" w:rsidP="008678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2019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1AB94" w14:textId="77777777" w:rsidR="006F1AC1" w:rsidRPr="007320DF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7320DF">
              <w:rPr>
                <w:rFonts w:ascii="Calibri" w:eastAsia="Times New Roman" w:hAnsi="Calibri" w:cs="Calibri"/>
                <w:color w:val="000000"/>
                <w:sz w:val="18"/>
              </w:rPr>
              <w:t>0N+RF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00B68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72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22)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268E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6545 (853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29)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02543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600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 xml:space="preserve"> (469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31)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25B2C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44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33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08D09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55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23)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F7B6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39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12)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DA576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33 (5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17)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17C8E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87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93 (1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23)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42184" w14:textId="77777777" w:rsidR="006F1AC1" w:rsidRPr="007320DF" w:rsidRDefault="006F1AC1" w:rsidP="008678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63 (0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.</w:t>
            </w:r>
            <w:r w:rsidRPr="004342E5">
              <w:rPr>
                <w:rFonts w:ascii="Calibri" w:eastAsia="Times New Roman" w:hAnsi="Calibri" w:cs="Calibri"/>
                <w:color w:val="000000"/>
                <w:sz w:val="18"/>
                <w:szCs w:val="18"/>
                <w:lang w:val="da-DK" w:eastAsia="da-DK"/>
              </w:rPr>
              <w:t>05)</w:t>
            </w:r>
          </w:p>
        </w:tc>
      </w:tr>
      <w:tr w:rsidR="006F1AC1" w:rsidRPr="001166F2" w14:paraId="30DE7C04" w14:textId="77777777" w:rsidTr="008678C8">
        <w:trPr>
          <w:jc w:val="center"/>
        </w:trPr>
        <w:tc>
          <w:tcPr>
            <w:tcW w:w="652" w:type="dxa"/>
            <w:tcBorders>
              <w:top w:val="single" w:sz="12" w:space="0" w:color="auto"/>
              <w:left w:val="nil"/>
              <w:right w:val="nil"/>
            </w:tcBorders>
          </w:tcPr>
          <w:p w14:paraId="21DCEBD8" w14:textId="77777777" w:rsidR="006F1AC1" w:rsidRPr="00A44AE9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sz w:val="16"/>
                <w:vertAlign w:val="superscript"/>
              </w:rPr>
            </w:pPr>
          </w:p>
        </w:tc>
        <w:tc>
          <w:tcPr>
            <w:tcW w:w="14324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50767E" w14:textId="77777777" w:rsidR="006F1AC1" w:rsidRPr="00A44AE9" w:rsidRDefault="006F1AC1" w:rsidP="008678C8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i/>
                <w:color w:val="000000"/>
                <w:sz w:val="16"/>
                <w:vertAlign w:val="superscript"/>
              </w:rPr>
              <w:t>+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 xml:space="preserve">Growth stage based on </w:t>
            </w:r>
            <w:proofErr w:type="spellStart"/>
            <w:r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>Zadoks</w:t>
            </w:r>
            <w:proofErr w:type="spellEnd"/>
            <w:r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 xml:space="preserve"> scale; </w:t>
            </w:r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  <w:vertAlign w:val="superscript"/>
              </w:rPr>
              <w:t>*</w:t>
            </w:r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 xml:space="preserve">n= 3; </w:t>
            </w:r>
            <w:proofErr w:type="spellStart"/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  <w:vertAlign w:val="superscript"/>
              </w:rPr>
              <w:t>a</w:t>
            </w:r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>Thousand</w:t>
            </w:r>
            <w:proofErr w:type="spellEnd"/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 xml:space="preserve"> Grain Weight; </w:t>
            </w:r>
            <w:proofErr w:type="spellStart"/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  <w:vertAlign w:val="superscript"/>
              </w:rPr>
              <w:t>b</w:t>
            </w:r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>Hot</w:t>
            </w:r>
            <w:proofErr w:type="spellEnd"/>
            <w:r w:rsidRPr="00A44AE9">
              <w:rPr>
                <w:rFonts w:ascii="Calibri" w:eastAsia="Times New Roman" w:hAnsi="Calibri" w:cs="Calibri"/>
                <w:b/>
                <w:i/>
                <w:color w:val="000000"/>
                <w:sz w:val="16"/>
              </w:rPr>
              <w:t xml:space="preserve"> Water Extract</w:t>
            </w:r>
          </w:p>
        </w:tc>
      </w:tr>
    </w:tbl>
    <w:p w14:paraId="7FD5C0EC" w14:textId="77777777" w:rsidR="00047FEF" w:rsidRDefault="00047FEF"/>
    <w:p w14:paraId="08279B81" w14:textId="77777777" w:rsidR="00A84C5E" w:rsidRDefault="00A84C5E"/>
    <w:p w14:paraId="0063370F" w14:textId="77777777" w:rsidR="00A84C5E" w:rsidRDefault="00A84C5E"/>
    <w:p w14:paraId="3BEF0716" w14:textId="77777777" w:rsidR="00A84C5E" w:rsidRDefault="00A84C5E"/>
    <w:p w14:paraId="363249F0" w14:textId="77777777" w:rsidR="00A84C5E" w:rsidRDefault="00A84C5E"/>
    <w:p w14:paraId="5B9E0557" w14:textId="77777777" w:rsidR="00A84C5E" w:rsidRDefault="00A84C5E"/>
    <w:p w14:paraId="1FD4C142" w14:textId="77777777" w:rsidR="00A84C5E" w:rsidRDefault="00A84C5E"/>
    <w:p w14:paraId="70A7220C" w14:textId="77777777" w:rsidR="00D424A4" w:rsidRDefault="00D424A4">
      <w:pPr>
        <w:sectPr w:rsidR="00D424A4" w:rsidSect="00A83C0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7911338" w14:textId="4EC6FF0F" w:rsidR="00D424A4" w:rsidRDefault="009E4256">
      <w:r>
        <w:rPr>
          <w:noProof/>
        </w:rPr>
        <w:lastRenderedPageBreak/>
        <w:drawing>
          <wp:inline distT="0" distB="0" distL="0" distR="0" wp14:anchorId="22EC6F81" wp14:editId="7AF51614">
            <wp:extent cx="6603382" cy="4063365"/>
            <wp:effectExtent l="0" t="0" r="6985" b="0"/>
            <wp:docPr id="1590799988" name="Picture 2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99988" name="Picture 2" descr="A graph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276" cy="406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2A13C" w14:textId="77A009E1" w:rsidR="00A84C5E" w:rsidRDefault="00D424A4">
      <w:r>
        <w:rPr>
          <w:b/>
        </w:rPr>
        <w:t xml:space="preserve">Supplemental Figure 1. </w:t>
      </w:r>
      <w:r>
        <w:t xml:space="preserve">Marginal net return (MNR) </w:t>
      </w:r>
      <w:r w:rsidR="008E2BA8">
        <w:t xml:space="preserve">minimum and maximum </w:t>
      </w:r>
      <w:r>
        <w:t xml:space="preserve">(GBP/ ha) calculated for the treatments fertilized and irrigated (+N+IRR. </w:t>
      </w:r>
      <w:r w:rsidR="00320CDE">
        <w:t>squares</w:t>
      </w:r>
      <w:r>
        <w:t>) fertilized and rainfed (+N+RF;</w:t>
      </w:r>
      <w:r w:rsidR="00320CDE">
        <w:t xml:space="preserve"> circles</w:t>
      </w:r>
      <w:r>
        <w:t>). non-fertilized and irrigated (0N+IRR;</w:t>
      </w:r>
      <w:r w:rsidR="00320CDE">
        <w:t xml:space="preserve"> triangles</w:t>
      </w:r>
      <w:r>
        <w:t>), and non-fertilized and rainfed (0N+RF</w:t>
      </w:r>
      <w:r w:rsidR="00F22A2D">
        <w:t>; diamonds</w:t>
      </w:r>
      <w:r>
        <w:t>) for the growing season 2018 (</w:t>
      </w:r>
      <w:r w:rsidR="005D18CA">
        <w:t>full line</w:t>
      </w:r>
      <w:r>
        <w:t>) and 2019 (</w:t>
      </w:r>
      <w:r w:rsidR="005D18CA">
        <w:t>dashed line</w:t>
      </w:r>
      <w:r>
        <w:t xml:space="preserve">). The </w:t>
      </w:r>
      <w:r w:rsidR="00DA6D05">
        <w:t>color</w:t>
      </w:r>
      <w:r>
        <w:t xml:space="preserve"> of the symbols is the grain N (%) content. The error bars represent the standard deviation of the measurements (n=3).</w:t>
      </w:r>
    </w:p>
    <w:sectPr w:rsidR="00A84C5E" w:rsidSect="00A83C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AC1"/>
    <w:rsid w:val="00047FEF"/>
    <w:rsid w:val="00060B9A"/>
    <w:rsid w:val="001F1E66"/>
    <w:rsid w:val="0023554B"/>
    <w:rsid w:val="00320CDE"/>
    <w:rsid w:val="00334AF0"/>
    <w:rsid w:val="003D7878"/>
    <w:rsid w:val="005D18CA"/>
    <w:rsid w:val="006F1AC1"/>
    <w:rsid w:val="006F5376"/>
    <w:rsid w:val="007545E3"/>
    <w:rsid w:val="0083666B"/>
    <w:rsid w:val="008E2BA8"/>
    <w:rsid w:val="009E4256"/>
    <w:rsid w:val="00A76EA2"/>
    <w:rsid w:val="00A83C01"/>
    <w:rsid w:val="00A84C5E"/>
    <w:rsid w:val="00B103B9"/>
    <w:rsid w:val="00BC0D42"/>
    <w:rsid w:val="00D30FD8"/>
    <w:rsid w:val="00D424A4"/>
    <w:rsid w:val="00DA6D05"/>
    <w:rsid w:val="00DF681F"/>
    <w:rsid w:val="00F22A2D"/>
    <w:rsid w:val="00FC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91E29"/>
  <w15:chartTrackingRefBased/>
  <w15:docId w15:val="{7F3B89B6-0E2C-440B-BF70-BCBC914E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1AC1"/>
    <w:rPr>
      <w:kern w:val="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D424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424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424A4"/>
    <w:rPr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Cammarano</dc:creator>
  <cp:keywords/>
  <dc:description/>
  <cp:lastModifiedBy>Domenico RONGA</cp:lastModifiedBy>
  <cp:revision>2</cp:revision>
  <dcterms:created xsi:type="dcterms:W3CDTF">2024-08-19T15:49:00Z</dcterms:created>
  <dcterms:modified xsi:type="dcterms:W3CDTF">2024-08-19T15:49:00Z</dcterms:modified>
</cp:coreProperties>
</file>