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3E08" w14:textId="2F16B38F" w:rsidR="005716C9" w:rsidRPr="00151C74" w:rsidRDefault="005716C9" w:rsidP="001E4E21">
      <w:pPr>
        <w:shd w:val="clear" w:color="auto" w:fill="FFFFFF" w:themeFill="background1"/>
        <w:bidi w:val="0"/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AE"/>
        </w:rPr>
      </w:pPr>
      <w:r w:rsidRPr="00151C7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Table </w:t>
      </w:r>
      <w:r w:rsidR="002B585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Pr="00151C7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1. Characterization of initial soil physical conditions within the experimental site.</w:t>
      </w:r>
    </w:p>
    <w:tbl>
      <w:tblPr>
        <w:tblW w:w="934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948"/>
        <w:gridCol w:w="836"/>
        <w:gridCol w:w="836"/>
        <w:gridCol w:w="1139"/>
        <w:gridCol w:w="858"/>
        <w:gridCol w:w="1013"/>
        <w:gridCol w:w="836"/>
        <w:gridCol w:w="836"/>
        <w:gridCol w:w="836"/>
      </w:tblGrid>
      <w:tr w:rsidR="005716C9" w:rsidRPr="00151C74" w14:paraId="30389BEC" w14:textId="77777777" w:rsidTr="007E137C">
        <w:trPr>
          <w:trHeight w:val="562"/>
          <w:jc w:val="center"/>
        </w:trPr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B090A6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Depth</w:t>
            </w:r>
          </w:p>
          <w:p w14:paraId="5BA9FEAE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(cm)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9C32E7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 Sand</w:t>
            </w:r>
          </w:p>
          <w:p w14:paraId="3A598BA7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%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4F674D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Silt</w:t>
            </w:r>
          </w:p>
          <w:p w14:paraId="393AC273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428893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Clay</w:t>
            </w:r>
          </w:p>
          <w:p w14:paraId="797E3E39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B261434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Texture</w:t>
            </w:r>
          </w:p>
          <w:p w14:paraId="7EE206B3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4027EBF3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ρb</w:t>
            </w:r>
          </w:p>
          <w:p w14:paraId="5693AAE8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gcm</w:t>
            </w: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A107A1E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K</w:t>
            </w: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bscript"/>
              </w:rPr>
              <w:t>sat</w:t>
            </w:r>
          </w:p>
          <w:p w14:paraId="6529CA0E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Cm h</w:t>
            </w: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39705A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F.C</w:t>
            </w:r>
          </w:p>
          <w:p w14:paraId="2997EA70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0997F0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W.P.</w:t>
            </w:r>
          </w:p>
          <w:p w14:paraId="3F16B671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561E83D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A.W.</w:t>
            </w:r>
          </w:p>
          <w:p w14:paraId="7817482B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8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%</w:t>
            </w:r>
          </w:p>
        </w:tc>
      </w:tr>
      <w:tr w:rsidR="005716C9" w:rsidRPr="00151C74" w14:paraId="062C3577" w14:textId="77777777" w:rsidTr="007E137C">
        <w:trPr>
          <w:trHeight w:val="56"/>
          <w:jc w:val="center"/>
        </w:trPr>
        <w:tc>
          <w:tcPr>
            <w:tcW w:w="121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6C281C8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4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0-20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EF98F59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72.42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6FD4449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15.23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D31A791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rtl/>
                <w:lang w:bidi="ar-AE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12.35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4F65A0B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S.L.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9E90EEC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lang w:bidi="ar-AE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1.54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CEE2CAF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1.94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834EAD8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21.13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122664B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10.45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FBB0E9B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10.68</w:t>
            </w:r>
          </w:p>
        </w:tc>
      </w:tr>
      <w:tr w:rsidR="005716C9" w:rsidRPr="00151C74" w14:paraId="1AEDE444" w14:textId="77777777" w:rsidTr="007E137C">
        <w:trPr>
          <w:trHeight w:val="240"/>
          <w:jc w:val="center"/>
        </w:trPr>
        <w:tc>
          <w:tcPr>
            <w:tcW w:w="1212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90BD1F2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4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20-40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5822834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73.95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D4D0CF5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14.56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FF70A71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11.46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3585936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S.L.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F631D05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85D2FB1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2.28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9FB8247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20.50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0C1A3A1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lang w:bidi="ar-AE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09.94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FAF160E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rtl/>
                <w:lang w:bidi="ar-AE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09.37</w:t>
            </w:r>
          </w:p>
        </w:tc>
      </w:tr>
      <w:tr w:rsidR="005716C9" w:rsidRPr="00151C74" w14:paraId="016E75CD" w14:textId="77777777" w:rsidTr="007E137C">
        <w:trPr>
          <w:trHeight w:val="40"/>
          <w:jc w:val="center"/>
        </w:trPr>
        <w:tc>
          <w:tcPr>
            <w:tcW w:w="12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35AC721" w14:textId="77777777" w:rsidR="005716C9" w:rsidRPr="00151C74" w:rsidRDefault="005716C9" w:rsidP="005716C9">
            <w:pPr>
              <w:shd w:val="clear" w:color="auto" w:fill="FFFFFF" w:themeFill="background1"/>
              <w:bidi w:val="0"/>
              <w:spacing w:line="240" w:lineRule="auto"/>
              <w:ind w:right="-14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40-60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960495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75.18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3AA42D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13.96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B944FC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8744E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S.L.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B29873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1.58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8F2B86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2.77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8592EA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18.96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61EFAE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09.27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34A36D" w14:textId="77777777" w:rsidR="005716C9" w:rsidRPr="00151C74" w:rsidRDefault="005716C9" w:rsidP="005716C9">
            <w:pPr>
              <w:bidi w:val="0"/>
              <w:spacing w:line="240" w:lineRule="auto"/>
              <w:ind w:right="-116"/>
              <w:jc w:val="center"/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  <w:lang w:bidi="ar-AE"/>
              </w:rPr>
            </w:pPr>
            <w:r w:rsidRPr="00151C74">
              <w:rPr>
                <w:rFonts w:asciiTheme="majorBidi" w:hAnsiTheme="majorBidi" w:cstheme="majorBidi"/>
                <w:color w:val="000000" w:themeColor="text1"/>
                <w:kern w:val="24"/>
                <w:sz w:val="24"/>
                <w:szCs w:val="24"/>
              </w:rPr>
              <w:t>09.69</w:t>
            </w:r>
          </w:p>
        </w:tc>
      </w:tr>
    </w:tbl>
    <w:p w14:paraId="05A9EDDA" w14:textId="77777777" w:rsidR="005716C9" w:rsidRPr="00151C74" w:rsidRDefault="005716C9" w:rsidP="005716C9">
      <w:pPr>
        <w:tabs>
          <w:tab w:val="left" w:pos="1888"/>
        </w:tabs>
        <w:bidi w:val="0"/>
        <w:spacing w:line="240" w:lineRule="auto"/>
        <w:ind w:left="567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51C74"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  <w:t xml:space="preserve">Dry bulk density (ρb); saturated </w:t>
      </w:r>
      <w:r w:rsidRPr="00151C74">
        <w:rPr>
          <w:rFonts w:asciiTheme="majorBidi" w:hAnsiTheme="majorBidi" w:cstheme="majorBidi"/>
          <w:color w:val="000000" w:themeColor="text1"/>
          <w:sz w:val="24"/>
          <w:szCs w:val="24"/>
        </w:rPr>
        <w:t>hydraulic conductivity (</w:t>
      </w:r>
      <w:r w:rsidRPr="00151C74"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  <w:t>Ksat</w:t>
      </w:r>
      <w:r w:rsidRPr="00151C74">
        <w:rPr>
          <w:rFonts w:asciiTheme="majorBidi" w:hAnsiTheme="majorBidi" w:cstheme="majorBidi"/>
          <w:color w:val="000000" w:themeColor="text1"/>
          <w:sz w:val="24"/>
          <w:szCs w:val="24"/>
        </w:rPr>
        <w:t>); field capacity (FC), wilting permanent point (WP); available water (AW).</w:t>
      </w:r>
    </w:p>
    <w:p w14:paraId="37B15328" w14:textId="77777777" w:rsidR="005716C9" w:rsidRPr="00151C74" w:rsidRDefault="005716C9" w:rsidP="005716C9">
      <w:pPr>
        <w:tabs>
          <w:tab w:val="left" w:pos="1888"/>
        </w:tabs>
        <w:bidi w:val="0"/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8D0061E" w14:textId="44FCBE20" w:rsidR="005716C9" w:rsidRPr="00151C74" w:rsidRDefault="005716C9" w:rsidP="005716C9">
      <w:pPr>
        <w:tabs>
          <w:tab w:val="left" w:pos="1888"/>
        </w:tabs>
        <w:bidi w:val="0"/>
        <w:spacing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EG"/>
        </w:rPr>
      </w:pPr>
      <w:r w:rsidRPr="00151C7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Table </w:t>
      </w:r>
      <w:r w:rsidR="002B585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Pr="00151C74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2. chemical characteristics of soil (experimental site) &amp; used BMS amendment. 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2432"/>
        <w:gridCol w:w="3245"/>
      </w:tblGrid>
      <w:tr w:rsidR="005716C9" w:rsidRPr="00151C74" w14:paraId="79CEBB76" w14:textId="77777777" w:rsidTr="007E137C">
        <w:trPr>
          <w:trHeight w:val="211"/>
          <w:jc w:val="center"/>
        </w:trPr>
        <w:tc>
          <w:tcPr>
            <w:tcW w:w="18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7658B" w14:textId="77777777" w:rsidR="005716C9" w:rsidRPr="00151C74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Properties</w:t>
            </w:r>
          </w:p>
        </w:tc>
        <w:tc>
          <w:tcPr>
            <w:tcW w:w="1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F6BA0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Soil</w:t>
            </w:r>
          </w:p>
        </w:tc>
        <w:tc>
          <w:tcPr>
            <w:tcW w:w="1780" w:type="pct"/>
            <w:tcBorders>
              <w:top w:val="single" w:sz="4" w:space="0" w:color="auto"/>
              <w:bottom w:val="single" w:sz="4" w:space="0" w:color="auto"/>
            </w:tcBorders>
          </w:tcPr>
          <w:p w14:paraId="39E0A2B5" w14:textId="77777777" w:rsidR="005716C9" w:rsidRPr="00151C74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151C74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BMS</w:t>
            </w:r>
          </w:p>
        </w:tc>
      </w:tr>
      <w:tr w:rsidR="005716C9" w:rsidRPr="00151C74" w14:paraId="720250F9" w14:textId="77777777" w:rsidTr="007E137C">
        <w:trPr>
          <w:trHeight w:val="253"/>
          <w:jc w:val="center"/>
        </w:trPr>
        <w:tc>
          <w:tcPr>
            <w:tcW w:w="18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FAA989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pH [at a soil:  water(w/v) ratio of 1:2.5]</w:t>
            </w:r>
          </w:p>
        </w:tc>
        <w:tc>
          <w:tcPr>
            <w:tcW w:w="13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46B66C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7.62</w:t>
            </w:r>
          </w:p>
        </w:tc>
        <w:tc>
          <w:tcPr>
            <w:tcW w:w="1780" w:type="pct"/>
            <w:tcBorders>
              <w:top w:val="single" w:sz="4" w:space="0" w:color="auto"/>
            </w:tcBorders>
          </w:tcPr>
          <w:p w14:paraId="2CD13C48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7.02</w:t>
            </w:r>
          </w:p>
        </w:tc>
      </w:tr>
      <w:tr w:rsidR="005716C9" w:rsidRPr="00151C74" w14:paraId="5EA50C1E" w14:textId="77777777" w:rsidTr="007E137C">
        <w:trPr>
          <w:trHeight w:val="158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5DE950D9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ECe (dS.m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; soil paste extract)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5ACF805A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8.55</w:t>
            </w:r>
          </w:p>
        </w:tc>
        <w:tc>
          <w:tcPr>
            <w:tcW w:w="1780" w:type="pct"/>
          </w:tcPr>
          <w:p w14:paraId="657BEFA2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1.60</w:t>
            </w:r>
          </w:p>
        </w:tc>
      </w:tr>
      <w:tr w:rsidR="005716C9" w:rsidRPr="00151C74" w14:paraId="1A809B5E" w14:textId="77777777" w:rsidTr="007E137C">
        <w:trPr>
          <w:trHeight w:val="298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7CCEB4CF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AE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CEC(cmole kg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)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20FB6834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12.13</w:t>
            </w:r>
          </w:p>
        </w:tc>
        <w:tc>
          <w:tcPr>
            <w:tcW w:w="1780" w:type="pct"/>
          </w:tcPr>
          <w:p w14:paraId="67D9683B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-</w:t>
            </w:r>
          </w:p>
        </w:tc>
      </w:tr>
      <w:tr w:rsidR="005716C9" w:rsidRPr="00151C74" w14:paraId="17A143BE" w14:textId="77777777" w:rsidTr="007E137C">
        <w:trPr>
          <w:trHeight w:val="298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52D52942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CaCO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  <w:vertAlign w:val="subscript"/>
              </w:rPr>
              <w:t>3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(g kg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)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569CA716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52.1</w:t>
            </w:r>
          </w:p>
        </w:tc>
        <w:tc>
          <w:tcPr>
            <w:tcW w:w="1780" w:type="pct"/>
          </w:tcPr>
          <w:p w14:paraId="52C2D63A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21.5</w:t>
            </w:r>
          </w:p>
        </w:tc>
      </w:tr>
      <w:tr w:rsidR="005716C9" w:rsidRPr="00151C74" w14:paraId="05F09D09" w14:textId="77777777" w:rsidTr="007E137C">
        <w:trPr>
          <w:trHeight w:val="332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20B08D3E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O. M (%)</w:t>
            </w:r>
          </w:p>
          <w:p w14:paraId="3027465C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O.C %</w:t>
            </w:r>
          </w:p>
          <w:p w14:paraId="6DC31228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AE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C/N ratio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6F9C8775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1.30</w:t>
            </w:r>
          </w:p>
          <w:p w14:paraId="63058851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 xml:space="preserve">0.75  </w:t>
            </w:r>
          </w:p>
          <w:p w14:paraId="664B6C28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 xml:space="preserve">-                               </w:t>
            </w:r>
          </w:p>
        </w:tc>
        <w:tc>
          <w:tcPr>
            <w:tcW w:w="1780" w:type="pct"/>
          </w:tcPr>
          <w:p w14:paraId="76812779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75.52</w:t>
            </w:r>
          </w:p>
          <w:p w14:paraId="53D45134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43.80</w:t>
            </w:r>
          </w:p>
          <w:p w14:paraId="133C28A9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28.91</w:t>
            </w:r>
          </w:p>
        </w:tc>
      </w:tr>
      <w:tr w:rsidR="005716C9" w:rsidRPr="00151C74" w14:paraId="5B596C50" w14:textId="77777777" w:rsidTr="007E137C">
        <w:trPr>
          <w:trHeight w:val="332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7AC51A3D" w14:textId="77777777" w:rsidR="005716C9" w:rsidRPr="004F5498" w:rsidRDefault="005716C9" w:rsidP="005716C9">
            <w:pPr>
              <w:bidi w:val="0"/>
              <w:spacing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Nutrient content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768C8A4C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Available</w:t>
            </w:r>
          </w:p>
        </w:tc>
        <w:tc>
          <w:tcPr>
            <w:tcW w:w="1780" w:type="pct"/>
          </w:tcPr>
          <w:p w14:paraId="08A2746F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Total</w:t>
            </w:r>
          </w:p>
        </w:tc>
      </w:tr>
      <w:tr w:rsidR="005716C9" w:rsidRPr="00151C74" w14:paraId="636ACBA4" w14:textId="77777777" w:rsidTr="007E137C">
        <w:trPr>
          <w:trHeight w:val="332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109D166D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N 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75721382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0.03 %</w:t>
            </w:r>
          </w:p>
        </w:tc>
        <w:tc>
          <w:tcPr>
            <w:tcW w:w="1780" w:type="pct"/>
          </w:tcPr>
          <w:p w14:paraId="3463601B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1.52%</w:t>
            </w:r>
          </w:p>
        </w:tc>
      </w:tr>
      <w:tr w:rsidR="005716C9" w:rsidRPr="00151C74" w14:paraId="6A08C2BD" w14:textId="77777777" w:rsidTr="007E137C">
        <w:trPr>
          <w:trHeight w:val="332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131338A2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P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63706176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4.09 (mg kg</w:t>
            </w:r>
            <w:r w:rsidRPr="004F5498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color w:val="000000" w:themeColor="text1"/>
              </w:rPr>
              <w:t xml:space="preserve"> soil)</w:t>
            </w:r>
          </w:p>
        </w:tc>
        <w:tc>
          <w:tcPr>
            <w:tcW w:w="1780" w:type="pct"/>
          </w:tcPr>
          <w:p w14:paraId="6957D810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3.75(g kg</w:t>
            </w:r>
            <w:r w:rsidRPr="004F5498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</w:tr>
      <w:tr w:rsidR="005716C9" w:rsidRPr="00151C74" w14:paraId="78B5D184" w14:textId="77777777" w:rsidTr="007E137C">
        <w:trPr>
          <w:trHeight w:val="332"/>
          <w:jc w:val="center"/>
        </w:trPr>
        <w:tc>
          <w:tcPr>
            <w:tcW w:w="1886" w:type="pct"/>
            <w:shd w:val="clear" w:color="auto" w:fill="auto"/>
            <w:vAlign w:val="center"/>
          </w:tcPr>
          <w:p w14:paraId="6D23C032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b/>
                <w:bCs/>
                <w:color w:val="000000" w:themeColor="text1"/>
              </w:rPr>
              <w:t>K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0F9141D1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46.71(mg kg</w:t>
            </w:r>
            <w:r w:rsidRPr="004F5498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color w:val="000000" w:themeColor="text1"/>
              </w:rPr>
              <w:t xml:space="preserve"> soil)</w:t>
            </w:r>
          </w:p>
        </w:tc>
        <w:tc>
          <w:tcPr>
            <w:tcW w:w="1780" w:type="pct"/>
          </w:tcPr>
          <w:p w14:paraId="5296A7F2" w14:textId="77777777" w:rsidR="005716C9" w:rsidRPr="004F5498" w:rsidRDefault="005716C9" w:rsidP="005716C9">
            <w:pPr>
              <w:bidi w:val="0"/>
              <w:spacing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4F5498">
              <w:rPr>
                <w:rFonts w:asciiTheme="majorBidi" w:hAnsiTheme="majorBidi" w:cstheme="majorBidi"/>
                <w:color w:val="000000" w:themeColor="text1"/>
              </w:rPr>
              <w:t>4.42(g kg</w:t>
            </w:r>
            <w:r w:rsidRPr="004F5498">
              <w:rPr>
                <w:rFonts w:asciiTheme="majorBidi" w:hAnsiTheme="majorBidi" w:cstheme="majorBidi"/>
                <w:color w:val="000000" w:themeColor="text1"/>
                <w:vertAlign w:val="superscript"/>
              </w:rPr>
              <w:t>-1</w:t>
            </w:r>
            <w:r w:rsidRPr="004F5498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</w:tr>
    </w:tbl>
    <w:p w14:paraId="7233B6A7" w14:textId="77777777" w:rsidR="005716C9" w:rsidRPr="00151C74" w:rsidRDefault="005716C9" w:rsidP="005716C9">
      <w:pPr>
        <w:bidi w:val="0"/>
        <w:spacing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bidi="ar-AE"/>
        </w:rPr>
      </w:pPr>
      <w:r w:rsidRPr="00151C74">
        <w:rPr>
          <w:rFonts w:asciiTheme="majorBidi" w:hAnsiTheme="majorBidi" w:cstheme="majorBidi"/>
          <w:color w:val="000000" w:themeColor="text1"/>
          <w:sz w:val="24"/>
          <w:szCs w:val="24"/>
          <w:lang w:bidi="ar-AE"/>
        </w:rPr>
        <w:t xml:space="preserve">ECe: electrical conductivity, CEC, cation exchangeable capacity, O.M: organic matter, OC: organic carbon, C/N: carbone/nitrogen, N: nitrogen, P: phosphorus, K: potassium </w:t>
      </w:r>
    </w:p>
    <w:p w14:paraId="44F30EB1" w14:textId="77777777" w:rsidR="005716C9" w:rsidRPr="00151C74" w:rsidRDefault="005716C9" w:rsidP="005716C9">
      <w:pPr>
        <w:bidi w:val="0"/>
        <w:rPr>
          <w:rFonts w:asciiTheme="majorBidi" w:eastAsia="Calibri" w:hAnsiTheme="majorBidi" w:cstheme="majorBidi"/>
          <w:color w:val="000000" w:themeColor="text1"/>
          <w:sz w:val="24"/>
          <w:szCs w:val="24"/>
        </w:rPr>
      </w:pPr>
    </w:p>
    <w:p w14:paraId="3B87770A" w14:textId="77777777" w:rsidR="005716C9" w:rsidRDefault="005716C9" w:rsidP="005716C9">
      <w:pPr>
        <w:bidi w:val="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EG"/>
        </w:rPr>
      </w:pPr>
    </w:p>
    <w:p w14:paraId="1CDB604C" w14:textId="77777777" w:rsidR="00CE1143" w:rsidRDefault="00CE1143" w:rsidP="005716C9">
      <w:pPr>
        <w:bidi w:val="0"/>
        <w:jc w:val="both"/>
        <w:rPr>
          <w:rStyle w:val="fontstyle01"/>
          <w:rFonts w:asciiTheme="majorBidi" w:hAnsiTheme="majorBidi" w:cstheme="majorBidi"/>
          <w:b/>
          <w:bCs/>
        </w:rPr>
      </w:pPr>
    </w:p>
    <w:p w14:paraId="1991D9D5" w14:textId="77777777" w:rsidR="005716C9" w:rsidRDefault="005716C9" w:rsidP="005716C9">
      <w:pPr>
        <w:bidi w:val="0"/>
        <w:jc w:val="both"/>
        <w:rPr>
          <w:rStyle w:val="fontstyle01"/>
          <w:rFonts w:asciiTheme="majorBidi" w:hAnsiTheme="majorBidi" w:cstheme="majorBidi"/>
          <w:b/>
          <w:bCs/>
        </w:rPr>
      </w:pPr>
    </w:p>
    <w:p w14:paraId="0E41F9F6" w14:textId="77777777" w:rsidR="005716C9" w:rsidRDefault="005716C9" w:rsidP="005716C9">
      <w:pPr>
        <w:bidi w:val="0"/>
        <w:jc w:val="both"/>
        <w:rPr>
          <w:rStyle w:val="fontstyle01"/>
          <w:rFonts w:asciiTheme="majorBidi" w:hAnsiTheme="majorBidi" w:cstheme="majorBidi"/>
          <w:b/>
          <w:bCs/>
        </w:rPr>
      </w:pPr>
    </w:p>
    <w:p w14:paraId="7DC6CC63" w14:textId="77777777" w:rsidR="001E4E21" w:rsidRDefault="001E4E21" w:rsidP="001E4E21">
      <w:pPr>
        <w:bidi w:val="0"/>
        <w:jc w:val="both"/>
        <w:rPr>
          <w:rStyle w:val="fontstyle01"/>
          <w:rFonts w:asciiTheme="majorBidi" w:hAnsiTheme="majorBidi" w:cstheme="majorBidi"/>
          <w:b/>
          <w:bCs/>
        </w:rPr>
      </w:pPr>
    </w:p>
    <w:p w14:paraId="4D02ABAF" w14:textId="77777777" w:rsidR="001E4E21" w:rsidRPr="00F9304A" w:rsidRDefault="001E4E21" w:rsidP="001E4E21">
      <w:pPr>
        <w:bidi w:val="0"/>
        <w:jc w:val="both"/>
        <w:rPr>
          <w:rStyle w:val="fontstyle01"/>
          <w:rFonts w:asciiTheme="majorBidi" w:hAnsiTheme="majorBidi" w:cstheme="majorBidi"/>
          <w:b/>
          <w:bCs/>
        </w:rPr>
      </w:pPr>
    </w:p>
    <w:p w14:paraId="6F884095" w14:textId="117D24FA" w:rsidR="00CE1143" w:rsidRPr="000446F5" w:rsidRDefault="00CE1143" w:rsidP="005716C9">
      <w:pPr>
        <w:bidi w:val="0"/>
        <w:ind w:left="142"/>
        <w:rPr>
          <w:rFonts w:asciiTheme="majorBidi" w:hAnsiTheme="majorBidi" w:cstheme="majorBidi"/>
          <w:b/>
          <w:bCs/>
          <w:iCs/>
        </w:rPr>
      </w:pPr>
      <w:bookmarkStart w:id="0" w:name="_Toc196822202"/>
      <w:r w:rsidRPr="000446F5">
        <w:rPr>
          <w:rFonts w:asciiTheme="majorBidi" w:hAnsiTheme="majorBidi" w:cstheme="majorBidi"/>
          <w:b/>
          <w:bCs/>
          <w:iCs/>
        </w:rPr>
        <w:lastRenderedPageBreak/>
        <w:t>Table</w:t>
      </w:r>
      <w:r w:rsidR="00632E73" w:rsidRPr="000446F5">
        <w:rPr>
          <w:rFonts w:asciiTheme="majorBidi" w:hAnsiTheme="majorBidi" w:cstheme="majorBidi"/>
          <w:b/>
          <w:bCs/>
          <w:iCs/>
        </w:rPr>
        <w:t xml:space="preserve"> S3</w:t>
      </w:r>
      <w:r w:rsidRPr="000446F5">
        <w:rPr>
          <w:rFonts w:asciiTheme="majorBidi" w:hAnsiTheme="majorBidi" w:cstheme="majorBidi"/>
          <w:b/>
          <w:bCs/>
          <w:iCs/>
        </w:rPr>
        <w:t xml:space="preserve">:  Monthly weather data at </w:t>
      </w:r>
      <w:r w:rsidR="00F9304A" w:rsidRPr="000446F5">
        <w:rPr>
          <w:rFonts w:asciiTheme="majorBidi" w:hAnsiTheme="majorBidi" w:cstheme="majorBidi"/>
          <w:b/>
          <w:bCs/>
          <w:iCs/>
        </w:rPr>
        <w:t>experimental site</w:t>
      </w:r>
      <w:r w:rsidRPr="000446F5">
        <w:rPr>
          <w:rFonts w:asciiTheme="majorBidi" w:hAnsiTheme="majorBidi" w:cstheme="majorBidi"/>
          <w:b/>
          <w:bCs/>
          <w:iCs/>
        </w:rPr>
        <w:t xml:space="preserve"> </w:t>
      </w:r>
      <w:r w:rsidR="00F9304A" w:rsidRPr="000446F5">
        <w:rPr>
          <w:rFonts w:asciiTheme="majorBidi" w:hAnsiTheme="majorBidi" w:cstheme="majorBidi"/>
          <w:b/>
          <w:bCs/>
          <w:iCs/>
        </w:rPr>
        <w:t>during to</w:t>
      </w:r>
      <w:r w:rsidRPr="000446F5">
        <w:rPr>
          <w:rFonts w:asciiTheme="majorBidi" w:hAnsiTheme="majorBidi" w:cstheme="majorBidi"/>
          <w:b/>
          <w:bCs/>
          <w:iCs/>
        </w:rPr>
        <w:t xml:space="preserve"> 2023-202</w:t>
      </w:r>
      <w:bookmarkEnd w:id="0"/>
      <w:r w:rsidRPr="000446F5">
        <w:rPr>
          <w:rFonts w:asciiTheme="majorBidi" w:hAnsiTheme="majorBidi" w:cstheme="majorBidi"/>
          <w:b/>
          <w:bCs/>
          <w:iCs/>
        </w:rPr>
        <w:t>4</w:t>
      </w:r>
      <w:r w:rsidR="00F9304A" w:rsidRPr="000446F5">
        <w:rPr>
          <w:rFonts w:asciiTheme="majorBidi" w:hAnsiTheme="majorBidi" w:cstheme="majorBidi"/>
          <w:b/>
          <w:bCs/>
          <w:iCs/>
        </w:rPr>
        <w:t xml:space="preserve"> cultivation seasons</w:t>
      </w:r>
    </w:p>
    <w:tbl>
      <w:tblPr>
        <w:tblpPr w:leftFromText="180" w:rightFromText="180" w:bottomFromText="200" w:vertAnchor="text" w:tblpXSpec="center" w:tblpY="1"/>
        <w:tblOverlap w:val="never"/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2"/>
        <w:gridCol w:w="1155"/>
        <w:gridCol w:w="1156"/>
        <w:gridCol w:w="1096"/>
        <w:gridCol w:w="1136"/>
        <w:gridCol w:w="1345"/>
        <w:gridCol w:w="1189"/>
      </w:tblGrid>
      <w:tr w:rsidR="00CE1143" w:rsidRPr="006C6598" w14:paraId="218C7B0E" w14:textId="77777777" w:rsidTr="00632E73">
        <w:trPr>
          <w:trHeight w:val="919"/>
        </w:trPr>
        <w:tc>
          <w:tcPr>
            <w:tcW w:w="1782" w:type="dxa"/>
            <w:vAlign w:val="center"/>
            <w:hideMark/>
          </w:tcPr>
          <w:p w14:paraId="59227A41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155" w:type="dxa"/>
            <w:vAlign w:val="center"/>
            <w:hideMark/>
          </w:tcPr>
          <w:p w14:paraId="1AB8FFA2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max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◦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C)</w:t>
            </w:r>
          </w:p>
        </w:tc>
        <w:tc>
          <w:tcPr>
            <w:tcW w:w="1156" w:type="dxa"/>
            <w:vAlign w:val="center"/>
            <w:hideMark/>
          </w:tcPr>
          <w:p w14:paraId="4633B288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a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min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◦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C)</w:t>
            </w:r>
          </w:p>
        </w:tc>
        <w:tc>
          <w:tcPr>
            <w:tcW w:w="1096" w:type="dxa"/>
            <w:vAlign w:val="center"/>
            <w:hideMark/>
          </w:tcPr>
          <w:p w14:paraId="4854EC97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avg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◦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C)</w:t>
            </w:r>
          </w:p>
        </w:tc>
        <w:tc>
          <w:tcPr>
            <w:tcW w:w="1136" w:type="dxa"/>
            <w:vAlign w:val="center"/>
            <w:hideMark/>
          </w:tcPr>
          <w:p w14:paraId="7D0526E2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RH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avg</w:t>
            </w:r>
          </w:p>
          <w:p w14:paraId="49B197A0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(%)</w:t>
            </w:r>
          </w:p>
        </w:tc>
        <w:tc>
          <w:tcPr>
            <w:tcW w:w="1345" w:type="dxa"/>
            <w:vAlign w:val="center"/>
            <w:hideMark/>
          </w:tcPr>
          <w:p w14:paraId="3D12A1C7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14490289"/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</w:rPr>
              <w:t>2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ms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−1</w:t>
            </w:r>
            <w:bookmarkEnd w:id="1"/>
          </w:p>
        </w:tc>
        <w:tc>
          <w:tcPr>
            <w:tcW w:w="1187" w:type="dxa"/>
            <w:vAlign w:val="center"/>
            <w:hideMark/>
          </w:tcPr>
          <w:p w14:paraId="0ED5222B" w14:textId="77777777" w:rsidR="00CE1143" w:rsidRPr="006C6598" w:rsidRDefault="00CE1143" w:rsidP="005716C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2" w:name="_Hlk214490318"/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ETo mmd</w:t>
            </w: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−1</w:t>
            </w:r>
            <w:bookmarkEnd w:id="2"/>
          </w:p>
        </w:tc>
      </w:tr>
      <w:tr w:rsidR="00CE1143" w:rsidRPr="006C6598" w14:paraId="74C67667" w14:textId="77777777" w:rsidTr="00632E73">
        <w:trPr>
          <w:trHeight w:val="361"/>
        </w:trPr>
        <w:tc>
          <w:tcPr>
            <w:tcW w:w="8859" w:type="dxa"/>
            <w:gridSpan w:val="7"/>
            <w:vAlign w:val="center"/>
          </w:tcPr>
          <w:p w14:paraId="25597ABD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2023</w:t>
            </w:r>
          </w:p>
        </w:tc>
      </w:tr>
      <w:tr w:rsidR="00CE1143" w:rsidRPr="006C6598" w14:paraId="2EA8CF20" w14:textId="77777777" w:rsidTr="00632E73">
        <w:trPr>
          <w:trHeight w:val="316"/>
        </w:trPr>
        <w:tc>
          <w:tcPr>
            <w:tcW w:w="1782" w:type="dxa"/>
            <w:vAlign w:val="center"/>
            <w:hideMark/>
          </w:tcPr>
          <w:p w14:paraId="7CB9542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1155" w:type="dxa"/>
            <w:vAlign w:val="center"/>
          </w:tcPr>
          <w:p w14:paraId="6CDDB35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41.61</w:t>
            </w:r>
          </w:p>
        </w:tc>
        <w:tc>
          <w:tcPr>
            <w:tcW w:w="1156" w:type="dxa"/>
            <w:vAlign w:val="center"/>
          </w:tcPr>
          <w:p w14:paraId="10359E05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1096" w:type="dxa"/>
            <w:vAlign w:val="center"/>
          </w:tcPr>
          <w:p w14:paraId="73FBED12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16.46</w:t>
            </w:r>
          </w:p>
        </w:tc>
        <w:tc>
          <w:tcPr>
            <w:tcW w:w="1136" w:type="dxa"/>
            <w:vAlign w:val="center"/>
          </w:tcPr>
          <w:p w14:paraId="22C2C1C7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35.64</w:t>
            </w:r>
          </w:p>
        </w:tc>
        <w:tc>
          <w:tcPr>
            <w:tcW w:w="1345" w:type="dxa"/>
            <w:vAlign w:val="center"/>
          </w:tcPr>
          <w:p w14:paraId="2490BB0C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3.51</w:t>
            </w:r>
          </w:p>
        </w:tc>
        <w:tc>
          <w:tcPr>
            <w:tcW w:w="1187" w:type="dxa"/>
            <w:vAlign w:val="center"/>
          </w:tcPr>
          <w:p w14:paraId="5F648756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4.62</w:t>
            </w:r>
          </w:p>
        </w:tc>
      </w:tr>
      <w:tr w:rsidR="00CE1143" w:rsidRPr="006C6598" w14:paraId="3B6E9280" w14:textId="77777777" w:rsidTr="00632E73">
        <w:trPr>
          <w:trHeight w:val="316"/>
        </w:trPr>
        <w:tc>
          <w:tcPr>
            <w:tcW w:w="1782" w:type="dxa"/>
            <w:vAlign w:val="center"/>
            <w:hideMark/>
          </w:tcPr>
          <w:p w14:paraId="1D1ED326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June</w:t>
            </w:r>
          </w:p>
        </w:tc>
        <w:tc>
          <w:tcPr>
            <w:tcW w:w="1155" w:type="dxa"/>
            <w:vAlign w:val="center"/>
          </w:tcPr>
          <w:p w14:paraId="42970816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44.52</w:t>
            </w:r>
          </w:p>
        </w:tc>
        <w:tc>
          <w:tcPr>
            <w:tcW w:w="1156" w:type="dxa"/>
            <w:vAlign w:val="center"/>
          </w:tcPr>
          <w:p w14:paraId="371DFF12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17.89</w:t>
            </w:r>
          </w:p>
        </w:tc>
        <w:tc>
          <w:tcPr>
            <w:tcW w:w="1096" w:type="dxa"/>
            <w:vAlign w:val="center"/>
          </w:tcPr>
          <w:p w14:paraId="14CF2F8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15.88</w:t>
            </w:r>
          </w:p>
        </w:tc>
        <w:tc>
          <w:tcPr>
            <w:tcW w:w="1136" w:type="dxa"/>
            <w:vAlign w:val="center"/>
          </w:tcPr>
          <w:p w14:paraId="6B5F2DA6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37.10</w:t>
            </w:r>
          </w:p>
        </w:tc>
        <w:tc>
          <w:tcPr>
            <w:tcW w:w="1345" w:type="dxa"/>
            <w:vAlign w:val="center"/>
          </w:tcPr>
          <w:p w14:paraId="3D6730D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3.42</w:t>
            </w:r>
          </w:p>
        </w:tc>
        <w:tc>
          <w:tcPr>
            <w:tcW w:w="1187" w:type="dxa"/>
            <w:vAlign w:val="center"/>
          </w:tcPr>
          <w:p w14:paraId="3AC890FA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5.30</w:t>
            </w:r>
          </w:p>
        </w:tc>
      </w:tr>
      <w:tr w:rsidR="00CE1143" w:rsidRPr="006C6598" w14:paraId="01F8964B" w14:textId="77777777" w:rsidTr="00632E73">
        <w:trPr>
          <w:trHeight w:val="316"/>
        </w:trPr>
        <w:tc>
          <w:tcPr>
            <w:tcW w:w="1782" w:type="dxa"/>
            <w:vAlign w:val="center"/>
            <w:hideMark/>
          </w:tcPr>
          <w:p w14:paraId="1BF6FD8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July</w:t>
            </w:r>
          </w:p>
        </w:tc>
        <w:tc>
          <w:tcPr>
            <w:tcW w:w="1155" w:type="dxa"/>
            <w:vAlign w:val="center"/>
          </w:tcPr>
          <w:p w14:paraId="6D68493A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40.09</w:t>
            </w:r>
          </w:p>
        </w:tc>
        <w:tc>
          <w:tcPr>
            <w:tcW w:w="1156" w:type="dxa"/>
            <w:vAlign w:val="center"/>
          </w:tcPr>
          <w:p w14:paraId="54CE309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19.13</w:t>
            </w:r>
          </w:p>
        </w:tc>
        <w:tc>
          <w:tcPr>
            <w:tcW w:w="1096" w:type="dxa"/>
            <w:vAlign w:val="center"/>
          </w:tcPr>
          <w:p w14:paraId="052A7702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16.11</w:t>
            </w:r>
          </w:p>
        </w:tc>
        <w:tc>
          <w:tcPr>
            <w:tcW w:w="1136" w:type="dxa"/>
            <w:vAlign w:val="center"/>
          </w:tcPr>
          <w:p w14:paraId="4924480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37.99</w:t>
            </w:r>
          </w:p>
        </w:tc>
        <w:tc>
          <w:tcPr>
            <w:tcW w:w="1345" w:type="dxa"/>
            <w:vAlign w:val="center"/>
          </w:tcPr>
          <w:p w14:paraId="0FEB957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3.35</w:t>
            </w:r>
          </w:p>
        </w:tc>
        <w:tc>
          <w:tcPr>
            <w:tcW w:w="1187" w:type="dxa"/>
            <w:vAlign w:val="center"/>
          </w:tcPr>
          <w:p w14:paraId="5BD1280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5.20</w:t>
            </w:r>
          </w:p>
        </w:tc>
      </w:tr>
      <w:tr w:rsidR="00CE1143" w:rsidRPr="006C6598" w14:paraId="41D422C4" w14:textId="77777777" w:rsidTr="00632E73">
        <w:trPr>
          <w:trHeight w:val="316"/>
        </w:trPr>
        <w:tc>
          <w:tcPr>
            <w:tcW w:w="1782" w:type="dxa"/>
            <w:vAlign w:val="center"/>
            <w:hideMark/>
          </w:tcPr>
          <w:p w14:paraId="38AA6C40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August</w:t>
            </w:r>
          </w:p>
        </w:tc>
        <w:tc>
          <w:tcPr>
            <w:tcW w:w="1155" w:type="dxa"/>
            <w:vAlign w:val="center"/>
          </w:tcPr>
          <w:p w14:paraId="7D07A525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41.50</w:t>
            </w:r>
          </w:p>
        </w:tc>
        <w:tc>
          <w:tcPr>
            <w:tcW w:w="1156" w:type="dxa"/>
            <w:vAlign w:val="center"/>
          </w:tcPr>
          <w:p w14:paraId="295781BE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21.18</w:t>
            </w:r>
          </w:p>
        </w:tc>
        <w:tc>
          <w:tcPr>
            <w:tcW w:w="1096" w:type="dxa"/>
            <w:vAlign w:val="center"/>
          </w:tcPr>
          <w:p w14:paraId="1D190EE5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15.14</w:t>
            </w:r>
          </w:p>
        </w:tc>
        <w:tc>
          <w:tcPr>
            <w:tcW w:w="1136" w:type="dxa"/>
            <w:vAlign w:val="center"/>
          </w:tcPr>
          <w:p w14:paraId="655D3BDC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40.26</w:t>
            </w:r>
          </w:p>
        </w:tc>
        <w:tc>
          <w:tcPr>
            <w:tcW w:w="1345" w:type="dxa"/>
            <w:vAlign w:val="center"/>
          </w:tcPr>
          <w:p w14:paraId="44CE4A80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3.32</w:t>
            </w:r>
          </w:p>
        </w:tc>
        <w:tc>
          <w:tcPr>
            <w:tcW w:w="1187" w:type="dxa"/>
            <w:vAlign w:val="center"/>
          </w:tcPr>
          <w:p w14:paraId="390CF9B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4.98</w:t>
            </w:r>
          </w:p>
        </w:tc>
      </w:tr>
      <w:tr w:rsidR="00CE1143" w:rsidRPr="006C6598" w14:paraId="13E4E559" w14:textId="77777777" w:rsidTr="00632E73">
        <w:trPr>
          <w:trHeight w:val="336"/>
        </w:trPr>
        <w:tc>
          <w:tcPr>
            <w:tcW w:w="1782" w:type="dxa"/>
            <w:vAlign w:val="center"/>
            <w:hideMark/>
          </w:tcPr>
          <w:p w14:paraId="024691C6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1155" w:type="dxa"/>
            <w:vAlign w:val="center"/>
          </w:tcPr>
          <w:p w14:paraId="685300DD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41.08</w:t>
            </w:r>
          </w:p>
        </w:tc>
        <w:tc>
          <w:tcPr>
            <w:tcW w:w="1156" w:type="dxa"/>
            <w:vAlign w:val="center"/>
          </w:tcPr>
          <w:p w14:paraId="5355175F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18.69</w:t>
            </w:r>
          </w:p>
        </w:tc>
        <w:tc>
          <w:tcPr>
            <w:tcW w:w="1096" w:type="dxa"/>
            <w:vAlign w:val="center"/>
          </w:tcPr>
          <w:p w14:paraId="026E7660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15.12</w:t>
            </w:r>
          </w:p>
        </w:tc>
        <w:tc>
          <w:tcPr>
            <w:tcW w:w="1136" w:type="dxa"/>
            <w:vAlign w:val="center"/>
          </w:tcPr>
          <w:p w14:paraId="62BFF2B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43.83</w:t>
            </w:r>
          </w:p>
        </w:tc>
        <w:tc>
          <w:tcPr>
            <w:tcW w:w="1345" w:type="dxa"/>
            <w:vAlign w:val="center"/>
          </w:tcPr>
          <w:p w14:paraId="78CEB536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3.21</w:t>
            </w:r>
          </w:p>
        </w:tc>
        <w:tc>
          <w:tcPr>
            <w:tcW w:w="1187" w:type="dxa"/>
            <w:vAlign w:val="center"/>
          </w:tcPr>
          <w:p w14:paraId="2D0AD6F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4.04</w:t>
            </w:r>
          </w:p>
        </w:tc>
      </w:tr>
      <w:tr w:rsidR="00CE1143" w:rsidRPr="006C6598" w14:paraId="7DF296CB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4F3F3C3B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</w:t>
            </w:r>
          </w:p>
        </w:tc>
        <w:tc>
          <w:tcPr>
            <w:tcW w:w="1155" w:type="dxa"/>
            <w:vAlign w:val="center"/>
          </w:tcPr>
          <w:p w14:paraId="47F6866A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40.30</w:t>
            </w:r>
          </w:p>
        </w:tc>
        <w:tc>
          <w:tcPr>
            <w:tcW w:w="1156" w:type="dxa"/>
            <w:vAlign w:val="center"/>
          </w:tcPr>
          <w:p w14:paraId="578F685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15.54</w:t>
            </w:r>
          </w:p>
        </w:tc>
        <w:tc>
          <w:tcPr>
            <w:tcW w:w="1096" w:type="dxa"/>
            <w:vAlign w:val="center"/>
          </w:tcPr>
          <w:p w14:paraId="33A20D7F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12.77</w:t>
            </w:r>
          </w:p>
        </w:tc>
        <w:tc>
          <w:tcPr>
            <w:tcW w:w="1136" w:type="dxa"/>
            <w:vAlign w:val="center"/>
          </w:tcPr>
          <w:p w14:paraId="6AEC96B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52.91</w:t>
            </w:r>
          </w:p>
        </w:tc>
        <w:tc>
          <w:tcPr>
            <w:tcW w:w="1345" w:type="dxa"/>
            <w:vAlign w:val="center"/>
          </w:tcPr>
          <w:p w14:paraId="115E61DE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2.91</w:t>
            </w:r>
          </w:p>
        </w:tc>
        <w:tc>
          <w:tcPr>
            <w:tcW w:w="1187" w:type="dxa"/>
            <w:vAlign w:val="center"/>
          </w:tcPr>
          <w:p w14:paraId="6CDD397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3.00</w:t>
            </w:r>
          </w:p>
        </w:tc>
      </w:tr>
      <w:tr w:rsidR="00CE1143" w:rsidRPr="006C6598" w14:paraId="50AA710F" w14:textId="77777777" w:rsidTr="00632E73">
        <w:trPr>
          <w:trHeight w:val="336"/>
        </w:trPr>
        <w:tc>
          <w:tcPr>
            <w:tcW w:w="8859" w:type="dxa"/>
            <w:gridSpan w:val="7"/>
            <w:vAlign w:val="center"/>
          </w:tcPr>
          <w:p w14:paraId="5E8FE0A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2024</w:t>
            </w:r>
          </w:p>
        </w:tc>
      </w:tr>
      <w:tr w:rsidR="00CE1143" w:rsidRPr="006C6598" w14:paraId="25E2B32D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35C03919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1155" w:type="dxa"/>
            <w:vAlign w:val="center"/>
          </w:tcPr>
          <w:p w14:paraId="2A5B361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39.44</w:t>
            </w:r>
          </w:p>
        </w:tc>
        <w:tc>
          <w:tcPr>
            <w:tcW w:w="1156" w:type="dxa"/>
            <w:vAlign w:val="center"/>
          </w:tcPr>
          <w:p w14:paraId="08371189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12.59</w:t>
            </w:r>
          </w:p>
        </w:tc>
        <w:tc>
          <w:tcPr>
            <w:tcW w:w="1096" w:type="dxa"/>
            <w:vAlign w:val="center"/>
          </w:tcPr>
          <w:p w14:paraId="43A86DF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16.18</w:t>
            </w:r>
          </w:p>
        </w:tc>
        <w:tc>
          <w:tcPr>
            <w:tcW w:w="1136" w:type="dxa"/>
            <w:vAlign w:val="center"/>
          </w:tcPr>
          <w:p w14:paraId="2F8E80BB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35.91</w:t>
            </w:r>
          </w:p>
        </w:tc>
        <w:tc>
          <w:tcPr>
            <w:tcW w:w="1345" w:type="dxa"/>
            <w:vAlign w:val="center"/>
          </w:tcPr>
          <w:p w14:paraId="08ED590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3.70</w:t>
            </w:r>
          </w:p>
        </w:tc>
        <w:tc>
          <w:tcPr>
            <w:tcW w:w="1187" w:type="dxa"/>
            <w:vAlign w:val="center"/>
          </w:tcPr>
          <w:p w14:paraId="147D4C3E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4.56</w:t>
            </w:r>
          </w:p>
        </w:tc>
      </w:tr>
      <w:tr w:rsidR="00CE1143" w:rsidRPr="006C6598" w14:paraId="6BEF68BE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05009839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June</w:t>
            </w:r>
          </w:p>
        </w:tc>
        <w:tc>
          <w:tcPr>
            <w:tcW w:w="1155" w:type="dxa"/>
            <w:vAlign w:val="center"/>
          </w:tcPr>
          <w:p w14:paraId="02DC722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42.81</w:t>
            </w:r>
          </w:p>
        </w:tc>
        <w:tc>
          <w:tcPr>
            <w:tcW w:w="1156" w:type="dxa"/>
            <w:vAlign w:val="center"/>
          </w:tcPr>
          <w:p w14:paraId="5E1381BA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20.32</w:t>
            </w:r>
          </w:p>
        </w:tc>
        <w:tc>
          <w:tcPr>
            <w:tcW w:w="1096" w:type="dxa"/>
            <w:vAlign w:val="center"/>
          </w:tcPr>
          <w:p w14:paraId="2D64B4AF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15.47</w:t>
            </w:r>
          </w:p>
        </w:tc>
        <w:tc>
          <w:tcPr>
            <w:tcW w:w="1136" w:type="dxa"/>
            <w:vAlign w:val="center"/>
          </w:tcPr>
          <w:p w14:paraId="0B746E9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34.22</w:t>
            </w:r>
          </w:p>
        </w:tc>
        <w:tc>
          <w:tcPr>
            <w:tcW w:w="1345" w:type="dxa"/>
            <w:vAlign w:val="center"/>
          </w:tcPr>
          <w:p w14:paraId="0CC2BE72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4.03</w:t>
            </w:r>
          </w:p>
        </w:tc>
        <w:tc>
          <w:tcPr>
            <w:tcW w:w="1187" w:type="dxa"/>
            <w:vAlign w:val="center"/>
          </w:tcPr>
          <w:p w14:paraId="2610C20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5.34</w:t>
            </w:r>
          </w:p>
        </w:tc>
      </w:tr>
      <w:tr w:rsidR="00CE1143" w:rsidRPr="006C6598" w14:paraId="755E1863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5A922CB2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July</w:t>
            </w:r>
          </w:p>
        </w:tc>
        <w:tc>
          <w:tcPr>
            <w:tcW w:w="1155" w:type="dxa"/>
            <w:vAlign w:val="center"/>
          </w:tcPr>
          <w:p w14:paraId="34C9834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43.85</w:t>
            </w:r>
          </w:p>
        </w:tc>
        <w:tc>
          <w:tcPr>
            <w:tcW w:w="1156" w:type="dxa"/>
            <w:vAlign w:val="center"/>
          </w:tcPr>
          <w:p w14:paraId="31BD1F3E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21.50</w:t>
            </w:r>
          </w:p>
        </w:tc>
        <w:tc>
          <w:tcPr>
            <w:tcW w:w="1096" w:type="dxa"/>
            <w:vAlign w:val="center"/>
          </w:tcPr>
          <w:p w14:paraId="3F64641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16.77</w:t>
            </w:r>
          </w:p>
        </w:tc>
        <w:tc>
          <w:tcPr>
            <w:tcW w:w="1136" w:type="dxa"/>
            <w:vAlign w:val="center"/>
          </w:tcPr>
          <w:p w14:paraId="095FB227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35.11</w:t>
            </w:r>
          </w:p>
        </w:tc>
        <w:tc>
          <w:tcPr>
            <w:tcW w:w="1345" w:type="dxa"/>
            <w:vAlign w:val="center"/>
          </w:tcPr>
          <w:p w14:paraId="37422AB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3.70</w:t>
            </w:r>
          </w:p>
        </w:tc>
        <w:tc>
          <w:tcPr>
            <w:tcW w:w="1187" w:type="dxa"/>
            <w:vAlign w:val="center"/>
          </w:tcPr>
          <w:p w14:paraId="006D1F80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5.40</w:t>
            </w:r>
          </w:p>
        </w:tc>
      </w:tr>
      <w:tr w:rsidR="00CE1143" w:rsidRPr="006C6598" w14:paraId="5BE1BF67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35DA7239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August</w:t>
            </w:r>
          </w:p>
        </w:tc>
        <w:tc>
          <w:tcPr>
            <w:tcW w:w="1155" w:type="dxa"/>
            <w:vAlign w:val="center"/>
          </w:tcPr>
          <w:p w14:paraId="185CB51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44.06</w:t>
            </w:r>
          </w:p>
        </w:tc>
        <w:tc>
          <w:tcPr>
            <w:tcW w:w="1156" w:type="dxa"/>
            <w:vAlign w:val="center"/>
          </w:tcPr>
          <w:p w14:paraId="379B4E81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21.69</w:t>
            </w:r>
          </w:p>
        </w:tc>
        <w:tc>
          <w:tcPr>
            <w:tcW w:w="1096" w:type="dxa"/>
            <w:vAlign w:val="center"/>
          </w:tcPr>
          <w:p w14:paraId="5C1F71F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15.96</w:t>
            </w:r>
          </w:p>
        </w:tc>
        <w:tc>
          <w:tcPr>
            <w:tcW w:w="1136" w:type="dxa"/>
            <w:vAlign w:val="center"/>
          </w:tcPr>
          <w:p w14:paraId="3D641F65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39.32</w:t>
            </w:r>
          </w:p>
        </w:tc>
        <w:tc>
          <w:tcPr>
            <w:tcW w:w="1345" w:type="dxa"/>
            <w:vAlign w:val="center"/>
          </w:tcPr>
          <w:p w14:paraId="45153989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3.48</w:t>
            </w:r>
          </w:p>
        </w:tc>
        <w:tc>
          <w:tcPr>
            <w:tcW w:w="1187" w:type="dxa"/>
            <w:vAlign w:val="center"/>
          </w:tcPr>
          <w:p w14:paraId="5A4D206C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5.10</w:t>
            </w:r>
          </w:p>
        </w:tc>
      </w:tr>
      <w:tr w:rsidR="00CE1143" w:rsidRPr="006C6598" w14:paraId="1BD4B7D7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7E78A90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1155" w:type="dxa"/>
            <w:vAlign w:val="center"/>
          </w:tcPr>
          <w:p w14:paraId="75F99735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44.69</w:t>
            </w:r>
          </w:p>
        </w:tc>
        <w:tc>
          <w:tcPr>
            <w:tcW w:w="1156" w:type="dxa"/>
            <w:vAlign w:val="center"/>
          </w:tcPr>
          <w:p w14:paraId="032ABD79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20.34</w:t>
            </w:r>
          </w:p>
        </w:tc>
        <w:tc>
          <w:tcPr>
            <w:tcW w:w="1096" w:type="dxa"/>
            <w:vAlign w:val="center"/>
          </w:tcPr>
          <w:p w14:paraId="19B3901E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14.98</w:t>
            </w:r>
          </w:p>
        </w:tc>
        <w:tc>
          <w:tcPr>
            <w:tcW w:w="1136" w:type="dxa"/>
            <w:vAlign w:val="center"/>
          </w:tcPr>
          <w:p w14:paraId="18AC9B7B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39.97</w:t>
            </w:r>
          </w:p>
        </w:tc>
        <w:tc>
          <w:tcPr>
            <w:tcW w:w="1345" w:type="dxa"/>
            <w:vAlign w:val="center"/>
          </w:tcPr>
          <w:p w14:paraId="30D57A3A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3.23</w:t>
            </w:r>
          </w:p>
        </w:tc>
        <w:tc>
          <w:tcPr>
            <w:tcW w:w="1187" w:type="dxa"/>
            <w:vAlign w:val="center"/>
          </w:tcPr>
          <w:p w14:paraId="08BED3EC" w14:textId="4C833837" w:rsidR="00CE1143" w:rsidRPr="006C6598" w:rsidRDefault="003879E2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4.4</w:t>
            </w:r>
            <w:r w:rsidR="00260973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</w:tr>
      <w:tr w:rsidR="00CE1143" w:rsidRPr="006C6598" w14:paraId="737C1B49" w14:textId="77777777" w:rsidTr="00632E73">
        <w:trPr>
          <w:trHeight w:val="336"/>
        </w:trPr>
        <w:tc>
          <w:tcPr>
            <w:tcW w:w="1782" w:type="dxa"/>
            <w:vAlign w:val="center"/>
          </w:tcPr>
          <w:p w14:paraId="4A9D61EF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October</w:t>
            </w:r>
          </w:p>
        </w:tc>
        <w:tc>
          <w:tcPr>
            <w:tcW w:w="1155" w:type="dxa"/>
            <w:vAlign w:val="center"/>
          </w:tcPr>
          <w:p w14:paraId="12C2FBD2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35.67</w:t>
            </w:r>
          </w:p>
        </w:tc>
        <w:tc>
          <w:tcPr>
            <w:tcW w:w="1156" w:type="dxa"/>
            <w:vAlign w:val="center"/>
          </w:tcPr>
          <w:p w14:paraId="5D4373A4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17.32</w:t>
            </w:r>
          </w:p>
        </w:tc>
        <w:tc>
          <w:tcPr>
            <w:tcW w:w="1096" w:type="dxa"/>
            <w:vAlign w:val="center"/>
          </w:tcPr>
          <w:p w14:paraId="7FB837EF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12.51</w:t>
            </w:r>
          </w:p>
        </w:tc>
        <w:tc>
          <w:tcPr>
            <w:tcW w:w="1136" w:type="dxa"/>
            <w:vAlign w:val="center"/>
          </w:tcPr>
          <w:p w14:paraId="5946D877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52.60</w:t>
            </w:r>
          </w:p>
        </w:tc>
        <w:tc>
          <w:tcPr>
            <w:tcW w:w="1345" w:type="dxa"/>
            <w:vAlign w:val="center"/>
          </w:tcPr>
          <w:p w14:paraId="0DEB24D3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2.85</w:t>
            </w:r>
          </w:p>
        </w:tc>
        <w:tc>
          <w:tcPr>
            <w:tcW w:w="1187" w:type="dxa"/>
            <w:vAlign w:val="center"/>
          </w:tcPr>
          <w:p w14:paraId="10F07318" w14:textId="77777777" w:rsidR="00CE1143" w:rsidRPr="006C6598" w:rsidRDefault="00CE1143" w:rsidP="005716C9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C659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2.37</w:t>
            </w:r>
          </w:p>
        </w:tc>
      </w:tr>
    </w:tbl>
    <w:p w14:paraId="7B2FA8DE" w14:textId="77777777" w:rsidR="00CE1143" w:rsidRPr="00F9304A" w:rsidRDefault="00CE1143" w:rsidP="005716C9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9304A">
        <w:rPr>
          <w:rFonts w:asciiTheme="majorBidi" w:eastAsia="Times New Roman" w:hAnsiTheme="majorBidi" w:cstheme="majorBidi"/>
          <w:b/>
          <w:bCs/>
          <w:sz w:val="24"/>
          <w:szCs w:val="24"/>
        </w:rPr>
        <w:t>Tmax (C)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>: Maximum air temperature in degrees Celsius.</w:t>
      </w:r>
    </w:p>
    <w:p w14:paraId="6E6E3578" w14:textId="77777777" w:rsidR="00CE1143" w:rsidRPr="00F9304A" w:rsidRDefault="00CE1143" w:rsidP="005716C9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9304A">
        <w:rPr>
          <w:rFonts w:asciiTheme="majorBidi" w:eastAsia="Times New Roman" w:hAnsiTheme="majorBidi" w:cstheme="majorBidi"/>
          <w:b/>
          <w:bCs/>
          <w:sz w:val="24"/>
          <w:szCs w:val="24"/>
        </w:rPr>
        <w:t>Tmin (C)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>: Minimum air temperature in degrees Celsius.</w:t>
      </w:r>
    </w:p>
    <w:p w14:paraId="1506414B" w14:textId="77777777" w:rsidR="00CE1143" w:rsidRPr="00F9304A" w:rsidRDefault="00CE1143" w:rsidP="005716C9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9304A">
        <w:rPr>
          <w:rFonts w:asciiTheme="majorBidi" w:eastAsia="Times New Roman" w:hAnsiTheme="majorBidi" w:cstheme="majorBidi"/>
          <w:b/>
          <w:bCs/>
          <w:sz w:val="24"/>
          <w:szCs w:val="24"/>
        </w:rPr>
        <w:t>Tavg (C)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>: Average air temperature in degrees Celsius.</w:t>
      </w:r>
    </w:p>
    <w:p w14:paraId="2C03A819" w14:textId="77777777" w:rsidR="00CE1143" w:rsidRPr="00F9304A" w:rsidRDefault="00CE1143" w:rsidP="005716C9">
      <w:pPr>
        <w:bidi w:val="0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F9304A">
        <w:rPr>
          <w:rFonts w:asciiTheme="majorBidi" w:eastAsia="Times New Roman" w:hAnsiTheme="majorBidi" w:cstheme="majorBidi"/>
          <w:b/>
          <w:bCs/>
          <w:sz w:val="24"/>
          <w:szCs w:val="24"/>
        </w:rPr>
        <w:t>RHavg (%)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>: Average relative humidity, expressed as a percentage.</w:t>
      </w:r>
    </w:p>
    <w:p w14:paraId="2354965C" w14:textId="51E353BD" w:rsidR="00CE1143" w:rsidRPr="00F9304A" w:rsidRDefault="00CE1143" w:rsidP="005716C9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9304A">
        <w:rPr>
          <w:rFonts w:asciiTheme="majorBidi" w:hAnsiTheme="majorBidi" w:cstheme="majorBidi"/>
          <w:b/>
          <w:bCs/>
          <w:sz w:val="24"/>
          <w:szCs w:val="24"/>
        </w:rPr>
        <w:t>U</w:t>
      </w:r>
      <w:r w:rsidRPr="00F9304A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2</w:t>
      </w:r>
      <w:r w:rsidRPr="00F9304A">
        <w:rPr>
          <w:rFonts w:asciiTheme="majorBidi" w:hAnsiTheme="majorBidi" w:cstheme="majorBidi"/>
          <w:b/>
          <w:bCs/>
          <w:sz w:val="24"/>
          <w:szCs w:val="24"/>
        </w:rPr>
        <w:t xml:space="preserve"> ms</w:t>
      </w:r>
      <w:r w:rsidRPr="00F9304A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−1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>: Wind speed measured at a height of 2 meters above the ground, in meters per</w:t>
      </w:r>
      <w:r w:rsidR="00BE3D3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 xml:space="preserve">second. </w:t>
      </w:r>
    </w:p>
    <w:p w14:paraId="7F1901A3" w14:textId="77777777" w:rsidR="00CE1143" w:rsidRDefault="00CE1143" w:rsidP="005716C9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9304A">
        <w:rPr>
          <w:rFonts w:asciiTheme="majorBidi" w:hAnsiTheme="majorBidi" w:cstheme="majorBidi"/>
          <w:b/>
          <w:bCs/>
          <w:sz w:val="24"/>
          <w:szCs w:val="24"/>
        </w:rPr>
        <w:t>ETo mmd</w:t>
      </w:r>
      <w:r w:rsidRPr="00F9304A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−1</w:t>
      </w:r>
      <w:r w:rsidRPr="00F9304A">
        <w:rPr>
          <w:rFonts w:asciiTheme="majorBidi" w:eastAsia="Times New Roman" w:hAnsiTheme="majorBidi" w:cstheme="majorBidi"/>
          <w:sz w:val="24"/>
          <w:szCs w:val="24"/>
        </w:rPr>
        <w:t xml:space="preserve">: Reference evapotranspiration, in millimeters per day. </w:t>
      </w:r>
    </w:p>
    <w:p w14:paraId="27116F0C" w14:textId="50FB00AF" w:rsidR="00B0685B" w:rsidRPr="00F9304A" w:rsidRDefault="00B0685B" w:rsidP="00B0685B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Rainfall is absence or neglected </w:t>
      </w:r>
    </w:p>
    <w:p w14:paraId="488348AF" w14:textId="77777777" w:rsidR="00CE1143" w:rsidRPr="00F9304A" w:rsidRDefault="00CE1143" w:rsidP="005716C9">
      <w:pPr>
        <w:bidi w:val="0"/>
        <w:jc w:val="both"/>
        <w:rPr>
          <w:rStyle w:val="fontstyle01"/>
          <w:rFonts w:asciiTheme="majorBidi" w:hAnsiTheme="majorBidi" w:cstheme="majorBidi"/>
          <w:b/>
          <w:bCs/>
        </w:rPr>
      </w:pPr>
    </w:p>
    <w:p w14:paraId="1461A40A" w14:textId="77777777" w:rsidR="001E4E21" w:rsidRDefault="001E4E21" w:rsidP="005716C9">
      <w:pPr>
        <w:bidi w:val="0"/>
        <w:jc w:val="both"/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4125C114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4C1DCE8E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7E41DE21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7C8D3F4A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18EED7D0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52B29141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41622C44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032AED0F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28B00F58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69F6400A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54BB33BC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58CCE5E5" w14:textId="77777777" w:rsidR="001E4E21" w:rsidRDefault="001E4E21" w:rsidP="001E4E21">
      <w:pPr>
        <w:bidi w:val="0"/>
        <w:jc w:val="both"/>
        <w:rPr>
          <w:rStyle w:val="fontstyle01"/>
          <w:b/>
          <w:bCs/>
          <w:color w:val="000000" w:themeColor="text1"/>
        </w:rPr>
      </w:pPr>
    </w:p>
    <w:p w14:paraId="15A83211" w14:textId="3BDBB91D" w:rsidR="004C5178" w:rsidRPr="00F9304A" w:rsidRDefault="008D260F" w:rsidP="001E4E21">
      <w:pPr>
        <w:bidi w:val="0"/>
        <w:jc w:val="both"/>
        <w:rPr>
          <w:rStyle w:val="fontstyle21"/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F9304A"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040B94" w:rsidRPr="00F9304A"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 w:rsidR="001E4E21"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</w:t>
      </w:r>
      <w:r w:rsidR="004C5178" w:rsidRPr="00F9304A"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4C5178" w:rsidRPr="00F9304A">
        <w:rPr>
          <w:rStyle w:val="fontstyle2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licorice root extract</w:t>
      </w:r>
      <w:r w:rsidR="004C5178" w:rsidRPr="00F9304A"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4C5178" w:rsidRPr="00F9304A">
        <w:rPr>
          <w:rStyle w:val="fontstyle2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(LRE)</w:t>
      </w:r>
      <w:r w:rsidR="004C5178" w:rsidRPr="00F9304A">
        <w:rPr>
          <w:rStyle w:val="fontstyle0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4C5178" w:rsidRPr="00F9304A">
        <w:rPr>
          <w:rStyle w:val="fontstyle21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chemical composition (on dry weight basis)</w:t>
      </w:r>
    </w:p>
    <w:tbl>
      <w:tblPr>
        <w:tblStyle w:val="TableGrid"/>
        <w:tblW w:w="7338" w:type="dxa"/>
        <w:jc w:val="center"/>
        <w:tblLook w:val="04A0" w:firstRow="1" w:lastRow="0" w:firstColumn="1" w:lastColumn="0" w:noHBand="0" w:noVBand="1"/>
      </w:tblPr>
      <w:tblGrid>
        <w:gridCol w:w="3382"/>
        <w:gridCol w:w="1743"/>
        <w:gridCol w:w="2213"/>
      </w:tblGrid>
      <w:tr w:rsidR="004C5178" w:rsidRPr="00F9304A" w14:paraId="05CEF854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70957D2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Component</w:t>
            </w:r>
          </w:p>
        </w:tc>
        <w:tc>
          <w:tcPr>
            <w:tcW w:w="0" w:type="auto"/>
            <w:vAlign w:val="center"/>
          </w:tcPr>
          <w:p w14:paraId="31EE5BB7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Value</w:t>
            </w:r>
          </w:p>
        </w:tc>
        <w:tc>
          <w:tcPr>
            <w:tcW w:w="0" w:type="auto"/>
            <w:vAlign w:val="center"/>
          </w:tcPr>
          <w:p w14:paraId="204157B8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Unit</w:t>
            </w:r>
          </w:p>
        </w:tc>
      </w:tr>
      <w:tr w:rsidR="004C5178" w:rsidRPr="00F9304A" w14:paraId="110486EE" w14:textId="77777777" w:rsidTr="000446F5">
        <w:trPr>
          <w:trHeight w:val="62"/>
          <w:jc w:val="center"/>
        </w:trPr>
        <w:tc>
          <w:tcPr>
            <w:tcW w:w="0" w:type="auto"/>
            <w:vAlign w:val="center"/>
          </w:tcPr>
          <w:p w14:paraId="701950C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Lysine</w:t>
            </w:r>
          </w:p>
        </w:tc>
        <w:tc>
          <w:tcPr>
            <w:tcW w:w="0" w:type="auto"/>
            <w:vAlign w:val="center"/>
          </w:tcPr>
          <w:p w14:paraId="163BFCB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5.75</w:t>
            </w:r>
          </w:p>
        </w:tc>
        <w:tc>
          <w:tcPr>
            <w:tcW w:w="0" w:type="auto"/>
            <w:vMerge w:val="restart"/>
            <w:vAlign w:val="center"/>
          </w:tcPr>
          <w:p w14:paraId="1659E074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mg g</w:t>
            </w: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  <w:tr w:rsidR="004C5178" w:rsidRPr="00F9304A" w14:paraId="1E2D3CEE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75B9023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Histidine</w:t>
            </w:r>
          </w:p>
        </w:tc>
        <w:tc>
          <w:tcPr>
            <w:tcW w:w="0" w:type="auto"/>
            <w:vAlign w:val="center"/>
          </w:tcPr>
          <w:p w14:paraId="559618A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7.55</w:t>
            </w:r>
          </w:p>
        </w:tc>
        <w:tc>
          <w:tcPr>
            <w:tcW w:w="0" w:type="auto"/>
            <w:vMerge/>
            <w:vAlign w:val="center"/>
          </w:tcPr>
          <w:p w14:paraId="7A3D568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6D70087E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48873FD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Phenylalanine</w:t>
            </w:r>
          </w:p>
        </w:tc>
        <w:tc>
          <w:tcPr>
            <w:tcW w:w="0" w:type="auto"/>
            <w:vAlign w:val="center"/>
          </w:tcPr>
          <w:p w14:paraId="07A8081A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0" w:type="auto"/>
            <w:vMerge/>
            <w:vAlign w:val="center"/>
          </w:tcPr>
          <w:p w14:paraId="544B7262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77223566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7E02C36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Methionine</w:t>
            </w:r>
          </w:p>
        </w:tc>
        <w:tc>
          <w:tcPr>
            <w:tcW w:w="0" w:type="auto"/>
            <w:vAlign w:val="center"/>
          </w:tcPr>
          <w:p w14:paraId="4B0E58F3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4.15</w:t>
            </w:r>
          </w:p>
        </w:tc>
        <w:tc>
          <w:tcPr>
            <w:tcW w:w="0" w:type="auto"/>
            <w:vMerge/>
            <w:vAlign w:val="center"/>
          </w:tcPr>
          <w:p w14:paraId="00772DB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4E3B73BD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76677B6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Cysteine</w:t>
            </w:r>
          </w:p>
        </w:tc>
        <w:tc>
          <w:tcPr>
            <w:tcW w:w="0" w:type="auto"/>
            <w:vAlign w:val="center"/>
          </w:tcPr>
          <w:p w14:paraId="7AF6BCDE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20.5</w:t>
            </w:r>
          </w:p>
        </w:tc>
        <w:tc>
          <w:tcPr>
            <w:tcW w:w="0" w:type="auto"/>
            <w:vMerge/>
            <w:vAlign w:val="center"/>
          </w:tcPr>
          <w:p w14:paraId="66B87A5F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7D909642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59D402B5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Glutamic acid</w:t>
            </w:r>
          </w:p>
        </w:tc>
        <w:tc>
          <w:tcPr>
            <w:tcW w:w="0" w:type="auto"/>
            <w:vAlign w:val="center"/>
          </w:tcPr>
          <w:p w14:paraId="3578CCE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0" w:type="auto"/>
            <w:vMerge/>
            <w:vAlign w:val="center"/>
          </w:tcPr>
          <w:p w14:paraId="765A342D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57788063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2EE1622E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Aspartic acid</w:t>
            </w:r>
          </w:p>
        </w:tc>
        <w:tc>
          <w:tcPr>
            <w:tcW w:w="0" w:type="auto"/>
            <w:vAlign w:val="center"/>
          </w:tcPr>
          <w:p w14:paraId="1780507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19.9</w:t>
            </w:r>
          </w:p>
        </w:tc>
        <w:tc>
          <w:tcPr>
            <w:tcW w:w="0" w:type="auto"/>
            <w:vMerge/>
            <w:vAlign w:val="center"/>
          </w:tcPr>
          <w:p w14:paraId="309B78DD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2FCE2D56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44E24875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Threonine</w:t>
            </w:r>
          </w:p>
        </w:tc>
        <w:tc>
          <w:tcPr>
            <w:tcW w:w="0" w:type="auto"/>
            <w:vAlign w:val="center"/>
          </w:tcPr>
          <w:p w14:paraId="380278F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14.5</w:t>
            </w:r>
          </w:p>
        </w:tc>
        <w:tc>
          <w:tcPr>
            <w:tcW w:w="0" w:type="auto"/>
            <w:vMerge/>
            <w:vAlign w:val="center"/>
          </w:tcPr>
          <w:p w14:paraId="51E741A5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2963E702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13AE0048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Arginine</w:t>
            </w:r>
          </w:p>
        </w:tc>
        <w:tc>
          <w:tcPr>
            <w:tcW w:w="0" w:type="auto"/>
            <w:vAlign w:val="center"/>
          </w:tcPr>
          <w:p w14:paraId="154D7AF0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1.25</w:t>
            </w:r>
          </w:p>
        </w:tc>
        <w:tc>
          <w:tcPr>
            <w:tcW w:w="0" w:type="auto"/>
            <w:vMerge/>
            <w:vAlign w:val="center"/>
          </w:tcPr>
          <w:p w14:paraId="5872062E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44B9C773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78A1F87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Proline</w:t>
            </w:r>
          </w:p>
        </w:tc>
        <w:tc>
          <w:tcPr>
            <w:tcW w:w="0" w:type="auto"/>
            <w:vAlign w:val="center"/>
          </w:tcPr>
          <w:p w14:paraId="78C5C4A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15.2</w:t>
            </w:r>
          </w:p>
        </w:tc>
        <w:tc>
          <w:tcPr>
            <w:tcW w:w="0" w:type="auto"/>
            <w:vMerge/>
            <w:vAlign w:val="center"/>
          </w:tcPr>
          <w:p w14:paraId="5616D36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59AB2E56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2625723A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</w:tcPr>
          <w:p w14:paraId="059BE0AF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20.5</w:t>
            </w:r>
          </w:p>
        </w:tc>
        <w:tc>
          <w:tcPr>
            <w:tcW w:w="0" w:type="auto"/>
            <w:vMerge/>
            <w:vAlign w:val="center"/>
          </w:tcPr>
          <w:p w14:paraId="4807433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0835994D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171D7568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</w:tcPr>
          <w:p w14:paraId="602DDA4A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21.3</w:t>
            </w:r>
          </w:p>
        </w:tc>
        <w:tc>
          <w:tcPr>
            <w:tcW w:w="0" w:type="auto"/>
            <w:vMerge/>
            <w:vAlign w:val="center"/>
          </w:tcPr>
          <w:p w14:paraId="5A1C3BF9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544409BE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0B46CA49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</w:tcPr>
          <w:p w14:paraId="35CB058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47.2</w:t>
            </w:r>
          </w:p>
        </w:tc>
        <w:tc>
          <w:tcPr>
            <w:tcW w:w="0" w:type="auto"/>
            <w:vMerge/>
            <w:vAlign w:val="center"/>
          </w:tcPr>
          <w:p w14:paraId="48A09A1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50844D38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5136B05D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Mg</w:t>
            </w:r>
          </w:p>
        </w:tc>
        <w:tc>
          <w:tcPr>
            <w:tcW w:w="0" w:type="auto"/>
            <w:vAlign w:val="center"/>
          </w:tcPr>
          <w:p w14:paraId="3A18C0A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2.18</w:t>
            </w:r>
          </w:p>
        </w:tc>
        <w:tc>
          <w:tcPr>
            <w:tcW w:w="0" w:type="auto"/>
            <w:vMerge/>
            <w:vAlign w:val="center"/>
          </w:tcPr>
          <w:p w14:paraId="62A434A3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10D09757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7E934EC8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Ca</w:t>
            </w:r>
          </w:p>
        </w:tc>
        <w:tc>
          <w:tcPr>
            <w:tcW w:w="0" w:type="auto"/>
            <w:vAlign w:val="center"/>
          </w:tcPr>
          <w:p w14:paraId="74424F0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6.55</w:t>
            </w:r>
          </w:p>
        </w:tc>
        <w:tc>
          <w:tcPr>
            <w:tcW w:w="0" w:type="auto"/>
            <w:vMerge/>
            <w:vAlign w:val="center"/>
          </w:tcPr>
          <w:p w14:paraId="2EDDDF69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73DC1650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2D4A901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Fe</w:t>
            </w:r>
          </w:p>
        </w:tc>
        <w:tc>
          <w:tcPr>
            <w:tcW w:w="0" w:type="auto"/>
            <w:vAlign w:val="center"/>
          </w:tcPr>
          <w:p w14:paraId="20859D24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0" w:type="auto"/>
            <w:vMerge/>
            <w:vAlign w:val="center"/>
          </w:tcPr>
          <w:p w14:paraId="40EA3410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1DEFDB5C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5D50E65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Zn</w:t>
            </w:r>
          </w:p>
        </w:tc>
        <w:tc>
          <w:tcPr>
            <w:tcW w:w="0" w:type="auto"/>
            <w:vAlign w:val="center"/>
          </w:tcPr>
          <w:p w14:paraId="03A2357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0" w:type="auto"/>
            <w:vMerge/>
            <w:vAlign w:val="center"/>
          </w:tcPr>
          <w:p w14:paraId="00E9A1C6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5641CE9E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15BF1545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Cu</w:t>
            </w:r>
          </w:p>
        </w:tc>
        <w:tc>
          <w:tcPr>
            <w:tcW w:w="0" w:type="auto"/>
            <w:vAlign w:val="center"/>
          </w:tcPr>
          <w:p w14:paraId="5E9FA390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0" w:type="auto"/>
            <w:vMerge/>
            <w:vAlign w:val="center"/>
          </w:tcPr>
          <w:p w14:paraId="2D52A2F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50905CAF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35A05FC9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Selenium (Se)</w:t>
            </w:r>
          </w:p>
        </w:tc>
        <w:tc>
          <w:tcPr>
            <w:tcW w:w="0" w:type="auto"/>
            <w:vAlign w:val="center"/>
          </w:tcPr>
          <w:p w14:paraId="64877A6F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7.82</w:t>
            </w:r>
          </w:p>
        </w:tc>
        <w:tc>
          <w:tcPr>
            <w:tcW w:w="0" w:type="auto"/>
            <w:vAlign w:val="center"/>
          </w:tcPr>
          <w:p w14:paraId="3C70DB0D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mg Kg</w:t>
            </w: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  <w:tr w:rsidR="004C5178" w:rsidRPr="00F9304A" w14:paraId="18729DCC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4D40930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Gibberellin</w:t>
            </w:r>
          </w:p>
        </w:tc>
        <w:tc>
          <w:tcPr>
            <w:tcW w:w="0" w:type="auto"/>
            <w:vAlign w:val="center"/>
          </w:tcPr>
          <w:p w14:paraId="4155F54C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0.60</w:t>
            </w:r>
          </w:p>
        </w:tc>
        <w:tc>
          <w:tcPr>
            <w:tcW w:w="0" w:type="auto"/>
            <w:vMerge w:val="restart"/>
            <w:vAlign w:val="center"/>
          </w:tcPr>
          <w:p w14:paraId="19B03875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 Kg</w:t>
            </w:r>
            <w:r w:rsidRPr="00F9304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  <w:tr w:rsidR="004C5178" w:rsidRPr="00F9304A" w14:paraId="18975F58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001C64E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Sucrose</w:t>
            </w:r>
          </w:p>
        </w:tc>
        <w:tc>
          <w:tcPr>
            <w:tcW w:w="0" w:type="auto"/>
            <w:vAlign w:val="center"/>
          </w:tcPr>
          <w:p w14:paraId="5C583BA0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17.5</w:t>
            </w:r>
          </w:p>
        </w:tc>
        <w:tc>
          <w:tcPr>
            <w:tcW w:w="0" w:type="auto"/>
            <w:vMerge/>
            <w:vAlign w:val="center"/>
          </w:tcPr>
          <w:p w14:paraId="3FF44211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4C5178" w:rsidRPr="00F9304A" w14:paraId="4263D2A5" w14:textId="77777777" w:rsidTr="000446F5">
        <w:trPr>
          <w:trHeight w:val="34"/>
          <w:jc w:val="center"/>
        </w:trPr>
        <w:tc>
          <w:tcPr>
            <w:tcW w:w="0" w:type="auto"/>
            <w:vAlign w:val="center"/>
          </w:tcPr>
          <w:p w14:paraId="02316C4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Glucose</w:t>
            </w:r>
          </w:p>
        </w:tc>
        <w:tc>
          <w:tcPr>
            <w:tcW w:w="0" w:type="auto"/>
            <w:vAlign w:val="center"/>
          </w:tcPr>
          <w:p w14:paraId="3D142B00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9304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48.5</w:t>
            </w:r>
          </w:p>
        </w:tc>
        <w:tc>
          <w:tcPr>
            <w:tcW w:w="0" w:type="auto"/>
            <w:vMerge/>
            <w:vAlign w:val="center"/>
          </w:tcPr>
          <w:p w14:paraId="49C269DB" w14:textId="77777777" w:rsidR="004C5178" w:rsidRPr="00F9304A" w:rsidRDefault="004C5178" w:rsidP="005716C9">
            <w:pPr>
              <w:bidi w:val="0"/>
              <w:contextualSpacing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0A94E6DA" w14:textId="77777777" w:rsidR="004C5178" w:rsidRPr="00F9304A" w:rsidRDefault="004C5178" w:rsidP="005716C9">
      <w:pPr>
        <w:bidi w:val="0"/>
        <w:spacing w:after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bidi="ar-EG"/>
        </w:rPr>
      </w:pPr>
    </w:p>
    <w:p w14:paraId="56C8F40B" w14:textId="77777777" w:rsidR="00462278" w:rsidRPr="00F9304A" w:rsidRDefault="00462278" w:rsidP="005716C9">
      <w:pPr>
        <w:bidi w:val="0"/>
        <w:rPr>
          <w:rFonts w:asciiTheme="majorBidi" w:hAnsiTheme="majorBidi" w:cstheme="majorBidi"/>
          <w:lang w:bidi="ar-AE"/>
        </w:rPr>
      </w:pPr>
    </w:p>
    <w:sectPr w:rsidR="00462278" w:rsidRPr="00F9304A" w:rsidSect="00BE3D31">
      <w:pgSz w:w="12240" w:h="15840"/>
      <w:pgMar w:top="1440" w:right="1325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5235d5a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28000ce1.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278"/>
    <w:rsid w:val="000247EB"/>
    <w:rsid w:val="00040B94"/>
    <w:rsid w:val="000446F5"/>
    <w:rsid w:val="001E4E21"/>
    <w:rsid w:val="00260973"/>
    <w:rsid w:val="002669E8"/>
    <w:rsid w:val="00292328"/>
    <w:rsid w:val="002B585E"/>
    <w:rsid w:val="002E7F53"/>
    <w:rsid w:val="003879E2"/>
    <w:rsid w:val="00462278"/>
    <w:rsid w:val="004C5178"/>
    <w:rsid w:val="005716C9"/>
    <w:rsid w:val="005E7C95"/>
    <w:rsid w:val="00632E73"/>
    <w:rsid w:val="006C6598"/>
    <w:rsid w:val="008D260F"/>
    <w:rsid w:val="00AF0707"/>
    <w:rsid w:val="00B0685B"/>
    <w:rsid w:val="00BE3D31"/>
    <w:rsid w:val="00CE1143"/>
    <w:rsid w:val="00F83E8F"/>
    <w:rsid w:val="00F9304A"/>
    <w:rsid w:val="00F9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18282"/>
  <w15:chartTrackingRefBased/>
  <w15:docId w15:val="{940FCC5F-156D-49A5-B038-3DD8E18A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178"/>
    <w:pPr>
      <w:bidi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basedOn w:val="DefaultParagraphFont"/>
    <w:rsid w:val="004C5178"/>
    <w:rPr>
      <w:rFonts w:ascii="AdvTT5235d5a9" w:hAnsi="AdvTT5235d5a9" w:hint="default"/>
      <w:b w:val="0"/>
      <w:bCs w:val="0"/>
      <w:i w:val="0"/>
      <w:iCs w:val="0"/>
      <w:color w:val="242021"/>
      <w:sz w:val="14"/>
      <w:szCs w:val="14"/>
    </w:rPr>
  </w:style>
  <w:style w:type="table" w:styleId="TableGrid">
    <w:name w:val="Table Grid"/>
    <w:basedOn w:val="TableNormal"/>
    <w:uiPriority w:val="39"/>
    <w:rsid w:val="004C5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4C5178"/>
    <w:rPr>
      <w:rFonts w:ascii="AdvTT28000ce1.B" w:hAnsi="AdvTT28000ce1.B" w:hint="default"/>
      <w:b w:val="0"/>
      <w:bCs w:val="0"/>
      <w:i w:val="0"/>
      <w:iCs w:val="0"/>
      <w:color w:val="24202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</dc:creator>
  <cp:keywords/>
  <dc:description/>
  <cp:lastModifiedBy>NASR ABDOU</cp:lastModifiedBy>
  <cp:revision>11</cp:revision>
  <dcterms:created xsi:type="dcterms:W3CDTF">2025-01-21T12:22:00Z</dcterms:created>
  <dcterms:modified xsi:type="dcterms:W3CDTF">2025-11-28T11:54:00Z</dcterms:modified>
</cp:coreProperties>
</file>