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2"/>
          <w:szCs w:val="22"/>
        </w:rPr>
        <w:t xml:space="preserve">Supplementary Table S1.</w:t>
      </w:r>
    </w:p>
    <w:p>
      <w:r>
        <w:rPr>
          <w:i/>
          <w:iCs/>
          <w:sz w:val="18"/>
          <w:szCs w:val="18"/>
        </w:rPr>
        <w:t xml:space="preserve">Full output of the linear mixed-effects models for each microbial group, including fixed-effect estimates, standard errors, degrees of freedom, test statistics, p-values, random-effects variance components, and marginal/conditional R².</w:t>
      </w:r>
    </w:p>
    <w:p/>
    <w:p>
      <w:r>
        <w:rPr>
          <w:b/>
          <w:bCs/>
          <w:sz w:val="22"/>
          <w:szCs w:val="22"/>
        </w:rPr>
        <w:t xml:space="preserve">LAB (MRS agar)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1100"/>
        <w:gridCol w:w="1100"/>
        <w:gridCol w:w="1100"/>
        <w:gridCol w:w="1100"/>
        <w:gridCol w:w="1200"/>
      </w:tblGrid>
      <w:tr>
        <w:tc>
          <w:tcPr>
            <w:tcW w:type="dxa" w:w="19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Microbial group</w:t>
            </w:r>
          </w:p>
        </w:tc>
        <w:tc>
          <w:tcPr>
            <w:tcW w:type="dxa" w:w="23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Predictor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Estimate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df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 / F</w:t>
            </w:r>
          </w:p>
        </w:tc>
        <w:tc>
          <w:tcPr>
            <w:tcW w:type="dxa" w:w="12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p-value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LAB (MRS agar)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Season (Wet vs. Dry)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142.5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1.02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0.312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Year (2025 vs. 2024)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−0.156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142.8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−1.28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0.203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0.231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0.245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39.8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0.94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0.352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(CFC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0.614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0.331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23.4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1.86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0.076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pit (Yes vs. No)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−0.426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0.280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39.7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−1.52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0.136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Production scale (Medium-Large vs. Small)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−1.038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0.311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40.5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−3.34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0.002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0.097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0.109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166.4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0.88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0.379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NaCl (g/100 mL)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0.021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121.9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0.26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0.796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Pingo volume (L)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0.138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0.050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41.2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2.76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0.009</w:t>
            </w:r>
          </w:p>
        </w:tc>
      </w:tr>
    </w:tbl>
    <w:p>
      <w:r>
        <w:rPr>
          <w:i/>
          <w:iCs/>
          <w:sz w:val="16"/>
          <w:szCs w:val="16"/>
        </w:rPr>
        <w:t xml:space="preserve">ID:QMA variance = 0.1835; QMA variance = 0.0152; Residual variance = 0.7359</w:t>
      </w:r>
    </w:p>
    <w:p>
      <w:r>
        <w:rPr>
          <w:i/>
          <w:iCs/>
          <w:sz w:val="16"/>
          <w:szCs w:val="16"/>
        </w:rPr>
        <w:t xml:space="preserve">Marginal R² = 0.107; Conditional R² = 0.297</w:t>
      </w:r>
    </w:p>
    <w:p/>
    <w:p>
      <w:r>
        <w:rPr>
          <w:b/>
          <w:bCs/>
          <w:sz w:val="22"/>
          <w:szCs w:val="22"/>
        </w:rPr>
        <w:t xml:space="preserve">LAB (M17 agar)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1100"/>
        <w:gridCol w:w="1100"/>
        <w:gridCol w:w="1100"/>
        <w:gridCol w:w="1100"/>
        <w:gridCol w:w="1200"/>
      </w:tblGrid>
      <w:tr>
        <w:tc>
          <w:tcPr>
            <w:tcW w:type="dxa" w:w="19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Microbial group</w:t>
            </w:r>
          </w:p>
        </w:tc>
        <w:tc>
          <w:tcPr>
            <w:tcW w:type="dxa" w:w="23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Predictor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Estimate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df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 / F</w:t>
            </w:r>
          </w:p>
        </w:tc>
        <w:tc>
          <w:tcPr>
            <w:tcW w:type="dxa" w:w="12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p-value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LAB (M17 agar)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Season (Wet vs. Dry)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−0.069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140.7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−0.55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0.586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Year (2025 vs. 2024)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0.067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141.0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0.53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0.601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−0.304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0.221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39.1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−1.37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0.178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(CFC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−0.252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0.325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39.3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−0.78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0.443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pit (Yes vs. No)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0.215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0.236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36.4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0.91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0.367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Production scale (Medium-Large vs. Small)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−0.046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0.196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38.0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−0.24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0.814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0.049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0.111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189.7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0.44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0.660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NaCl (g/100 mL)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−0.014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0.022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166.8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−0.66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0.510</w:t>
            </w:r>
          </w:p>
        </w:tc>
      </w:tr>
    </w:tbl>
    <w:p>
      <w:r>
        <w:rPr>
          <w:i/>
          <w:iCs/>
          <w:sz w:val="16"/>
          <w:szCs w:val="16"/>
        </w:rPr>
        <w:t xml:space="preserve">ID:QMA variance = 0.0636; QMA variance = 0.1630; Residual variance = 0.7971</w:t>
      </w:r>
    </w:p>
    <w:p>
      <w:r>
        <w:rPr>
          <w:i/>
          <w:iCs/>
          <w:sz w:val="16"/>
          <w:szCs w:val="16"/>
        </w:rPr>
        <w:t xml:space="preserve">Marginal R² = 0.025; Conditional R² = 0.241</w:t>
      </w:r>
    </w:p>
    <w:p/>
    <w:p>
      <w:r>
        <w:rPr>
          <w:b/>
          <w:bCs/>
          <w:sz w:val="22"/>
          <w:szCs w:val="22"/>
        </w:rPr>
        <w:t xml:space="preserve">Total coliforms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1100"/>
        <w:gridCol w:w="1100"/>
        <w:gridCol w:w="1100"/>
        <w:gridCol w:w="1100"/>
        <w:gridCol w:w="1200"/>
      </w:tblGrid>
      <w:tr>
        <w:tc>
          <w:tcPr>
            <w:tcW w:type="dxa" w:w="19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Microbial group</w:t>
            </w:r>
          </w:p>
        </w:tc>
        <w:tc>
          <w:tcPr>
            <w:tcW w:type="dxa" w:w="23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Predictor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Estimate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df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 / F</w:t>
            </w:r>
          </w:p>
        </w:tc>
        <w:tc>
          <w:tcPr>
            <w:tcW w:type="dxa" w:w="12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p-value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Total coliforms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Season (Wet vs. Dry)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0.988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0.157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146.1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6.30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Year (2025 vs. 2024)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−0.242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0.157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146.4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−1.54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0.125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−0.376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0.290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44.5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−1.30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0.201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(CFC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−0.163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0.396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34.7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−0.41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0.683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pit (Yes vs. No)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−0.101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0.315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43.9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−0.32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0.750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Production scale (Medium-Large vs. Small)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−0.082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0.252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43.8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−0.33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0.746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0.038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0.138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182.5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0.28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0.781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NaCl (g/100 mL)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0.027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134.8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0.02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0.986</w:t>
            </w:r>
          </w:p>
        </w:tc>
      </w:tr>
    </w:tbl>
    <w:p>
      <w:r>
        <w:rPr>
          <w:i/>
          <w:iCs/>
          <w:sz w:val="16"/>
          <w:szCs w:val="16"/>
        </w:rPr>
        <w:t xml:space="preserve">ID:QMA variance = 0.2115; QMA variance = 0.0403; Residual variance = 1.2219</w:t>
      </w:r>
    </w:p>
    <w:p>
      <w:r>
        <w:rPr>
          <w:i/>
          <w:iCs/>
          <w:sz w:val="16"/>
          <w:szCs w:val="16"/>
        </w:rPr>
        <w:t xml:space="preserve">Marginal R² = 0.166; Conditional R² = 0.308</w:t>
      </w:r>
    </w:p>
    <w:p/>
    <w:p>
      <w:r>
        <w:rPr>
          <w:b/>
          <w:bCs/>
          <w:sz w:val="22"/>
          <w:szCs w:val="22"/>
        </w:rPr>
        <w:t xml:space="preserve">S. aureus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1100"/>
        <w:gridCol w:w="1100"/>
        <w:gridCol w:w="1100"/>
        <w:gridCol w:w="1100"/>
        <w:gridCol w:w="1200"/>
      </w:tblGrid>
      <w:tr>
        <w:tc>
          <w:tcPr>
            <w:tcW w:type="dxa" w:w="19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Microbial group</w:t>
            </w:r>
          </w:p>
        </w:tc>
        <w:tc>
          <w:tcPr>
            <w:tcW w:type="dxa" w:w="23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Predictor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Estimate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df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 / F</w:t>
            </w:r>
          </w:p>
        </w:tc>
        <w:tc>
          <w:tcPr>
            <w:tcW w:type="dxa" w:w="12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p-value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S. aureus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Season (Wet vs. Dry)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0.086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0.245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181.3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0.35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0.728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Year (2025 vs. 2024)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1.544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0.250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181.8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6.19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−0.463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0.256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171.6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−1.81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0.073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(CFC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−0.304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0.373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107.4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−0.81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0.417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pit (Yes vs. No)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−0.293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0.273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187.4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−1.07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0.285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Production scale (Medium-Large vs. Small)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0.614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0.225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159.5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2.72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0.007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−0.132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0.154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189.3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−0.86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0.392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NaCl (g/100 mL)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0.011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0.028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157.6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0.41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0.686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Season × Year interaction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−2.707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0.362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183.0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−7.48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</w:tbl>
    <w:p>
      <w:r>
        <w:rPr>
          <w:i/>
          <w:iCs/>
          <w:sz w:val="16"/>
          <w:szCs w:val="16"/>
        </w:rPr>
        <w:t xml:space="preserve">QMA variance = 0.1771; Residual variance = 1.4194</w:t>
      </w:r>
    </w:p>
    <w:p>
      <w:r>
        <w:rPr>
          <w:i/>
          <w:iCs/>
          <w:sz w:val="16"/>
          <w:szCs w:val="16"/>
        </w:rPr>
        <w:t xml:space="preserve">Marginal R² = 0.390; Conditional R² = 0.457</w:t>
      </w:r>
    </w:p>
    <w:p/>
    <w:p>
      <w:r>
        <w:rPr>
          <w:b/>
          <w:bCs/>
          <w:sz w:val="22"/>
          <w:szCs w:val="22"/>
        </w:rPr>
        <w:t xml:space="preserve">Yeasts/moulds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1100"/>
        <w:gridCol w:w="1100"/>
        <w:gridCol w:w="1100"/>
        <w:gridCol w:w="1100"/>
        <w:gridCol w:w="1200"/>
      </w:tblGrid>
      <w:tr>
        <w:tc>
          <w:tcPr>
            <w:tcW w:type="dxa" w:w="19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Microbial group</w:t>
            </w:r>
          </w:p>
        </w:tc>
        <w:tc>
          <w:tcPr>
            <w:tcW w:type="dxa" w:w="23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Predictor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Estimate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SE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df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 / F</w:t>
            </w:r>
          </w:p>
        </w:tc>
        <w:tc>
          <w:tcPr>
            <w:tcW w:type="dxa" w:w="1200"/>
            <w:shd w:fill="D9D9D9" w:val="clea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p-value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Yeasts/moulds</w:t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Season (Wet vs. Dry)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0.485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0.130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147.3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3.74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Year (2025 vs. 2024)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0.550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0.130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147.6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4.24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−0.295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0.233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45.3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−1.26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0.213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area (CFC vs. WCF)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−0.574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0.336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44.3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−1.71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0.095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Milking pit (Yes vs. No)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0.238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0.250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42.7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0.95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0.347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Production scale (Medium-Large vs. Small)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−0.031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0.205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44.7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−0.15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0.881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pH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−0.047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0.114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189.6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−0.41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0.682</w:t>
            </w:r>
          </w:p>
        </w:tc>
      </w:tr>
      <w:tr>
        <w:tc>
          <w:tcPr>
            <w:tcW w:type="dxa" w:w="19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NaCl (g/100 mL)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0.035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0.022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163.9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1.57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0.119</w:t>
            </w:r>
          </w:p>
        </w:tc>
      </w:tr>
    </w:tbl>
    <w:p>
      <w:r>
        <w:rPr>
          <w:i/>
          <w:iCs/>
          <w:sz w:val="16"/>
          <w:szCs w:val="16"/>
        </w:rPr>
        <w:t xml:space="preserve">ID:QMA variance = 0.0961; QMA variance = 0.1070; Residual variance = 0.8363</w:t>
      </w:r>
    </w:p>
    <w:p>
      <w:r>
        <w:rPr>
          <w:i/>
          <w:iCs/>
          <w:sz w:val="16"/>
          <w:szCs w:val="16"/>
        </w:rPr>
        <w:t xml:space="preserve">Marginal R² = 0.147; Conditional R² = 0.314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2026-09-15T13:30:30.171Z</dcterms:created>
  <dcterms:modified xsi:type="dcterms:W3CDTF">2026-09-15T13:30:30.171Z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