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B91" w:rsidRPr="0044748C" w:rsidRDefault="00B05B91" w:rsidP="00B86451">
      <w:pPr>
        <w:tabs>
          <w:tab w:val="left" w:pos="939"/>
        </w:tabs>
        <w:spacing w:line="480" w:lineRule="auto"/>
        <w:jc w:val="center"/>
        <w:rPr>
          <w:rFonts w:eastAsia="等线"/>
          <w:b/>
          <w:color w:val="auto"/>
          <w:kern w:val="44"/>
          <w:sz w:val="28"/>
          <w:szCs w:val="28"/>
        </w:rPr>
      </w:pPr>
      <w:r w:rsidRPr="0044748C">
        <w:rPr>
          <w:rFonts w:eastAsia="等线" w:hint="eastAsia"/>
          <w:b/>
          <w:color w:val="auto"/>
          <w:kern w:val="44"/>
          <w:sz w:val="28"/>
          <w:szCs w:val="28"/>
        </w:rPr>
        <w:t>Supporting Information (SI)</w:t>
      </w:r>
    </w:p>
    <w:p w:rsidR="00B05B91" w:rsidRPr="0044748C" w:rsidRDefault="00B05B91" w:rsidP="00B86451">
      <w:pPr>
        <w:tabs>
          <w:tab w:val="left" w:pos="939"/>
        </w:tabs>
        <w:spacing w:line="480" w:lineRule="auto"/>
        <w:jc w:val="center"/>
        <w:rPr>
          <w:rFonts w:eastAsia="等线"/>
          <w:b/>
          <w:color w:val="auto"/>
          <w:kern w:val="44"/>
          <w:sz w:val="28"/>
          <w:szCs w:val="28"/>
        </w:rPr>
      </w:pPr>
    </w:p>
    <w:p w:rsidR="00D80D8A" w:rsidRPr="0044748C" w:rsidRDefault="00D80D8A" w:rsidP="00CC3773">
      <w:pPr>
        <w:pStyle w:val="1"/>
        <w:spacing w:afterLines="0" w:after="0"/>
        <w:rPr>
          <w:rFonts w:eastAsia="DengXian"/>
          <w:color w:val="auto"/>
          <w:sz w:val="28"/>
          <w:szCs w:val="28"/>
        </w:rPr>
      </w:pPr>
      <w:bookmarkStart w:id="0" w:name="OLE_LINK109"/>
      <w:bookmarkStart w:id="1" w:name="OLE_LINK110"/>
      <w:bookmarkStart w:id="2" w:name="OLE_LINK44"/>
      <w:bookmarkStart w:id="3" w:name="OLE_LINK8"/>
      <w:bookmarkStart w:id="4" w:name="OLE_LINK9"/>
      <w:proofErr w:type="gramStart"/>
      <w:r w:rsidRPr="0044748C">
        <w:rPr>
          <w:rFonts w:eastAsia="DengXian"/>
          <w:i/>
          <w:iCs/>
          <w:color w:val="auto"/>
          <w:sz w:val="28"/>
          <w:szCs w:val="28"/>
        </w:rPr>
        <w:t>p</w:t>
      </w:r>
      <w:r w:rsidRPr="0044748C">
        <w:rPr>
          <w:rFonts w:eastAsia="DengXian"/>
          <w:color w:val="auto"/>
          <w:sz w:val="28"/>
          <w:szCs w:val="28"/>
        </w:rPr>
        <w:t>-</w:t>
      </w:r>
      <w:proofErr w:type="spellStart"/>
      <w:r w:rsidRPr="0044748C">
        <w:rPr>
          <w:rFonts w:eastAsia="DengXian"/>
          <w:color w:val="auto"/>
          <w:sz w:val="28"/>
          <w:szCs w:val="28"/>
        </w:rPr>
        <w:t>Arsanilic</w:t>
      </w:r>
      <w:proofErr w:type="spellEnd"/>
      <w:proofErr w:type="gramEnd"/>
      <w:r w:rsidRPr="0044748C">
        <w:rPr>
          <w:rFonts w:eastAsia="DengXian"/>
          <w:color w:val="auto"/>
          <w:sz w:val="28"/>
          <w:szCs w:val="28"/>
        </w:rPr>
        <w:t xml:space="preserve"> acid decontamination over a wide pH range </w:t>
      </w:r>
      <w:r w:rsidRPr="0044748C">
        <w:rPr>
          <w:rFonts w:eastAsia="DengXian" w:hint="eastAsia"/>
          <w:color w:val="auto"/>
          <w:sz w:val="28"/>
          <w:szCs w:val="28"/>
        </w:rPr>
        <w:t>using</w:t>
      </w:r>
      <w:r w:rsidRPr="0044748C">
        <w:rPr>
          <w:rFonts w:eastAsia="DengXian"/>
          <w:color w:val="auto"/>
          <w:sz w:val="28"/>
          <w:szCs w:val="28"/>
        </w:rPr>
        <w:t xml:space="preserve"> </w:t>
      </w:r>
      <w:r w:rsidRPr="0044748C">
        <w:rPr>
          <w:rFonts w:eastAsia="DengXian" w:hint="eastAsia"/>
          <w:color w:val="auto"/>
          <w:sz w:val="28"/>
          <w:szCs w:val="28"/>
        </w:rPr>
        <w:t>b</w:t>
      </w:r>
      <w:r w:rsidRPr="0044748C">
        <w:rPr>
          <w:rFonts w:eastAsia="DengXian"/>
          <w:color w:val="auto"/>
          <w:sz w:val="28"/>
          <w:szCs w:val="28"/>
        </w:rPr>
        <w:t xml:space="preserve">iochar-supported manganese ferrite material as an effective </w:t>
      </w:r>
      <w:proofErr w:type="spellStart"/>
      <w:r w:rsidRPr="0044748C">
        <w:rPr>
          <w:rFonts w:eastAsia="DengXian" w:hint="eastAsia"/>
          <w:color w:val="auto"/>
          <w:sz w:val="28"/>
          <w:szCs w:val="28"/>
        </w:rPr>
        <w:t>persulfate</w:t>
      </w:r>
      <w:proofErr w:type="spellEnd"/>
      <w:r w:rsidRPr="0044748C">
        <w:rPr>
          <w:rFonts w:eastAsia="DengXian" w:hint="eastAsia"/>
          <w:color w:val="auto"/>
          <w:sz w:val="28"/>
          <w:szCs w:val="28"/>
        </w:rPr>
        <w:t xml:space="preserve"> </w:t>
      </w:r>
      <w:r w:rsidRPr="0044748C">
        <w:rPr>
          <w:rFonts w:eastAsia="DengXian"/>
          <w:color w:val="auto"/>
          <w:sz w:val="28"/>
          <w:szCs w:val="28"/>
        </w:rPr>
        <w:t>catalyst</w:t>
      </w:r>
      <w:r w:rsidRPr="0044748C">
        <w:rPr>
          <w:rFonts w:eastAsia="DengXian" w:hint="eastAsia"/>
          <w:color w:val="auto"/>
          <w:sz w:val="28"/>
          <w:szCs w:val="28"/>
        </w:rPr>
        <w:t>: Performances and mechanisms</w:t>
      </w:r>
    </w:p>
    <w:p w:rsidR="00D80D8A" w:rsidRPr="0044748C" w:rsidRDefault="00D80D8A" w:rsidP="00D80D8A">
      <w:pPr>
        <w:spacing w:line="480" w:lineRule="auto"/>
        <w:rPr>
          <w:color w:val="auto"/>
          <w:sz w:val="21"/>
          <w:szCs w:val="21"/>
        </w:rPr>
      </w:pPr>
      <w:bookmarkStart w:id="5" w:name="OLE_LINK50"/>
      <w:bookmarkStart w:id="6" w:name="OLE_LINK94"/>
      <w:bookmarkStart w:id="7" w:name="OLE_LINK95"/>
      <w:bookmarkStart w:id="8" w:name="OLE_LINK14"/>
      <w:bookmarkStart w:id="9" w:name="OLE_LINK15"/>
      <w:bookmarkStart w:id="10" w:name="OLE_LINK38"/>
      <w:bookmarkStart w:id="11" w:name="OLE_LINK51"/>
      <w:bookmarkStart w:id="12" w:name="OLE_LINK104"/>
      <w:bookmarkEnd w:id="0"/>
      <w:bookmarkEnd w:id="1"/>
      <w:bookmarkEnd w:id="2"/>
      <w:r w:rsidRPr="0044748C">
        <w:rPr>
          <w:color w:val="auto"/>
          <w:sz w:val="21"/>
          <w:szCs w:val="21"/>
        </w:rPr>
        <w:t xml:space="preserve">Bin </w:t>
      </w:r>
      <w:proofErr w:type="spellStart"/>
      <w:r w:rsidRPr="0044748C">
        <w:rPr>
          <w:color w:val="auto"/>
          <w:sz w:val="21"/>
          <w:szCs w:val="21"/>
        </w:rPr>
        <w:t>Yao</w:t>
      </w:r>
      <w:r w:rsidRPr="0044748C">
        <w:rPr>
          <w:color w:val="auto"/>
          <w:sz w:val="21"/>
          <w:szCs w:val="21"/>
          <w:vertAlign w:val="superscript"/>
        </w:rPr>
        <w:t>a</w:t>
      </w:r>
      <w:proofErr w:type="spellEnd"/>
      <w:r w:rsidRPr="0044748C">
        <w:rPr>
          <w:color w:val="auto"/>
          <w:sz w:val="21"/>
          <w:szCs w:val="21"/>
        </w:rPr>
        <w:t xml:space="preserve">, </w:t>
      </w:r>
      <w:r w:rsidRPr="0044748C">
        <w:rPr>
          <w:rFonts w:hint="eastAsia"/>
          <w:color w:val="auto"/>
          <w:sz w:val="21"/>
          <w:szCs w:val="21"/>
        </w:rPr>
        <w:t>Xia Chen</w:t>
      </w:r>
      <w:r w:rsidRPr="0044748C">
        <w:rPr>
          <w:color w:val="auto"/>
          <w:sz w:val="21"/>
          <w:szCs w:val="21"/>
          <w:vertAlign w:val="superscript"/>
        </w:rPr>
        <w:t>a</w:t>
      </w:r>
      <w:r w:rsidRPr="0044748C">
        <w:rPr>
          <w:rFonts w:hint="eastAsia"/>
          <w:color w:val="auto"/>
          <w:sz w:val="21"/>
          <w:szCs w:val="21"/>
        </w:rPr>
        <w:t xml:space="preserve">, Kun </w:t>
      </w:r>
      <w:proofErr w:type="spellStart"/>
      <w:r w:rsidRPr="0044748C">
        <w:rPr>
          <w:rFonts w:hint="eastAsia"/>
          <w:color w:val="auto"/>
          <w:sz w:val="21"/>
          <w:szCs w:val="21"/>
        </w:rPr>
        <w:t>Zhou</w:t>
      </w:r>
      <w:r w:rsidRPr="0044748C">
        <w:rPr>
          <w:color w:val="auto"/>
          <w:sz w:val="21"/>
          <w:szCs w:val="21"/>
          <w:vertAlign w:val="superscript"/>
        </w:rPr>
        <w:t>a</w:t>
      </w:r>
      <w:proofErr w:type="spellEnd"/>
      <w:r w:rsidRPr="0044748C">
        <w:rPr>
          <w:rFonts w:hint="eastAsia"/>
          <w:color w:val="auto"/>
          <w:sz w:val="21"/>
          <w:szCs w:val="21"/>
        </w:rPr>
        <w:t xml:space="preserve">, </w:t>
      </w:r>
      <w:proofErr w:type="spellStart"/>
      <w:r w:rsidR="00896242">
        <w:rPr>
          <w:rFonts w:hint="eastAsia"/>
          <w:color w:val="auto"/>
          <w:sz w:val="21"/>
          <w:szCs w:val="21"/>
        </w:rPr>
        <w:t>Zirui</w:t>
      </w:r>
      <w:proofErr w:type="spellEnd"/>
      <w:r w:rsidR="00896242">
        <w:rPr>
          <w:rFonts w:hint="eastAsia"/>
          <w:color w:val="auto"/>
          <w:sz w:val="21"/>
          <w:szCs w:val="21"/>
        </w:rPr>
        <w:t xml:space="preserve"> </w:t>
      </w:r>
      <w:proofErr w:type="spellStart"/>
      <w:r w:rsidR="00896242">
        <w:rPr>
          <w:rFonts w:hint="eastAsia"/>
          <w:color w:val="auto"/>
          <w:sz w:val="21"/>
          <w:szCs w:val="21"/>
        </w:rPr>
        <w:t>Luo</w:t>
      </w:r>
      <w:r w:rsidRPr="0044748C">
        <w:rPr>
          <w:rFonts w:hint="eastAsia"/>
          <w:color w:val="auto"/>
          <w:sz w:val="21"/>
          <w:szCs w:val="21"/>
          <w:vertAlign w:val="superscript"/>
        </w:rPr>
        <w:t>a</w:t>
      </w:r>
      <w:proofErr w:type="spellEnd"/>
      <w:r w:rsidRPr="0044748C">
        <w:rPr>
          <w:rFonts w:hint="eastAsia"/>
          <w:color w:val="auto"/>
          <w:sz w:val="21"/>
          <w:szCs w:val="21"/>
        </w:rPr>
        <w:t xml:space="preserve">, </w:t>
      </w:r>
      <w:proofErr w:type="spellStart"/>
      <w:r w:rsidRPr="0044748C">
        <w:rPr>
          <w:rFonts w:hint="eastAsia"/>
          <w:color w:val="auto"/>
          <w:sz w:val="21"/>
          <w:szCs w:val="21"/>
        </w:rPr>
        <w:t>Peipei</w:t>
      </w:r>
      <w:proofErr w:type="spellEnd"/>
      <w:r w:rsidRPr="0044748C">
        <w:rPr>
          <w:rFonts w:hint="eastAsia"/>
          <w:color w:val="auto"/>
          <w:sz w:val="21"/>
          <w:szCs w:val="21"/>
        </w:rPr>
        <w:t xml:space="preserve"> </w:t>
      </w:r>
      <w:proofErr w:type="spellStart"/>
      <w:r w:rsidRPr="0044748C">
        <w:rPr>
          <w:rFonts w:hint="eastAsia"/>
          <w:color w:val="auto"/>
          <w:sz w:val="21"/>
          <w:szCs w:val="21"/>
        </w:rPr>
        <w:t>Li</w:t>
      </w:r>
      <w:r w:rsidRPr="0044748C">
        <w:rPr>
          <w:color w:val="auto"/>
          <w:sz w:val="21"/>
          <w:szCs w:val="21"/>
          <w:vertAlign w:val="superscript"/>
        </w:rPr>
        <w:t>a</w:t>
      </w:r>
      <w:proofErr w:type="spellEnd"/>
      <w:r w:rsidRPr="0044748C">
        <w:rPr>
          <w:rFonts w:hint="eastAsia"/>
          <w:color w:val="auto"/>
          <w:sz w:val="21"/>
          <w:szCs w:val="21"/>
        </w:rPr>
        <w:t xml:space="preserve">, </w:t>
      </w:r>
      <w:proofErr w:type="spellStart"/>
      <w:r w:rsidRPr="0044748C">
        <w:rPr>
          <w:color w:val="auto"/>
          <w:sz w:val="21"/>
          <w:szCs w:val="21"/>
        </w:rPr>
        <w:t>Z</w:t>
      </w:r>
      <w:r w:rsidRPr="0044748C">
        <w:rPr>
          <w:rFonts w:hint="eastAsia"/>
          <w:color w:val="auto"/>
          <w:sz w:val="21"/>
          <w:szCs w:val="21"/>
        </w:rPr>
        <w:t>ihui</w:t>
      </w:r>
      <w:proofErr w:type="spellEnd"/>
      <w:r w:rsidRPr="0044748C">
        <w:rPr>
          <w:color w:val="auto"/>
          <w:sz w:val="21"/>
          <w:szCs w:val="21"/>
        </w:rPr>
        <w:t xml:space="preserve"> </w:t>
      </w:r>
      <w:proofErr w:type="spellStart"/>
      <w:r w:rsidRPr="0044748C">
        <w:rPr>
          <w:color w:val="auto"/>
          <w:sz w:val="21"/>
          <w:szCs w:val="21"/>
        </w:rPr>
        <w:t>Y</w:t>
      </w:r>
      <w:r w:rsidRPr="0044748C">
        <w:rPr>
          <w:rFonts w:hint="eastAsia"/>
          <w:color w:val="auto"/>
          <w:sz w:val="21"/>
          <w:szCs w:val="21"/>
        </w:rPr>
        <w:t>ang</w:t>
      </w:r>
      <w:r w:rsidRPr="0044748C">
        <w:rPr>
          <w:color w:val="auto"/>
          <w:sz w:val="21"/>
          <w:szCs w:val="21"/>
          <w:vertAlign w:val="superscript"/>
        </w:rPr>
        <w:t>b</w:t>
      </w:r>
      <w:proofErr w:type="spellEnd"/>
      <w:r w:rsidRPr="0044748C">
        <w:rPr>
          <w:rFonts w:hint="eastAsia"/>
          <w:color w:val="auto"/>
          <w:sz w:val="21"/>
          <w:szCs w:val="21"/>
        </w:rPr>
        <w:t xml:space="preserve">, </w:t>
      </w:r>
      <w:proofErr w:type="spellStart"/>
      <w:r w:rsidRPr="0044748C">
        <w:rPr>
          <w:color w:val="auto"/>
          <w:sz w:val="21"/>
          <w:szCs w:val="21"/>
        </w:rPr>
        <w:t>Yaoyu</w:t>
      </w:r>
      <w:proofErr w:type="spellEnd"/>
      <w:r w:rsidRPr="0044748C">
        <w:rPr>
          <w:color w:val="auto"/>
          <w:sz w:val="21"/>
          <w:szCs w:val="21"/>
        </w:rPr>
        <w:t xml:space="preserve"> </w:t>
      </w:r>
      <w:proofErr w:type="spellStart"/>
      <w:r w:rsidRPr="0044748C">
        <w:rPr>
          <w:color w:val="auto"/>
          <w:sz w:val="21"/>
          <w:szCs w:val="21"/>
        </w:rPr>
        <w:t>Zhou</w:t>
      </w:r>
      <w:r w:rsidRPr="0044748C">
        <w:rPr>
          <w:color w:val="auto"/>
          <w:sz w:val="21"/>
          <w:szCs w:val="21"/>
          <w:vertAlign w:val="superscript"/>
        </w:rPr>
        <w:t>a</w:t>
      </w:r>
      <w:proofErr w:type="spellEnd"/>
      <w:r w:rsidRPr="0044748C">
        <w:rPr>
          <w:rStyle w:val="ab"/>
          <w:color w:val="auto"/>
          <w:sz w:val="21"/>
          <w:szCs w:val="21"/>
        </w:rPr>
        <w:footnoteReference w:customMarkFollows="1" w:id="1"/>
        <w:t>*</w:t>
      </w:r>
    </w:p>
    <w:bookmarkEnd w:id="5"/>
    <w:bookmarkEnd w:id="6"/>
    <w:bookmarkEnd w:id="7"/>
    <w:bookmarkEnd w:id="8"/>
    <w:bookmarkEnd w:id="9"/>
    <w:bookmarkEnd w:id="10"/>
    <w:bookmarkEnd w:id="11"/>
    <w:bookmarkEnd w:id="12"/>
    <w:p w:rsidR="00D80D8A" w:rsidRPr="0044748C" w:rsidRDefault="00D80D8A" w:rsidP="00D80D8A">
      <w:pPr>
        <w:rPr>
          <w:bCs/>
          <w:i/>
          <w:color w:val="auto"/>
          <w:kern w:val="0"/>
          <w:sz w:val="21"/>
          <w:szCs w:val="21"/>
          <w:lang w:eastAsia="en-US"/>
        </w:rPr>
      </w:pPr>
      <w:proofErr w:type="gramStart"/>
      <w:r w:rsidRPr="0044748C">
        <w:rPr>
          <w:bCs/>
          <w:i/>
          <w:color w:val="auto"/>
          <w:kern w:val="0"/>
          <w:sz w:val="21"/>
          <w:szCs w:val="21"/>
          <w:vertAlign w:val="superscript"/>
        </w:rPr>
        <w:t>a</w:t>
      </w:r>
      <w:proofErr w:type="gramEnd"/>
      <w:r w:rsidRPr="0044748C">
        <w:rPr>
          <w:bCs/>
          <w:i/>
          <w:color w:val="auto"/>
          <w:kern w:val="0"/>
          <w:sz w:val="21"/>
          <w:szCs w:val="21"/>
          <w:lang w:eastAsia="en-US"/>
        </w:rPr>
        <w:t xml:space="preserve"> Hunan International Scientific and Technological Cooperation Base of Agricultural Typical Pollution Remediation and Wetland Protection, College of Resources and Environment, Hunan Agricultural University, Changsha 410128, China</w:t>
      </w:r>
    </w:p>
    <w:p w:rsidR="00D80D8A" w:rsidRPr="0044748C" w:rsidRDefault="00D80D8A" w:rsidP="00D80D8A">
      <w:pPr>
        <w:rPr>
          <w:color w:val="auto"/>
        </w:rPr>
      </w:pPr>
      <w:proofErr w:type="gramStart"/>
      <w:r w:rsidRPr="0044748C">
        <w:rPr>
          <w:bCs/>
          <w:i/>
          <w:color w:val="auto"/>
          <w:kern w:val="0"/>
          <w:sz w:val="21"/>
          <w:szCs w:val="21"/>
          <w:vertAlign w:val="superscript"/>
        </w:rPr>
        <w:t>b</w:t>
      </w:r>
      <w:proofErr w:type="gramEnd"/>
      <w:r w:rsidRPr="0044748C">
        <w:rPr>
          <w:bCs/>
          <w:i/>
          <w:color w:val="auto"/>
          <w:kern w:val="0"/>
          <w:sz w:val="21"/>
          <w:szCs w:val="21"/>
          <w:lang w:eastAsia="en-US"/>
        </w:rPr>
        <w:t xml:space="preserve"> College of Veterinary Medicine, Hunan Agricultural University, Changsha 410128, China</w:t>
      </w:r>
      <w:r w:rsidRPr="0044748C">
        <w:rPr>
          <w:color w:val="auto"/>
        </w:rPr>
        <w:br w:type="page"/>
      </w:r>
    </w:p>
    <w:bookmarkEnd w:id="3"/>
    <w:bookmarkEnd w:id="4"/>
    <w:p w:rsidR="00B05B91" w:rsidRPr="0044748C" w:rsidRDefault="000E36E0" w:rsidP="00B86451">
      <w:pPr>
        <w:autoSpaceDE w:val="0"/>
        <w:autoSpaceDN w:val="0"/>
        <w:adjustRightInd w:val="0"/>
        <w:spacing w:line="480" w:lineRule="auto"/>
        <w:rPr>
          <w:color w:val="auto"/>
          <w:szCs w:val="24"/>
        </w:rPr>
      </w:pPr>
      <w:r w:rsidRPr="0044748C">
        <w:rPr>
          <w:rFonts w:hint="eastAsia"/>
          <w:b/>
          <w:color w:val="auto"/>
          <w:szCs w:val="24"/>
        </w:rPr>
        <w:lastRenderedPageBreak/>
        <w:t>The number of pages:</w:t>
      </w:r>
      <w:r w:rsidR="005200E7" w:rsidRPr="0044748C">
        <w:rPr>
          <w:rFonts w:hint="eastAsia"/>
          <w:b/>
          <w:color w:val="auto"/>
          <w:szCs w:val="24"/>
        </w:rPr>
        <w:t xml:space="preserve"> </w:t>
      </w:r>
      <w:r w:rsidR="00B82424" w:rsidRPr="0044748C">
        <w:rPr>
          <w:rFonts w:hint="eastAsia"/>
          <w:color w:val="auto"/>
          <w:szCs w:val="24"/>
        </w:rPr>
        <w:t>6</w:t>
      </w:r>
    </w:p>
    <w:p w:rsidR="00B05B91" w:rsidRPr="0044748C" w:rsidRDefault="00B05B91" w:rsidP="00B86451">
      <w:pPr>
        <w:autoSpaceDE w:val="0"/>
        <w:autoSpaceDN w:val="0"/>
        <w:adjustRightInd w:val="0"/>
        <w:spacing w:line="480" w:lineRule="auto"/>
        <w:rPr>
          <w:color w:val="auto"/>
          <w:szCs w:val="24"/>
        </w:rPr>
      </w:pPr>
      <w:r w:rsidRPr="0044748C">
        <w:rPr>
          <w:rFonts w:hint="eastAsia"/>
          <w:b/>
          <w:color w:val="auto"/>
          <w:szCs w:val="24"/>
        </w:rPr>
        <w:t>The number of tables:</w:t>
      </w:r>
      <w:r w:rsidR="005200E7" w:rsidRPr="0044748C">
        <w:rPr>
          <w:rFonts w:hint="eastAsia"/>
          <w:b/>
          <w:color w:val="auto"/>
          <w:szCs w:val="24"/>
        </w:rPr>
        <w:t xml:space="preserve"> </w:t>
      </w:r>
      <w:r w:rsidR="007255A4" w:rsidRPr="0044748C">
        <w:rPr>
          <w:rFonts w:hint="eastAsia"/>
          <w:color w:val="auto"/>
          <w:szCs w:val="24"/>
        </w:rPr>
        <w:t>1</w:t>
      </w:r>
    </w:p>
    <w:p w:rsidR="00B05B91" w:rsidRPr="0044748C" w:rsidRDefault="00B05B91" w:rsidP="00B86451">
      <w:pPr>
        <w:autoSpaceDE w:val="0"/>
        <w:autoSpaceDN w:val="0"/>
        <w:adjustRightInd w:val="0"/>
        <w:spacing w:line="480" w:lineRule="auto"/>
        <w:rPr>
          <w:color w:val="auto"/>
          <w:szCs w:val="24"/>
        </w:rPr>
      </w:pPr>
      <w:r w:rsidRPr="0044748C">
        <w:rPr>
          <w:rFonts w:hint="eastAsia"/>
          <w:b/>
          <w:color w:val="auto"/>
          <w:szCs w:val="24"/>
        </w:rPr>
        <w:t>The number of figures:</w:t>
      </w:r>
      <w:r w:rsidR="005200E7" w:rsidRPr="0044748C">
        <w:rPr>
          <w:rFonts w:hint="eastAsia"/>
          <w:b/>
          <w:color w:val="auto"/>
          <w:szCs w:val="24"/>
        </w:rPr>
        <w:t xml:space="preserve"> </w:t>
      </w:r>
      <w:r w:rsidR="00B82424" w:rsidRPr="0044748C">
        <w:rPr>
          <w:rFonts w:hint="eastAsia"/>
          <w:color w:val="auto"/>
          <w:szCs w:val="24"/>
        </w:rPr>
        <w:t>2</w:t>
      </w:r>
    </w:p>
    <w:p w:rsidR="008A1306" w:rsidRPr="0044748C" w:rsidRDefault="00B05B91" w:rsidP="00B86451">
      <w:pPr>
        <w:widowControl/>
        <w:spacing w:line="480" w:lineRule="auto"/>
        <w:jc w:val="left"/>
        <w:rPr>
          <w:b/>
          <w:color w:val="auto"/>
          <w:szCs w:val="24"/>
        </w:rPr>
      </w:pPr>
      <w:r w:rsidRPr="0044748C">
        <w:rPr>
          <w:b/>
          <w:color w:val="auto"/>
          <w:szCs w:val="24"/>
        </w:rPr>
        <w:br w:type="page"/>
      </w:r>
    </w:p>
    <w:p w:rsidR="008A1306" w:rsidRPr="0044748C" w:rsidRDefault="008A1306" w:rsidP="00A6640B">
      <w:pPr>
        <w:spacing w:line="480" w:lineRule="auto"/>
        <w:rPr>
          <w:b/>
          <w:color w:val="auto"/>
        </w:rPr>
      </w:pPr>
      <w:r w:rsidRPr="0044748C">
        <w:rPr>
          <w:rFonts w:hint="eastAsia"/>
          <w:b/>
          <w:color w:val="auto"/>
        </w:rPr>
        <w:lastRenderedPageBreak/>
        <w:t xml:space="preserve">List of </w:t>
      </w:r>
      <w:r w:rsidR="00535032" w:rsidRPr="0044748C">
        <w:rPr>
          <w:rFonts w:hint="eastAsia"/>
          <w:b/>
          <w:color w:val="auto"/>
        </w:rPr>
        <w:t>S</w:t>
      </w:r>
      <w:r w:rsidRPr="0044748C">
        <w:rPr>
          <w:rFonts w:hint="eastAsia"/>
          <w:b/>
          <w:color w:val="auto"/>
        </w:rPr>
        <w:t xml:space="preserve">upporting </w:t>
      </w:r>
      <w:r w:rsidR="00535032" w:rsidRPr="0044748C">
        <w:rPr>
          <w:rFonts w:hint="eastAsia"/>
          <w:b/>
          <w:color w:val="auto"/>
        </w:rPr>
        <w:t>I</w:t>
      </w:r>
      <w:r w:rsidRPr="0044748C">
        <w:rPr>
          <w:rFonts w:hint="eastAsia"/>
          <w:b/>
          <w:color w:val="auto"/>
        </w:rPr>
        <w:t>nformation</w:t>
      </w:r>
    </w:p>
    <w:p w:rsidR="008904A0" w:rsidRPr="0044748C" w:rsidRDefault="008904A0" w:rsidP="00155AC7">
      <w:pPr>
        <w:spacing w:line="480" w:lineRule="auto"/>
        <w:rPr>
          <w:b/>
          <w:color w:val="auto"/>
        </w:rPr>
      </w:pPr>
      <w:r w:rsidRPr="0044748C">
        <w:rPr>
          <w:b/>
          <w:color w:val="auto"/>
        </w:rPr>
        <w:t>Table</w:t>
      </w:r>
      <w:r w:rsidRPr="0044748C">
        <w:rPr>
          <w:rFonts w:hint="eastAsia"/>
          <w:b/>
          <w:color w:val="auto"/>
        </w:rPr>
        <w:t>:</w:t>
      </w:r>
    </w:p>
    <w:p w:rsidR="00B24410" w:rsidRPr="0044748C" w:rsidRDefault="00B24410" w:rsidP="00B24410">
      <w:pPr>
        <w:pStyle w:val="a9"/>
        <w:spacing w:beforeLines="0" w:before="0" w:line="480" w:lineRule="auto"/>
        <w:jc w:val="both"/>
        <w:rPr>
          <w:b/>
          <w:sz w:val="24"/>
          <w:szCs w:val="24"/>
        </w:rPr>
      </w:pPr>
      <w:r w:rsidRPr="0044748C">
        <w:rPr>
          <w:rFonts w:hint="eastAsia"/>
          <w:b/>
          <w:sz w:val="24"/>
          <w:szCs w:val="24"/>
        </w:rPr>
        <w:t xml:space="preserve">Table S1. </w:t>
      </w:r>
      <w:proofErr w:type="gramStart"/>
      <w:r w:rsidRPr="0044748C">
        <w:rPr>
          <w:rFonts w:hint="eastAsia"/>
          <w:sz w:val="24"/>
          <w:szCs w:val="24"/>
        </w:rPr>
        <w:t>Porosity characteristic of BC and MFB.</w:t>
      </w:r>
      <w:proofErr w:type="gramEnd"/>
      <w:r w:rsidR="00922063" w:rsidRPr="0044748C">
        <w:rPr>
          <w:rFonts w:hint="eastAsia"/>
          <w:sz w:val="24"/>
          <w:szCs w:val="24"/>
        </w:rPr>
        <w:t xml:space="preserve"> (Page </w:t>
      </w:r>
      <w:r w:rsidR="00CF346C" w:rsidRPr="0044748C">
        <w:rPr>
          <w:rFonts w:hint="eastAsia"/>
          <w:sz w:val="24"/>
          <w:szCs w:val="24"/>
        </w:rPr>
        <w:t>S4</w:t>
      </w:r>
      <w:r w:rsidR="00922063" w:rsidRPr="0044748C">
        <w:rPr>
          <w:rFonts w:hint="eastAsia"/>
          <w:sz w:val="24"/>
          <w:szCs w:val="24"/>
        </w:rPr>
        <w:t>)</w:t>
      </w:r>
      <w:r w:rsidR="00CF346C" w:rsidRPr="0044748C">
        <w:rPr>
          <w:rFonts w:hint="eastAsia"/>
          <w:sz w:val="24"/>
          <w:szCs w:val="24"/>
        </w:rPr>
        <w:t>.</w:t>
      </w:r>
    </w:p>
    <w:p w:rsidR="00CB22E3" w:rsidRPr="0044748C" w:rsidRDefault="00CB22E3" w:rsidP="00155AC7">
      <w:pPr>
        <w:spacing w:line="480" w:lineRule="auto"/>
        <w:rPr>
          <w:color w:val="auto"/>
        </w:rPr>
      </w:pPr>
    </w:p>
    <w:p w:rsidR="00095600" w:rsidRPr="0044748C" w:rsidRDefault="00095600" w:rsidP="00155AC7">
      <w:pPr>
        <w:spacing w:line="480" w:lineRule="auto"/>
        <w:rPr>
          <w:b/>
          <w:color w:val="auto"/>
        </w:rPr>
      </w:pPr>
      <w:r w:rsidRPr="0044748C">
        <w:rPr>
          <w:rFonts w:hint="eastAsia"/>
          <w:b/>
          <w:color w:val="auto"/>
        </w:rPr>
        <w:t>Figures:</w:t>
      </w:r>
    </w:p>
    <w:p w:rsidR="00415D80" w:rsidRPr="0044748C" w:rsidRDefault="00415D80" w:rsidP="00A6640B">
      <w:pPr>
        <w:widowControl/>
        <w:spacing w:line="480" w:lineRule="auto"/>
        <w:rPr>
          <w:color w:val="auto"/>
        </w:rPr>
      </w:pPr>
      <w:proofErr w:type="gramStart"/>
      <w:r w:rsidRPr="0044748C">
        <w:rPr>
          <w:b/>
          <w:color w:val="auto"/>
        </w:rPr>
        <w:t>Fig.</w:t>
      </w:r>
      <w:proofErr w:type="gramEnd"/>
      <w:r w:rsidRPr="0044748C">
        <w:rPr>
          <w:b/>
          <w:color w:val="auto"/>
        </w:rPr>
        <w:t xml:space="preserve"> </w:t>
      </w:r>
      <w:r w:rsidRPr="0044748C">
        <w:rPr>
          <w:rFonts w:hint="eastAsia"/>
          <w:b/>
          <w:color w:val="auto"/>
        </w:rPr>
        <w:t>S1.</w:t>
      </w:r>
      <w:r w:rsidRPr="0044748C">
        <w:rPr>
          <w:color w:val="auto"/>
        </w:rPr>
        <w:t xml:space="preserve"> </w:t>
      </w:r>
      <w:proofErr w:type="gramStart"/>
      <w:r w:rsidRPr="0044748C">
        <w:rPr>
          <w:rFonts w:hint="eastAsia"/>
          <w:color w:val="auto"/>
        </w:rPr>
        <w:t xml:space="preserve">Proposed degradation pathway of </w:t>
      </w:r>
      <w:r w:rsidRPr="0044748C">
        <w:rPr>
          <w:rFonts w:hint="eastAsia"/>
          <w:i/>
          <w:color w:val="auto"/>
        </w:rPr>
        <w:t>p</w:t>
      </w:r>
      <w:r w:rsidRPr="0044748C">
        <w:rPr>
          <w:rFonts w:hint="eastAsia"/>
          <w:color w:val="auto"/>
        </w:rPr>
        <w:t>-ASA in the MFB/PS system.</w:t>
      </w:r>
      <w:proofErr w:type="gramEnd"/>
      <w:r w:rsidR="009817CF" w:rsidRPr="0044748C">
        <w:rPr>
          <w:rFonts w:hint="eastAsia"/>
          <w:color w:val="auto"/>
        </w:rPr>
        <w:t xml:space="preserve"> (Page </w:t>
      </w:r>
      <w:r w:rsidR="00F31447" w:rsidRPr="0044748C">
        <w:rPr>
          <w:rFonts w:hint="eastAsia"/>
          <w:color w:val="auto"/>
        </w:rPr>
        <w:t>S5</w:t>
      </w:r>
      <w:r w:rsidR="009817CF" w:rsidRPr="0044748C">
        <w:rPr>
          <w:rFonts w:hint="eastAsia"/>
          <w:color w:val="auto"/>
        </w:rPr>
        <w:t>)</w:t>
      </w:r>
      <w:r w:rsidR="005B2B47" w:rsidRPr="0044748C">
        <w:rPr>
          <w:rFonts w:hint="eastAsia"/>
          <w:color w:val="auto"/>
        </w:rPr>
        <w:t>.</w:t>
      </w:r>
    </w:p>
    <w:p w:rsidR="005870EF" w:rsidRPr="0044748C" w:rsidRDefault="0075412F" w:rsidP="004152C3">
      <w:pPr>
        <w:widowControl/>
        <w:spacing w:line="480" w:lineRule="auto"/>
        <w:rPr>
          <w:b/>
          <w:color w:val="auto"/>
          <w:szCs w:val="24"/>
        </w:rPr>
      </w:pPr>
      <w:proofErr w:type="gramStart"/>
      <w:r w:rsidRPr="0044748C">
        <w:rPr>
          <w:b/>
          <w:color w:val="auto"/>
        </w:rPr>
        <w:t>Fig.</w:t>
      </w:r>
      <w:proofErr w:type="gramEnd"/>
      <w:r w:rsidRPr="0044748C">
        <w:rPr>
          <w:b/>
          <w:color w:val="auto"/>
        </w:rPr>
        <w:t xml:space="preserve"> </w:t>
      </w:r>
      <w:r w:rsidRPr="0044748C">
        <w:rPr>
          <w:rFonts w:hint="eastAsia"/>
          <w:b/>
          <w:color w:val="auto"/>
        </w:rPr>
        <w:t>S2.</w:t>
      </w:r>
      <w:r w:rsidRPr="0044748C">
        <w:rPr>
          <w:color w:val="auto"/>
        </w:rPr>
        <w:t xml:space="preserve"> </w:t>
      </w:r>
      <w:proofErr w:type="gramStart"/>
      <w:r w:rsidRPr="0044748C">
        <w:rPr>
          <w:rFonts w:hint="eastAsia"/>
          <w:color w:val="auto"/>
        </w:rPr>
        <w:t>Inorganic arsenic concentrations variations in the MFB/PS system.</w:t>
      </w:r>
      <w:proofErr w:type="gramEnd"/>
      <w:r w:rsidRPr="0044748C">
        <w:rPr>
          <w:rFonts w:hint="eastAsia"/>
          <w:color w:val="auto"/>
        </w:rPr>
        <w:t xml:space="preserve"> Reaction conditions: MFB = 1.0 g/L, PS = 2.1 </w:t>
      </w:r>
      <w:proofErr w:type="spellStart"/>
      <w:r w:rsidRPr="0044748C">
        <w:rPr>
          <w:rFonts w:hint="eastAsia"/>
          <w:color w:val="auto"/>
        </w:rPr>
        <w:t>mM</w:t>
      </w:r>
      <w:proofErr w:type="spellEnd"/>
      <w:r w:rsidRPr="0044748C">
        <w:rPr>
          <w:rFonts w:hint="eastAsia"/>
          <w:color w:val="auto"/>
        </w:rPr>
        <w:t xml:space="preserve">, pH = 7.0, T = 298 K. (Page </w:t>
      </w:r>
      <w:r w:rsidR="00F31447" w:rsidRPr="0044748C">
        <w:rPr>
          <w:rFonts w:hint="eastAsia"/>
          <w:color w:val="auto"/>
        </w:rPr>
        <w:t>S6</w:t>
      </w:r>
      <w:r w:rsidRPr="0044748C">
        <w:rPr>
          <w:rFonts w:hint="eastAsia"/>
          <w:color w:val="auto"/>
        </w:rPr>
        <w:t>)</w:t>
      </w:r>
      <w:r w:rsidR="005B2B47" w:rsidRPr="0044748C">
        <w:rPr>
          <w:rFonts w:hint="eastAsia"/>
          <w:color w:val="auto"/>
        </w:rPr>
        <w:t>.</w:t>
      </w:r>
      <w:r w:rsidR="008A1306" w:rsidRPr="0044748C">
        <w:rPr>
          <w:b/>
          <w:color w:val="auto"/>
          <w:szCs w:val="24"/>
        </w:rPr>
        <w:br w:type="page"/>
      </w:r>
      <w:r w:rsidR="005870EF" w:rsidRPr="0044748C">
        <w:rPr>
          <w:rFonts w:hint="eastAsia"/>
          <w:b/>
          <w:color w:val="auto"/>
          <w:szCs w:val="24"/>
        </w:rPr>
        <w:lastRenderedPageBreak/>
        <w:t xml:space="preserve">Table S1. </w:t>
      </w:r>
      <w:proofErr w:type="gramStart"/>
      <w:r w:rsidR="005870EF" w:rsidRPr="0044748C">
        <w:rPr>
          <w:rFonts w:hint="eastAsia"/>
          <w:color w:val="auto"/>
          <w:szCs w:val="24"/>
        </w:rPr>
        <w:t>Porosity characteristic of BC and MFB.</w:t>
      </w:r>
      <w:proofErr w:type="gramEnd"/>
    </w:p>
    <w:tbl>
      <w:tblPr>
        <w:tblStyle w:val="a6"/>
        <w:tblW w:w="48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2524"/>
        <w:gridCol w:w="2920"/>
      </w:tblGrid>
      <w:tr w:rsidR="0044748C" w:rsidRPr="0044748C" w:rsidTr="005208A1">
        <w:trPr>
          <w:jc w:val="center"/>
        </w:trPr>
        <w:tc>
          <w:tcPr>
            <w:tcW w:w="1724" w:type="dxa"/>
            <w:tcBorders>
              <w:top w:val="single" w:sz="12" w:space="0" w:color="auto"/>
              <w:bottom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b/>
                <w:color w:val="auto"/>
                <w:kern w:val="0"/>
                <w:sz w:val="22"/>
                <w:szCs w:val="24"/>
              </w:rPr>
            </w:pPr>
            <w:r w:rsidRPr="0044748C">
              <w:rPr>
                <w:rFonts w:hint="eastAsia"/>
                <w:b/>
                <w:color w:val="auto"/>
                <w:kern w:val="0"/>
                <w:sz w:val="22"/>
                <w:szCs w:val="24"/>
              </w:rPr>
              <w:t>Materials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b/>
                <w:color w:val="auto"/>
                <w:kern w:val="0"/>
                <w:sz w:val="22"/>
                <w:szCs w:val="24"/>
              </w:rPr>
            </w:pPr>
            <w:r w:rsidRPr="0044748C">
              <w:rPr>
                <w:rFonts w:hint="eastAsia"/>
                <w:b/>
                <w:color w:val="auto"/>
                <w:kern w:val="0"/>
                <w:sz w:val="22"/>
                <w:szCs w:val="24"/>
              </w:rPr>
              <w:t>BC</w:t>
            </w:r>
          </w:p>
        </w:tc>
        <w:tc>
          <w:tcPr>
            <w:tcW w:w="1640" w:type="dxa"/>
            <w:tcBorders>
              <w:top w:val="single" w:sz="12" w:space="0" w:color="auto"/>
              <w:bottom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b/>
                <w:color w:val="auto"/>
                <w:kern w:val="0"/>
                <w:sz w:val="22"/>
                <w:szCs w:val="24"/>
              </w:rPr>
            </w:pPr>
            <w:r w:rsidRPr="0044748C">
              <w:rPr>
                <w:rFonts w:hint="eastAsia"/>
                <w:b/>
                <w:color w:val="auto"/>
                <w:szCs w:val="24"/>
              </w:rPr>
              <w:t>MFB</w:t>
            </w:r>
          </w:p>
        </w:tc>
      </w:tr>
      <w:tr w:rsidR="0044748C" w:rsidRPr="0044748C" w:rsidTr="005208A1">
        <w:trPr>
          <w:jc w:val="center"/>
        </w:trPr>
        <w:tc>
          <w:tcPr>
            <w:tcW w:w="1724" w:type="dxa"/>
            <w:tcBorders>
              <w:top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SSA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  <w:vertAlign w:val="subscript"/>
              </w:rPr>
              <w:t>BET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 xml:space="preserve"> (m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  <w:vertAlign w:val="superscript"/>
              </w:rPr>
              <w:t>2</w:t>
            </w:r>
            <w:r w:rsidR="007473E1">
              <w:rPr>
                <w:rFonts w:hint="eastAsia"/>
                <w:color w:val="auto"/>
                <w:kern w:val="0"/>
                <w:sz w:val="22"/>
                <w:szCs w:val="24"/>
              </w:rPr>
              <w:t>/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g)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bookmarkStart w:id="13" w:name="OLE_LINK99"/>
            <w:bookmarkStart w:id="14" w:name="OLE_LINK100"/>
            <w:r w:rsidRPr="0044748C">
              <w:rPr>
                <w:color w:val="auto"/>
                <w:kern w:val="0"/>
                <w:sz w:val="22"/>
                <w:szCs w:val="24"/>
              </w:rPr>
              <w:t>9.8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2</w:t>
            </w:r>
            <w:bookmarkEnd w:id="13"/>
            <w:bookmarkEnd w:id="14"/>
          </w:p>
        </w:tc>
        <w:tc>
          <w:tcPr>
            <w:tcW w:w="1640" w:type="dxa"/>
            <w:tcBorders>
              <w:top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color w:val="auto"/>
                <w:sz w:val="22"/>
              </w:rPr>
              <w:t>97.83</w:t>
            </w:r>
          </w:p>
        </w:tc>
      </w:tr>
      <w:tr w:rsidR="0044748C" w:rsidRPr="0044748C" w:rsidTr="005208A1">
        <w:trPr>
          <w:jc w:val="center"/>
        </w:trPr>
        <w:tc>
          <w:tcPr>
            <w:tcW w:w="1724" w:type="dxa"/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Total pore volume (cm</w:t>
            </w:r>
            <w:r w:rsidR="007473E1">
              <w:rPr>
                <w:rFonts w:hint="eastAsia"/>
                <w:color w:val="auto"/>
                <w:kern w:val="0"/>
                <w:sz w:val="22"/>
                <w:szCs w:val="24"/>
                <w:vertAlign w:val="superscript"/>
              </w:rPr>
              <w:t>3</w:t>
            </w:r>
            <w:r w:rsidR="007473E1">
              <w:rPr>
                <w:rFonts w:hint="eastAsia"/>
                <w:color w:val="auto"/>
                <w:kern w:val="0"/>
                <w:sz w:val="22"/>
                <w:szCs w:val="24"/>
              </w:rPr>
              <w:t>/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g)</w:t>
            </w:r>
            <w:bookmarkStart w:id="15" w:name="_GoBack"/>
            <w:bookmarkEnd w:id="15"/>
          </w:p>
        </w:tc>
        <w:tc>
          <w:tcPr>
            <w:tcW w:w="1418" w:type="dxa"/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color w:val="auto"/>
                <w:kern w:val="0"/>
                <w:sz w:val="22"/>
                <w:szCs w:val="24"/>
              </w:rPr>
              <w:t>0.016</w:t>
            </w:r>
          </w:p>
        </w:tc>
        <w:tc>
          <w:tcPr>
            <w:tcW w:w="1640" w:type="dxa"/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color w:val="auto"/>
                <w:kern w:val="0"/>
                <w:sz w:val="22"/>
                <w:szCs w:val="24"/>
              </w:rPr>
              <w:t>0.16</w:t>
            </w:r>
          </w:p>
        </w:tc>
      </w:tr>
      <w:tr w:rsidR="0044748C" w:rsidRPr="0044748C" w:rsidTr="005208A1">
        <w:trPr>
          <w:jc w:val="center"/>
        </w:trPr>
        <w:tc>
          <w:tcPr>
            <w:tcW w:w="1724" w:type="dxa"/>
            <w:tcBorders>
              <w:bottom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Average pore diameter (nm)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color w:val="auto"/>
                <w:kern w:val="0"/>
                <w:sz w:val="22"/>
                <w:szCs w:val="24"/>
              </w:rPr>
              <w:t>7.7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2</w:t>
            </w:r>
          </w:p>
        </w:tc>
        <w:tc>
          <w:tcPr>
            <w:tcW w:w="1640" w:type="dxa"/>
            <w:tcBorders>
              <w:bottom w:val="single" w:sz="12" w:space="0" w:color="auto"/>
            </w:tcBorders>
          </w:tcPr>
          <w:p w:rsidR="005870EF" w:rsidRPr="0044748C" w:rsidRDefault="005870EF" w:rsidP="005208A1">
            <w:pPr>
              <w:spacing w:line="360" w:lineRule="auto"/>
              <w:rPr>
                <w:color w:val="auto"/>
                <w:kern w:val="0"/>
                <w:sz w:val="22"/>
                <w:szCs w:val="24"/>
              </w:rPr>
            </w:pPr>
            <w:r w:rsidRPr="0044748C">
              <w:rPr>
                <w:color w:val="auto"/>
                <w:kern w:val="0"/>
                <w:sz w:val="22"/>
                <w:szCs w:val="24"/>
              </w:rPr>
              <w:t>8.5</w:t>
            </w:r>
            <w:r w:rsidRPr="0044748C">
              <w:rPr>
                <w:rFonts w:hint="eastAsia"/>
                <w:color w:val="auto"/>
                <w:kern w:val="0"/>
                <w:sz w:val="22"/>
                <w:szCs w:val="24"/>
              </w:rPr>
              <w:t>3</w:t>
            </w:r>
          </w:p>
        </w:tc>
      </w:tr>
    </w:tbl>
    <w:p w:rsidR="005870EF" w:rsidRPr="0044748C" w:rsidRDefault="005870EF" w:rsidP="005870EF">
      <w:pPr>
        <w:widowControl/>
        <w:rPr>
          <w:color w:val="auto"/>
        </w:rPr>
      </w:pPr>
      <w:r w:rsidRPr="0044748C">
        <w:rPr>
          <w:rFonts w:hint="eastAsia"/>
          <w:color w:val="auto"/>
        </w:rPr>
        <w:t xml:space="preserve">BET: </w:t>
      </w:r>
      <w:proofErr w:type="spellStart"/>
      <w:r w:rsidRPr="0044748C">
        <w:rPr>
          <w:rFonts w:hint="eastAsia"/>
          <w:color w:val="auto"/>
        </w:rPr>
        <w:t>Brunauer</w:t>
      </w:r>
      <w:proofErr w:type="spellEnd"/>
      <w:r w:rsidRPr="0044748C">
        <w:rPr>
          <w:rFonts w:hint="eastAsia"/>
          <w:color w:val="auto"/>
        </w:rPr>
        <w:t>-Emmett-Teller</w:t>
      </w:r>
    </w:p>
    <w:p w:rsidR="00B86451" w:rsidRPr="0044748C" w:rsidRDefault="00B86451" w:rsidP="005870EF">
      <w:pPr>
        <w:widowControl/>
        <w:spacing w:line="480" w:lineRule="auto"/>
        <w:rPr>
          <w:noProof/>
          <w:color w:val="auto"/>
        </w:rPr>
      </w:pPr>
      <w:r w:rsidRPr="0044748C">
        <w:rPr>
          <w:noProof/>
          <w:color w:val="auto"/>
        </w:rPr>
        <w:br w:type="page"/>
      </w:r>
    </w:p>
    <w:p w:rsidR="003F7317" w:rsidRPr="0044748C" w:rsidRDefault="003F7317" w:rsidP="003F7317">
      <w:pPr>
        <w:widowControl/>
        <w:spacing w:line="480" w:lineRule="auto"/>
        <w:rPr>
          <w:color w:val="auto"/>
        </w:rPr>
      </w:pPr>
      <w:r w:rsidRPr="0044748C">
        <w:rPr>
          <w:noProof/>
          <w:color w:val="auto"/>
        </w:rPr>
        <w:lastRenderedPageBreak/>
        <w:drawing>
          <wp:inline distT="0" distB="0" distL="0" distR="0" wp14:anchorId="6403B6C2" wp14:editId="7D872C1B">
            <wp:extent cx="5428800" cy="4006800"/>
            <wp:effectExtent l="0" t="0" r="635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800" cy="40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A461EF" w:rsidRPr="0044748C" w:rsidRDefault="003F7317" w:rsidP="00A461EF">
      <w:pPr>
        <w:widowControl/>
        <w:spacing w:line="480" w:lineRule="auto"/>
        <w:rPr>
          <w:color w:val="auto"/>
        </w:rPr>
      </w:pPr>
      <w:proofErr w:type="gramStart"/>
      <w:r w:rsidRPr="0044748C">
        <w:rPr>
          <w:b/>
          <w:color w:val="auto"/>
        </w:rPr>
        <w:t>Fig.</w:t>
      </w:r>
      <w:proofErr w:type="gramEnd"/>
      <w:r w:rsidRPr="0044748C">
        <w:rPr>
          <w:b/>
          <w:color w:val="auto"/>
        </w:rPr>
        <w:t xml:space="preserve"> </w:t>
      </w:r>
      <w:r w:rsidRPr="0044748C">
        <w:rPr>
          <w:rFonts w:hint="eastAsia"/>
          <w:b/>
          <w:color w:val="auto"/>
        </w:rPr>
        <w:t>S1.</w:t>
      </w:r>
      <w:r w:rsidRPr="0044748C">
        <w:rPr>
          <w:color w:val="auto"/>
        </w:rPr>
        <w:t xml:space="preserve"> </w:t>
      </w:r>
      <w:proofErr w:type="gramStart"/>
      <w:r w:rsidRPr="0044748C">
        <w:rPr>
          <w:rFonts w:hint="eastAsia"/>
          <w:color w:val="auto"/>
        </w:rPr>
        <w:t xml:space="preserve">Proposed degradation pathway of </w:t>
      </w:r>
      <w:r w:rsidRPr="0044748C">
        <w:rPr>
          <w:rFonts w:hint="eastAsia"/>
          <w:i/>
          <w:color w:val="auto"/>
        </w:rPr>
        <w:t>p</w:t>
      </w:r>
      <w:r w:rsidR="00D200FA">
        <w:rPr>
          <w:rFonts w:hint="eastAsia"/>
          <w:color w:val="auto"/>
        </w:rPr>
        <w:t>-ASA in the MFB/PS system.</w:t>
      </w:r>
      <w:proofErr w:type="gramEnd"/>
      <w:r w:rsidR="00A461EF" w:rsidRPr="0044748C">
        <w:rPr>
          <w:color w:val="auto"/>
        </w:rPr>
        <w:br w:type="page"/>
      </w:r>
    </w:p>
    <w:p w:rsidR="003710FC" w:rsidRPr="0044748C" w:rsidRDefault="003710FC" w:rsidP="003710FC">
      <w:pPr>
        <w:widowControl/>
        <w:jc w:val="center"/>
        <w:rPr>
          <w:noProof/>
          <w:color w:val="auto"/>
        </w:rPr>
      </w:pPr>
      <w:r w:rsidRPr="0044748C">
        <w:rPr>
          <w:noProof/>
          <w:color w:val="auto"/>
        </w:rPr>
        <w:lastRenderedPageBreak/>
        <w:drawing>
          <wp:inline distT="0" distB="0" distL="0" distR="0" wp14:anchorId="45B3FCC6" wp14:editId="24F5003D">
            <wp:extent cx="4978800" cy="3477600"/>
            <wp:effectExtent l="0" t="0" r="0" b="8890"/>
            <wp:docPr id="7" name="图片 7" descr="C:\Users\binya\Desktop\MS-As\图片\无机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inya\Desktop\MS-As\图片\无机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8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1EF" w:rsidRPr="0044748C" w:rsidRDefault="003710FC" w:rsidP="00EB6F9F">
      <w:pPr>
        <w:widowControl/>
        <w:spacing w:line="480" w:lineRule="auto"/>
        <w:rPr>
          <w:noProof/>
          <w:color w:val="auto"/>
        </w:rPr>
      </w:pPr>
      <w:proofErr w:type="gramStart"/>
      <w:r w:rsidRPr="0044748C">
        <w:rPr>
          <w:b/>
          <w:color w:val="auto"/>
        </w:rPr>
        <w:t>Fig.</w:t>
      </w:r>
      <w:proofErr w:type="gramEnd"/>
      <w:r w:rsidRPr="0044748C">
        <w:rPr>
          <w:b/>
          <w:color w:val="auto"/>
        </w:rPr>
        <w:t xml:space="preserve"> </w:t>
      </w:r>
      <w:r w:rsidRPr="0044748C">
        <w:rPr>
          <w:rFonts w:hint="eastAsia"/>
          <w:b/>
          <w:color w:val="auto"/>
        </w:rPr>
        <w:t>S2.</w:t>
      </w:r>
      <w:r w:rsidRPr="0044748C">
        <w:rPr>
          <w:color w:val="auto"/>
        </w:rPr>
        <w:t xml:space="preserve"> </w:t>
      </w:r>
      <w:proofErr w:type="gramStart"/>
      <w:r w:rsidRPr="0044748C">
        <w:rPr>
          <w:rFonts w:hint="eastAsia"/>
          <w:color w:val="auto"/>
        </w:rPr>
        <w:t>Inorganic arsenic concentrations variations in the MFB/PS system.</w:t>
      </w:r>
      <w:proofErr w:type="gramEnd"/>
      <w:r w:rsidRPr="0044748C">
        <w:rPr>
          <w:rFonts w:hint="eastAsia"/>
          <w:color w:val="auto"/>
        </w:rPr>
        <w:t xml:space="preserve"> Reaction conditions: MFB = 1.0 g/L, PS = 2.1 </w:t>
      </w:r>
      <w:proofErr w:type="spellStart"/>
      <w:r w:rsidRPr="0044748C">
        <w:rPr>
          <w:rFonts w:hint="eastAsia"/>
          <w:color w:val="auto"/>
        </w:rPr>
        <w:t>mM</w:t>
      </w:r>
      <w:proofErr w:type="spellEnd"/>
      <w:r w:rsidRPr="0044748C">
        <w:rPr>
          <w:rFonts w:hint="eastAsia"/>
          <w:color w:val="auto"/>
        </w:rPr>
        <w:t>, pH = 7.0, T = 298 K.</w:t>
      </w:r>
    </w:p>
    <w:sectPr w:rsidR="00A461EF" w:rsidRPr="0044748C" w:rsidSect="00EB6F9F">
      <w:footerReference w:type="default" r:id="rId10"/>
      <w:pgSz w:w="11906" w:h="16838"/>
      <w:pgMar w:top="1418" w:right="1627" w:bottom="1440" w:left="162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E74" w:rsidRDefault="004F1E74" w:rsidP="00B05B91">
      <w:r>
        <w:separator/>
      </w:r>
    </w:p>
  </w:endnote>
  <w:endnote w:type="continuationSeparator" w:id="0">
    <w:p w:rsidR="004F1E74" w:rsidRDefault="004F1E74" w:rsidP="00B0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1429548"/>
      <w:docPartObj>
        <w:docPartGallery w:val="Page Numbers (Bottom of Page)"/>
        <w:docPartUnique/>
      </w:docPartObj>
    </w:sdtPr>
    <w:sdtEndPr/>
    <w:sdtContent>
      <w:p w:rsidR="00B05B91" w:rsidRDefault="008A1306">
        <w:pPr>
          <w:pStyle w:val="a4"/>
          <w:jc w:val="center"/>
        </w:pPr>
        <w:r>
          <w:rPr>
            <w:rFonts w:hint="eastAsia"/>
          </w:rPr>
          <w:t>S</w:t>
        </w:r>
        <w:r w:rsidR="00B05B91">
          <w:fldChar w:fldCharType="begin"/>
        </w:r>
        <w:r w:rsidR="00B05B91">
          <w:instrText>PAGE   \* MERGEFORMAT</w:instrText>
        </w:r>
        <w:r w:rsidR="00B05B91">
          <w:fldChar w:fldCharType="separate"/>
        </w:r>
        <w:r w:rsidR="007473E1" w:rsidRPr="007473E1">
          <w:rPr>
            <w:noProof/>
            <w:lang w:val="zh-CN"/>
          </w:rPr>
          <w:t>4</w:t>
        </w:r>
        <w:r w:rsidR="00B05B91">
          <w:fldChar w:fldCharType="end"/>
        </w:r>
      </w:p>
    </w:sdtContent>
  </w:sdt>
  <w:p w:rsidR="00B05B91" w:rsidRDefault="00B05B9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E74" w:rsidRDefault="004F1E74" w:rsidP="00B05B91">
      <w:r>
        <w:separator/>
      </w:r>
    </w:p>
  </w:footnote>
  <w:footnote w:type="continuationSeparator" w:id="0">
    <w:p w:rsidR="004F1E74" w:rsidRDefault="004F1E74" w:rsidP="00B05B91">
      <w:r>
        <w:continuationSeparator/>
      </w:r>
    </w:p>
  </w:footnote>
  <w:footnote w:id="1">
    <w:p w:rsidR="00D80D8A" w:rsidRDefault="00D80D8A" w:rsidP="00D80D8A">
      <w:pPr>
        <w:pStyle w:val="ac"/>
      </w:pPr>
      <w:r>
        <w:rPr>
          <w:rStyle w:val="ab"/>
        </w:rPr>
        <w:t>*</w:t>
      </w:r>
      <w:r w:rsidRPr="009343E1">
        <w:rPr>
          <w:i/>
          <w:sz w:val="24"/>
        </w:rPr>
        <w:t xml:space="preserve"> </w:t>
      </w:r>
      <w:r w:rsidRPr="0034739F">
        <w:rPr>
          <w:i/>
          <w:sz w:val="24"/>
        </w:rPr>
        <w:t>Corresponding author: zhouyy@hunau.edu.cn, (Y. Zhou)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56E"/>
    <w:rsid w:val="00001AD9"/>
    <w:rsid w:val="00011A3F"/>
    <w:rsid w:val="0001256F"/>
    <w:rsid w:val="00014E33"/>
    <w:rsid w:val="000179FF"/>
    <w:rsid w:val="00020E76"/>
    <w:rsid w:val="000323C4"/>
    <w:rsid w:val="0003281D"/>
    <w:rsid w:val="00051273"/>
    <w:rsid w:val="00052E03"/>
    <w:rsid w:val="0005362F"/>
    <w:rsid w:val="00055F3F"/>
    <w:rsid w:val="0005742E"/>
    <w:rsid w:val="00061906"/>
    <w:rsid w:val="00065000"/>
    <w:rsid w:val="00071FAD"/>
    <w:rsid w:val="000755B2"/>
    <w:rsid w:val="00081F53"/>
    <w:rsid w:val="00082726"/>
    <w:rsid w:val="0009256E"/>
    <w:rsid w:val="00093ABD"/>
    <w:rsid w:val="00095600"/>
    <w:rsid w:val="000962E8"/>
    <w:rsid w:val="000B005E"/>
    <w:rsid w:val="000D1838"/>
    <w:rsid w:val="000D520B"/>
    <w:rsid w:val="000D7BD8"/>
    <w:rsid w:val="000E36E0"/>
    <w:rsid w:val="000F3A6D"/>
    <w:rsid w:val="000F5FC2"/>
    <w:rsid w:val="0010210A"/>
    <w:rsid w:val="00110414"/>
    <w:rsid w:val="0011451E"/>
    <w:rsid w:val="0011740A"/>
    <w:rsid w:val="00120EA4"/>
    <w:rsid w:val="001242A0"/>
    <w:rsid w:val="00131E45"/>
    <w:rsid w:val="001419B0"/>
    <w:rsid w:val="00145757"/>
    <w:rsid w:val="00146781"/>
    <w:rsid w:val="001520E6"/>
    <w:rsid w:val="001536EB"/>
    <w:rsid w:val="00155431"/>
    <w:rsid w:val="00155AC7"/>
    <w:rsid w:val="00170647"/>
    <w:rsid w:val="00180762"/>
    <w:rsid w:val="00192589"/>
    <w:rsid w:val="00197346"/>
    <w:rsid w:val="001A2027"/>
    <w:rsid w:val="001A257A"/>
    <w:rsid w:val="001A2A26"/>
    <w:rsid w:val="001A349C"/>
    <w:rsid w:val="001A4BB8"/>
    <w:rsid w:val="001A5B14"/>
    <w:rsid w:val="001A6304"/>
    <w:rsid w:val="001B074B"/>
    <w:rsid w:val="001C0451"/>
    <w:rsid w:val="001C22CF"/>
    <w:rsid w:val="001E636C"/>
    <w:rsid w:val="001F1472"/>
    <w:rsid w:val="001F4126"/>
    <w:rsid w:val="001F48E2"/>
    <w:rsid w:val="001F4A52"/>
    <w:rsid w:val="0020500B"/>
    <w:rsid w:val="002115D1"/>
    <w:rsid w:val="002243B0"/>
    <w:rsid w:val="00226A38"/>
    <w:rsid w:val="00226E37"/>
    <w:rsid w:val="00230D7F"/>
    <w:rsid w:val="00230E04"/>
    <w:rsid w:val="002335C6"/>
    <w:rsid w:val="00242899"/>
    <w:rsid w:val="002552C9"/>
    <w:rsid w:val="00272BC9"/>
    <w:rsid w:val="0028076C"/>
    <w:rsid w:val="002836FC"/>
    <w:rsid w:val="00293DDD"/>
    <w:rsid w:val="00295D46"/>
    <w:rsid w:val="002A0788"/>
    <w:rsid w:val="002A23CE"/>
    <w:rsid w:val="002A6712"/>
    <w:rsid w:val="002A693E"/>
    <w:rsid w:val="002B67CB"/>
    <w:rsid w:val="002B7079"/>
    <w:rsid w:val="002B7380"/>
    <w:rsid w:val="002C6DCE"/>
    <w:rsid w:val="002C6DDE"/>
    <w:rsid w:val="002D10E2"/>
    <w:rsid w:val="002D222F"/>
    <w:rsid w:val="002E6636"/>
    <w:rsid w:val="002F30AB"/>
    <w:rsid w:val="00307FD6"/>
    <w:rsid w:val="00313ED8"/>
    <w:rsid w:val="003215E2"/>
    <w:rsid w:val="003272D3"/>
    <w:rsid w:val="003332A5"/>
    <w:rsid w:val="00337B7C"/>
    <w:rsid w:val="00337FD0"/>
    <w:rsid w:val="00341160"/>
    <w:rsid w:val="00354C56"/>
    <w:rsid w:val="003570FC"/>
    <w:rsid w:val="00360A51"/>
    <w:rsid w:val="003710FC"/>
    <w:rsid w:val="00376196"/>
    <w:rsid w:val="003767F8"/>
    <w:rsid w:val="00384A80"/>
    <w:rsid w:val="003858AB"/>
    <w:rsid w:val="0039276E"/>
    <w:rsid w:val="003930FD"/>
    <w:rsid w:val="003A12E5"/>
    <w:rsid w:val="003A36B1"/>
    <w:rsid w:val="003A539B"/>
    <w:rsid w:val="003B5283"/>
    <w:rsid w:val="003C0D59"/>
    <w:rsid w:val="003C553A"/>
    <w:rsid w:val="003C563E"/>
    <w:rsid w:val="003D370B"/>
    <w:rsid w:val="003D535A"/>
    <w:rsid w:val="003D6F6B"/>
    <w:rsid w:val="003E23BB"/>
    <w:rsid w:val="003E3919"/>
    <w:rsid w:val="003E609B"/>
    <w:rsid w:val="003F662F"/>
    <w:rsid w:val="003F7317"/>
    <w:rsid w:val="00414B9A"/>
    <w:rsid w:val="00414C00"/>
    <w:rsid w:val="004152C3"/>
    <w:rsid w:val="00415D80"/>
    <w:rsid w:val="00417BD3"/>
    <w:rsid w:val="004230CF"/>
    <w:rsid w:val="00443F7E"/>
    <w:rsid w:val="00445E9F"/>
    <w:rsid w:val="0044748C"/>
    <w:rsid w:val="00473B4B"/>
    <w:rsid w:val="00482604"/>
    <w:rsid w:val="004852CF"/>
    <w:rsid w:val="00495551"/>
    <w:rsid w:val="0049632C"/>
    <w:rsid w:val="00496817"/>
    <w:rsid w:val="00497C02"/>
    <w:rsid w:val="004A0EF8"/>
    <w:rsid w:val="004A333D"/>
    <w:rsid w:val="004B1841"/>
    <w:rsid w:val="004B31B7"/>
    <w:rsid w:val="004C5AF1"/>
    <w:rsid w:val="004D2D0B"/>
    <w:rsid w:val="004E1502"/>
    <w:rsid w:val="004E40EB"/>
    <w:rsid w:val="004E4B35"/>
    <w:rsid w:val="004E4C96"/>
    <w:rsid w:val="004F1E74"/>
    <w:rsid w:val="005042AF"/>
    <w:rsid w:val="00507467"/>
    <w:rsid w:val="00512570"/>
    <w:rsid w:val="00512BCB"/>
    <w:rsid w:val="005200E7"/>
    <w:rsid w:val="0052676D"/>
    <w:rsid w:val="00535032"/>
    <w:rsid w:val="00552D72"/>
    <w:rsid w:val="0055789D"/>
    <w:rsid w:val="005643DC"/>
    <w:rsid w:val="00567543"/>
    <w:rsid w:val="00572093"/>
    <w:rsid w:val="00575FBE"/>
    <w:rsid w:val="00576BC8"/>
    <w:rsid w:val="00577EC5"/>
    <w:rsid w:val="00582721"/>
    <w:rsid w:val="00582E06"/>
    <w:rsid w:val="00584909"/>
    <w:rsid w:val="005870EF"/>
    <w:rsid w:val="00587EBC"/>
    <w:rsid w:val="00590BAA"/>
    <w:rsid w:val="005915F6"/>
    <w:rsid w:val="005922B1"/>
    <w:rsid w:val="00597A94"/>
    <w:rsid w:val="005A3AD5"/>
    <w:rsid w:val="005B2B47"/>
    <w:rsid w:val="005B65F1"/>
    <w:rsid w:val="005C5EE6"/>
    <w:rsid w:val="005D2A69"/>
    <w:rsid w:val="005F2497"/>
    <w:rsid w:val="005F591B"/>
    <w:rsid w:val="005F7A3F"/>
    <w:rsid w:val="0060107A"/>
    <w:rsid w:val="006119D7"/>
    <w:rsid w:val="00617215"/>
    <w:rsid w:val="00617C21"/>
    <w:rsid w:val="00622D68"/>
    <w:rsid w:val="00623774"/>
    <w:rsid w:val="00631496"/>
    <w:rsid w:val="006325BC"/>
    <w:rsid w:val="00635F74"/>
    <w:rsid w:val="00641D91"/>
    <w:rsid w:val="006450C9"/>
    <w:rsid w:val="0064712B"/>
    <w:rsid w:val="00656BF2"/>
    <w:rsid w:val="006636D7"/>
    <w:rsid w:val="00672EB2"/>
    <w:rsid w:val="00686484"/>
    <w:rsid w:val="0069376E"/>
    <w:rsid w:val="0069660B"/>
    <w:rsid w:val="006A6FDB"/>
    <w:rsid w:val="006D412E"/>
    <w:rsid w:val="006E392E"/>
    <w:rsid w:val="006E4405"/>
    <w:rsid w:val="006E6010"/>
    <w:rsid w:val="006F018A"/>
    <w:rsid w:val="00702643"/>
    <w:rsid w:val="0071233F"/>
    <w:rsid w:val="00720CEE"/>
    <w:rsid w:val="007255A4"/>
    <w:rsid w:val="007319F4"/>
    <w:rsid w:val="00734897"/>
    <w:rsid w:val="00743799"/>
    <w:rsid w:val="007473E1"/>
    <w:rsid w:val="0075412F"/>
    <w:rsid w:val="00754E06"/>
    <w:rsid w:val="00763268"/>
    <w:rsid w:val="00766A30"/>
    <w:rsid w:val="007704EB"/>
    <w:rsid w:val="00775F92"/>
    <w:rsid w:val="0077660D"/>
    <w:rsid w:val="00786769"/>
    <w:rsid w:val="00786E5A"/>
    <w:rsid w:val="007B67A9"/>
    <w:rsid w:val="007B74D6"/>
    <w:rsid w:val="007C6ED1"/>
    <w:rsid w:val="007C7FF0"/>
    <w:rsid w:val="007D0440"/>
    <w:rsid w:val="007D4B6E"/>
    <w:rsid w:val="007D76E2"/>
    <w:rsid w:val="007E0929"/>
    <w:rsid w:val="007E498D"/>
    <w:rsid w:val="007F0EF2"/>
    <w:rsid w:val="007F4207"/>
    <w:rsid w:val="00800863"/>
    <w:rsid w:val="00807BC4"/>
    <w:rsid w:val="00810969"/>
    <w:rsid w:val="0082058F"/>
    <w:rsid w:val="00831A8D"/>
    <w:rsid w:val="00832337"/>
    <w:rsid w:val="00834F8E"/>
    <w:rsid w:val="00841FF6"/>
    <w:rsid w:val="008446C3"/>
    <w:rsid w:val="00845FED"/>
    <w:rsid w:val="00855717"/>
    <w:rsid w:val="00856107"/>
    <w:rsid w:val="00865148"/>
    <w:rsid w:val="0087063C"/>
    <w:rsid w:val="00877C02"/>
    <w:rsid w:val="008850EC"/>
    <w:rsid w:val="00886427"/>
    <w:rsid w:val="008904A0"/>
    <w:rsid w:val="00890FEA"/>
    <w:rsid w:val="00894B1E"/>
    <w:rsid w:val="00896242"/>
    <w:rsid w:val="00896882"/>
    <w:rsid w:val="008A1306"/>
    <w:rsid w:val="008B672D"/>
    <w:rsid w:val="008C637C"/>
    <w:rsid w:val="008C6475"/>
    <w:rsid w:val="008D271F"/>
    <w:rsid w:val="008F6301"/>
    <w:rsid w:val="008F7054"/>
    <w:rsid w:val="0090251C"/>
    <w:rsid w:val="0090514D"/>
    <w:rsid w:val="00914FC5"/>
    <w:rsid w:val="00922063"/>
    <w:rsid w:val="00925A76"/>
    <w:rsid w:val="00927465"/>
    <w:rsid w:val="00930169"/>
    <w:rsid w:val="009305CB"/>
    <w:rsid w:val="00930C10"/>
    <w:rsid w:val="009318D2"/>
    <w:rsid w:val="00935FD6"/>
    <w:rsid w:val="00941542"/>
    <w:rsid w:val="009466D0"/>
    <w:rsid w:val="0095433C"/>
    <w:rsid w:val="0095586E"/>
    <w:rsid w:val="00960FFB"/>
    <w:rsid w:val="00961E3E"/>
    <w:rsid w:val="0096229E"/>
    <w:rsid w:val="009722C8"/>
    <w:rsid w:val="009769A3"/>
    <w:rsid w:val="00976D5C"/>
    <w:rsid w:val="00977080"/>
    <w:rsid w:val="009817CF"/>
    <w:rsid w:val="00990BAD"/>
    <w:rsid w:val="009937CF"/>
    <w:rsid w:val="0099623E"/>
    <w:rsid w:val="009A00E5"/>
    <w:rsid w:val="009A0F76"/>
    <w:rsid w:val="009A273B"/>
    <w:rsid w:val="009A4E6C"/>
    <w:rsid w:val="009A6A99"/>
    <w:rsid w:val="009A76E0"/>
    <w:rsid w:val="009B0343"/>
    <w:rsid w:val="009B0CAA"/>
    <w:rsid w:val="009B719B"/>
    <w:rsid w:val="009B731A"/>
    <w:rsid w:val="009D1C7C"/>
    <w:rsid w:val="009D3C50"/>
    <w:rsid w:val="009D43D5"/>
    <w:rsid w:val="009E5EFE"/>
    <w:rsid w:val="009E622A"/>
    <w:rsid w:val="009F3EC6"/>
    <w:rsid w:val="00A00AAD"/>
    <w:rsid w:val="00A15877"/>
    <w:rsid w:val="00A22007"/>
    <w:rsid w:val="00A31283"/>
    <w:rsid w:val="00A40CAE"/>
    <w:rsid w:val="00A461EF"/>
    <w:rsid w:val="00A60AFB"/>
    <w:rsid w:val="00A6640B"/>
    <w:rsid w:val="00A72674"/>
    <w:rsid w:val="00A75CA2"/>
    <w:rsid w:val="00A84041"/>
    <w:rsid w:val="00A8406C"/>
    <w:rsid w:val="00A90F68"/>
    <w:rsid w:val="00A92334"/>
    <w:rsid w:val="00A92A70"/>
    <w:rsid w:val="00AA36D2"/>
    <w:rsid w:val="00AA4241"/>
    <w:rsid w:val="00AB3B81"/>
    <w:rsid w:val="00AB4871"/>
    <w:rsid w:val="00AC5947"/>
    <w:rsid w:val="00AD62EF"/>
    <w:rsid w:val="00AD7658"/>
    <w:rsid w:val="00AE10A1"/>
    <w:rsid w:val="00AE49E8"/>
    <w:rsid w:val="00AF374F"/>
    <w:rsid w:val="00AF5D81"/>
    <w:rsid w:val="00B049B0"/>
    <w:rsid w:val="00B05B91"/>
    <w:rsid w:val="00B12D94"/>
    <w:rsid w:val="00B12F09"/>
    <w:rsid w:val="00B20083"/>
    <w:rsid w:val="00B22C41"/>
    <w:rsid w:val="00B233F0"/>
    <w:rsid w:val="00B24410"/>
    <w:rsid w:val="00B247C5"/>
    <w:rsid w:val="00B303F8"/>
    <w:rsid w:val="00B309BC"/>
    <w:rsid w:val="00B35680"/>
    <w:rsid w:val="00B438EA"/>
    <w:rsid w:val="00B55269"/>
    <w:rsid w:val="00B57283"/>
    <w:rsid w:val="00B6065E"/>
    <w:rsid w:val="00B65FBF"/>
    <w:rsid w:val="00B66DBD"/>
    <w:rsid w:val="00B82424"/>
    <w:rsid w:val="00B86451"/>
    <w:rsid w:val="00B9090C"/>
    <w:rsid w:val="00B93A2D"/>
    <w:rsid w:val="00B94414"/>
    <w:rsid w:val="00BA2520"/>
    <w:rsid w:val="00BC5D6E"/>
    <w:rsid w:val="00BC69E6"/>
    <w:rsid w:val="00BD612B"/>
    <w:rsid w:val="00BD6269"/>
    <w:rsid w:val="00BE097D"/>
    <w:rsid w:val="00BE25BE"/>
    <w:rsid w:val="00BE3286"/>
    <w:rsid w:val="00BE4B59"/>
    <w:rsid w:val="00BF286D"/>
    <w:rsid w:val="00BF3C19"/>
    <w:rsid w:val="00C01EFD"/>
    <w:rsid w:val="00C11F4E"/>
    <w:rsid w:val="00C1464C"/>
    <w:rsid w:val="00C15587"/>
    <w:rsid w:val="00C22618"/>
    <w:rsid w:val="00C3376C"/>
    <w:rsid w:val="00C34D8A"/>
    <w:rsid w:val="00C36750"/>
    <w:rsid w:val="00C36B03"/>
    <w:rsid w:val="00C37CFA"/>
    <w:rsid w:val="00C45CE5"/>
    <w:rsid w:val="00C47D5B"/>
    <w:rsid w:val="00C50CCB"/>
    <w:rsid w:val="00C61AAA"/>
    <w:rsid w:val="00C66329"/>
    <w:rsid w:val="00C71F17"/>
    <w:rsid w:val="00C80482"/>
    <w:rsid w:val="00C8416B"/>
    <w:rsid w:val="00C8640C"/>
    <w:rsid w:val="00C87F9A"/>
    <w:rsid w:val="00CB22E3"/>
    <w:rsid w:val="00CC3773"/>
    <w:rsid w:val="00CC4B84"/>
    <w:rsid w:val="00CC670B"/>
    <w:rsid w:val="00CD5FD4"/>
    <w:rsid w:val="00CE02C9"/>
    <w:rsid w:val="00CE5702"/>
    <w:rsid w:val="00CF346C"/>
    <w:rsid w:val="00D00A3C"/>
    <w:rsid w:val="00D043C9"/>
    <w:rsid w:val="00D10236"/>
    <w:rsid w:val="00D104FB"/>
    <w:rsid w:val="00D200FA"/>
    <w:rsid w:val="00D241EB"/>
    <w:rsid w:val="00D31CE4"/>
    <w:rsid w:val="00D35E1C"/>
    <w:rsid w:val="00D5134D"/>
    <w:rsid w:val="00D61763"/>
    <w:rsid w:val="00D6717F"/>
    <w:rsid w:val="00D675A1"/>
    <w:rsid w:val="00D67D3D"/>
    <w:rsid w:val="00D709F1"/>
    <w:rsid w:val="00D80D8A"/>
    <w:rsid w:val="00D81175"/>
    <w:rsid w:val="00D81366"/>
    <w:rsid w:val="00D81A20"/>
    <w:rsid w:val="00D92AB9"/>
    <w:rsid w:val="00D93148"/>
    <w:rsid w:val="00DA3609"/>
    <w:rsid w:val="00DA5A84"/>
    <w:rsid w:val="00DA762A"/>
    <w:rsid w:val="00DB1F63"/>
    <w:rsid w:val="00DC3C57"/>
    <w:rsid w:val="00DE57CC"/>
    <w:rsid w:val="00DE7549"/>
    <w:rsid w:val="00DE79DA"/>
    <w:rsid w:val="00DF6E84"/>
    <w:rsid w:val="00E179E1"/>
    <w:rsid w:val="00E23737"/>
    <w:rsid w:val="00E240A0"/>
    <w:rsid w:val="00E32195"/>
    <w:rsid w:val="00E333C0"/>
    <w:rsid w:val="00E40716"/>
    <w:rsid w:val="00E41998"/>
    <w:rsid w:val="00E50A3B"/>
    <w:rsid w:val="00E55ED4"/>
    <w:rsid w:val="00E55F1C"/>
    <w:rsid w:val="00E63461"/>
    <w:rsid w:val="00E70679"/>
    <w:rsid w:val="00E7179C"/>
    <w:rsid w:val="00E72E72"/>
    <w:rsid w:val="00E75CB4"/>
    <w:rsid w:val="00E8241E"/>
    <w:rsid w:val="00E921F0"/>
    <w:rsid w:val="00EB1D5A"/>
    <w:rsid w:val="00EB6F9F"/>
    <w:rsid w:val="00EC1185"/>
    <w:rsid w:val="00EC5206"/>
    <w:rsid w:val="00ED2537"/>
    <w:rsid w:val="00EE00B9"/>
    <w:rsid w:val="00EE28EE"/>
    <w:rsid w:val="00EF41CB"/>
    <w:rsid w:val="00F03F78"/>
    <w:rsid w:val="00F071DF"/>
    <w:rsid w:val="00F124DC"/>
    <w:rsid w:val="00F12ED1"/>
    <w:rsid w:val="00F17C07"/>
    <w:rsid w:val="00F23ACC"/>
    <w:rsid w:val="00F251AC"/>
    <w:rsid w:val="00F265F5"/>
    <w:rsid w:val="00F26EEA"/>
    <w:rsid w:val="00F27720"/>
    <w:rsid w:val="00F31447"/>
    <w:rsid w:val="00F31D32"/>
    <w:rsid w:val="00F32A36"/>
    <w:rsid w:val="00F3393B"/>
    <w:rsid w:val="00F41598"/>
    <w:rsid w:val="00F45BE9"/>
    <w:rsid w:val="00F541DE"/>
    <w:rsid w:val="00F5652F"/>
    <w:rsid w:val="00F65BF5"/>
    <w:rsid w:val="00F77358"/>
    <w:rsid w:val="00F811EB"/>
    <w:rsid w:val="00FA0492"/>
    <w:rsid w:val="00FA1D9B"/>
    <w:rsid w:val="00FA1F56"/>
    <w:rsid w:val="00FA2690"/>
    <w:rsid w:val="00FA732E"/>
    <w:rsid w:val="00FB63B5"/>
    <w:rsid w:val="00FB7A38"/>
    <w:rsid w:val="00FC0084"/>
    <w:rsid w:val="00FC0AF8"/>
    <w:rsid w:val="00FD5BBA"/>
    <w:rsid w:val="00FE329D"/>
    <w:rsid w:val="00FE5A56"/>
    <w:rsid w:val="00FE670D"/>
    <w:rsid w:val="00FF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91"/>
    <w:pPr>
      <w:widowControl w:val="0"/>
      <w:jc w:val="both"/>
    </w:pPr>
    <w:rPr>
      <w:rFonts w:eastAsia="宋体"/>
      <w:color w:val="000000"/>
      <w:szCs w:val="32"/>
    </w:rPr>
  </w:style>
  <w:style w:type="paragraph" w:styleId="1">
    <w:name w:val="heading 1"/>
    <w:basedOn w:val="a"/>
    <w:next w:val="a"/>
    <w:link w:val="1Char"/>
    <w:uiPriority w:val="9"/>
    <w:qFormat/>
    <w:rsid w:val="00D80D8A"/>
    <w:pPr>
      <w:keepNext/>
      <w:keepLines/>
      <w:spacing w:afterLines="100" w:after="100" w:line="480" w:lineRule="auto"/>
      <w:outlineLvl w:val="0"/>
    </w:pPr>
    <w:rPr>
      <w:rFonts w:eastAsia="Times New Roman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5B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5B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5B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5B91"/>
    <w:rPr>
      <w:sz w:val="18"/>
      <w:szCs w:val="18"/>
    </w:rPr>
  </w:style>
  <w:style w:type="paragraph" w:customStyle="1" w:styleId="BCAuthorAddress">
    <w:name w:val="BC_Author_Address"/>
    <w:basedOn w:val="a"/>
    <w:next w:val="a"/>
    <w:rsid w:val="00B05B91"/>
    <w:pPr>
      <w:widowControl/>
      <w:spacing w:after="240" w:line="480" w:lineRule="auto"/>
      <w:jc w:val="center"/>
    </w:pPr>
    <w:rPr>
      <w:rFonts w:ascii="Times" w:hAnsi="Times"/>
      <w:bCs/>
      <w:kern w:val="0"/>
      <w:szCs w:val="20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B05B9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05B91"/>
    <w:rPr>
      <w:rFonts w:eastAsia="宋体"/>
      <w:color w:val="000000"/>
      <w:sz w:val="18"/>
      <w:szCs w:val="18"/>
    </w:rPr>
  </w:style>
  <w:style w:type="table" w:styleId="a6">
    <w:name w:val="Table Grid"/>
    <w:basedOn w:val="a1"/>
    <w:uiPriority w:val="59"/>
    <w:rsid w:val="00B05B91"/>
    <w:rPr>
      <w:rFonts w:eastAsia="宋体"/>
      <w:color w:val="000000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B05B9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7">
    <w:name w:val="Placeholder Text"/>
    <w:basedOn w:val="a0"/>
    <w:uiPriority w:val="99"/>
    <w:semiHidden/>
    <w:rsid w:val="00D93148"/>
    <w:rPr>
      <w:color w:val="808080"/>
    </w:rPr>
  </w:style>
  <w:style w:type="character" w:customStyle="1" w:styleId="fontstyle31">
    <w:name w:val="fontstyle31"/>
    <w:rsid w:val="00A00AAD"/>
    <w:rPr>
      <w:rFonts w:ascii="Times New Roman" w:hAnsi="Times New Roman" w:cs="Times New Roman" w:hint="default"/>
      <w:b w:val="0"/>
      <w:bCs w:val="0"/>
      <w:i/>
      <w:iCs/>
      <w:color w:val="000000"/>
      <w:sz w:val="88"/>
      <w:szCs w:val="88"/>
    </w:rPr>
  </w:style>
  <w:style w:type="character" w:styleId="a8">
    <w:name w:val="Hyperlink"/>
    <w:basedOn w:val="a0"/>
    <w:uiPriority w:val="99"/>
    <w:unhideWhenUsed/>
    <w:rsid w:val="00293DDD"/>
    <w:rPr>
      <w:color w:val="0000FF" w:themeColor="hyperlink"/>
      <w:u w:val="single"/>
    </w:rPr>
  </w:style>
  <w:style w:type="paragraph" w:customStyle="1" w:styleId="a9">
    <w:name w:val="表例"/>
    <w:basedOn w:val="a"/>
    <w:link w:val="aa"/>
    <w:qFormat/>
    <w:rsid w:val="0005742E"/>
    <w:pPr>
      <w:spacing w:beforeLines="50" w:before="50"/>
      <w:jc w:val="center"/>
    </w:pPr>
    <w:rPr>
      <w:rFonts w:cstheme="minorBidi"/>
      <w:color w:val="auto"/>
      <w:sz w:val="21"/>
      <w:szCs w:val="21"/>
    </w:rPr>
  </w:style>
  <w:style w:type="character" w:customStyle="1" w:styleId="aa">
    <w:name w:val="表例 字符"/>
    <w:basedOn w:val="a0"/>
    <w:link w:val="a9"/>
    <w:rsid w:val="0005742E"/>
    <w:rPr>
      <w:rFonts w:eastAsia="宋体" w:cstheme="minorBidi"/>
      <w:sz w:val="21"/>
      <w:szCs w:val="21"/>
    </w:rPr>
  </w:style>
  <w:style w:type="paragraph" w:customStyle="1" w:styleId="TAMainText">
    <w:name w:val="TA_Main_Text"/>
    <w:basedOn w:val="a"/>
    <w:rsid w:val="001F1472"/>
    <w:pPr>
      <w:widowControl/>
      <w:spacing w:line="480" w:lineRule="auto"/>
      <w:ind w:firstLine="202"/>
    </w:pPr>
    <w:rPr>
      <w:rFonts w:ascii="Times" w:eastAsiaTheme="minorEastAsia" w:hAnsi="Times"/>
      <w:color w:val="auto"/>
      <w:kern w:val="0"/>
      <w:szCs w:val="20"/>
      <w:lang w:eastAsia="en-US"/>
    </w:rPr>
  </w:style>
  <w:style w:type="character" w:styleId="ab">
    <w:name w:val="footnote reference"/>
    <w:qFormat/>
    <w:rsid w:val="00584909"/>
    <w:rPr>
      <w:vertAlign w:val="superscript"/>
    </w:rPr>
  </w:style>
  <w:style w:type="paragraph" w:styleId="ac">
    <w:name w:val="footnote text"/>
    <w:basedOn w:val="a"/>
    <w:link w:val="Char2"/>
    <w:uiPriority w:val="99"/>
    <w:semiHidden/>
    <w:unhideWhenUsed/>
    <w:rsid w:val="00584909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c"/>
    <w:uiPriority w:val="99"/>
    <w:semiHidden/>
    <w:rsid w:val="00584909"/>
    <w:rPr>
      <w:rFonts w:eastAsia="宋体"/>
      <w:color w:val="000000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80D8A"/>
    <w:rPr>
      <w:rFonts w:eastAsia="Times New Roman"/>
      <w:b/>
      <w:bCs/>
      <w:color w:val="000000"/>
      <w:kern w:val="44"/>
      <w:sz w:val="32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91"/>
    <w:pPr>
      <w:widowControl w:val="0"/>
      <w:jc w:val="both"/>
    </w:pPr>
    <w:rPr>
      <w:rFonts w:eastAsia="宋体"/>
      <w:color w:val="000000"/>
      <w:szCs w:val="32"/>
    </w:rPr>
  </w:style>
  <w:style w:type="paragraph" w:styleId="1">
    <w:name w:val="heading 1"/>
    <w:basedOn w:val="a"/>
    <w:next w:val="a"/>
    <w:link w:val="1Char"/>
    <w:uiPriority w:val="9"/>
    <w:qFormat/>
    <w:rsid w:val="00D80D8A"/>
    <w:pPr>
      <w:keepNext/>
      <w:keepLines/>
      <w:spacing w:afterLines="100" w:after="100" w:line="480" w:lineRule="auto"/>
      <w:outlineLvl w:val="0"/>
    </w:pPr>
    <w:rPr>
      <w:rFonts w:eastAsia="Times New Roman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5B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5B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5B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5B91"/>
    <w:rPr>
      <w:sz w:val="18"/>
      <w:szCs w:val="18"/>
    </w:rPr>
  </w:style>
  <w:style w:type="paragraph" w:customStyle="1" w:styleId="BCAuthorAddress">
    <w:name w:val="BC_Author_Address"/>
    <w:basedOn w:val="a"/>
    <w:next w:val="a"/>
    <w:rsid w:val="00B05B91"/>
    <w:pPr>
      <w:widowControl/>
      <w:spacing w:after="240" w:line="480" w:lineRule="auto"/>
      <w:jc w:val="center"/>
    </w:pPr>
    <w:rPr>
      <w:rFonts w:ascii="Times" w:hAnsi="Times"/>
      <w:bCs/>
      <w:kern w:val="0"/>
      <w:szCs w:val="20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B05B9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05B91"/>
    <w:rPr>
      <w:rFonts w:eastAsia="宋体"/>
      <w:color w:val="000000"/>
      <w:sz w:val="18"/>
      <w:szCs w:val="18"/>
    </w:rPr>
  </w:style>
  <w:style w:type="table" w:styleId="a6">
    <w:name w:val="Table Grid"/>
    <w:basedOn w:val="a1"/>
    <w:uiPriority w:val="59"/>
    <w:rsid w:val="00B05B91"/>
    <w:rPr>
      <w:rFonts w:eastAsia="宋体"/>
      <w:color w:val="000000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B05B9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7">
    <w:name w:val="Placeholder Text"/>
    <w:basedOn w:val="a0"/>
    <w:uiPriority w:val="99"/>
    <w:semiHidden/>
    <w:rsid w:val="00D93148"/>
    <w:rPr>
      <w:color w:val="808080"/>
    </w:rPr>
  </w:style>
  <w:style w:type="character" w:customStyle="1" w:styleId="fontstyle31">
    <w:name w:val="fontstyle31"/>
    <w:rsid w:val="00A00AAD"/>
    <w:rPr>
      <w:rFonts w:ascii="Times New Roman" w:hAnsi="Times New Roman" w:cs="Times New Roman" w:hint="default"/>
      <w:b w:val="0"/>
      <w:bCs w:val="0"/>
      <w:i/>
      <w:iCs/>
      <w:color w:val="000000"/>
      <w:sz w:val="88"/>
      <w:szCs w:val="88"/>
    </w:rPr>
  </w:style>
  <w:style w:type="character" w:styleId="a8">
    <w:name w:val="Hyperlink"/>
    <w:basedOn w:val="a0"/>
    <w:uiPriority w:val="99"/>
    <w:unhideWhenUsed/>
    <w:rsid w:val="00293DDD"/>
    <w:rPr>
      <w:color w:val="0000FF" w:themeColor="hyperlink"/>
      <w:u w:val="single"/>
    </w:rPr>
  </w:style>
  <w:style w:type="paragraph" w:customStyle="1" w:styleId="a9">
    <w:name w:val="表例"/>
    <w:basedOn w:val="a"/>
    <w:link w:val="aa"/>
    <w:qFormat/>
    <w:rsid w:val="0005742E"/>
    <w:pPr>
      <w:spacing w:beforeLines="50" w:before="50"/>
      <w:jc w:val="center"/>
    </w:pPr>
    <w:rPr>
      <w:rFonts w:cstheme="minorBidi"/>
      <w:color w:val="auto"/>
      <w:sz w:val="21"/>
      <w:szCs w:val="21"/>
    </w:rPr>
  </w:style>
  <w:style w:type="character" w:customStyle="1" w:styleId="aa">
    <w:name w:val="表例 字符"/>
    <w:basedOn w:val="a0"/>
    <w:link w:val="a9"/>
    <w:rsid w:val="0005742E"/>
    <w:rPr>
      <w:rFonts w:eastAsia="宋体" w:cstheme="minorBidi"/>
      <w:sz w:val="21"/>
      <w:szCs w:val="21"/>
    </w:rPr>
  </w:style>
  <w:style w:type="paragraph" w:customStyle="1" w:styleId="TAMainText">
    <w:name w:val="TA_Main_Text"/>
    <w:basedOn w:val="a"/>
    <w:rsid w:val="001F1472"/>
    <w:pPr>
      <w:widowControl/>
      <w:spacing w:line="480" w:lineRule="auto"/>
      <w:ind w:firstLine="202"/>
    </w:pPr>
    <w:rPr>
      <w:rFonts w:ascii="Times" w:eastAsiaTheme="minorEastAsia" w:hAnsi="Times"/>
      <w:color w:val="auto"/>
      <w:kern w:val="0"/>
      <w:szCs w:val="20"/>
      <w:lang w:eastAsia="en-US"/>
    </w:rPr>
  </w:style>
  <w:style w:type="character" w:styleId="ab">
    <w:name w:val="footnote reference"/>
    <w:qFormat/>
    <w:rsid w:val="00584909"/>
    <w:rPr>
      <w:vertAlign w:val="superscript"/>
    </w:rPr>
  </w:style>
  <w:style w:type="paragraph" w:styleId="ac">
    <w:name w:val="footnote text"/>
    <w:basedOn w:val="a"/>
    <w:link w:val="Char2"/>
    <w:uiPriority w:val="99"/>
    <w:semiHidden/>
    <w:unhideWhenUsed/>
    <w:rsid w:val="00584909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c"/>
    <w:uiPriority w:val="99"/>
    <w:semiHidden/>
    <w:rsid w:val="00584909"/>
    <w:rPr>
      <w:rFonts w:eastAsia="宋体"/>
      <w:color w:val="000000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80D8A"/>
    <w:rPr>
      <w:rFonts w:eastAsia="Times New Roman"/>
      <w:b/>
      <w:bCs/>
      <w:color w:val="000000"/>
      <w:kern w:val="44"/>
      <w:sz w:val="32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89E6D-F2AD-4657-B4A4-7629AC45A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6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</dc:creator>
  <cp:lastModifiedBy>Bin Yao</cp:lastModifiedBy>
  <cp:revision>382</cp:revision>
  <dcterms:created xsi:type="dcterms:W3CDTF">2021-03-25T10:13:00Z</dcterms:created>
  <dcterms:modified xsi:type="dcterms:W3CDTF">2022-04-16T08:07:00Z</dcterms:modified>
</cp:coreProperties>
</file>