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BC30FB" w14:textId="3BF1C5A8" w:rsidR="00D33026" w:rsidRPr="00C0629D" w:rsidRDefault="00CE61D7" w:rsidP="00D33026">
      <w:pPr>
        <w:rPr>
          <w:rFonts w:ascii="Times New Roman" w:hAnsi="Times New Roman" w:cs="Times New Roman"/>
          <w:i/>
          <w:sz w:val="28"/>
          <w:szCs w:val="32"/>
        </w:rPr>
      </w:pPr>
      <w:r>
        <w:rPr>
          <w:rFonts w:ascii="Times New Roman" w:hAnsi="Times New Roman" w:cs="Times New Roman"/>
          <w:i/>
          <w:sz w:val="28"/>
          <w:szCs w:val="32"/>
        </w:rPr>
        <w:t>Additional</w:t>
      </w:r>
      <w:bookmarkStart w:id="0" w:name="_GoBack"/>
      <w:bookmarkEnd w:id="0"/>
      <w:r w:rsidR="00D33026" w:rsidRPr="00C0629D">
        <w:rPr>
          <w:rFonts w:ascii="Times New Roman" w:hAnsi="Times New Roman" w:cs="Times New Roman"/>
          <w:i/>
          <w:sz w:val="28"/>
          <w:szCs w:val="32"/>
        </w:rPr>
        <w:t xml:space="preserve"> Information</w:t>
      </w:r>
    </w:p>
    <w:p w14:paraId="639188F7" w14:textId="734D5A56" w:rsidR="00D33026" w:rsidRPr="00C0629D" w:rsidRDefault="004258D1" w:rsidP="00FF5376">
      <w:pPr>
        <w:spacing w:line="360" w:lineRule="auto"/>
        <w:jc w:val="center"/>
        <w:rPr>
          <w:rFonts w:ascii="Times New Roman" w:hAnsi="Times New Roman" w:cs="Times New Roman"/>
          <w:sz w:val="28"/>
          <w:szCs w:val="28"/>
        </w:rPr>
      </w:pPr>
      <w:bookmarkStart w:id="1" w:name="OLE_LINK1"/>
      <w:r w:rsidRPr="00C0629D">
        <w:rPr>
          <w:rFonts w:ascii="Times New Roman" w:hAnsi="Times New Roman" w:cs="Times New Roman"/>
          <w:sz w:val="28"/>
          <w:szCs w:val="28"/>
        </w:rPr>
        <w:t>T</w:t>
      </w:r>
      <w:r w:rsidRPr="00C0629D">
        <w:rPr>
          <w:rFonts w:ascii="Times New Roman" w:hAnsi="Times New Roman" w:cs="Times New Roman" w:hint="eastAsia"/>
          <w:sz w:val="28"/>
          <w:szCs w:val="28"/>
        </w:rPr>
        <w:t>hree</w:t>
      </w:r>
      <w:r w:rsidRPr="00C0629D">
        <w:rPr>
          <w:rFonts w:ascii="Times New Roman" w:hAnsi="Times New Roman" w:cs="Times New Roman"/>
          <w:sz w:val="28"/>
          <w:szCs w:val="28"/>
        </w:rPr>
        <w:t xml:space="preserve"> dimensional </w:t>
      </w:r>
      <w:r w:rsidR="002640FE" w:rsidRPr="00C0629D">
        <w:rPr>
          <w:rFonts w:ascii="Times New Roman" w:hAnsi="Times New Roman" w:cs="Times New Roman"/>
          <w:sz w:val="28"/>
          <w:szCs w:val="28"/>
        </w:rPr>
        <w:t>BC/rGA aerogel: P</w:t>
      </w:r>
      <w:r w:rsidR="00D33026" w:rsidRPr="00C0629D">
        <w:rPr>
          <w:rFonts w:ascii="Times New Roman" w:hAnsi="Times New Roman" w:cs="Times New Roman"/>
          <w:sz w:val="28"/>
          <w:szCs w:val="28"/>
        </w:rPr>
        <w:t xml:space="preserve">reparation, characterization, and adsorption of </w:t>
      </w:r>
      <w:r w:rsidR="00EA253D" w:rsidRPr="00C0629D">
        <w:rPr>
          <w:rFonts w:ascii="Times New Roman" w:hAnsi="Times New Roman" w:cs="Times New Roman"/>
          <w:sz w:val="28"/>
          <w:szCs w:val="28"/>
        </w:rPr>
        <w:t>Cr(Ⅵ)</w:t>
      </w:r>
    </w:p>
    <w:p w14:paraId="2B9E3879" w14:textId="372F410C" w:rsidR="00B353C9" w:rsidRPr="00C0629D" w:rsidRDefault="00B353C9" w:rsidP="00B353C9">
      <w:pPr>
        <w:spacing w:line="360" w:lineRule="auto"/>
        <w:jc w:val="center"/>
        <w:rPr>
          <w:rFonts w:ascii="Times New Roman" w:hAnsi="Times New Roman" w:cs="Times New Roman"/>
          <w:sz w:val="20"/>
          <w:szCs w:val="20"/>
        </w:rPr>
      </w:pPr>
      <w:r w:rsidRPr="00C0629D">
        <w:rPr>
          <w:rFonts w:ascii="Times New Roman" w:hAnsi="Times New Roman" w:cs="Times New Roman"/>
          <w:sz w:val="20"/>
          <w:szCs w:val="20"/>
        </w:rPr>
        <w:t>Naiju Che</w:t>
      </w:r>
      <w:r w:rsidRPr="00C0629D">
        <w:rPr>
          <w:rFonts w:ascii="Times New Roman" w:hAnsi="Times New Roman" w:cs="Times New Roman" w:hint="eastAsia"/>
          <w:sz w:val="20"/>
          <w:szCs w:val="20"/>
        </w:rPr>
        <w:t>,</w:t>
      </w:r>
      <w:r w:rsidRPr="00C0629D">
        <w:rPr>
          <w:rFonts w:ascii="Times New Roman" w:hAnsi="Times New Roman" w:cs="Times New Roman"/>
          <w:sz w:val="20"/>
          <w:szCs w:val="20"/>
        </w:rPr>
        <w:t xml:space="preserve"> Na Liu, Yinhui Li, </w:t>
      </w:r>
      <w:r w:rsidR="00E27F69" w:rsidRPr="00C0629D">
        <w:rPr>
          <w:rFonts w:ascii="Times New Roman" w:hAnsi="Times New Roman" w:cs="Times New Roman"/>
          <w:sz w:val="20"/>
          <w:szCs w:val="20"/>
        </w:rPr>
        <w:t xml:space="preserve">Chao Li, </w:t>
      </w:r>
      <w:r w:rsidRPr="00C0629D">
        <w:rPr>
          <w:rFonts w:ascii="Times New Roman" w:hAnsi="Times New Roman" w:cs="Times New Roman"/>
          <w:sz w:val="20"/>
          <w:szCs w:val="20"/>
        </w:rPr>
        <w:t>Yanli Liu</w:t>
      </w:r>
      <w:r w:rsidR="00E27F69" w:rsidRPr="00C0629D">
        <w:rPr>
          <w:rFonts w:ascii="Times New Roman" w:hAnsi="Times New Roman" w:cs="Times New Roman"/>
          <w:sz w:val="20"/>
          <w:szCs w:val="20"/>
        </w:rPr>
        <w:t>*</w:t>
      </w:r>
      <w:r w:rsidRPr="00C0629D">
        <w:rPr>
          <w:rFonts w:ascii="Times New Roman" w:hAnsi="Times New Roman" w:cs="Times New Roman"/>
          <w:sz w:val="20"/>
          <w:szCs w:val="20"/>
        </w:rPr>
        <w:t>, Chengliang Li*</w:t>
      </w:r>
    </w:p>
    <w:p w14:paraId="2A4E9AC3" w14:textId="30F9EF83" w:rsidR="00E16A00" w:rsidRPr="00C0629D" w:rsidRDefault="00E16A00" w:rsidP="00FF5376">
      <w:pPr>
        <w:spacing w:line="360" w:lineRule="auto"/>
        <w:rPr>
          <w:rFonts w:ascii="Times New Roman" w:hAnsi="Times New Roman" w:cs="Times New Roman"/>
          <w:sz w:val="20"/>
          <w:szCs w:val="20"/>
        </w:rPr>
      </w:pPr>
      <w:r w:rsidRPr="00C0629D">
        <w:rPr>
          <w:rFonts w:ascii="Times New Roman" w:hAnsi="Times New Roman" w:cs="Times New Roman"/>
          <w:sz w:val="20"/>
          <w:szCs w:val="20"/>
        </w:rPr>
        <w:t>(National Engineering Research Center for Efficient Utilization of Soil and Fertilize</w:t>
      </w:r>
      <w:r w:rsidR="0043038D" w:rsidRPr="00C0629D">
        <w:rPr>
          <w:rFonts w:ascii="Times New Roman" w:hAnsi="Times New Roman" w:cs="Times New Roman"/>
          <w:sz w:val="20"/>
          <w:szCs w:val="20"/>
        </w:rPr>
        <w:t>r</w:t>
      </w:r>
      <w:r w:rsidRPr="00C0629D">
        <w:rPr>
          <w:rFonts w:ascii="Times New Roman" w:hAnsi="Times New Roman" w:cs="Times New Roman"/>
          <w:sz w:val="20"/>
          <w:szCs w:val="20"/>
        </w:rPr>
        <w:t xml:space="preserve"> Resources, College of Resources and Environment, Shandong Agricultural University, Tai’An 271018, China)</w:t>
      </w:r>
    </w:p>
    <w:bookmarkEnd w:id="1"/>
    <w:p w14:paraId="452F7A1D" w14:textId="496C77F9" w:rsidR="000D11B0" w:rsidRPr="00C0629D" w:rsidRDefault="000D11B0" w:rsidP="00FF5376">
      <w:pPr>
        <w:spacing w:line="360" w:lineRule="auto"/>
        <w:rPr>
          <w:rFonts w:ascii="Times New Roman" w:hAnsi="Times New Roman" w:cs="Times New Roman"/>
          <w:sz w:val="28"/>
          <w:szCs w:val="32"/>
        </w:rPr>
      </w:pPr>
    </w:p>
    <w:p w14:paraId="61436DE9" w14:textId="72DC7768" w:rsidR="000D11B0" w:rsidRPr="00C0629D" w:rsidRDefault="000D11B0" w:rsidP="00FF5376">
      <w:pPr>
        <w:spacing w:line="360" w:lineRule="auto"/>
        <w:rPr>
          <w:rFonts w:ascii="Times New Roman" w:hAnsi="Times New Roman" w:cs="Times New Roman"/>
          <w:sz w:val="28"/>
          <w:szCs w:val="32"/>
        </w:rPr>
      </w:pPr>
    </w:p>
    <w:p w14:paraId="5C6C036D" w14:textId="5582E1AD" w:rsidR="0056061A" w:rsidRPr="00C0629D" w:rsidRDefault="0056061A" w:rsidP="00FF5376">
      <w:pPr>
        <w:spacing w:line="360" w:lineRule="auto"/>
        <w:rPr>
          <w:rFonts w:ascii="Times New Roman" w:hAnsi="Times New Roman" w:cs="Times New Roman"/>
          <w:sz w:val="22"/>
        </w:rPr>
      </w:pPr>
      <w:r w:rsidRPr="00C0629D">
        <w:rPr>
          <w:rFonts w:ascii="Times New Roman" w:hAnsi="Times New Roman" w:cs="Times New Roman"/>
          <w:sz w:val="22"/>
        </w:rPr>
        <w:t>SI</w:t>
      </w:r>
      <w:r w:rsidR="00D33026" w:rsidRPr="00C0629D">
        <w:rPr>
          <w:rFonts w:ascii="Times New Roman" w:hAnsi="Times New Roman" w:cs="Times New Roman"/>
          <w:sz w:val="22"/>
        </w:rPr>
        <w:t>.</w:t>
      </w:r>
      <w:r w:rsidRPr="00C0629D">
        <w:rPr>
          <w:rFonts w:ascii="Times New Roman" w:hAnsi="Times New Roman" w:cs="Times New Roman"/>
          <w:sz w:val="22"/>
        </w:rPr>
        <w:t xml:space="preserve"> </w:t>
      </w:r>
      <w:r w:rsidR="008F3165" w:rsidRPr="00C0629D">
        <w:rPr>
          <w:rFonts w:ascii="Times New Roman" w:hAnsi="Times New Roman" w:cs="Times New Roman"/>
          <w:sz w:val="22"/>
        </w:rPr>
        <w:t>1</w:t>
      </w:r>
      <w:r w:rsidRPr="00C0629D">
        <w:rPr>
          <w:rFonts w:ascii="Times New Roman" w:hAnsi="Times New Roman" w:cs="Times New Roman"/>
          <w:sz w:val="22"/>
        </w:rPr>
        <w:t xml:space="preserve"> The preparation of reagent</w:t>
      </w:r>
    </w:p>
    <w:p w14:paraId="5C0915AF" w14:textId="191890E0" w:rsidR="0056061A" w:rsidRPr="00C0629D" w:rsidRDefault="0056061A" w:rsidP="00FF5376">
      <w:pPr>
        <w:spacing w:line="360" w:lineRule="auto"/>
        <w:rPr>
          <w:rFonts w:ascii="Times New Roman" w:hAnsi="Times New Roman" w:cs="Times New Roman"/>
          <w:sz w:val="22"/>
        </w:rPr>
      </w:pPr>
      <w:r w:rsidRPr="00C0629D">
        <w:rPr>
          <w:rFonts w:ascii="Times New Roman" w:hAnsi="Times New Roman" w:cs="Times New Roman"/>
          <w:sz w:val="22"/>
        </w:rPr>
        <w:t>SI</w:t>
      </w:r>
      <w:r w:rsidR="00D33026" w:rsidRPr="00C0629D">
        <w:rPr>
          <w:rFonts w:ascii="Times New Roman" w:hAnsi="Times New Roman" w:cs="Times New Roman"/>
          <w:sz w:val="22"/>
        </w:rPr>
        <w:t>.</w:t>
      </w:r>
      <w:r w:rsidRPr="00C0629D">
        <w:rPr>
          <w:rFonts w:ascii="Times New Roman" w:hAnsi="Times New Roman" w:cs="Times New Roman"/>
          <w:sz w:val="22"/>
        </w:rPr>
        <w:t xml:space="preserve"> </w:t>
      </w:r>
      <w:r w:rsidR="008F3165" w:rsidRPr="00C0629D">
        <w:rPr>
          <w:rFonts w:ascii="Times New Roman" w:hAnsi="Times New Roman" w:cs="Times New Roman"/>
          <w:sz w:val="22"/>
        </w:rPr>
        <w:t>2</w:t>
      </w:r>
      <w:r w:rsidR="002D342B" w:rsidRPr="00C0629D">
        <w:rPr>
          <w:rFonts w:ascii="Times New Roman" w:hAnsi="Times New Roman" w:cs="Times New Roman"/>
          <w:sz w:val="22"/>
        </w:rPr>
        <w:t xml:space="preserve"> Select the concentration of </w:t>
      </w:r>
      <w:r w:rsidR="002F5B1F" w:rsidRPr="00C0629D">
        <w:rPr>
          <w:rFonts w:ascii="Times New Roman" w:hAnsi="Times New Roman" w:cs="Times New Roman"/>
          <w:sz w:val="22"/>
        </w:rPr>
        <w:t>raw materials</w:t>
      </w:r>
      <w:r w:rsidR="002D342B" w:rsidRPr="00C0629D">
        <w:rPr>
          <w:rFonts w:ascii="Times New Roman" w:hAnsi="Times New Roman" w:cs="Times New Roman"/>
          <w:sz w:val="22"/>
        </w:rPr>
        <w:t xml:space="preserve"> for preparing aerogel</w:t>
      </w:r>
    </w:p>
    <w:p w14:paraId="2EC5D4C4" w14:textId="5E7AB1D9" w:rsidR="0056061A" w:rsidRPr="00C0629D" w:rsidRDefault="0056061A" w:rsidP="00FF5376">
      <w:pPr>
        <w:spacing w:line="360" w:lineRule="auto"/>
        <w:rPr>
          <w:rFonts w:ascii="Times New Roman" w:hAnsi="Times New Roman" w:cs="Times New Roman"/>
          <w:sz w:val="22"/>
        </w:rPr>
      </w:pPr>
      <w:r w:rsidRPr="00C0629D">
        <w:rPr>
          <w:rFonts w:ascii="Times New Roman" w:hAnsi="Times New Roman" w:cs="Times New Roman"/>
          <w:sz w:val="22"/>
        </w:rPr>
        <w:t>SI</w:t>
      </w:r>
      <w:r w:rsidR="00D33026" w:rsidRPr="00C0629D">
        <w:rPr>
          <w:rFonts w:ascii="Times New Roman" w:hAnsi="Times New Roman" w:cs="Times New Roman"/>
          <w:sz w:val="22"/>
        </w:rPr>
        <w:t>.</w:t>
      </w:r>
      <w:r w:rsidRPr="00C0629D">
        <w:rPr>
          <w:rFonts w:ascii="Times New Roman" w:hAnsi="Times New Roman" w:cs="Times New Roman"/>
          <w:sz w:val="22"/>
        </w:rPr>
        <w:t xml:space="preserve"> </w:t>
      </w:r>
      <w:r w:rsidR="008F3165" w:rsidRPr="00C0629D">
        <w:rPr>
          <w:rFonts w:ascii="Times New Roman" w:hAnsi="Times New Roman" w:cs="Times New Roman"/>
          <w:sz w:val="22"/>
        </w:rPr>
        <w:t>3</w:t>
      </w:r>
      <w:r w:rsidR="002D342B" w:rsidRPr="00C0629D">
        <w:rPr>
          <w:rFonts w:ascii="Times New Roman" w:hAnsi="Times New Roman" w:cs="Times New Roman"/>
          <w:sz w:val="22"/>
        </w:rPr>
        <w:t xml:space="preserve"> </w:t>
      </w:r>
      <w:r w:rsidR="00E16A00" w:rsidRPr="00C0629D">
        <w:rPr>
          <w:rFonts w:ascii="Times New Roman" w:hAnsi="Times New Roman" w:cs="Times New Roman"/>
          <w:sz w:val="22"/>
        </w:rPr>
        <w:t>Solid-liquid separation of different adsorbents after adsorption</w:t>
      </w:r>
    </w:p>
    <w:p w14:paraId="4A82F689" w14:textId="2405AED2" w:rsidR="007B033E" w:rsidRPr="00C0629D" w:rsidRDefault="002D342B" w:rsidP="00FF5376">
      <w:pPr>
        <w:spacing w:line="360" w:lineRule="auto"/>
        <w:rPr>
          <w:rFonts w:ascii="Times New Roman" w:hAnsi="Times New Roman" w:cs="Times New Roman"/>
          <w:sz w:val="22"/>
        </w:rPr>
      </w:pPr>
      <w:r w:rsidRPr="00C0629D">
        <w:rPr>
          <w:rFonts w:ascii="Times New Roman" w:hAnsi="Times New Roman" w:cs="Times New Roman"/>
          <w:sz w:val="22"/>
        </w:rPr>
        <w:t>SI</w:t>
      </w:r>
      <w:r w:rsidR="00D33026" w:rsidRPr="00C0629D">
        <w:rPr>
          <w:rFonts w:ascii="Times New Roman" w:hAnsi="Times New Roman" w:cs="Times New Roman"/>
          <w:sz w:val="22"/>
        </w:rPr>
        <w:t>.</w:t>
      </w:r>
      <w:r w:rsidRPr="00C0629D">
        <w:rPr>
          <w:rFonts w:ascii="Times New Roman" w:hAnsi="Times New Roman" w:cs="Times New Roman"/>
          <w:sz w:val="22"/>
        </w:rPr>
        <w:t xml:space="preserve"> </w:t>
      </w:r>
      <w:r w:rsidR="008F3165" w:rsidRPr="00C0629D">
        <w:rPr>
          <w:rFonts w:ascii="Times New Roman" w:hAnsi="Times New Roman" w:cs="Times New Roman"/>
          <w:sz w:val="22"/>
        </w:rPr>
        <w:t>4</w:t>
      </w:r>
      <w:r w:rsidRPr="00C0629D">
        <w:rPr>
          <w:rFonts w:ascii="Times New Roman" w:hAnsi="Times New Roman" w:cs="Times New Roman"/>
          <w:sz w:val="22"/>
        </w:rPr>
        <w:t xml:space="preserve"> </w:t>
      </w:r>
      <w:r w:rsidR="007B033E" w:rsidRPr="00C0629D">
        <w:rPr>
          <w:rFonts w:ascii="Times New Roman" w:hAnsi="Times New Roman" w:cs="Times New Roman"/>
          <w:sz w:val="22"/>
        </w:rPr>
        <w:t>Data analysis</w:t>
      </w:r>
    </w:p>
    <w:p w14:paraId="4B9BB4E4" w14:textId="091071BA" w:rsidR="002D342B" w:rsidRPr="00C0629D" w:rsidRDefault="002D342B" w:rsidP="00FF5376">
      <w:pPr>
        <w:spacing w:line="360" w:lineRule="auto"/>
        <w:rPr>
          <w:rFonts w:ascii="Times New Roman" w:hAnsi="Times New Roman" w:cs="Times New Roman"/>
          <w:sz w:val="22"/>
        </w:rPr>
      </w:pPr>
      <w:bookmarkStart w:id="2" w:name="_Hlk103694285"/>
      <w:r w:rsidRPr="00C0629D">
        <w:rPr>
          <w:rFonts w:ascii="Times New Roman" w:hAnsi="Times New Roman" w:cs="Times New Roman"/>
          <w:sz w:val="22"/>
        </w:rPr>
        <w:t>SI</w:t>
      </w:r>
      <w:bookmarkEnd w:id="2"/>
      <w:r w:rsidR="00D33026" w:rsidRPr="00C0629D">
        <w:rPr>
          <w:rFonts w:ascii="Times New Roman" w:hAnsi="Times New Roman" w:cs="Times New Roman"/>
          <w:sz w:val="22"/>
        </w:rPr>
        <w:t>.</w:t>
      </w:r>
      <w:r w:rsidRPr="00C0629D">
        <w:rPr>
          <w:rFonts w:ascii="Times New Roman" w:hAnsi="Times New Roman" w:cs="Times New Roman"/>
          <w:sz w:val="22"/>
        </w:rPr>
        <w:t xml:space="preserve"> </w:t>
      </w:r>
      <w:r w:rsidR="008F3165" w:rsidRPr="00C0629D">
        <w:rPr>
          <w:rFonts w:ascii="Times New Roman" w:hAnsi="Times New Roman" w:cs="Times New Roman"/>
          <w:sz w:val="22"/>
        </w:rPr>
        <w:t>5</w:t>
      </w:r>
      <w:r w:rsidRPr="00C0629D">
        <w:rPr>
          <w:rFonts w:ascii="Times New Roman" w:hAnsi="Times New Roman" w:cs="Times New Roman"/>
          <w:sz w:val="22"/>
        </w:rPr>
        <w:t xml:space="preserve"> </w:t>
      </w:r>
      <w:r w:rsidR="004F7206" w:rsidRPr="00C0629D">
        <w:rPr>
          <w:rFonts w:ascii="Times New Roman" w:hAnsi="Times New Roman" w:cs="Times New Roman"/>
          <w:sz w:val="22"/>
        </w:rPr>
        <w:t>Characterization of materials</w:t>
      </w:r>
    </w:p>
    <w:p w14:paraId="7C61800D" w14:textId="56E7B254" w:rsidR="0097147E" w:rsidRPr="00C0629D" w:rsidRDefault="0097147E" w:rsidP="00FF5376">
      <w:pPr>
        <w:spacing w:line="360" w:lineRule="auto"/>
        <w:rPr>
          <w:rFonts w:ascii="Times New Roman" w:hAnsi="Times New Roman" w:cs="Times New Roman"/>
          <w:sz w:val="22"/>
        </w:rPr>
      </w:pPr>
      <w:r w:rsidRPr="00C0629D">
        <w:rPr>
          <w:rFonts w:ascii="Times New Roman" w:hAnsi="Times New Roman" w:cs="Times New Roman"/>
          <w:sz w:val="22"/>
        </w:rPr>
        <w:t>SI</w:t>
      </w:r>
      <w:r w:rsidR="00D33026" w:rsidRPr="00C0629D">
        <w:rPr>
          <w:rFonts w:ascii="Times New Roman" w:hAnsi="Times New Roman" w:cs="Times New Roman"/>
          <w:sz w:val="22"/>
        </w:rPr>
        <w:t>.</w:t>
      </w:r>
      <w:r w:rsidRPr="00C0629D">
        <w:rPr>
          <w:rFonts w:ascii="Times New Roman" w:hAnsi="Times New Roman" w:cs="Times New Roman"/>
          <w:sz w:val="22"/>
        </w:rPr>
        <w:t xml:space="preserve"> 6 </w:t>
      </w:r>
      <w:bookmarkStart w:id="3" w:name="_Hlk103694321"/>
      <w:r w:rsidRPr="00C0629D">
        <w:rPr>
          <w:rFonts w:ascii="Times New Roman" w:hAnsi="Times New Roman" w:cs="Times New Roman"/>
          <w:sz w:val="22"/>
        </w:rPr>
        <w:t>Adsorption kinetic</w:t>
      </w:r>
      <w:bookmarkEnd w:id="3"/>
    </w:p>
    <w:p w14:paraId="659D8BDA" w14:textId="492A9F43" w:rsidR="002F5B1F" w:rsidRPr="00C0629D" w:rsidRDefault="002D342B" w:rsidP="00FF5376">
      <w:pPr>
        <w:spacing w:line="360" w:lineRule="auto"/>
        <w:rPr>
          <w:rFonts w:ascii="Times New Roman" w:hAnsi="Times New Roman" w:cs="Times New Roman"/>
          <w:sz w:val="22"/>
        </w:rPr>
      </w:pPr>
      <w:r w:rsidRPr="00C0629D">
        <w:rPr>
          <w:rFonts w:ascii="Times New Roman" w:hAnsi="Times New Roman" w:cs="Times New Roman"/>
          <w:sz w:val="22"/>
        </w:rPr>
        <w:t>SI</w:t>
      </w:r>
      <w:r w:rsidR="00D33026" w:rsidRPr="00C0629D">
        <w:rPr>
          <w:rFonts w:ascii="Times New Roman" w:hAnsi="Times New Roman" w:cs="Times New Roman"/>
          <w:sz w:val="22"/>
        </w:rPr>
        <w:t>.</w:t>
      </w:r>
      <w:r w:rsidR="004F7206" w:rsidRPr="00C0629D">
        <w:rPr>
          <w:rFonts w:ascii="Times New Roman" w:hAnsi="Times New Roman" w:cs="Times New Roman"/>
          <w:sz w:val="22"/>
        </w:rPr>
        <w:t xml:space="preserve"> </w:t>
      </w:r>
      <w:r w:rsidR="0097147E" w:rsidRPr="00C0629D">
        <w:rPr>
          <w:rFonts w:ascii="Times New Roman" w:hAnsi="Times New Roman" w:cs="Times New Roman"/>
          <w:sz w:val="22"/>
        </w:rPr>
        <w:t>7</w:t>
      </w:r>
      <w:r w:rsidR="004F7206" w:rsidRPr="00C0629D">
        <w:rPr>
          <w:rFonts w:ascii="Times New Roman" w:hAnsi="Times New Roman" w:cs="Times New Roman"/>
          <w:sz w:val="22"/>
        </w:rPr>
        <w:t xml:space="preserve"> </w:t>
      </w:r>
      <w:r w:rsidR="002F5B1F" w:rsidRPr="00C0629D">
        <w:rPr>
          <w:rFonts w:ascii="Times New Roman" w:hAnsi="Times New Roman" w:cs="Times New Roman"/>
          <w:sz w:val="22"/>
        </w:rPr>
        <w:t xml:space="preserve">Effect of </w:t>
      </w:r>
      <w:r w:rsidR="00B03D41" w:rsidRPr="00C0629D">
        <w:rPr>
          <w:rFonts w:ascii="Times New Roman" w:hAnsi="Times New Roman" w:cs="Times New Roman"/>
          <w:sz w:val="22"/>
        </w:rPr>
        <w:t xml:space="preserve">pH and </w:t>
      </w:r>
      <w:r w:rsidR="002F5B1F" w:rsidRPr="00C0629D">
        <w:rPr>
          <w:rFonts w:ascii="Times New Roman" w:hAnsi="Times New Roman" w:cs="Times New Roman"/>
          <w:sz w:val="22"/>
        </w:rPr>
        <w:t>temperature on Cr(Ⅵ) adsorption and adsorption thermodynamics</w:t>
      </w:r>
    </w:p>
    <w:p w14:paraId="34937FD3" w14:textId="52EAFF9E" w:rsidR="004F7206" w:rsidRPr="00C0629D" w:rsidRDefault="004F7206" w:rsidP="00FF5376">
      <w:pPr>
        <w:spacing w:line="360" w:lineRule="auto"/>
        <w:rPr>
          <w:rFonts w:ascii="Times New Roman" w:hAnsi="Times New Roman" w:cs="Times New Roman"/>
          <w:sz w:val="22"/>
        </w:rPr>
      </w:pPr>
      <w:r w:rsidRPr="00C0629D">
        <w:rPr>
          <w:rFonts w:ascii="Times New Roman" w:hAnsi="Times New Roman" w:cs="Times New Roman"/>
          <w:sz w:val="22"/>
        </w:rPr>
        <w:t>SI</w:t>
      </w:r>
      <w:r w:rsidR="00D33026" w:rsidRPr="00C0629D">
        <w:rPr>
          <w:rFonts w:ascii="Times New Roman" w:hAnsi="Times New Roman" w:cs="Times New Roman"/>
          <w:sz w:val="22"/>
        </w:rPr>
        <w:t>.</w:t>
      </w:r>
      <w:r w:rsidRPr="00C0629D">
        <w:rPr>
          <w:rFonts w:ascii="Times New Roman" w:hAnsi="Times New Roman" w:cs="Times New Roman"/>
          <w:sz w:val="22"/>
        </w:rPr>
        <w:t xml:space="preserve"> </w:t>
      </w:r>
      <w:r w:rsidR="0097147E" w:rsidRPr="00C0629D">
        <w:rPr>
          <w:rFonts w:ascii="Times New Roman" w:hAnsi="Times New Roman" w:cs="Times New Roman"/>
          <w:sz w:val="22"/>
        </w:rPr>
        <w:t>8</w:t>
      </w:r>
      <w:r w:rsidRPr="00C0629D">
        <w:rPr>
          <w:rFonts w:ascii="Times New Roman" w:hAnsi="Times New Roman" w:cs="Times New Roman"/>
          <w:sz w:val="22"/>
        </w:rPr>
        <w:t xml:space="preserve"> </w:t>
      </w:r>
      <w:bookmarkStart w:id="4" w:name="_Hlk103689865"/>
      <w:r w:rsidR="002F5B1F" w:rsidRPr="00C0629D">
        <w:rPr>
          <w:rFonts w:ascii="Times New Roman" w:hAnsi="Times New Roman" w:cs="Times New Roman"/>
          <w:sz w:val="22"/>
        </w:rPr>
        <w:t>Adsorption mechanism</w:t>
      </w:r>
      <w:bookmarkEnd w:id="4"/>
    </w:p>
    <w:p w14:paraId="2A9599CF" w14:textId="6FAB1B56" w:rsidR="0056061A" w:rsidRPr="00C0629D" w:rsidRDefault="004F7206" w:rsidP="00FF5376">
      <w:pPr>
        <w:spacing w:line="360" w:lineRule="auto"/>
        <w:rPr>
          <w:rFonts w:ascii="Times New Roman" w:hAnsi="Times New Roman" w:cs="Times New Roman"/>
          <w:sz w:val="22"/>
        </w:rPr>
      </w:pPr>
      <w:r w:rsidRPr="00C0629D">
        <w:rPr>
          <w:rFonts w:ascii="Times New Roman" w:hAnsi="Times New Roman" w:cs="Times New Roman"/>
          <w:sz w:val="22"/>
        </w:rPr>
        <w:t>References</w:t>
      </w:r>
    </w:p>
    <w:p w14:paraId="0A117F8E" w14:textId="651ADE80" w:rsidR="0056061A" w:rsidRPr="00C0629D" w:rsidRDefault="000747A2" w:rsidP="00FF5376">
      <w:pPr>
        <w:widowControl/>
        <w:spacing w:line="360" w:lineRule="auto"/>
        <w:jc w:val="left"/>
        <w:rPr>
          <w:rFonts w:ascii="Times New Roman" w:hAnsi="Times New Roman" w:cs="Times New Roman"/>
        </w:rPr>
      </w:pPr>
      <w:r w:rsidRPr="00C0629D">
        <w:rPr>
          <w:rFonts w:ascii="Times New Roman" w:hAnsi="Times New Roman" w:cs="Times New Roman"/>
        </w:rPr>
        <w:br w:type="page"/>
      </w:r>
    </w:p>
    <w:p w14:paraId="0C01B6A8" w14:textId="1C5D2D50" w:rsidR="00F27954" w:rsidRPr="00C0629D" w:rsidRDefault="00E95C2A" w:rsidP="00FF5376">
      <w:pPr>
        <w:pStyle w:val="Heading1"/>
        <w:spacing w:line="360" w:lineRule="auto"/>
        <w:rPr>
          <w:rFonts w:ascii="Times New Roman" w:hAnsi="Times New Roman" w:cs="Times New Roman"/>
          <w:sz w:val="24"/>
          <w:szCs w:val="24"/>
        </w:rPr>
      </w:pPr>
      <w:bookmarkStart w:id="5" w:name="_Hlk98831862"/>
      <w:r w:rsidRPr="00C0629D">
        <w:rPr>
          <w:rFonts w:ascii="Times New Roman" w:hAnsi="Times New Roman" w:cs="Times New Roman"/>
          <w:sz w:val="24"/>
          <w:szCs w:val="24"/>
        </w:rPr>
        <w:lastRenderedPageBreak/>
        <w:t>SI</w:t>
      </w:r>
      <w:r w:rsidR="005C14AF" w:rsidRPr="00C0629D">
        <w:rPr>
          <w:rFonts w:ascii="Times New Roman" w:hAnsi="Times New Roman" w:cs="Times New Roman"/>
          <w:sz w:val="24"/>
          <w:szCs w:val="24"/>
        </w:rPr>
        <w:t>.</w:t>
      </w:r>
      <w:r w:rsidRPr="00C0629D">
        <w:rPr>
          <w:rFonts w:ascii="Times New Roman" w:hAnsi="Times New Roman" w:cs="Times New Roman"/>
          <w:sz w:val="24"/>
          <w:szCs w:val="24"/>
        </w:rPr>
        <w:t xml:space="preserve"> </w:t>
      </w:r>
      <w:bookmarkEnd w:id="5"/>
      <w:r w:rsidR="0082779B" w:rsidRPr="00C0629D">
        <w:rPr>
          <w:rFonts w:ascii="Times New Roman" w:hAnsi="Times New Roman" w:cs="Times New Roman"/>
          <w:sz w:val="24"/>
          <w:szCs w:val="24"/>
        </w:rPr>
        <w:t>1</w:t>
      </w:r>
      <w:r w:rsidR="000D11B0" w:rsidRPr="00C0629D">
        <w:rPr>
          <w:rFonts w:ascii="Times New Roman" w:hAnsi="Times New Roman" w:cs="Times New Roman"/>
          <w:sz w:val="24"/>
          <w:szCs w:val="24"/>
        </w:rPr>
        <w:t xml:space="preserve"> </w:t>
      </w:r>
      <w:bookmarkStart w:id="6" w:name="_Hlk100342596"/>
      <w:r w:rsidR="00F27954" w:rsidRPr="00C0629D">
        <w:rPr>
          <w:rFonts w:ascii="Times New Roman" w:hAnsi="Times New Roman" w:cs="Times New Roman"/>
          <w:sz w:val="24"/>
          <w:szCs w:val="24"/>
        </w:rPr>
        <w:t>The preparation of reagent</w:t>
      </w:r>
      <w:bookmarkEnd w:id="6"/>
    </w:p>
    <w:p w14:paraId="4E9B9D88" w14:textId="3C378CE6" w:rsidR="00F27954" w:rsidRPr="00C0629D" w:rsidRDefault="00F27954" w:rsidP="00A93500">
      <w:pPr>
        <w:spacing w:line="360" w:lineRule="auto"/>
        <w:rPr>
          <w:rFonts w:ascii="Times New Roman" w:hAnsi="Times New Roman" w:cs="Times New Roman"/>
          <w:sz w:val="22"/>
        </w:rPr>
      </w:pPr>
      <w:r w:rsidRPr="00C0629D">
        <w:rPr>
          <w:rFonts w:ascii="Times New Roman" w:hAnsi="Times New Roman" w:cs="Times New Roman"/>
          <w:sz w:val="22"/>
        </w:rPr>
        <w:t xml:space="preserve">GO solution </w:t>
      </w:r>
      <w:r w:rsidR="00DC6427" w:rsidRPr="00C0629D">
        <w:rPr>
          <w:rFonts w:ascii="Times New Roman" w:hAnsi="Times New Roman" w:cs="Times New Roman"/>
          <w:sz w:val="22"/>
        </w:rPr>
        <w:t xml:space="preserve">or the BC/GO solution </w:t>
      </w:r>
      <w:r w:rsidRPr="00C0629D">
        <w:rPr>
          <w:rFonts w:ascii="Times New Roman" w:hAnsi="Times New Roman" w:cs="Times New Roman"/>
          <w:sz w:val="22"/>
        </w:rPr>
        <w:t>was prepared by dispersing GO</w:t>
      </w:r>
      <w:r w:rsidR="00BE219D" w:rsidRPr="00C0629D">
        <w:rPr>
          <w:rFonts w:ascii="Times New Roman" w:hAnsi="Times New Roman" w:cs="Times New Roman"/>
          <w:sz w:val="22"/>
        </w:rPr>
        <w:t xml:space="preserve"> in </w:t>
      </w:r>
      <w:bookmarkStart w:id="7" w:name="_Hlk97971806"/>
      <w:r w:rsidR="00DC6427" w:rsidRPr="00C0629D">
        <w:rPr>
          <w:rFonts w:ascii="Times New Roman" w:hAnsi="Times New Roman" w:cs="Times New Roman"/>
          <w:sz w:val="22"/>
        </w:rPr>
        <w:t>deionized</w:t>
      </w:r>
      <w:bookmarkEnd w:id="7"/>
      <w:r w:rsidR="00DC6427" w:rsidRPr="00C0629D">
        <w:rPr>
          <w:rFonts w:ascii="Times New Roman" w:hAnsi="Times New Roman" w:cs="Times New Roman"/>
          <w:sz w:val="22"/>
        </w:rPr>
        <w:t xml:space="preserve"> </w:t>
      </w:r>
      <w:r w:rsidR="00BE219D" w:rsidRPr="00C0629D">
        <w:rPr>
          <w:rFonts w:ascii="Times New Roman" w:hAnsi="Times New Roman" w:cs="Times New Roman"/>
          <w:sz w:val="22"/>
        </w:rPr>
        <w:t xml:space="preserve">water uniformly by ultrasonic (2 h) and stirring </w:t>
      </w:r>
      <w:r w:rsidR="00DC6427" w:rsidRPr="00C0629D">
        <w:rPr>
          <w:rFonts w:ascii="Times New Roman" w:hAnsi="Times New Roman" w:cs="Times New Roman"/>
          <w:sz w:val="22"/>
        </w:rPr>
        <w:t xml:space="preserve">(1000 rpm, </w:t>
      </w:r>
      <w:r w:rsidR="00BE219D" w:rsidRPr="00C0629D">
        <w:rPr>
          <w:rFonts w:ascii="Times New Roman" w:hAnsi="Times New Roman" w:cs="Times New Roman"/>
          <w:sz w:val="22"/>
        </w:rPr>
        <w:t>8 h</w:t>
      </w:r>
      <w:r w:rsidR="00DC6427" w:rsidRPr="00C0629D">
        <w:rPr>
          <w:rFonts w:ascii="Times New Roman" w:hAnsi="Times New Roman" w:cs="Times New Roman"/>
          <w:sz w:val="22"/>
        </w:rPr>
        <w:t xml:space="preserve">). The PVA solution was prepared by dispersing the PVA powder in deionized water </w:t>
      </w:r>
      <w:r w:rsidR="000E1756" w:rsidRPr="00C0629D">
        <w:rPr>
          <w:rFonts w:ascii="Times New Roman" w:hAnsi="Times New Roman" w:cs="Times New Roman"/>
          <w:sz w:val="22"/>
        </w:rPr>
        <w:t>and stirring with 90℃</w:t>
      </w:r>
      <w:r w:rsidR="008934A9" w:rsidRPr="00C0629D">
        <w:rPr>
          <w:rFonts w:ascii="Times New Roman" w:hAnsi="Times New Roman" w:cs="Times New Roman"/>
          <w:sz w:val="22"/>
        </w:rPr>
        <w:t xml:space="preserve"> </w:t>
      </w:r>
      <w:r w:rsidR="000E1756" w:rsidRPr="00C0629D">
        <w:rPr>
          <w:rFonts w:ascii="Times New Roman" w:hAnsi="Times New Roman" w:cs="Times New Roman"/>
          <w:sz w:val="22"/>
        </w:rPr>
        <w:t xml:space="preserve">water bath heating until the solution was uniformly. The </w:t>
      </w:r>
      <w:r w:rsidR="00476391" w:rsidRPr="00C0629D">
        <w:rPr>
          <w:rFonts w:ascii="Times New Roman" w:hAnsi="Times New Roman" w:cs="Times New Roman"/>
          <w:sz w:val="22"/>
        </w:rPr>
        <w:t>glutaraldehyde mixed</w:t>
      </w:r>
      <w:r w:rsidRPr="00C0629D">
        <w:rPr>
          <w:rFonts w:ascii="Times New Roman" w:hAnsi="Times New Roman" w:cs="Times New Roman"/>
          <w:sz w:val="22"/>
        </w:rPr>
        <w:t xml:space="preserve"> solution</w:t>
      </w:r>
      <w:r w:rsidR="000E1756" w:rsidRPr="00C0629D">
        <w:rPr>
          <w:rFonts w:ascii="Times New Roman" w:hAnsi="Times New Roman" w:cs="Times New Roman"/>
          <w:sz w:val="22"/>
        </w:rPr>
        <w:t xml:space="preserve"> was prepared by mixing the 50% glutaraldehyde, methyl alcohol, acetic acid, sulfuric acid and deionized water</w:t>
      </w:r>
      <w:r w:rsidR="006C2AA1" w:rsidRPr="00C0629D">
        <w:rPr>
          <w:rFonts w:ascii="Times New Roman" w:hAnsi="Times New Roman" w:cs="Times New Roman"/>
          <w:sz w:val="22"/>
        </w:rPr>
        <w:t xml:space="preserve"> with the volume ratio of 5:20:20:2:150.</w:t>
      </w:r>
    </w:p>
    <w:p w14:paraId="57804505" w14:textId="3DA01288" w:rsidR="001B19CA" w:rsidRPr="00C0629D" w:rsidRDefault="00E95C2A" w:rsidP="00FF5376">
      <w:pPr>
        <w:pStyle w:val="Heading1"/>
        <w:spacing w:line="360" w:lineRule="auto"/>
        <w:rPr>
          <w:rFonts w:ascii="Times New Roman" w:hAnsi="Times New Roman" w:cs="Times New Roman"/>
          <w:b w:val="0"/>
          <w:bCs w:val="0"/>
          <w:sz w:val="24"/>
          <w:szCs w:val="24"/>
        </w:rPr>
      </w:pPr>
      <w:r w:rsidRPr="00C0629D">
        <w:rPr>
          <w:rFonts w:ascii="Times New Roman" w:hAnsi="Times New Roman" w:cs="Times New Roman"/>
          <w:sz w:val="24"/>
          <w:szCs w:val="24"/>
        </w:rPr>
        <w:t>SI</w:t>
      </w:r>
      <w:r w:rsidR="00FF5376" w:rsidRPr="00C0629D">
        <w:rPr>
          <w:rFonts w:ascii="Times New Roman" w:hAnsi="Times New Roman" w:cs="Times New Roman"/>
          <w:sz w:val="24"/>
          <w:szCs w:val="24"/>
        </w:rPr>
        <w:t>.</w:t>
      </w:r>
      <w:r w:rsidRPr="00C0629D">
        <w:rPr>
          <w:rFonts w:ascii="Times New Roman" w:hAnsi="Times New Roman" w:cs="Times New Roman"/>
          <w:sz w:val="24"/>
          <w:szCs w:val="24"/>
        </w:rPr>
        <w:t xml:space="preserve"> </w:t>
      </w:r>
      <w:r w:rsidR="0082779B" w:rsidRPr="00C0629D">
        <w:rPr>
          <w:rFonts w:ascii="Times New Roman" w:hAnsi="Times New Roman" w:cs="Times New Roman"/>
          <w:sz w:val="24"/>
          <w:szCs w:val="24"/>
        </w:rPr>
        <w:t>2</w:t>
      </w:r>
      <w:r w:rsidR="000D11B0" w:rsidRPr="00C0629D">
        <w:rPr>
          <w:rFonts w:ascii="Times New Roman" w:hAnsi="Times New Roman" w:cs="Times New Roman"/>
          <w:sz w:val="24"/>
          <w:szCs w:val="24"/>
        </w:rPr>
        <w:t xml:space="preserve"> </w:t>
      </w:r>
      <w:r w:rsidR="00274F3D" w:rsidRPr="00C0629D">
        <w:rPr>
          <w:rFonts w:ascii="Times New Roman" w:hAnsi="Times New Roman" w:cs="Times New Roman"/>
          <w:sz w:val="24"/>
          <w:szCs w:val="24"/>
        </w:rPr>
        <w:t xml:space="preserve">Preparation of </w:t>
      </w:r>
      <w:bookmarkStart w:id="8" w:name="_Hlk89110760"/>
      <w:r w:rsidR="00274F3D" w:rsidRPr="00C0629D">
        <w:rPr>
          <w:rFonts w:ascii="Times New Roman" w:hAnsi="Times New Roman" w:cs="Times New Roman"/>
          <w:sz w:val="24"/>
          <w:szCs w:val="24"/>
        </w:rPr>
        <w:t>rGA</w:t>
      </w:r>
      <w:bookmarkEnd w:id="8"/>
      <w:r w:rsidR="00274F3D" w:rsidRPr="00C0629D">
        <w:rPr>
          <w:rFonts w:ascii="Times New Roman" w:hAnsi="Times New Roman" w:cs="Times New Roman"/>
          <w:sz w:val="24"/>
          <w:szCs w:val="24"/>
        </w:rPr>
        <w:t xml:space="preserve"> and BC/rGA</w:t>
      </w:r>
    </w:p>
    <w:p w14:paraId="11045028" w14:textId="54422DC6" w:rsidR="00F27954" w:rsidRPr="00C0629D" w:rsidRDefault="00A0208D" w:rsidP="00A93500">
      <w:pPr>
        <w:spacing w:line="360" w:lineRule="auto"/>
        <w:rPr>
          <w:rFonts w:ascii="Times New Roman" w:hAnsi="Times New Roman" w:cs="Times New Roman"/>
          <w:sz w:val="22"/>
        </w:rPr>
      </w:pPr>
      <w:bookmarkStart w:id="9" w:name="_Hlk97978304"/>
      <w:r w:rsidRPr="00C0629D">
        <w:rPr>
          <w:rFonts w:ascii="Times New Roman" w:hAnsi="Times New Roman" w:cs="Times New Roman"/>
          <w:sz w:val="22"/>
        </w:rPr>
        <w:t xml:space="preserve">Firstly, </w:t>
      </w:r>
      <w:bookmarkStart w:id="10" w:name="_Hlk97973020"/>
      <w:r w:rsidR="00526012" w:rsidRPr="00C0629D">
        <w:rPr>
          <w:rFonts w:ascii="Times New Roman" w:hAnsi="Times New Roman" w:cs="Times New Roman"/>
          <w:sz w:val="22"/>
        </w:rPr>
        <w:t xml:space="preserve">60 mL </w:t>
      </w:r>
      <w:r w:rsidRPr="00C0629D">
        <w:rPr>
          <w:rFonts w:ascii="Times New Roman" w:hAnsi="Times New Roman" w:cs="Times New Roman"/>
          <w:sz w:val="22"/>
        </w:rPr>
        <w:t>2.5 g L</w:t>
      </w:r>
      <w:r w:rsidRPr="00C0629D">
        <w:rPr>
          <w:rFonts w:ascii="Times New Roman" w:hAnsi="Times New Roman" w:cs="Times New Roman"/>
          <w:sz w:val="22"/>
          <w:vertAlign w:val="superscript"/>
        </w:rPr>
        <w:t>-1</w:t>
      </w:r>
      <w:bookmarkEnd w:id="10"/>
      <w:r w:rsidRPr="00C0629D">
        <w:rPr>
          <w:rFonts w:ascii="Times New Roman" w:hAnsi="Times New Roman" w:cs="Times New Roman"/>
          <w:sz w:val="22"/>
        </w:rPr>
        <w:t>, 5 g L</w:t>
      </w:r>
      <w:r w:rsidRPr="00C0629D">
        <w:rPr>
          <w:rFonts w:ascii="Times New Roman" w:hAnsi="Times New Roman" w:cs="Times New Roman"/>
          <w:sz w:val="22"/>
          <w:vertAlign w:val="superscript"/>
        </w:rPr>
        <w:t>-1</w:t>
      </w:r>
      <w:r w:rsidRPr="00C0629D">
        <w:rPr>
          <w:rFonts w:ascii="Times New Roman" w:hAnsi="Times New Roman" w:cs="Times New Roman"/>
          <w:sz w:val="22"/>
        </w:rPr>
        <w:t>, 10 g L</w:t>
      </w:r>
      <w:r w:rsidRPr="00C0629D">
        <w:rPr>
          <w:rFonts w:ascii="Times New Roman" w:hAnsi="Times New Roman" w:cs="Times New Roman"/>
          <w:sz w:val="22"/>
          <w:vertAlign w:val="superscript"/>
        </w:rPr>
        <w:t>-1</w:t>
      </w:r>
      <w:r w:rsidRPr="00C0629D">
        <w:rPr>
          <w:rFonts w:ascii="Times New Roman" w:hAnsi="Times New Roman" w:cs="Times New Roman"/>
          <w:sz w:val="22"/>
        </w:rPr>
        <w:t>, 15 g L</w:t>
      </w:r>
      <w:r w:rsidRPr="00C0629D">
        <w:rPr>
          <w:rFonts w:ascii="Times New Roman" w:hAnsi="Times New Roman" w:cs="Times New Roman"/>
          <w:sz w:val="22"/>
          <w:vertAlign w:val="superscript"/>
        </w:rPr>
        <w:t>-1</w:t>
      </w:r>
      <w:r w:rsidRPr="00C0629D">
        <w:rPr>
          <w:rFonts w:ascii="Times New Roman" w:hAnsi="Times New Roman" w:cs="Times New Roman"/>
          <w:sz w:val="22"/>
        </w:rPr>
        <w:t xml:space="preserve"> GO solution were prepared</w:t>
      </w:r>
      <w:r w:rsidR="00526012" w:rsidRPr="00C0629D">
        <w:rPr>
          <w:rFonts w:ascii="Times New Roman" w:hAnsi="Times New Roman" w:cs="Times New Roman"/>
          <w:sz w:val="22"/>
        </w:rPr>
        <w:t xml:space="preserve"> respectively</w:t>
      </w:r>
      <w:r w:rsidRPr="00C0629D">
        <w:rPr>
          <w:rFonts w:ascii="Times New Roman" w:hAnsi="Times New Roman" w:cs="Times New Roman"/>
          <w:sz w:val="22"/>
        </w:rPr>
        <w:t xml:space="preserve">, </w:t>
      </w:r>
      <w:r w:rsidR="00526012" w:rsidRPr="00C0629D">
        <w:rPr>
          <w:rFonts w:ascii="Times New Roman" w:hAnsi="Times New Roman" w:cs="Times New Roman"/>
          <w:sz w:val="22"/>
        </w:rPr>
        <w:t>3 mL 100 mg L</w:t>
      </w:r>
      <w:r w:rsidR="00526012" w:rsidRPr="00C0629D">
        <w:rPr>
          <w:rFonts w:ascii="Times New Roman" w:hAnsi="Times New Roman" w:cs="Times New Roman"/>
          <w:sz w:val="22"/>
          <w:vertAlign w:val="superscript"/>
        </w:rPr>
        <w:t>-1</w:t>
      </w:r>
      <w:r w:rsidR="00526012" w:rsidRPr="00C0629D">
        <w:rPr>
          <w:rFonts w:ascii="Times New Roman" w:hAnsi="Times New Roman" w:cs="Times New Roman"/>
          <w:sz w:val="22"/>
        </w:rPr>
        <w:t xml:space="preserve"> PVA solution and 10 mL </w:t>
      </w:r>
      <w:r w:rsidR="00476391" w:rsidRPr="00C0629D">
        <w:rPr>
          <w:rFonts w:ascii="Times New Roman" w:hAnsi="Times New Roman" w:cs="Times New Roman"/>
          <w:sz w:val="22"/>
        </w:rPr>
        <w:t>glutaraldehyde mixed</w:t>
      </w:r>
      <w:r w:rsidR="00526012" w:rsidRPr="00C0629D">
        <w:rPr>
          <w:rFonts w:ascii="Times New Roman" w:hAnsi="Times New Roman" w:cs="Times New Roman"/>
          <w:sz w:val="22"/>
        </w:rPr>
        <w:t xml:space="preserve"> solution were putted into the GO solution under sti</w:t>
      </w:r>
      <w:r w:rsidR="00BF0871" w:rsidRPr="00C0629D">
        <w:rPr>
          <w:rFonts w:ascii="Times New Roman" w:hAnsi="Times New Roman" w:cs="Times New Roman"/>
          <w:sz w:val="22"/>
        </w:rPr>
        <w:t xml:space="preserve">rring. </w:t>
      </w:r>
      <w:r w:rsidR="00884073" w:rsidRPr="00C0629D">
        <w:rPr>
          <w:rFonts w:ascii="Times New Roman" w:hAnsi="Times New Roman" w:cs="Times New Roman"/>
          <w:sz w:val="22"/>
        </w:rPr>
        <w:t>T</w:t>
      </w:r>
      <w:r w:rsidR="00BF0871" w:rsidRPr="00C0629D">
        <w:rPr>
          <w:rFonts w:ascii="Times New Roman" w:hAnsi="Times New Roman" w:cs="Times New Roman"/>
          <w:sz w:val="22"/>
        </w:rPr>
        <w:t xml:space="preserve">he mixture </w:t>
      </w:r>
      <w:r w:rsidR="00884073" w:rsidRPr="00C0629D">
        <w:rPr>
          <w:rFonts w:ascii="Times New Roman" w:hAnsi="Times New Roman" w:cs="Times New Roman"/>
          <w:sz w:val="22"/>
        </w:rPr>
        <w:t xml:space="preserve">was poured into container and frozen-melt five times repeatedly. </w:t>
      </w:r>
      <w:r w:rsidR="00A534A1" w:rsidRPr="00C0629D">
        <w:rPr>
          <w:rFonts w:ascii="Times New Roman" w:hAnsi="Times New Roman" w:cs="Times New Roman"/>
          <w:sz w:val="22"/>
        </w:rPr>
        <w:t xml:space="preserve">And then, the sample was immersed into </w:t>
      </w:r>
      <w:r w:rsidR="00B353C9" w:rsidRPr="00C0629D">
        <w:rPr>
          <w:rFonts w:ascii="Times New Roman" w:hAnsi="Times New Roman" w:cs="Times New Roman"/>
          <w:sz w:val="22"/>
        </w:rPr>
        <w:t>8</w:t>
      </w:r>
      <w:r w:rsidR="00A534A1" w:rsidRPr="00C0629D">
        <w:rPr>
          <w:rFonts w:ascii="Times New Roman" w:hAnsi="Times New Roman" w:cs="Times New Roman"/>
          <w:sz w:val="22"/>
        </w:rPr>
        <w:t xml:space="preserve">0 ℃ </w:t>
      </w:r>
      <w:r w:rsidR="00743FC4" w:rsidRPr="00C0629D">
        <w:rPr>
          <w:rFonts w:ascii="Times New Roman" w:hAnsi="Times New Roman" w:cs="Times New Roman"/>
          <w:sz w:val="22"/>
        </w:rPr>
        <w:t>L-ascorbic acid</w:t>
      </w:r>
      <w:r w:rsidR="00A534A1" w:rsidRPr="00C0629D">
        <w:rPr>
          <w:rFonts w:ascii="Times New Roman" w:hAnsi="Times New Roman" w:cs="Times New Roman"/>
          <w:sz w:val="22"/>
        </w:rPr>
        <w:t xml:space="preserve"> solution for 12 h to reduce the GO and washed by 75% alcohol to removal the residual reagents. Finally, the samples were </w:t>
      </w:r>
      <w:r w:rsidR="001B19CA" w:rsidRPr="00C0629D">
        <w:rPr>
          <w:rFonts w:ascii="Times New Roman" w:hAnsi="Times New Roman" w:cs="Times New Roman"/>
          <w:sz w:val="22"/>
        </w:rPr>
        <w:t>freezing dried for 48 h (-50℃), and the rGA was obtained which were named</w:t>
      </w:r>
      <w:bookmarkStart w:id="11" w:name="_Hlk97975747"/>
      <w:r w:rsidR="001B19CA" w:rsidRPr="00C0629D">
        <w:rPr>
          <w:rFonts w:ascii="Times New Roman" w:hAnsi="Times New Roman" w:cs="Times New Roman"/>
          <w:sz w:val="22"/>
        </w:rPr>
        <w:t xml:space="preserve"> </w:t>
      </w:r>
      <w:bookmarkStart w:id="12" w:name="_Hlk97975451"/>
      <w:r w:rsidR="001B19CA" w:rsidRPr="00C0629D">
        <w:rPr>
          <w:rFonts w:ascii="Times New Roman" w:hAnsi="Times New Roman" w:cs="Times New Roman"/>
          <w:sz w:val="22"/>
        </w:rPr>
        <w:t>rGA</w:t>
      </w:r>
      <w:r w:rsidR="001B19CA" w:rsidRPr="00C0629D">
        <w:rPr>
          <w:rFonts w:ascii="Times New Roman" w:hAnsi="Times New Roman" w:cs="Times New Roman"/>
          <w:sz w:val="22"/>
          <w:vertAlign w:val="subscript"/>
        </w:rPr>
        <w:t>(2.5)</w:t>
      </w:r>
      <w:bookmarkEnd w:id="12"/>
      <w:r w:rsidR="001B19CA" w:rsidRPr="00C0629D">
        <w:rPr>
          <w:rFonts w:ascii="Times New Roman" w:hAnsi="Times New Roman" w:cs="Times New Roman"/>
          <w:sz w:val="22"/>
        </w:rPr>
        <w:t>, rGA</w:t>
      </w:r>
      <w:r w:rsidR="001B19CA" w:rsidRPr="00C0629D">
        <w:rPr>
          <w:rFonts w:ascii="Times New Roman" w:hAnsi="Times New Roman" w:cs="Times New Roman"/>
          <w:sz w:val="22"/>
          <w:vertAlign w:val="subscript"/>
        </w:rPr>
        <w:t>(5)</w:t>
      </w:r>
      <w:r w:rsidR="001B19CA" w:rsidRPr="00C0629D">
        <w:rPr>
          <w:rFonts w:ascii="Times New Roman" w:hAnsi="Times New Roman" w:cs="Times New Roman"/>
          <w:sz w:val="22"/>
        </w:rPr>
        <w:t xml:space="preserve">, </w:t>
      </w:r>
      <w:bookmarkStart w:id="13" w:name="_Hlk97976350"/>
      <w:r w:rsidR="001B19CA" w:rsidRPr="00C0629D">
        <w:rPr>
          <w:rFonts w:ascii="Times New Roman" w:hAnsi="Times New Roman" w:cs="Times New Roman"/>
          <w:sz w:val="22"/>
        </w:rPr>
        <w:t>rGA</w:t>
      </w:r>
      <w:r w:rsidR="001B19CA" w:rsidRPr="00C0629D">
        <w:rPr>
          <w:rFonts w:ascii="Times New Roman" w:hAnsi="Times New Roman" w:cs="Times New Roman"/>
          <w:sz w:val="22"/>
          <w:vertAlign w:val="subscript"/>
        </w:rPr>
        <w:t>(10)</w:t>
      </w:r>
      <w:r w:rsidR="001B19CA" w:rsidRPr="00C0629D">
        <w:rPr>
          <w:rFonts w:ascii="Times New Roman" w:hAnsi="Times New Roman" w:cs="Times New Roman"/>
          <w:sz w:val="22"/>
        </w:rPr>
        <w:t xml:space="preserve"> and rGA</w:t>
      </w:r>
      <w:r w:rsidR="001B19CA" w:rsidRPr="00C0629D">
        <w:rPr>
          <w:rFonts w:ascii="Times New Roman" w:hAnsi="Times New Roman" w:cs="Times New Roman"/>
          <w:sz w:val="22"/>
          <w:vertAlign w:val="subscript"/>
        </w:rPr>
        <w:t>(15)</w:t>
      </w:r>
      <w:bookmarkEnd w:id="11"/>
      <w:bookmarkEnd w:id="13"/>
      <w:r w:rsidR="00325923" w:rsidRPr="00C0629D">
        <w:rPr>
          <w:rFonts w:ascii="Times New Roman" w:hAnsi="Times New Roman" w:cs="Times New Roman"/>
          <w:sz w:val="22"/>
        </w:rPr>
        <w:t>,</w:t>
      </w:r>
      <w:r w:rsidR="001B19CA" w:rsidRPr="00C0629D">
        <w:rPr>
          <w:rFonts w:ascii="Times New Roman" w:hAnsi="Times New Roman" w:cs="Times New Roman"/>
          <w:sz w:val="22"/>
        </w:rPr>
        <w:t xml:space="preserve"> respectively</w:t>
      </w:r>
      <w:bookmarkEnd w:id="9"/>
      <w:r w:rsidR="00DB032C" w:rsidRPr="00C0629D">
        <w:rPr>
          <w:rFonts w:ascii="Times New Roman" w:hAnsi="Times New Roman" w:cs="Times New Roman"/>
          <w:sz w:val="22"/>
        </w:rPr>
        <w:t>. Fig</w:t>
      </w:r>
      <w:r w:rsidR="00181115" w:rsidRPr="00C0629D">
        <w:rPr>
          <w:rFonts w:ascii="Times New Roman" w:hAnsi="Times New Roman" w:cs="Times New Roman"/>
          <w:sz w:val="22"/>
        </w:rPr>
        <w:t>.</w:t>
      </w:r>
      <w:r w:rsidR="00DB032C" w:rsidRPr="00C0629D">
        <w:rPr>
          <w:rFonts w:ascii="Times New Roman" w:hAnsi="Times New Roman" w:cs="Times New Roman"/>
          <w:sz w:val="22"/>
        </w:rPr>
        <w:t xml:space="preserve"> S</w:t>
      </w:r>
      <w:r w:rsidR="00205041" w:rsidRPr="00C0629D">
        <w:rPr>
          <w:rFonts w:ascii="Times New Roman" w:hAnsi="Times New Roman" w:cs="Times New Roman"/>
          <w:sz w:val="22"/>
        </w:rPr>
        <w:t>1</w:t>
      </w:r>
      <w:r w:rsidR="00DB032C" w:rsidRPr="00C0629D">
        <w:rPr>
          <w:rFonts w:ascii="Times New Roman" w:hAnsi="Times New Roman" w:cs="Times New Roman"/>
          <w:sz w:val="22"/>
        </w:rPr>
        <w:t xml:space="preserve"> showed that the structure of rGA</w:t>
      </w:r>
      <w:r w:rsidR="00DB032C" w:rsidRPr="00C0629D">
        <w:rPr>
          <w:rFonts w:ascii="Times New Roman" w:hAnsi="Times New Roman" w:cs="Times New Roman"/>
          <w:sz w:val="22"/>
          <w:vertAlign w:val="subscript"/>
        </w:rPr>
        <w:t>(10)</w:t>
      </w:r>
      <w:r w:rsidR="00DB032C" w:rsidRPr="00C0629D">
        <w:rPr>
          <w:rFonts w:ascii="Times New Roman" w:hAnsi="Times New Roman" w:cs="Times New Roman"/>
          <w:sz w:val="22"/>
        </w:rPr>
        <w:t xml:space="preserve"> and rGA</w:t>
      </w:r>
      <w:r w:rsidR="00DB032C" w:rsidRPr="00C0629D">
        <w:rPr>
          <w:rFonts w:ascii="Times New Roman" w:hAnsi="Times New Roman" w:cs="Times New Roman"/>
          <w:sz w:val="22"/>
          <w:vertAlign w:val="subscript"/>
        </w:rPr>
        <w:t>(15)</w:t>
      </w:r>
      <w:r w:rsidR="00DB032C" w:rsidRPr="00C0629D">
        <w:rPr>
          <w:rFonts w:ascii="Times New Roman" w:hAnsi="Times New Roman" w:cs="Times New Roman"/>
          <w:sz w:val="22"/>
        </w:rPr>
        <w:t xml:space="preserve"> were unstable</w:t>
      </w:r>
      <w:r w:rsidR="008A2381" w:rsidRPr="00C0629D">
        <w:rPr>
          <w:rFonts w:ascii="Times New Roman" w:hAnsi="Times New Roman" w:cs="Times New Roman"/>
          <w:sz w:val="22"/>
        </w:rPr>
        <w:t xml:space="preserve"> due to insufficient PVA connection with GO</w:t>
      </w:r>
      <w:r w:rsidR="00DB032C" w:rsidRPr="00C0629D">
        <w:rPr>
          <w:rFonts w:ascii="Times New Roman" w:hAnsi="Times New Roman" w:cs="Times New Roman"/>
          <w:sz w:val="22"/>
        </w:rPr>
        <w:t>.</w:t>
      </w:r>
    </w:p>
    <w:p w14:paraId="31F02157" w14:textId="528B54C5" w:rsidR="00F27954" w:rsidRPr="00C0629D" w:rsidRDefault="00791436" w:rsidP="00FF5376">
      <w:pPr>
        <w:spacing w:line="360" w:lineRule="auto"/>
        <w:ind w:firstLineChars="200" w:firstLine="440"/>
        <w:rPr>
          <w:rFonts w:ascii="Times New Roman" w:hAnsi="Times New Roman" w:cs="Times New Roman"/>
          <w:sz w:val="22"/>
        </w:rPr>
      </w:pPr>
      <w:r w:rsidRPr="00C0629D">
        <w:rPr>
          <w:rFonts w:ascii="Times New Roman" w:hAnsi="Times New Roman" w:cs="Times New Roman"/>
          <w:sz w:val="22"/>
        </w:rPr>
        <w:t>10 mg rGA</w:t>
      </w:r>
      <w:r w:rsidRPr="00C0629D">
        <w:rPr>
          <w:rFonts w:ascii="Times New Roman" w:hAnsi="Times New Roman" w:cs="Times New Roman"/>
          <w:sz w:val="22"/>
          <w:vertAlign w:val="subscript"/>
        </w:rPr>
        <w:t>(2.5)</w:t>
      </w:r>
      <w:r w:rsidRPr="00C0629D">
        <w:rPr>
          <w:rFonts w:ascii="Times New Roman" w:hAnsi="Times New Roman" w:cs="Times New Roman"/>
          <w:sz w:val="22"/>
        </w:rPr>
        <w:t xml:space="preserve">, </w:t>
      </w:r>
      <w:bookmarkStart w:id="14" w:name="_Hlk97976171"/>
      <w:r w:rsidRPr="00C0629D">
        <w:rPr>
          <w:rFonts w:ascii="Times New Roman" w:hAnsi="Times New Roman" w:cs="Times New Roman"/>
          <w:sz w:val="22"/>
        </w:rPr>
        <w:t>rGA</w:t>
      </w:r>
      <w:r w:rsidRPr="00C0629D">
        <w:rPr>
          <w:rFonts w:ascii="Times New Roman" w:hAnsi="Times New Roman" w:cs="Times New Roman"/>
          <w:sz w:val="22"/>
          <w:vertAlign w:val="subscript"/>
        </w:rPr>
        <w:t>(5)</w:t>
      </w:r>
      <w:bookmarkEnd w:id="14"/>
      <w:r w:rsidRPr="00C0629D">
        <w:rPr>
          <w:rFonts w:ascii="Times New Roman" w:hAnsi="Times New Roman" w:cs="Times New Roman"/>
          <w:sz w:val="22"/>
        </w:rPr>
        <w:t>, rGA</w:t>
      </w:r>
      <w:r w:rsidRPr="00C0629D">
        <w:rPr>
          <w:rFonts w:ascii="Times New Roman" w:hAnsi="Times New Roman" w:cs="Times New Roman"/>
          <w:sz w:val="22"/>
          <w:vertAlign w:val="subscript"/>
        </w:rPr>
        <w:t>(10)</w:t>
      </w:r>
      <w:r w:rsidRPr="00C0629D">
        <w:rPr>
          <w:rFonts w:ascii="Times New Roman" w:hAnsi="Times New Roman" w:cs="Times New Roman"/>
          <w:sz w:val="22"/>
        </w:rPr>
        <w:t>, and rGA</w:t>
      </w:r>
      <w:r w:rsidRPr="00C0629D">
        <w:rPr>
          <w:rFonts w:ascii="Times New Roman" w:hAnsi="Times New Roman" w:cs="Times New Roman"/>
          <w:sz w:val="22"/>
          <w:vertAlign w:val="subscript"/>
        </w:rPr>
        <w:t>(15)</w:t>
      </w:r>
      <w:r w:rsidRPr="00C0629D">
        <w:rPr>
          <w:rFonts w:ascii="Times New Roman" w:hAnsi="Times New Roman" w:cs="Times New Roman"/>
          <w:sz w:val="22"/>
        </w:rPr>
        <w:t xml:space="preserve"> were putted into 10 mL </w:t>
      </w:r>
      <w:r w:rsidR="00C10D7D" w:rsidRPr="00C0629D">
        <w:rPr>
          <w:rFonts w:ascii="Times New Roman" w:hAnsi="Times New Roman" w:cs="Times New Roman"/>
          <w:sz w:val="22"/>
        </w:rPr>
        <w:t>Cr(</w:t>
      </w:r>
      <w:r w:rsidR="00C10D7D" w:rsidRPr="00C0629D">
        <w:rPr>
          <w:rFonts w:ascii="Times New Roman" w:eastAsia="SimSun" w:hAnsi="Times New Roman" w:cs="Times New Roman"/>
          <w:sz w:val="22"/>
        </w:rPr>
        <w:t>Ⅵ</w:t>
      </w:r>
      <w:r w:rsidR="00C10D7D" w:rsidRPr="00C0629D">
        <w:rPr>
          <w:rFonts w:ascii="Times New Roman" w:hAnsi="Times New Roman" w:cs="Times New Roman"/>
          <w:sz w:val="22"/>
        </w:rPr>
        <w:t>)</w:t>
      </w:r>
      <w:r w:rsidRPr="00C0629D">
        <w:rPr>
          <w:rFonts w:ascii="Times New Roman" w:hAnsi="Times New Roman" w:cs="Times New Roman"/>
          <w:sz w:val="22"/>
        </w:rPr>
        <w:t xml:space="preserve"> </w:t>
      </w:r>
      <w:r w:rsidR="00325923" w:rsidRPr="00C0629D">
        <w:rPr>
          <w:rFonts w:ascii="Times New Roman" w:hAnsi="Times New Roman" w:cs="Times New Roman"/>
          <w:sz w:val="22"/>
        </w:rPr>
        <w:t xml:space="preserve">solution with the initial concentration of </w:t>
      </w:r>
      <w:bookmarkStart w:id="15" w:name="_Hlk97976066"/>
      <w:r w:rsidR="00325923" w:rsidRPr="00C0629D">
        <w:rPr>
          <w:rFonts w:ascii="Times New Roman" w:hAnsi="Times New Roman" w:cs="Times New Roman"/>
          <w:sz w:val="22"/>
        </w:rPr>
        <w:t>15 mg L</w:t>
      </w:r>
      <w:r w:rsidR="00325923" w:rsidRPr="00C0629D">
        <w:rPr>
          <w:rFonts w:ascii="Times New Roman" w:hAnsi="Times New Roman" w:cs="Times New Roman"/>
          <w:sz w:val="22"/>
          <w:vertAlign w:val="superscript"/>
        </w:rPr>
        <w:t>-1</w:t>
      </w:r>
      <w:bookmarkEnd w:id="15"/>
      <w:r w:rsidR="00325923" w:rsidRPr="00C0629D">
        <w:rPr>
          <w:rFonts w:ascii="Times New Roman" w:hAnsi="Times New Roman" w:cs="Times New Roman"/>
          <w:sz w:val="22"/>
        </w:rPr>
        <w:t>, 35 mg L</w:t>
      </w:r>
      <w:r w:rsidR="00325923" w:rsidRPr="00C0629D">
        <w:rPr>
          <w:rFonts w:ascii="Times New Roman" w:hAnsi="Times New Roman" w:cs="Times New Roman"/>
          <w:sz w:val="22"/>
          <w:vertAlign w:val="superscript"/>
        </w:rPr>
        <w:t>-1</w:t>
      </w:r>
      <w:r w:rsidR="00325923" w:rsidRPr="00C0629D">
        <w:rPr>
          <w:rFonts w:ascii="Times New Roman" w:hAnsi="Times New Roman" w:cs="Times New Roman"/>
          <w:sz w:val="22"/>
        </w:rPr>
        <w:t>, 55 mg L</w:t>
      </w:r>
      <w:r w:rsidR="00325923" w:rsidRPr="00C0629D">
        <w:rPr>
          <w:rFonts w:ascii="Times New Roman" w:hAnsi="Times New Roman" w:cs="Times New Roman"/>
          <w:sz w:val="22"/>
          <w:vertAlign w:val="superscript"/>
        </w:rPr>
        <w:t>-1</w:t>
      </w:r>
      <w:r w:rsidR="00325923" w:rsidRPr="00C0629D">
        <w:rPr>
          <w:rFonts w:ascii="Times New Roman" w:hAnsi="Times New Roman" w:cs="Times New Roman"/>
          <w:sz w:val="22"/>
        </w:rPr>
        <w:t>, 75 mg L</w:t>
      </w:r>
      <w:r w:rsidR="00325923" w:rsidRPr="00C0629D">
        <w:rPr>
          <w:rFonts w:ascii="Times New Roman" w:hAnsi="Times New Roman" w:cs="Times New Roman"/>
          <w:sz w:val="22"/>
          <w:vertAlign w:val="superscript"/>
        </w:rPr>
        <w:t>-1</w:t>
      </w:r>
      <w:r w:rsidR="00325923" w:rsidRPr="00C0629D">
        <w:rPr>
          <w:rFonts w:ascii="Times New Roman" w:hAnsi="Times New Roman" w:cs="Times New Roman"/>
          <w:sz w:val="22"/>
        </w:rPr>
        <w:t xml:space="preserve"> and 100 mg L</w:t>
      </w:r>
      <w:r w:rsidR="00325923" w:rsidRPr="00C0629D">
        <w:rPr>
          <w:rFonts w:ascii="Times New Roman" w:hAnsi="Times New Roman" w:cs="Times New Roman"/>
          <w:sz w:val="22"/>
          <w:vertAlign w:val="superscript"/>
        </w:rPr>
        <w:t>-1</w:t>
      </w:r>
      <w:r w:rsidR="00325923" w:rsidRPr="00C0629D">
        <w:rPr>
          <w:rFonts w:ascii="Times New Roman" w:hAnsi="Times New Roman" w:cs="Times New Roman"/>
          <w:sz w:val="22"/>
        </w:rPr>
        <w:t xml:space="preserve">, </w:t>
      </w:r>
      <w:r w:rsidRPr="00C0629D">
        <w:rPr>
          <w:rFonts w:ascii="Times New Roman" w:hAnsi="Times New Roman" w:cs="Times New Roman"/>
          <w:sz w:val="22"/>
        </w:rPr>
        <w:t>respectively</w:t>
      </w:r>
      <w:r w:rsidR="00325923" w:rsidRPr="00C0629D">
        <w:rPr>
          <w:rFonts w:ascii="Times New Roman" w:hAnsi="Times New Roman" w:cs="Times New Roman"/>
          <w:sz w:val="22"/>
        </w:rPr>
        <w:t xml:space="preserve">. The adsorption results showed that the </w:t>
      </w:r>
      <w:bookmarkStart w:id="16" w:name="_Hlk97976575"/>
      <w:r w:rsidR="00325923" w:rsidRPr="00C0629D">
        <w:rPr>
          <w:rFonts w:ascii="Times New Roman" w:hAnsi="Times New Roman" w:cs="Times New Roman"/>
          <w:sz w:val="22"/>
        </w:rPr>
        <w:t>rGA</w:t>
      </w:r>
      <w:r w:rsidR="00325923" w:rsidRPr="00C0629D">
        <w:rPr>
          <w:rFonts w:ascii="Times New Roman" w:hAnsi="Times New Roman" w:cs="Times New Roman"/>
          <w:sz w:val="22"/>
          <w:vertAlign w:val="subscript"/>
        </w:rPr>
        <w:t>(5)</w:t>
      </w:r>
      <w:bookmarkEnd w:id="16"/>
      <w:r w:rsidR="00DB032C" w:rsidRPr="00C0629D">
        <w:rPr>
          <w:rFonts w:ascii="Times New Roman" w:hAnsi="Times New Roman" w:cs="Times New Roman"/>
          <w:sz w:val="22"/>
        </w:rPr>
        <w:t xml:space="preserve"> had better adsorption capacity</w:t>
      </w:r>
      <w:r w:rsidR="00C3464C" w:rsidRPr="00C0629D">
        <w:rPr>
          <w:rFonts w:ascii="Times New Roman" w:hAnsi="Times New Roman" w:cs="Times New Roman"/>
          <w:sz w:val="22"/>
        </w:rPr>
        <w:t xml:space="preserve"> (Fig</w:t>
      </w:r>
      <w:r w:rsidR="00E22A20" w:rsidRPr="00C0629D">
        <w:rPr>
          <w:rFonts w:ascii="Times New Roman" w:hAnsi="Times New Roman" w:cs="Times New Roman"/>
          <w:sz w:val="22"/>
        </w:rPr>
        <w:t>.</w:t>
      </w:r>
      <w:r w:rsidR="00C3464C" w:rsidRPr="00C0629D">
        <w:rPr>
          <w:rFonts w:ascii="Times New Roman" w:hAnsi="Times New Roman" w:cs="Times New Roman"/>
          <w:sz w:val="22"/>
        </w:rPr>
        <w:t xml:space="preserve"> S</w:t>
      </w:r>
      <w:r w:rsidR="00205041" w:rsidRPr="00C0629D">
        <w:rPr>
          <w:rFonts w:ascii="Times New Roman" w:hAnsi="Times New Roman" w:cs="Times New Roman"/>
          <w:sz w:val="22"/>
        </w:rPr>
        <w:t>2</w:t>
      </w:r>
      <w:r w:rsidR="00C3464C" w:rsidRPr="00C0629D">
        <w:rPr>
          <w:rFonts w:ascii="Times New Roman" w:hAnsi="Times New Roman" w:cs="Times New Roman"/>
          <w:sz w:val="22"/>
        </w:rPr>
        <w:t>)</w:t>
      </w:r>
      <w:r w:rsidR="00DB032C" w:rsidRPr="00C0629D">
        <w:rPr>
          <w:rFonts w:ascii="Times New Roman" w:hAnsi="Times New Roman" w:cs="Times New Roman"/>
          <w:sz w:val="22"/>
        </w:rPr>
        <w:t>.</w:t>
      </w:r>
      <w:r w:rsidR="008E75F5" w:rsidRPr="00C0629D">
        <w:rPr>
          <w:rFonts w:ascii="Times New Roman" w:hAnsi="Times New Roman" w:cs="Times New Roman"/>
          <w:sz w:val="22"/>
        </w:rPr>
        <w:t xml:space="preserve"> Therefore, the concentration of GO solution was determined as 5 mg L</w:t>
      </w:r>
      <w:r w:rsidR="008E75F5" w:rsidRPr="00C0629D">
        <w:rPr>
          <w:rFonts w:ascii="Times New Roman" w:hAnsi="Times New Roman" w:cs="Times New Roman"/>
          <w:sz w:val="22"/>
          <w:vertAlign w:val="superscript"/>
        </w:rPr>
        <w:t>-1</w:t>
      </w:r>
      <w:r w:rsidR="00E95C2A" w:rsidRPr="00C0629D">
        <w:rPr>
          <w:rFonts w:ascii="Times New Roman" w:hAnsi="Times New Roman" w:cs="Times New Roman"/>
          <w:sz w:val="22"/>
        </w:rPr>
        <w:t>.</w:t>
      </w:r>
    </w:p>
    <w:p w14:paraId="7B15B3B2" w14:textId="1819E593" w:rsidR="00647A43" w:rsidRPr="00C0629D" w:rsidRDefault="00647A43" w:rsidP="00FF5376">
      <w:pPr>
        <w:spacing w:line="360" w:lineRule="auto"/>
        <w:jc w:val="center"/>
        <w:rPr>
          <w:rFonts w:ascii="Times New Roman" w:hAnsi="Times New Roman" w:cs="Times New Roman"/>
        </w:rPr>
      </w:pPr>
      <w:r w:rsidRPr="00C0629D">
        <w:rPr>
          <w:rFonts w:ascii="Times New Roman" w:hAnsi="Times New Roman" w:cs="Times New Roman" w:hint="eastAsia"/>
          <w:noProof/>
          <w:lang w:val="en-IN" w:eastAsia="en-IN"/>
        </w:rPr>
        <w:drawing>
          <wp:inline distT="0" distB="0" distL="0" distR="0" wp14:anchorId="3488ED27" wp14:editId="64FEB56A">
            <wp:extent cx="4284000" cy="1256424"/>
            <wp:effectExtent l="0" t="0" r="254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pic:nvPicPr>
                  <pic:blipFill>
                    <a:blip r:embed="rId6" cstate="print">
                      <a:extLst>
                        <a:ext uri="{28A0092B-C50C-407E-A947-70E740481C1C}">
                          <a14:useLocalDpi xmlns:a14="http://schemas.microsoft.com/office/drawing/2010/main" val="0"/>
                        </a:ext>
                      </a:extLst>
                    </a:blip>
                    <a:stretch>
                      <a:fillRect/>
                    </a:stretch>
                  </pic:blipFill>
                  <pic:spPr>
                    <a:xfrm>
                      <a:off x="0" y="0"/>
                      <a:ext cx="4284000" cy="1256424"/>
                    </a:xfrm>
                    <a:prstGeom prst="rect">
                      <a:avLst/>
                    </a:prstGeom>
                  </pic:spPr>
                </pic:pic>
              </a:graphicData>
            </a:graphic>
          </wp:inline>
        </w:drawing>
      </w:r>
    </w:p>
    <w:p w14:paraId="32343C44" w14:textId="463FF803" w:rsidR="00DB0A03" w:rsidRPr="00C0629D" w:rsidRDefault="00C3464C" w:rsidP="00FF5376">
      <w:pPr>
        <w:spacing w:line="360" w:lineRule="auto"/>
        <w:jc w:val="center"/>
        <w:rPr>
          <w:rFonts w:ascii="Times New Roman" w:hAnsi="Times New Roman" w:cs="Times New Roman"/>
          <w:sz w:val="20"/>
          <w:szCs w:val="20"/>
        </w:rPr>
      </w:pPr>
      <w:bookmarkStart w:id="17" w:name="_Hlk103692523"/>
      <w:r w:rsidRPr="00C0629D">
        <w:rPr>
          <w:rFonts w:ascii="Times New Roman" w:hAnsi="Times New Roman" w:cs="Times New Roman"/>
          <w:b/>
          <w:bCs/>
          <w:sz w:val="20"/>
          <w:szCs w:val="20"/>
        </w:rPr>
        <w:t>Fig</w:t>
      </w:r>
      <w:r w:rsidR="008C0138" w:rsidRPr="00C0629D">
        <w:rPr>
          <w:rFonts w:ascii="Times New Roman" w:hAnsi="Times New Roman" w:cs="Times New Roman"/>
          <w:b/>
          <w:bCs/>
          <w:sz w:val="20"/>
          <w:szCs w:val="20"/>
        </w:rPr>
        <w:t>.</w:t>
      </w:r>
      <w:r w:rsidRPr="00C0629D">
        <w:rPr>
          <w:rFonts w:ascii="Times New Roman" w:hAnsi="Times New Roman" w:cs="Times New Roman"/>
          <w:b/>
          <w:bCs/>
          <w:sz w:val="20"/>
          <w:szCs w:val="20"/>
        </w:rPr>
        <w:t xml:space="preserve"> S</w:t>
      </w:r>
      <w:r w:rsidR="0082779B" w:rsidRPr="00C0629D">
        <w:rPr>
          <w:rFonts w:ascii="Times New Roman" w:hAnsi="Times New Roman" w:cs="Times New Roman"/>
          <w:b/>
          <w:bCs/>
          <w:sz w:val="20"/>
          <w:szCs w:val="20"/>
        </w:rPr>
        <w:t>1</w:t>
      </w:r>
      <w:r w:rsidRPr="00C0629D">
        <w:rPr>
          <w:rFonts w:ascii="Times New Roman" w:hAnsi="Times New Roman" w:cs="Times New Roman"/>
          <w:sz w:val="20"/>
          <w:szCs w:val="20"/>
        </w:rPr>
        <w:t xml:space="preserve"> rGA with different GO </w:t>
      </w:r>
      <w:r w:rsidR="0069445E" w:rsidRPr="00C0629D">
        <w:rPr>
          <w:rFonts w:ascii="Times New Roman" w:hAnsi="Times New Roman" w:cs="Times New Roman"/>
          <w:sz w:val="20"/>
          <w:szCs w:val="20"/>
        </w:rPr>
        <w:t>content</w:t>
      </w:r>
      <w:bookmarkEnd w:id="17"/>
    </w:p>
    <w:p w14:paraId="306990AC" w14:textId="425009E0" w:rsidR="00DB0A03" w:rsidRPr="00C0629D" w:rsidRDefault="005C14AF" w:rsidP="00FF5376">
      <w:pPr>
        <w:spacing w:line="360" w:lineRule="auto"/>
        <w:jc w:val="center"/>
        <w:rPr>
          <w:rFonts w:ascii="Times New Roman" w:hAnsi="Times New Roman" w:cs="Times New Roman"/>
        </w:rPr>
      </w:pPr>
      <w:r w:rsidRPr="00C0629D">
        <w:rPr>
          <w:rFonts w:ascii="Times New Roman" w:hAnsi="Times New Roman" w:cs="Times New Roman"/>
          <w:noProof/>
          <w:lang w:val="en-IN" w:eastAsia="en-IN"/>
        </w:rPr>
        <w:drawing>
          <wp:inline distT="0" distB="0" distL="0" distR="0" wp14:anchorId="1397AFEB" wp14:editId="0A42FC11">
            <wp:extent cx="3527241" cy="2700000"/>
            <wp:effectExtent l="0" t="0" r="0" b="571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3527241" cy="2700000"/>
                    </a:xfrm>
                    <a:prstGeom prst="rect">
                      <a:avLst/>
                    </a:prstGeom>
                  </pic:spPr>
                </pic:pic>
              </a:graphicData>
            </a:graphic>
          </wp:inline>
        </w:drawing>
      </w:r>
    </w:p>
    <w:p w14:paraId="14C8C45B" w14:textId="0F6B3B67" w:rsidR="00791436" w:rsidRPr="00C0629D" w:rsidRDefault="0069445E" w:rsidP="00FF5376">
      <w:pPr>
        <w:spacing w:line="360" w:lineRule="auto"/>
        <w:jc w:val="center"/>
        <w:rPr>
          <w:rFonts w:ascii="Times New Roman" w:hAnsi="Times New Roman" w:cs="Times New Roman"/>
          <w:sz w:val="20"/>
          <w:szCs w:val="20"/>
        </w:rPr>
      </w:pPr>
      <w:bookmarkStart w:id="18" w:name="_Hlk100590983"/>
      <w:bookmarkStart w:id="19" w:name="_Hlk98061655"/>
      <w:r w:rsidRPr="00C0629D">
        <w:rPr>
          <w:rFonts w:ascii="Times New Roman" w:hAnsi="Times New Roman" w:cs="Times New Roman"/>
          <w:b/>
          <w:bCs/>
          <w:sz w:val="20"/>
          <w:szCs w:val="20"/>
        </w:rPr>
        <w:t>Fig</w:t>
      </w:r>
      <w:r w:rsidR="008C0138" w:rsidRPr="00C0629D">
        <w:rPr>
          <w:rFonts w:ascii="Times New Roman" w:hAnsi="Times New Roman" w:cs="Times New Roman"/>
          <w:b/>
          <w:bCs/>
          <w:sz w:val="20"/>
          <w:szCs w:val="20"/>
        </w:rPr>
        <w:t>.</w:t>
      </w:r>
      <w:r w:rsidRPr="00C0629D">
        <w:rPr>
          <w:rFonts w:ascii="Times New Roman" w:hAnsi="Times New Roman" w:cs="Times New Roman"/>
          <w:b/>
          <w:bCs/>
          <w:sz w:val="20"/>
          <w:szCs w:val="20"/>
        </w:rPr>
        <w:t xml:space="preserve"> S</w:t>
      </w:r>
      <w:bookmarkEnd w:id="18"/>
      <w:r w:rsidR="0082779B" w:rsidRPr="00C0629D">
        <w:rPr>
          <w:rFonts w:ascii="Times New Roman" w:hAnsi="Times New Roman" w:cs="Times New Roman"/>
          <w:b/>
          <w:bCs/>
          <w:sz w:val="20"/>
          <w:szCs w:val="20"/>
        </w:rPr>
        <w:t>2</w:t>
      </w:r>
      <w:bookmarkEnd w:id="19"/>
      <w:r w:rsidRPr="00C0629D">
        <w:rPr>
          <w:rFonts w:ascii="Times New Roman" w:hAnsi="Times New Roman" w:cs="Times New Roman"/>
          <w:sz w:val="20"/>
          <w:szCs w:val="20"/>
        </w:rPr>
        <w:t xml:space="preserve"> The comparison of </w:t>
      </w:r>
      <w:r w:rsidR="00734321" w:rsidRPr="00C0629D">
        <w:rPr>
          <w:rFonts w:ascii="Times New Roman" w:hAnsi="Times New Roman" w:cs="Times New Roman"/>
          <w:i/>
          <w:iCs/>
          <w:sz w:val="20"/>
          <w:szCs w:val="20"/>
        </w:rPr>
        <w:t>q</w:t>
      </w:r>
      <w:r w:rsidR="00734321" w:rsidRPr="00C0629D">
        <w:rPr>
          <w:rFonts w:ascii="Times New Roman" w:hAnsi="Times New Roman" w:cs="Times New Roman"/>
          <w:i/>
          <w:iCs/>
          <w:sz w:val="20"/>
          <w:szCs w:val="20"/>
          <w:vertAlign w:val="subscript"/>
        </w:rPr>
        <w:t>e</w:t>
      </w:r>
      <w:r w:rsidR="005C14AF" w:rsidRPr="00C0629D">
        <w:rPr>
          <w:rFonts w:ascii="Times New Roman" w:hAnsi="Times New Roman" w:cs="Times New Roman"/>
        </w:rPr>
        <w:t xml:space="preserve"> on </w:t>
      </w:r>
      <w:r w:rsidR="00734321" w:rsidRPr="00C0629D">
        <w:rPr>
          <w:rFonts w:ascii="Times New Roman" w:hAnsi="Times New Roman" w:cs="Times New Roman"/>
        </w:rPr>
        <w:t xml:space="preserve">different concentration </w:t>
      </w:r>
      <w:r w:rsidR="005C14AF" w:rsidRPr="00C0629D">
        <w:rPr>
          <w:rFonts w:ascii="Times New Roman" w:hAnsi="Times New Roman" w:cs="Times New Roman"/>
          <w:sz w:val="20"/>
          <w:szCs w:val="20"/>
        </w:rPr>
        <w:t>Cr(Ⅵ)</w:t>
      </w:r>
      <w:r w:rsidR="00274F3D" w:rsidRPr="00C0629D">
        <w:rPr>
          <w:rFonts w:ascii="Times New Roman" w:hAnsi="Times New Roman" w:cs="Times New Roman"/>
          <w:sz w:val="20"/>
          <w:szCs w:val="20"/>
        </w:rPr>
        <w:t xml:space="preserve"> </w:t>
      </w:r>
      <w:r w:rsidR="00734321" w:rsidRPr="00C0629D">
        <w:rPr>
          <w:rFonts w:ascii="Times New Roman" w:hAnsi="Times New Roman" w:cs="Times New Roman"/>
          <w:sz w:val="20"/>
          <w:szCs w:val="20"/>
        </w:rPr>
        <w:t xml:space="preserve">solution </w:t>
      </w:r>
      <w:r w:rsidRPr="00C0629D">
        <w:rPr>
          <w:rFonts w:ascii="Times New Roman" w:hAnsi="Times New Roman" w:cs="Times New Roman"/>
          <w:sz w:val="20"/>
          <w:szCs w:val="20"/>
        </w:rPr>
        <w:t>by rGA</w:t>
      </w:r>
      <w:r w:rsidR="005C14AF" w:rsidRPr="00C0629D">
        <w:rPr>
          <w:rFonts w:ascii="Times New Roman" w:hAnsi="Times New Roman" w:cs="Times New Roman"/>
        </w:rPr>
        <w:t xml:space="preserve"> of </w:t>
      </w:r>
      <w:r w:rsidR="005C14AF" w:rsidRPr="00C0629D">
        <w:rPr>
          <w:rFonts w:ascii="Times New Roman" w:hAnsi="Times New Roman" w:cs="Times New Roman"/>
          <w:sz w:val="20"/>
          <w:szCs w:val="20"/>
        </w:rPr>
        <w:t>different GO content</w:t>
      </w:r>
    </w:p>
    <w:p w14:paraId="55AB3E28" w14:textId="0C1CF386" w:rsidR="00274F3D" w:rsidRPr="00C0629D" w:rsidRDefault="006676CD" w:rsidP="00FF5376">
      <w:pPr>
        <w:spacing w:line="360" w:lineRule="auto"/>
        <w:jc w:val="center"/>
        <w:rPr>
          <w:rFonts w:ascii="Times New Roman" w:hAnsi="Times New Roman" w:cs="Times New Roman"/>
          <w:sz w:val="20"/>
          <w:szCs w:val="20"/>
        </w:rPr>
      </w:pPr>
      <w:r w:rsidRPr="00C0629D">
        <w:rPr>
          <w:rFonts w:ascii="Times New Roman" w:hAnsi="Times New Roman" w:cs="Times New Roman"/>
          <w:noProof/>
          <w:sz w:val="20"/>
          <w:szCs w:val="20"/>
          <w:lang w:val="en-IN" w:eastAsia="en-IN"/>
        </w:rPr>
        <w:drawing>
          <wp:inline distT="0" distB="0" distL="0" distR="0" wp14:anchorId="4DB700C5" wp14:editId="57512ED7">
            <wp:extent cx="4284000" cy="1277567"/>
            <wp:effectExtent l="0" t="0" r="254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84000" cy="1277567"/>
                    </a:xfrm>
                    <a:prstGeom prst="rect">
                      <a:avLst/>
                    </a:prstGeom>
                  </pic:spPr>
                </pic:pic>
              </a:graphicData>
            </a:graphic>
          </wp:inline>
        </w:drawing>
      </w:r>
    </w:p>
    <w:p w14:paraId="302609B6" w14:textId="4E4D6A0A" w:rsidR="00274F3D" w:rsidRPr="00C0629D" w:rsidRDefault="00274F3D" w:rsidP="00FF5376">
      <w:pPr>
        <w:spacing w:line="360" w:lineRule="auto"/>
        <w:jc w:val="center"/>
        <w:rPr>
          <w:rFonts w:ascii="Times New Roman" w:hAnsi="Times New Roman" w:cs="Times New Roman"/>
          <w:sz w:val="20"/>
          <w:szCs w:val="20"/>
        </w:rPr>
      </w:pPr>
      <w:r w:rsidRPr="00C0629D">
        <w:rPr>
          <w:rFonts w:ascii="Times New Roman" w:hAnsi="Times New Roman" w:cs="Times New Roman"/>
          <w:b/>
          <w:bCs/>
          <w:sz w:val="20"/>
          <w:szCs w:val="20"/>
        </w:rPr>
        <w:t>Fig</w:t>
      </w:r>
      <w:r w:rsidR="008C0138" w:rsidRPr="00C0629D">
        <w:rPr>
          <w:rFonts w:ascii="Times New Roman" w:hAnsi="Times New Roman" w:cs="Times New Roman"/>
          <w:b/>
          <w:bCs/>
          <w:sz w:val="20"/>
          <w:szCs w:val="20"/>
        </w:rPr>
        <w:t>.</w:t>
      </w:r>
      <w:r w:rsidRPr="00C0629D">
        <w:rPr>
          <w:rFonts w:ascii="Times New Roman" w:hAnsi="Times New Roman" w:cs="Times New Roman"/>
          <w:b/>
          <w:bCs/>
          <w:sz w:val="20"/>
          <w:szCs w:val="20"/>
        </w:rPr>
        <w:t xml:space="preserve"> S</w:t>
      </w:r>
      <w:r w:rsidR="00301101" w:rsidRPr="00C0629D">
        <w:rPr>
          <w:rFonts w:ascii="Times New Roman" w:hAnsi="Times New Roman" w:cs="Times New Roman"/>
          <w:b/>
          <w:bCs/>
          <w:sz w:val="20"/>
          <w:szCs w:val="20"/>
        </w:rPr>
        <w:t>3</w:t>
      </w:r>
      <w:r w:rsidRPr="00C0629D">
        <w:rPr>
          <w:rFonts w:ascii="Times New Roman" w:hAnsi="Times New Roman" w:cs="Times New Roman"/>
          <w:sz w:val="20"/>
          <w:szCs w:val="20"/>
        </w:rPr>
        <w:t xml:space="preserve"> rGA and BC/rGA</w:t>
      </w:r>
      <w:r w:rsidR="00301101" w:rsidRPr="00C0629D">
        <w:rPr>
          <w:rFonts w:ascii="Times New Roman" w:hAnsi="Times New Roman" w:cs="Times New Roman"/>
          <w:sz w:val="20"/>
          <w:szCs w:val="20"/>
        </w:rPr>
        <w:t xml:space="preserve"> with different ratio of BC and GO</w:t>
      </w:r>
    </w:p>
    <w:p w14:paraId="14FAD5F8" w14:textId="77777777" w:rsidR="00EA253D" w:rsidRPr="00C0629D" w:rsidRDefault="00EA253D" w:rsidP="00EA253D">
      <w:pPr>
        <w:spacing w:line="360" w:lineRule="auto"/>
        <w:jc w:val="center"/>
        <w:rPr>
          <w:rFonts w:ascii="Times New Roman" w:hAnsi="Times New Roman" w:cs="Times New Roman"/>
          <w:sz w:val="20"/>
          <w:szCs w:val="20"/>
        </w:rPr>
      </w:pPr>
      <w:r w:rsidRPr="00C0629D">
        <w:rPr>
          <w:rFonts w:ascii="Times New Roman" w:hAnsi="Times New Roman" w:cs="Times New Roman"/>
          <w:b/>
          <w:bCs/>
          <w:sz w:val="20"/>
          <w:szCs w:val="20"/>
        </w:rPr>
        <w:t>Table S1</w:t>
      </w:r>
      <w:r w:rsidRPr="00C0629D">
        <w:rPr>
          <w:rFonts w:ascii="Times New Roman" w:hAnsi="Times New Roman" w:cs="Times New Roman"/>
          <w:sz w:val="20"/>
          <w:szCs w:val="20"/>
        </w:rPr>
        <w:t xml:space="preserve"> The preparation methods of aerogels</w:t>
      </w:r>
    </w:p>
    <w:tbl>
      <w:tblPr>
        <w:tblStyle w:val="TableGrid"/>
        <w:tblW w:w="9072" w:type="dxa"/>
        <w:tblInd w:w="-459" w:type="dxa"/>
        <w:tblLayout w:type="fixed"/>
        <w:tblLook w:val="04A0" w:firstRow="1" w:lastRow="0" w:firstColumn="1" w:lastColumn="0" w:noHBand="0" w:noVBand="1"/>
      </w:tblPr>
      <w:tblGrid>
        <w:gridCol w:w="1560"/>
        <w:gridCol w:w="2835"/>
        <w:gridCol w:w="3572"/>
        <w:gridCol w:w="1105"/>
      </w:tblGrid>
      <w:tr w:rsidR="00EA253D" w:rsidRPr="00C0629D" w14:paraId="7A3609BD" w14:textId="77777777" w:rsidTr="0046618F">
        <w:tc>
          <w:tcPr>
            <w:tcW w:w="1560" w:type="dxa"/>
            <w:tcBorders>
              <w:left w:val="nil"/>
              <w:right w:val="nil"/>
            </w:tcBorders>
            <w:vAlign w:val="center"/>
          </w:tcPr>
          <w:p w14:paraId="75EF3BB8" w14:textId="77777777" w:rsidR="00EA253D" w:rsidRPr="00C0629D" w:rsidRDefault="00EA253D" w:rsidP="0046618F">
            <w:pPr>
              <w:jc w:val="center"/>
              <w:rPr>
                <w:rFonts w:ascii="Times New Roman" w:hAnsi="Times New Roman" w:cs="Times New Roman"/>
                <w:sz w:val="20"/>
                <w:szCs w:val="20"/>
              </w:rPr>
            </w:pPr>
            <w:r w:rsidRPr="00C0629D">
              <w:rPr>
                <w:rFonts w:ascii="Times New Roman" w:hAnsi="Times New Roman" w:cs="Times New Roman" w:hint="eastAsia"/>
                <w:sz w:val="20"/>
                <w:szCs w:val="20"/>
              </w:rPr>
              <w:t>A</w:t>
            </w:r>
            <w:r w:rsidRPr="00C0629D">
              <w:rPr>
                <w:rFonts w:ascii="Times New Roman" w:hAnsi="Times New Roman" w:cs="Times New Roman"/>
                <w:sz w:val="20"/>
                <w:szCs w:val="20"/>
              </w:rPr>
              <w:t>erogel</w:t>
            </w:r>
          </w:p>
        </w:tc>
        <w:tc>
          <w:tcPr>
            <w:tcW w:w="2835" w:type="dxa"/>
            <w:tcBorders>
              <w:left w:val="nil"/>
              <w:right w:val="nil"/>
            </w:tcBorders>
            <w:vAlign w:val="center"/>
          </w:tcPr>
          <w:p w14:paraId="75D2FD9F" w14:textId="77777777" w:rsidR="00EA253D" w:rsidRPr="00C0629D" w:rsidRDefault="00EA253D" w:rsidP="0046618F">
            <w:pPr>
              <w:jc w:val="center"/>
              <w:rPr>
                <w:rFonts w:ascii="Times New Roman" w:hAnsi="Times New Roman" w:cs="Times New Roman"/>
                <w:sz w:val="20"/>
                <w:szCs w:val="20"/>
              </w:rPr>
            </w:pPr>
            <w:r w:rsidRPr="00C0629D">
              <w:rPr>
                <w:rFonts w:ascii="Times New Roman" w:hAnsi="Times New Roman" w:cs="Times New Roman"/>
                <w:sz w:val="20"/>
                <w:szCs w:val="20"/>
              </w:rPr>
              <w:t>Raw materials</w:t>
            </w:r>
          </w:p>
        </w:tc>
        <w:tc>
          <w:tcPr>
            <w:tcW w:w="3572" w:type="dxa"/>
            <w:tcBorders>
              <w:left w:val="nil"/>
              <w:right w:val="nil"/>
            </w:tcBorders>
            <w:vAlign w:val="center"/>
          </w:tcPr>
          <w:p w14:paraId="3A58BFAA" w14:textId="77777777" w:rsidR="00EA253D" w:rsidRPr="00C0629D" w:rsidRDefault="00EA253D" w:rsidP="0046618F">
            <w:pPr>
              <w:jc w:val="center"/>
              <w:rPr>
                <w:rFonts w:ascii="Times New Roman" w:hAnsi="Times New Roman" w:cs="Times New Roman"/>
                <w:sz w:val="20"/>
                <w:szCs w:val="20"/>
              </w:rPr>
            </w:pPr>
            <w:r w:rsidRPr="00C0629D">
              <w:rPr>
                <w:rFonts w:ascii="Times New Roman" w:hAnsi="Times New Roman" w:cs="Times New Roman"/>
                <w:sz w:val="20"/>
                <w:szCs w:val="20"/>
              </w:rPr>
              <w:t>Preparation methods and process</w:t>
            </w:r>
          </w:p>
        </w:tc>
        <w:tc>
          <w:tcPr>
            <w:tcW w:w="1105" w:type="dxa"/>
            <w:tcBorders>
              <w:left w:val="nil"/>
              <w:right w:val="nil"/>
            </w:tcBorders>
            <w:vAlign w:val="center"/>
          </w:tcPr>
          <w:p w14:paraId="79BD9CD1" w14:textId="77777777" w:rsidR="00EA253D" w:rsidRPr="00C0629D" w:rsidRDefault="00EA253D" w:rsidP="0046618F">
            <w:pPr>
              <w:jc w:val="center"/>
              <w:rPr>
                <w:rFonts w:ascii="Times New Roman" w:hAnsi="Times New Roman" w:cs="Times New Roman"/>
                <w:sz w:val="20"/>
                <w:szCs w:val="20"/>
              </w:rPr>
            </w:pPr>
            <w:r w:rsidRPr="00C0629D">
              <w:rPr>
                <w:rFonts w:ascii="Times New Roman" w:hAnsi="Times New Roman" w:cs="Times New Roman" w:hint="eastAsia"/>
                <w:sz w:val="20"/>
                <w:szCs w:val="20"/>
              </w:rPr>
              <w:t>R</w:t>
            </w:r>
            <w:r w:rsidRPr="00C0629D">
              <w:rPr>
                <w:rFonts w:ascii="Times New Roman" w:hAnsi="Times New Roman" w:cs="Times New Roman"/>
                <w:sz w:val="20"/>
                <w:szCs w:val="20"/>
              </w:rPr>
              <w:t>eferences</w:t>
            </w:r>
          </w:p>
        </w:tc>
      </w:tr>
      <w:tr w:rsidR="00EA253D" w:rsidRPr="00C0629D" w14:paraId="1457AB6A" w14:textId="77777777" w:rsidTr="0046618F">
        <w:tc>
          <w:tcPr>
            <w:tcW w:w="1560" w:type="dxa"/>
            <w:tcBorders>
              <w:left w:val="nil"/>
              <w:bottom w:val="nil"/>
              <w:right w:val="nil"/>
            </w:tcBorders>
            <w:vAlign w:val="center"/>
          </w:tcPr>
          <w:p w14:paraId="062095C5" w14:textId="77777777" w:rsidR="00EA253D" w:rsidRPr="00C0629D" w:rsidRDefault="00EA253D" w:rsidP="0046618F">
            <w:pPr>
              <w:jc w:val="center"/>
              <w:rPr>
                <w:rFonts w:ascii="Times New Roman" w:hAnsi="Times New Roman" w:cs="Times New Roman"/>
                <w:sz w:val="20"/>
                <w:szCs w:val="20"/>
              </w:rPr>
            </w:pPr>
            <w:r w:rsidRPr="00C0629D">
              <w:rPr>
                <w:rFonts w:ascii="Times New Roman" w:hAnsi="Times New Roman" w:cs="Times New Roman"/>
                <w:sz w:val="20"/>
                <w:szCs w:val="20"/>
              </w:rPr>
              <w:t>Graphene–carbon sphere hybridaerogel decorated with silver nanoparticles (G/AgCS)</w:t>
            </w:r>
          </w:p>
        </w:tc>
        <w:tc>
          <w:tcPr>
            <w:tcW w:w="2835" w:type="dxa"/>
            <w:tcBorders>
              <w:left w:val="nil"/>
              <w:bottom w:val="nil"/>
              <w:right w:val="nil"/>
            </w:tcBorders>
            <w:vAlign w:val="center"/>
          </w:tcPr>
          <w:p w14:paraId="2B1E4EA8" w14:textId="77777777" w:rsidR="00EA253D" w:rsidRPr="00C0629D" w:rsidRDefault="00EA253D" w:rsidP="0046618F">
            <w:pPr>
              <w:jc w:val="center"/>
              <w:rPr>
                <w:rFonts w:ascii="Times New Roman" w:hAnsi="Times New Roman" w:cs="Times New Roman"/>
                <w:sz w:val="20"/>
                <w:szCs w:val="20"/>
              </w:rPr>
            </w:pPr>
            <w:bookmarkStart w:id="20" w:name="OLE_LINK3"/>
            <w:r w:rsidRPr="00C0629D">
              <w:rPr>
                <w:rFonts w:ascii="Times New Roman" w:hAnsi="Times New Roman" w:cs="Times New Roman"/>
                <w:sz w:val="20"/>
                <w:szCs w:val="20"/>
              </w:rPr>
              <w:t>Graphene oxide (GO)</w:t>
            </w:r>
          </w:p>
          <w:bookmarkEnd w:id="20"/>
          <w:p w14:paraId="44BC3D53" w14:textId="77777777" w:rsidR="00EA253D" w:rsidRPr="00C0629D" w:rsidRDefault="00EA253D" w:rsidP="0046618F">
            <w:pPr>
              <w:jc w:val="center"/>
              <w:rPr>
                <w:rFonts w:ascii="Times New Roman" w:hAnsi="Times New Roman" w:cs="Times New Roman"/>
                <w:sz w:val="20"/>
                <w:szCs w:val="20"/>
              </w:rPr>
            </w:pPr>
            <w:r w:rsidRPr="00C0629D">
              <w:rPr>
                <w:rFonts w:ascii="Times New Roman" w:hAnsi="Times New Roman" w:cs="Times New Roman"/>
                <w:sz w:val="20"/>
                <w:szCs w:val="20"/>
              </w:rPr>
              <w:t xml:space="preserve">Carbon spheres </w:t>
            </w:r>
          </w:p>
          <w:p w14:paraId="04897F22" w14:textId="77777777" w:rsidR="00EA253D" w:rsidRPr="00C0629D" w:rsidRDefault="00EA253D" w:rsidP="0046618F">
            <w:pPr>
              <w:jc w:val="center"/>
              <w:rPr>
                <w:rFonts w:ascii="Times New Roman" w:hAnsi="Times New Roman" w:cs="Times New Roman"/>
                <w:sz w:val="20"/>
                <w:szCs w:val="20"/>
              </w:rPr>
            </w:pPr>
            <w:r w:rsidRPr="00C0629D">
              <w:rPr>
                <w:rFonts w:ascii="Times New Roman" w:hAnsi="Times New Roman" w:cs="Times New Roman"/>
                <w:sz w:val="20"/>
                <w:szCs w:val="20"/>
              </w:rPr>
              <w:t>Ailver nanoparticles (AgCS)</w:t>
            </w:r>
          </w:p>
        </w:tc>
        <w:tc>
          <w:tcPr>
            <w:tcW w:w="3572" w:type="dxa"/>
            <w:tcBorders>
              <w:left w:val="nil"/>
              <w:bottom w:val="nil"/>
              <w:right w:val="nil"/>
            </w:tcBorders>
            <w:vAlign w:val="center"/>
          </w:tcPr>
          <w:p w14:paraId="29DEF6FF" w14:textId="77777777" w:rsidR="00EA253D" w:rsidRPr="00C0629D" w:rsidRDefault="00EA253D" w:rsidP="0046618F">
            <w:pPr>
              <w:rPr>
                <w:rFonts w:ascii="Times New Roman" w:hAnsi="Times New Roman" w:cs="Times New Roman"/>
                <w:sz w:val="20"/>
                <w:szCs w:val="20"/>
              </w:rPr>
            </w:pPr>
            <w:r w:rsidRPr="00C0629D">
              <w:rPr>
                <w:rFonts w:ascii="Times New Roman" w:hAnsi="Times New Roman" w:cs="Times New Roman"/>
                <w:sz w:val="20"/>
                <w:szCs w:val="20"/>
              </w:rPr>
              <w:t>Graphene oxide (GO) and carbon spheres doped with silver nanoparticles (AgCS) were prepared separately. G/AgCS hydrogel was then synthesized by induced reduction and gelation of a mixture of GO and AgCS in an oil bath. The G/AgCS aerogel was obtained by freeze drying the hydrogel.</w:t>
            </w:r>
          </w:p>
        </w:tc>
        <w:tc>
          <w:tcPr>
            <w:tcW w:w="1105" w:type="dxa"/>
            <w:tcBorders>
              <w:left w:val="nil"/>
              <w:bottom w:val="nil"/>
              <w:right w:val="nil"/>
            </w:tcBorders>
            <w:vAlign w:val="center"/>
          </w:tcPr>
          <w:p w14:paraId="69B65E97" w14:textId="77777777" w:rsidR="00EA253D" w:rsidRPr="00C0629D" w:rsidRDefault="00EA253D" w:rsidP="0046618F">
            <w:pPr>
              <w:jc w:val="center"/>
              <w:rPr>
                <w:rFonts w:ascii="Times New Roman" w:hAnsi="Times New Roman" w:cs="Times New Roman"/>
                <w:sz w:val="20"/>
                <w:szCs w:val="20"/>
              </w:rPr>
            </w:pPr>
            <w:r w:rsidRPr="00C0629D">
              <w:rPr>
                <w:rFonts w:ascii="Times New Roman" w:hAnsi="Times New Roman" w:cs="Times New Roman"/>
                <w:sz w:val="20"/>
                <w:szCs w:val="20"/>
              </w:rPr>
              <w:t>Dubey et al. 2014</w:t>
            </w:r>
          </w:p>
        </w:tc>
      </w:tr>
      <w:tr w:rsidR="00EA253D" w:rsidRPr="00C0629D" w14:paraId="2E74AC27" w14:textId="77777777" w:rsidTr="0046618F">
        <w:tc>
          <w:tcPr>
            <w:tcW w:w="1560" w:type="dxa"/>
            <w:tcBorders>
              <w:top w:val="nil"/>
              <w:left w:val="nil"/>
              <w:bottom w:val="nil"/>
              <w:right w:val="nil"/>
            </w:tcBorders>
            <w:vAlign w:val="center"/>
          </w:tcPr>
          <w:p w14:paraId="0257ABD9" w14:textId="77777777" w:rsidR="00EA253D" w:rsidRPr="00C0629D" w:rsidRDefault="00EA253D" w:rsidP="0046618F">
            <w:pPr>
              <w:jc w:val="center"/>
              <w:rPr>
                <w:rFonts w:ascii="Times New Roman" w:hAnsi="Times New Roman" w:cs="Times New Roman"/>
                <w:sz w:val="20"/>
                <w:szCs w:val="20"/>
              </w:rPr>
            </w:pPr>
            <w:r w:rsidRPr="00C0629D">
              <w:rPr>
                <w:rFonts w:ascii="Times New Roman" w:hAnsi="Times New Roman" w:cs="Times New Roman"/>
                <w:sz w:val="20"/>
                <w:szCs w:val="20"/>
              </w:rPr>
              <w:t>Metal salt templated carbon aerogels</w:t>
            </w:r>
          </w:p>
        </w:tc>
        <w:tc>
          <w:tcPr>
            <w:tcW w:w="2835" w:type="dxa"/>
            <w:tcBorders>
              <w:top w:val="nil"/>
              <w:left w:val="nil"/>
              <w:bottom w:val="nil"/>
              <w:right w:val="nil"/>
            </w:tcBorders>
            <w:vAlign w:val="center"/>
          </w:tcPr>
          <w:p w14:paraId="786848FE" w14:textId="77777777" w:rsidR="00EA253D" w:rsidRPr="00C0629D" w:rsidRDefault="00EA253D" w:rsidP="0046618F">
            <w:pPr>
              <w:jc w:val="center"/>
              <w:rPr>
                <w:rFonts w:ascii="Times New Roman" w:hAnsi="Times New Roman" w:cs="Times New Roman"/>
                <w:sz w:val="20"/>
                <w:szCs w:val="20"/>
              </w:rPr>
            </w:pPr>
            <w:r w:rsidRPr="00C0629D">
              <w:rPr>
                <w:rFonts w:ascii="Times New Roman" w:hAnsi="Times New Roman" w:cs="Times New Roman"/>
                <w:sz w:val="20"/>
                <w:szCs w:val="20"/>
              </w:rPr>
              <w:t>Hexamethylomelamine</w:t>
            </w:r>
          </w:p>
        </w:tc>
        <w:tc>
          <w:tcPr>
            <w:tcW w:w="3572" w:type="dxa"/>
            <w:tcBorders>
              <w:top w:val="nil"/>
              <w:left w:val="nil"/>
              <w:bottom w:val="nil"/>
              <w:right w:val="nil"/>
            </w:tcBorders>
            <w:vAlign w:val="center"/>
          </w:tcPr>
          <w:p w14:paraId="53C53C13" w14:textId="77777777" w:rsidR="00EA253D" w:rsidRPr="00C0629D" w:rsidRDefault="00EA253D" w:rsidP="0046618F">
            <w:pPr>
              <w:rPr>
                <w:rFonts w:ascii="Times New Roman" w:hAnsi="Times New Roman" w:cs="Times New Roman"/>
                <w:sz w:val="20"/>
                <w:szCs w:val="20"/>
              </w:rPr>
            </w:pPr>
            <w:r w:rsidRPr="00C0629D">
              <w:rPr>
                <w:rFonts w:ascii="Times New Roman" w:hAnsi="Times New Roman" w:cs="Times New Roman"/>
                <w:sz w:val="20"/>
                <w:szCs w:val="20"/>
              </w:rPr>
              <w:t>Formed hexamethylomelamine (MF) solution with metal salt, and adjust the solution pH to 4.5. Then, the solution was heated at 60 ℃ for 1 h to generate a MF resin/CaCl</w:t>
            </w:r>
            <w:r w:rsidRPr="00C0629D">
              <w:rPr>
                <w:rFonts w:ascii="Times New Roman" w:hAnsi="Times New Roman" w:cs="Times New Roman"/>
                <w:sz w:val="20"/>
                <w:szCs w:val="20"/>
                <w:vertAlign w:val="subscript"/>
              </w:rPr>
              <w:t>2</w:t>
            </w:r>
            <w:r w:rsidRPr="00C0629D">
              <w:rPr>
                <w:rFonts w:ascii="Times New Roman" w:hAnsi="Times New Roman" w:cs="Times New Roman"/>
                <w:sz w:val="20"/>
                <w:szCs w:val="20"/>
              </w:rPr>
              <w:t xml:space="preserve"> composite. The composite was dried and cured at 180 ℃ for 6 h and then carbonised at 700, 800 or 900</w:t>
            </w:r>
          </w:p>
          <w:p w14:paraId="509E82C9" w14:textId="77777777" w:rsidR="00EA253D" w:rsidRPr="00C0629D" w:rsidRDefault="00EA253D" w:rsidP="0046618F">
            <w:pPr>
              <w:rPr>
                <w:rFonts w:ascii="Times New Roman" w:hAnsi="Times New Roman" w:cs="Times New Roman"/>
                <w:sz w:val="20"/>
                <w:szCs w:val="20"/>
              </w:rPr>
            </w:pPr>
            <w:r w:rsidRPr="00C0629D">
              <w:rPr>
                <w:rFonts w:ascii="Times New Roman" w:hAnsi="Times New Roman" w:cs="Times New Roman"/>
                <w:sz w:val="20"/>
                <w:szCs w:val="20"/>
              </w:rPr>
              <w:t>℃ for 2 h under nitrogen.</w:t>
            </w:r>
          </w:p>
        </w:tc>
        <w:tc>
          <w:tcPr>
            <w:tcW w:w="1105" w:type="dxa"/>
            <w:tcBorders>
              <w:top w:val="nil"/>
              <w:left w:val="nil"/>
              <w:bottom w:val="nil"/>
              <w:right w:val="nil"/>
            </w:tcBorders>
            <w:vAlign w:val="center"/>
          </w:tcPr>
          <w:p w14:paraId="6C0C49B6" w14:textId="77777777" w:rsidR="00EA253D" w:rsidRPr="00C0629D" w:rsidRDefault="00EA253D" w:rsidP="0046618F">
            <w:pPr>
              <w:jc w:val="center"/>
              <w:rPr>
                <w:rFonts w:ascii="Times New Roman" w:hAnsi="Times New Roman" w:cs="Times New Roman"/>
                <w:sz w:val="20"/>
                <w:szCs w:val="20"/>
              </w:rPr>
            </w:pPr>
            <w:r w:rsidRPr="00C0629D">
              <w:rPr>
                <w:rFonts w:ascii="Times New Roman" w:hAnsi="Times New Roman" w:cs="Times New Roman"/>
                <w:sz w:val="20"/>
                <w:szCs w:val="20"/>
              </w:rPr>
              <w:t>Masika and Mokaya 2013</w:t>
            </w:r>
          </w:p>
        </w:tc>
      </w:tr>
      <w:tr w:rsidR="00EA253D" w:rsidRPr="00C0629D" w14:paraId="5AB585E8" w14:textId="77777777" w:rsidTr="0046618F">
        <w:tc>
          <w:tcPr>
            <w:tcW w:w="1560" w:type="dxa"/>
            <w:tcBorders>
              <w:top w:val="nil"/>
              <w:left w:val="nil"/>
              <w:bottom w:val="nil"/>
              <w:right w:val="nil"/>
            </w:tcBorders>
            <w:vAlign w:val="center"/>
          </w:tcPr>
          <w:p w14:paraId="4CFD1056" w14:textId="77777777" w:rsidR="00EA253D" w:rsidRPr="00C0629D" w:rsidRDefault="00EA253D" w:rsidP="0046618F">
            <w:pPr>
              <w:jc w:val="center"/>
              <w:rPr>
                <w:rFonts w:ascii="Times New Roman" w:hAnsi="Times New Roman" w:cs="Times New Roman"/>
                <w:sz w:val="20"/>
                <w:szCs w:val="20"/>
              </w:rPr>
            </w:pPr>
            <w:r w:rsidRPr="00C0629D">
              <w:rPr>
                <w:rFonts w:ascii="Times New Roman" w:hAnsi="Times New Roman" w:cs="Times New Roman"/>
                <w:sz w:val="20"/>
                <w:szCs w:val="20"/>
              </w:rPr>
              <w:t>Carbon Aerogel Monoliths (CAMs)</w:t>
            </w:r>
          </w:p>
        </w:tc>
        <w:tc>
          <w:tcPr>
            <w:tcW w:w="2835" w:type="dxa"/>
            <w:tcBorders>
              <w:top w:val="nil"/>
              <w:left w:val="nil"/>
              <w:bottom w:val="nil"/>
              <w:right w:val="nil"/>
            </w:tcBorders>
            <w:vAlign w:val="center"/>
          </w:tcPr>
          <w:p w14:paraId="2368879D" w14:textId="77777777" w:rsidR="00EA253D" w:rsidRPr="00C0629D" w:rsidRDefault="00EA253D" w:rsidP="0046618F">
            <w:pPr>
              <w:jc w:val="center"/>
              <w:rPr>
                <w:rFonts w:ascii="Times New Roman" w:hAnsi="Times New Roman" w:cs="Times New Roman"/>
                <w:sz w:val="20"/>
                <w:szCs w:val="20"/>
              </w:rPr>
            </w:pPr>
            <w:r w:rsidRPr="00C0629D">
              <w:rPr>
                <w:rFonts w:ascii="Times New Roman" w:hAnsi="Times New Roman" w:cs="Times New Roman"/>
                <w:sz w:val="20"/>
                <w:szCs w:val="20"/>
              </w:rPr>
              <w:t>Linear phenolic resin</w:t>
            </w:r>
          </w:p>
          <w:p w14:paraId="7C2759BD" w14:textId="77777777" w:rsidR="00EA253D" w:rsidRPr="00C0629D" w:rsidRDefault="00EA253D" w:rsidP="0046618F">
            <w:pPr>
              <w:jc w:val="center"/>
              <w:rPr>
                <w:rFonts w:ascii="Times New Roman" w:hAnsi="Times New Roman" w:cs="Times New Roman"/>
                <w:sz w:val="20"/>
                <w:szCs w:val="20"/>
              </w:rPr>
            </w:pPr>
            <w:r w:rsidRPr="00C0629D">
              <w:rPr>
                <w:rFonts w:ascii="Times New Roman" w:hAnsi="Times New Roman" w:cs="Times New Roman"/>
                <w:sz w:val="20"/>
                <w:szCs w:val="20"/>
              </w:rPr>
              <w:t>Hexamethylenetetramine (HMTA)</w:t>
            </w:r>
          </w:p>
        </w:tc>
        <w:tc>
          <w:tcPr>
            <w:tcW w:w="3572" w:type="dxa"/>
            <w:tcBorders>
              <w:top w:val="nil"/>
              <w:left w:val="nil"/>
              <w:bottom w:val="nil"/>
              <w:right w:val="nil"/>
            </w:tcBorders>
            <w:vAlign w:val="center"/>
          </w:tcPr>
          <w:p w14:paraId="0CAAA159" w14:textId="77777777" w:rsidR="00EA253D" w:rsidRPr="00C0629D" w:rsidRDefault="00EA253D" w:rsidP="0046618F">
            <w:pPr>
              <w:rPr>
                <w:rFonts w:ascii="Times New Roman" w:hAnsi="Times New Roman" w:cs="Times New Roman"/>
                <w:sz w:val="20"/>
                <w:szCs w:val="20"/>
              </w:rPr>
            </w:pPr>
            <w:r w:rsidRPr="00C0629D">
              <w:rPr>
                <w:rFonts w:ascii="Times New Roman" w:hAnsi="Times New Roman" w:cs="Times New Roman"/>
                <w:sz w:val="20"/>
                <w:szCs w:val="20"/>
              </w:rPr>
              <w:t xml:space="preserve">CAMs was prepared through a sol-gel polymerization of linear phenolic resin and hexamethylenetetramine (HMTA) (16 h), followed by ambient pressure drying (24 h) and carbonization (900 </w:t>
            </w:r>
            <w:r w:rsidRPr="00C0629D">
              <w:rPr>
                <w:rFonts w:ascii="Times New Roman" w:hAnsi="Times New Roman" w:cs="Times New Roman" w:hint="eastAsia"/>
                <w:sz w:val="20"/>
                <w:szCs w:val="20"/>
              </w:rPr>
              <w:t>℃</w:t>
            </w:r>
            <w:r w:rsidRPr="00C0629D">
              <w:rPr>
                <w:rFonts w:ascii="Times New Roman" w:hAnsi="Times New Roman" w:cs="Times New Roman"/>
                <w:sz w:val="20"/>
                <w:szCs w:val="20"/>
              </w:rPr>
              <w:t>).</w:t>
            </w:r>
          </w:p>
        </w:tc>
        <w:tc>
          <w:tcPr>
            <w:tcW w:w="1105" w:type="dxa"/>
            <w:tcBorders>
              <w:top w:val="nil"/>
              <w:left w:val="nil"/>
              <w:bottom w:val="nil"/>
              <w:right w:val="nil"/>
            </w:tcBorders>
            <w:vAlign w:val="center"/>
          </w:tcPr>
          <w:p w14:paraId="08FC8636" w14:textId="77777777" w:rsidR="00EA253D" w:rsidRPr="00C0629D" w:rsidRDefault="00EA253D" w:rsidP="0046618F">
            <w:pPr>
              <w:jc w:val="center"/>
              <w:rPr>
                <w:rFonts w:ascii="Times New Roman" w:hAnsi="Times New Roman" w:cs="Times New Roman"/>
                <w:sz w:val="20"/>
                <w:szCs w:val="20"/>
              </w:rPr>
            </w:pPr>
            <w:r w:rsidRPr="00C0629D">
              <w:rPr>
                <w:rFonts w:ascii="Times New Roman" w:hAnsi="Times New Roman" w:cs="Times New Roman"/>
                <w:sz w:val="20"/>
                <w:szCs w:val="20"/>
              </w:rPr>
              <w:t>Jia et al. 2016</w:t>
            </w:r>
          </w:p>
        </w:tc>
      </w:tr>
      <w:tr w:rsidR="00EA253D" w:rsidRPr="00C0629D" w14:paraId="560A17E5" w14:textId="77777777" w:rsidTr="0046618F">
        <w:tc>
          <w:tcPr>
            <w:tcW w:w="1560" w:type="dxa"/>
            <w:tcBorders>
              <w:top w:val="nil"/>
              <w:left w:val="nil"/>
              <w:bottom w:val="nil"/>
              <w:right w:val="nil"/>
            </w:tcBorders>
            <w:vAlign w:val="center"/>
          </w:tcPr>
          <w:p w14:paraId="00DEE948" w14:textId="77777777" w:rsidR="00EA253D" w:rsidRPr="00C0629D" w:rsidRDefault="00EA253D" w:rsidP="0046618F">
            <w:pPr>
              <w:jc w:val="center"/>
              <w:rPr>
                <w:rFonts w:ascii="Times New Roman" w:hAnsi="Times New Roman" w:cs="Times New Roman"/>
                <w:sz w:val="20"/>
                <w:szCs w:val="20"/>
              </w:rPr>
            </w:pPr>
            <w:r w:rsidRPr="00C0629D">
              <w:rPr>
                <w:rFonts w:ascii="Times New Roman" w:hAnsi="Times New Roman" w:cs="Times New Roman"/>
                <w:sz w:val="20"/>
                <w:szCs w:val="20"/>
              </w:rPr>
              <w:t>3D periodic graphene aerogel</w:t>
            </w:r>
          </w:p>
        </w:tc>
        <w:tc>
          <w:tcPr>
            <w:tcW w:w="2835" w:type="dxa"/>
            <w:tcBorders>
              <w:top w:val="nil"/>
              <w:left w:val="nil"/>
              <w:bottom w:val="nil"/>
              <w:right w:val="nil"/>
            </w:tcBorders>
            <w:vAlign w:val="center"/>
          </w:tcPr>
          <w:p w14:paraId="02A81406" w14:textId="77777777" w:rsidR="00EA253D" w:rsidRPr="00C0629D" w:rsidRDefault="00EA253D" w:rsidP="0046618F">
            <w:pPr>
              <w:jc w:val="center"/>
              <w:rPr>
                <w:rFonts w:ascii="Times New Roman" w:hAnsi="Times New Roman" w:cs="Times New Roman"/>
                <w:sz w:val="20"/>
                <w:szCs w:val="20"/>
              </w:rPr>
            </w:pPr>
            <w:r w:rsidRPr="00C0629D">
              <w:rPr>
                <w:rFonts w:ascii="Times New Roman" w:hAnsi="Times New Roman" w:cs="Times New Roman"/>
                <w:sz w:val="20"/>
                <w:szCs w:val="20"/>
              </w:rPr>
              <w:t>Graphene oxide (GO)</w:t>
            </w:r>
          </w:p>
          <w:p w14:paraId="0514EBBF" w14:textId="77777777" w:rsidR="00EA253D" w:rsidRPr="00C0629D" w:rsidRDefault="00EA253D" w:rsidP="0046618F">
            <w:pPr>
              <w:jc w:val="center"/>
              <w:rPr>
                <w:rFonts w:ascii="Times New Roman" w:hAnsi="Times New Roman" w:cs="Times New Roman"/>
                <w:sz w:val="20"/>
                <w:szCs w:val="20"/>
              </w:rPr>
            </w:pPr>
            <w:r w:rsidRPr="00C0629D">
              <w:rPr>
                <w:rFonts w:ascii="Times New Roman" w:hAnsi="Times New Roman" w:cs="Times New Roman"/>
                <w:sz w:val="20"/>
                <w:szCs w:val="20"/>
              </w:rPr>
              <w:t>resorcinol–formaldehyde (R–F)</w:t>
            </w:r>
          </w:p>
        </w:tc>
        <w:tc>
          <w:tcPr>
            <w:tcW w:w="3572" w:type="dxa"/>
            <w:tcBorders>
              <w:top w:val="nil"/>
              <w:left w:val="nil"/>
              <w:bottom w:val="nil"/>
              <w:right w:val="nil"/>
            </w:tcBorders>
            <w:vAlign w:val="center"/>
          </w:tcPr>
          <w:p w14:paraId="0EA4BAE4" w14:textId="77777777" w:rsidR="00EA253D" w:rsidRPr="00C0629D" w:rsidRDefault="00EA253D" w:rsidP="0046618F">
            <w:pPr>
              <w:rPr>
                <w:rFonts w:ascii="Times New Roman" w:hAnsi="Times New Roman" w:cs="Times New Roman"/>
                <w:sz w:val="20"/>
                <w:szCs w:val="20"/>
              </w:rPr>
            </w:pPr>
            <w:r w:rsidRPr="00C0629D">
              <w:rPr>
                <w:rFonts w:ascii="Times New Roman" w:hAnsi="Times New Roman" w:cs="Times New Roman"/>
                <w:sz w:val="20"/>
                <w:szCs w:val="20"/>
              </w:rPr>
              <w:t>Fumed</w:t>
            </w:r>
            <w:r w:rsidRPr="00C0629D">
              <w:rPr>
                <w:rFonts w:ascii="Times New Roman" w:hAnsi="Times New Roman" w:cs="Times New Roman" w:hint="eastAsia"/>
                <w:sz w:val="20"/>
                <w:szCs w:val="20"/>
              </w:rPr>
              <w:t xml:space="preserve"> </w:t>
            </w:r>
            <w:r w:rsidRPr="00C0629D">
              <w:rPr>
                <w:rFonts w:ascii="Times New Roman" w:hAnsi="Times New Roman" w:cs="Times New Roman"/>
                <w:sz w:val="20"/>
                <w:szCs w:val="20"/>
              </w:rPr>
              <w:t>silica powders and catalyst (that is, (NH</w:t>
            </w:r>
            <w:r w:rsidRPr="00C0629D">
              <w:rPr>
                <w:rFonts w:ascii="Times New Roman" w:hAnsi="Times New Roman" w:cs="Times New Roman"/>
                <w:sz w:val="20"/>
                <w:szCs w:val="20"/>
                <w:vertAlign w:val="subscript"/>
              </w:rPr>
              <w:t>4</w:t>
            </w:r>
            <w:r w:rsidRPr="00C0629D">
              <w:rPr>
                <w:rFonts w:ascii="Times New Roman" w:hAnsi="Times New Roman" w:cs="Times New Roman"/>
                <w:sz w:val="20"/>
                <w:szCs w:val="20"/>
              </w:rPr>
              <w:t>)</w:t>
            </w:r>
            <w:r w:rsidRPr="00C0629D">
              <w:rPr>
                <w:rFonts w:ascii="Times New Roman" w:hAnsi="Times New Roman" w:cs="Times New Roman"/>
                <w:sz w:val="20"/>
                <w:szCs w:val="20"/>
                <w:vertAlign w:val="subscript"/>
              </w:rPr>
              <w:t>2</w:t>
            </w:r>
            <w:r w:rsidRPr="00C0629D">
              <w:rPr>
                <w:rFonts w:ascii="Times New Roman" w:hAnsi="Times New Roman" w:cs="Times New Roman"/>
                <w:sz w:val="20"/>
                <w:szCs w:val="20"/>
              </w:rPr>
              <w:t>CO</w:t>
            </w:r>
            <w:r w:rsidRPr="00C0629D">
              <w:rPr>
                <w:rFonts w:ascii="Times New Roman" w:hAnsi="Times New Roman" w:cs="Times New Roman"/>
                <w:sz w:val="20"/>
                <w:szCs w:val="20"/>
                <w:vertAlign w:val="subscript"/>
              </w:rPr>
              <w:t>3</w:t>
            </w:r>
            <w:r w:rsidRPr="00C0629D">
              <w:rPr>
                <w:rFonts w:ascii="Times New Roman" w:hAnsi="Times New Roman" w:cs="Times New Roman"/>
                <w:sz w:val="20"/>
                <w:szCs w:val="20"/>
              </w:rPr>
              <w:t xml:space="preserve"> or R–F solution) were added into as-prepared aqueous GO suspensions</w:t>
            </w:r>
            <w:r w:rsidRPr="00C0629D">
              <w:rPr>
                <w:rFonts w:ascii="Times New Roman" w:hAnsi="Times New Roman" w:cs="Times New Roman" w:hint="eastAsia"/>
                <w:sz w:val="20"/>
                <w:szCs w:val="20"/>
              </w:rPr>
              <w:t>，</w:t>
            </w:r>
            <w:r w:rsidRPr="00C0629D">
              <w:rPr>
                <w:rFonts w:ascii="Times New Roman" w:hAnsi="Times New Roman" w:cs="Times New Roman" w:hint="eastAsia"/>
                <w:sz w:val="20"/>
                <w:szCs w:val="20"/>
              </w:rPr>
              <w:t xml:space="preserve"> and</w:t>
            </w:r>
            <w:r w:rsidRPr="00C0629D">
              <w:rPr>
                <w:rFonts w:ascii="Times New Roman" w:hAnsi="Times New Roman" w:cs="Times New Roman"/>
                <w:sz w:val="20"/>
                <w:szCs w:val="20"/>
              </w:rPr>
              <w:t xml:space="preserve"> obtained GO</w:t>
            </w:r>
            <w:r w:rsidRPr="00C0629D">
              <w:rPr>
                <w:rFonts w:ascii="Times New Roman" w:hAnsi="Times New Roman" w:cs="Times New Roman" w:hint="eastAsia"/>
                <w:sz w:val="20"/>
                <w:szCs w:val="20"/>
              </w:rPr>
              <w:t xml:space="preserve"> </w:t>
            </w:r>
            <w:r w:rsidRPr="00C0629D">
              <w:rPr>
                <w:rFonts w:ascii="Times New Roman" w:hAnsi="Times New Roman" w:cs="Times New Roman"/>
                <w:sz w:val="20"/>
                <w:szCs w:val="20"/>
              </w:rPr>
              <w:t>ink. The GO ink was extruded through a micronozzle immersed in isooctane and supercritically dried to remove the liquid. Then, the structure was heated to 1,050 ℃ under N</w:t>
            </w:r>
            <w:r w:rsidRPr="00C0629D">
              <w:rPr>
                <w:rFonts w:ascii="Times New Roman" w:hAnsi="Times New Roman" w:cs="Times New Roman"/>
                <w:sz w:val="20"/>
                <w:szCs w:val="20"/>
                <w:vertAlign w:val="subscript"/>
              </w:rPr>
              <w:t>2</w:t>
            </w:r>
            <w:r w:rsidRPr="00C0629D">
              <w:rPr>
                <w:rFonts w:ascii="Times New Roman" w:hAnsi="Times New Roman" w:cs="Times New Roman"/>
                <w:sz w:val="20"/>
                <w:szCs w:val="20"/>
              </w:rPr>
              <w:t xml:space="preserve"> for</w:t>
            </w:r>
            <w:r w:rsidRPr="00C0629D">
              <w:rPr>
                <w:rFonts w:ascii="Times New Roman" w:hAnsi="Times New Roman" w:cs="Times New Roman" w:hint="eastAsia"/>
                <w:sz w:val="20"/>
                <w:szCs w:val="20"/>
              </w:rPr>
              <w:t xml:space="preserve"> </w:t>
            </w:r>
            <w:r w:rsidRPr="00C0629D">
              <w:rPr>
                <w:rFonts w:ascii="Times New Roman" w:hAnsi="Times New Roman" w:cs="Times New Roman"/>
                <w:sz w:val="20"/>
                <w:szCs w:val="20"/>
              </w:rPr>
              <w:t>carbonization. Finally, the silica filler was etched using HF acid</w:t>
            </w:r>
          </w:p>
        </w:tc>
        <w:tc>
          <w:tcPr>
            <w:tcW w:w="1105" w:type="dxa"/>
            <w:tcBorders>
              <w:top w:val="nil"/>
              <w:left w:val="nil"/>
              <w:bottom w:val="nil"/>
              <w:right w:val="nil"/>
            </w:tcBorders>
            <w:vAlign w:val="center"/>
          </w:tcPr>
          <w:p w14:paraId="60A28661" w14:textId="77777777" w:rsidR="00EA253D" w:rsidRPr="00C0629D" w:rsidRDefault="00EA253D" w:rsidP="0046618F">
            <w:pPr>
              <w:jc w:val="center"/>
              <w:rPr>
                <w:rFonts w:ascii="Times New Roman" w:hAnsi="Times New Roman" w:cs="Times New Roman"/>
                <w:sz w:val="20"/>
                <w:szCs w:val="20"/>
              </w:rPr>
            </w:pPr>
            <w:r w:rsidRPr="00C0629D">
              <w:rPr>
                <w:rFonts w:ascii="Times New Roman" w:hAnsi="Times New Roman" w:cs="Times New Roman"/>
                <w:sz w:val="20"/>
                <w:szCs w:val="20"/>
              </w:rPr>
              <w:t>Zhu et al. 2015</w:t>
            </w:r>
          </w:p>
        </w:tc>
      </w:tr>
      <w:tr w:rsidR="00EA253D" w:rsidRPr="00C0629D" w14:paraId="552A3D01" w14:textId="77777777" w:rsidTr="0046618F">
        <w:tc>
          <w:tcPr>
            <w:tcW w:w="1560" w:type="dxa"/>
            <w:tcBorders>
              <w:top w:val="nil"/>
              <w:left w:val="nil"/>
              <w:bottom w:val="nil"/>
              <w:right w:val="nil"/>
            </w:tcBorders>
            <w:vAlign w:val="center"/>
          </w:tcPr>
          <w:p w14:paraId="5C43922B" w14:textId="77777777" w:rsidR="00EA253D" w:rsidRPr="00C0629D" w:rsidRDefault="00EA253D" w:rsidP="0046618F">
            <w:pPr>
              <w:jc w:val="center"/>
              <w:rPr>
                <w:rFonts w:ascii="Times New Roman" w:hAnsi="Times New Roman" w:cs="Times New Roman"/>
                <w:sz w:val="20"/>
                <w:szCs w:val="20"/>
              </w:rPr>
            </w:pPr>
            <w:r w:rsidRPr="00C0629D">
              <w:rPr>
                <w:rFonts w:ascii="Times New Roman" w:hAnsi="Times New Roman" w:cs="Times New Roman"/>
                <w:sz w:val="20"/>
                <w:szCs w:val="20"/>
              </w:rPr>
              <w:t>Graphene Aerogels</w:t>
            </w:r>
          </w:p>
        </w:tc>
        <w:tc>
          <w:tcPr>
            <w:tcW w:w="2835" w:type="dxa"/>
            <w:tcBorders>
              <w:top w:val="nil"/>
              <w:left w:val="nil"/>
              <w:bottom w:val="nil"/>
              <w:right w:val="nil"/>
            </w:tcBorders>
            <w:vAlign w:val="center"/>
          </w:tcPr>
          <w:p w14:paraId="274B5DA1" w14:textId="77777777" w:rsidR="00EA253D" w:rsidRPr="00C0629D" w:rsidRDefault="00EA253D" w:rsidP="0046618F">
            <w:pPr>
              <w:jc w:val="center"/>
              <w:rPr>
                <w:rFonts w:ascii="Times New Roman" w:hAnsi="Times New Roman" w:cs="Times New Roman"/>
                <w:sz w:val="20"/>
                <w:szCs w:val="20"/>
              </w:rPr>
            </w:pPr>
            <w:r w:rsidRPr="00C0629D">
              <w:rPr>
                <w:rFonts w:ascii="Times New Roman" w:hAnsi="Times New Roman" w:cs="Times New Roman"/>
                <w:sz w:val="20"/>
                <w:szCs w:val="20"/>
              </w:rPr>
              <w:t>Graphene oxide (GO)</w:t>
            </w:r>
          </w:p>
        </w:tc>
        <w:tc>
          <w:tcPr>
            <w:tcW w:w="3572" w:type="dxa"/>
            <w:tcBorders>
              <w:top w:val="nil"/>
              <w:left w:val="nil"/>
              <w:bottom w:val="nil"/>
              <w:right w:val="nil"/>
            </w:tcBorders>
            <w:vAlign w:val="center"/>
          </w:tcPr>
          <w:p w14:paraId="1153B372" w14:textId="77777777" w:rsidR="00EA253D" w:rsidRPr="00C0629D" w:rsidRDefault="00EA253D" w:rsidP="0046618F">
            <w:pPr>
              <w:rPr>
                <w:rFonts w:ascii="Times New Roman" w:hAnsi="Times New Roman" w:cs="Times New Roman"/>
                <w:sz w:val="20"/>
                <w:szCs w:val="20"/>
              </w:rPr>
            </w:pPr>
            <w:r w:rsidRPr="00C0629D">
              <w:rPr>
                <w:rFonts w:ascii="Times New Roman" w:hAnsi="Times New Roman" w:cs="Times New Roman"/>
                <w:sz w:val="20"/>
                <w:szCs w:val="20"/>
              </w:rPr>
              <w:t>Graphene aerogels are</w:t>
            </w:r>
            <w:r w:rsidRPr="00C0629D">
              <w:rPr>
                <w:rFonts w:ascii="Times New Roman" w:hAnsi="Times New Roman" w:cs="Times New Roman" w:hint="eastAsia"/>
                <w:sz w:val="20"/>
                <w:szCs w:val="20"/>
              </w:rPr>
              <w:t xml:space="preserve"> </w:t>
            </w:r>
            <w:r w:rsidRPr="00C0629D">
              <w:rPr>
                <w:rFonts w:ascii="Times New Roman" w:hAnsi="Times New Roman" w:cs="Times New Roman"/>
                <w:sz w:val="20"/>
                <w:szCs w:val="20"/>
              </w:rPr>
              <w:t>developed by directionally freezing aqueous suspensions of polyamic acid</w:t>
            </w:r>
            <w:r w:rsidRPr="00C0629D">
              <w:rPr>
                <w:rFonts w:ascii="Times New Roman" w:hAnsi="Times New Roman" w:cs="Times New Roman" w:hint="eastAsia"/>
                <w:sz w:val="20"/>
                <w:szCs w:val="20"/>
              </w:rPr>
              <w:t xml:space="preserve"> </w:t>
            </w:r>
            <w:r w:rsidRPr="00C0629D">
              <w:rPr>
                <w:rFonts w:ascii="Times New Roman" w:hAnsi="Times New Roman" w:cs="Times New Roman"/>
                <w:sz w:val="20"/>
                <w:szCs w:val="20"/>
              </w:rPr>
              <w:t>salt and graphene oxide to form vertically aligned monoliths, followed by</w:t>
            </w:r>
            <w:r w:rsidRPr="00C0629D">
              <w:rPr>
                <w:rFonts w:ascii="Times New Roman" w:hAnsi="Times New Roman" w:cs="Times New Roman" w:hint="eastAsia"/>
                <w:sz w:val="20"/>
                <w:szCs w:val="20"/>
              </w:rPr>
              <w:t xml:space="preserve"> </w:t>
            </w:r>
            <w:r w:rsidRPr="00C0629D">
              <w:rPr>
                <w:rFonts w:ascii="Times New Roman" w:hAnsi="Times New Roman" w:cs="Times New Roman"/>
                <w:sz w:val="20"/>
                <w:szCs w:val="20"/>
              </w:rPr>
              <w:t>freeze-drying, imidization at 300 °C and graphitization at 2800 °C</w:t>
            </w:r>
          </w:p>
        </w:tc>
        <w:tc>
          <w:tcPr>
            <w:tcW w:w="1105" w:type="dxa"/>
            <w:tcBorders>
              <w:top w:val="nil"/>
              <w:left w:val="nil"/>
              <w:bottom w:val="nil"/>
              <w:right w:val="nil"/>
            </w:tcBorders>
            <w:vAlign w:val="center"/>
          </w:tcPr>
          <w:p w14:paraId="5317DA9B" w14:textId="77777777" w:rsidR="00EA253D" w:rsidRPr="00C0629D" w:rsidRDefault="00EA253D" w:rsidP="0046618F">
            <w:pPr>
              <w:jc w:val="center"/>
              <w:rPr>
                <w:rFonts w:ascii="Times New Roman" w:hAnsi="Times New Roman" w:cs="Times New Roman"/>
                <w:sz w:val="20"/>
                <w:szCs w:val="20"/>
              </w:rPr>
            </w:pPr>
            <w:r w:rsidRPr="00C0629D">
              <w:rPr>
                <w:rFonts w:ascii="Times New Roman" w:hAnsi="Times New Roman" w:cs="Times New Roman"/>
                <w:sz w:val="20"/>
                <w:szCs w:val="20"/>
              </w:rPr>
              <w:t>Min et al. 2018</w:t>
            </w:r>
          </w:p>
        </w:tc>
      </w:tr>
      <w:tr w:rsidR="00EA253D" w:rsidRPr="00C0629D" w14:paraId="445A02E5" w14:textId="77777777" w:rsidTr="0046618F">
        <w:tc>
          <w:tcPr>
            <w:tcW w:w="1560" w:type="dxa"/>
            <w:tcBorders>
              <w:top w:val="nil"/>
              <w:left w:val="nil"/>
              <w:bottom w:val="nil"/>
              <w:right w:val="nil"/>
            </w:tcBorders>
            <w:vAlign w:val="center"/>
          </w:tcPr>
          <w:p w14:paraId="50734141" w14:textId="77777777" w:rsidR="00EA253D" w:rsidRPr="00C0629D" w:rsidRDefault="00EA253D" w:rsidP="0046618F">
            <w:pPr>
              <w:jc w:val="center"/>
              <w:rPr>
                <w:rFonts w:ascii="Times New Roman" w:hAnsi="Times New Roman" w:cs="Times New Roman"/>
                <w:sz w:val="20"/>
                <w:szCs w:val="20"/>
              </w:rPr>
            </w:pPr>
            <w:r w:rsidRPr="00C0629D">
              <w:rPr>
                <w:rFonts w:ascii="Times New Roman" w:hAnsi="Times New Roman" w:cs="Times New Roman"/>
                <w:sz w:val="20"/>
                <w:szCs w:val="20"/>
              </w:rPr>
              <w:t>CNT/graphene hybrid aerogel</w:t>
            </w:r>
          </w:p>
        </w:tc>
        <w:tc>
          <w:tcPr>
            <w:tcW w:w="2835" w:type="dxa"/>
            <w:tcBorders>
              <w:top w:val="nil"/>
              <w:left w:val="nil"/>
              <w:bottom w:val="nil"/>
              <w:right w:val="nil"/>
            </w:tcBorders>
            <w:vAlign w:val="center"/>
          </w:tcPr>
          <w:p w14:paraId="709B380C" w14:textId="77777777" w:rsidR="00EA253D" w:rsidRPr="00C0629D" w:rsidRDefault="00EA253D" w:rsidP="0046618F">
            <w:pPr>
              <w:jc w:val="center"/>
              <w:rPr>
                <w:rFonts w:ascii="Times New Roman" w:hAnsi="Times New Roman" w:cs="Times New Roman"/>
                <w:sz w:val="20"/>
                <w:szCs w:val="20"/>
              </w:rPr>
            </w:pPr>
            <w:r w:rsidRPr="00C0629D">
              <w:rPr>
                <w:rFonts w:ascii="Times New Roman" w:hAnsi="Times New Roman" w:cs="Times New Roman"/>
                <w:sz w:val="20"/>
                <w:szCs w:val="20"/>
              </w:rPr>
              <w:t>Carbon nanotubes</w:t>
            </w:r>
          </w:p>
          <w:p w14:paraId="0DC2119C" w14:textId="77777777" w:rsidR="00EA253D" w:rsidRPr="00C0629D" w:rsidRDefault="00EA253D" w:rsidP="0046618F">
            <w:pPr>
              <w:jc w:val="center"/>
              <w:rPr>
                <w:rFonts w:ascii="Times New Roman" w:hAnsi="Times New Roman" w:cs="Times New Roman"/>
                <w:sz w:val="20"/>
                <w:szCs w:val="20"/>
              </w:rPr>
            </w:pPr>
            <w:r w:rsidRPr="00C0629D">
              <w:rPr>
                <w:rFonts w:ascii="Times New Roman" w:hAnsi="Times New Roman" w:cs="Times New Roman"/>
                <w:sz w:val="20"/>
                <w:szCs w:val="20"/>
              </w:rPr>
              <w:t>Graphene</w:t>
            </w:r>
          </w:p>
        </w:tc>
        <w:tc>
          <w:tcPr>
            <w:tcW w:w="3572" w:type="dxa"/>
            <w:tcBorders>
              <w:top w:val="nil"/>
              <w:left w:val="nil"/>
              <w:bottom w:val="nil"/>
              <w:right w:val="nil"/>
            </w:tcBorders>
            <w:vAlign w:val="center"/>
          </w:tcPr>
          <w:p w14:paraId="692A3ADA" w14:textId="77777777" w:rsidR="00EA253D" w:rsidRPr="00C0629D" w:rsidRDefault="00EA253D" w:rsidP="0046618F">
            <w:pPr>
              <w:rPr>
                <w:rFonts w:ascii="Times New Roman" w:hAnsi="Times New Roman" w:cs="Times New Roman"/>
                <w:sz w:val="20"/>
                <w:szCs w:val="20"/>
              </w:rPr>
            </w:pPr>
            <w:r w:rsidRPr="00C0629D">
              <w:rPr>
                <w:rFonts w:ascii="Times New Roman" w:hAnsi="Times New Roman" w:cs="Times New Roman"/>
                <w:sz w:val="20"/>
                <w:szCs w:val="20"/>
              </w:rPr>
              <w:t>The hydrothermal process was developed to prepare graphene aerogel by using GO as a precursor in Teflon-lined stainless steel autoclave at 120 ℃ for 12 h. The obtained aerogel was employed as a template for the in-situ growth of nanotubes, and the chemical vapor deposition (CVD) facility at 800℃</w:t>
            </w:r>
          </w:p>
        </w:tc>
        <w:tc>
          <w:tcPr>
            <w:tcW w:w="1105" w:type="dxa"/>
            <w:tcBorders>
              <w:top w:val="nil"/>
              <w:left w:val="nil"/>
              <w:bottom w:val="nil"/>
              <w:right w:val="nil"/>
            </w:tcBorders>
            <w:vAlign w:val="center"/>
          </w:tcPr>
          <w:p w14:paraId="1420AB58" w14:textId="77777777" w:rsidR="00EA253D" w:rsidRPr="00C0629D" w:rsidRDefault="00EA253D" w:rsidP="0046618F">
            <w:pPr>
              <w:jc w:val="center"/>
              <w:rPr>
                <w:rFonts w:ascii="Times New Roman" w:hAnsi="Times New Roman" w:cs="Times New Roman"/>
                <w:sz w:val="20"/>
                <w:szCs w:val="20"/>
              </w:rPr>
            </w:pPr>
            <w:r w:rsidRPr="00C0629D">
              <w:rPr>
                <w:rFonts w:ascii="Times New Roman" w:hAnsi="Times New Roman" w:cs="Times New Roman"/>
                <w:sz w:val="20"/>
                <w:szCs w:val="20"/>
              </w:rPr>
              <w:t>Wang et al. 2017a</w:t>
            </w:r>
          </w:p>
        </w:tc>
      </w:tr>
      <w:tr w:rsidR="00EA253D" w:rsidRPr="00C0629D" w14:paraId="7A53462C" w14:textId="77777777" w:rsidTr="0046618F">
        <w:tc>
          <w:tcPr>
            <w:tcW w:w="1560" w:type="dxa"/>
            <w:tcBorders>
              <w:top w:val="nil"/>
              <w:left w:val="nil"/>
              <w:bottom w:val="nil"/>
              <w:right w:val="nil"/>
            </w:tcBorders>
            <w:vAlign w:val="center"/>
          </w:tcPr>
          <w:p w14:paraId="4C2DE04F" w14:textId="77777777" w:rsidR="00EA253D" w:rsidRPr="00C0629D" w:rsidRDefault="00EA253D" w:rsidP="0046618F">
            <w:pPr>
              <w:jc w:val="center"/>
              <w:rPr>
                <w:rFonts w:ascii="Times New Roman" w:hAnsi="Times New Roman" w:cs="Times New Roman"/>
                <w:sz w:val="20"/>
                <w:szCs w:val="20"/>
              </w:rPr>
            </w:pPr>
            <w:r w:rsidRPr="00C0629D">
              <w:rPr>
                <w:rFonts w:ascii="Times New Roman" w:hAnsi="Times New Roman" w:cs="Times New Roman"/>
                <w:sz w:val="20"/>
                <w:szCs w:val="20"/>
              </w:rPr>
              <w:t>Graphene bonded carbon nanofiber aerogels</w:t>
            </w:r>
          </w:p>
        </w:tc>
        <w:tc>
          <w:tcPr>
            <w:tcW w:w="2835" w:type="dxa"/>
            <w:tcBorders>
              <w:top w:val="nil"/>
              <w:left w:val="nil"/>
              <w:bottom w:val="nil"/>
              <w:right w:val="nil"/>
            </w:tcBorders>
            <w:vAlign w:val="center"/>
          </w:tcPr>
          <w:p w14:paraId="17031DBA" w14:textId="77777777" w:rsidR="00EA253D" w:rsidRPr="00C0629D" w:rsidRDefault="00EA253D" w:rsidP="0046618F">
            <w:pPr>
              <w:jc w:val="center"/>
              <w:rPr>
                <w:rFonts w:ascii="Times New Roman" w:hAnsi="Times New Roman" w:cs="Times New Roman"/>
                <w:sz w:val="20"/>
                <w:szCs w:val="20"/>
              </w:rPr>
            </w:pPr>
            <w:r w:rsidRPr="00C0629D">
              <w:rPr>
                <w:rFonts w:ascii="Times New Roman" w:hAnsi="Times New Roman" w:cs="Times New Roman"/>
                <w:sz w:val="20"/>
                <w:szCs w:val="20"/>
              </w:rPr>
              <w:t>Electrospun polyacrylonitrile nanofibers</w:t>
            </w:r>
          </w:p>
          <w:p w14:paraId="6D98390A" w14:textId="77777777" w:rsidR="00EA253D" w:rsidRPr="00C0629D" w:rsidRDefault="00EA253D" w:rsidP="0046618F">
            <w:pPr>
              <w:jc w:val="center"/>
              <w:rPr>
                <w:rFonts w:ascii="Times New Roman" w:hAnsi="Times New Roman" w:cs="Times New Roman"/>
                <w:sz w:val="20"/>
                <w:szCs w:val="20"/>
              </w:rPr>
            </w:pPr>
            <w:r w:rsidRPr="00C0629D">
              <w:rPr>
                <w:rFonts w:ascii="Times New Roman" w:hAnsi="Times New Roman" w:cs="Times New Roman"/>
                <w:sz w:val="20"/>
                <w:szCs w:val="20"/>
              </w:rPr>
              <w:t>Graphene oxide</w:t>
            </w:r>
          </w:p>
        </w:tc>
        <w:tc>
          <w:tcPr>
            <w:tcW w:w="3572" w:type="dxa"/>
            <w:tcBorders>
              <w:top w:val="nil"/>
              <w:left w:val="nil"/>
              <w:bottom w:val="nil"/>
              <w:right w:val="nil"/>
            </w:tcBorders>
            <w:vAlign w:val="center"/>
          </w:tcPr>
          <w:p w14:paraId="03D137FC" w14:textId="77777777" w:rsidR="00EA253D" w:rsidRPr="00C0629D" w:rsidRDefault="00EA253D" w:rsidP="0046618F">
            <w:pPr>
              <w:jc w:val="left"/>
              <w:rPr>
                <w:rFonts w:ascii="Times New Roman" w:hAnsi="Times New Roman" w:cs="Times New Roman"/>
                <w:sz w:val="20"/>
                <w:szCs w:val="20"/>
              </w:rPr>
            </w:pPr>
            <w:r w:rsidRPr="00C0629D">
              <w:rPr>
                <w:rFonts w:ascii="Times New Roman" w:hAnsi="Times New Roman" w:cs="Times New Roman"/>
                <w:sz w:val="20"/>
                <w:szCs w:val="20"/>
              </w:rPr>
              <w:t xml:space="preserve">The carbon aerogel was prepared using electrospun polyacrylonitrile nanofibers and graphene oxide as precursor. By freeze-shaping (liquid nitrogen) and subsequent carbonization (800 </w:t>
            </w:r>
            <w:r w:rsidRPr="00C0629D">
              <w:rPr>
                <w:rFonts w:ascii="Times New Roman" w:hAnsi="Times New Roman" w:cs="Times New Roman" w:hint="eastAsia"/>
                <w:sz w:val="20"/>
                <w:szCs w:val="20"/>
              </w:rPr>
              <w:t>℃</w:t>
            </w:r>
            <w:r w:rsidRPr="00C0629D">
              <w:rPr>
                <w:rFonts w:ascii="Times New Roman" w:hAnsi="Times New Roman" w:cs="Times New Roman"/>
                <w:sz w:val="20"/>
                <w:szCs w:val="20"/>
              </w:rPr>
              <w:t>), the aerogel obtained</w:t>
            </w:r>
          </w:p>
        </w:tc>
        <w:tc>
          <w:tcPr>
            <w:tcW w:w="1105" w:type="dxa"/>
            <w:tcBorders>
              <w:top w:val="nil"/>
              <w:left w:val="nil"/>
              <w:bottom w:val="nil"/>
              <w:right w:val="nil"/>
            </w:tcBorders>
            <w:vAlign w:val="center"/>
          </w:tcPr>
          <w:p w14:paraId="0C5D8210" w14:textId="77777777" w:rsidR="00EA253D" w:rsidRPr="00C0629D" w:rsidRDefault="00EA253D" w:rsidP="0046618F">
            <w:pPr>
              <w:jc w:val="center"/>
              <w:rPr>
                <w:rFonts w:ascii="Times New Roman" w:hAnsi="Times New Roman" w:cs="Times New Roman"/>
                <w:sz w:val="20"/>
                <w:szCs w:val="20"/>
              </w:rPr>
            </w:pPr>
            <w:r w:rsidRPr="00C0629D">
              <w:rPr>
                <w:rFonts w:ascii="Times New Roman" w:hAnsi="Times New Roman" w:cs="Times New Roman"/>
                <w:sz w:val="20"/>
                <w:szCs w:val="20"/>
              </w:rPr>
              <w:t>Luo et al. 2018</w:t>
            </w:r>
          </w:p>
        </w:tc>
      </w:tr>
      <w:tr w:rsidR="00EA253D" w:rsidRPr="00C0629D" w14:paraId="395AFC17" w14:textId="77777777" w:rsidTr="0046618F">
        <w:tc>
          <w:tcPr>
            <w:tcW w:w="1560" w:type="dxa"/>
            <w:tcBorders>
              <w:top w:val="nil"/>
              <w:left w:val="nil"/>
              <w:bottom w:val="nil"/>
              <w:right w:val="nil"/>
            </w:tcBorders>
            <w:vAlign w:val="center"/>
          </w:tcPr>
          <w:p w14:paraId="67B8062F" w14:textId="77777777" w:rsidR="00EA253D" w:rsidRPr="00C0629D" w:rsidRDefault="00EA253D" w:rsidP="0046618F">
            <w:pPr>
              <w:jc w:val="center"/>
              <w:rPr>
                <w:rFonts w:ascii="Times New Roman" w:hAnsi="Times New Roman" w:cs="Times New Roman"/>
                <w:sz w:val="20"/>
                <w:szCs w:val="20"/>
              </w:rPr>
            </w:pPr>
            <w:r w:rsidRPr="00C0629D">
              <w:rPr>
                <w:rFonts w:ascii="Times New Roman" w:hAnsi="Times New Roman" w:cs="Times New Roman"/>
                <w:sz w:val="20"/>
                <w:szCs w:val="20"/>
              </w:rPr>
              <w:t>Arbitrary-shaped reduced graphene oxide aerogels</w:t>
            </w:r>
          </w:p>
        </w:tc>
        <w:tc>
          <w:tcPr>
            <w:tcW w:w="2835" w:type="dxa"/>
            <w:tcBorders>
              <w:top w:val="nil"/>
              <w:left w:val="nil"/>
              <w:bottom w:val="nil"/>
              <w:right w:val="nil"/>
            </w:tcBorders>
            <w:vAlign w:val="center"/>
          </w:tcPr>
          <w:p w14:paraId="19D23130" w14:textId="77777777" w:rsidR="00EA253D" w:rsidRPr="00C0629D" w:rsidRDefault="00EA253D" w:rsidP="0046618F">
            <w:pPr>
              <w:jc w:val="center"/>
              <w:rPr>
                <w:rFonts w:ascii="Times New Roman" w:hAnsi="Times New Roman" w:cs="Times New Roman"/>
                <w:sz w:val="20"/>
                <w:szCs w:val="20"/>
              </w:rPr>
            </w:pPr>
            <w:r w:rsidRPr="00C0629D">
              <w:rPr>
                <w:rFonts w:ascii="Times New Roman" w:hAnsi="Times New Roman" w:cs="Times New Roman"/>
                <w:sz w:val="20"/>
                <w:szCs w:val="20"/>
              </w:rPr>
              <w:t>Graphene oxide (GO)</w:t>
            </w:r>
          </w:p>
        </w:tc>
        <w:tc>
          <w:tcPr>
            <w:tcW w:w="3572" w:type="dxa"/>
            <w:tcBorders>
              <w:top w:val="nil"/>
              <w:left w:val="nil"/>
              <w:bottom w:val="nil"/>
              <w:right w:val="nil"/>
            </w:tcBorders>
            <w:vAlign w:val="center"/>
          </w:tcPr>
          <w:p w14:paraId="2FB5B86F" w14:textId="77777777" w:rsidR="00EA253D" w:rsidRPr="00C0629D" w:rsidRDefault="00EA253D" w:rsidP="0046618F">
            <w:pPr>
              <w:rPr>
                <w:rFonts w:ascii="Times New Roman" w:hAnsi="Times New Roman" w:cs="Times New Roman"/>
                <w:sz w:val="20"/>
                <w:szCs w:val="20"/>
              </w:rPr>
            </w:pPr>
            <w:r w:rsidRPr="00C0629D">
              <w:rPr>
                <w:rFonts w:ascii="Times New Roman" w:hAnsi="Times New Roman" w:cs="Times New Roman"/>
                <w:sz w:val="20"/>
                <w:szCs w:val="20"/>
              </w:rPr>
              <w:t>Arbitrary-shaped reduced graphene oxide (rGO) aerogels are prepared by freeze-drying process and followed unsaturated water vapor reduction method staring from GO aqueous suspensions</w:t>
            </w:r>
          </w:p>
        </w:tc>
        <w:tc>
          <w:tcPr>
            <w:tcW w:w="1105" w:type="dxa"/>
            <w:tcBorders>
              <w:top w:val="nil"/>
              <w:left w:val="nil"/>
              <w:bottom w:val="nil"/>
              <w:right w:val="nil"/>
            </w:tcBorders>
            <w:vAlign w:val="center"/>
          </w:tcPr>
          <w:p w14:paraId="6971446D" w14:textId="77777777" w:rsidR="00EA253D" w:rsidRPr="00C0629D" w:rsidRDefault="00EA253D" w:rsidP="0046618F">
            <w:pPr>
              <w:jc w:val="center"/>
              <w:rPr>
                <w:rFonts w:ascii="Times New Roman" w:hAnsi="Times New Roman" w:cs="Times New Roman"/>
                <w:sz w:val="20"/>
                <w:szCs w:val="20"/>
              </w:rPr>
            </w:pPr>
            <w:r w:rsidRPr="00C0629D">
              <w:rPr>
                <w:rFonts w:ascii="Times New Roman" w:hAnsi="Times New Roman" w:cs="Times New Roman"/>
                <w:sz w:val="20"/>
                <w:szCs w:val="20"/>
              </w:rPr>
              <w:t>Shang et al. 2020</w:t>
            </w:r>
          </w:p>
        </w:tc>
      </w:tr>
      <w:tr w:rsidR="00EA253D" w:rsidRPr="00C0629D" w14:paraId="3BF1D168" w14:textId="77777777" w:rsidTr="0046618F">
        <w:tc>
          <w:tcPr>
            <w:tcW w:w="1560" w:type="dxa"/>
            <w:tcBorders>
              <w:top w:val="nil"/>
              <w:left w:val="nil"/>
              <w:right w:val="nil"/>
            </w:tcBorders>
            <w:vAlign w:val="center"/>
          </w:tcPr>
          <w:p w14:paraId="7285C6CF" w14:textId="77777777" w:rsidR="00EA253D" w:rsidRPr="00C0629D" w:rsidRDefault="00EA253D" w:rsidP="0046618F">
            <w:pPr>
              <w:jc w:val="center"/>
              <w:rPr>
                <w:rFonts w:ascii="Times New Roman" w:hAnsi="Times New Roman" w:cs="Times New Roman"/>
                <w:sz w:val="20"/>
                <w:szCs w:val="20"/>
              </w:rPr>
            </w:pPr>
            <w:r w:rsidRPr="00C0629D">
              <w:rPr>
                <w:rFonts w:ascii="Times New Roman" w:hAnsi="Times New Roman" w:cs="Times New Roman"/>
                <w:sz w:val="20"/>
                <w:szCs w:val="20"/>
              </w:rPr>
              <w:t>Graphene oxide/biopolymer composite aerogels</w:t>
            </w:r>
          </w:p>
        </w:tc>
        <w:tc>
          <w:tcPr>
            <w:tcW w:w="2835" w:type="dxa"/>
            <w:tcBorders>
              <w:top w:val="nil"/>
              <w:left w:val="nil"/>
              <w:right w:val="nil"/>
            </w:tcBorders>
            <w:vAlign w:val="center"/>
          </w:tcPr>
          <w:p w14:paraId="1128E5D8" w14:textId="77777777" w:rsidR="00EA253D" w:rsidRPr="00C0629D" w:rsidRDefault="00EA253D" w:rsidP="0046618F">
            <w:pPr>
              <w:jc w:val="center"/>
              <w:rPr>
                <w:rFonts w:ascii="Times New Roman" w:hAnsi="Times New Roman" w:cs="Times New Roman"/>
                <w:sz w:val="20"/>
                <w:szCs w:val="20"/>
              </w:rPr>
            </w:pPr>
            <w:r w:rsidRPr="00C0629D">
              <w:rPr>
                <w:rFonts w:ascii="Times New Roman" w:hAnsi="Times New Roman" w:cs="Times New Roman"/>
                <w:sz w:val="20"/>
                <w:szCs w:val="20"/>
              </w:rPr>
              <w:t>Graphene oxide</w:t>
            </w:r>
          </w:p>
          <w:p w14:paraId="69063FA5" w14:textId="77777777" w:rsidR="00EA253D" w:rsidRPr="00C0629D" w:rsidRDefault="00EA253D" w:rsidP="0046618F">
            <w:pPr>
              <w:jc w:val="center"/>
              <w:rPr>
                <w:rFonts w:ascii="Times New Roman" w:hAnsi="Times New Roman" w:cs="Times New Roman"/>
                <w:sz w:val="20"/>
                <w:szCs w:val="20"/>
              </w:rPr>
            </w:pPr>
            <w:r w:rsidRPr="00C0629D">
              <w:rPr>
                <w:rFonts w:ascii="Times New Roman" w:hAnsi="Times New Roman" w:cs="Times New Roman"/>
                <w:sz w:val="20"/>
                <w:szCs w:val="20"/>
              </w:rPr>
              <w:t>Biopolymer</w:t>
            </w:r>
          </w:p>
        </w:tc>
        <w:tc>
          <w:tcPr>
            <w:tcW w:w="3572" w:type="dxa"/>
            <w:tcBorders>
              <w:top w:val="nil"/>
              <w:left w:val="nil"/>
              <w:right w:val="nil"/>
            </w:tcBorders>
            <w:vAlign w:val="center"/>
          </w:tcPr>
          <w:p w14:paraId="2FC49547" w14:textId="77777777" w:rsidR="00EA253D" w:rsidRPr="00C0629D" w:rsidRDefault="00EA253D" w:rsidP="0046618F">
            <w:pPr>
              <w:rPr>
                <w:rFonts w:ascii="Times New Roman" w:hAnsi="Times New Roman" w:cs="Times New Roman"/>
                <w:sz w:val="20"/>
                <w:szCs w:val="20"/>
              </w:rPr>
            </w:pPr>
            <w:r w:rsidRPr="00C0629D">
              <w:rPr>
                <w:rFonts w:ascii="Times New Roman" w:hAnsi="Times New Roman" w:cs="Times New Roman"/>
                <w:sz w:val="20"/>
                <w:szCs w:val="20"/>
              </w:rPr>
              <w:t>GO suspension was added in GC blend and the composite hydrogel wad obtained after gelation. GC hydrogel was freeze-dried by a specific freeze-drying cycle, and was obtained after DHT treatment</w:t>
            </w:r>
          </w:p>
        </w:tc>
        <w:tc>
          <w:tcPr>
            <w:tcW w:w="1105" w:type="dxa"/>
            <w:tcBorders>
              <w:top w:val="nil"/>
              <w:left w:val="nil"/>
              <w:right w:val="nil"/>
            </w:tcBorders>
            <w:vAlign w:val="center"/>
          </w:tcPr>
          <w:p w14:paraId="239F93B2" w14:textId="77777777" w:rsidR="00EA253D" w:rsidRPr="00C0629D" w:rsidRDefault="00EA253D" w:rsidP="0046618F">
            <w:pPr>
              <w:jc w:val="center"/>
              <w:rPr>
                <w:rFonts w:ascii="Times New Roman" w:hAnsi="Times New Roman" w:cs="Times New Roman"/>
                <w:sz w:val="20"/>
                <w:szCs w:val="20"/>
              </w:rPr>
            </w:pPr>
            <w:r w:rsidRPr="00C0629D">
              <w:rPr>
                <w:rFonts w:ascii="Times New Roman" w:hAnsi="Times New Roman" w:cs="Times New Roman"/>
                <w:sz w:val="20"/>
                <w:szCs w:val="20"/>
              </w:rPr>
              <w:t>Kovtun et al. 2020</w:t>
            </w:r>
          </w:p>
        </w:tc>
      </w:tr>
    </w:tbl>
    <w:p w14:paraId="713FD139" w14:textId="1FD29019" w:rsidR="00766912" w:rsidRPr="00C0629D" w:rsidRDefault="00766912" w:rsidP="00FF5376">
      <w:pPr>
        <w:pStyle w:val="Heading1"/>
        <w:spacing w:line="360" w:lineRule="auto"/>
        <w:rPr>
          <w:rFonts w:ascii="Times New Roman" w:hAnsi="Times New Roman" w:cs="Times New Roman"/>
          <w:sz w:val="24"/>
          <w:szCs w:val="24"/>
        </w:rPr>
      </w:pPr>
      <w:r w:rsidRPr="00C0629D">
        <w:rPr>
          <w:rFonts w:ascii="Times New Roman" w:hAnsi="Times New Roman" w:cs="Times New Roman"/>
          <w:sz w:val="24"/>
          <w:szCs w:val="24"/>
        </w:rPr>
        <w:t>SI</w:t>
      </w:r>
      <w:r w:rsidR="00FF5376" w:rsidRPr="00C0629D">
        <w:rPr>
          <w:rFonts w:ascii="Times New Roman" w:hAnsi="Times New Roman" w:cs="Times New Roman"/>
          <w:sz w:val="24"/>
          <w:szCs w:val="24"/>
        </w:rPr>
        <w:t>.</w:t>
      </w:r>
      <w:r w:rsidRPr="00C0629D">
        <w:rPr>
          <w:rFonts w:ascii="Times New Roman" w:hAnsi="Times New Roman" w:cs="Times New Roman"/>
          <w:sz w:val="24"/>
          <w:szCs w:val="24"/>
        </w:rPr>
        <w:t xml:space="preserve"> </w:t>
      </w:r>
      <w:r w:rsidR="0082779B" w:rsidRPr="00C0629D">
        <w:rPr>
          <w:rFonts w:ascii="Times New Roman" w:hAnsi="Times New Roman" w:cs="Times New Roman"/>
          <w:sz w:val="24"/>
          <w:szCs w:val="24"/>
        </w:rPr>
        <w:t>3</w:t>
      </w:r>
      <w:r w:rsidRPr="00C0629D">
        <w:rPr>
          <w:rFonts w:ascii="Times New Roman" w:hAnsi="Times New Roman" w:cs="Times New Roman"/>
          <w:sz w:val="24"/>
          <w:szCs w:val="24"/>
        </w:rPr>
        <w:t xml:space="preserve"> </w:t>
      </w:r>
      <w:bookmarkStart w:id="21" w:name="_Hlk100823530"/>
      <w:r w:rsidR="007B033E" w:rsidRPr="00C0629D">
        <w:rPr>
          <w:rFonts w:ascii="Times New Roman" w:hAnsi="Times New Roman" w:cs="Times New Roman"/>
          <w:sz w:val="24"/>
          <w:szCs w:val="24"/>
        </w:rPr>
        <w:t>S</w:t>
      </w:r>
      <w:r w:rsidRPr="00C0629D">
        <w:rPr>
          <w:rFonts w:ascii="Times New Roman" w:hAnsi="Times New Roman" w:cs="Times New Roman"/>
          <w:sz w:val="24"/>
          <w:szCs w:val="24"/>
        </w:rPr>
        <w:t xml:space="preserve">olid-liquid separation of different </w:t>
      </w:r>
      <w:r w:rsidR="007B033E" w:rsidRPr="00C0629D">
        <w:rPr>
          <w:rFonts w:ascii="Times New Roman" w:hAnsi="Times New Roman" w:cs="Times New Roman"/>
          <w:sz w:val="24"/>
          <w:szCs w:val="24"/>
        </w:rPr>
        <w:t>adsorbent</w:t>
      </w:r>
      <w:r w:rsidRPr="00C0629D">
        <w:rPr>
          <w:rFonts w:ascii="Times New Roman" w:hAnsi="Times New Roman" w:cs="Times New Roman"/>
          <w:sz w:val="24"/>
          <w:szCs w:val="24"/>
        </w:rPr>
        <w:t>s after adsorption</w:t>
      </w:r>
    </w:p>
    <w:bookmarkEnd w:id="21"/>
    <w:p w14:paraId="181E430D" w14:textId="6A5D6F1D" w:rsidR="00766912" w:rsidRPr="00C0629D" w:rsidRDefault="00BC408A" w:rsidP="00FF5376">
      <w:pPr>
        <w:spacing w:line="360" w:lineRule="auto"/>
        <w:jc w:val="center"/>
        <w:rPr>
          <w:rFonts w:ascii="Times New Roman" w:hAnsi="Times New Roman" w:cs="Times New Roman"/>
          <w:sz w:val="18"/>
          <w:szCs w:val="18"/>
        </w:rPr>
      </w:pPr>
      <w:r w:rsidRPr="00C0629D">
        <w:rPr>
          <w:rFonts w:ascii="Times New Roman" w:hAnsi="Times New Roman" w:cs="Times New Roman"/>
          <w:noProof/>
          <w:sz w:val="18"/>
          <w:szCs w:val="18"/>
          <w:lang w:val="en-IN" w:eastAsia="en-IN"/>
        </w:rPr>
        <w:drawing>
          <wp:inline distT="0" distB="0" distL="0" distR="0" wp14:anchorId="1D7C95B6" wp14:editId="3854A6DC">
            <wp:extent cx="3570646" cy="2520000"/>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70646" cy="2520000"/>
                    </a:xfrm>
                    <a:prstGeom prst="rect">
                      <a:avLst/>
                    </a:prstGeom>
                  </pic:spPr>
                </pic:pic>
              </a:graphicData>
            </a:graphic>
          </wp:inline>
        </w:drawing>
      </w:r>
    </w:p>
    <w:p w14:paraId="6371DA99" w14:textId="322011F6" w:rsidR="00766912" w:rsidRPr="00C0629D" w:rsidRDefault="00766912" w:rsidP="00FF5376">
      <w:pPr>
        <w:spacing w:line="360" w:lineRule="auto"/>
        <w:jc w:val="center"/>
        <w:rPr>
          <w:rFonts w:ascii="Times New Roman" w:hAnsi="Times New Roman" w:cs="Times New Roman"/>
          <w:sz w:val="20"/>
          <w:szCs w:val="20"/>
        </w:rPr>
      </w:pPr>
      <w:r w:rsidRPr="00C0629D">
        <w:rPr>
          <w:rFonts w:ascii="Times New Roman" w:hAnsi="Times New Roman" w:cs="Times New Roman"/>
          <w:b/>
          <w:bCs/>
          <w:sz w:val="20"/>
          <w:szCs w:val="20"/>
        </w:rPr>
        <w:t>Fig</w:t>
      </w:r>
      <w:r w:rsidR="008C0138" w:rsidRPr="00C0629D">
        <w:rPr>
          <w:rFonts w:ascii="Times New Roman" w:hAnsi="Times New Roman" w:cs="Times New Roman"/>
          <w:b/>
          <w:bCs/>
          <w:sz w:val="20"/>
          <w:szCs w:val="20"/>
        </w:rPr>
        <w:t>.</w:t>
      </w:r>
      <w:r w:rsidRPr="00C0629D">
        <w:rPr>
          <w:rFonts w:ascii="Times New Roman" w:hAnsi="Times New Roman" w:cs="Times New Roman"/>
          <w:b/>
          <w:bCs/>
          <w:sz w:val="20"/>
          <w:szCs w:val="20"/>
        </w:rPr>
        <w:t xml:space="preserve"> S</w:t>
      </w:r>
      <w:r w:rsidR="008C0138" w:rsidRPr="00C0629D">
        <w:rPr>
          <w:rFonts w:ascii="Times New Roman" w:hAnsi="Times New Roman" w:cs="Times New Roman"/>
          <w:b/>
          <w:bCs/>
          <w:sz w:val="20"/>
          <w:szCs w:val="20"/>
        </w:rPr>
        <w:t>4</w:t>
      </w:r>
      <w:r w:rsidRPr="00C0629D">
        <w:rPr>
          <w:rFonts w:ascii="Times New Roman" w:hAnsi="Times New Roman" w:cs="Times New Roman"/>
          <w:sz w:val="20"/>
          <w:szCs w:val="20"/>
        </w:rPr>
        <w:t xml:space="preserve"> </w:t>
      </w:r>
      <w:r w:rsidR="007B033E" w:rsidRPr="00C0629D">
        <w:rPr>
          <w:rFonts w:ascii="Times New Roman" w:hAnsi="Times New Roman" w:cs="Times New Roman"/>
          <w:sz w:val="20"/>
          <w:szCs w:val="20"/>
        </w:rPr>
        <w:t>Solid-liquid separation of different adsorbents after adsorption</w:t>
      </w:r>
    </w:p>
    <w:p w14:paraId="0F272630" w14:textId="77777777" w:rsidR="00B03D41" w:rsidRPr="00C0629D" w:rsidRDefault="00B03D41" w:rsidP="00B03D41">
      <w:pPr>
        <w:pStyle w:val="Heading1"/>
        <w:spacing w:line="360" w:lineRule="auto"/>
        <w:rPr>
          <w:rFonts w:ascii="Times New Roman" w:hAnsi="Times New Roman" w:cs="Times New Roman"/>
          <w:sz w:val="24"/>
          <w:szCs w:val="24"/>
        </w:rPr>
      </w:pPr>
      <w:r w:rsidRPr="00C0629D">
        <w:rPr>
          <w:rFonts w:ascii="Times New Roman" w:hAnsi="Times New Roman" w:cs="Times New Roman"/>
          <w:sz w:val="24"/>
          <w:szCs w:val="24"/>
        </w:rPr>
        <w:t>SI. 4 Data analysis</w:t>
      </w:r>
    </w:p>
    <w:p w14:paraId="6BF0C2B9" w14:textId="77777777" w:rsidR="00B03D41" w:rsidRPr="00C0629D" w:rsidRDefault="00B03D41" w:rsidP="00B03D41">
      <w:pPr>
        <w:spacing w:line="360" w:lineRule="auto"/>
        <w:rPr>
          <w:rFonts w:ascii="Times New Roman" w:hAnsi="Times New Roman" w:cs="Times New Roman"/>
          <w:sz w:val="22"/>
        </w:rPr>
      </w:pPr>
      <w:r w:rsidRPr="00C0629D">
        <w:rPr>
          <w:rFonts w:ascii="Times New Roman" w:hAnsi="Times New Roman" w:cs="Times New Roman"/>
          <w:sz w:val="22"/>
        </w:rPr>
        <w:t>The adsorption capacity at time t (</w:t>
      </w:r>
      <w:r w:rsidRPr="00C0629D">
        <w:rPr>
          <w:rFonts w:ascii="Times New Roman" w:hAnsi="Times New Roman" w:cs="Times New Roman"/>
          <w:i/>
          <w:iCs/>
          <w:sz w:val="22"/>
        </w:rPr>
        <w:t>q</w:t>
      </w:r>
      <w:r w:rsidRPr="00C0629D">
        <w:rPr>
          <w:rFonts w:ascii="Times New Roman" w:hAnsi="Times New Roman" w:cs="Times New Roman"/>
          <w:i/>
          <w:iCs/>
          <w:sz w:val="22"/>
          <w:vertAlign w:val="subscript"/>
        </w:rPr>
        <w:t>t</w:t>
      </w:r>
      <w:r w:rsidRPr="00C0629D">
        <w:rPr>
          <w:rFonts w:ascii="Times New Roman" w:hAnsi="Times New Roman" w:cs="Times New Roman"/>
          <w:sz w:val="22"/>
        </w:rPr>
        <w:t>, mg g</w:t>
      </w:r>
      <w:r w:rsidRPr="00C0629D">
        <w:rPr>
          <w:rFonts w:ascii="Times New Roman" w:hAnsi="Times New Roman" w:cs="Times New Roman"/>
          <w:sz w:val="22"/>
          <w:vertAlign w:val="superscript"/>
        </w:rPr>
        <w:t>-1</w:t>
      </w:r>
      <w:r w:rsidRPr="00C0629D">
        <w:rPr>
          <w:rFonts w:ascii="Times New Roman" w:hAnsi="Times New Roman" w:cs="Times New Roman"/>
          <w:sz w:val="22"/>
        </w:rPr>
        <w:t>) and equilibrium (</w:t>
      </w:r>
      <w:r w:rsidRPr="00C0629D">
        <w:rPr>
          <w:rFonts w:ascii="Times New Roman" w:hAnsi="Times New Roman" w:cs="Times New Roman"/>
          <w:i/>
          <w:iCs/>
          <w:sz w:val="22"/>
        </w:rPr>
        <w:t>q</w:t>
      </w:r>
      <w:r w:rsidRPr="00C0629D">
        <w:rPr>
          <w:rFonts w:ascii="Times New Roman" w:hAnsi="Times New Roman" w:cs="Times New Roman"/>
          <w:i/>
          <w:iCs/>
          <w:sz w:val="22"/>
          <w:vertAlign w:val="subscript"/>
        </w:rPr>
        <w:t>e</w:t>
      </w:r>
      <w:r w:rsidRPr="00C0629D">
        <w:rPr>
          <w:rFonts w:ascii="Times New Roman" w:hAnsi="Times New Roman" w:cs="Times New Roman"/>
          <w:sz w:val="22"/>
        </w:rPr>
        <w:t>, mg g</w:t>
      </w:r>
      <w:r w:rsidRPr="00C0629D">
        <w:rPr>
          <w:rFonts w:ascii="Times New Roman" w:hAnsi="Times New Roman" w:cs="Times New Roman"/>
          <w:sz w:val="22"/>
          <w:vertAlign w:val="superscript"/>
        </w:rPr>
        <w:t>-1</w:t>
      </w:r>
      <w:r w:rsidRPr="00C0629D">
        <w:rPr>
          <w:rFonts w:ascii="Times New Roman" w:hAnsi="Times New Roman" w:cs="Times New Roman"/>
          <w:sz w:val="22"/>
        </w:rPr>
        <w:t>) were calculated by Eqs. (S1) and (S2), respectively:</w:t>
      </w:r>
    </w:p>
    <w:bookmarkStart w:id="22" w:name="_Hlk99619116"/>
    <w:p w14:paraId="338D775E" w14:textId="765E0F4E" w:rsidR="0010532E" w:rsidRPr="00C0629D" w:rsidRDefault="00CE61D7" w:rsidP="0010532E">
      <w:pPr>
        <w:tabs>
          <w:tab w:val="left" w:pos="7938"/>
          <w:tab w:val="left" w:pos="8080"/>
        </w:tabs>
        <w:spacing w:line="360" w:lineRule="auto"/>
        <w:rPr>
          <w:rFonts w:ascii="Times New Roman" w:hAnsi="Times New Roman" w:cs="Times New Roman"/>
          <w:sz w:val="22"/>
        </w:rPr>
      </w:pPr>
      <m:oMath>
        <m:sSub>
          <m:sSubPr>
            <m:ctrlPr>
              <w:rPr>
                <w:rFonts w:ascii="Cambria Math" w:hAnsi="Cambria Math" w:cs="Times New Roman"/>
                <w:i/>
                <w:iCs/>
                <w:sz w:val="22"/>
              </w:rPr>
            </m:ctrlPr>
          </m:sSubPr>
          <m:e>
            <m:r>
              <w:rPr>
                <w:rFonts w:ascii="Cambria Math" w:hAnsi="Cambria Math" w:cs="Times New Roman"/>
                <w:sz w:val="22"/>
              </w:rPr>
              <m:t>q</m:t>
            </m:r>
          </m:e>
          <m:sub>
            <m:r>
              <w:rPr>
                <w:rFonts w:ascii="Cambria Math" w:hAnsi="Cambria Math" w:cs="Times New Roman"/>
                <w:sz w:val="22"/>
              </w:rPr>
              <m:t>t</m:t>
            </m:r>
          </m:sub>
        </m:sSub>
        <m:r>
          <w:rPr>
            <w:rFonts w:ascii="Cambria Math" w:hAnsi="Cambria Math" w:cs="Times New Roman"/>
            <w:sz w:val="22"/>
            <w:vertAlign w:val="subscript"/>
          </w:rPr>
          <m:t>=</m:t>
        </m:r>
        <w:bookmarkEnd w:id="22"/>
        <m:f>
          <m:fPr>
            <m:ctrlPr>
              <w:rPr>
                <w:rFonts w:ascii="Cambria Math" w:hAnsi="Cambria Math" w:cs="Times New Roman"/>
                <w:i/>
                <w:iCs/>
                <w:sz w:val="22"/>
                <w:vertAlign w:val="subscript"/>
              </w:rPr>
            </m:ctrlPr>
          </m:fPr>
          <m:num>
            <m:d>
              <m:dPr>
                <m:ctrlPr>
                  <w:rPr>
                    <w:rFonts w:ascii="Cambria Math" w:hAnsi="Cambria Math" w:cs="Times New Roman"/>
                    <w:i/>
                    <w:iCs/>
                    <w:sz w:val="22"/>
                    <w:vertAlign w:val="subscript"/>
                  </w:rPr>
                </m:ctrlPr>
              </m:dPr>
              <m:e>
                <m:sSub>
                  <m:sSubPr>
                    <m:ctrlPr>
                      <w:rPr>
                        <w:rFonts w:ascii="Cambria Math" w:hAnsi="Cambria Math" w:cs="Times New Roman"/>
                        <w:i/>
                        <w:iCs/>
                        <w:sz w:val="22"/>
                        <w:vertAlign w:val="subscript"/>
                      </w:rPr>
                    </m:ctrlPr>
                  </m:sSubPr>
                  <m:e>
                    <m:r>
                      <w:rPr>
                        <w:rFonts w:ascii="Cambria Math" w:hAnsi="Cambria Math" w:cs="Times New Roman"/>
                        <w:sz w:val="22"/>
                        <w:vertAlign w:val="subscript"/>
                      </w:rPr>
                      <m:t>C</m:t>
                    </m:r>
                  </m:e>
                  <m:sub>
                    <m:r>
                      <w:rPr>
                        <w:rFonts w:ascii="Cambria Math" w:hAnsi="Cambria Math" w:cs="Times New Roman"/>
                        <w:sz w:val="22"/>
                        <w:vertAlign w:val="subscript"/>
                      </w:rPr>
                      <m:t>t</m:t>
                    </m:r>
                  </m:sub>
                </m:sSub>
                <m:r>
                  <w:rPr>
                    <w:rFonts w:ascii="Cambria Math" w:hAnsi="Cambria Math" w:cs="Times New Roman"/>
                    <w:sz w:val="22"/>
                    <w:vertAlign w:val="subscript"/>
                  </w:rPr>
                  <m:t>-</m:t>
                </m:r>
                <m:sSub>
                  <m:sSubPr>
                    <m:ctrlPr>
                      <w:rPr>
                        <w:rFonts w:ascii="Cambria Math" w:hAnsi="Cambria Math" w:cs="Times New Roman"/>
                        <w:i/>
                        <w:iCs/>
                        <w:sz w:val="22"/>
                        <w:vertAlign w:val="subscript"/>
                      </w:rPr>
                    </m:ctrlPr>
                  </m:sSubPr>
                  <m:e>
                    <m:r>
                      <w:rPr>
                        <w:rFonts w:ascii="Cambria Math" w:hAnsi="Cambria Math" w:cs="Times New Roman"/>
                        <w:sz w:val="22"/>
                        <w:vertAlign w:val="subscript"/>
                      </w:rPr>
                      <m:t>C</m:t>
                    </m:r>
                  </m:e>
                  <m:sub>
                    <m:r>
                      <w:rPr>
                        <w:rFonts w:ascii="Cambria Math" w:hAnsi="Cambria Math" w:cs="Times New Roman"/>
                        <w:sz w:val="22"/>
                        <w:vertAlign w:val="subscript"/>
                      </w:rPr>
                      <m:t>0</m:t>
                    </m:r>
                  </m:sub>
                </m:sSub>
              </m:e>
            </m:d>
            <m:r>
              <w:rPr>
                <w:rFonts w:ascii="Cambria Math" w:hAnsi="Cambria Math" w:cs="Times New Roman" w:hint="eastAsia"/>
                <w:sz w:val="22"/>
                <w:vertAlign w:val="subscript"/>
              </w:rPr>
              <m:t>×</m:t>
            </m:r>
            <m:r>
              <w:rPr>
                <w:rFonts w:ascii="Cambria Math" w:hAnsi="Cambria Math" w:cs="Times New Roman"/>
                <w:sz w:val="22"/>
                <w:vertAlign w:val="subscript"/>
              </w:rPr>
              <m:t>V</m:t>
            </m:r>
          </m:num>
          <m:den>
            <m:r>
              <w:rPr>
                <w:rFonts w:ascii="Cambria Math" w:hAnsi="Cambria Math" w:cs="Times New Roman"/>
                <w:sz w:val="22"/>
                <w:vertAlign w:val="subscript"/>
              </w:rPr>
              <m:t>m</m:t>
            </m:r>
          </m:den>
        </m:f>
      </m:oMath>
      <w:r w:rsidR="0010532E" w:rsidRPr="00C0629D">
        <w:rPr>
          <w:rFonts w:ascii="Times New Roman" w:hAnsi="Times New Roman" w:cs="Times New Roman"/>
          <w:sz w:val="22"/>
        </w:rPr>
        <w:tab/>
        <w:t>(</w:t>
      </w:r>
      <w:r w:rsidR="00C45C23" w:rsidRPr="00C0629D">
        <w:rPr>
          <w:rFonts w:ascii="Times New Roman" w:hAnsi="Times New Roman" w:cs="Times New Roman"/>
          <w:sz w:val="22"/>
        </w:rPr>
        <w:t>S</w:t>
      </w:r>
      <w:r w:rsidR="0010532E" w:rsidRPr="00C0629D">
        <w:rPr>
          <w:rFonts w:ascii="Times New Roman" w:hAnsi="Times New Roman" w:cs="Times New Roman"/>
          <w:sz w:val="22"/>
        </w:rPr>
        <w:t>1)</w:t>
      </w:r>
    </w:p>
    <w:p w14:paraId="31F98A3C" w14:textId="77885006" w:rsidR="0010532E" w:rsidRPr="00C0629D" w:rsidRDefault="00CE61D7" w:rsidP="00C45C23">
      <w:pPr>
        <w:tabs>
          <w:tab w:val="left" w:pos="7938"/>
          <w:tab w:val="left" w:pos="8080"/>
        </w:tabs>
        <w:spacing w:line="360" w:lineRule="auto"/>
        <w:rPr>
          <w:rFonts w:ascii="Times New Roman" w:hAnsi="Times New Roman" w:cs="Times New Roman"/>
          <w:sz w:val="22"/>
        </w:rPr>
      </w:pPr>
      <m:oMath>
        <m:sSub>
          <m:sSubPr>
            <m:ctrlPr>
              <w:rPr>
                <w:rFonts w:ascii="Cambria Math" w:hAnsi="Cambria Math" w:cs="Times New Roman"/>
                <w:i/>
                <w:iCs/>
                <w:sz w:val="22"/>
              </w:rPr>
            </m:ctrlPr>
          </m:sSubPr>
          <m:e>
            <m:r>
              <w:rPr>
                <w:rFonts w:ascii="Cambria Math" w:hAnsi="Cambria Math" w:cs="Times New Roman"/>
                <w:sz w:val="22"/>
              </w:rPr>
              <m:t>q</m:t>
            </m:r>
          </m:e>
          <m:sub>
            <m:r>
              <w:rPr>
                <w:rFonts w:ascii="Cambria Math" w:hAnsi="Cambria Math" w:cs="Times New Roman"/>
                <w:sz w:val="22"/>
              </w:rPr>
              <m:t>e</m:t>
            </m:r>
          </m:sub>
        </m:sSub>
        <m:r>
          <w:rPr>
            <w:rFonts w:ascii="Cambria Math" w:hAnsi="Cambria Math" w:cs="Times New Roman"/>
            <w:sz w:val="22"/>
            <w:vertAlign w:val="subscript"/>
          </w:rPr>
          <m:t>=</m:t>
        </m:r>
        <m:f>
          <m:fPr>
            <m:ctrlPr>
              <w:rPr>
                <w:rFonts w:ascii="Cambria Math" w:hAnsi="Cambria Math" w:cs="Times New Roman"/>
                <w:i/>
                <w:iCs/>
                <w:sz w:val="22"/>
                <w:vertAlign w:val="subscript"/>
              </w:rPr>
            </m:ctrlPr>
          </m:fPr>
          <m:num>
            <m:d>
              <m:dPr>
                <m:ctrlPr>
                  <w:rPr>
                    <w:rFonts w:ascii="Cambria Math" w:hAnsi="Cambria Math" w:cs="Times New Roman"/>
                    <w:i/>
                    <w:iCs/>
                    <w:sz w:val="22"/>
                    <w:vertAlign w:val="subscript"/>
                  </w:rPr>
                </m:ctrlPr>
              </m:dPr>
              <m:e>
                <m:sSub>
                  <m:sSubPr>
                    <m:ctrlPr>
                      <w:rPr>
                        <w:rFonts w:ascii="Cambria Math" w:hAnsi="Cambria Math" w:cs="Times New Roman"/>
                        <w:i/>
                        <w:iCs/>
                        <w:sz w:val="22"/>
                        <w:vertAlign w:val="subscript"/>
                      </w:rPr>
                    </m:ctrlPr>
                  </m:sSubPr>
                  <m:e>
                    <m:r>
                      <w:rPr>
                        <w:rFonts w:ascii="Cambria Math" w:hAnsi="Cambria Math" w:cs="Times New Roman"/>
                        <w:sz w:val="22"/>
                        <w:vertAlign w:val="subscript"/>
                      </w:rPr>
                      <m:t>C</m:t>
                    </m:r>
                  </m:e>
                  <m:sub>
                    <m:r>
                      <w:rPr>
                        <w:rFonts w:ascii="Cambria Math" w:hAnsi="Cambria Math" w:cs="Times New Roman"/>
                        <w:sz w:val="22"/>
                        <w:vertAlign w:val="subscript"/>
                      </w:rPr>
                      <m:t>e</m:t>
                    </m:r>
                  </m:sub>
                </m:sSub>
                <m:r>
                  <w:rPr>
                    <w:rFonts w:ascii="Cambria Math" w:hAnsi="Cambria Math" w:cs="Times New Roman"/>
                    <w:sz w:val="22"/>
                    <w:vertAlign w:val="subscript"/>
                  </w:rPr>
                  <m:t>-</m:t>
                </m:r>
                <m:sSub>
                  <m:sSubPr>
                    <m:ctrlPr>
                      <w:rPr>
                        <w:rFonts w:ascii="Cambria Math" w:hAnsi="Cambria Math" w:cs="Times New Roman"/>
                        <w:i/>
                        <w:iCs/>
                        <w:sz w:val="22"/>
                        <w:vertAlign w:val="subscript"/>
                      </w:rPr>
                    </m:ctrlPr>
                  </m:sSubPr>
                  <m:e>
                    <m:r>
                      <w:rPr>
                        <w:rFonts w:ascii="Cambria Math" w:hAnsi="Cambria Math" w:cs="Times New Roman"/>
                        <w:sz w:val="22"/>
                        <w:vertAlign w:val="subscript"/>
                      </w:rPr>
                      <m:t>C</m:t>
                    </m:r>
                  </m:e>
                  <m:sub>
                    <m:r>
                      <w:rPr>
                        <w:rFonts w:ascii="Cambria Math" w:hAnsi="Cambria Math" w:cs="Times New Roman"/>
                        <w:sz w:val="22"/>
                        <w:vertAlign w:val="subscript"/>
                      </w:rPr>
                      <m:t>0</m:t>
                    </m:r>
                  </m:sub>
                </m:sSub>
              </m:e>
            </m:d>
            <m:r>
              <w:rPr>
                <w:rFonts w:ascii="Cambria Math" w:hAnsi="Cambria Math" w:cs="Times New Roman" w:hint="eastAsia"/>
                <w:sz w:val="22"/>
                <w:vertAlign w:val="subscript"/>
              </w:rPr>
              <m:t>×</m:t>
            </m:r>
            <m:r>
              <w:rPr>
                <w:rFonts w:ascii="Cambria Math" w:hAnsi="Cambria Math" w:cs="Times New Roman"/>
                <w:sz w:val="22"/>
                <w:vertAlign w:val="subscript"/>
              </w:rPr>
              <m:t>V</m:t>
            </m:r>
          </m:num>
          <m:den>
            <m:r>
              <w:rPr>
                <w:rFonts w:ascii="Cambria Math" w:hAnsi="Cambria Math" w:cs="Times New Roman"/>
                <w:sz w:val="22"/>
                <w:vertAlign w:val="subscript"/>
              </w:rPr>
              <m:t>m</m:t>
            </m:r>
          </m:den>
        </m:f>
      </m:oMath>
      <w:r w:rsidR="0010532E" w:rsidRPr="00C0629D">
        <w:rPr>
          <w:rFonts w:ascii="Times New Roman" w:hAnsi="Times New Roman" w:cs="Times New Roman"/>
          <w:sz w:val="22"/>
        </w:rPr>
        <w:tab/>
        <w:t>(</w:t>
      </w:r>
      <w:r w:rsidR="00C45C23" w:rsidRPr="00C0629D">
        <w:rPr>
          <w:rFonts w:ascii="Times New Roman" w:hAnsi="Times New Roman" w:cs="Times New Roman"/>
          <w:sz w:val="22"/>
        </w:rPr>
        <w:t>S2</w:t>
      </w:r>
      <w:r w:rsidR="0010532E" w:rsidRPr="00C0629D">
        <w:rPr>
          <w:rFonts w:ascii="Times New Roman" w:hAnsi="Times New Roman" w:cs="Times New Roman"/>
          <w:sz w:val="22"/>
        </w:rPr>
        <w:t>)</w:t>
      </w:r>
    </w:p>
    <w:p w14:paraId="0B46C641" w14:textId="47E5FB99" w:rsidR="00531B36" w:rsidRPr="00C0629D" w:rsidRDefault="00DB2F75" w:rsidP="00FF5376">
      <w:pPr>
        <w:spacing w:line="360" w:lineRule="auto"/>
        <w:ind w:firstLineChars="200" w:firstLine="440"/>
        <w:rPr>
          <w:rFonts w:ascii="Times New Roman" w:hAnsi="Times New Roman" w:cs="Times New Roman"/>
          <w:sz w:val="22"/>
        </w:rPr>
      </w:pPr>
      <w:bookmarkStart w:id="23" w:name="_Hlk97624382"/>
      <w:r w:rsidRPr="00C0629D">
        <w:rPr>
          <w:rFonts w:ascii="Times New Roman" w:hAnsi="Times New Roman" w:cs="Times New Roman"/>
          <w:sz w:val="22"/>
        </w:rPr>
        <w:t>w</w:t>
      </w:r>
      <w:r w:rsidR="00531B36" w:rsidRPr="00C0629D">
        <w:rPr>
          <w:rFonts w:ascii="Times New Roman" w:hAnsi="Times New Roman" w:cs="Times New Roman"/>
          <w:sz w:val="22"/>
        </w:rPr>
        <w:t xml:space="preserve">here </w:t>
      </w:r>
      <w:r w:rsidR="00531B36" w:rsidRPr="00C0629D">
        <w:rPr>
          <w:rFonts w:ascii="Times New Roman" w:hAnsi="Times New Roman" w:cs="Times New Roman"/>
          <w:i/>
          <w:iCs/>
          <w:sz w:val="22"/>
        </w:rPr>
        <w:t>t</w:t>
      </w:r>
      <w:r w:rsidR="00531B36" w:rsidRPr="00C0629D">
        <w:rPr>
          <w:rFonts w:ascii="Times New Roman" w:hAnsi="Times New Roman" w:cs="Times New Roman"/>
          <w:sz w:val="22"/>
        </w:rPr>
        <w:t xml:space="preserve"> (min) is the contact time, </w:t>
      </w:r>
      <w:bookmarkEnd w:id="23"/>
      <w:r w:rsidR="00531B36" w:rsidRPr="00C0629D">
        <w:rPr>
          <w:rFonts w:ascii="Times New Roman" w:hAnsi="Times New Roman" w:cs="Times New Roman"/>
          <w:i/>
          <w:iCs/>
          <w:sz w:val="22"/>
        </w:rPr>
        <w:t>V</w:t>
      </w:r>
      <w:r w:rsidR="00531B36" w:rsidRPr="00C0629D">
        <w:rPr>
          <w:rFonts w:ascii="Times New Roman" w:hAnsi="Times New Roman" w:cs="Times New Roman"/>
          <w:sz w:val="22"/>
        </w:rPr>
        <w:t xml:space="preserve"> (L) is the solution volume, and </w:t>
      </w:r>
      <w:r w:rsidR="00531B36" w:rsidRPr="00C0629D">
        <w:rPr>
          <w:rFonts w:ascii="Times New Roman" w:hAnsi="Times New Roman" w:cs="Times New Roman"/>
          <w:i/>
          <w:iCs/>
          <w:sz w:val="22"/>
        </w:rPr>
        <w:t>m</w:t>
      </w:r>
      <w:r w:rsidR="00531B36" w:rsidRPr="00C0629D">
        <w:rPr>
          <w:rFonts w:ascii="Times New Roman" w:hAnsi="Times New Roman" w:cs="Times New Roman"/>
          <w:sz w:val="22"/>
        </w:rPr>
        <w:t xml:space="preserve"> (g) is the adsorbent mass. </w:t>
      </w:r>
      <w:bookmarkStart w:id="24" w:name="_Hlk100388727"/>
      <w:r w:rsidR="00531B36" w:rsidRPr="00C0629D">
        <w:rPr>
          <w:rFonts w:ascii="Times New Roman" w:hAnsi="Times New Roman" w:cs="Times New Roman"/>
          <w:i/>
          <w:iCs/>
          <w:sz w:val="22"/>
        </w:rPr>
        <w:t>q</w:t>
      </w:r>
      <w:r w:rsidR="00531B36" w:rsidRPr="00C0629D">
        <w:rPr>
          <w:rFonts w:ascii="Times New Roman" w:hAnsi="Times New Roman" w:cs="Times New Roman"/>
          <w:i/>
          <w:iCs/>
          <w:sz w:val="22"/>
          <w:vertAlign w:val="subscript"/>
        </w:rPr>
        <w:t>e</w:t>
      </w:r>
      <w:r w:rsidR="00531B36" w:rsidRPr="00C0629D">
        <w:rPr>
          <w:rFonts w:ascii="Times New Roman" w:hAnsi="Times New Roman" w:cs="Times New Roman"/>
          <w:sz w:val="22"/>
        </w:rPr>
        <w:t xml:space="preserve"> (mg g</w:t>
      </w:r>
      <w:r w:rsidR="00531B36" w:rsidRPr="00C0629D">
        <w:rPr>
          <w:rFonts w:ascii="Times New Roman" w:hAnsi="Times New Roman" w:cs="Times New Roman"/>
          <w:sz w:val="22"/>
          <w:vertAlign w:val="superscript"/>
        </w:rPr>
        <w:t>–1</w:t>
      </w:r>
      <w:r w:rsidR="00531B36" w:rsidRPr="00C0629D">
        <w:rPr>
          <w:rFonts w:ascii="Times New Roman" w:hAnsi="Times New Roman" w:cs="Times New Roman"/>
          <w:sz w:val="22"/>
        </w:rPr>
        <w:t xml:space="preserve">) and </w:t>
      </w:r>
      <w:r w:rsidR="00531B36" w:rsidRPr="00C0629D">
        <w:rPr>
          <w:rFonts w:ascii="Times New Roman" w:hAnsi="Times New Roman" w:cs="Times New Roman"/>
          <w:i/>
          <w:iCs/>
          <w:sz w:val="22"/>
        </w:rPr>
        <w:t>q</w:t>
      </w:r>
      <w:r w:rsidR="00531B36" w:rsidRPr="00C0629D">
        <w:rPr>
          <w:rFonts w:ascii="Times New Roman" w:hAnsi="Times New Roman" w:cs="Times New Roman"/>
          <w:i/>
          <w:iCs/>
          <w:sz w:val="22"/>
          <w:vertAlign w:val="subscript"/>
        </w:rPr>
        <w:t>t</w:t>
      </w:r>
      <w:r w:rsidR="00531B36" w:rsidRPr="00C0629D">
        <w:rPr>
          <w:rFonts w:ascii="Times New Roman" w:hAnsi="Times New Roman" w:cs="Times New Roman"/>
          <w:sz w:val="22"/>
        </w:rPr>
        <w:t xml:space="preserve"> (mg g</w:t>
      </w:r>
      <w:r w:rsidR="00531B36" w:rsidRPr="00C0629D">
        <w:rPr>
          <w:rFonts w:ascii="Times New Roman" w:hAnsi="Times New Roman" w:cs="Times New Roman"/>
          <w:sz w:val="22"/>
          <w:vertAlign w:val="superscript"/>
        </w:rPr>
        <w:t>–1</w:t>
      </w:r>
      <w:r w:rsidR="00531B36" w:rsidRPr="00C0629D">
        <w:rPr>
          <w:rFonts w:ascii="Times New Roman" w:hAnsi="Times New Roman" w:cs="Times New Roman"/>
          <w:sz w:val="22"/>
        </w:rPr>
        <w:t>) are the amounts of contaminants adsorbed on the adsorbents at equilibrium and a given time t, respectively</w:t>
      </w:r>
      <w:bookmarkEnd w:id="24"/>
      <w:r w:rsidR="00531B36" w:rsidRPr="00C0629D">
        <w:rPr>
          <w:rFonts w:ascii="Times New Roman" w:hAnsi="Times New Roman" w:cs="Times New Roman"/>
          <w:sz w:val="22"/>
        </w:rPr>
        <w:t xml:space="preserve">. </w:t>
      </w:r>
      <w:r w:rsidR="00531B36" w:rsidRPr="00C0629D">
        <w:rPr>
          <w:rFonts w:ascii="Times New Roman" w:hAnsi="Times New Roman" w:cs="Times New Roman"/>
          <w:i/>
          <w:iCs/>
          <w:sz w:val="22"/>
        </w:rPr>
        <w:t>C</w:t>
      </w:r>
      <w:r w:rsidR="00531B36" w:rsidRPr="00C0629D">
        <w:rPr>
          <w:rFonts w:ascii="Times New Roman" w:hAnsi="Times New Roman" w:cs="Times New Roman"/>
          <w:i/>
          <w:iCs/>
          <w:sz w:val="22"/>
          <w:vertAlign w:val="subscript"/>
        </w:rPr>
        <w:t>0</w:t>
      </w:r>
      <w:r w:rsidR="00531B36" w:rsidRPr="00C0629D">
        <w:rPr>
          <w:rFonts w:ascii="Times New Roman" w:hAnsi="Times New Roman" w:cs="Times New Roman"/>
          <w:sz w:val="22"/>
        </w:rPr>
        <w:t xml:space="preserve"> (mg L</w:t>
      </w:r>
      <w:r w:rsidR="00531B36" w:rsidRPr="00C0629D">
        <w:rPr>
          <w:rFonts w:ascii="Times New Roman" w:hAnsi="Times New Roman" w:cs="Times New Roman"/>
          <w:sz w:val="22"/>
          <w:vertAlign w:val="superscript"/>
        </w:rPr>
        <w:t>-1</w:t>
      </w:r>
      <w:r w:rsidR="00531B36" w:rsidRPr="00C0629D">
        <w:rPr>
          <w:rFonts w:ascii="Times New Roman" w:hAnsi="Times New Roman" w:cs="Times New Roman"/>
          <w:sz w:val="22"/>
        </w:rPr>
        <w:t xml:space="preserve">) is the initial concentration of </w:t>
      </w:r>
      <w:r w:rsidR="00C10D7D" w:rsidRPr="00C0629D">
        <w:rPr>
          <w:rFonts w:ascii="Times New Roman" w:hAnsi="Times New Roman" w:cs="Times New Roman"/>
          <w:sz w:val="22"/>
        </w:rPr>
        <w:t>Cr(</w:t>
      </w:r>
      <w:r w:rsidR="00C10D7D" w:rsidRPr="00C0629D">
        <w:rPr>
          <w:rFonts w:ascii="Times New Roman" w:eastAsia="SimSun" w:hAnsi="Times New Roman" w:cs="Times New Roman"/>
          <w:sz w:val="22"/>
        </w:rPr>
        <w:t>Ⅵ</w:t>
      </w:r>
      <w:r w:rsidR="00C10D7D" w:rsidRPr="00C0629D">
        <w:rPr>
          <w:rFonts w:ascii="Times New Roman" w:hAnsi="Times New Roman" w:cs="Times New Roman"/>
          <w:sz w:val="22"/>
        </w:rPr>
        <w:t>)</w:t>
      </w:r>
      <w:r w:rsidR="00531B36" w:rsidRPr="00C0629D">
        <w:rPr>
          <w:rFonts w:ascii="Times New Roman" w:hAnsi="Times New Roman" w:cs="Times New Roman"/>
          <w:sz w:val="22"/>
        </w:rPr>
        <w:t xml:space="preserve">, </w:t>
      </w:r>
      <w:r w:rsidR="00531B36" w:rsidRPr="00C0629D">
        <w:rPr>
          <w:rFonts w:ascii="Times New Roman" w:hAnsi="Times New Roman" w:cs="Times New Roman"/>
          <w:i/>
          <w:iCs/>
          <w:sz w:val="22"/>
        </w:rPr>
        <w:t>C</w:t>
      </w:r>
      <w:r w:rsidR="00531B36" w:rsidRPr="00C0629D">
        <w:rPr>
          <w:rFonts w:ascii="Times New Roman" w:hAnsi="Times New Roman" w:cs="Times New Roman"/>
          <w:i/>
          <w:iCs/>
          <w:sz w:val="22"/>
          <w:vertAlign w:val="subscript"/>
        </w:rPr>
        <w:t>t</w:t>
      </w:r>
      <w:r w:rsidR="00531B36" w:rsidRPr="00C0629D">
        <w:rPr>
          <w:rFonts w:ascii="Times New Roman" w:hAnsi="Times New Roman" w:cs="Times New Roman"/>
          <w:sz w:val="22"/>
        </w:rPr>
        <w:t xml:space="preserve"> </w:t>
      </w:r>
      <w:bookmarkStart w:id="25" w:name="_Hlk97623475"/>
      <w:r w:rsidR="00531B36" w:rsidRPr="00C0629D">
        <w:rPr>
          <w:rFonts w:ascii="Times New Roman" w:hAnsi="Times New Roman" w:cs="Times New Roman"/>
          <w:sz w:val="22"/>
        </w:rPr>
        <w:t>(mg L</w:t>
      </w:r>
      <w:r w:rsidR="00531B36" w:rsidRPr="00C0629D">
        <w:rPr>
          <w:rFonts w:ascii="Times New Roman" w:hAnsi="Times New Roman" w:cs="Times New Roman"/>
          <w:sz w:val="22"/>
          <w:vertAlign w:val="superscript"/>
        </w:rPr>
        <w:t>-1</w:t>
      </w:r>
      <w:r w:rsidR="00531B36" w:rsidRPr="00C0629D">
        <w:rPr>
          <w:rFonts w:ascii="Times New Roman" w:hAnsi="Times New Roman" w:cs="Times New Roman"/>
          <w:sz w:val="22"/>
        </w:rPr>
        <w:t>)</w:t>
      </w:r>
      <w:bookmarkEnd w:id="25"/>
      <w:r w:rsidR="00531B36" w:rsidRPr="00C0629D">
        <w:rPr>
          <w:rFonts w:ascii="Times New Roman" w:hAnsi="Times New Roman" w:cs="Times New Roman"/>
          <w:sz w:val="22"/>
        </w:rPr>
        <w:t xml:space="preserve"> is the concentration of </w:t>
      </w:r>
      <w:r w:rsidR="00C10D7D" w:rsidRPr="00C0629D">
        <w:rPr>
          <w:rFonts w:ascii="Times New Roman" w:hAnsi="Times New Roman" w:cs="Times New Roman"/>
          <w:sz w:val="22"/>
        </w:rPr>
        <w:t>Cr(</w:t>
      </w:r>
      <w:r w:rsidR="00C10D7D" w:rsidRPr="00C0629D">
        <w:rPr>
          <w:rFonts w:ascii="Times New Roman" w:eastAsia="SimSun" w:hAnsi="Times New Roman" w:cs="Times New Roman"/>
          <w:sz w:val="22"/>
        </w:rPr>
        <w:t>Ⅵ</w:t>
      </w:r>
      <w:r w:rsidR="00C10D7D" w:rsidRPr="00C0629D">
        <w:rPr>
          <w:rFonts w:ascii="Times New Roman" w:hAnsi="Times New Roman" w:cs="Times New Roman"/>
          <w:sz w:val="22"/>
        </w:rPr>
        <w:t>)</w:t>
      </w:r>
      <w:r w:rsidR="00531B36" w:rsidRPr="00C0629D">
        <w:rPr>
          <w:rFonts w:ascii="Times New Roman" w:hAnsi="Times New Roman" w:cs="Times New Roman"/>
          <w:sz w:val="22"/>
        </w:rPr>
        <w:t xml:space="preserve"> after contacting t min and </w:t>
      </w:r>
      <w:r w:rsidR="00531B36" w:rsidRPr="00C0629D">
        <w:rPr>
          <w:rFonts w:ascii="Times New Roman" w:hAnsi="Times New Roman" w:cs="Times New Roman"/>
          <w:i/>
          <w:iCs/>
          <w:sz w:val="22"/>
        </w:rPr>
        <w:t>C</w:t>
      </w:r>
      <w:r w:rsidR="00531B36" w:rsidRPr="00C0629D">
        <w:rPr>
          <w:rFonts w:ascii="Times New Roman" w:hAnsi="Times New Roman" w:cs="Times New Roman"/>
          <w:i/>
          <w:iCs/>
          <w:sz w:val="22"/>
          <w:vertAlign w:val="subscript"/>
        </w:rPr>
        <w:t>e</w:t>
      </w:r>
      <w:r w:rsidR="00531B36" w:rsidRPr="00C0629D">
        <w:rPr>
          <w:rFonts w:ascii="Times New Roman" w:hAnsi="Times New Roman" w:cs="Times New Roman"/>
          <w:sz w:val="22"/>
        </w:rPr>
        <w:t xml:space="preserve"> (mg L</w:t>
      </w:r>
      <w:r w:rsidR="00531B36" w:rsidRPr="00C0629D">
        <w:rPr>
          <w:rFonts w:ascii="Times New Roman" w:hAnsi="Times New Roman" w:cs="Times New Roman"/>
          <w:sz w:val="22"/>
          <w:vertAlign w:val="superscript"/>
        </w:rPr>
        <w:t>-1</w:t>
      </w:r>
      <w:r w:rsidR="00531B36" w:rsidRPr="00C0629D">
        <w:rPr>
          <w:rFonts w:ascii="Times New Roman" w:hAnsi="Times New Roman" w:cs="Times New Roman"/>
          <w:sz w:val="22"/>
        </w:rPr>
        <w:t xml:space="preserve">) is the concentration of </w:t>
      </w:r>
      <w:r w:rsidR="00C10D7D" w:rsidRPr="00C0629D">
        <w:rPr>
          <w:rFonts w:ascii="Times New Roman" w:hAnsi="Times New Roman" w:cs="Times New Roman"/>
          <w:sz w:val="22"/>
        </w:rPr>
        <w:t>Cr(</w:t>
      </w:r>
      <w:r w:rsidR="00C10D7D" w:rsidRPr="00C0629D">
        <w:rPr>
          <w:rFonts w:ascii="Times New Roman" w:eastAsia="SimSun" w:hAnsi="Times New Roman" w:cs="Times New Roman"/>
          <w:sz w:val="22"/>
        </w:rPr>
        <w:t>Ⅵ</w:t>
      </w:r>
      <w:r w:rsidR="00C10D7D" w:rsidRPr="00C0629D">
        <w:rPr>
          <w:rFonts w:ascii="Times New Roman" w:hAnsi="Times New Roman" w:cs="Times New Roman"/>
          <w:sz w:val="22"/>
        </w:rPr>
        <w:t>)</w:t>
      </w:r>
      <w:r w:rsidR="00531B36" w:rsidRPr="00C0629D">
        <w:rPr>
          <w:rFonts w:ascii="Times New Roman" w:hAnsi="Times New Roman" w:cs="Times New Roman"/>
          <w:sz w:val="22"/>
        </w:rPr>
        <w:t xml:space="preserve"> when </w:t>
      </w:r>
      <w:bookmarkStart w:id="26" w:name="_Hlk97623774"/>
      <w:r w:rsidR="00531B36" w:rsidRPr="00C0629D">
        <w:rPr>
          <w:rFonts w:ascii="Times New Roman" w:hAnsi="Times New Roman" w:cs="Times New Roman"/>
          <w:sz w:val="22"/>
        </w:rPr>
        <w:t>the adsorption has reached equilibrium</w:t>
      </w:r>
      <w:bookmarkEnd w:id="26"/>
      <w:r w:rsidR="00531B36" w:rsidRPr="00C0629D">
        <w:rPr>
          <w:rFonts w:ascii="Times New Roman" w:hAnsi="Times New Roman" w:cs="Times New Roman"/>
          <w:sz w:val="22"/>
        </w:rPr>
        <w:t>.</w:t>
      </w:r>
    </w:p>
    <w:p w14:paraId="35305D97" w14:textId="79839933" w:rsidR="00531B36" w:rsidRPr="00C0629D" w:rsidRDefault="00531B36" w:rsidP="00FF5376">
      <w:pPr>
        <w:spacing w:line="360" w:lineRule="auto"/>
        <w:ind w:firstLineChars="200" w:firstLine="440"/>
        <w:rPr>
          <w:rFonts w:ascii="Times New Roman" w:hAnsi="Times New Roman" w:cs="Times New Roman"/>
          <w:sz w:val="22"/>
        </w:rPr>
      </w:pPr>
      <w:r w:rsidRPr="00C0629D">
        <w:rPr>
          <w:rFonts w:ascii="Times New Roman" w:hAnsi="Times New Roman" w:cs="Times New Roman"/>
          <w:sz w:val="22"/>
        </w:rPr>
        <w:t xml:space="preserve">The </w:t>
      </w:r>
      <w:bookmarkStart w:id="27" w:name="_Hlk100342867"/>
      <w:r w:rsidRPr="00C0629D">
        <w:rPr>
          <w:rFonts w:ascii="Times New Roman" w:hAnsi="Times New Roman" w:cs="Times New Roman"/>
          <w:sz w:val="22"/>
        </w:rPr>
        <w:t>adsorption kinetics</w:t>
      </w:r>
      <w:bookmarkEnd w:id="27"/>
      <w:r w:rsidRPr="00C0629D">
        <w:rPr>
          <w:rFonts w:ascii="Times New Roman" w:hAnsi="Times New Roman" w:cs="Times New Roman"/>
          <w:sz w:val="22"/>
        </w:rPr>
        <w:t xml:space="preserve"> of </w:t>
      </w:r>
      <w:bookmarkStart w:id="28" w:name="_Hlk99616527"/>
      <w:r w:rsidR="00C10D7D" w:rsidRPr="00C0629D">
        <w:rPr>
          <w:rFonts w:ascii="Times New Roman" w:hAnsi="Times New Roman" w:cs="Times New Roman"/>
          <w:sz w:val="22"/>
        </w:rPr>
        <w:t>Cr(</w:t>
      </w:r>
      <w:r w:rsidR="00C10D7D" w:rsidRPr="00C0629D">
        <w:rPr>
          <w:rFonts w:ascii="Times New Roman" w:eastAsia="SimSun" w:hAnsi="Times New Roman" w:cs="Times New Roman"/>
          <w:sz w:val="22"/>
        </w:rPr>
        <w:t>Ⅵ</w:t>
      </w:r>
      <w:r w:rsidR="00C10D7D" w:rsidRPr="00C0629D">
        <w:rPr>
          <w:rFonts w:ascii="Times New Roman" w:hAnsi="Times New Roman" w:cs="Times New Roman"/>
          <w:sz w:val="22"/>
        </w:rPr>
        <w:t>)</w:t>
      </w:r>
      <w:bookmarkEnd w:id="28"/>
      <w:r w:rsidRPr="00C0629D">
        <w:rPr>
          <w:rFonts w:ascii="Times New Roman" w:hAnsi="Times New Roman" w:cs="Times New Roman"/>
          <w:sz w:val="22"/>
        </w:rPr>
        <w:t xml:space="preserve"> was studied with a </w:t>
      </w:r>
      <w:bookmarkStart w:id="29" w:name="_Hlk98058864"/>
      <w:r w:rsidRPr="00C0629D">
        <w:rPr>
          <w:rFonts w:ascii="Times New Roman" w:hAnsi="Times New Roman" w:cs="Times New Roman"/>
          <w:sz w:val="22"/>
        </w:rPr>
        <w:t xml:space="preserve">pseudo-first order model, pseudo-second-order model, intra-particle diffusion model and </w:t>
      </w:r>
      <w:bookmarkStart w:id="30" w:name="_Hlk97623077"/>
      <w:r w:rsidRPr="00C0629D">
        <w:rPr>
          <w:rFonts w:ascii="Times New Roman" w:hAnsi="Times New Roman" w:cs="Times New Roman"/>
          <w:sz w:val="22"/>
        </w:rPr>
        <w:t>Boyd model</w:t>
      </w:r>
      <w:bookmarkEnd w:id="30"/>
      <w:r w:rsidRPr="00C0629D">
        <w:rPr>
          <w:rFonts w:ascii="Times New Roman" w:hAnsi="Times New Roman" w:cs="Times New Roman"/>
          <w:sz w:val="22"/>
        </w:rPr>
        <w:t>.</w:t>
      </w:r>
      <w:bookmarkEnd w:id="29"/>
      <w:r w:rsidRPr="00C0629D">
        <w:rPr>
          <w:rFonts w:ascii="Times New Roman" w:hAnsi="Times New Roman" w:cs="Times New Roman"/>
          <w:sz w:val="22"/>
        </w:rPr>
        <w:t xml:space="preserve"> The model equations were expressed in the </w:t>
      </w:r>
      <w:r w:rsidR="00A74655" w:rsidRPr="00C0629D">
        <w:rPr>
          <w:rFonts w:ascii="Times New Roman" w:hAnsi="Times New Roman" w:cs="Times New Roman"/>
          <w:sz w:val="22"/>
        </w:rPr>
        <w:t>Eq</w:t>
      </w:r>
      <w:r w:rsidR="00641D9F" w:rsidRPr="00C0629D">
        <w:rPr>
          <w:rFonts w:ascii="Times New Roman" w:hAnsi="Times New Roman" w:cs="Times New Roman"/>
          <w:sz w:val="22"/>
        </w:rPr>
        <w:t>s</w:t>
      </w:r>
      <w:r w:rsidR="00A74655" w:rsidRPr="00C0629D">
        <w:rPr>
          <w:rFonts w:ascii="Times New Roman" w:hAnsi="Times New Roman" w:cs="Times New Roman"/>
          <w:sz w:val="22"/>
        </w:rPr>
        <w:t xml:space="preserve"> (S3-S6)</w:t>
      </w:r>
      <w:r w:rsidR="006F5F72" w:rsidRPr="00C0629D">
        <w:rPr>
          <w:rFonts w:ascii="Times New Roman" w:hAnsi="Times New Roman" w:cs="Times New Roman"/>
          <w:sz w:val="22"/>
        </w:rPr>
        <w:t xml:space="preserve"> </w:t>
      </w:r>
      <w:r w:rsidR="000F392E" w:rsidRPr="00C0629D">
        <w:rPr>
          <w:rFonts w:ascii="Times New Roman" w:hAnsi="Times New Roman" w:cs="Times New Roman"/>
          <w:sz w:val="22"/>
        </w:rPr>
        <w:t>(Boyd et al. 1947; Ho et al, 1998; Liang et al. 2017a; Singh et al. 2017)</w:t>
      </w:r>
      <w:r w:rsidRPr="00C0629D">
        <w:rPr>
          <w:rFonts w:ascii="Times New Roman" w:hAnsi="Times New Roman" w:cs="Times New Roman"/>
          <w:sz w:val="22"/>
        </w:rPr>
        <w:t>:</w:t>
      </w:r>
    </w:p>
    <w:p w14:paraId="7310E0F8" w14:textId="559C74C2" w:rsidR="00745952" w:rsidRPr="00C0629D" w:rsidRDefault="00745952" w:rsidP="00745952">
      <w:pPr>
        <w:tabs>
          <w:tab w:val="left" w:pos="7938"/>
          <w:tab w:val="left" w:pos="8080"/>
        </w:tabs>
        <w:spacing w:line="360" w:lineRule="auto"/>
        <w:rPr>
          <w:rFonts w:ascii="Times New Roman" w:hAnsi="Times New Roman" w:cs="Times New Roman"/>
          <w:sz w:val="22"/>
        </w:rPr>
      </w:pPr>
      <w:bookmarkStart w:id="31" w:name="_Hlk100764854"/>
      <w:r w:rsidRPr="00C0629D">
        <w:rPr>
          <w:rFonts w:ascii="Times New Roman" w:hAnsi="Times New Roman" w:cs="Times New Roman"/>
          <w:sz w:val="22"/>
        </w:rPr>
        <w:t xml:space="preserve">Pseudo-first-order model: </w:t>
      </w:r>
      <m:oMath>
        <m:sSub>
          <m:sSubPr>
            <m:ctrlPr>
              <w:rPr>
                <w:rFonts w:ascii="Cambria Math" w:hAnsi="Cambria Math" w:cs="Times New Roman"/>
                <w:i/>
                <w:sz w:val="22"/>
              </w:rPr>
            </m:ctrlPr>
          </m:sSubPr>
          <m:e>
            <m:r>
              <w:rPr>
                <w:rFonts w:ascii="Cambria Math" w:hAnsi="Cambria Math" w:cs="Times New Roman"/>
                <w:sz w:val="22"/>
              </w:rPr>
              <m:t>q</m:t>
            </m:r>
          </m:e>
          <m:sub>
            <m:r>
              <w:rPr>
                <w:rFonts w:ascii="Cambria Math" w:hAnsi="Cambria Math" w:cs="Times New Roman"/>
                <w:sz w:val="22"/>
              </w:rPr>
              <m:t>t</m:t>
            </m:r>
          </m:sub>
        </m:sSub>
        <m:r>
          <w:rPr>
            <w:rFonts w:ascii="Cambria Math" w:hAnsi="Cambria Math" w:cs="Times New Roman"/>
            <w:sz w:val="22"/>
          </w:rPr>
          <m:t>=</m:t>
        </m:r>
        <m:sSub>
          <m:sSubPr>
            <m:ctrlPr>
              <w:rPr>
                <w:rFonts w:ascii="Cambria Math" w:hAnsi="Cambria Math" w:cs="Times New Roman"/>
                <w:i/>
                <w:sz w:val="22"/>
              </w:rPr>
            </m:ctrlPr>
          </m:sSubPr>
          <m:e>
            <m:r>
              <w:rPr>
                <w:rFonts w:ascii="Cambria Math" w:hAnsi="Cambria Math" w:cs="Times New Roman"/>
                <w:sz w:val="22"/>
              </w:rPr>
              <m:t>q</m:t>
            </m:r>
          </m:e>
          <m:sub>
            <m:r>
              <w:rPr>
                <w:rFonts w:ascii="Cambria Math" w:hAnsi="Cambria Math" w:cs="Times New Roman"/>
                <w:sz w:val="22"/>
              </w:rPr>
              <m:t>e</m:t>
            </m:r>
          </m:sub>
        </m:sSub>
        <m:r>
          <w:rPr>
            <w:rFonts w:ascii="Cambria Math" w:hAnsi="Cambria Math" w:cs="Times New Roman"/>
            <w:sz w:val="22"/>
          </w:rPr>
          <m:t>(1-</m:t>
        </m:r>
        <m:sSup>
          <m:sSupPr>
            <m:ctrlPr>
              <w:rPr>
                <w:rFonts w:ascii="Cambria Math" w:hAnsi="Cambria Math" w:cs="Times New Roman"/>
                <w:i/>
                <w:sz w:val="22"/>
              </w:rPr>
            </m:ctrlPr>
          </m:sSupPr>
          <m:e>
            <m:r>
              <w:rPr>
                <w:rFonts w:ascii="Cambria Math" w:hAnsi="Cambria Math" w:cs="Times New Roman"/>
                <w:sz w:val="22"/>
              </w:rPr>
              <m:t>e</m:t>
            </m:r>
          </m:e>
          <m:sup>
            <m:r>
              <w:rPr>
                <w:rFonts w:ascii="Cambria Math" w:hAnsi="Cambria Math" w:cs="Times New Roman"/>
                <w:sz w:val="22"/>
              </w:rPr>
              <m:t>-</m:t>
            </m:r>
            <m:sSub>
              <m:sSubPr>
                <m:ctrlPr>
                  <w:rPr>
                    <w:rFonts w:ascii="Cambria Math" w:hAnsi="Cambria Math" w:cs="Times New Roman"/>
                    <w:i/>
                    <w:sz w:val="22"/>
                  </w:rPr>
                </m:ctrlPr>
              </m:sSubPr>
              <m:e>
                <m:r>
                  <w:rPr>
                    <w:rFonts w:ascii="Cambria Math" w:hAnsi="Cambria Math" w:cs="Times New Roman"/>
                    <w:sz w:val="22"/>
                  </w:rPr>
                  <m:t>k</m:t>
                </m:r>
              </m:e>
              <m:sub>
                <m:r>
                  <w:rPr>
                    <w:rFonts w:ascii="Cambria Math" w:hAnsi="Cambria Math" w:cs="Times New Roman"/>
                    <w:sz w:val="22"/>
                  </w:rPr>
                  <m:t>1</m:t>
                </m:r>
              </m:sub>
            </m:sSub>
            <m:r>
              <w:rPr>
                <w:rFonts w:ascii="Cambria Math" w:hAnsi="Cambria Math" w:cs="Times New Roman"/>
                <w:sz w:val="22"/>
              </w:rPr>
              <m:t>t</m:t>
            </m:r>
          </m:sup>
        </m:sSup>
        <m:r>
          <w:rPr>
            <w:rFonts w:ascii="Cambria Math" w:hAnsi="Cambria Math" w:cs="Times New Roman"/>
            <w:sz w:val="22"/>
          </w:rPr>
          <m:t>)</m:t>
        </m:r>
      </m:oMath>
      <w:r w:rsidRPr="00C0629D">
        <w:rPr>
          <w:rFonts w:ascii="Times New Roman" w:hAnsi="Times New Roman" w:cs="Times New Roman"/>
          <w:sz w:val="22"/>
        </w:rPr>
        <w:tab/>
        <w:t>(S3)</w:t>
      </w:r>
    </w:p>
    <w:bookmarkEnd w:id="31"/>
    <w:p w14:paraId="0E588B24" w14:textId="6D4D0EF5" w:rsidR="00745952" w:rsidRPr="00C0629D" w:rsidRDefault="00745952" w:rsidP="00745952">
      <w:pPr>
        <w:tabs>
          <w:tab w:val="left" w:pos="7938"/>
          <w:tab w:val="left" w:pos="8080"/>
        </w:tabs>
        <w:spacing w:line="360" w:lineRule="auto"/>
        <w:rPr>
          <w:rFonts w:ascii="Times New Roman" w:hAnsi="Times New Roman" w:cs="Times New Roman"/>
          <w:sz w:val="22"/>
        </w:rPr>
      </w:pPr>
      <w:r w:rsidRPr="00C0629D">
        <w:rPr>
          <w:rFonts w:ascii="Times New Roman" w:hAnsi="Times New Roman" w:cs="Times New Roman"/>
          <w:sz w:val="22"/>
        </w:rPr>
        <w:t>Pseudo-</w:t>
      </w:r>
      <w:r w:rsidR="006200A8" w:rsidRPr="00C0629D">
        <w:rPr>
          <w:rFonts w:ascii="Times New Roman" w:hAnsi="Times New Roman" w:cs="Times New Roman"/>
          <w:sz w:val="22"/>
        </w:rPr>
        <w:t>second</w:t>
      </w:r>
      <w:r w:rsidRPr="00C0629D">
        <w:rPr>
          <w:rFonts w:ascii="Times New Roman" w:hAnsi="Times New Roman" w:cs="Times New Roman"/>
          <w:sz w:val="22"/>
        </w:rPr>
        <w:t xml:space="preserve">-order model: </w:t>
      </w:r>
      <m:oMath>
        <m:sSub>
          <m:sSubPr>
            <m:ctrlPr>
              <w:rPr>
                <w:rFonts w:ascii="Cambria Math" w:hAnsi="Cambria Math" w:cs="Times New Roman"/>
                <w:i/>
                <w:sz w:val="22"/>
              </w:rPr>
            </m:ctrlPr>
          </m:sSubPr>
          <m:e>
            <m:r>
              <w:rPr>
                <w:rFonts w:ascii="Cambria Math" w:hAnsi="Cambria Math" w:cs="Times New Roman"/>
                <w:sz w:val="22"/>
              </w:rPr>
              <m:t>q</m:t>
            </m:r>
          </m:e>
          <m:sub>
            <m:r>
              <w:rPr>
                <w:rFonts w:ascii="Cambria Math" w:hAnsi="Cambria Math" w:cs="Times New Roman"/>
                <w:sz w:val="22"/>
              </w:rPr>
              <m:t>t</m:t>
            </m:r>
          </m:sub>
        </m:sSub>
        <m:r>
          <w:rPr>
            <w:rFonts w:ascii="Cambria Math" w:hAnsi="Cambria Math" w:cs="Times New Roman"/>
            <w:sz w:val="22"/>
          </w:rPr>
          <m:t>=</m:t>
        </m:r>
        <m:f>
          <m:fPr>
            <m:ctrlPr>
              <w:rPr>
                <w:rFonts w:ascii="Cambria Math" w:hAnsi="Cambria Math" w:cs="Times New Roman"/>
                <w:i/>
                <w:sz w:val="22"/>
              </w:rPr>
            </m:ctrlPr>
          </m:fPr>
          <m:num>
            <m:r>
              <w:rPr>
                <w:rFonts w:ascii="Cambria Math" w:hAnsi="Cambria Math" w:cs="Times New Roman"/>
                <w:sz w:val="22"/>
              </w:rPr>
              <m:t>t</m:t>
            </m:r>
          </m:num>
          <m:den>
            <m:f>
              <m:fPr>
                <m:ctrlPr>
                  <w:rPr>
                    <w:rFonts w:ascii="Cambria Math" w:hAnsi="Cambria Math" w:cs="Times New Roman"/>
                    <w:i/>
                    <w:sz w:val="22"/>
                  </w:rPr>
                </m:ctrlPr>
              </m:fPr>
              <m:num>
                <m:r>
                  <w:rPr>
                    <w:rFonts w:ascii="Cambria Math" w:hAnsi="Cambria Math" w:cs="Times New Roman"/>
                    <w:sz w:val="22"/>
                  </w:rPr>
                  <m:t>1</m:t>
                </m:r>
              </m:num>
              <m:den>
                <m:sSub>
                  <m:sSubPr>
                    <m:ctrlPr>
                      <w:rPr>
                        <w:rFonts w:ascii="Cambria Math" w:hAnsi="Cambria Math" w:cs="Times New Roman"/>
                        <w:i/>
                        <w:sz w:val="22"/>
                      </w:rPr>
                    </m:ctrlPr>
                  </m:sSubPr>
                  <m:e>
                    <m:r>
                      <w:rPr>
                        <w:rFonts w:ascii="Cambria Math" w:hAnsi="Cambria Math" w:cs="Times New Roman"/>
                        <w:sz w:val="22"/>
                      </w:rPr>
                      <m:t>k</m:t>
                    </m:r>
                  </m:e>
                  <m:sub>
                    <m:r>
                      <w:rPr>
                        <w:rFonts w:ascii="Cambria Math" w:hAnsi="Cambria Math" w:cs="Times New Roman"/>
                        <w:sz w:val="22"/>
                      </w:rPr>
                      <m:t>2</m:t>
                    </m:r>
                  </m:sub>
                </m:sSub>
                <m:sSubSup>
                  <m:sSubSupPr>
                    <m:ctrlPr>
                      <w:rPr>
                        <w:rFonts w:ascii="Cambria Math" w:hAnsi="Cambria Math" w:cs="Times New Roman"/>
                        <w:i/>
                        <w:sz w:val="22"/>
                      </w:rPr>
                    </m:ctrlPr>
                  </m:sSubSupPr>
                  <m:e>
                    <m:r>
                      <w:rPr>
                        <w:rFonts w:ascii="Cambria Math" w:hAnsi="Cambria Math" w:cs="Times New Roman"/>
                        <w:sz w:val="22"/>
                      </w:rPr>
                      <m:t>q</m:t>
                    </m:r>
                  </m:e>
                  <m:sub>
                    <m:r>
                      <w:rPr>
                        <w:rFonts w:ascii="Cambria Math" w:hAnsi="Cambria Math" w:cs="Times New Roman"/>
                        <w:sz w:val="22"/>
                      </w:rPr>
                      <m:t>e</m:t>
                    </m:r>
                  </m:sub>
                  <m:sup>
                    <m:r>
                      <w:rPr>
                        <w:rFonts w:ascii="Cambria Math" w:hAnsi="Cambria Math" w:cs="Times New Roman"/>
                        <w:sz w:val="22"/>
                      </w:rPr>
                      <m:t>2</m:t>
                    </m:r>
                  </m:sup>
                </m:sSubSup>
                <m:r>
                  <w:rPr>
                    <w:rFonts w:ascii="Cambria Math" w:hAnsi="Cambria Math" w:cs="Times New Roman"/>
                    <w:sz w:val="22"/>
                  </w:rPr>
                  <m:t>+</m:t>
                </m:r>
                <m:f>
                  <m:fPr>
                    <m:ctrlPr>
                      <w:rPr>
                        <w:rFonts w:ascii="Cambria Math" w:hAnsi="Cambria Math" w:cs="Times New Roman"/>
                        <w:i/>
                        <w:sz w:val="22"/>
                      </w:rPr>
                    </m:ctrlPr>
                  </m:fPr>
                  <m:num>
                    <m:r>
                      <w:rPr>
                        <w:rFonts w:ascii="Cambria Math" w:hAnsi="Cambria Math" w:cs="Times New Roman"/>
                        <w:sz w:val="22"/>
                      </w:rPr>
                      <m:t>t</m:t>
                    </m:r>
                  </m:num>
                  <m:den>
                    <m:sSub>
                      <m:sSubPr>
                        <m:ctrlPr>
                          <w:rPr>
                            <w:rFonts w:ascii="Cambria Math" w:hAnsi="Cambria Math" w:cs="Times New Roman"/>
                            <w:i/>
                            <w:sz w:val="22"/>
                          </w:rPr>
                        </m:ctrlPr>
                      </m:sSubPr>
                      <m:e>
                        <m:r>
                          <w:rPr>
                            <w:rFonts w:ascii="Cambria Math" w:hAnsi="Cambria Math" w:cs="Times New Roman"/>
                            <w:sz w:val="22"/>
                          </w:rPr>
                          <m:t>q</m:t>
                        </m:r>
                      </m:e>
                      <m:sub>
                        <m:r>
                          <w:rPr>
                            <w:rFonts w:ascii="Cambria Math" w:hAnsi="Cambria Math" w:cs="Times New Roman"/>
                            <w:sz w:val="22"/>
                          </w:rPr>
                          <m:t>e</m:t>
                        </m:r>
                      </m:sub>
                    </m:sSub>
                  </m:den>
                </m:f>
              </m:den>
            </m:f>
          </m:den>
        </m:f>
      </m:oMath>
      <w:r w:rsidRPr="00C0629D">
        <w:rPr>
          <w:rFonts w:ascii="Times New Roman" w:hAnsi="Times New Roman" w:cs="Times New Roman"/>
          <w:sz w:val="22"/>
        </w:rPr>
        <w:tab/>
        <w:t>(S4)</w:t>
      </w:r>
    </w:p>
    <w:p w14:paraId="5FEEF231" w14:textId="40D55086" w:rsidR="00745952" w:rsidRPr="00C0629D" w:rsidRDefault="00745952" w:rsidP="00745952">
      <w:pPr>
        <w:tabs>
          <w:tab w:val="left" w:pos="7938"/>
          <w:tab w:val="left" w:pos="8080"/>
        </w:tabs>
        <w:spacing w:line="360" w:lineRule="auto"/>
        <w:rPr>
          <w:rFonts w:ascii="Times New Roman" w:hAnsi="Times New Roman" w:cs="Times New Roman"/>
          <w:sz w:val="22"/>
        </w:rPr>
      </w:pPr>
      <w:r w:rsidRPr="00C0629D">
        <w:rPr>
          <w:rFonts w:ascii="Times New Roman" w:hAnsi="Times New Roman" w:cs="Times New Roman"/>
          <w:sz w:val="22"/>
        </w:rPr>
        <w:t xml:space="preserve">Intraparticle diffusion model: </w:t>
      </w:r>
      <m:oMath>
        <m:sSub>
          <m:sSubPr>
            <m:ctrlPr>
              <w:rPr>
                <w:rFonts w:ascii="Cambria Math" w:hAnsi="Cambria Math" w:cs="Times New Roman"/>
                <w:i/>
                <w:sz w:val="22"/>
              </w:rPr>
            </m:ctrlPr>
          </m:sSubPr>
          <m:e>
            <m:r>
              <w:rPr>
                <w:rFonts w:ascii="Cambria Math" w:hAnsi="Cambria Math" w:cs="Times New Roman"/>
                <w:sz w:val="22"/>
              </w:rPr>
              <m:t>q</m:t>
            </m:r>
          </m:e>
          <m:sub>
            <m:r>
              <w:rPr>
                <w:rFonts w:ascii="Cambria Math" w:hAnsi="Cambria Math" w:cs="Times New Roman"/>
                <w:sz w:val="22"/>
              </w:rPr>
              <m:t>t</m:t>
            </m:r>
          </m:sub>
        </m:sSub>
        <m:r>
          <w:rPr>
            <w:rFonts w:ascii="Cambria Math" w:hAnsi="Cambria Math" w:cs="Times New Roman"/>
            <w:sz w:val="22"/>
          </w:rPr>
          <m:t>=</m:t>
        </m:r>
        <m:sSub>
          <m:sSubPr>
            <m:ctrlPr>
              <w:rPr>
                <w:rFonts w:ascii="Cambria Math" w:hAnsi="Cambria Math" w:cs="Times New Roman"/>
                <w:i/>
                <w:sz w:val="22"/>
              </w:rPr>
            </m:ctrlPr>
          </m:sSubPr>
          <m:e>
            <m:r>
              <w:rPr>
                <w:rFonts w:ascii="Cambria Math" w:hAnsi="Cambria Math" w:cs="Times New Roman"/>
                <w:sz w:val="22"/>
              </w:rPr>
              <m:t>K</m:t>
            </m:r>
          </m:e>
          <m:sub>
            <m:r>
              <w:rPr>
                <w:rFonts w:ascii="Cambria Math" w:hAnsi="Cambria Math" w:cs="Times New Roman"/>
                <w:sz w:val="22"/>
              </w:rPr>
              <m:t>i</m:t>
            </m:r>
          </m:sub>
        </m:sSub>
        <m:sSup>
          <m:sSupPr>
            <m:ctrlPr>
              <w:rPr>
                <w:rFonts w:ascii="Cambria Math" w:hAnsi="Cambria Math" w:cs="Times New Roman"/>
                <w:i/>
                <w:sz w:val="22"/>
              </w:rPr>
            </m:ctrlPr>
          </m:sSupPr>
          <m:e>
            <m:r>
              <w:rPr>
                <w:rFonts w:ascii="Cambria Math" w:hAnsi="Cambria Math" w:cs="Times New Roman"/>
                <w:sz w:val="22"/>
              </w:rPr>
              <m:t>t</m:t>
            </m:r>
          </m:e>
          <m:sup>
            <m:f>
              <m:fPr>
                <m:type m:val="lin"/>
                <m:ctrlPr>
                  <w:rPr>
                    <w:rFonts w:ascii="Cambria Math" w:hAnsi="Cambria Math" w:cs="Times New Roman"/>
                    <w:i/>
                    <w:sz w:val="22"/>
                  </w:rPr>
                </m:ctrlPr>
              </m:fPr>
              <m:num>
                <m:r>
                  <w:rPr>
                    <w:rFonts w:ascii="Cambria Math" w:hAnsi="Cambria Math" w:cs="Times New Roman"/>
                    <w:sz w:val="22"/>
                  </w:rPr>
                  <m:t>1</m:t>
                </m:r>
              </m:num>
              <m:den>
                <m:r>
                  <w:rPr>
                    <w:rFonts w:ascii="Cambria Math" w:hAnsi="Cambria Math" w:cs="Times New Roman"/>
                    <w:sz w:val="22"/>
                  </w:rPr>
                  <m:t>2</m:t>
                </m:r>
              </m:den>
            </m:f>
          </m:sup>
        </m:sSup>
        <m:r>
          <w:rPr>
            <w:rFonts w:ascii="Cambria Math" w:hAnsi="Cambria Math" w:cs="Times New Roman"/>
            <w:sz w:val="22"/>
          </w:rPr>
          <m:t>+L</m:t>
        </m:r>
      </m:oMath>
      <w:r w:rsidRPr="00C0629D">
        <w:rPr>
          <w:rFonts w:ascii="Times New Roman" w:hAnsi="Times New Roman" w:cs="Times New Roman"/>
          <w:sz w:val="22"/>
        </w:rPr>
        <w:tab/>
        <w:t>(S5)</w:t>
      </w:r>
    </w:p>
    <w:p w14:paraId="13F1D57C" w14:textId="5A5F189D" w:rsidR="00745952" w:rsidRPr="00C0629D" w:rsidRDefault="006200A8" w:rsidP="00745952">
      <w:pPr>
        <w:tabs>
          <w:tab w:val="left" w:pos="7938"/>
          <w:tab w:val="left" w:pos="8080"/>
        </w:tabs>
        <w:spacing w:line="360" w:lineRule="auto"/>
        <w:rPr>
          <w:rFonts w:ascii="Times New Roman" w:hAnsi="Times New Roman" w:cs="Times New Roman"/>
          <w:sz w:val="22"/>
        </w:rPr>
      </w:pPr>
      <w:r w:rsidRPr="00C0629D">
        <w:rPr>
          <w:rFonts w:ascii="Times New Roman" w:hAnsi="Times New Roman" w:cs="Times New Roman"/>
          <w:sz w:val="22"/>
        </w:rPr>
        <w:t xml:space="preserve">Boyd model: </w:t>
      </w:r>
      <m:oMath>
        <m:sSub>
          <m:sSubPr>
            <m:ctrlPr>
              <w:rPr>
                <w:rFonts w:ascii="Cambria Math" w:hAnsi="Cambria Math" w:cs="Times New Roman"/>
                <w:i/>
                <w:sz w:val="22"/>
              </w:rPr>
            </m:ctrlPr>
          </m:sSubPr>
          <m:e>
            <m:r>
              <w:rPr>
                <w:rFonts w:ascii="Cambria Math" w:hAnsi="Cambria Math" w:cs="Times New Roman"/>
                <w:sz w:val="22"/>
              </w:rPr>
              <m:t>B</m:t>
            </m:r>
          </m:e>
          <m:sub>
            <m:r>
              <w:rPr>
                <w:rFonts w:ascii="Cambria Math" w:hAnsi="Cambria Math" w:cs="Times New Roman"/>
                <w:sz w:val="22"/>
              </w:rPr>
              <m:t>t</m:t>
            </m:r>
          </m:sub>
        </m:sSub>
        <m:r>
          <w:rPr>
            <w:rFonts w:ascii="Cambria Math" w:hAnsi="Cambria Math" w:cs="Times New Roman"/>
            <w:sz w:val="22"/>
          </w:rPr>
          <m:t>=-0.4977-</m:t>
        </m:r>
        <m:r>
          <m:rPr>
            <m:sty m:val="p"/>
          </m:rPr>
          <w:rPr>
            <w:rFonts w:ascii="Cambria Math" w:hAnsi="Cambria Math" w:cs="Times New Roman"/>
            <w:sz w:val="22"/>
          </w:rPr>
          <m:t>ln⁡</m:t>
        </m:r>
        <m:r>
          <w:rPr>
            <w:rFonts w:ascii="Cambria Math" w:hAnsi="Cambria Math" w:cs="Times New Roman"/>
            <w:sz w:val="22"/>
          </w:rPr>
          <m:t>(1-</m:t>
        </m:r>
        <m:f>
          <m:fPr>
            <m:ctrlPr>
              <w:rPr>
                <w:rFonts w:ascii="Cambria Math" w:hAnsi="Cambria Math" w:cs="Times New Roman"/>
                <w:i/>
                <w:sz w:val="22"/>
              </w:rPr>
            </m:ctrlPr>
          </m:fPr>
          <m:num>
            <m:sSub>
              <m:sSubPr>
                <m:ctrlPr>
                  <w:rPr>
                    <w:rFonts w:ascii="Cambria Math" w:hAnsi="Cambria Math" w:cs="Times New Roman"/>
                    <w:i/>
                    <w:sz w:val="22"/>
                  </w:rPr>
                </m:ctrlPr>
              </m:sSubPr>
              <m:e>
                <m:r>
                  <w:rPr>
                    <w:rFonts w:ascii="Cambria Math" w:hAnsi="Cambria Math" w:cs="Times New Roman"/>
                    <w:sz w:val="22"/>
                  </w:rPr>
                  <m:t>q</m:t>
                </m:r>
              </m:e>
              <m:sub>
                <m:r>
                  <w:rPr>
                    <w:rFonts w:ascii="Cambria Math" w:hAnsi="Cambria Math" w:cs="Times New Roman"/>
                    <w:sz w:val="22"/>
                  </w:rPr>
                  <m:t>t</m:t>
                </m:r>
              </m:sub>
            </m:sSub>
          </m:num>
          <m:den>
            <m:sSub>
              <m:sSubPr>
                <m:ctrlPr>
                  <w:rPr>
                    <w:rFonts w:ascii="Cambria Math" w:hAnsi="Cambria Math" w:cs="Times New Roman"/>
                    <w:i/>
                    <w:sz w:val="22"/>
                  </w:rPr>
                </m:ctrlPr>
              </m:sSubPr>
              <m:e>
                <m:r>
                  <w:rPr>
                    <w:rFonts w:ascii="Cambria Math" w:hAnsi="Cambria Math" w:cs="Times New Roman"/>
                    <w:sz w:val="22"/>
                  </w:rPr>
                  <m:t>q</m:t>
                </m:r>
              </m:e>
              <m:sub>
                <m:r>
                  <w:rPr>
                    <w:rFonts w:ascii="Cambria Math" w:hAnsi="Cambria Math" w:cs="Times New Roman"/>
                    <w:sz w:val="22"/>
                  </w:rPr>
                  <m:t>e</m:t>
                </m:r>
              </m:sub>
            </m:sSub>
          </m:den>
        </m:f>
        <m:r>
          <w:rPr>
            <w:rFonts w:ascii="Cambria Math" w:hAnsi="Cambria Math" w:cs="Times New Roman"/>
            <w:sz w:val="22"/>
          </w:rPr>
          <m:t>)</m:t>
        </m:r>
      </m:oMath>
      <w:r w:rsidR="00745952" w:rsidRPr="00C0629D">
        <w:rPr>
          <w:rFonts w:ascii="Times New Roman" w:hAnsi="Times New Roman" w:cs="Times New Roman"/>
          <w:sz w:val="22"/>
        </w:rPr>
        <w:tab/>
        <w:t>(S6)</w:t>
      </w:r>
    </w:p>
    <w:p w14:paraId="719DA72B" w14:textId="03EDD950" w:rsidR="00531B36" w:rsidRPr="00C0629D" w:rsidRDefault="00DB2F75" w:rsidP="00FF5376">
      <w:pPr>
        <w:spacing w:line="360" w:lineRule="auto"/>
        <w:ind w:firstLineChars="200" w:firstLine="440"/>
        <w:rPr>
          <w:rFonts w:ascii="Times New Roman" w:hAnsi="Times New Roman" w:cs="Times New Roman"/>
          <w:sz w:val="22"/>
        </w:rPr>
      </w:pPr>
      <w:r w:rsidRPr="00C0629D">
        <w:rPr>
          <w:rFonts w:ascii="Times New Roman" w:hAnsi="Times New Roman" w:cs="Times New Roman"/>
          <w:sz w:val="22"/>
        </w:rPr>
        <w:t>w</w:t>
      </w:r>
      <w:r w:rsidR="00531B36" w:rsidRPr="00C0629D">
        <w:rPr>
          <w:rFonts w:ascii="Times New Roman" w:hAnsi="Times New Roman" w:cs="Times New Roman"/>
          <w:sz w:val="22"/>
        </w:rPr>
        <w:t xml:space="preserve">here </w:t>
      </w:r>
      <w:r w:rsidR="00531B36" w:rsidRPr="00C0629D">
        <w:rPr>
          <w:rFonts w:ascii="Times New Roman" w:hAnsi="Times New Roman" w:cs="Times New Roman"/>
          <w:i/>
          <w:iCs/>
          <w:sz w:val="22"/>
        </w:rPr>
        <w:t>L</w:t>
      </w:r>
      <w:r w:rsidR="00531B36" w:rsidRPr="00C0629D">
        <w:rPr>
          <w:rFonts w:ascii="Times New Roman" w:hAnsi="Times New Roman" w:cs="Times New Roman"/>
          <w:sz w:val="22"/>
        </w:rPr>
        <w:t xml:space="preserve"> (mg g</w:t>
      </w:r>
      <w:r w:rsidR="00531B36" w:rsidRPr="00C0629D">
        <w:rPr>
          <w:rFonts w:ascii="Times New Roman" w:hAnsi="Times New Roman" w:cs="Times New Roman"/>
          <w:sz w:val="22"/>
          <w:vertAlign w:val="superscript"/>
        </w:rPr>
        <w:t>–1</w:t>
      </w:r>
      <w:r w:rsidR="00531B36" w:rsidRPr="00C0629D">
        <w:rPr>
          <w:rFonts w:ascii="Times New Roman" w:hAnsi="Times New Roman" w:cs="Times New Roman"/>
          <w:sz w:val="22"/>
        </w:rPr>
        <w:t xml:space="preserve">) is the intercept of the vertical axis; </w:t>
      </w:r>
      <w:r w:rsidR="00531B36" w:rsidRPr="00C0629D">
        <w:rPr>
          <w:rFonts w:ascii="Times New Roman" w:hAnsi="Times New Roman" w:cs="Times New Roman"/>
          <w:i/>
          <w:iCs/>
          <w:sz w:val="22"/>
        </w:rPr>
        <w:t>B</w:t>
      </w:r>
      <w:r w:rsidR="00531B36" w:rsidRPr="00C0629D">
        <w:rPr>
          <w:rFonts w:ascii="Times New Roman" w:hAnsi="Times New Roman" w:cs="Times New Roman"/>
          <w:sz w:val="22"/>
        </w:rPr>
        <w:t xml:space="preserve"> is π</w:t>
      </w:r>
      <w:r w:rsidR="00531B36" w:rsidRPr="00C0629D">
        <w:rPr>
          <w:rFonts w:ascii="Times New Roman" w:hAnsi="Times New Roman" w:cs="Times New Roman"/>
          <w:sz w:val="22"/>
          <w:vertAlign w:val="superscript"/>
        </w:rPr>
        <w:t>2</w:t>
      </w:r>
      <w:r w:rsidR="00531B36" w:rsidRPr="00C0629D">
        <w:rPr>
          <w:rFonts w:ascii="Times New Roman" w:hAnsi="Times New Roman" w:cs="Times New Roman"/>
          <w:sz w:val="22"/>
        </w:rPr>
        <w:t>D</w:t>
      </w:r>
      <w:r w:rsidR="00531B36" w:rsidRPr="00C0629D">
        <w:rPr>
          <w:rFonts w:ascii="Times New Roman" w:hAnsi="Times New Roman" w:cs="Times New Roman"/>
          <w:sz w:val="22"/>
          <w:vertAlign w:val="subscript"/>
        </w:rPr>
        <w:t>i</w:t>
      </w:r>
      <w:r w:rsidR="00531B36" w:rsidRPr="00C0629D">
        <w:rPr>
          <w:rFonts w:ascii="Times New Roman" w:hAnsi="Times New Roman" w:cs="Times New Roman"/>
          <w:sz w:val="22"/>
        </w:rPr>
        <w:t>·r</w:t>
      </w:r>
      <w:r w:rsidR="00531B36" w:rsidRPr="00C0629D">
        <w:rPr>
          <w:rFonts w:ascii="Times New Roman" w:hAnsi="Times New Roman" w:cs="Times New Roman"/>
          <w:sz w:val="22"/>
          <w:vertAlign w:val="superscript"/>
        </w:rPr>
        <w:t>–2</w:t>
      </w:r>
      <w:r w:rsidR="00531B36" w:rsidRPr="00C0629D">
        <w:rPr>
          <w:rFonts w:ascii="Times New Roman" w:hAnsi="Times New Roman" w:cs="Times New Roman"/>
          <w:sz w:val="22"/>
        </w:rPr>
        <w:t xml:space="preserve"> (D</w:t>
      </w:r>
      <w:r w:rsidR="00531B36" w:rsidRPr="00C0629D">
        <w:rPr>
          <w:rFonts w:ascii="Times New Roman" w:hAnsi="Times New Roman" w:cs="Times New Roman"/>
          <w:sz w:val="22"/>
          <w:vertAlign w:val="subscript"/>
        </w:rPr>
        <w:t>i</w:t>
      </w:r>
      <w:r w:rsidR="00531B36" w:rsidRPr="00C0629D">
        <w:rPr>
          <w:rFonts w:ascii="Times New Roman" w:hAnsi="Times New Roman" w:cs="Times New Roman"/>
          <w:sz w:val="22"/>
        </w:rPr>
        <w:t xml:space="preserve"> is the effective diffusion coefficient of the adsorbate and r is the radius of adsorbent particles hypothesized to be spherical). </w:t>
      </w:r>
      <w:r w:rsidR="00531B36" w:rsidRPr="00C0629D">
        <w:rPr>
          <w:rFonts w:ascii="Times New Roman" w:hAnsi="Times New Roman" w:cs="Times New Roman"/>
          <w:i/>
          <w:iCs/>
          <w:sz w:val="22"/>
        </w:rPr>
        <w:t>k</w:t>
      </w:r>
      <w:r w:rsidR="00531B36" w:rsidRPr="00C0629D">
        <w:rPr>
          <w:rFonts w:ascii="Times New Roman" w:hAnsi="Times New Roman" w:cs="Times New Roman"/>
          <w:i/>
          <w:iCs/>
          <w:sz w:val="22"/>
          <w:vertAlign w:val="subscript"/>
        </w:rPr>
        <w:t>1</w:t>
      </w:r>
      <w:r w:rsidR="00531B36" w:rsidRPr="00C0629D">
        <w:rPr>
          <w:rFonts w:ascii="Times New Roman" w:hAnsi="Times New Roman" w:cs="Times New Roman"/>
          <w:sz w:val="22"/>
        </w:rPr>
        <w:t xml:space="preserve"> (min</w:t>
      </w:r>
      <w:r w:rsidR="00531B36" w:rsidRPr="00C0629D">
        <w:rPr>
          <w:rFonts w:ascii="Times New Roman" w:hAnsi="Times New Roman" w:cs="Times New Roman"/>
          <w:sz w:val="22"/>
          <w:vertAlign w:val="superscript"/>
        </w:rPr>
        <w:t>–1</w:t>
      </w:r>
      <w:r w:rsidR="00531B36" w:rsidRPr="00C0629D">
        <w:rPr>
          <w:rFonts w:ascii="Times New Roman" w:hAnsi="Times New Roman" w:cs="Times New Roman"/>
          <w:sz w:val="22"/>
        </w:rPr>
        <w:t xml:space="preserve">) and </w:t>
      </w:r>
      <w:r w:rsidR="00531B36" w:rsidRPr="00C0629D">
        <w:rPr>
          <w:rFonts w:ascii="Times New Roman" w:hAnsi="Times New Roman" w:cs="Times New Roman"/>
          <w:i/>
          <w:iCs/>
          <w:sz w:val="22"/>
        </w:rPr>
        <w:t>k</w:t>
      </w:r>
      <w:r w:rsidR="00531B36" w:rsidRPr="00C0629D">
        <w:rPr>
          <w:rFonts w:ascii="Times New Roman" w:hAnsi="Times New Roman" w:cs="Times New Roman"/>
          <w:i/>
          <w:iCs/>
          <w:sz w:val="22"/>
          <w:vertAlign w:val="subscript"/>
        </w:rPr>
        <w:t>2</w:t>
      </w:r>
      <w:r w:rsidR="00531B36" w:rsidRPr="00C0629D">
        <w:rPr>
          <w:rFonts w:ascii="Times New Roman" w:hAnsi="Times New Roman" w:cs="Times New Roman"/>
          <w:sz w:val="22"/>
        </w:rPr>
        <w:t xml:space="preserve"> (g mg</w:t>
      </w:r>
      <w:r w:rsidR="00531B36" w:rsidRPr="00C0629D">
        <w:rPr>
          <w:rFonts w:ascii="Times New Roman" w:hAnsi="Times New Roman" w:cs="Times New Roman"/>
          <w:sz w:val="22"/>
          <w:vertAlign w:val="superscript"/>
        </w:rPr>
        <w:t>–1</w:t>
      </w:r>
      <w:r w:rsidR="00531B36" w:rsidRPr="00C0629D">
        <w:rPr>
          <w:rFonts w:ascii="Times New Roman" w:hAnsi="Times New Roman" w:cs="Times New Roman"/>
          <w:sz w:val="22"/>
        </w:rPr>
        <w:t xml:space="preserve"> min</w:t>
      </w:r>
      <w:r w:rsidR="00531B36" w:rsidRPr="00C0629D">
        <w:rPr>
          <w:rFonts w:ascii="Times New Roman" w:hAnsi="Times New Roman" w:cs="Times New Roman"/>
          <w:sz w:val="22"/>
          <w:vertAlign w:val="superscript"/>
        </w:rPr>
        <w:t>–1</w:t>
      </w:r>
      <w:r w:rsidR="00531B36" w:rsidRPr="00C0629D">
        <w:rPr>
          <w:rFonts w:ascii="Times New Roman" w:hAnsi="Times New Roman" w:cs="Times New Roman"/>
          <w:sz w:val="22"/>
        </w:rPr>
        <w:t xml:space="preserve">) are the adsorption rate constants of the pseudo-first-order model and the pseudo-second-order model, and </w:t>
      </w:r>
      <w:r w:rsidR="00531B36" w:rsidRPr="00C0629D">
        <w:rPr>
          <w:rFonts w:ascii="Times New Roman" w:hAnsi="Times New Roman" w:cs="Times New Roman"/>
          <w:i/>
          <w:iCs/>
          <w:sz w:val="22"/>
        </w:rPr>
        <w:t>K</w:t>
      </w:r>
      <w:r w:rsidR="00531B36" w:rsidRPr="00C0629D">
        <w:rPr>
          <w:rFonts w:ascii="Times New Roman" w:hAnsi="Times New Roman" w:cs="Times New Roman"/>
          <w:i/>
          <w:iCs/>
          <w:sz w:val="22"/>
          <w:vertAlign w:val="subscript"/>
        </w:rPr>
        <w:t>i</w:t>
      </w:r>
      <w:r w:rsidR="00531B36" w:rsidRPr="00C0629D">
        <w:rPr>
          <w:rFonts w:ascii="Times New Roman" w:hAnsi="Times New Roman" w:cs="Times New Roman"/>
          <w:sz w:val="22"/>
        </w:rPr>
        <w:t xml:space="preserve"> (mg g</w:t>
      </w:r>
      <w:r w:rsidR="00531B36" w:rsidRPr="00C0629D">
        <w:rPr>
          <w:rFonts w:ascii="Times New Roman" w:hAnsi="Times New Roman" w:cs="Times New Roman"/>
          <w:sz w:val="22"/>
          <w:vertAlign w:val="superscript"/>
        </w:rPr>
        <w:t>–1</w:t>
      </w:r>
      <w:r w:rsidR="00531B36" w:rsidRPr="00C0629D">
        <w:rPr>
          <w:rFonts w:ascii="Times New Roman" w:hAnsi="Times New Roman" w:cs="Times New Roman"/>
          <w:sz w:val="22"/>
        </w:rPr>
        <w:t xml:space="preserve"> min</w:t>
      </w:r>
      <w:r w:rsidR="00531B36" w:rsidRPr="00C0629D">
        <w:rPr>
          <w:rFonts w:ascii="Times New Roman" w:hAnsi="Times New Roman" w:cs="Times New Roman"/>
          <w:sz w:val="22"/>
          <w:vertAlign w:val="superscript"/>
        </w:rPr>
        <w:t>–1/2</w:t>
      </w:r>
      <w:r w:rsidR="00531B36" w:rsidRPr="00C0629D">
        <w:rPr>
          <w:rFonts w:ascii="Times New Roman" w:hAnsi="Times New Roman" w:cs="Times New Roman"/>
          <w:sz w:val="22"/>
        </w:rPr>
        <w:t>) is the overall diffusion constant for the sorption.</w:t>
      </w:r>
    </w:p>
    <w:p w14:paraId="4822FE67" w14:textId="53A965CD" w:rsidR="00531B36" w:rsidRPr="00C0629D" w:rsidRDefault="00531B36" w:rsidP="00FF5376">
      <w:pPr>
        <w:spacing w:line="360" w:lineRule="auto"/>
        <w:ind w:firstLineChars="200" w:firstLine="440"/>
        <w:rPr>
          <w:rFonts w:ascii="Times New Roman" w:hAnsi="Times New Roman" w:cs="Times New Roman"/>
          <w:sz w:val="22"/>
        </w:rPr>
      </w:pPr>
      <w:bookmarkStart w:id="32" w:name="_Hlk100342923"/>
      <w:r w:rsidRPr="00C0629D">
        <w:rPr>
          <w:rFonts w:ascii="Times New Roman" w:hAnsi="Times New Roman" w:cs="Times New Roman"/>
          <w:sz w:val="22"/>
        </w:rPr>
        <w:t xml:space="preserve">Adsorption </w:t>
      </w:r>
      <w:r w:rsidR="00F41B1A" w:rsidRPr="00C0629D">
        <w:rPr>
          <w:rFonts w:ascii="Times New Roman" w:hAnsi="Times New Roman" w:cs="Times New Roman"/>
          <w:sz w:val="22"/>
        </w:rPr>
        <w:t>isotherm</w:t>
      </w:r>
      <w:bookmarkEnd w:id="32"/>
      <w:r w:rsidR="00F41B1A" w:rsidRPr="00C0629D">
        <w:rPr>
          <w:rFonts w:ascii="Times New Roman" w:hAnsi="Times New Roman" w:cs="Times New Roman"/>
          <w:sz w:val="22"/>
        </w:rPr>
        <w:t xml:space="preserve"> </w:t>
      </w:r>
      <w:r w:rsidRPr="00C0629D">
        <w:rPr>
          <w:rFonts w:ascii="Times New Roman" w:hAnsi="Times New Roman" w:cs="Times New Roman"/>
          <w:sz w:val="22"/>
        </w:rPr>
        <w:t xml:space="preserve">data of </w:t>
      </w:r>
      <w:r w:rsidR="00F41B1A" w:rsidRPr="00C0629D">
        <w:rPr>
          <w:rFonts w:ascii="Times New Roman" w:hAnsi="Times New Roman" w:cs="Times New Roman"/>
          <w:sz w:val="22"/>
        </w:rPr>
        <w:t>Cr(</w:t>
      </w:r>
      <w:r w:rsidR="00F41B1A" w:rsidRPr="00C0629D">
        <w:rPr>
          <w:rFonts w:ascii="Times New Roman" w:eastAsia="SimSun" w:hAnsi="Times New Roman" w:cs="Times New Roman"/>
          <w:sz w:val="22"/>
        </w:rPr>
        <w:t>Ⅵ</w:t>
      </w:r>
      <w:r w:rsidR="00F41B1A" w:rsidRPr="00C0629D">
        <w:rPr>
          <w:rFonts w:ascii="Times New Roman" w:hAnsi="Times New Roman" w:cs="Times New Roman"/>
          <w:sz w:val="22"/>
        </w:rPr>
        <w:t>)</w:t>
      </w:r>
      <w:r w:rsidRPr="00C0629D">
        <w:rPr>
          <w:rFonts w:ascii="Times New Roman" w:hAnsi="Times New Roman" w:cs="Times New Roman"/>
          <w:sz w:val="22"/>
        </w:rPr>
        <w:t xml:space="preserve"> onto tested adsorbents were analyzed by </w:t>
      </w:r>
      <w:bookmarkStart w:id="33" w:name="_Hlk97625341"/>
      <w:r w:rsidRPr="00C0629D">
        <w:rPr>
          <w:rFonts w:ascii="Times New Roman" w:hAnsi="Times New Roman" w:cs="Times New Roman"/>
          <w:sz w:val="22"/>
        </w:rPr>
        <w:t>Langmuir</w:t>
      </w:r>
      <w:bookmarkEnd w:id="33"/>
      <w:r w:rsidRPr="00C0629D">
        <w:rPr>
          <w:rFonts w:ascii="Times New Roman" w:hAnsi="Times New Roman" w:cs="Times New Roman"/>
          <w:sz w:val="22"/>
        </w:rPr>
        <w:t xml:space="preserve"> and </w:t>
      </w:r>
      <w:bookmarkStart w:id="34" w:name="_Hlk97625350"/>
      <w:r w:rsidRPr="00C0629D">
        <w:rPr>
          <w:rFonts w:ascii="Times New Roman" w:hAnsi="Times New Roman" w:cs="Times New Roman"/>
          <w:sz w:val="22"/>
        </w:rPr>
        <w:t>Freundlich</w:t>
      </w:r>
      <w:bookmarkEnd w:id="34"/>
      <w:r w:rsidRPr="00C0629D">
        <w:rPr>
          <w:rFonts w:ascii="Times New Roman" w:hAnsi="Times New Roman" w:cs="Times New Roman"/>
          <w:sz w:val="22"/>
        </w:rPr>
        <w:t xml:space="preserve"> models, and the two models are expressed as </w:t>
      </w:r>
      <w:r w:rsidR="00641D9F" w:rsidRPr="00C0629D">
        <w:rPr>
          <w:rFonts w:ascii="Times New Roman" w:hAnsi="Times New Roman" w:cs="Times New Roman"/>
          <w:sz w:val="22"/>
        </w:rPr>
        <w:t>Eqs</w:t>
      </w:r>
      <w:r w:rsidR="00281F12" w:rsidRPr="00C0629D">
        <w:rPr>
          <w:rFonts w:ascii="Times New Roman" w:hAnsi="Times New Roman" w:cs="Times New Roman"/>
          <w:sz w:val="22"/>
        </w:rPr>
        <w:t>.</w:t>
      </w:r>
      <w:r w:rsidR="00641D9F" w:rsidRPr="00C0629D">
        <w:rPr>
          <w:rFonts w:ascii="Times New Roman" w:hAnsi="Times New Roman" w:cs="Times New Roman"/>
          <w:sz w:val="22"/>
        </w:rPr>
        <w:t xml:space="preserve"> (S7, S8)</w:t>
      </w:r>
      <w:r w:rsidR="00DF00FC" w:rsidRPr="00C0629D">
        <w:rPr>
          <w:rFonts w:ascii="Times New Roman" w:hAnsi="Times New Roman" w:cs="Times New Roman"/>
          <w:sz w:val="22"/>
        </w:rPr>
        <w:t xml:space="preserve"> </w:t>
      </w:r>
      <w:r w:rsidR="000F392E" w:rsidRPr="00C0629D">
        <w:rPr>
          <w:rFonts w:ascii="Times New Roman" w:hAnsi="Times New Roman" w:cs="Times New Roman"/>
          <w:sz w:val="22"/>
        </w:rPr>
        <w:t>(Liang et al. 2017b)</w:t>
      </w:r>
      <w:r w:rsidRPr="00C0629D">
        <w:rPr>
          <w:rFonts w:ascii="Times New Roman" w:hAnsi="Times New Roman" w:cs="Times New Roman"/>
          <w:sz w:val="22"/>
        </w:rPr>
        <w:t>.</w:t>
      </w:r>
    </w:p>
    <w:p w14:paraId="35E3159F" w14:textId="3B6528F4" w:rsidR="0066444C" w:rsidRPr="00C0629D" w:rsidRDefault="0066444C" w:rsidP="0066444C">
      <w:pPr>
        <w:tabs>
          <w:tab w:val="left" w:pos="7938"/>
          <w:tab w:val="left" w:pos="8080"/>
        </w:tabs>
        <w:spacing w:line="360" w:lineRule="auto"/>
        <w:rPr>
          <w:rFonts w:ascii="Times New Roman" w:hAnsi="Times New Roman" w:cs="Times New Roman"/>
          <w:sz w:val="22"/>
        </w:rPr>
      </w:pPr>
      <w:bookmarkStart w:id="35" w:name="_Hlk104996380"/>
      <w:r w:rsidRPr="00C0629D">
        <w:rPr>
          <w:rFonts w:ascii="Times New Roman" w:hAnsi="Times New Roman" w:cs="Times New Roman"/>
          <w:sz w:val="22"/>
        </w:rPr>
        <w:t xml:space="preserve">Langmuir: </w:t>
      </w:r>
      <m:oMath>
        <m:sSub>
          <m:sSubPr>
            <m:ctrlPr>
              <w:rPr>
                <w:rFonts w:ascii="Cambria Math" w:eastAsia="SimSun" w:hAnsi="Cambria Math" w:cs="Times New Roman"/>
                <w:i/>
                <w:sz w:val="22"/>
              </w:rPr>
            </m:ctrlPr>
          </m:sSubPr>
          <m:e>
            <m:r>
              <w:rPr>
                <w:rFonts w:ascii="Cambria Math" w:eastAsia="SimSun" w:hAnsi="Cambria Math" w:cs="Times New Roman"/>
                <w:sz w:val="22"/>
              </w:rPr>
              <m:t>q</m:t>
            </m:r>
          </m:e>
          <m:sub>
            <m:r>
              <w:rPr>
                <w:rFonts w:ascii="Cambria Math" w:eastAsia="SimSun" w:hAnsi="Cambria Math" w:cs="Times New Roman"/>
                <w:sz w:val="22"/>
              </w:rPr>
              <m:t>e</m:t>
            </m:r>
          </m:sub>
        </m:sSub>
        <m:r>
          <w:rPr>
            <w:rFonts w:ascii="Cambria Math" w:eastAsia="SimSun" w:hAnsi="Cambria Math" w:cs="Times New Roman"/>
            <w:sz w:val="22"/>
          </w:rPr>
          <m:t>=</m:t>
        </m:r>
        <m:f>
          <m:fPr>
            <m:ctrlPr>
              <w:rPr>
                <w:rFonts w:ascii="Cambria Math" w:eastAsia="SimSun" w:hAnsi="Cambria Math" w:cs="Times New Roman"/>
                <w:i/>
                <w:sz w:val="22"/>
              </w:rPr>
            </m:ctrlPr>
          </m:fPr>
          <m:num>
            <m:sSub>
              <m:sSubPr>
                <m:ctrlPr>
                  <w:rPr>
                    <w:rFonts w:ascii="Cambria Math" w:eastAsia="SimSun" w:hAnsi="Cambria Math" w:cs="Times New Roman"/>
                    <w:i/>
                    <w:sz w:val="22"/>
                  </w:rPr>
                </m:ctrlPr>
              </m:sSubPr>
              <m:e>
                <m:r>
                  <w:rPr>
                    <w:rFonts w:ascii="Cambria Math" w:eastAsia="SimSun" w:hAnsi="Cambria Math" w:cs="Times New Roman"/>
                    <w:sz w:val="22"/>
                  </w:rPr>
                  <m:t>q</m:t>
                </m:r>
              </m:e>
              <m:sub>
                <m:r>
                  <w:rPr>
                    <w:rFonts w:ascii="Cambria Math" w:eastAsia="SimSun" w:hAnsi="Cambria Math" w:cs="Times New Roman"/>
                    <w:sz w:val="22"/>
                  </w:rPr>
                  <m:t>max</m:t>
                </m:r>
              </m:sub>
            </m:sSub>
            <w:bookmarkStart w:id="36" w:name="_Hlk104996514"/>
            <m:sSub>
              <m:sSubPr>
                <m:ctrlPr>
                  <w:rPr>
                    <w:rFonts w:ascii="Cambria Math" w:eastAsia="SimSun" w:hAnsi="Cambria Math" w:cs="Times New Roman"/>
                    <w:i/>
                    <w:sz w:val="22"/>
                  </w:rPr>
                </m:ctrlPr>
              </m:sSubPr>
              <m:e>
                <m:r>
                  <w:rPr>
                    <w:rFonts w:ascii="Cambria Math" w:eastAsia="SimSun" w:hAnsi="Cambria Math" w:cs="Times New Roman"/>
                    <w:sz w:val="22"/>
                  </w:rPr>
                  <m:t>K</m:t>
                </m:r>
              </m:e>
              <m:sub>
                <m:r>
                  <w:rPr>
                    <w:rFonts w:ascii="Cambria Math" w:eastAsia="SimSun" w:hAnsi="Cambria Math" w:cs="Times New Roman"/>
                    <w:sz w:val="22"/>
                  </w:rPr>
                  <m:t>L</m:t>
                </m:r>
              </m:sub>
            </m:sSub>
            <m:sSub>
              <m:sSubPr>
                <m:ctrlPr>
                  <w:rPr>
                    <w:rFonts w:ascii="Cambria Math" w:eastAsia="SimSun" w:hAnsi="Cambria Math" w:cs="Times New Roman"/>
                    <w:i/>
                    <w:sz w:val="22"/>
                  </w:rPr>
                </m:ctrlPr>
              </m:sSubPr>
              <m:e>
                <m:r>
                  <w:rPr>
                    <w:rFonts w:ascii="Cambria Math" w:eastAsia="SimSun" w:hAnsi="Cambria Math" w:cs="Times New Roman"/>
                    <w:sz w:val="22"/>
                  </w:rPr>
                  <m:t>C</m:t>
                </m:r>
              </m:e>
              <m:sub>
                <m:r>
                  <w:rPr>
                    <w:rFonts w:ascii="Cambria Math" w:eastAsia="SimSun" w:hAnsi="Cambria Math" w:cs="Times New Roman"/>
                    <w:sz w:val="22"/>
                  </w:rPr>
                  <m:t>e</m:t>
                </m:r>
              </m:sub>
            </m:sSub>
            <w:bookmarkEnd w:id="36"/>
          </m:num>
          <m:den>
            <m:r>
              <w:rPr>
                <w:rFonts w:ascii="Cambria Math" w:eastAsia="SimSun" w:hAnsi="Cambria Math" w:cs="Times New Roman"/>
                <w:sz w:val="22"/>
              </w:rPr>
              <m:t>1+</m:t>
            </m:r>
            <m:sSub>
              <m:sSubPr>
                <m:ctrlPr>
                  <w:rPr>
                    <w:rFonts w:ascii="Cambria Math" w:eastAsia="SimSun" w:hAnsi="Cambria Math" w:cs="Times New Roman"/>
                    <w:i/>
                    <w:sz w:val="22"/>
                  </w:rPr>
                </m:ctrlPr>
              </m:sSubPr>
              <m:e>
                <m:r>
                  <w:rPr>
                    <w:rFonts w:ascii="Cambria Math" w:eastAsia="SimSun" w:hAnsi="Cambria Math" w:cs="Times New Roman"/>
                    <w:sz w:val="22"/>
                  </w:rPr>
                  <m:t>K</m:t>
                </m:r>
              </m:e>
              <m:sub>
                <m:r>
                  <w:rPr>
                    <w:rFonts w:ascii="Cambria Math" w:eastAsia="SimSun" w:hAnsi="Cambria Math" w:cs="Times New Roman"/>
                    <w:sz w:val="22"/>
                  </w:rPr>
                  <m:t>L</m:t>
                </m:r>
              </m:sub>
            </m:sSub>
            <m:sSub>
              <m:sSubPr>
                <m:ctrlPr>
                  <w:rPr>
                    <w:rFonts w:ascii="Cambria Math" w:eastAsia="SimSun" w:hAnsi="Cambria Math" w:cs="Times New Roman"/>
                    <w:i/>
                    <w:sz w:val="22"/>
                  </w:rPr>
                </m:ctrlPr>
              </m:sSubPr>
              <m:e>
                <m:r>
                  <w:rPr>
                    <w:rFonts w:ascii="Cambria Math" w:eastAsia="SimSun" w:hAnsi="Cambria Math" w:cs="Times New Roman"/>
                    <w:sz w:val="22"/>
                  </w:rPr>
                  <m:t>C</m:t>
                </m:r>
              </m:e>
              <m:sub>
                <m:r>
                  <w:rPr>
                    <w:rFonts w:ascii="Cambria Math" w:eastAsia="SimSun" w:hAnsi="Cambria Math" w:cs="Times New Roman"/>
                    <w:sz w:val="22"/>
                  </w:rPr>
                  <m:t>e</m:t>
                </m:r>
              </m:sub>
            </m:sSub>
          </m:den>
        </m:f>
      </m:oMath>
      <w:r w:rsidRPr="00C0629D">
        <w:rPr>
          <w:rFonts w:ascii="Times New Roman" w:hAnsi="Times New Roman" w:cs="Times New Roman"/>
          <w:sz w:val="22"/>
        </w:rPr>
        <w:tab/>
        <w:t>(</w:t>
      </w:r>
      <w:r w:rsidR="00641D9F" w:rsidRPr="00C0629D">
        <w:rPr>
          <w:rFonts w:ascii="Times New Roman" w:hAnsi="Times New Roman" w:cs="Times New Roman"/>
          <w:sz w:val="22"/>
        </w:rPr>
        <w:t>S7</w:t>
      </w:r>
      <w:r w:rsidRPr="00C0629D">
        <w:rPr>
          <w:rFonts w:ascii="Times New Roman" w:hAnsi="Times New Roman" w:cs="Times New Roman"/>
          <w:sz w:val="22"/>
        </w:rPr>
        <w:t>)</w:t>
      </w:r>
    </w:p>
    <w:bookmarkEnd w:id="35"/>
    <w:p w14:paraId="5733C64D" w14:textId="7BC6B555" w:rsidR="0066444C" w:rsidRPr="00C0629D" w:rsidRDefault="00641D9F" w:rsidP="0066444C">
      <w:pPr>
        <w:tabs>
          <w:tab w:val="left" w:pos="7938"/>
          <w:tab w:val="left" w:pos="8080"/>
        </w:tabs>
        <w:spacing w:line="360" w:lineRule="auto"/>
        <w:rPr>
          <w:rFonts w:ascii="Times New Roman" w:hAnsi="Times New Roman" w:cs="Times New Roman"/>
          <w:sz w:val="22"/>
        </w:rPr>
      </w:pPr>
      <w:r w:rsidRPr="00C0629D">
        <w:rPr>
          <w:rFonts w:ascii="Times New Roman" w:hAnsi="Times New Roman" w:cs="Times New Roman"/>
          <w:sz w:val="22"/>
        </w:rPr>
        <w:t xml:space="preserve">Freundlich: </w:t>
      </w:r>
      <m:oMath>
        <m:sSub>
          <m:sSubPr>
            <m:ctrlPr>
              <w:rPr>
                <w:rFonts w:ascii="Cambria Math" w:eastAsia="SimSun" w:hAnsi="Cambria Math" w:cs="Times New Roman"/>
                <w:i/>
                <w:sz w:val="22"/>
              </w:rPr>
            </m:ctrlPr>
          </m:sSubPr>
          <m:e>
            <m:r>
              <w:rPr>
                <w:rFonts w:ascii="Cambria Math" w:eastAsia="SimSun" w:hAnsi="Cambria Math" w:cs="Times New Roman"/>
                <w:sz w:val="22"/>
              </w:rPr>
              <m:t>q</m:t>
            </m:r>
          </m:e>
          <m:sub>
            <m:r>
              <w:rPr>
                <w:rFonts w:ascii="Cambria Math" w:eastAsia="SimSun" w:hAnsi="Cambria Math" w:cs="Times New Roman"/>
                <w:sz w:val="22"/>
              </w:rPr>
              <m:t>e</m:t>
            </m:r>
          </m:sub>
        </m:sSub>
        <m:r>
          <w:rPr>
            <w:rFonts w:ascii="Cambria Math" w:eastAsia="SimSun" w:hAnsi="Cambria Math" w:cs="Times New Roman"/>
            <w:sz w:val="22"/>
          </w:rPr>
          <m:t>=</m:t>
        </m:r>
        <m:sSub>
          <m:sSubPr>
            <m:ctrlPr>
              <w:rPr>
                <w:rFonts w:ascii="Cambria Math" w:eastAsia="SimSun" w:hAnsi="Cambria Math" w:cs="Times New Roman"/>
                <w:i/>
                <w:sz w:val="22"/>
              </w:rPr>
            </m:ctrlPr>
          </m:sSubPr>
          <m:e>
            <m:r>
              <w:rPr>
                <w:rFonts w:ascii="Cambria Math" w:eastAsia="SimSun" w:hAnsi="Cambria Math" w:cs="Times New Roman"/>
                <w:sz w:val="22"/>
              </w:rPr>
              <m:t>K</m:t>
            </m:r>
          </m:e>
          <m:sub>
            <m:r>
              <w:rPr>
                <w:rFonts w:ascii="Cambria Math" w:eastAsia="SimSun" w:hAnsi="Cambria Math" w:cs="Times New Roman"/>
                <w:sz w:val="22"/>
              </w:rPr>
              <m:t>F</m:t>
            </m:r>
          </m:sub>
        </m:sSub>
        <m:sSubSup>
          <m:sSubSupPr>
            <m:ctrlPr>
              <w:rPr>
                <w:rFonts w:ascii="Cambria Math" w:eastAsia="SimSun" w:hAnsi="Cambria Math" w:cs="Times New Roman"/>
                <w:i/>
                <w:sz w:val="22"/>
              </w:rPr>
            </m:ctrlPr>
          </m:sSubSupPr>
          <m:e>
            <m:r>
              <w:rPr>
                <w:rFonts w:ascii="Cambria Math" w:eastAsia="SimSun" w:hAnsi="Cambria Math" w:cs="Times New Roman"/>
                <w:sz w:val="22"/>
              </w:rPr>
              <m:t>C</m:t>
            </m:r>
          </m:e>
          <m:sub>
            <m:r>
              <w:rPr>
                <w:rFonts w:ascii="Cambria Math" w:eastAsia="SimSun" w:hAnsi="Cambria Math" w:cs="Times New Roman"/>
                <w:sz w:val="22"/>
              </w:rPr>
              <m:t>e</m:t>
            </m:r>
          </m:sub>
          <m:sup>
            <m:f>
              <m:fPr>
                <m:type m:val="skw"/>
                <m:ctrlPr>
                  <w:rPr>
                    <w:rFonts w:ascii="Cambria Math" w:eastAsia="SimSun" w:hAnsi="Cambria Math" w:cs="Times New Roman"/>
                    <w:i/>
                    <w:sz w:val="22"/>
                  </w:rPr>
                </m:ctrlPr>
              </m:fPr>
              <m:num>
                <m:r>
                  <w:rPr>
                    <w:rFonts w:ascii="Cambria Math" w:eastAsia="SimSun" w:hAnsi="Cambria Math" w:cs="Times New Roman"/>
                    <w:sz w:val="22"/>
                  </w:rPr>
                  <m:t>1</m:t>
                </m:r>
              </m:num>
              <m:den>
                <m:r>
                  <w:rPr>
                    <w:rFonts w:ascii="Cambria Math" w:eastAsia="SimSun" w:hAnsi="Cambria Math" w:cs="Times New Roman"/>
                    <w:sz w:val="22"/>
                  </w:rPr>
                  <m:t>n</m:t>
                </m:r>
              </m:den>
            </m:f>
          </m:sup>
        </m:sSubSup>
      </m:oMath>
      <w:r w:rsidR="0066444C" w:rsidRPr="00C0629D">
        <w:rPr>
          <w:rFonts w:ascii="Times New Roman" w:hAnsi="Times New Roman" w:cs="Times New Roman"/>
          <w:sz w:val="22"/>
        </w:rPr>
        <w:tab/>
        <w:t>(</w:t>
      </w:r>
      <w:r w:rsidRPr="00C0629D">
        <w:rPr>
          <w:rFonts w:ascii="Times New Roman" w:hAnsi="Times New Roman" w:cs="Times New Roman"/>
          <w:sz w:val="22"/>
        </w:rPr>
        <w:t>S8</w:t>
      </w:r>
      <w:r w:rsidR="0066444C" w:rsidRPr="00C0629D">
        <w:rPr>
          <w:rFonts w:ascii="Times New Roman" w:hAnsi="Times New Roman" w:cs="Times New Roman"/>
          <w:sz w:val="22"/>
        </w:rPr>
        <w:t>)</w:t>
      </w:r>
    </w:p>
    <w:p w14:paraId="6888B8F3" w14:textId="2E913D27" w:rsidR="00BF6625" w:rsidRPr="00C0629D" w:rsidRDefault="003D30AA" w:rsidP="00FF5376">
      <w:pPr>
        <w:spacing w:line="360" w:lineRule="auto"/>
        <w:ind w:firstLineChars="200" w:firstLine="440"/>
        <w:rPr>
          <w:rFonts w:ascii="Times New Roman" w:hAnsi="Times New Roman" w:cs="Times New Roman"/>
          <w:sz w:val="22"/>
        </w:rPr>
      </w:pPr>
      <w:r w:rsidRPr="00C0629D">
        <w:rPr>
          <w:rFonts w:ascii="Times New Roman" w:hAnsi="Times New Roman" w:cs="Times New Roman"/>
          <w:sz w:val="22"/>
        </w:rPr>
        <w:t>w</w:t>
      </w:r>
      <w:r w:rsidR="00531B36" w:rsidRPr="00C0629D">
        <w:rPr>
          <w:rFonts w:ascii="Times New Roman" w:hAnsi="Times New Roman" w:cs="Times New Roman"/>
          <w:sz w:val="22"/>
        </w:rPr>
        <w:t xml:space="preserve">here </w:t>
      </w:r>
      <w:r w:rsidR="00531B36" w:rsidRPr="00C0629D">
        <w:rPr>
          <w:rFonts w:ascii="Times New Roman" w:hAnsi="Times New Roman" w:cs="Times New Roman"/>
          <w:i/>
          <w:iCs/>
          <w:sz w:val="22"/>
        </w:rPr>
        <w:t>q</w:t>
      </w:r>
      <w:r w:rsidR="00531B36" w:rsidRPr="00C0629D">
        <w:rPr>
          <w:rFonts w:ascii="Times New Roman" w:hAnsi="Times New Roman" w:cs="Times New Roman"/>
          <w:i/>
          <w:iCs/>
          <w:sz w:val="22"/>
          <w:vertAlign w:val="subscript"/>
        </w:rPr>
        <w:t>m</w:t>
      </w:r>
      <w:r w:rsidR="00531B36" w:rsidRPr="00C0629D">
        <w:rPr>
          <w:rFonts w:ascii="Times New Roman" w:hAnsi="Times New Roman" w:cs="Times New Roman"/>
          <w:sz w:val="22"/>
        </w:rPr>
        <w:t xml:space="preserve"> (mg g</w:t>
      </w:r>
      <w:r w:rsidR="00531B36" w:rsidRPr="00C0629D">
        <w:rPr>
          <w:rFonts w:ascii="Times New Roman" w:hAnsi="Times New Roman" w:cs="Times New Roman"/>
          <w:sz w:val="22"/>
          <w:vertAlign w:val="superscript"/>
        </w:rPr>
        <w:t>-1</w:t>
      </w:r>
      <w:r w:rsidR="00531B36" w:rsidRPr="00C0629D">
        <w:rPr>
          <w:rFonts w:ascii="Times New Roman" w:hAnsi="Times New Roman" w:cs="Times New Roman"/>
          <w:sz w:val="22"/>
        </w:rPr>
        <w:t xml:space="preserve">) is the maximum adsorption capacity, </w:t>
      </w:r>
      <w:bookmarkStart w:id="37" w:name="_Hlk109291844"/>
      <w:r w:rsidR="00531B36" w:rsidRPr="00C0629D">
        <w:rPr>
          <w:rFonts w:ascii="Times New Roman" w:hAnsi="Times New Roman" w:cs="Times New Roman"/>
          <w:i/>
          <w:iCs/>
          <w:sz w:val="22"/>
        </w:rPr>
        <w:t>K</w:t>
      </w:r>
      <w:r w:rsidR="00531B36" w:rsidRPr="00C0629D">
        <w:rPr>
          <w:rFonts w:ascii="Times New Roman" w:hAnsi="Times New Roman" w:cs="Times New Roman"/>
          <w:i/>
          <w:iCs/>
          <w:sz w:val="22"/>
          <w:vertAlign w:val="subscript"/>
        </w:rPr>
        <w:t>L</w:t>
      </w:r>
      <w:bookmarkEnd w:id="37"/>
      <w:r w:rsidR="00531B36" w:rsidRPr="00C0629D">
        <w:rPr>
          <w:rFonts w:ascii="Times New Roman" w:hAnsi="Times New Roman" w:cs="Times New Roman"/>
          <w:sz w:val="22"/>
        </w:rPr>
        <w:t xml:space="preserve"> is Langmuir constant, </w:t>
      </w:r>
      <w:r w:rsidR="00531B36" w:rsidRPr="00C0629D">
        <w:rPr>
          <w:rFonts w:ascii="Times New Roman" w:hAnsi="Times New Roman" w:cs="Times New Roman"/>
          <w:i/>
          <w:iCs/>
          <w:sz w:val="22"/>
        </w:rPr>
        <w:t>K</w:t>
      </w:r>
      <w:r w:rsidR="00531B36" w:rsidRPr="00C0629D">
        <w:rPr>
          <w:rFonts w:ascii="Times New Roman" w:hAnsi="Times New Roman" w:cs="Times New Roman"/>
          <w:i/>
          <w:iCs/>
          <w:sz w:val="22"/>
          <w:vertAlign w:val="subscript"/>
        </w:rPr>
        <w:t>F</w:t>
      </w:r>
      <w:r w:rsidR="00531B36" w:rsidRPr="00C0629D">
        <w:rPr>
          <w:rFonts w:ascii="Times New Roman" w:hAnsi="Times New Roman" w:cs="Times New Roman"/>
          <w:sz w:val="22"/>
        </w:rPr>
        <w:t xml:space="preserve"> (mg</w:t>
      </w:r>
      <w:r w:rsidR="00531B36" w:rsidRPr="00C0629D">
        <w:rPr>
          <w:rFonts w:ascii="Times New Roman" w:hAnsi="Times New Roman" w:cs="Times New Roman"/>
          <w:sz w:val="22"/>
          <w:vertAlign w:val="superscript"/>
        </w:rPr>
        <w:t>(1–1/n)</w:t>
      </w:r>
      <w:r w:rsidR="00531B36" w:rsidRPr="00C0629D">
        <w:rPr>
          <w:rFonts w:ascii="Times New Roman" w:hAnsi="Times New Roman" w:cs="Times New Roman"/>
          <w:sz w:val="22"/>
        </w:rPr>
        <w:t xml:space="preserve"> L</w:t>
      </w:r>
      <w:r w:rsidR="00531B36" w:rsidRPr="00C0629D">
        <w:rPr>
          <w:rFonts w:ascii="Times New Roman" w:hAnsi="Times New Roman" w:cs="Times New Roman"/>
          <w:sz w:val="22"/>
          <w:vertAlign w:val="superscript"/>
        </w:rPr>
        <w:t>1/n</w:t>
      </w:r>
      <w:r w:rsidR="00531B36" w:rsidRPr="00C0629D">
        <w:rPr>
          <w:rFonts w:ascii="Times New Roman" w:hAnsi="Times New Roman" w:cs="Times New Roman"/>
          <w:sz w:val="22"/>
        </w:rPr>
        <w:t xml:space="preserve"> g</w:t>
      </w:r>
      <w:r w:rsidR="00531B36" w:rsidRPr="00C0629D">
        <w:rPr>
          <w:rFonts w:ascii="Times New Roman" w:hAnsi="Times New Roman" w:cs="Times New Roman"/>
          <w:sz w:val="22"/>
          <w:vertAlign w:val="superscript"/>
        </w:rPr>
        <w:t>–1</w:t>
      </w:r>
      <w:r w:rsidR="00531B36" w:rsidRPr="00C0629D">
        <w:rPr>
          <w:rFonts w:ascii="Times New Roman" w:hAnsi="Times New Roman" w:cs="Times New Roman"/>
          <w:sz w:val="22"/>
        </w:rPr>
        <w:t>) and n are the Freundlich adsorption constants.</w:t>
      </w:r>
    </w:p>
    <w:p w14:paraId="4E94CDCF" w14:textId="24B35945" w:rsidR="007B3BFD" w:rsidRPr="00C0629D" w:rsidRDefault="007B53A3" w:rsidP="007B3BFD">
      <w:pPr>
        <w:spacing w:line="360" w:lineRule="auto"/>
        <w:ind w:firstLineChars="200" w:firstLine="440"/>
        <w:rPr>
          <w:rFonts w:ascii="Times New Roman" w:hAnsi="Times New Roman" w:cs="Times New Roman"/>
          <w:sz w:val="22"/>
        </w:rPr>
      </w:pPr>
      <w:r w:rsidRPr="00C0629D">
        <w:rPr>
          <w:rFonts w:ascii="Times New Roman" w:hAnsi="Times New Roman" w:cs="Times New Roman" w:hint="eastAsia"/>
          <w:sz w:val="22"/>
        </w:rPr>
        <w:t>The</w:t>
      </w:r>
      <w:r w:rsidRPr="00C0629D">
        <w:rPr>
          <w:rFonts w:ascii="Times New Roman" w:hAnsi="Times New Roman" w:cs="Times New Roman"/>
          <w:sz w:val="22"/>
        </w:rPr>
        <w:t xml:space="preserve"> thermodynamic behavior of the adsorption was investigated using Gibbs free energy change (</w:t>
      </w:r>
      <w:r w:rsidRPr="00C0629D">
        <w:rPr>
          <w:rFonts w:ascii="Times New Roman" w:hAnsi="Times New Roman" w:cs="Times New Roman"/>
          <w:i/>
          <w:iCs/>
          <w:sz w:val="22"/>
        </w:rPr>
        <w:t>ΔG</w:t>
      </w:r>
      <w:r w:rsidRPr="00C0629D">
        <w:rPr>
          <w:rFonts w:ascii="Times New Roman" w:hAnsi="Times New Roman" w:cs="Times New Roman"/>
          <w:sz w:val="22"/>
        </w:rPr>
        <w:t xml:space="preserve">, </w:t>
      </w:r>
      <w:r w:rsidR="0074686C" w:rsidRPr="00C0629D">
        <w:rPr>
          <w:rFonts w:ascii="Times New Roman" w:hAnsi="Times New Roman" w:cs="Times New Roman"/>
          <w:sz w:val="22"/>
        </w:rPr>
        <w:t xml:space="preserve">KJ </w:t>
      </w:r>
      <w:r w:rsidRPr="00C0629D">
        <w:rPr>
          <w:rFonts w:ascii="Times New Roman" w:hAnsi="Times New Roman" w:cs="Times New Roman"/>
          <w:sz w:val="22"/>
        </w:rPr>
        <w:t>mol</w:t>
      </w:r>
      <w:r w:rsidR="0074686C" w:rsidRPr="00C0629D">
        <w:rPr>
          <w:rFonts w:ascii="Times New Roman" w:hAnsi="Times New Roman" w:cs="Times New Roman"/>
          <w:sz w:val="22"/>
          <w:vertAlign w:val="superscript"/>
        </w:rPr>
        <w:t>-1</w:t>
      </w:r>
      <w:r w:rsidRPr="00C0629D">
        <w:rPr>
          <w:rFonts w:ascii="Times New Roman" w:hAnsi="Times New Roman" w:cs="Times New Roman"/>
          <w:sz w:val="22"/>
        </w:rPr>
        <w:t>), adsorption heat (</w:t>
      </w:r>
      <w:r w:rsidRPr="00C0629D">
        <w:rPr>
          <w:rFonts w:ascii="Times New Roman" w:hAnsi="Times New Roman" w:cs="Times New Roman"/>
          <w:i/>
          <w:iCs/>
          <w:sz w:val="22"/>
        </w:rPr>
        <w:t>ΔH</w:t>
      </w:r>
      <w:r w:rsidRPr="00C0629D">
        <w:rPr>
          <w:rFonts w:ascii="Times New Roman" w:hAnsi="Times New Roman" w:cs="Times New Roman"/>
          <w:sz w:val="22"/>
        </w:rPr>
        <w:t xml:space="preserve">, </w:t>
      </w:r>
      <w:r w:rsidR="0074686C" w:rsidRPr="00C0629D">
        <w:rPr>
          <w:rFonts w:ascii="Times New Roman" w:hAnsi="Times New Roman" w:cs="Times New Roman"/>
          <w:sz w:val="22"/>
        </w:rPr>
        <w:t xml:space="preserve">KJ </w:t>
      </w:r>
      <w:r w:rsidRPr="00C0629D">
        <w:rPr>
          <w:rFonts w:ascii="Times New Roman" w:hAnsi="Times New Roman" w:cs="Times New Roman"/>
          <w:sz w:val="22"/>
        </w:rPr>
        <w:t>mol</w:t>
      </w:r>
      <w:r w:rsidR="0074686C" w:rsidRPr="00C0629D">
        <w:rPr>
          <w:rFonts w:ascii="Times New Roman" w:hAnsi="Times New Roman" w:cs="Times New Roman"/>
          <w:sz w:val="22"/>
          <w:vertAlign w:val="superscript"/>
        </w:rPr>
        <w:t>-1</w:t>
      </w:r>
      <w:r w:rsidRPr="00C0629D">
        <w:rPr>
          <w:rFonts w:ascii="Times New Roman" w:hAnsi="Times New Roman" w:cs="Times New Roman"/>
          <w:sz w:val="22"/>
        </w:rPr>
        <w:t>) and adsorption entropy change (</w:t>
      </w:r>
      <w:r w:rsidRPr="00C0629D">
        <w:rPr>
          <w:rFonts w:ascii="Times New Roman" w:hAnsi="Times New Roman" w:cs="Times New Roman"/>
          <w:i/>
          <w:iCs/>
          <w:sz w:val="22"/>
        </w:rPr>
        <w:t>ΔS</w:t>
      </w:r>
      <w:r w:rsidRPr="00C0629D">
        <w:rPr>
          <w:rFonts w:ascii="Times New Roman" w:hAnsi="Times New Roman" w:cs="Times New Roman"/>
          <w:sz w:val="22"/>
        </w:rPr>
        <w:t>, kJ (K·mol)</w:t>
      </w:r>
      <w:r w:rsidR="00E74EBD" w:rsidRPr="00C0629D">
        <w:rPr>
          <w:rFonts w:ascii="Times New Roman" w:hAnsi="Times New Roman" w:cs="Times New Roman"/>
          <w:sz w:val="22"/>
          <w:vertAlign w:val="superscript"/>
        </w:rPr>
        <w:t>-1</w:t>
      </w:r>
      <w:r w:rsidRPr="00C0629D">
        <w:rPr>
          <w:rFonts w:ascii="Times New Roman" w:hAnsi="Times New Roman" w:cs="Times New Roman"/>
          <w:sz w:val="22"/>
        </w:rPr>
        <w:t>).</w:t>
      </w:r>
      <w:r w:rsidR="008D79BE" w:rsidRPr="00C0629D">
        <w:rPr>
          <w:rFonts w:ascii="Times New Roman" w:hAnsi="Times New Roman" w:cs="Times New Roman"/>
          <w:sz w:val="22"/>
        </w:rPr>
        <w:t xml:space="preserve"> </w:t>
      </w:r>
      <w:r w:rsidR="007B3BFD" w:rsidRPr="00C0629D">
        <w:rPr>
          <w:rFonts w:ascii="Times New Roman" w:hAnsi="Times New Roman" w:cs="Times New Roman"/>
          <w:sz w:val="22"/>
        </w:rPr>
        <w:t xml:space="preserve">The </w:t>
      </w:r>
      <w:bookmarkStart w:id="38" w:name="_Hlk100347528"/>
      <w:r w:rsidR="007B3BFD" w:rsidRPr="00C0629D">
        <w:rPr>
          <w:rFonts w:ascii="Times New Roman" w:hAnsi="Times New Roman" w:cs="Times New Roman"/>
          <w:sz w:val="22"/>
        </w:rPr>
        <w:t>thermodynamic parameters</w:t>
      </w:r>
      <w:bookmarkEnd w:id="38"/>
      <w:r w:rsidR="007B3BFD" w:rsidRPr="00C0629D">
        <w:rPr>
          <w:rFonts w:ascii="Times New Roman" w:hAnsi="Times New Roman" w:cs="Times New Roman"/>
          <w:sz w:val="22"/>
        </w:rPr>
        <w:t xml:space="preserve"> were calculated by the equation as Eqs</w:t>
      </w:r>
      <w:r w:rsidR="00281F12" w:rsidRPr="00C0629D">
        <w:rPr>
          <w:rFonts w:ascii="Times New Roman" w:hAnsi="Times New Roman" w:cs="Times New Roman"/>
          <w:sz w:val="22"/>
        </w:rPr>
        <w:t>.</w:t>
      </w:r>
      <w:r w:rsidR="007B3BFD" w:rsidRPr="00C0629D">
        <w:rPr>
          <w:rFonts w:ascii="Times New Roman" w:hAnsi="Times New Roman" w:cs="Times New Roman"/>
          <w:sz w:val="22"/>
        </w:rPr>
        <w:t xml:space="preserve"> (S9-S12) (Hu et al. 2011; Saleh et al. 2018):</w:t>
      </w:r>
    </w:p>
    <w:p w14:paraId="3DA84C5A" w14:textId="77777777" w:rsidR="007B3BFD" w:rsidRPr="00C0629D" w:rsidRDefault="007B3BFD" w:rsidP="007B3BFD">
      <w:pPr>
        <w:tabs>
          <w:tab w:val="left" w:pos="7938"/>
          <w:tab w:val="left" w:pos="8080"/>
        </w:tabs>
        <w:spacing w:line="360" w:lineRule="auto"/>
        <w:rPr>
          <w:rFonts w:ascii="Times New Roman" w:hAnsi="Times New Roman" w:cs="Times New Roman"/>
          <w:sz w:val="22"/>
        </w:rPr>
      </w:pPr>
      <w:bookmarkStart w:id="39" w:name="_Hlk104996903"/>
      <m:oMath>
        <m:r>
          <w:rPr>
            <w:rFonts w:ascii="Cambria Math" w:hAnsi="Cambria Math" w:cs="Times New Roman"/>
            <w:sz w:val="22"/>
          </w:rPr>
          <m:t>ΔG=-RTln</m:t>
        </m:r>
        <m:sSub>
          <m:sSubPr>
            <m:ctrlPr>
              <w:rPr>
                <w:rFonts w:ascii="Cambria Math" w:hAnsi="Cambria Math" w:cs="Times New Roman"/>
                <w:i/>
                <w:sz w:val="22"/>
              </w:rPr>
            </m:ctrlPr>
          </m:sSubPr>
          <m:e>
            <m:r>
              <w:rPr>
                <w:rFonts w:ascii="Cambria Math" w:hAnsi="Cambria Math" w:cs="Times New Roman"/>
                <w:sz w:val="22"/>
              </w:rPr>
              <m:t>k</m:t>
            </m:r>
          </m:e>
          <m:sub>
            <m:r>
              <w:rPr>
                <w:rFonts w:ascii="Cambria Math" w:hAnsi="Cambria Math" w:cs="Times New Roman"/>
                <w:sz w:val="22"/>
              </w:rPr>
              <m:t>a</m:t>
            </m:r>
          </m:sub>
        </m:sSub>
      </m:oMath>
      <w:r w:rsidRPr="00C0629D">
        <w:rPr>
          <w:rFonts w:ascii="Times New Roman" w:hAnsi="Times New Roman" w:cs="Times New Roman"/>
          <w:sz w:val="22"/>
        </w:rPr>
        <w:tab/>
        <w:t>(S9)</w:t>
      </w:r>
    </w:p>
    <w:bookmarkStart w:id="40" w:name="_Hlk104997214"/>
    <w:bookmarkEnd w:id="39"/>
    <w:p w14:paraId="7C85DD7A" w14:textId="77777777" w:rsidR="007B3BFD" w:rsidRPr="00C0629D" w:rsidRDefault="00CE61D7" w:rsidP="007B3BFD">
      <w:pPr>
        <w:tabs>
          <w:tab w:val="left" w:pos="7797"/>
          <w:tab w:val="left" w:pos="7938"/>
        </w:tabs>
        <w:spacing w:line="360" w:lineRule="auto"/>
        <w:rPr>
          <w:rFonts w:ascii="Times New Roman" w:hAnsi="Times New Roman" w:cs="Times New Roman"/>
          <w:sz w:val="22"/>
        </w:rPr>
      </w:pPr>
      <m:oMath>
        <m:sSub>
          <m:sSubPr>
            <m:ctrlPr>
              <w:rPr>
                <w:rFonts w:ascii="Cambria Math" w:hAnsi="Cambria Math" w:cs="Times New Roman"/>
                <w:i/>
                <w:sz w:val="22"/>
              </w:rPr>
            </m:ctrlPr>
          </m:sSubPr>
          <m:e>
            <m:r>
              <w:rPr>
                <w:rFonts w:ascii="Cambria Math" w:hAnsi="Cambria Math" w:cs="Times New Roman"/>
                <w:sz w:val="22"/>
              </w:rPr>
              <m:t>k</m:t>
            </m:r>
          </m:e>
          <m:sub>
            <m:r>
              <w:rPr>
                <w:rFonts w:ascii="Cambria Math" w:hAnsi="Cambria Math" w:cs="Times New Roman"/>
                <w:sz w:val="22"/>
              </w:rPr>
              <m:t>a</m:t>
            </m:r>
          </m:sub>
        </m:sSub>
        <m:r>
          <w:rPr>
            <w:rFonts w:ascii="Cambria Math" w:hAnsi="Cambria Math" w:cs="Times New Roman"/>
            <w:sz w:val="22"/>
          </w:rPr>
          <m:t>=</m:t>
        </m:r>
        <m:f>
          <m:fPr>
            <m:ctrlPr>
              <w:rPr>
                <w:rFonts w:ascii="Cambria Math" w:hAnsi="Cambria Math" w:cs="Times New Roman"/>
                <w:i/>
                <w:sz w:val="22"/>
              </w:rPr>
            </m:ctrlPr>
          </m:fPr>
          <m:num>
            <m:sSub>
              <m:sSubPr>
                <m:ctrlPr>
                  <w:rPr>
                    <w:rFonts w:ascii="Cambria Math" w:hAnsi="Cambria Math" w:cs="Times New Roman"/>
                    <w:i/>
                    <w:sz w:val="22"/>
                  </w:rPr>
                </m:ctrlPr>
              </m:sSubPr>
              <m:e>
                <m:r>
                  <w:rPr>
                    <w:rFonts w:ascii="Cambria Math" w:hAnsi="Cambria Math" w:cs="Times New Roman"/>
                    <w:sz w:val="22"/>
                  </w:rPr>
                  <m:t>q</m:t>
                </m:r>
              </m:e>
              <m:sub>
                <m:r>
                  <w:rPr>
                    <w:rFonts w:ascii="Cambria Math" w:hAnsi="Cambria Math" w:cs="Times New Roman"/>
                    <w:sz w:val="22"/>
                  </w:rPr>
                  <m:t>e</m:t>
                </m:r>
              </m:sub>
            </m:sSub>
          </m:num>
          <m:den>
            <m:sSub>
              <m:sSubPr>
                <m:ctrlPr>
                  <w:rPr>
                    <w:rFonts w:ascii="Cambria Math" w:hAnsi="Cambria Math" w:cs="Times New Roman"/>
                    <w:i/>
                    <w:sz w:val="22"/>
                  </w:rPr>
                </m:ctrlPr>
              </m:sSubPr>
              <m:e>
                <m:r>
                  <w:rPr>
                    <w:rFonts w:ascii="Cambria Math" w:hAnsi="Cambria Math" w:cs="Times New Roman"/>
                    <w:sz w:val="22"/>
                  </w:rPr>
                  <m:t>C</m:t>
                </m:r>
              </m:e>
              <m:sub>
                <m:r>
                  <w:rPr>
                    <w:rFonts w:ascii="Cambria Math" w:hAnsi="Cambria Math" w:cs="Times New Roman"/>
                    <w:sz w:val="22"/>
                  </w:rPr>
                  <m:t>e</m:t>
                </m:r>
              </m:sub>
            </m:sSub>
          </m:den>
        </m:f>
      </m:oMath>
      <w:r w:rsidR="007B3BFD" w:rsidRPr="00C0629D">
        <w:rPr>
          <w:rFonts w:ascii="Times New Roman" w:hAnsi="Times New Roman" w:cs="Times New Roman"/>
          <w:sz w:val="22"/>
        </w:rPr>
        <w:tab/>
        <w:t>(S10)</w:t>
      </w:r>
    </w:p>
    <w:bookmarkEnd w:id="40"/>
    <w:p w14:paraId="368E87C8" w14:textId="77777777" w:rsidR="007B3BFD" w:rsidRPr="00C0629D" w:rsidRDefault="007B3BFD" w:rsidP="007B3BFD">
      <w:pPr>
        <w:tabs>
          <w:tab w:val="left" w:pos="7797"/>
          <w:tab w:val="left" w:pos="7938"/>
        </w:tabs>
        <w:spacing w:line="360" w:lineRule="auto"/>
        <w:rPr>
          <w:rFonts w:ascii="Times New Roman" w:hAnsi="Times New Roman" w:cs="Times New Roman"/>
          <w:sz w:val="22"/>
        </w:rPr>
      </w:pPr>
      <m:oMath>
        <m:r>
          <w:rPr>
            <w:rFonts w:ascii="Cambria Math" w:hAnsi="Cambria Math" w:cs="Times New Roman"/>
            <w:sz w:val="22"/>
          </w:rPr>
          <m:t>ΔG=</m:t>
        </m:r>
        <m:r>
          <w:rPr>
            <w:rFonts w:ascii="Cambria Math" w:eastAsia="SimSun" w:hAnsi="Cambria Math" w:cs="Times New Roman" w:hint="eastAsia"/>
            <w:sz w:val="22"/>
          </w:rPr>
          <m:t>Δ</m:t>
        </m:r>
        <m:r>
          <w:rPr>
            <w:rFonts w:ascii="Cambria Math" w:hAnsi="Cambria Math" w:cs="Times New Roman"/>
            <w:sz w:val="22"/>
          </w:rPr>
          <m:t>H-T</m:t>
        </m:r>
        <m:r>
          <w:rPr>
            <w:rFonts w:ascii="Cambria Math" w:eastAsia="SimSun" w:hAnsi="Cambria Math" w:cs="Times New Roman" w:hint="eastAsia"/>
            <w:sz w:val="22"/>
          </w:rPr>
          <m:t>Δ</m:t>
        </m:r>
        <m:r>
          <w:rPr>
            <w:rFonts w:ascii="Cambria Math" w:hAnsi="Cambria Math" w:cs="Times New Roman"/>
            <w:sz w:val="22"/>
          </w:rPr>
          <m:t>S</m:t>
        </m:r>
      </m:oMath>
      <w:r w:rsidRPr="00C0629D">
        <w:rPr>
          <w:rFonts w:ascii="Times New Roman" w:hAnsi="Times New Roman" w:cs="Times New Roman"/>
          <w:sz w:val="22"/>
        </w:rPr>
        <w:tab/>
        <w:t>(S11)</w:t>
      </w:r>
    </w:p>
    <w:p w14:paraId="14FBE43E" w14:textId="77777777" w:rsidR="007B3BFD" w:rsidRPr="00C0629D" w:rsidRDefault="00CE61D7" w:rsidP="007B3BFD">
      <w:pPr>
        <w:tabs>
          <w:tab w:val="left" w:pos="7797"/>
          <w:tab w:val="left" w:pos="7938"/>
        </w:tabs>
        <w:spacing w:line="360" w:lineRule="auto"/>
        <w:rPr>
          <w:rFonts w:ascii="Times New Roman" w:hAnsi="Times New Roman" w:cs="Times New Roman"/>
          <w:sz w:val="22"/>
        </w:rPr>
      </w:pPr>
      <m:oMath>
        <m:sSub>
          <m:sSubPr>
            <m:ctrlPr>
              <w:rPr>
                <w:rFonts w:ascii="Cambria Math" w:hAnsi="Cambria Math" w:cs="Times New Roman"/>
                <w:i/>
                <w:sz w:val="22"/>
              </w:rPr>
            </m:ctrlPr>
          </m:sSubPr>
          <m:e>
            <m:r>
              <w:rPr>
                <w:rFonts w:ascii="Cambria Math" w:hAnsi="Cambria Math" w:cs="Times New Roman"/>
                <w:sz w:val="22"/>
              </w:rPr>
              <m:t>lnk</m:t>
            </m:r>
          </m:e>
          <m:sub>
            <m:r>
              <w:rPr>
                <w:rFonts w:ascii="Cambria Math" w:hAnsi="Cambria Math" w:cs="Times New Roman"/>
                <w:sz w:val="22"/>
              </w:rPr>
              <m:t>a</m:t>
            </m:r>
          </m:sub>
        </m:sSub>
        <m:r>
          <w:rPr>
            <w:rFonts w:ascii="Cambria Math" w:hAnsi="Cambria Math" w:cs="Times New Roman"/>
            <w:sz w:val="22"/>
          </w:rPr>
          <m:t>=</m:t>
        </m:r>
        <m:f>
          <m:fPr>
            <m:ctrlPr>
              <w:rPr>
                <w:rFonts w:ascii="Cambria Math" w:hAnsi="Cambria Math" w:cs="Times New Roman"/>
                <w:i/>
                <w:sz w:val="22"/>
              </w:rPr>
            </m:ctrlPr>
          </m:fPr>
          <m:num>
            <m:r>
              <w:rPr>
                <w:rFonts w:ascii="Cambria Math" w:hAnsi="Cambria Math" w:cs="Times New Roman"/>
                <w:sz w:val="22"/>
              </w:rPr>
              <m:t>ΔS</m:t>
            </m:r>
          </m:num>
          <m:den>
            <m:r>
              <w:rPr>
                <w:rFonts w:ascii="Cambria Math" w:hAnsi="Cambria Math" w:cs="Times New Roman"/>
                <w:sz w:val="22"/>
              </w:rPr>
              <m:t>R</m:t>
            </m:r>
          </m:den>
        </m:f>
        <m:r>
          <w:rPr>
            <w:rFonts w:ascii="Cambria Math" w:hAnsi="Cambria Math" w:cs="Times New Roman"/>
            <w:sz w:val="22"/>
          </w:rPr>
          <m:t>-</m:t>
        </m:r>
        <m:f>
          <m:fPr>
            <m:ctrlPr>
              <w:rPr>
                <w:rFonts w:ascii="Cambria Math" w:hAnsi="Cambria Math" w:cs="Times New Roman"/>
                <w:i/>
                <w:sz w:val="22"/>
              </w:rPr>
            </m:ctrlPr>
          </m:fPr>
          <m:num>
            <m:r>
              <w:rPr>
                <w:rFonts w:ascii="Cambria Math" w:hAnsi="Cambria Math" w:cs="Times New Roman"/>
                <w:sz w:val="22"/>
              </w:rPr>
              <m:t>ΔH</m:t>
            </m:r>
          </m:num>
          <m:den>
            <m:r>
              <w:rPr>
                <w:rFonts w:ascii="Cambria Math" w:hAnsi="Cambria Math" w:cs="Times New Roman"/>
                <w:sz w:val="22"/>
              </w:rPr>
              <m:t>RT</m:t>
            </m:r>
          </m:den>
        </m:f>
      </m:oMath>
      <w:r w:rsidR="007B3BFD" w:rsidRPr="00C0629D">
        <w:rPr>
          <w:rFonts w:ascii="Times New Roman" w:hAnsi="Times New Roman" w:cs="Times New Roman"/>
          <w:sz w:val="22"/>
        </w:rPr>
        <w:tab/>
        <w:t>(S12)</w:t>
      </w:r>
    </w:p>
    <w:p w14:paraId="1E6FD72C" w14:textId="77777777" w:rsidR="007B3BFD" w:rsidRPr="00C0629D" w:rsidRDefault="007B3BFD" w:rsidP="007B3BFD">
      <w:pPr>
        <w:spacing w:line="360" w:lineRule="auto"/>
        <w:ind w:firstLineChars="200" w:firstLine="440"/>
        <w:rPr>
          <w:rFonts w:ascii="Times New Roman" w:hAnsi="Times New Roman" w:cs="Times New Roman"/>
          <w:sz w:val="22"/>
        </w:rPr>
      </w:pPr>
      <w:r w:rsidRPr="00C0629D">
        <w:rPr>
          <w:rFonts w:ascii="Times New Roman" w:hAnsi="Times New Roman" w:cs="Times New Roman"/>
          <w:sz w:val="22"/>
        </w:rPr>
        <w:t xml:space="preserve">where </w:t>
      </w:r>
      <w:r w:rsidRPr="00C0629D">
        <w:rPr>
          <w:rFonts w:ascii="Times New Roman" w:hAnsi="Times New Roman" w:cs="Times New Roman"/>
          <w:i/>
          <w:iCs/>
          <w:sz w:val="22"/>
        </w:rPr>
        <w:t>R</w:t>
      </w:r>
      <w:r w:rsidRPr="00C0629D">
        <w:rPr>
          <w:rFonts w:ascii="Times New Roman" w:hAnsi="Times New Roman" w:cs="Times New Roman"/>
          <w:sz w:val="22"/>
        </w:rPr>
        <w:t xml:space="preserve"> (8.314 J·(mol·K)</w:t>
      </w:r>
      <w:r w:rsidRPr="00C0629D">
        <w:rPr>
          <w:rFonts w:ascii="Times New Roman" w:hAnsi="Times New Roman" w:cs="Times New Roman"/>
          <w:sz w:val="22"/>
          <w:vertAlign w:val="superscript"/>
        </w:rPr>
        <w:t>-1</w:t>
      </w:r>
      <w:r w:rsidRPr="00C0629D">
        <w:rPr>
          <w:rFonts w:ascii="Times New Roman" w:hAnsi="Times New Roman" w:cs="Times New Roman"/>
          <w:sz w:val="22"/>
        </w:rPr>
        <w:t xml:space="preserve">) is the universal gas constant, </w:t>
      </w:r>
      <w:r w:rsidRPr="00C0629D">
        <w:rPr>
          <w:rFonts w:ascii="Times New Roman" w:hAnsi="Times New Roman" w:cs="Times New Roman"/>
          <w:i/>
          <w:iCs/>
          <w:sz w:val="22"/>
        </w:rPr>
        <w:t>T</w:t>
      </w:r>
      <w:r w:rsidRPr="00C0629D">
        <w:rPr>
          <w:rFonts w:ascii="Times New Roman" w:hAnsi="Times New Roman" w:cs="Times New Roman"/>
          <w:sz w:val="22"/>
        </w:rPr>
        <w:t xml:space="preserve"> (K) is the temperature, </w:t>
      </w:r>
      <w:r w:rsidRPr="00C0629D">
        <w:rPr>
          <w:rFonts w:ascii="Times New Roman" w:hAnsi="Times New Roman" w:cs="Times New Roman"/>
          <w:i/>
          <w:iCs/>
          <w:sz w:val="22"/>
        </w:rPr>
        <w:t>k</w:t>
      </w:r>
      <w:r w:rsidRPr="00C0629D">
        <w:rPr>
          <w:rFonts w:ascii="Times New Roman" w:hAnsi="Times New Roman" w:cs="Times New Roman"/>
          <w:i/>
          <w:iCs/>
          <w:sz w:val="22"/>
          <w:vertAlign w:val="subscript"/>
        </w:rPr>
        <w:t>a</w:t>
      </w:r>
      <w:r w:rsidRPr="00C0629D">
        <w:rPr>
          <w:rFonts w:ascii="Times New Roman" w:hAnsi="Times New Roman" w:cs="Times New Roman"/>
          <w:i/>
          <w:iCs/>
          <w:sz w:val="22"/>
        </w:rPr>
        <w:t xml:space="preserve"> </w:t>
      </w:r>
      <w:r w:rsidRPr="00C0629D">
        <w:rPr>
          <w:rFonts w:ascii="Times New Roman" w:hAnsi="Times New Roman" w:cs="Times New Roman"/>
          <w:sz w:val="22"/>
        </w:rPr>
        <w:t>represents the Langmuir constant (b),</w:t>
      </w:r>
      <w:r w:rsidRPr="00C0629D">
        <w:rPr>
          <w:rFonts w:ascii="Times New Roman" w:hAnsi="Times New Roman" w:cs="Times New Roman"/>
          <w:i/>
          <w:iCs/>
          <w:sz w:val="22"/>
        </w:rPr>
        <w:t xml:space="preserve"> q</w:t>
      </w:r>
      <w:r w:rsidRPr="00C0629D">
        <w:rPr>
          <w:rFonts w:ascii="Times New Roman" w:hAnsi="Times New Roman" w:cs="Times New Roman"/>
          <w:i/>
          <w:iCs/>
          <w:sz w:val="22"/>
          <w:vertAlign w:val="subscript"/>
        </w:rPr>
        <w:t>e</w:t>
      </w:r>
      <w:r w:rsidRPr="00C0629D">
        <w:rPr>
          <w:rFonts w:ascii="Times New Roman" w:hAnsi="Times New Roman" w:cs="Times New Roman"/>
          <w:sz w:val="22"/>
        </w:rPr>
        <w:t xml:space="preserve"> (mg g</w:t>
      </w:r>
      <w:r w:rsidRPr="00C0629D">
        <w:rPr>
          <w:rFonts w:ascii="Times New Roman" w:hAnsi="Times New Roman" w:cs="Times New Roman"/>
          <w:sz w:val="22"/>
          <w:vertAlign w:val="superscript"/>
        </w:rPr>
        <w:t>–1</w:t>
      </w:r>
      <w:r w:rsidRPr="00C0629D">
        <w:rPr>
          <w:rFonts w:ascii="Times New Roman" w:hAnsi="Times New Roman" w:cs="Times New Roman"/>
          <w:sz w:val="22"/>
        </w:rPr>
        <w:t xml:space="preserve">) and </w:t>
      </w:r>
      <w:r w:rsidRPr="00C0629D">
        <w:rPr>
          <w:rFonts w:ascii="Times New Roman" w:hAnsi="Times New Roman" w:cs="Times New Roman"/>
          <w:i/>
          <w:iCs/>
          <w:sz w:val="22"/>
        </w:rPr>
        <w:t>C</w:t>
      </w:r>
      <w:r w:rsidRPr="00C0629D">
        <w:rPr>
          <w:rFonts w:ascii="Times New Roman" w:hAnsi="Times New Roman" w:cs="Times New Roman"/>
          <w:i/>
          <w:iCs/>
          <w:sz w:val="22"/>
          <w:vertAlign w:val="subscript"/>
        </w:rPr>
        <w:t>e</w:t>
      </w:r>
      <w:r w:rsidRPr="00C0629D">
        <w:rPr>
          <w:rFonts w:ascii="Times New Roman" w:hAnsi="Times New Roman" w:cs="Times New Roman"/>
          <w:sz w:val="22"/>
        </w:rPr>
        <w:t xml:space="preserve"> (mg L</w:t>
      </w:r>
      <w:r w:rsidRPr="00C0629D">
        <w:rPr>
          <w:rFonts w:ascii="Times New Roman" w:hAnsi="Times New Roman" w:cs="Times New Roman"/>
          <w:sz w:val="22"/>
          <w:vertAlign w:val="superscript"/>
        </w:rPr>
        <w:t>–1</w:t>
      </w:r>
      <w:r w:rsidRPr="00C0629D">
        <w:rPr>
          <w:rFonts w:ascii="Times New Roman" w:hAnsi="Times New Roman" w:cs="Times New Roman"/>
          <w:sz w:val="22"/>
        </w:rPr>
        <w:t xml:space="preserve">) are the amounts of contaminants adsorbed on the adsorbents and concentration of the Cr(Ⅵ) at equilibrium, respectively; </w:t>
      </w:r>
      <w:r w:rsidRPr="00C0629D">
        <w:rPr>
          <w:rFonts w:ascii="Times New Roman" w:hAnsi="Times New Roman" w:cs="Times New Roman"/>
          <w:i/>
          <w:iCs/>
          <w:sz w:val="22"/>
        </w:rPr>
        <w:t>ΔG</w:t>
      </w:r>
      <w:r w:rsidRPr="00C0629D">
        <w:rPr>
          <w:rFonts w:ascii="Times New Roman" w:hAnsi="Times New Roman" w:cs="Times New Roman"/>
          <w:sz w:val="22"/>
        </w:rPr>
        <w:t xml:space="preserve"> (kJ·mol</w:t>
      </w:r>
      <w:r w:rsidRPr="00C0629D">
        <w:rPr>
          <w:rFonts w:ascii="Times New Roman" w:hAnsi="Times New Roman" w:cs="Times New Roman"/>
          <w:sz w:val="22"/>
          <w:vertAlign w:val="superscript"/>
        </w:rPr>
        <w:t>-1</w:t>
      </w:r>
      <w:r w:rsidRPr="00C0629D">
        <w:rPr>
          <w:rFonts w:ascii="Times New Roman" w:hAnsi="Times New Roman" w:cs="Times New Roman"/>
          <w:sz w:val="22"/>
        </w:rPr>
        <w:t xml:space="preserve">) is the Gibbs free energy change, </w:t>
      </w:r>
      <w:r w:rsidRPr="00C0629D">
        <w:rPr>
          <w:rFonts w:ascii="Times New Roman" w:hAnsi="Times New Roman" w:cs="Times New Roman"/>
          <w:i/>
          <w:iCs/>
          <w:sz w:val="22"/>
        </w:rPr>
        <w:t>ΔH</w:t>
      </w:r>
      <w:r w:rsidRPr="00C0629D">
        <w:rPr>
          <w:rFonts w:ascii="Times New Roman" w:hAnsi="Times New Roman" w:cs="Times New Roman"/>
          <w:sz w:val="22"/>
        </w:rPr>
        <w:t xml:space="preserve"> (kJ·mol</w:t>
      </w:r>
      <w:r w:rsidRPr="00C0629D">
        <w:rPr>
          <w:rFonts w:ascii="Times New Roman" w:hAnsi="Times New Roman" w:cs="Times New Roman"/>
          <w:sz w:val="22"/>
          <w:vertAlign w:val="superscript"/>
        </w:rPr>
        <w:t>-1</w:t>
      </w:r>
      <w:r w:rsidRPr="00C0629D">
        <w:rPr>
          <w:rFonts w:ascii="Times New Roman" w:hAnsi="Times New Roman" w:cs="Times New Roman"/>
          <w:sz w:val="22"/>
        </w:rPr>
        <w:t xml:space="preserve">) is the adsorption heat, </w:t>
      </w:r>
      <w:r w:rsidRPr="00C0629D">
        <w:rPr>
          <w:rFonts w:ascii="Times New Roman" w:hAnsi="Times New Roman" w:cs="Times New Roman"/>
          <w:i/>
          <w:iCs/>
          <w:sz w:val="22"/>
        </w:rPr>
        <w:t>ΔS</w:t>
      </w:r>
      <w:r w:rsidRPr="00C0629D">
        <w:rPr>
          <w:rFonts w:ascii="Times New Roman" w:hAnsi="Times New Roman" w:cs="Times New Roman"/>
          <w:sz w:val="22"/>
        </w:rPr>
        <w:t xml:space="preserve"> (kJ·(K·mol)</w:t>
      </w:r>
      <w:r w:rsidRPr="00C0629D">
        <w:rPr>
          <w:rFonts w:ascii="Times New Roman" w:hAnsi="Times New Roman" w:cs="Times New Roman"/>
          <w:sz w:val="22"/>
          <w:vertAlign w:val="superscript"/>
        </w:rPr>
        <w:t>-1</w:t>
      </w:r>
      <w:r w:rsidRPr="00C0629D">
        <w:rPr>
          <w:rFonts w:ascii="Times New Roman" w:hAnsi="Times New Roman" w:cs="Times New Roman"/>
          <w:sz w:val="22"/>
        </w:rPr>
        <w:t>) is the adsorption entropy change.</w:t>
      </w:r>
    </w:p>
    <w:p w14:paraId="33A9A859" w14:textId="439E72C0" w:rsidR="00FC13DC" w:rsidRPr="00C0629D" w:rsidRDefault="00BF6625" w:rsidP="007B3BFD">
      <w:pPr>
        <w:spacing w:line="360" w:lineRule="auto"/>
        <w:rPr>
          <w:rFonts w:ascii="Times New Roman" w:hAnsi="Times New Roman" w:cs="Times New Roman"/>
          <w:b/>
          <w:bCs/>
          <w:sz w:val="24"/>
          <w:szCs w:val="24"/>
        </w:rPr>
      </w:pPr>
      <w:r w:rsidRPr="00C0629D">
        <w:rPr>
          <w:rFonts w:ascii="Times New Roman" w:hAnsi="Times New Roman" w:cs="Times New Roman"/>
          <w:b/>
          <w:bCs/>
          <w:sz w:val="24"/>
          <w:szCs w:val="24"/>
        </w:rPr>
        <w:t>SI</w:t>
      </w:r>
      <w:r w:rsidR="00FF5376" w:rsidRPr="00C0629D">
        <w:rPr>
          <w:rFonts w:ascii="Times New Roman" w:hAnsi="Times New Roman" w:cs="Times New Roman"/>
          <w:b/>
          <w:bCs/>
          <w:sz w:val="24"/>
          <w:szCs w:val="24"/>
        </w:rPr>
        <w:t>.</w:t>
      </w:r>
      <w:r w:rsidRPr="00C0629D">
        <w:rPr>
          <w:rFonts w:ascii="Times New Roman" w:hAnsi="Times New Roman" w:cs="Times New Roman"/>
          <w:b/>
          <w:bCs/>
          <w:sz w:val="24"/>
          <w:szCs w:val="24"/>
        </w:rPr>
        <w:t xml:space="preserve"> </w:t>
      </w:r>
      <w:r w:rsidR="0082779B" w:rsidRPr="00C0629D">
        <w:rPr>
          <w:rFonts w:ascii="Times New Roman" w:hAnsi="Times New Roman" w:cs="Times New Roman"/>
          <w:b/>
          <w:bCs/>
          <w:sz w:val="24"/>
          <w:szCs w:val="24"/>
        </w:rPr>
        <w:t>5</w:t>
      </w:r>
      <w:r w:rsidR="002D342B" w:rsidRPr="00C0629D">
        <w:rPr>
          <w:rFonts w:ascii="Times New Roman" w:hAnsi="Times New Roman" w:cs="Times New Roman"/>
          <w:b/>
          <w:bCs/>
          <w:sz w:val="24"/>
          <w:szCs w:val="24"/>
        </w:rPr>
        <w:t xml:space="preserve"> </w:t>
      </w:r>
      <w:r w:rsidR="00526A9F" w:rsidRPr="00C0629D">
        <w:rPr>
          <w:rFonts w:ascii="Times New Roman" w:hAnsi="Times New Roman" w:cs="Times New Roman"/>
          <w:b/>
          <w:bCs/>
          <w:sz w:val="24"/>
          <w:szCs w:val="24"/>
        </w:rPr>
        <w:t>Characterization of materials</w:t>
      </w:r>
    </w:p>
    <w:p w14:paraId="3543F3B3" w14:textId="01A2CC32" w:rsidR="00EA253D" w:rsidRPr="00C0629D" w:rsidRDefault="00647A43" w:rsidP="00FF5376">
      <w:pPr>
        <w:spacing w:line="360" w:lineRule="auto"/>
        <w:jc w:val="center"/>
        <w:rPr>
          <w:rFonts w:ascii="Times New Roman" w:hAnsi="Times New Roman" w:cs="Times New Roman"/>
        </w:rPr>
      </w:pPr>
      <w:r w:rsidRPr="00C0629D">
        <w:rPr>
          <w:rFonts w:ascii="Times New Roman" w:hAnsi="Times New Roman" w:cs="Times New Roman"/>
          <w:noProof/>
          <w:lang w:val="en-IN" w:eastAsia="en-IN"/>
        </w:rPr>
        <w:drawing>
          <wp:inline distT="0" distB="0" distL="0" distR="0" wp14:anchorId="5D803C2E" wp14:editId="5A3CD7B1">
            <wp:extent cx="5040000" cy="2388932"/>
            <wp:effectExtent l="0" t="0" r="8255"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040000" cy="2388932"/>
                    </a:xfrm>
                    <a:prstGeom prst="rect">
                      <a:avLst/>
                    </a:prstGeom>
                  </pic:spPr>
                </pic:pic>
              </a:graphicData>
            </a:graphic>
          </wp:inline>
        </w:drawing>
      </w:r>
    </w:p>
    <w:p w14:paraId="5A587865" w14:textId="77777777" w:rsidR="00EA253D" w:rsidRPr="00C0629D" w:rsidRDefault="00EA253D" w:rsidP="00EA253D">
      <w:pPr>
        <w:spacing w:line="360" w:lineRule="auto"/>
        <w:jc w:val="center"/>
        <w:rPr>
          <w:rFonts w:ascii="Times New Roman" w:hAnsi="Times New Roman" w:cs="Times New Roman"/>
          <w:sz w:val="20"/>
          <w:szCs w:val="20"/>
        </w:rPr>
      </w:pPr>
      <w:r w:rsidRPr="00C0629D">
        <w:rPr>
          <w:rFonts w:ascii="Times New Roman" w:hAnsi="Times New Roman" w:cs="Times New Roman"/>
          <w:b/>
          <w:bCs/>
          <w:sz w:val="20"/>
          <w:szCs w:val="20"/>
        </w:rPr>
        <w:t>Fig. S5</w:t>
      </w:r>
      <w:r w:rsidRPr="00C0629D">
        <w:rPr>
          <w:rFonts w:ascii="Times New Roman" w:hAnsi="Times New Roman" w:cs="Times New Roman"/>
          <w:sz w:val="20"/>
          <w:szCs w:val="20"/>
        </w:rPr>
        <w:t xml:space="preserve"> Nitrogen adsorption–desorption isotherm Linear absolute plot (</w:t>
      </w:r>
      <w:r w:rsidRPr="00C0629D">
        <w:rPr>
          <w:rFonts w:ascii="Times New Roman" w:hAnsi="Times New Roman" w:cs="Times New Roman" w:hint="eastAsia"/>
          <w:sz w:val="20"/>
          <w:szCs w:val="20"/>
        </w:rPr>
        <w:t>a</w:t>
      </w:r>
      <w:r w:rsidRPr="00C0629D">
        <w:rPr>
          <w:rFonts w:ascii="Times New Roman" w:hAnsi="Times New Roman" w:cs="Times New Roman"/>
          <w:sz w:val="20"/>
          <w:szCs w:val="20"/>
        </w:rPr>
        <w:t>) and BJH desorption cumulative pore volume of rGA and BC/rGA (b)</w:t>
      </w:r>
    </w:p>
    <w:p w14:paraId="0F0F9249" w14:textId="43B48F5C" w:rsidR="00EA253D" w:rsidRPr="00C0629D" w:rsidRDefault="00EA253D" w:rsidP="00EA253D">
      <w:pPr>
        <w:spacing w:line="360" w:lineRule="auto"/>
        <w:jc w:val="center"/>
        <w:rPr>
          <w:rFonts w:ascii="Times New Roman" w:hAnsi="Times New Roman" w:cs="Times New Roman"/>
          <w:sz w:val="20"/>
          <w:szCs w:val="20"/>
        </w:rPr>
      </w:pPr>
      <w:r w:rsidRPr="00C0629D">
        <w:rPr>
          <w:rFonts w:ascii="Times New Roman" w:hAnsi="Times New Roman" w:cs="Times New Roman"/>
          <w:b/>
          <w:bCs/>
          <w:sz w:val="20"/>
          <w:szCs w:val="20"/>
        </w:rPr>
        <w:t xml:space="preserve">Table S2 </w:t>
      </w:r>
      <w:r w:rsidR="002146EC" w:rsidRPr="00C0629D">
        <w:rPr>
          <w:rFonts w:ascii="Times New Roman" w:hAnsi="Times New Roman" w:cs="Times New Roman"/>
          <w:sz w:val="20"/>
          <w:szCs w:val="20"/>
        </w:rPr>
        <w:t>T</w:t>
      </w:r>
      <w:r w:rsidR="002146EC" w:rsidRPr="00C0629D">
        <w:rPr>
          <w:rFonts w:ascii="Times New Roman" w:hAnsi="Times New Roman" w:cs="Times New Roman" w:hint="eastAsia"/>
          <w:sz w:val="20"/>
          <w:szCs w:val="20"/>
        </w:rPr>
        <w:t>extural</w:t>
      </w:r>
      <w:r w:rsidRPr="00C0629D">
        <w:rPr>
          <w:rFonts w:ascii="Times New Roman" w:hAnsi="Times New Roman" w:cs="Times New Roman"/>
          <w:sz w:val="20"/>
          <w:szCs w:val="20"/>
        </w:rPr>
        <w:t xml:space="preserve"> properties of rGA and BC/rGA</w:t>
      </w:r>
    </w:p>
    <w:tbl>
      <w:tblPr>
        <w:tblStyle w:val="TableGrid"/>
        <w:tblW w:w="8647" w:type="dxa"/>
        <w:tblBorders>
          <w:left w:val="none" w:sz="0" w:space="0" w:color="auto"/>
          <w:right w:val="none" w:sz="0" w:space="0" w:color="auto"/>
        </w:tblBorders>
        <w:tblLook w:val="04A0" w:firstRow="1" w:lastRow="0" w:firstColumn="1" w:lastColumn="0" w:noHBand="0" w:noVBand="1"/>
      </w:tblPr>
      <w:tblGrid>
        <w:gridCol w:w="993"/>
        <w:gridCol w:w="1559"/>
        <w:gridCol w:w="1984"/>
        <w:gridCol w:w="1843"/>
        <w:gridCol w:w="2268"/>
      </w:tblGrid>
      <w:tr w:rsidR="00EA253D" w:rsidRPr="00C0629D" w14:paraId="014CB438" w14:textId="77777777" w:rsidTr="0046618F">
        <w:tc>
          <w:tcPr>
            <w:tcW w:w="993" w:type="dxa"/>
            <w:tcBorders>
              <w:right w:val="nil"/>
            </w:tcBorders>
            <w:vAlign w:val="center"/>
          </w:tcPr>
          <w:p w14:paraId="636BBAF5"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Adsorbent</w:t>
            </w:r>
          </w:p>
        </w:tc>
        <w:tc>
          <w:tcPr>
            <w:tcW w:w="1559" w:type="dxa"/>
            <w:tcBorders>
              <w:left w:val="nil"/>
              <w:right w:val="nil"/>
            </w:tcBorders>
            <w:vAlign w:val="center"/>
          </w:tcPr>
          <w:p w14:paraId="36F02AF0"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BET surface area</w:t>
            </w:r>
          </w:p>
          <w:p w14:paraId="36ABFC2D"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(m</w:t>
            </w:r>
            <w:r w:rsidRPr="00C0629D">
              <w:rPr>
                <w:rFonts w:ascii="Times New Roman" w:hAnsi="Times New Roman" w:cs="Times New Roman"/>
                <w:sz w:val="18"/>
                <w:szCs w:val="18"/>
                <w:vertAlign w:val="superscript"/>
              </w:rPr>
              <w:t>2</w:t>
            </w:r>
            <w:r w:rsidRPr="00C0629D">
              <w:rPr>
                <w:rFonts w:ascii="Times New Roman" w:hAnsi="Times New Roman" w:cs="Times New Roman"/>
                <w:sz w:val="18"/>
                <w:szCs w:val="18"/>
              </w:rPr>
              <w:t xml:space="preserve"> g</w:t>
            </w:r>
            <w:r w:rsidRPr="00C0629D">
              <w:rPr>
                <w:rFonts w:ascii="Times New Roman" w:hAnsi="Times New Roman" w:cs="Times New Roman"/>
                <w:sz w:val="18"/>
                <w:szCs w:val="18"/>
                <w:vertAlign w:val="superscript"/>
              </w:rPr>
              <w:t>-1</w:t>
            </w:r>
            <w:r w:rsidRPr="00C0629D">
              <w:rPr>
                <w:rFonts w:ascii="Times New Roman" w:hAnsi="Times New Roman" w:cs="Times New Roman"/>
                <w:sz w:val="18"/>
                <w:szCs w:val="18"/>
              </w:rPr>
              <w:t>)</w:t>
            </w:r>
          </w:p>
        </w:tc>
        <w:tc>
          <w:tcPr>
            <w:tcW w:w="1984" w:type="dxa"/>
            <w:tcBorders>
              <w:left w:val="nil"/>
              <w:right w:val="nil"/>
            </w:tcBorders>
            <w:vAlign w:val="center"/>
          </w:tcPr>
          <w:p w14:paraId="7EF60CA8"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Average pore diameter</w:t>
            </w:r>
          </w:p>
          <w:p w14:paraId="40507FB8"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(nm)</w:t>
            </w:r>
          </w:p>
        </w:tc>
        <w:tc>
          <w:tcPr>
            <w:tcW w:w="1843" w:type="dxa"/>
            <w:tcBorders>
              <w:left w:val="nil"/>
              <w:right w:val="nil"/>
            </w:tcBorders>
            <w:vAlign w:val="center"/>
          </w:tcPr>
          <w:p w14:paraId="6B4084E4"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t-Plot Micropore area</w:t>
            </w:r>
          </w:p>
          <w:p w14:paraId="253710DF"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(m</w:t>
            </w:r>
            <w:r w:rsidRPr="00C0629D">
              <w:rPr>
                <w:rFonts w:ascii="Times New Roman" w:hAnsi="Times New Roman" w:cs="Times New Roman"/>
                <w:sz w:val="18"/>
                <w:szCs w:val="18"/>
                <w:vertAlign w:val="superscript"/>
              </w:rPr>
              <w:t>2</w:t>
            </w:r>
            <w:r w:rsidRPr="00C0629D">
              <w:rPr>
                <w:rFonts w:ascii="Times New Roman" w:hAnsi="Times New Roman" w:cs="Times New Roman"/>
                <w:sz w:val="18"/>
                <w:szCs w:val="18"/>
              </w:rPr>
              <w:t xml:space="preserve"> g</w:t>
            </w:r>
            <w:r w:rsidRPr="00C0629D">
              <w:rPr>
                <w:rFonts w:ascii="Times New Roman" w:hAnsi="Times New Roman" w:cs="Times New Roman"/>
                <w:sz w:val="18"/>
                <w:szCs w:val="18"/>
                <w:vertAlign w:val="superscript"/>
              </w:rPr>
              <w:t>-1</w:t>
            </w:r>
            <w:r w:rsidRPr="00C0629D">
              <w:rPr>
                <w:rFonts w:ascii="Times New Roman" w:hAnsi="Times New Roman" w:cs="Times New Roman"/>
                <w:sz w:val="18"/>
                <w:szCs w:val="18"/>
              </w:rPr>
              <w:t>)</w:t>
            </w:r>
          </w:p>
        </w:tc>
        <w:tc>
          <w:tcPr>
            <w:tcW w:w="2268" w:type="dxa"/>
            <w:tcBorders>
              <w:left w:val="nil"/>
            </w:tcBorders>
            <w:vAlign w:val="center"/>
          </w:tcPr>
          <w:p w14:paraId="4C8F002C"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t-Plot external surface area</w:t>
            </w:r>
          </w:p>
          <w:p w14:paraId="25066490"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(m</w:t>
            </w:r>
            <w:r w:rsidRPr="00C0629D">
              <w:rPr>
                <w:rFonts w:ascii="Times New Roman" w:hAnsi="Times New Roman" w:cs="Times New Roman"/>
                <w:sz w:val="18"/>
                <w:szCs w:val="18"/>
                <w:vertAlign w:val="superscript"/>
              </w:rPr>
              <w:t>2</w:t>
            </w:r>
            <w:r w:rsidRPr="00C0629D">
              <w:rPr>
                <w:rFonts w:ascii="Times New Roman" w:hAnsi="Times New Roman" w:cs="Times New Roman"/>
                <w:sz w:val="18"/>
                <w:szCs w:val="18"/>
              </w:rPr>
              <w:t xml:space="preserve"> g</w:t>
            </w:r>
            <w:r w:rsidRPr="00C0629D">
              <w:rPr>
                <w:rFonts w:ascii="Times New Roman" w:hAnsi="Times New Roman" w:cs="Times New Roman"/>
                <w:sz w:val="18"/>
                <w:szCs w:val="18"/>
                <w:vertAlign w:val="superscript"/>
              </w:rPr>
              <w:t>-1</w:t>
            </w:r>
            <w:r w:rsidRPr="00C0629D">
              <w:rPr>
                <w:rFonts w:ascii="Times New Roman" w:hAnsi="Times New Roman" w:cs="Times New Roman"/>
                <w:sz w:val="18"/>
                <w:szCs w:val="18"/>
              </w:rPr>
              <w:t>)</w:t>
            </w:r>
          </w:p>
        </w:tc>
      </w:tr>
      <w:tr w:rsidR="00EA253D" w:rsidRPr="00C0629D" w14:paraId="2E75A0C1" w14:textId="77777777" w:rsidTr="0046618F">
        <w:tc>
          <w:tcPr>
            <w:tcW w:w="993" w:type="dxa"/>
            <w:tcBorders>
              <w:bottom w:val="nil"/>
              <w:right w:val="nil"/>
            </w:tcBorders>
            <w:vAlign w:val="center"/>
          </w:tcPr>
          <w:p w14:paraId="76AA7BE4"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rGA</w:t>
            </w:r>
          </w:p>
        </w:tc>
        <w:tc>
          <w:tcPr>
            <w:tcW w:w="1559" w:type="dxa"/>
            <w:tcBorders>
              <w:left w:val="nil"/>
              <w:bottom w:val="nil"/>
              <w:right w:val="nil"/>
            </w:tcBorders>
            <w:vAlign w:val="center"/>
          </w:tcPr>
          <w:p w14:paraId="055FD8D6"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13.74</w:t>
            </w:r>
          </w:p>
        </w:tc>
        <w:tc>
          <w:tcPr>
            <w:tcW w:w="1984" w:type="dxa"/>
            <w:tcBorders>
              <w:left w:val="nil"/>
              <w:bottom w:val="nil"/>
              <w:right w:val="nil"/>
            </w:tcBorders>
            <w:vAlign w:val="center"/>
          </w:tcPr>
          <w:p w14:paraId="490E4443"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8.26</w:t>
            </w:r>
          </w:p>
        </w:tc>
        <w:tc>
          <w:tcPr>
            <w:tcW w:w="1843" w:type="dxa"/>
            <w:tcBorders>
              <w:left w:val="nil"/>
              <w:bottom w:val="nil"/>
              <w:right w:val="nil"/>
            </w:tcBorders>
            <w:vAlign w:val="center"/>
          </w:tcPr>
          <w:p w14:paraId="435D92DC"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1.31</w:t>
            </w:r>
          </w:p>
        </w:tc>
        <w:tc>
          <w:tcPr>
            <w:tcW w:w="2268" w:type="dxa"/>
            <w:tcBorders>
              <w:left w:val="nil"/>
              <w:bottom w:val="nil"/>
            </w:tcBorders>
            <w:vAlign w:val="center"/>
          </w:tcPr>
          <w:p w14:paraId="77D7D790"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12.43</w:t>
            </w:r>
          </w:p>
        </w:tc>
      </w:tr>
      <w:tr w:rsidR="00EA253D" w:rsidRPr="00C0629D" w14:paraId="13EDB3EE" w14:textId="77777777" w:rsidTr="0046618F">
        <w:tc>
          <w:tcPr>
            <w:tcW w:w="993" w:type="dxa"/>
            <w:tcBorders>
              <w:top w:val="nil"/>
              <w:right w:val="nil"/>
            </w:tcBorders>
            <w:vAlign w:val="center"/>
          </w:tcPr>
          <w:p w14:paraId="71A4E640"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BC/rGA</w:t>
            </w:r>
          </w:p>
        </w:tc>
        <w:tc>
          <w:tcPr>
            <w:tcW w:w="1559" w:type="dxa"/>
            <w:tcBorders>
              <w:top w:val="nil"/>
              <w:left w:val="nil"/>
              <w:right w:val="nil"/>
            </w:tcBorders>
            <w:vAlign w:val="center"/>
          </w:tcPr>
          <w:p w14:paraId="5E2212CB"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17.65</w:t>
            </w:r>
          </w:p>
        </w:tc>
        <w:tc>
          <w:tcPr>
            <w:tcW w:w="1984" w:type="dxa"/>
            <w:tcBorders>
              <w:top w:val="nil"/>
              <w:left w:val="nil"/>
              <w:right w:val="nil"/>
            </w:tcBorders>
            <w:vAlign w:val="center"/>
          </w:tcPr>
          <w:p w14:paraId="5C37E52A"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6.96</w:t>
            </w:r>
          </w:p>
        </w:tc>
        <w:tc>
          <w:tcPr>
            <w:tcW w:w="1843" w:type="dxa"/>
            <w:tcBorders>
              <w:top w:val="nil"/>
              <w:left w:val="nil"/>
              <w:right w:val="nil"/>
            </w:tcBorders>
            <w:vAlign w:val="center"/>
          </w:tcPr>
          <w:p w14:paraId="675F59EB"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5.73</w:t>
            </w:r>
          </w:p>
        </w:tc>
        <w:tc>
          <w:tcPr>
            <w:tcW w:w="2268" w:type="dxa"/>
            <w:tcBorders>
              <w:top w:val="nil"/>
              <w:left w:val="nil"/>
            </w:tcBorders>
            <w:vAlign w:val="center"/>
          </w:tcPr>
          <w:p w14:paraId="50096828"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11.92</w:t>
            </w:r>
          </w:p>
        </w:tc>
      </w:tr>
    </w:tbl>
    <w:p w14:paraId="5D381B80" w14:textId="7A789D4A" w:rsidR="006B7203" w:rsidRPr="00C0629D" w:rsidRDefault="006B7203" w:rsidP="00EA253D">
      <w:pPr>
        <w:spacing w:line="360" w:lineRule="auto"/>
        <w:jc w:val="center"/>
        <w:rPr>
          <w:rFonts w:ascii="Times New Roman" w:hAnsi="Times New Roman" w:cs="Times New Roman"/>
        </w:rPr>
      </w:pPr>
    </w:p>
    <w:p w14:paraId="35199210" w14:textId="068CDA4D" w:rsidR="00647A43" w:rsidRPr="00C0629D" w:rsidRDefault="00647A43" w:rsidP="00EA253D">
      <w:pPr>
        <w:spacing w:line="360" w:lineRule="auto"/>
        <w:jc w:val="center"/>
        <w:rPr>
          <w:rFonts w:ascii="Times New Roman" w:hAnsi="Times New Roman" w:cs="Times New Roman"/>
        </w:rPr>
      </w:pPr>
      <w:r w:rsidRPr="00C0629D">
        <w:rPr>
          <w:rFonts w:ascii="Times New Roman" w:hAnsi="Times New Roman" w:cs="Times New Roman" w:hint="eastAsia"/>
          <w:noProof/>
          <w:lang w:val="en-IN" w:eastAsia="en-IN"/>
        </w:rPr>
        <w:drawing>
          <wp:inline distT="0" distB="0" distL="0" distR="0" wp14:anchorId="649F72D1" wp14:editId="04DA4DF1">
            <wp:extent cx="3527241" cy="2700000"/>
            <wp:effectExtent l="0" t="0" r="0" b="5715"/>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527241" cy="2700000"/>
                    </a:xfrm>
                    <a:prstGeom prst="rect">
                      <a:avLst/>
                    </a:prstGeom>
                  </pic:spPr>
                </pic:pic>
              </a:graphicData>
            </a:graphic>
          </wp:inline>
        </w:drawing>
      </w:r>
    </w:p>
    <w:p w14:paraId="7D6F6228" w14:textId="610DBCB2" w:rsidR="006B7203" w:rsidRPr="00C0629D" w:rsidRDefault="006B7203" w:rsidP="00FF5376">
      <w:pPr>
        <w:spacing w:line="360" w:lineRule="auto"/>
        <w:jc w:val="center"/>
        <w:rPr>
          <w:rFonts w:ascii="Times New Roman" w:hAnsi="Times New Roman" w:cs="Times New Roman"/>
          <w:sz w:val="20"/>
          <w:szCs w:val="20"/>
        </w:rPr>
      </w:pPr>
      <w:r w:rsidRPr="00C0629D">
        <w:rPr>
          <w:rFonts w:ascii="Times New Roman" w:hAnsi="Times New Roman" w:cs="Times New Roman"/>
          <w:b/>
          <w:bCs/>
          <w:sz w:val="20"/>
          <w:szCs w:val="20"/>
        </w:rPr>
        <w:t>Fig</w:t>
      </w:r>
      <w:r w:rsidR="005B6B2E" w:rsidRPr="00C0629D">
        <w:rPr>
          <w:rFonts w:ascii="Times New Roman" w:hAnsi="Times New Roman" w:cs="Times New Roman"/>
          <w:b/>
          <w:bCs/>
          <w:sz w:val="20"/>
          <w:szCs w:val="20"/>
        </w:rPr>
        <w:t>.</w:t>
      </w:r>
      <w:r w:rsidRPr="00C0629D">
        <w:rPr>
          <w:rFonts w:ascii="Times New Roman" w:hAnsi="Times New Roman" w:cs="Times New Roman"/>
          <w:b/>
          <w:bCs/>
          <w:sz w:val="20"/>
          <w:szCs w:val="20"/>
        </w:rPr>
        <w:t xml:space="preserve"> </w:t>
      </w:r>
      <w:r w:rsidR="00EA253D" w:rsidRPr="00C0629D">
        <w:rPr>
          <w:rFonts w:ascii="Times New Roman" w:hAnsi="Times New Roman" w:cs="Times New Roman"/>
          <w:b/>
          <w:bCs/>
          <w:sz w:val="20"/>
          <w:szCs w:val="20"/>
        </w:rPr>
        <w:t xml:space="preserve">S6 </w:t>
      </w:r>
      <w:r w:rsidRPr="00C0629D">
        <w:rPr>
          <w:rFonts w:ascii="Times New Roman" w:hAnsi="Times New Roman" w:cs="Times New Roman"/>
          <w:sz w:val="20"/>
          <w:szCs w:val="20"/>
        </w:rPr>
        <w:t xml:space="preserve">The FTIR spectra of BC/rGA with </w:t>
      </w:r>
      <w:r w:rsidR="00407C95" w:rsidRPr="00C0629D">
        <w:rPr>
          <w:rFonts w:ascii="Times New Roman" w:hAnsi="Times New Roman" w:cs="Times New Roman"/>
          <w:sz w:val="20"/>
          <w:szCs w:val="20"/>
        </w:rPr>
        <w:t>the ratio of BC to GO was 1:10, 1:4 and 1:2, respectively</w:t>
      </w:r>
    </w:p>
    <w:p w14:paraId="0D1899BF" w14:textId="77777777" w:rsidR="00EA253D" w:rsidRPr="00C0629D" w:rsidRDefault="00EA253D" w:rsidP="00EA253D">
      <w:pPr>
        <w:spacing w:line="360" w:lineRule="auto"/>
        <w:rPr>
          <w:rFonts w:ascii="Times New Roman" w:hAnsi="Times New Roman" w:cs="Times New Roman"/>
          <w:sz w:val="22"/>
        </w:rPr>
      </w:pPr>
      <w:r w:rsidRPr="00C0629D">
        <w:rPr>
          <w:rFonts w:ascii="Times New Roman" w:hAnsi="Times New Roman" w:cs="Times New Roman"/>
          <w:sz w:val="22"/>
        </w:rPr>
        <w:t>Calculation of layer spacing by XRD</w:t>
      </w:r>
    </w:p>
    <w:p w14:paraId="03CEDDAD" w14:textId="77777777" w:rsidR="00EA253D" w:rsidRPr="00C0629D" w:rsidRDefault="00EA253D" w:rsidP="00566F0B">
      <w:pPr>
        <w:spacing w:line="360" w:lineRule="auto"/>
        <w:ind w:firstLineChars="200" w:firstLine="440"/>
        <w:rPr>
          <w:rFonts w:ascii="Times New Roman" w:hAnsi="Times New Roman" w:cs="Times New Roman"/>
          <w:sz w:val="22"/>
        </w:rPr>
      </w:pPr>
      <w:r w:rsidRPr="00C0629D">
        <w:rPr>
          <w:rFonts w:ascii="Times New Roman" w:hAnsi="Times New Roman" w:cs="Times New Roman"/>
          <w:sz w:val="22"/>
        </w:rPr>
        <w:t>The layer spacing was calculated according to Bragg's law.</w:t>
      </w:r>
    </w:p>
    <w:p w14:paraId="321AEC8C" w14:textId="188B8E23" w:rsidR="00EA253D" w:rsidRPr="00C0629D" w:rsidRDefault="00EA253D" w:rsidP="00566F0B">
      <w:pPr>
        <w:tabs>
          <w:tab w:val="left" w:pos="7938"/>
          <w:tab w:val="left" w:pos="8080"/>
        </w:tabs>
        <w:spacing w:line="360" w:lineRule="auto"/>
        <w:ind w:firstLineChars="200" w:firstLine="440"/>
        <w:rPr>
          <w:rFonts w:ascii="Times New Roman" w:hAnsi="Times New Roman" w:cs="Times New Roman"/>
          <w:sz w:val="22"/>
        </w:rPr>
      </w:pPr>
      <m:oMath>
        <m:r>
          <w:rPr>
            <w:rFonts w:ascii="Cambria Math" w:hAnsi="Cambria Math" w:cs="Times New Roman"/>
            <w:sz w:val="22"/>
          </w:rPr>
          <m:t>2d</m:t>
        </m:r>
        <m:func>
          <m:funcPr>
            <m:ctrlPr>
              <w:rPr>
                <w:rFonts w:ascii="Cambria Math" w:hAnsi="Cambria Math" w:cs="Times New Roman"/>
                <w:i/>
                <w:sz w:val="22"/>
              </w:rPr>
            </m:ctrlPr>
          </m:funcPr>
          <m:fName>
            <m:r>
              <m:rPr>
                <m:sty m:val="p"/>
              </m:rPr>
              <w:rPr>
                <w:rFonts w:ascii="Cambria Math" w:hAnsi="Cambria Math" w:cs="Times New Roman"/>
                <w:sz w:val="22"/>
              </w:rPr>
              <m:t>sin</m:t>
            </m:r>
          </m:fName>
          <m:e>
            <m:r>
              <w:rPr>
                <w:rFonts w:ascii="Cambria Math" w:hAnsi="Cambria Math" w:cs="Times New Roman"/>
                <w:sz w:val="22"/>
              </w:rPr>
              <m:t>θ</m:t>
            </m:r>
          </m:e>
        </m:func>
        <m:r>
          <w:rPr>
            <w:rFonts w:ascii="Cambria Math" w:hAnsi="Cambria Math" w:cs="Times New Roman"/>
            <w:sz w:val="22"/>
          </w:rPr>
          <m:t>=n</m:t>
        </m:r>
        <m:r>
          <w:rPr>
            <w:rFonts w:ascii="Cambria Math" w:eastAsia="SimSun" w:hAnsi="Cambria Math" w:cs="Times New Roman"/>
            <w:sz w:val="22"/>
          </w:rPr>
          <m:t>λ</m:t>
        </m:r>
      </m:oMath>
      <w:r w:rsidRPr="00C0629D">
        <w:rPr>
          <w:rFonts w:ascii="Times New Roman" w:hAnsi="Times New Roman" w:cs="Times New Roman"/>
          <w:sz w:val="22"/>
        </w:rPr>
        <w:tab/>
        <w:t>(1)</w:t>
      </w:r>
    </w:p>
    <w:p w14:paraId="4DF18143" w14:textId="419319E3" w:rsidR="00EA253D" w:rsidRPr="00C0629D" w:rsidRDefault="00EA253D" w:rsidP="00566F0B">
      <w:pPr>
        <w:spacing w:line="360" w:lineRule="auto"/>
        <w:ind w:firstLineChars="200" w:firstLine="440"/>
        <w:rPr>
          <w:rFonts w:ascii="Times New Roman" w:hAnsi="Times New Roman" w:cs="Times New Roman"/>
          <w:sz w:val="22"/>
        </w:rPr>
      </w:pPr>
      <w:r w:rsidRPr="00C0629D">
        <w:rPr>
          <w:rFonts w:ascii="Times New Roman" w:hAnsi="Times New Roman" w:cs="Times New Roman"/>
          <w:sz w:val="22"/>
        </w:rPr>
        <w:t xml:space="preserve">Where </w:t>
      </w:r>
      <w:r w:rsidRPr="00C0629D">
        <w:rPr>
          <w:rFonts w:ascii="Times New Roman" w:hAnsi="Times New Roman" w:cs="Times New Roman"/>
          <w:i/>
          <w:iCs/>
          <w:sz w:val="22"/>
        </w:rPr>
        <w:t>d</w:t>
      </w:r>
      <w:r w:rsidRPr="00C0629D">
        <w:rPr>
          <w:rFonts w:ascii="Times New Roman" w:hAnsi="Times New Roman" w:cs="Times New Roman"/>
          <w:sz w:val="22"/>
        </w:rPr>
        <w:t xml:space="preserve"> </w:t>
      </w:r>
      <w:r w:rsidR="00B03D41" w:rsidRPr="00C0629D">
        <w:rPr>
          <w:rFonts w:ascii="Times New Roman" w:hAnsi="Times New Roman" w:cs="Times New Roman"/>
          <w:sz w:val="22"/>
        </w:rPr>
        <w:t>wa</w:t>
      </w:r>
      <w:r w:rsidRPr="00C0629D">
        <w:rPr>
          <w:rFonts w:ascii="Times New Roman" w:hAnsi="Times New Roman" w:cs="Times New Roman"/>
          <w:sz w:val="22"/>
        </w:rPr>
        <w:t xml:space="preserve">s layer spacing, n is X-ray wavelength (n=1). XRD measurements </w:t>
      </w:r>
      <w:r w:rsidR="00B03D41" w:rsidRPr="00C0629D">
        <w:rPr>
          <w:rFonts w:ascii="Times New Roman" w:hAnsi="Times New Roman" w:cs="Times New Roman"/>
          <w:sz w:val="22"/>
        </w:rPr>
        <w:t>we</w:t>
      </w:r>
      <w:r w:rsidRPr="00C0629D">
        <w:rPr>
          <w:rFonts w:ascii="Times New Roman" w:hAnsi="Times New Roman" w:cs="Times New Roman"/>
          <w:sz w:val="22"/>
        </w:rPr>
        <w:t xml:space="preserve">re employed with a X-ray diffractometer equipped with Cu-Ka tuber, </w:t>
      </w:r>
      <w:r w:rsidRPr="00C0629D">
        <w:rPr>
          <w:rFonts w:ascii="Times New Roman" w:eastAsia="SimSun" w:hAnsi="Times New Roman" w:cs="Times New Roman"/>
          <w:sz w:val="22"/>
        </w:rPr>
        <w:t>λ</w:t>
      </w:r>
      <w:bookmarkStart w:id="41" w:name="_Hlk114905493"/>
      <w:r w:rsidRPr="00C0629D">
        <w:rPr>
          <w:rFonts w:ascii="Times New Roman" w:hAnsi="Times New Roman" w:cs="Times New Roman"/>
          <w:sz w:val="22"/>
        </w:rPr>
        <w:t>=0.1542 nm (Bao et al. 2011).</w:t>
      </w:r>
      <w:bookmarkEnd w:id="41"/>
    </w:p>
    <w:p w14:paraId="4E7F58D8" w14:textId="6E7ED2E1" w:rsidR="00EA253D" w:rsidRPr="00C0629D" w:rsidRDefault="00EA253D" w:rsidP="00EA253D">
      <w:pPr>
        <w:spacing w:line="360" w:lineRule="auto"/>
        <w:jc w:val="center"/>
        <w:rPr>
          <w:rFonts w:ascii="Times New Roman" w:hAnsi="Times New Roman" w:cs="Times New Roman"/>
          <w:b/>
          <w:bCs/>
          <w:sz w:val="20"/>
          <w:szCs w:val="20"/>
        </w:rPr>
      </w:pPr>
      <w:r w:rsidRPr="00C0629D">
        <w:rPr>
          <w:rFonts w:ascii="Times New Roman" w:hAnsi="Times New Roman" w:cs="Times New Roman"/>
          <w:b/>
          <w:bCs/>
          <w:noProof/>
          <w:sz w:val="20"/>
          <w:szCs w:val="20"/>
          <w:lang w:val="en-IN" w:eastAsia="en-IN"/>
        </w:rPr>
        <w:drawing>
          <wp:inline distT="0" distB="0" distL="0" distR="0" wp14:anchorId="126CE492" wp14:editId="2D7D5DCB">
            <wp:extent cx="3527241" cy="2700000"/>
            <wp:effectExtent l="0" t="0" r="0" b="571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527241" cy="2700000"/>
                    </a:xfrm>
                    <a:prstGeom prst="rect">
                      <a:avLst/>
                    </a:prstGeom>
                  </pic:spPr>
                </pic:pic>
              </a:graphicData>
            </a:graphic>
          </wp:inline>
        </w:drawing>
      </w:r>
    </w:p>
    <w:p w14:paraId="6F295275" w14:textId="29CB9A2B" w:rsidR="00EA253D" w:rsidRPr="00C0629D" w:rsidRDefault="00EA253D" w:rsidP="00EA253D">
      <w:pPr>
        <w:spacing w:line="360" w:lineRule="auto"/>
        <w:jc w:val="center"/>
        <w:rPr>
          <w:rFonts w:ascii="Times New Roman" w:hAnsi="Times New Roman" w:cs="Times New Roman"/>
          <w:sz w:val="20"/>
          <w:szCs w:val="20"/>
        </w:rPr>
      </w:pPr>
      <w:r w:rsidRPr="00C0629D">
        <w:rPr>
          <w:rFonts w:ascii="Times New Roman" w:hAnsi="Times New Roman" w:cs="Times New Roman"/>
          <w:b/>
          <w:bCs/>
          <w:sz w:val="20"/>
          <w:szCs w:val="20"/>
        </w:rPr>
        <w:t>Fig. S7</w:t>
      </w:r>
      <w:r w:rsidRPr="00C0629D">
        <w:rPr>
          <w:rFonts w:ascii="Times New Roman" w:hAnsi="Times New Roman" w:cs="Times New Roman"/>
          <w:sz w:val="20"/>
          <w:szCs w:val="20"/>
        </w:rPr>
        <w:t xml:space="preserve"> Raman spectra of rGA and BC/rGA</w:t>
      </w:r>
    </w:p>
    <w:p w14:paraId="7DD759F7" w14:textId="2AF722A4" w:rsidR="00FC13DC" w:rsidRPr="00C0629D" w:rsidRDefault="00FC13DC" w:rsidP="00FF5376">
      <w:pPr>
        <w:spacing w:line="360" w:lineRule="auto"/>
        <w:jc w:val="center"/>
        <w:rPr>
          <w:rFonts w:ascii="Times New Roman" w:hAnsi="Times New Roman" w:cs="Times New Roman"/>
        </w:rPr>
      </w:pPr>
    </w:p>
    <w:p w14:paraId="1C2CE39A" w14:textId="2D0EA197" w:rsidR="00647A43" w:rsidRPr="00C0629D" w:rsidRDefault="00647A43" w:rsidP="00FF5376">
      <w:pPr>
        <w:spacing w:line="360" w:lineRule="auto"/>
        <w:jc w:val="center"/>
        <w:rPr>
          <w:rFonts w:ascii="Times New Roman" w:hAnsi="Times New Roman" w:cs="Times New Roman"/>
        </w:rPr>
      </w:pPr>
      <w:r w:rsidRPr="00C0629D">
        <w:rPr>
          <w:rFonts w:ascii="Times New Roman" w:hAnsi="Times New Roman" w:cs="Times New Roman" w:hint="eastAsia"/>
          <w:noProof/>
          <w:lang w:val="en-IN" w:eastAsia="en-IN"/>
        </w:rPr>
        <w:drawing>
          <wp:inline distT="0" distB="0" distL="0" distR="0" wp14:anchorId="2559F73F" wp14:editId="0847964D">
            <wp:extent cx="4636706" cy="3240000"/>
            <wp:effectExtent l="0" t="0" r="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636706" cy="3240000"/>
                    </a:xfrm>
                    <a:prstGeom prst="rect">
                      <a:avLst/>
                    </a:prstGeom>
                  </pic:spPr>
                </pic:pic>
              </a:graphicData>
            </a:graphic>
          </wp:inline>
        </w:drawing>
      </w:r>
    </w:p>
    <w:p w14:paraId="1BA5CE6B" w14:textId="7A1CA002" w:rsidR="00FC13DC" w:rsidRPr="00C0629D" w:rsidRDefault="00FC13DC" w:rsidP="00FF5376">
      <w:pPr>
        <w:spacing w:line="360" w:lineRule="auto"/>
        <w:jc w:val="center"/>
        <w:rPr>
          <w:rFonts w:ascii="Times New Roman" w:hAnsi="Times New Roman" w:cs="Times New Roman"/>
          <w:sz w:val="20"/>
          <w:szCs w:val="20"/>
        </w:rPr>
      </w:pPr>
      <w:bookmarkStart w:id="42" w:name="_Hlk98948549"/>
      <w:bookmarkStart w:id="43" w:name="_Hlk103602114"/>
      <w:r w:rsidRPr="00C0629D">
        <w:rPr>
          <w:rFonts w:ascii="Times New Roman" w:hAnsi="Times New Roman" w:cs="Times New Roman"/>
          <w:b/>
          <w:bCs/>
          <w:sz w:val="20"/>
          <w:szCs w:val="20"/>
        </w:rPr>
        <w:t>Fig</w:t>
      </w:r>
      <w:r w:rsidR="005B6B2E" w:rsidRPr="00C0629D">
        <w:rPr>
          <w:rFonts w:ascii="Times New Roman" w:hAnsi="Times New Roman" w:cs="Times New Roman"/>
          <w:b/>
          <w:bCs/>
          <w:sz w:val="20"/>
          <w:szCs w:val="20"/>
        </w:rPr>
        <w:t>.</w:t>
      </w:r>
      <w:r w:rsidRPr="00C0629D">
        <w:rPr>
          <w:rFonts w:ascii="Times New Roman" w:hAnsi="Times New Roman" w:cs="Times New Roman"/>
          <w:b/>
          <w:bCs/>
          <w:sz w:val="20"/>
          <w:szCs w:val="20"/>
        </w:rPr>
        <w:t xml:space="preserve"> </w:t>
      </w:r>
      <w:r w:rsidR="00EA253D" w:rsidRPr="00C0629D">
        <w:rPr>
          <w:rFonts w:ascii="Times New Roman" w:hAnsi="Times New Roman" w:cs="Times New Roman"/>
          <w:b/>
          <w:bCs/>
          <w:sz w:val="20"/>
          <w:szCs w:val="20"/>
        </w:rPr>
        <w:t>S8</w:t>
      </w:r>
      <w:r w:rsidR="00EA253D" w:rsidRPr="00C0629D">
        <w:rPr>
          <w:rFonts w:ascii="Times New Roman" w:hAnsi="Times New Roman" w:cs="Times New Roman"/>
          <w:sz w:val="20"/>
          <w:szCs w:val="20"/>
        </w:rPr>
        <w:t xml:space="preserve"> </w:t>
      </w:r>
      <w:r w:rsidRPr="00C0629D">
        <w:rPr>
          <w:rFonts w:ascii="Times New Roman" w:hAnsi="Times New Roman" w:cs="Times New Roman"/>
          <w:sz w:val="20"/>
          <w:szCs w:val="20"/>
        </w:rPr>
        <w:t xml:space="preserve">The C 1s and O 1s of </w:t>
      </w:r>
      <w:bookmarkStart w:id="44" w:name="_Hlk98948508"/>
      <w:r w:rsidRPr="00C0629D">
        <w:rPr>
          <w:rFonts w:ascii="Times New Roman" w:hAnsi="Times New Roman" w:cs="Times New Roman"/>
          <w:sz w:val="20"/>
          <w:szCs w:val="20"/>
        </w:rPr>
        <w:t xml:space="preserve">rGA and </w:t>
      </w:r>
      <w:bookmarkStart w:id="45" w:name="_Hlk98948322"/>
      <w:r w:rsidRPr="00C0629D">
        <w:rPr>
          <w:rFonts w:ascii="Times New Roman" w:hAnsi="Times New Roman" w:cs="Times New Roman"/>
          <w:sz w:val="20"/>
          <w:szCs w:val="20"/>
        </w:rPr>
        <w:t>BC/rGA</w:t>
      </w:r>
      <w:bookmarkEnd w:id="42"/>
      <w:bookmarkEnd w:id="44"/>
      <w:bookmarkEnd w:id="45"/>
    </w:p>
    <w:bookmarkEnd w:id="43"/>
    <w:p w14:paraId="694F33C3" w14:textId="2968823C" w:rsidR="00CA6052" w:rsidRPr="00C0629D" w:rsidRDefault="00CA6052" w:rsidP="00FF5376">
      <w:pPr>
        <w:spacing w:line="360" w:lineRule="auto"/>
        <w:jc w:val="center"/>
        <w:rPr>
          <w:rFonts w:ascii="Times New Roman" w:hAnsi="Times New Roman" w:cs="Times New Roman"/>
        </w:rPr>
      </w:pPr>
    </w:p>
    <w:p w14:paraId="063DA43A" w14:textId="23EBE9B2" w:rsidR="00647A43" w:rsidRPr="00C0629D" w:rsidRDefault="00647A43" w:rsidP="00FF5376">
      <w:pPr>
        <w:spacing w:line="360" w:lineRule="auto"/>
        <w:jc w:val="center"/>
        <w:rPr>
          <w:rFonts w:ascii="Times New Roman" w:hAnsi="Times New Roman" w:cs="Times New Roman"/>
        </w:rPr>
      </w:pPr>
      <w:r w:rsidRPr="00C0629D">
        <w:rPr>
          <w:rFonts w:ascii="Times New Roman" w:hAnsi="Times New Roman" w:cs="Times New Roman" w:hint="eastAsia"/>
          <w:noProof/>
          <w:lang w:val="en-IN" w:eastAsia="en-IN"/>
        </w:rPr>
        <w:drawing>
          <wp:inline distT="0" distB="0" distL="0" distR="0" wp14:anchorId="2C710A9C" wp14:editId="47A648AA">
            <wp:extent cx="5040000" cy="2520609"/>
            <wp:effectExtent l="0" t="0" r="8255"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040000" cy="2520609"/>
                    </a:xfrm>
                    <a:prstGeom prst="rect">
                      <a:avLst/>
                    </a:prstGeom>
                  </pic:spPr>
                </pic:pic>
              </a:graphicData>
            </a:graphic>
          </wp:inline>
        </w:drawing>
      </w:r>
    </w:p>
    <w:p w14:paraId="4BBFE63E" w14:textId="0A6A1490" w:rsidR="00603441" w:rsidRPr="00C0629D" w:rsidRDefault="00CA6052" w:rsidP="00FF5376">
      <w:pPr>
        <w:spacing w:line="360" w:lineRule="auto"/>
        <w:jc w:val="center"/>
        <w:rPr>
          <w:rFonts w:ascii="Times New Roman" w:hAnsi="Times New Roman" w:cs="Times New Roman"/>
          <w:sz w:val="20"/>
          <w:szCs w:val="20"/>
        </w:rPr>
      </w:pPr>
      <w:r w:rsidRPr="00C0629D">
        <w:rPr>
          <w:rFonts w:ascii="Times New Roman" w:hAnsi="Times New Roman" w:cs="Times New Roman"/>
          <w:b/>
          <w:bCs/>
          <w:sz w:val="20"/>
          <w:szCs w:val="20"/>
        </w:rPr>
        <w:t>Fig</w:t>
      </w:r>
      <w:r w:rsidR="005B6B2E" w:rsidRPr="00C0629D">
        <w:rPr>
          <w:rFonts w:ascii="Times New Roman" w:hAnsi="Times New Roman" w:cs="Times New Roman"/>
          <w:b/>
          <w:bCs/>
          <w:sz w:val="20"/>
          <w:szCs w:val="20"/>
        </w:rPr>
        <w:t>.</w:t>
      </w:r>
      <w:r w:rsidRPr="00C0629D">
        <w:rPr>
          <w:rFonts w:ascii="Times New Roman" w:hAnsi="Times New Roman" w:cs="Times New Roman"/>
          <w:b/>
          <w:bCs/>
          <w:sz w:val="20"/>
          <w:szCs w:val="20"/>
        </w:rPr>
        <w:t xml:space="preserve"> </w:t>
      </w:r>
      <w:r w:rsidR="00EA253D" w:rsidRPr="00C0629D">
        <w:rPr>
          <w:rFonts w:ascii="Times New Roman" w:hAnsi="Times New Roman" w:cs="Times New Roman"/>
          <w:b/>
          <w:bCs/>
          <w:sz w:val="20"/>
          <w:szCs w:val="20"/>
        </w:rPr>
        <w:t>S9</w:t>
      </w:r>
      <w:r w:rsidR="00EA253D" w:rsidRPr="00C0629D">
        <w:rPr>
          <w:rFonts w:ascii="Times New Roman" w:hAnsi="Times New Roman" w:cs="Times New Roman"/>
          <w:sz w:val="20"/>
          <w:szCs w:val="20"/>
        </w:rPr>
        <w:t xml:space="preserve"> </w:t>
      </w:r>
      <w:r w:rsidRPr="00C0629D">
        <w:rPr>
          <w:rFonts w:ascii="Times New Roman" w:hAnsi="Times New Roman" w:cs="Times New Roman"/>
          <w:sz w:val="20"/>
          <w:szCs w:val="20"/>
        </w:rPr>
        <w:t>FTIR</w:t>
      </w:r>
      <w:r w:rsidR="008673A1" w:rsidRPr="00C0629D">
        <w:rPr>
          <w:rFonts w:ascii="Times New Roman" w:hAnsi="Times New Roman" w:cs="Times New Roman"/>
          <w:sz w:val="20"/>
          <w:szCs w:val="20"/>
        </w:rPr>
        <w:t xml:space="preserve"> spectra</w:t>
      </w:r>
      <w:r w:rsidRPr="00C0629D">
        <w:rPr>
          <w:rFonts w:ascii="Times New Roman" w:hAnsi="Times New Roman" w:cs="Times New Roman"/>
          <w:sz w:val="20"/>
          <w:szCs w:val="20"/>
        </w:rPr>
        <w:t xml:space="preserve"> </w:t>
      </w:r>
      <w:r w:rsidR="00641D9F" w:rsidRPr="00C0629D">
        <w:rPr>
          <w:rFonts w:ascii="Times New Roman" w:hAnsi="Times New Roman" w:cs="Times New Roman"/>
          <w:sz w:val="20"/>
          <w:szCs w:val="20"/>
        </w:rPr>
        <w:t xml:space="preserve">(a) and SEM images </w:t>
      </w:r>
      <w:r w:rsidRPr="00C0629D">
        <w:rPr>
          <w:rFonts w:ascii="Times New Roman" w:hAnsi="Times New Roman" w:cs="Times New Roman"/>
          <w:sz w:val="20"/>
          <w:szCs w:val="20"/>
        </w:rPr>
        <w:t>of biochar</w:t>
      </w:r>
      <w:r w:rsidR="00641D9F" w:rsidRPr="00C0629D">
        <w:rPr>
          <w:rFonts w:ascii="Times New Roman" w:hAnsi="Times New Roman" w:cs="Times New Roman"/>
          <w:sz w:val="20"/>
          <w:szCs w:val="20"/>
        </w:rPr>
        <w:t xml:space="preserve"> (b)</w:t>
      </w:r>
      <w:r w:rsidRPr="00C0629D">
        <w:rPr>
          <w:rFonts w:ascii="Times New Roman" w:hAnsi="Times New Roman" w:cs="Times New Roman"/>
          <w:sz w:val="20"/>
          <w:szCs w:val="20"/>
        </w:rPr>
        <w:t xml:space="preserve"> and ball milled biocha</w:t>
      </w:r>
      <w:r w:rsidR="00526A9F" w:rsidRPr="00C0629D">
        <w:rPr>
          <w:rFonts w:ascii="Times New Roman" w:hAnsi="Times New Roman" w:cs="Times New Roman"/>
          <w:sz w:val="20"/>
          <w:szCs w:val="20"/>
        </w:rPr>
        <w:t>r</w:t>
      </w:r>
      <w:r w:rsidR="00641D9F" w:rsidRPr="00C0629D">
        <w:rPr>
          <w:rFonts w:ascii="Times New Roman" w:hAnsi="Times New Roman" w:cs="Times New Roman"/>
          <w:sz w:val="20"/>
          <w:szCs w:val="20"/>
        </w:rPr>
        <w:t xml:space="preserve"> (c)</w:t>
      </w:r>
    </w:p>
    <w:p w14:paraId="0C677A54" w14:textId="22A39DFF" w:rsidR="00A93500" w:rsidRPr="00C0629D" w:rsidRDefault="00A93500" w:rsidP="00A93500">
      <w:pPr>
        <w:spacing w:line="360" w:lineRule="auto"/>
        <w:ind w:firstLineChars="200" w:firstLine="440"/>
        <w:rPr>
          <w:rFonts w:ascii="Times New Roman" w:hAnsi="Times New Roman" w:cs="Times New Roman"/>
          <w:sz w:val="22"/>
        </w:rPr>
      </w:pPr>
      <w:r w:rsidRPr="00C0629D">
        <w:rPr>
          <w:rFonts w:ascii="Times New Roman" w:hAnsi="Times New Roman" w:cs="Times New Roman"/>
          <w:sz w:val="22"/>
        </w:rPr>
        <w:t xml:space="preserve">Put the same amount of biochar and BC into the same volume of water solution, and then shook for 30 min. And then started the timer after the shock stops. Fig. </w:t>
      </w:r>
      <w:r w:rsidR="00EA253D" w:rsidRPr="00C0629D">
        <w:rPr>
          <w:rFonts w:ascii="Times New Roman" w:hAnsi="Times New Roman" w:cs="Times New Roman"/>
          <w:sz w:val="22"/>
        </w:rPr>
        <w:t xml:space="preserve">S10 </w:t>
      </w:r>
      <w:r w:rsidRPr="00C0629D">
        <w:rPr>
          <w:rFonts w:ascii="Times New Roman" w:hAnsi="Times New Roman" w:cs="Times New Roman"/>
          <w:sz w:val="22"/>
        </w:rPr>
        <w:t>showed the dispersion state of biochar and BC in aqueous solution after stopping shock for 0 min, 5 min, 30 min, 6 h and 24 h, respectively. It was obvious from the figure that biochar precipitated at the bottom of the container soon after stopping the oscillation, while BC could still be evenly dispersed in the aqueous solution after stopping the oscillation for 24 h. Good dispersity of BC could make BC uniformly distributed in BC/rGA. Therefore, BC was selected as one of the raw materials for preparing BC/rGA in this work.</w:t>
      </w:r>
    </w:p>
    <w:p w14:paraId="5A37960C" w14:textId="08FB73EA" w:rsidR="00924631" w:rsidRPr="00C0629D" w:rsidRDefault="00924631" w:rsidP="00FF5376">
      <w:pPr>
        <w:spacing w:line="360" w:lineRule="auto"/>
        <w:jc w:val="center"/>
        <w:rPr>
          <w:rFonts w:ascii="Times New Roman" w:hAnsi="Times New Roman" w:cs="Times New Roman"/>
        </w:rPr>
      </w:pPr>
      <w:r w:rsidRPr="00C0629D">
        <w:rPr>
          <w:rFonts w:ascii="Times New Roman" w:hAnsi="Times New Roman" w:cs="Times New Roman"/>
          <w:noProof/>
          <w:lang w:val="en-IN" w:eastAsia="en-IN"/>
        </w:rPr>
        <w:drawing>
          <wp:inline distT="0" distB="0" distL="0" distR="0" wp14:anchorId="319A83B1" wp14:editId="537721D1">
            <wp:extent cx="3053114" cy="216000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rotWithShape="1">
                    <a:blip r:embed="rId15" cstate="print">
                      <a:extLst>
                        <a:ext uri="{28A0092B-C50C-407E-A947-70E740481C1C}">
                          <a14:useLocalDpi xmlns:a14="http://schemas.microsoft.com/office/drawing/2010/main" val="0"/>
                        </a:ext>
                      </a:extLst>
                    </a:blip>
                    <a:srcRect r="8209"/>
                    <a:stretch/>
                  </pic:blipFill>
                  <pic:spPr bwMode="auto">
                    <a:xfrm>
                      <a:off x="0" y="0"/>
                      <a:ext cx="3053114" cy="2160000"/>
                    </a:xfrm>
                    <a:prstGeom prst="rect">
                      <a:avLst/>
                    </a:prstGeom>
                    <a:ln>
                      <a:noFill/>
                    </a:ln>
                    <a:extLst>
                      <a:ext uri="{53640926-AAD7-44D8-BBD7-CCE9431645EC}">
                        <a14:shadowObscured xmlns:a14="http://schemas.microsoft.com/office/drawing/2010/main"/>
                      </a:ext>
                    </a:extLst>
                  </pic:spPr>
                </pic:pic>
              </a:graphicData>
            </a:graphic>
          </wp:inline>
        </w:drawing>
      </w:r>
    </w:p>
    <w:p w14:paraId="09B9493B" w14:textId="285F1F4B" w:rsidR="00924631" w:rsidRPr="00C0629D" w:rsidRDefault="00924631" w:rsidP="00FF5376">
      <w:pPr>
        <w:spacing w:line="360" w:lineRule="auto"/>
        <w:jc w:val="center"/>
        <w:rPr>
          <w:rFonts w:ascii="Times New Roman" w:hAnsi="Times New Roman" w:cs="Times New Roman"/>
          <w:sz w:val="20"/>
          <w:szCs w:val="20"/>
        </w:rPr>
      </w:pPr>
      <w:bookmarkStart w:id="46" w:name="_Hlk100605020"/>
      <w:r w:rsidRPr="00C0629D">
        <w:rPr>
          <w:rFonts w:ascii="Times New Roman" w:hAnsi="Times New Roman" w:cs="Times New Roman"/>
          <w:b/>
          <w:bCs/>
          <w:sz w:val="20"/>
          <w:szCs w:val="20"/>
        </w:rPr>
        <w:t>Fig</w:t>
      </w:r>
      <w:r w:rsidR="005B6B2E" w:rsidRPr="00C0629D">
        <w:rPr>
          <w:rFonts w:ascii="Times New Roman" w:hAnsi="Times New Roman" w:cs="Times New Roman"/>
          <w:b/>
          <w:bCs/>
          <w:sz w:val="20"/>
          <w:szCs w:val="20"/>
        </w:rPr>
        <w:t>.</w:t>
      </w:r>
      <w:r w:rsidRPr="00C0629D">
        <w:rPr>
          <w:rFonts w:ascii="Times New Roman" w:hAnsi="Times New Roman" w:cs="Times New Roman"/>
          <w:b/>
          <w:bCs/>
          <w:sz w:val="20"/>
          <w:szCs w:val="20"/>
        </w:rPr>
        <w:t xml:space="preserve"> </w:t>
      </w:r>
      <w:bookmarkStart w:id="47" w:name="_Hlk100605441"/>
      <w:bookmarkEnd w:id="46"/>
      <w:r w:rsidR="00EA253D" w:rsidRPr="00C0629D">
        <w:rPr>
          <w:rFonts w:ascii="Times New Roman" w:hAnsi="Times New Roman" w:cs="Times New Roman"/>
          <w:b/>
          <w:bCs/>
          <w:sz w:val="20"/>
          <w:szCs w:val="20"/>
        </w:rPr>
        <w:t>S10</w:t>
      </w:r>
      <w:r w:rsidR="00EA253D" w:rsidRPr="00C0629D">
        <w:rPr>
          <w:rFonts w:ascii="Times New Roman" w:hAnsi="Times New Roman" w:cs="Times New Roman"/>
          <w:sz w:val="20"/>
          <w:szCs w:val="20"/>
        </w:rPr>
        <w:t xml:space="preserve"> </w:t>
      </w:r>
      <w:r w:rsidRPr="00C0629D">
        <w:rPr>
          <w:rFonts w:ascii="Times New Roman" w:hAnsi="Times New Roman" w:cs="Times New Roman"/>
          <w:sz w:val="20"/>
          <w:szCs w:val="20"/>
        </w:rPr>
        <w:t xml:space="preserve">Comparison of the dispersion of biochar </w:t>
      </w:r>
      <w:r w:rsidR="002C7146" w:rsidRPr="00C0629D">
        <w:rPr>
          <w:rFonts w:ascii="Times New Roman" w:hAnsi="Times New Roman" w:cs="Times New Roman"/>
          <w:sz w:val="20"/>
          <w:szCs w:val="20"/>
        </w:rPr>
        <w:t xml:space="preserve">(left) </w:t>
      </w:r>
      <w:r w:rsidRPr="00C0629D">
        <w:rPr>
          <w:rFonts w:ascii="Times New Roman" w:hAnsi="Times New Roman" w:cs="Times New Roman"/>
          <w:sz w:val="20"/>
          <w:szCs w:val="20"/>
        </w:rPr>
        <w:t>and ball milled biochar in aqueous solution</w:t>
      </w:r>
      <w:r w:rsidR="007715BD" w:rsidRPr="00C0629D">
        <w:rPr>
          <w:rFonts w:ascii="Times New Roman" w:hAnsi="Times New Roman" w:cs="Times New Roman"/>
          <w:sz w:val="20"/>
          <w:szCs w:val="20"/>
        </w:rPr>
        <w:t xml:space="preserve"> (right)</w:t>
      </w:r>
      <w:bookmarkEnd w:id="47"/>
    </w:p>
    <w:p w14:paraId="035550C0" w14:textId="6BE340D2" w:rsidR="00603441" w:rsidRPr="00C0629D" w:rsidRDefault="00651588" w:rsidP="00FF5376">
      <w:pPr>
        <w:spacing w:line="360" w:lineRule="auto"/>
        <w:jc w:val="center"/>
        <w:rPr>
          <w:rFonts w:ascii="Times New Roman" w:hAnsi="Times New Roman" w:cs="Times New Roman"/>
        </w:rPr>
      </w:pPr>
      <w:r w:rsidRPr="00C0629D">
        <w:rPr>
          <w:rFonts w:ascii="Times New Roman" w:hAnsi="Times New Roman" w:cs="Times New Roman"/>
          <w:noProof/>
          <w:lang w:val="en-IN" w:eastAsia="en-IN"/>
        </w:rPr>
        <w:drawing>
          <wp:inline distT="0" distB="0" distL="0" distR="0" wp14:anchorId="645CA233" wp14:editId="71FCD887">
            <wp:extent cx="4978619" cy="180000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978619" cy="1800000"/>
                    </a:xfrm>
                    <a:prstGeom prst="rect">
                      <a:avLst/>
                    </a:prstGeom>
                  </pic:spPr>
                </pic:pic>
              </a:graphicData>
            </a:graphic>
          </wp:inline>
        </w:drawing>
      </w:r>
    </w:p>
    <w:p w14:paraId="239631D6" w14:textId="25566F90" w:rsidR="00326950" w:rsidRPr="00C0629D" w:rsidRDefault="00D054AD" w:rsidP="00FF5376">
      <w:pPr>
        <w:spacing w:line="360" w:lineRule="auto"/>
        <w:jc w:val="center"/>
        <w:rPr>
          <w:rFonts w:ascii="Times New Roman" w:hAnsi="Times New Roman" w:cs="Times New Roman"/>
          <w:sz w:val="20"/>
          <w:szCs w:val="20"/>
        </w:rPr>
      </w:pPr>
      <w:bookmarkStart w:id="48" w:name="_Hlk98062012"/>
      <w:r w:rsidRPr="00C0629D">
        <w:rPr>
          <w:rFonts w:ascii="Times New Roman" w:hAnsi="Times New Roman" w:cs="Times New Roman"/>
          <w:b/>
          <w:bCs/>
          <w:sz w:val="20"/>
          <w:szCs w:val="20"/>
        </w:rPr>
        <w:t>Fig</w:t>
      </w:r>
      <w:r w:rsidR="005B6B2E" w:rsidRPr="00C0629D">
        <w:rPr>
          <w:rFonts w:ascii="Times New Roman" w:hAnsi="Times New Roman" w:cs="Times New Roman"/>
          <w:b/>
          <w:bCs/>
          <w:sz w:val="20"/>
          <w:szCs w:val="20"/>
        </w:rPr>
        <w:t>.</w:t>
      </w:r>
      <w:r w:rsidRPr="00C0629D">
        <w:rPr>
          <w:rFonts w:ascii="Times New Roman" w:hAnsi="Times New Roman" w:cs="Times New Roman"/>
          <w:b/>
          <w:bCs/>
          <w:sz w:val="20"/>
          <w:szCs w:val="20"/>
        </w:rPr>
        <w:t xml:space="preserve"> </w:t>
      </w:r>
      <w:bookmarkEnd w:id="48"/>
      <w:r w:rsidR="00EA253D" w:rsidRPr="00C0629D">
        <w:rPr>
          <w:rFonts w:ascii="Times New Roman" w:hAnsi="Times New Roman" w:cs="Times New Roman"/>
          <w:b/>
          <w:bCs/>
          <w:sz w:val="20"/>
          <w:szCs w:val="20"/>
        </w:rPr>
        <w:t>S11</w:t>
      </w:r>
      <w:r w:rsidR="00EA253D" w:rsidRPr="00C0629D">
        <w:rPr>
          <w:rFonts w:ascii="Times New Roman" w:hAnsi="Times New Roman" w:cs="Times New Roman"/>
          <w:sz w:val="20"/>
          <w:szCs w:val="20"/>
        </w:rPr>
        <w:t xml:space="preserve"> </w:t>
      </w:r>
      <w:r w:rsidRPr="00C0629D">
        <w:rPr>
          <w:rFonts w:ascii="Times New Roman" w:hAnsi="Times New Roman" w:cs="Times New Roman"/>
          <w:sz w:val="20"/>
          <w:szCs w:val="20"/>
        </w:rPr>
        <w:t xml:space="preserve">SEM images of </w:t>
      </w:r>
      <w:r w:rsidR="001217CF" w:rsidRPr="00C0629D">
        <w:rPr>
          <w:rFonts w:ascii="Times New Roman" w:hAnsi="Times New Roman" w:cs="Times New Roman"/>
          <w:sz w:val="20"/>
          <w:szCs w:val="20"/>
        </w:rPr>
        <w:t>graphite</w:t>
      </w:r>
      <w:r w:rsidR="00651588" w:rsidRPr="00C0629D">
        <w:rPr>
          <w:rFonts w:ascii="Times New Roman" w:hAnsi="Times New Roman" w:cs="Times New Roman"/>
          <w:sz w:val="20"/>
          <w:szCs w:val="20"/>
        </w:rPr>
        <w:t xml:space="preserve"> (a)</w:t>
      </w:r>
      <w:r w:rsidR="001217CF" w:rsidRPr="00C0629D">
        <w:rPr>
          <w:rFonts w:ascii="Times New Roman" w:hAnsi="Times New Roman" w:cs="Times New Roman"/>
          <w:sz w:val="20"/>
          <w:szCs w:val="20"/>
        </w:rPr>
        <w:t xml:space="preserve"> and </w:t>
      </w:r>
      <w:r w:rsidRPr="00C0629D">
        <w:rPr>
          <w:rFonts w:ascii="Times New Roman" w:hAnsi="Times New Roman" w:cs="Times New Roman"/>
          <w:sz w:val="20"/>
          <w:szCs w:val="20"/>
        </w:rPr>
        <w:t>GO</w:t>
      </w:r>
      <w:r w:rsidR="00651588" w:rsidRPr="00C0629D">
        <w:rPr>
          <w:rFonts w:ascii="Times New Roman" w:hAnsi="Times New Roman" w:cs="Times New Roman"/>
          <w:sz w:val="20"/>
          <w:szCs w:val="20"/>
        </w:rPr>
        <w:t xml:space="preserve"> (b)</w:t>
      </w:r>
    </w:p>
    <w:p w14:paraId="73F013AD" w14:textId="6302DD44" w:rsidR="00D054AD" w:rsidRPr="00C0629D" w:rsidRDefault="00924631" w:rsidP="00FF5376">
      <w:pPr>
        <w:spacing w:line="360" w:lineRule="auto"/>
        <w:jc w:val="center"/>
        <w:rPr>
          <w:rFonts w:ascii="Times New Roman" w:hAnsi="Times New Roman" w:cs="Times New Roman"/>
        </w:rPr>
      </w:pPr>
      <w:r w:rsidRPr="00C0629D">
        <w:rPr>
          <w:rFonts w:ascii="Times New Roman" w:hAnsi="Times New Roman" w:cs="Times New Roman"/>
          <w:noProof/>
          <w:lang w:val="en-IN" w:eastAsia="en-IN"/>
        </w:rPr>
        <w:drawing>
          <wp:inline distT="0" distB="0" distL="0" distR="0" wp14:anchorId="7FEF5410" wp14:editId="33933536">
            <wp:extent cx="3614942" cy="2160000"/>
            <wp:effectExtent l="0" t="0" r="508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614942" cy="2160000"/>
                    </a:xfrm>
                    <a:prstGeom prst="rect">
                      <a:avLst/>
                    </a:prstGeom>
                  </pic:spPr>
                </pic:pic>
              </a:graphicData>
            </a:graphic>
          </wp:inline>
        </w:drawing>
      </w:r>
    </w:p>
    <w:p w14:paraId="363092BB" w14:textId="57F90D8B" w:rsidR="004A3F89" w:rsidRPr="00C0629D" w:rsidRDefault="00D054AD" w:rsidP="00FF5376">
      <w:pPr>
        <w:spacing w:line="360" w:lineRule="auto"/>
        <w:jc w:val="center"/>
        <w:rPr>
          <w:rFonts w:ascii="Times New Roman" w:hAnsi="Times New Roman" w:cs="Times New Roman"/>
          <w:sz w:val="20"/>
          <w:szCs w:val="20"/>
        </w:rPr>
      </w:pPr>
      <w:r w:rsidRPr="00C0629D">
        <w:rPr>
          <w:rFonts w:ascii="Times New Roman" w:hAnsi="Times New Roman" w:cs="Times New Roman"/>
          <w:b/>
          <w:bCs/>
          <w:sz w:val="20"/>
          <w:szCs w:val="20"/>
        </w:rPr>
        <w:t>Fig</w:t>
      </w:r>
      <w:r w:rsidR="002C46CA" w:rsidRPr="00C0629D">
        <w:rPr>
          <w:rFonts w:ascii="Times New Roman" w:hAnsi="Times New Roman" w:cs="Times New Roman"/>
          <w:b/>
          <w:bCs/>
          <w:sz w:val="20"/>
          <w:szCs w:val="20"/>
        </w:rPr>
        <w:t>.</w:t>
      </w:r>
      <w:r w:rsidRPr="00C0629D">
        <w:rPr>
          <w:rFonts w:ascii="Times New Roman" w:hAnsi="Times New Roman" w:cs="Times New Roman"/>
          <w:b/>
          <w:bCs/>
          <w:sz w:val="20"/>
          <w:szCs w:val="20"/>
        </w:rPr>
        <w:t xml:space="preserve"> </w:t>
      </w:r>
      <w:r w:rsidR="00EA253D" w:rsidRPr="00C0629D">
        <w:rPr>
          <w:rFonts w:ascii="Times New Roman" w:hAnsi="Times New Roman" w:cs="Times New Roman"/>
          <w:b/>
          <w:bCs/>
          <w:sz w:val="20"/>
          <w:szCs w:val="20"/>
        </w:rPr>
        <w:t>S12</w:t>
      </w:r>
      <w:r w:rsidR="00EA253D" w:rsidRPr="00C0629D">
        <w:rPr>
          <w:rFonts w:ascii="Times New Roman" w:hAnsi="Times New Roman" w:cs="Times New Roman"/>
          <w:sz w:val="20"/>
          <w:szCs w:val="20"/>
        </w:rPr>
        <w:t xml:space="preserve"> </w:t>
      </w:r>
      <w:r w:rsidRPr="00C0629D">
        <w:rPr>
          <w:rFonts w:ascii="Times New Roman" w:hAnsi="Times New Roman" w:cs="Times New Roman"/>
          <w:sz w:val="20"/>
          <w:szCs w:val="20"/>
        </w:rPr>
        <w:t>Comparison of the dispersion of graphite</w:t>
      </w:r>
      <w:r w:rsidR="00326950" w:rsidRPr="00C0629D">
        <w:rPr>
          <w:rFonts w:ascii="Times New Roman" w:hAnsi="Times New Roman" w:cs="Times New Roman"/>
          <w:sz w:val="20"/>
          <w:szCs w:val="20"/>
        </w:rPr>
        <w:t xml:space="preserve"> (left)</w:t>
      </w:r>
      <w:r w:rsidRPr="00C0629D">
        <w:rPr>
          <w:rFonts w:ascii="Times New Roman" w:hAnsi="Times New Roman" w:cs="Times New Roman"/>
          <w:sz w:val="20"/>
          <w:szCs w:val="20"/>
        </w:rPr>
        <w:t xml:space="preserve"> and </w:t>
      </w:r>
      <w:r w:rsidR="00924631" w:rsidRPr="00C0629D">
        <w:rPr>
          <w:rFonts w:ascii="Times New Roman" w:hAnsi="Times New Roman" w:cs="Times New Roman"/>
          <w:sz w:val="20"/>
          <w:szCs w:val="20"/>
        </w:rPr>
        <w:t>GO</w:t>
      </w:r>
      <w:r w:rsidR="00326950" w:rsidRPr="00C0629D">
        <w:rPr>
          <w:rFonts w:ascii="Times New Roman" w:hAnsi="Times New Roman" w:cs="Times New Roman"/>
          <w:sz w:val="20"/>
          <w:szCs w:val="20"/>
        </w:rPr>
        <w:t xml:space="preserve"> (right)</w:t>
      </w:r>
      <w:r w:rsidRPr="00C0629D">
        <w:rPr>
          <w:rFonts w:ascii="Times New Roman" w:hAnsi="Times New Roman" w:cs="Times New Roman"/>
          <w:sz w:val="20"/>
          <w:szCs w:val="20"/>
        </w:rPr>
        <w:t xml:space="preserve"> in aqueous solution</w:t>
      </w:r>
    </w:p>
    <w:p w14:paraId="3C58D193" w14:textId="1E18ABC8" w:rsidR="00475AF4" w:rsidRPr="00C0629D" w:rsidRDefault="00475AF4" w:rsidP="00475AF4">
      <w:pPr>
        <w:spacing w:line="360" w:lineRule="auto"/>
        <w:ind w:firstLineChars="200" w:firstLine="440"/>
        <w:rPr>
          <w:rFonts w:ascii="Times New Roman" w:hAnsi="Times New Roman" w:cs="Times New Roman"/>
          <w:sz w:val="22"/>
        </w:rPr>
      </w:pPr>
      <w:r w:rsidRPr="00C0629D">
        <w:rPr>
          <w:rFonts w:ascii="Times New Roman" w:hAnsi="Times New Roman" w:cs="Times New Roman"/>
          <w:sz w:val="22"/>
        </w:rPr>
        <w:t xml:space="preserve">Fig. </w:t>
      </w:r>
      <w:r w:rsidR="00EA253D" w:rsidRPr="00C0629D">
        <w:rPr>
          <w:rFonts w:ascii="Times New Roman" w:hAnsi="Times New Roman" w:cs="Times New Roman"/>
          <w:sz w:val="22"/>
        </w:rPr>
        <w:t xml:space="preserve">S11 </w:t>
      </w:r>
      <w:r w:rsidRPr="00C0629D">
        <w:rPr>
          <w:rFonts w:ascii="Times New Roman" w:hAnsi="Times New Roman" w:cs="Times New Roman"/>
          <w:sz w:val="22"/>
        </w:rPr>
        <w:t xml:space="preserve">showed the SEM images of graphite and GO. Massive graphite </w:t>
      </w:r>
      <w:bookmarkStart w:id="49" w:name="_Hlk100605271"/>
      <w:r w:rsidRPr="00C0629D">
        <w:rPr>
          <w:rFonts w:ascii="Times New Roman" w:hAnsi="Times New Roman" w:cs="Times New Roman"/>
          <w:sz w:val="22"/>
        </w:rPr>
        <w:t>(Fig. S9 a)</w:t>
      </w:r>
      <w:bookmarkEnd w:id="49"/>
      <w:r w:rsidRPr="00C0629D">
        <w:rPr>
          <w:rFonts w:ascii="Times New Roman" w:hAnsi="Times New Roman" w:cs="Times New Roman"/>
          <w:sz w:val="22"/>
        </w:rPr>
        <w:t xml:space="preserve"> reacted with strong oxidants such as KMnO</w:t>
      </w:r>
      <w:r w:rsidRPr="00C0629D">
        <w:rPr>
          <w:rFonts w:ascii="Times New Roman" w:hAnsi="Times New Roman" w:cs="Times New Roman"/>
          <w:sz w:val="22"/>
          <w:vertAlign w:val="subscript"/>
        </w:rPr>
        <w:t>4</w:t>
      </w:r>
      <w:r w:rsidRPr="00C0629D">
        <w:rPr>
          <w:rFonts w:ascii="Times New Roman" w:hAnsi="Times New Roman" w:cs="Times New Roman"/>
          <w:sz w:val="22"/>
        </w:rPr>
        <w:t xml:space="preserve"> and H</w:t>
      </w:r>
      <w:r w:rsidRPr="00C0629D">
        <w:rPr>
          <w:rFonts w:ascii="Times New Roman" w:hAnsi="Times New Roman" w:cs="Times New Roman"/>
          <w:sz w:val="22"/>
          <w:vertAlign w:val="subscript"/>
        </w:rPr>
        <w:t>2</w:t>
      </w:r>
      <w:r w:rsidRPr="00C0629D">
        <w:rPr>
          <w:rFonts w:ascii="Times New Roman" w:hAnsi="Times New Roman" w:cs="Times New Roman"/>
          <w:sz w:val="22"/>
        </w:rPr>
        <w:t>SO</w:t>
      </w:r>
      <w:r w:rsidRPr="00C0629D">
        <w:rPr>
          <w:rFonts w:ascii="Times New Roman" w:hAnsi="Times New Roman" w:cs="Times New Roman"/>
          <w:sz w:val="22"/>
          <w:vertAlign w:val="subscript"/>
        </w:rPr>
        <w:t>4</w:t>
      </w:r>
      <w:r w:rsidRPr="00C0629D">
        <w:rPr>
          <w:rFonts w:ascii="Times New Roman" w:hAnsi="Times New Roman" w:cs="Times New Roman"/>
          <w:sz w:val="22"/>
        </w:rPr>
        <w:t xml:space="preserve">, and then oxygen-containing functional groups were introduced into the layers to complete strong interactions (Marcano et al. 2010). The layers were removed from each other to form lamellar GO (Fig. </w:t>
      </w:r>
      <w:r w:rsidR="00EA253D" w:rsidRPr="00C0629D">
        <w:rPr>
          <w:rFonts w:ascii="Times New Roman" w:hAnsi="Times New Roman" w:cs="Times New Roman"/>
          <w:sz w:val="22"/>
        </w:rPr>
        <w:t xml:space="preserve">S11 </w:t>
      </w:r>
      <w:r w:rsidRPr="00C0629D">
        <w:rPr>
          <w:rFonts w:ascii="Times New Roman" w:hAnsi="Times New Roman" w:cs="Times New Roman"/>
          <w:sz w:val="22"/>
        </w:rPr>
        <w:t>b).</w:t>
      </w:r>
    </w:p>
    <w:p w14:paraId="3A7BD9A1" w14:textId="3382E4D5" w:rsidR="00475AF4" w:rsidRPr="00C0629D" w:rsidRDefault="00475AF4" w:rsidP="00475AF4">
      <w:pPr>
        <w:spacing w:line="360" w:lineRule="auto"/>
        <w:ind w:firstLineChars="200" w:firstLine="440"/>
        <w:rPr>
          <w:rFonts w:ascii="Times New Roman" w:hAnsi="Times New Roman" w:cs="Times New Roman"/>
          <w:sz w:val="22"/>
        </w:rPr>
      </w:pPr>
      <w:r w:rsidRPr="00C0629D">
        <w:rPr>
          <w:rFonts w:ascii="Times New Roman" w:hAnsi="Times New Roman" w:cs="Times New Roman"/>
          <w:sz w:val="22"/>
        </w:rPr>
        <w:t>Compared the dispersion of graphite and GO in aqueous solution, and the treatment was similar with the Comparison of the dispersion of biochar (left) and ball milled biochar in aqueous solution (right).</w:t>
      </w:r>
      <w:r w:rsidRPr="00C0629D">
        <w:rPr>
          <w:rFonts w:ascii="Times New Roman" w:hAnsi="Times New Roman" w:cs="Times New Roman"/>
        </w:rPr>
        <w:t xml:space="preserve"> </w:t>
      </w:r>
      <w:r w:rsidRPr="00C0629D">
        <w:rPr>
          <w:rFonts w:ascii="Times New Roman" w:hAnsi="Times New Roman" w:cs="Times New Roman"/>
          <w:sz w:val="22"/>
        </w:rPr>
        <w:t xml:space="preserve">It could be seen from the Fig. </w:t>
      </w:r>
      <w:r w:rsidR="00EA253D" w:rsidRPr="00C0629D">
        <w:rPr>
          <w:rFonts w:ascii="Times New Roman" w:hAnsi="Times New Roman" w:cs="Times New Roman"/>
          <w:sz w:val="22"/>
        </w:rPr>
        <w:t xml:space="preserve">12 </w:t>
      </w:r>
      <w:r w:rsidRPr="00C0629D">
        <w:rPr>
          <w:rFonts w:ascii="Times New Roman" w:hAnsi="Times New Roman" w:cs="Times New Roman"/>
          <w:sz w:val="22"/>
        </w:rPr>
        <w:t>that graphite almost precipitated at the bottom of the container after 30 min of shock, while GO could still be evenly dispersed in aqueous solution after 24 h. This was because graphite was hydrophobic, while GO was hydrophilic (Xu et al. 2011), which was also useful for the preparation of GAs.</w:t>
      </w:r>
    </w:p>
    <w:p w14:paraId="7C5665CC" w14:textId="38358D50" w:rsidR="007F5B50" w:rsidRPr="00C0629D" w:rsidRDefault="001D2679" w:rsidP="00FF5376">
      <w:pPr>
        <w:spacing w:line="360" w:lineRule="auto"/>
        <w:jc w:val="center"/>
        <w:rPr>
          <w:rFonts w:ascii="Times New Roman" w:hAnsi="Times New Roman" w:cs="Times New Roman"/>
        </w:rPr>
      </w:pPr>
      <w:r w:rsidRPr="00C0629D">
        <w:rPr>
          <w:rFonts w:ascii="Times New Roman" w:hAnsi="Times New Roman" w:cs="Times New Roman"/>
          <w:noProof/>
          <w:lang w:val="en-IN" w:eastAsia="en-IN"/>
        </w:rPr>
        <w:drawing>
          <wp:inline distT="0" distB="0" distL="0" distR="0" wp14:anchorId="797B0782" wp14:editId="1B4F1446">
            <wp:extent cx="3527241" cy="2700000"/>
            <wp:effectExtent l="0" t="0" r="0" b="571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527241" cy="2700000"/>
                    </a:xfrm>
                    <a:prstGeom prst="rect">
                      <a:avLst/>
                    </a:prstGeom>
                  </pic:spPr>
                </pic:pic>
              </a:graphicData>
            </a:graphic>
          </wp:inline>
        </w:drawing>
      </w:r>
    </w:p>
    <w:p w14:paraId="622C3B0D" w14:textId="76B338CF" w:rsidR="00DB0A03" w:rsidRPr="00C0629D" w:rsidRDefault="00D054AD" w:rsidP="00FF5376">
      <w:pPr>
        <w:spacing w:line="360" w:lineRule="auto"/>
        <w:jc w:val="center"/>
        <w:rPr>
          <w:rFonts w:ascii="Times New Roman" w:hAnsi="Times New Roman" w:cs="Times New Roman"/>
          <w:sz w:val="20"/>
          <w:szCs w:val="20"/>
        </w:rPr>
      </w:pPr>
      <w:bookmarkStart w:id="50" w:name="_Hlk103694069"/>
      <w:r w:rsidRPr="00C0629D">
        <w:rPr>
          <w:rFonts w:ascii="Times New Roman" w:hAnsi="Times New Roman" w:cs="Times New Roman"/>
          <w:b/>
          <w:bCs/>
          <w:sz w:val="20"/>
          <w:szCs w:val="20"/>
        </w:rPr>
        <w:t>Fig</w:t>
      </w:r>
      <w:r w:rsidR="002C46CA" w:rsidRPr="00C0629D">
        <w:rPr>
          <w:rFonts w:ascii="Times New Roman" w:hAnsi="Times New Roman" w:cs="Times New Roman"/>
          <w:b/>
          <w:bCs/>
          <w:sz w:val="20"/>
          <w:szCs w:val="20"/>
        </w:rPr>
        <w:t>.</w:t>
      </w:r>
      <w:r w:rsidRPr="00C0629D">
        <w:rPr>
          <w:rFonts w:ascii="Times New Roman" w:hAnsi="Times New Roman" w:cs="Times New Roman"/>
          <w:b/>
          <w:bCs/>
          <w:sz w:val="20"/>
          <w:szCs w:val="20"/>
        </w:rPr>
        <w:t xml:space="preserve"> </w:t>
      </w:r>
      <w:r w:rsidR="00EA253D" w:rsidRPr="00C0629D">
        <w:rPr>
          <w:rFonts w:ascii="Times New Roman" w:hAnsi="Times New Roman" w:cs="Times New Roman"/>
          <w:b/>
          <w:bCs/>
          <w:sz w:val="20"/>
          <w:szCs w:val="20"/>
        </w:rPr>
        <w:t>S13</w:t>
      </w:r>
      <w:r w:rsidR="00EA253D" w:rsidRPr="00C0629D">
        <w:rPr>
          <w:rFonts w:ascii="Times New Roman" w:hAnsi="Times New Roman" w:cs="Times New Roman"/>
          <w:sz w:val="20"/>
          <w:szCs w:val="20"/>
        </w:rPr>
        <w:t xml:space="preserve"> </w:t>
      </w:r>
      <w:r w:rsidRPr="00C0629D">
        <w:rPr>
          <w:rFonts w:ascii="Times New Roman" w:hAnsi="Times New Roman" w:cs="Times New Roman"/>
          <w:sz w:val="20"/>
          <w:szCs w:val="20"/>
        </w:rPr>
        <w:t xml:space="preserve">The density of </w:t>
      </w:r>
      <w:r w:rsidR="007B10C3" w:rsidRPr="00C0629D">
        <w:rPr>
          <w:rFonts w:ascii="Times New Roman" w:hAnsi="Times New Roman" w:cs="Times New Roman"/>
          <w:sz w:val="20"/>
          <w:szCs w:val="20"/>
        </w:rPr>
        <w:t>rGA and BC/rGA</w:t>
      </w:r>
    </w:p>
    <w:p w14:paraId="2EE96CF7" w14:textId="2FF366F4" w:rsidR="00475AF4" w:rsidRPr="00C0629D" w:rsidRDefault="00475AF4" w:rsidP="00475AF4">
      <w:pPr>
        <w:spacing w:line="360" w:lineRule="auto"/>
        <w:ind w:firstLineChars="200" w:firstLine="440"/>
        <w:rPr>
          <w:rFonts w:ascii="Times New Roman" w:hAnsi="Times New Roman" w:cs="Times New Roman"/>
          <w:sz w:val="22"/>
        </w:rPr>
      </w:pPr>
      <w:r w:rsidRPr="00C0629D">
        <w:rPr>
          <w:rFonts w:ascii="Times New Roman" w:hAnsi="Times New Roman" w:cs="Times New Roman"/>
          <w:sz w:val="22"/>
        </w:rPr>
        <w:t>The density of prepared aerogels was tested by simply diving the weight by the volume, and the measured densities of rGA and BC/rGA were ranged from 0.0109 g cm</w:t>
      </w:r>
      <w:r w:rsidRPr="00C0629D">
        <w:rPr>
          <w:rFonts w:ascii="Times New Roman" w:hAnsi="Times New Roman" w:cs="Times New Roman"/>
          <w:sz w:val="22"/>
          <w:vertAlign w:val="superscript"/>
        </w:rPr>
        <w:t>-3</w:t>
      </w:r>
      <w:r w:rsidRPr="00C0629D">
        <w:rPr>
          <w:rFonts w:ascii="Times New Roman" w:hAnsi="Times New Roman" w:cs="Times New Roman"/>
          <w:sz w:val="22"/>
        </w:rPr>
        <w:t xml:space="preserve"> to 0.0175 g cm</w:t>
      </w:r>
      <w:r w:rsidRPr="00C0629D">
        <w:rPr>
          <w:rFonts w:ascii="Times New Roman" w:hAnsi="Times New Roman" w:cs="Times New Roman"/>
          <w:sz w:val="22"/>
          <w:vertAlign w:val="superscript"/>
        </w:rPr>
        <w:t>-3</w:t>
      </w:r>
      <w:r w:rsidRPr="00C0629D">
        <w:rPr>
          <w:rFonts w:ascii="Times New Roman" w:hAnsi="Times New Roman" w:cs="Times New Roman"/>
          <w:sz w:val="22"/>
        </w:rPr>
        <w:t>.</w:t>
      </w:r>
    </w:p>
    <w:p w14:paraId="022C47B9" w14:textId="472AF0D3" w:rsidR="0097147E" w:rsidRPr="00C0629D" w:rsidRDefault="0097147E" w:rsidP="00FF5376">
      <w:pPr>
        <w:pStyle w:val="Heading1"/>
        <w:spacing w:line="360" w:lineRule="auto"/>
        <w:rPr>
          <w:rFonts w:ascii="Times New Roman" w:hAnsi="Times New Roman" w:cs="Times New Roman"/>
          <w:sz w:val="24"/>
          <w:szCs w:val="24"/>
        </w:rPr>
      </w:pPr>
      <w:r w:rsidRPr="00C0629D">
        <w:rPr>
          <w:rFonts w:ascii="Times New Roman" w:hAnsi="Times New Roman" w:cs="Times New Roman"/>
          <w:sz w:val="24"/>
          <w:szCs w:val="24"/>
        </w:rPr>
        <w:t>SI</w:t>
      </w:r>
      <w:r w:rsidR="00084E14" w:rsidRPr="00C0629D">
        <w:rPr>
          <w:rFonts w:ascii="Times New Roman" w:hAnsi="Times New Roman" w:cs="Times New Roman"/>
          <w:sz w:val="24"/>
          <w:szCs w:val="24"/>
        </w:rPr>
        <w:t>.</w:t>
      </w:r>
      <w:r w:rsidRPr="00C0629D">
        <w:rPr>
          <w:rFonts w:ascii="Times New Roman" w:hAnsi="Times New Roman" w:cs="Times New Roman"/>
          <w:sz w:val="24"/>
          <w:szCs w:val="24"/>
        </w:rPr>
        <w:t xml:space="preserve"> 6 Adsorption kinetic</w:t>
      </w:r>
    </w:p>
    <w:p w14:paraId="60614F91" w14:textId="3C4E7116" w:rsidR="0097147E" w:rsidRPr="00C0629D" w:rsidRDefault="0097147E" w:rsidP="00FF5376">
      <w:pPr>
        <w:spacing w:line="360" w:lineRule="auto"/>
        <w:jc w:val="center"/>
        <w:rPr>
          <w:rFonts w:ascii="Times New Roman" w:hAnsi="Times New Roman" w:cs="Times New Roman"/>
          <w:sz w:val="20"/>
          <w:szCs w:val="20"/>
        </w:rPr>
      </w:pPr>
      <w:bookmarkStart w:id="51" w:name="_Hlk99269773"/>
      <w:r w:rsidRPr="00C0629D">
        <w:rPr>
          <w:rFonts w:ascii="Times New Roman" w:hAnsi="Times New Roman" w:cs="Times New Roman"/>
          <w:b/>
          <w:bCs/>
          <w:sz w:val="20"/>
          <w:szCs w:val="20"/>
        </w:rPr>
        <w:t xml:space="preserve">Table </w:t>
      </w:r>
      <w:bookmarkEnd w:id="51"/>
      <w:r w:rsidR="00EA253D" w:rsidRPr="00C0629D">
        <w:rPr>
          <w:rFonts w:ascii="Times New Roman" w:hAnsi="Times New Roman" w:cs="Times New Roman"/>
          <w:b/>
          <w:bCs/>
          <w:sz w:val="20"/>
          <w:szCs w:val="20"/>
        </w:rPr>
        <w:t>S3</w:t>
      </w:r>
      <w:r w:rsidR="00EA253D" w:rsidRPr="00C0629D">
        <w:rPr>
          <w:rFonts w:ascii="Times New Roman" w:hAnsi="Times New Roman" w:cs="Times New Roman"/>
          <w:sz w:val="20"/>
          <w:szCs w:val="20"/>
        </w:rPr>
        <w:t xml:space="preserve"> </w:t>
      </w:r>
      <w:r w:rsidRPr="00C0629D">
        <w:rPr>
          <w:rFonts w:ascii="Times New Roman" w:hAnsi="Times New Roman" w:cs="Times New Roman"/>
          <w:sz w:val="20"/>
          <w:szCs w:val="20"/>
        </w:rPr>
        <w:t>Internal diffusion equation parameters of Cr(Ⅵ) adsorption on GO and aerogels</w:t>
      </w:r>
    </w:p>
    <w:tbl>
      <w:tblPr>
        <w:tblStyle w:val="11"/>
        <w:tblW w:w="10632" w:type="dxa"/>
        <w:jc w:val="center"/>
        <w:tblInd w:w="0" w:type="dxa"/>
        <w:tblLayout w:type="fixed"/>
        <w:tblLook w:val="04A0" w:firstRow="1" w:lastRow="0" w:firstColumn="1" w:lastColumn="0" w:noHBand="0" w:noVBand="1"/>
      </w:tblPr>
      <w:tblGrid>
        <w:gridCol w:w="1271"/>
        <w:gridCol w:w="856"/>
        <w:gridCol w:w="1417"/>
        <w:gridCol w:w="851"/>
        <w:gridCol w:w="850"/>
        <w:gridCol w:w="1418"/>
        <w:gridCol w:w="850"/>
        <w:gridCol w:w="851"/>
        <w:gridCol w:w="1417"/>
        <w:gridCol w:w="851"/>
      </w:tblGrid>
      <w:tr w:rsidR="00DD6C07" w:rsidRPr="00C0629D" w14:paraId="6593BEBE" w14:textId="77777777" w:rsidTr="00677364">
        <w:trPr>
          <w:trHeight w:val="283"/>
          <w:jc w:val="center"/>
        </w:trPr>
        <w:tc>
          <w:tcPr>
            <w:tcW w:w="1271" w:type="dxa"/>
            <w:vMerge w:val="restart"/>
            <w:tcBorders>
              <w:top w:val="single" w:sz="4" w:space="0" w:color="auto"/>
              <w:left w:val="nil"/>
              <w:bottom w:val="single" w:sz="4" w:space="0" w:color="auto"/>
              <w:right w:val="nil"/>
            </w:tcBorders>
            <w:vAlign w:val="center"/>
            <w:hideMark/>
          </w:tcPr>
          <w:p w14:paraId="103664D1" w14:textId="77777777" w:rsidR="0097147E" w:rsidRPr="00C0629D" w:rsidRDefault="0097147E" w:rsidP="00812DE7">
            <w:pPr>
              <w:jc w:val="center"/>
              <w:rPr>
                <w:rFonts w:ascii="Times New Roman" w:eastAsia="SimSun" w:hAnsi="Times New Roman"/>
                <w:sz w:val="18"/>
                <w:szCs w:val="18"/>
              </w:rPr>
            </w:pPr>
            <w:r w:rsidRPr="00C0629D">
              <w:rPr>
                <w:rFonts w:ascii="Times New Roman" w:eastAsia="SimSun" w:hAnsi="Times New Roman"/>
                <w:sz w:val="18"/>
                <w:szCs w:val="18"/>
              </w:rPr>
              <w:t>Adsorbents</w:t>
            </w:r>
          </w:p>
        </w:tc>
        <w:tc>
          <w:tcPr>
            <w:tcW w:w="3124" w:type="dxa"/>
            <w:gridSpan w:val="3"/>
            <w:tcBorders>
              <w:top w:val="single" w:sz="4" w:space="0" w:color="auto"/>
              <w:left w:val="nil"/>
              <w:bottom w:val="single" w:sz="4" w:space="0" w:color="auto"/>
              <w:right w:val="nil"/>
            </w:tcBorders>
            <w:vAlign w:val="center"/>
            <w:hideMark/>
          </w:tcPr>
          <w:p w14:paraId="11C65210" w14:textId="77777777" w:rsidR="0097147E" w:rsidRPr="00C0629D" w:rsidRDefault="0097147E" w:rsidP="00812DE7">
            <w:pPr>
              <w:jc w:val="center"/>
              <w:rPr>
                <w:rFonts w:ascii="Times New Roman" w:eastAsia="SimSun" w:hAnsi="Times New Roman"/>
                <w:sz w:val="18"/>
                <w:szCs w:val="18"/>
              </w:rPr>
            </w:pPr>
            <w:r w:rsidRPr="00C0629D">
              <w:rPr>
                <w:rFonts w:ascii="Times New Roman" w:eastAsia="SimSun" w:hAnsi="Times New Roman"/>
                <w:sz w:val="18"/>
                <w:szCs w:val="18"/>
              </w:rPr>
              <w:t>The first stage</w:t>
            </w:r>
          </w:p>
        </w:tc>
        <w:tc>
          <w:tcPr>
            <w:tcW w:w="3118" w:type="dxa"/>
            <w:gridSpan w:val="3"/>
            <w:tcBorders>
              <w:top w:val="single" w:sz="4" w:space="0" w:color="auto"/>
              <w:left w:val="nil"/>
              <w:bottom w:val="single" w:sz="4" w:space="0" w:color="auto"/>
              <w:right w:val="nil"/>
            </w:tcBorders>
            <w:vAlign w:val="center"/>
            <w:hideMark/>
          </w:tcPr>
          <w:p w14:paraId="0046E2C5" w14:textId="77777777" w:rsidR="0097147E" w:rsidRPr="00C0629D" w:rsidRDefault="0097147E" w:rsidP="00812DE7">
            <w:pPr>
              <w:jc w:val="center"/>
              <w:rPr>
                <w:rFonts w:ascii="Times New Roman" w:eastAsia="SimSun" w:hAnsi="Times New Roman"/>
                <w:sz w:val="18"/>
                <w:szCs w:val="18"/>
              </w:rPr>
            </w:pPr>
            <w:r w:rsidRPr="00C0629D">
              <w:rPr>
                <w:rFonts w:ascii="Times New Roman" w:eastAsia="SimSun" w:hAnsi="Times New Roman"/>
                <w:sz w:val="18"/>
                <w:szCs w:val="18"/>
              </w:rPr>
              <w:t>The second stage</w:t>
            </w:r>
          </w:p>
        </w:tc>
        <w:tc>
          <w:tcPr>
            <w:tcW w:w="3119" w:type="dxa"/>
            <w:gridSpan w:val="3"/>
            <w:tcBorders>
              <w:top w:val="single" w:sz="4" w:space="0" w:color="auto"/>
              <w:left w:val="nil"/>
              <w:bottom w:val="single" w:sz="4" w:space="0" w:color="auto"/>
              <w:right w:val="nil"/>
            </w:tcBorders>
            <w:vAlign w:val="center"/>
            <w:hideMark/>
          </w:tcPr>
          <w:p w14:paraId="3A764076" w14:textId="77777777" w:rsidR="0097147E" w:rsidRPr="00C0629D" w:rsidRDefault="0097147E" w:rsidP="00812DE7">
            <w:pPr>
              <w:jc w:val="center"/>
              <w:rPr>
                <w:rFonts w:ascii="Times New Roman" w:eastAsia="SimSun" w:hAnsi="Times New Roman"/>
                <w:sz w:val="18"/>
                <w:szCs w:val="18"/>
              </w:rPr>
            </w:pPr>
            <w:r w:rsidRPr="00C0629D">
              <w:rPr>
                <w:rFonts w:ascii="Times New Roman" w:eastAsia="SimSun" w:hAnsi="Times New Roman"/>
                <w:sz w:val="18"/>
                <w:szCs w:val="18"/>
              </w:rPr>
              <w:t>The third stage</w:t>
            </w:r>
          </w:p>
        </w:tc>
      </w:tr>
      <w:tr w:rsidR="00DD6C07" w:rsidRPr="00C0629D" w14:paraId="43B42557" w14:textId="77777777" w:rsidTr="00677364">
        <w:trPr>
          <w:trHeight w:val="283"/>
          <w:jc w:val="center"/>
        </w:trPr>
        <w:tc>
          <w:tcPr>
            <w:tcW w:w="1271" w:type="dxa"/>
            <w:vMerge/>
            <w:tcBorders>
              <w:top w:val="single" w:sz="4" w:space="0" w:color="auto"/>
              <w:left w:val="nil"/>
              <w:bottom w:val="single" w:sz="4" w:space="0" w:color="auto"/>
              <w:right w:val="nil"/>
            </w:tcBorders>
            <w:vAlign w:val="center"/>
            <w:hideMark/>
          </w:tcPr>
          <w:p w14:paraId="70095902" w14:textId="77777777" w:rsidR="0097147E" w:rsidRPr="00C0629D" w:rsidRDefault="0097147E" w:rsidP="00812DE7">
            <w:pPr>
              <w:widowControl/>
              <w:jc w:val="center"/>
              <w:rPr>
                <w:rFonts w:ascii="Times New Roman" w:eastAsia="SimSun" w:hAnsi="Times New Roman"/>
                <w:sz w:val="18"/>
                <w:szCs w:val="18"/>
              </w:rPr>
            </w:pPr>
          </w:p>
        </w:tc>
        <w:tc>
          <w:tcPr>
            <w:tcW w:w="856" w:type="dxa"/>
            <w:tcBorders>
              <w:top w:val="single" w:sz="4" w:space="0" w:color="auto"/>
              <w:left w:val="nil"/>
              <w:bottom w:val="single" w:sz="4" w:space="0" w:color="auto"/>
              <w:right w:val="nil"/>
            </w:tcBorders>
            <w:vAlign w:val="center"/>
            <w:hideMark/>
          </w:tcPr>
          <w:p w14:paraId="31A8A7B3" w14:textId="77777777" w:rsidR="0097147E" w:rsidRPr="00C0629D" w:rsidRDefault="0097147E" w:rsidP="00812DE7">
            <w:pPr>
              <w:jc w:val="center"/>
              <w:rPr>
                <w:rFonts w:ascii="Times New Roman" w:eastAsia="SimSun" w:hAnsi="Times New Roman"/>
                <w:i/>
                <w:iCs/>
                <w:sz w:val="18"/>
                <w:szCs w:val="18"/>
                <w:vertAlign w:val="subscript"/>
              </w:rPr>
            </w:pPr>
            <w:r w:rsidRPr="00C0629D">
              <w:rPr>
                <w:rFonts w:ascii="Times New Roman" w:eastAsia="SimSun" w:hAnsi="Times New Roman"/>
                <w:i/>
                <w:iCs/>
                <w:sz w:val="18"/>
                <w:szCs w:val="18"/>
              </w:rPr>
              <w:t>C</w:t>
            </w:r>
            <w:r w:rsidRPr="00C0629D">
              <w:rPr>
                <w:rFonts w:ascii="Times New Roman" w:eastAsia="SimSun" w:hAnsi="Times New Roman"/>
                <w:i/>
                <w:iCs/>
                <w:sz w:val="18"/>
                <w:szCs w:val="18"/>
                <w:vertAlign w:val="subscript"/>
              </w:rPr>
              <w:t>1</w:t>
            </w:r>
          </w:p>
          <w:p w14:paraId="2E364F2D" w14:textId="77777777" w:rsidR="0097147E" w:rsidRPr="00C0629D" w:rsidRDefault="0097147E" w:rsidP="00812DE7">
            <w:pPr>
              <w:jc w:val="center"/>
              <w:rPr>
                <w:rFonts w:ascii="Times New Roman" w:eastAsia="SimSun" w:hAnsi="Times New Roman"/>
                <w:sz w:val="18"/>
                <w:szCs w:val="18"/>
              </w:rPr>
            </w:pPr>
            <w:r w:rsidRPr="00C0629D">
              <w:rPr>
                <w:rFonts w:ascii="Times New Roman" w:eastAsia="SimSun" w:hAnsi="Times New Roman"/>
                <w:sz w:val="18"/>
                <w:szCs w:val="18"/>
              </w:rPr>
              <w:t>(mg g</w:t>
            </w:r>
            <w:r w:rsidRPr="00C0629D">
              <w:rPr>
                <w:rFonts w:ascii="Times New Roman" w:eastAsia="SimSun" w:hAnsi="Times New Roman"/>
                <w:sz w:val="18"/>
                <w:szCs w:val="18"/>
                <w:vertAlign w:val="superscript"/>
              </w:rPr>
              <w:t>-1</w:t>
            </w:r>
            <w:r w:rsidRPr="00C0629D">
              <w:rPr>
                <w:rFonts w:ascii="Times New Roman" w:eastAsia="SimSun" w:hAnsi="Times New Roman"/>
                <w:sz w:val="18"/>
                <w:szCs w:val="18"/>
              </w:rPr>
              <w:t>)</w:t>
            </w:r>
          </w:p>
        </w:tc>
        <w:tc>
          <w:tcPr>
            <w:tcW w:w="1417" w:type="dxa"/>
            <w:tcBorders>
              <w:top w:val="single" w:sz="4" w:space="0" w:color="auto"/>
              <w:left w:val="nil"/>
              <w:bottom w:val="single" w:sz="4" w:space="0" w:color="auto"/>
              <w:right w:val="nil"/>
            </w:tcBorders>
            <w:vAlign w:val="center"/>
            <w:hideMark/>
          </w:tcPr>
          <w:p w14:paraId="74884052" w14:textId="77777777" w:rsidR="0097147E" w:rsidRPr="00C0629D" w:rsidRDefault="0097147E" w:rsidP="00812DE7">
            <w:pPr>
              <w:jc w:val="center"/>
              <w:rPr>
                <w:rFonts w:ascii="Times New Roman" w:eastAsia="SimSun" w:hAnsi="Times New Roman"/>
                <w:i/>
                <w:iCs/>
                <w:sz w:val="18"/>
                <w:szCs w:val="18"/>
              </w:rPr>
            </w:pPr>
            <w:r w:rsidRPr="00C0629D">
              <w:rPr>
                <w:rFonts w:ascii="Times New Roman" w:eastAsia="SimSun" w:hAnsi="Times New Roman"/>
                <w:i/>
                <w:iCs/>
                <w:sz w:val="18"/>
                <w:szCs w:val="18"/>
              </w:rPr>
              <w:t>K</w:t>
            </w:r>
            <w:r w:rsidRPr="00C0629D">
              <w:rPr>
                <w:rFonts w:ascii="Times New Roman" w:eastAsia="SimSun" w:hAnsi="Times New Roman"/>
                <w:i/>
                <w:iCs/>
                <w:sz w:val="18"/>
                <w:szCs w:val="18"/>
                <w:vertAlign w:val="subscript"/>
              </w:rPr>
              <w:t>id 1</w:t>
            </w:r>
          </w:p>
          <w:p w14:paraId="2A1874DD" w14:textId="77777777" w:rsidR="0097147E" w:rsidRPr="00C0629D" w:rsidRDefault="0097147E" w:rsidP="00812DE7">
            <w:pPr>
              <w:jc w:val="center"/>
              <w:rPr>
                <w:rFonts w:ascii="Times New Roman" w:eastAsia="SimSun" w:hAnsi="Times New Roman"/>
                <w:sz w:val="18"/>
                <w:szCs w:val="18"/>
              </w:rPr>
            </w:pPr>
            <w:r w:rsidRPr="00C0629D">
              <w:rPr>
                <w:rFonts w:ascii="Times New Roman" w:eastAsia="SimSun" w:hAnsi="Times New Roman"/>
                <w:sz w:val="18"/>
                <w:szCs w:val="18"/>
              </w:rPr>
              <w:t>(mg g</w:t>
            </w:r>
            <w:r w:rsidRPr="00C0629D">
              <w:rPr>
                <w:rFonts w:ascii="Times New Roman" w:eastAsia="SimSun" w:hAnsi="Times New Roman"/>
                <w:sz w:val="18"/>
                <w:szCs w:val="18"/>
                <w:vertAlign w:val="superscript"/>
              </w:rPr>
              <w:t>-1</w:t>
            </w:r>
            <w:r w:rsidRPr="00C0629D">
              <w:rPr>
                <w:rFonts w:ascii="Times New Roman" w:eastAsia="SimSun" w:hAnsi="Times New Roman"/>
                <w:sz w:val="18"/>
                <w:szCs w:val="18"/>
              </w:rPr>
              <w:t xml:space="preserve"> min</w:t>
            </w:r>
            <w:r w:rsidRPr="00C0629D">
              <w:rPr>
                <w:rFonts w:ascii="Times New Roman" w:eastAsia="SimSun" w:hAnsi="Times New Roman"/>
                <w:sz w:val="18"/>
                <w:szCs w:val="18"/>
                <w:vertAlign w:val="superscript"/>
              </w:rPr>
              <w:t>-0.5</w:t>
            </w:r>
            <w:r w:rsidRPr="00C0629D">
              <w:rPr>
                <w:rFonts w:ascii="Times New Roman" w:eastAsia="SimSun" w:hAnsi="Times New Roman"/>
                <w:sz w:val="18"/>
                <w:szCs w:val="18"/>
              </w:rPr>
              <w:t>)</w:t>
            </w:r>
          </w:p>
        </w:tc>
        <w:tc>
          <w:tcPr>
            <w:tcW w:w="851" w:type="dxa"/>
            <w:tcBorders>
              <w:top w:val="single" w:sz="4" w:space="0" w:color="auto"/>
              <w:left w:val="nil"/>
              <w:bottom w:val="single" w:sz="4" w:space="0" w:color="auto"/>
              <w:right w:val="nil"/>
            </w:tcBorders>
            <w:vAlign w:val="center"/>
            <w:hideMark/>
          </w:tcPr>
          <w:p w14:paraId="07480B7E" w14:textId="77777777" w:rsidR="0097147E" w:rsidRPr="00C0629D" w:rsidRDefault="0097147E" w:rsidP="00812DE7">
            <w:pPr>
              <w:jc w:val="center"/>
              <w:rPr>
                <w:rFonts w:ascii="Times New Roman" w:eastAsia="SimSun" w:hAnsi="Times New Roman"/>
                <w:i/>
                <w:iCs/>
                <w:sz w:val="18"/>
                <w:szCs w:val="18"/>
              </w:rPr>
            </w:pPr>
            <w:r w:rsidRPr="00C0629D">
              <w:rPr>
                <w:rFonts w:ascii="Times New Roman" w:eastAsia="SimSun" w:hAnsi="Times New Roman"/>
                <w:i/>
                <w:iCs/>
                <w:sz w:val="18"/>
                <w:szCs w:val="18"/>
              </w:rPr>
              <w:t>R</w:t>
            </w:r>
            <w:r w:rsidRPr="00C0629D">
              <w:rPr>
                <w:rFonts w:ascii="Times New Roman" w:eastAsia="SimSun" w:hAnsi="Times New Roman"/>
                <w:i/>
                <w:iCs/>
                <w:sz w:val="18"/>
                <w:szCs w:val="18"/>
                <w:vertAlign w:val="subscript"/>
              </w:rPr>
              <w:t>1</w:t>
            </w:r>
            <w:r w:rsidRPr="00C0629D">
              <w:rPr>
                <w:rFonts w:ascii="Times New Roman" w:eastAsia="SimSun" w:hAnsi="Times New Roman"/>
                <w:i/>
                <w:iCs/>
                <w:sz w:val="18"/>
                <w:szCs w:val="18"/>
                <w:vertAlign w:val="superscript"/>
              </w:rPr>
              <w:t>2</w:t>
            </w:r>
          </w:p>
        </w:tc>
        <w:tc>
          <w:tcPr>
            <w:tcW w:w="850" w:type="dxa"/>
            <w:tcBorders>
              <w:top w:val="single" w:sz="4" w:space="0" w:color="auto"/>
              <w:left w:val="nil"/>
              <w:bottom w:val="single" w:sz="4" w:space="0" w:color="auto"/>
              <w:right w:val="nil"/>
            </w:tcBorders>
            <w:vAlign w:val="center"/>
            <w:hideMark/>
          </w:tcPr>
          <w:p w14:paraId="71EDA601" w14:textId="77777777" w:rsidR="0097147E" w:rsidRPr="00C0629D" w:rsidRDefault="0097147E" w:rsidP="00812DE7">
            <w:pPr>
              <w:jc w:val="center"/>
              <w:rPr>
                <w:rFonts w:ascii="Times New Roman" w:eastAsia="SimSun" w:hAnsi="Times New Roman"/>
                <w:i/>
                <w:iCs/>
                <w:sz w:val="18"/>
                <w:szCs w:val="18"/>
                <w:vertAlign w:val="subscript"/>
              </w:rPr>
            </w:pPr>
            <w:r w:rsidRPr="00C0629D">
              <w:rPr>
                <w:rFonts w:ascii="Times New Roman" w:eastAsia="SimSun" w:hAnsi="Times New Roman"/>
                <w:i/>
                <w:iCs/>
                <w:sz w:val="18"/>
                <w:szCs w:val="18"/>
              </w:rPr>
              <w:t>C</w:t>
            </w:r>
            <w:r w:rsidRPr="00C0629D">
              <w:rPr>
                <w:rFonts w:ascii="Times New Roman" w:eastAsia="SimSun" w:hAnsi="Times New Roman"/>
                <w:i/>
                <w:iCs/>
                <w:sz w:val="18"/>
                <w:szCs w:val="18"/>
                <w:vertAlign w:val="subscript"/>
              </w:rPr>
              <w:t>2</w:t>
            </w:r>
          </w:p>
          <w:p w14:paraId="45066E46" w14:textId="77777777" w:rsidR="0097147E" w:rsidRPr="00C0629D" w:rsidRDefault="0097147E" w:rsidP="00812DE7">
            <w:pPr>
              <w:jc w:val="center"/>
              <w:rPr>
                <w:rFonts w:ascii="Times New Roman" w:eastAsia="SimSun" w:hAnsi="Times New Roman"/>
                <w:sz w:val="18"/>
                <w:szCs w:val="18"/>
              </w:rPr>
            </w:pPr>
            <w:r w:rsidRPr="00C0629D">
              <w:rPr>
                <w:rFonts w:ascii="Times New Roman" w:eastAsia="SimSun" w:hAnsi="Times New Roman"/>
                <w:sz w:val="18"/>
                <w:szCs w:val="18"/>
              </w:rPr>
              <w:t>(mg g</w:t>
            </w:r>
            <w:r w:rsidRPr="00C0629D">
              <w:rPr>
                <w:rFonts w:ascii="Times New Roman" w:eastAsia="SimSun" w:hAnsi="Times New Roman"/>
                <w:sz w:val="18"/>
                <w:szCs w:val="18"/>
                <w:vertAlign w:val="superscript"/>
              </w:rPr>
              <w:t>-1</w:t>
            </w:r>
            <w:r w:rsidRPr="00C0629D">
              <w:rPr>
                <w:rFonts w:ascii="Times New Roman" w:eastAsia="SimSun" w:hAnsi="Times New Roman"/>
                <w:sz w:val="18"/>
                <w:szCs w:val="18"/>
              </w:rPr>
              <w:t>)</w:t>
            </w:r>
          </w:p>
        </w:tc>
        <w:tc>
          <w:tcPr>
            <w:tcW w:w="1418" w:type="dxa"/>
            <w:tcBorders>
              <w:top w:val="single" w:sz="4" w:space="0" w:color="auto"/>
              <w:left w:val="nil"/>
              <w:bottom w:val="single" w:sz="4" w:space="0" w:color="auto"/>
              <w:right w:val="nil"/>
            </w:tcBorders>
            <w:vAlign w:val="center"/>
            <w:hideMark/>
          </w:tcPr>
          <w:p w14:paraId="22C13B4A" w14:textId="77777777" w:rsidR="0097147E" w:rsidRPr="00C0629D" w:rsidRDefault="0097147E" w:rsidP="00812DE7">
            <w:pPr>
              <w:jc w:val="center"/>
              <w:rPr>
                <w:rFonts w:ascii="Times New Roman" w:eastAsia="SimSun" w:hAnsi="Times New Roman"/>
                <w:i/>
                <w:iCs/>
                <w:sz w:val="18"/>
                <w:szCs w:val="18"/>
              </w:rPr>
            </w:pPr>
            <w:r w:rsidRPr="00C0629D">
              <w:rPr>
                <w:rFonts w:ascii="Times New Roman" w:eastAsia="SimSun" w:hAnsi="Times New Roman"/>
                <w:i/>
                <w:iCs/>
                <w:sz w:val="18"/>
                <w:szCs w:val="18"/>
              </w:rPr>
              <w:t>K</w:t>
            </w:r>
            <w:r w:rsidRPr="00C0629D">
              <w:rPr>
                <w:rFonts w:ascii="Times New Roman" w:eastAsia="SimSun" w:hAnsi="Times New Roman"/>
                <w:i/>
                <w:iCs/>
                <w:sz w:val="18"/>
                <w:szCs w:val="18"/>
                <w:vertAlign w:val="subscript"/>
              </w:rPr>
              <w:t>id 2</w:t>
            </w:r>
          </w:p>
          <w:p w14:paraId="6A0C40C6" w14:textId="77777777" w:rsidR="0097147E" w:rsidRPr="00C0629D" w:rsidRDefault="0097147E" w:rsidP="00812DE7">
            <w:pPr>
              <w:jc w:val="center"/>
              <w:rPr>
                <w:rFonts w:ascii="Times New Roman" w:eastAsia="SimSun" w:hAnsi="Times New Roman"/>
                <w:sz w:val="18"/>
                <w:szCs w:val="18"/>
              </w:rPr>
            </w:pPr>
            <w:r w:rsidRPr="00C0629D">
              <w:rPr>
                <w:rFonts w:ascii="Times New Roman" w:eastAsia="SimSun" w:hAnsi="Times New Roman"/>
                <w:sz w:val="18"/>
                <w:szCs w:val="18"/>
              </w:rPr>
              <w:t>(mg g</w:t>
            </w:r>
            <w:r w:rsidRPr="00C0629D">
              <w:rPr>
                <w:rFonts w:ascii="Times New Roman" w:eastAsia="SimSun" w:hAnsi="Times New Roman"/>
                <w:sz w:val="18"/>
                <w:szCs w:val="18"/>
                <w:vertAlign w:val="superscript"/>
              </w:rPr>
              <w:t>-1</w:t>
            </w:r>
            <w:r w:rsidRPr="00C0629D">
              <w:rPr>
                <w:rFonts w:ascii="Times New Roman" w:eastAsia="SimSun" w:hAnsi="Times New Roman"/>
                <w:sz w:val="18"/>
                <w:szCs w:val="18"/>
              </w:rPr>
              <w:t xml:space="preserve"> min</w:t>
            </w:r>
            <w:r w:rsidRPr="00C0629D">
              <w:rPr>
                <w:rFonts w:ascii="Times New Roman" w:eastAsia="SimSun" w:hAnsi="Times New Roman"/>
                <w:sz w:val="18"/>
                <w:szCs w:val="18"/>
                <w:vertAlign w:val="superscript"/>
              </w:rPr>
              <w:t>-0.5</w:t>
            </w:r>
            <w:r w:rsidRPr="00C0629D">
              <w:rPr>
                <w:rFonts w:ascii="Times New Roman" w:eastAsia="SimSun" w:hAnsi="Times New Roman"/>
                <w:sz w:val="18"/>
                <w:szCs w:val="18"/>
              </w:rPr>
              <w:t>)</w:t>
            </w:r>
          </w:p>
        </w:tc>
        <w:tc>
          <w:tcPr>
            <w:tcW w:w="850" w:type="dxa"/>
            <w:tcBorders>
              <w:top w:val="single" w:sz="4" w:space="0" w:color="auto"/>
              <w:left w:val="nil"/>
              <w:bottom w:val="single" w:sz="4" w:space="0" w:color="auto"/>
              <w:right w:val="nil"/>
            </w:tcBorders>
            <w:vAlign w:val="center"/>
            <w:hideMark/>
          </w:tcPr>
          <w:p w14:paraId="731DE34A" w14:textId="77777777" w:rsidR="0097147E" w:rsidRPr="00C0629D" w:rsidRDefault="0097147E" w:rsidP="00812DE7">
            <w:pPr>
              <w:jc w:val="center"/>
              <w:rPr>
                <w:rFonts w:ascii="Times New Roman" w:eastAsia="SimSun" w:hAnsi="Times New Roman"/>
                <w:i/>
                <w:iCs/>
                <w:sz w:val="18"/>
                <w:szCs w:val="18"/>
              </w:rPr>
            </w:pPr>
            <w:r w:rsidRPr="00C0629D">
              <w:rPr>
                <w:rFonts w:ascii="Times New Roman" w:eastAsia="SimSun" w:hAnsi="Times New Roman"/>
                <w:i/>
                <w:iCs/>
                <w:sz w:val="18"/>
                <w:szCs w:val="18"/>
              </w:rPr>
              <w:t>R</w:t>
            </w:r>
            <w:r w:rsidRPr="00C0629D">
              <w:rPr>
                <w:rFonts w:ascii="Times New Roman" w:eastAsia="SimSun" w:hAnsi="Times New Roman"/>
                <w:i/>
                <w:iCs/>
                <w:sz w:val="18"/>
                <w:szCs w:val="18"/>
                <w:vertAlign w:val="subscript"/>
              </w:rPr>
              <w:t>2</w:t>
            </w:r>
            <w:r w:rsidRPr="00C0629D">
              <w:rPr>
                <w:rFonts w:ascii="Times New Roman" w:eastAsia="SimSun" w:hAnsi="Times New Roman"/>
                <w:i/>
                <w:iCs/>
                <w:sz w:val="18"/>
                <w:szCs w:val="18"/>
                <w:vertAlign w:val="superscript"/>
              </w:rPr>
              <w:t>2</w:t>
            </w:r>
          </w:p>
        </w:tc>
        <w:tc>
          <w:tcPr>
            <w:tcW w:w="851" w:type="dxa"/>
            <w:tcBorders>
              <w:top w:val="single" w:sz="4" w:space="0" w:color="auto"/>
              <w:left w:val="nil"/>
              <w:bottom w:val="single" w:sz="4" w:space="0" w:color="auto"/>
              <w:right w:val="nil"/>
            </w:tcBorders>
            <w:vAlign w:val="center"/>
            <w:hideMark/>
          </w:tcPr>
          <w:p w14:paraId="5CA57548" w14:textId="77777777" w:rsidR="0097147E" w:rsidRPr="00C0629D" w:rsidRDefault="0097147E" w:rsidP="00812DE7">
            <w:pPr>
              <w:jc w:val="center"/>
              <w:rPr>
                <w:rFonts w:ascii="Times New Roman" w:eastAsia="SimSun" w:hAnsi="Times New Roman"/>
                <w:i/>
                <w:iCs/>
                <w:sz w:val="18"/>
                <w:szCs w:val="18"/>
                <w:vertAlign w:val="subscript"/>
              </w:rPr>
            </w:pPr>
            <w:r w:rsidRPr="00C0629D">
              <w:rPr>
                <w:rFonts w:ascii="Times New Roman" w:eastAsia="SimSun" w:hAnsi="Times New Roman"/>
                <w:i/>
                <w:iCs/>
                <w:sz w:val="18"/>
                <w:szCs w:val="18"/>
              </w:rPr>
              <w:t>C</w:t>
            </w:r>
            <w:r w:rsidRPr="00C0629D">
              <w:rPr>
                <w:rFonts w:ascii="Times New Roman" w:eastAsia="SimSun" w:hAnsi="Times New Roman"/>
                <w:i/>
                <w:iCs/>
                <w:sz w:val="18"/>
                <w:szCs w:val="18"/>
                <w:vertAlign w:val="subscript"/>
              </w:rPr>
              <w:t>3</w:t>
            </w:r>
          </w:p>
          <w:p w14:paraId="52913E78" w14:textId="77777777" w:rsidR="0097147E" w:rsidRPr="00C0629D" w:rsidRDefault="0097147E" w:rsidP="00812DE7">
            <w:pPr>
              <w:jc w:val="center"/>
              <w:rPr>
                <w:rFonts w:ascii="Times New Roman" w:eastAsia="SimSun" w:hAnsi="Times New Roman"/>
                <w:sz w:val="18"/>
                <w:szCs w:val="18"/>
              </w:rPr>
            </w:pPr>
            <w:r w:rsidRPr="00C0629D">
              <w:rPr>
                <w:rFonts w:ascii="Times New Roman" w:eastAsia="SimSun" w:hAnsi="Times New Roman"/>
                <w:sz w:val="18"/>
                <w:szCs w:val="18"/>
              </w:rPr>
              <w:t>(mg g</w:t>
            </w:r>
            <w:r w:rsidRPr="00C0629D">
              <w:rPr>
                <w:rFonts w:ascii="Times New Roman" w:eastAsia="SimSun" w:hAnsi="Times New Roman"/>
                <w:sz w:val="18"/>
                <w:szCs w:val="18"/>
                <w:vertAlign w:val="superscript"/>
              </w:rPr>
              <w:t>-1</w:t>
            </w:r>
            <w:r w:rsidRPr="00C0629D">
              <w:rPr>
                <w:rFonts w:ascii="Times New Roman" w:eastAsia="SimSun" w:hAnsi="Times New Roman"/>
                <w:sz w:val="18"/>
                <w:szCs w:val="18"/>
              </w:rPr>
              <w:t>)</w:t>
            </w:r>
          </w:p>
        </w:tc>
        <w:tc>
          <w:tcPr>
            <w:tcW w:w="1417" w:type="dxa"/>
            <w:tcBorders>
              <w:top w:val="single" w:sz="4" w:space="0" w:color="auto"/>
              <w:left w:val="nil"/>
              <w:bottom w:val="single" w:sz="4" w:space="0" w:color="auto"/>
              <w:right w:val="nil"/>
            </w:tcBorders>
            <w:vAlign w:val="center"/>
            <w:hideMark/>
          </w:tcPr>
          <w:p w14:paraId="29167057" w14:textId="77777777" w:rsidR="0097147E" w:rsidRPr="00C0629D" w:rsidRDefault="0097147E" w:rsidP="00812DE7">
            <w:pPr>
              <w:jc w:val="center"/>
              <w:rPr>
                <w:rFonts w:ascii="Times New Roman" w:eastAsia="SimSun" w:hAnsi="Times New Roman"/>
                <w:i/>
                <w:iCs/>
                <w:sz w:val="18"/>
                <w:szCs w:val="18"/>
              </w:rPr>
            </w:pPr>
            <w:r w:rsidRPr="00C0629D">
              <w:rPr>
                <w:rFonts w:ascii="Times New Roman" w:eastAsia="SimSun" w:hAnsi="Times New Roman"/>
                <w:i/>
                <w:iCs/>
                <w:sz w:val="18"/>
                <w:szCs w:val="18"/>
              </w:rPr>
              <w:t>K</w:t>
            </w:r>
            <w:r w:rsidRPr="00C0629D">
              <w:rPr>
                <w:rFonts w:ascii="Times New Roman" w:eastAsia="SimSun" w:hAnsi="Times New Roman"/>
                <w:i/>
                <w:iCs/>
                <w:sz w:val="18"/>
                <w:szCs w:val="18"/>
                <w:vertAlign w:val="subscript"/>
              </w:rPr>
              <w:t>id 3</w:t>
            </w:r>
          </w:p>
          <w:p w14:paraId="5CE07EEA" w14:textId="77777777" w:rsidR="0097147E" w:rsidRPr="00C0629D" w:rsidRDefault="0097147E" w:rsidP="00812DE7">
            <w:pPr>
              <w:jc w:val="center"/>
              <w:rPr>
                <w:rFonts w:ascii="Times New Roman" w:eastAsia="SimSun" w:hAnsi="Times New Roman"/>
                <w:sz w:val="18"/>
                <w:szCs w:val="18"/>
              </w:rPr>
            </w:pPr>
            <w:r w:rsidRPr="00C0629D">
              <w:rPr>
                <w:rFonts w:ascii="Times New Roman" w:eastAsia="SimSun" w:hAnsi="Times New Roman"/>
                <w:sz w:val="18"/>
                <w:szCs w:val="18"/>
              </w:rPr>
              <w:t>(mg g</w:t>
            </w:r>
            <w:r w:rsidRPr="00C0629D">
              <w:rPr>
                <w:rFonts w:ascii="Times New Roman" w:eastAsia="SimSun" w:hAnsi="Times New Roman"/>
                <w:sz w:val="18"/>
                <w:szCs w:val="18"/>
                <w:vertAlign w:val="superscript"/>
              </w:rPr>
              <w:t>-1</w:t>
            </w:r>
            <w:r w:rsidRPr="00C0629D">
              <w:rPr>
                <w:rFonts w:ascii="Times New Roman" w:eastAsia="SimSun" w:hAnsi="Times New Roman"/>
                <w:sz w:val="18"/>
                <w:szCs w:val="18"/>
              </w:rPr>
              <w:t xml:space="preserve"> min</w:t>
            </w:r>
            <w:r w:rsidRPr="00C0629D">
              <w:rPr>
                <w:rFonts w:ascii="Times New Roman" w:eastAsia="SimSun" w:hAnsi="Times New Roman"/>
                <w:sz w:val="18"/>
                <w:szCs w:val="18"/>
                <w:vertAlign w:val="superscript"/>
              </w:rPr>
              <w:t>-0.5</w:t>
            </w:r>
            <w:r w:rsidRPr="00C0629D">
              <w:rPr>
                <w:rFonts w:ascii="Times New Roman" w:eastAsia="SimSun" w:hAnsi="Times New Roman"/>
                <w:sz w:val="18"/>
                <w:szCs w:val="18"/>
              </w:rPr>
              <w:t>)</w:t>
            </w:r>
          </w:p>
        </w:tc>
        <w:tc>
          <w:tcPr>
            <w:tcW w:w="851" w:type="dxa"/>
            <w:tcBorders>
              <w:top w:val="single" w:sz="4" w:space="0" w:color="auto"/>
              <w:left w:val="nil"/>
              <w:bottom w:val="single" w:sz="4" w:space="0" w:color="auto"/>
              <w:right w:val="nil"/>
            </w:tcBorders>
            <w:vAlign w:val="center"/>
            <w:hideMark/>
          </w:tcPr>
          <w:p w14:paraId="2B71B186" w14:textId="77777777" w:rsidR="0097147E" w:rsidRPr="00C0629D" w:rsidRDefault="0097147E" w:rsidP="00812DE7">
            <w:pPr>
              <w:jc w:val="center"/>
              <w:rPr>
                <w:rFonts w:ascii="Times New Roman" w:eastAsia="SimSun" w:hAnsi="Times New Roman"/>
                <w:i/>
                <w:iCs/>
                <w:sz w:val="18"/>
                <w:szCs w:val="18"/>
              </w:rPr>
            </w:pPr>
            <w:r w:rsidRPr="00C0629D">
              <w:rPr>
                <w:rFonts w:ascii="Times New Roman" w:eastAsia="SimSun" w:hAnsi="Times New Roman"/>
                <w:i/>
                <w:iCs/>
                <w:sz w:val="18"/>
                <w:szCs w:val="18"/>
              </w:rPr>
              <w:t>R</w:t>
            </w:r>
            <w:r w:rsidRPr="00C0629D">
              <w:rPr>
                <w:rFonts w:ascii="Times New Roman" w:eastAsia="SimSun" w:hAnsi="Times New Roman"/>
                <w:i/>
                <w:iCs/>
                <w:sz w:val="18"/>
                <w:szCs w:val="18"/>
                <w:vertAlign w:val="subscript"/>
              </w:rPr>
              <w:t>3</w:t>
            </w:r>
            <w:r w:rsidRPr="00C0629D">
              <w:rPr>
                <w:rFonts w:ascii="Times New Roman" w:eastAsia="SimSun" w:hAnsi="Times New Roman"/>
                <w:i/>
                <w:iCs/>
                <w:sz w:val="18"/>
                <w:szCs w:val="18"/>
                <w:vertAlign w:val="superscript"/>
              </w:rPr>
              <w:t>2</w:t>
            </w:r>
          </w:p>
        </w:tc>
      </w:tr>
      <w:tr w:rsidR="00DD6C07" w:rsidRPr="00C0629D" w14:paraId="46471F5E" w14:textId="77777777" w:rsidTr="00677364">
        <w:trPr>
          <w:trHeight w:val="227"/>
          <w:jc w:val="center"/>
        </w:trPr>
        <w:tc>
          <w:tcPr>
            <w:tcW w:w="1271" w:type="dxa"/>
            <w:tcBorders>
              <w:top w:val="single" w:sz="4" w:space="0" w:color="auto"/>
              <w:left w:val="nil"/>
              <w:bottom w:val="nil"/>
              <w:right w:val="nil"/>
            </w:tcBorders>
            <w:vAlign w:val="center"/>
            <w:hideMark/>
          </w:tcPr>
          <w:p w14:paraId="71095544" w14:textId="77777777" w:rsidR="0097147E" w:rsidRPr="00C0629D" w:rsidRDefault="0097147E" w:rsidP="00812DE7">
            <w:pPr>
              <w:jc w:val="center"/>
              <w:rPr>
                <w:rFonts w:ascii="Times New Roman" w:eastAsia="SimSun" w:hAnsi="Times New Roman"/>
                <w:sz w:val="18"/>
                <w:szCs w:val="18"/>
              </w:rPr>
            </w:pPr>
            <w:r w:rsidRPr="00C0629D">
              <w:rPr>
                <w:rFonts w:ascii="Times New Roman" w:eastAsia="SimSun" w:hAnsi="Times New Roman"/>
                <w:sz w:val="18"/>
                <w:szCs w:val="18"/>
              </w:rPr>
              <w:t>GO</w:t>
            </w:r>
          </w:p>
        </w:tc>
        <w:tc>
          <w:tcPr>
            <w:tcW w:w="856" w:type="dxa"/>
            <w:tcBorders>
              <w:top w:val="single" w:sz="4" w:space="0" w:color="auto"/>
              <w:left w:val="nil"/>
              <w:bottom w:val="nil"/>
              <w:right w:val="nil"/>
            </w:tcBorders>
            <w:vAlign w:val="center"/>
            <w:hideMark/>
          </w:tcPr>
          <w:p w14:paraId="0E1909AB" w14:textId="29FB5D0C" w:rsidR="0097147E" w:rsidRPr="00C0629D" w:rsidRDefault="0097147E" w:rsidP="00812DE7">
            <w:pPr>
              <w:jc w:val="center"/>
              <w:rPr>
                <w:rFonts w:ascii="Times New Roman" w:eastAsia="SimSun" w:hAnsi="Times New Roman"/>
                <w:sz w:val="18"/>
                <w:szCs w:val="18"/>
              </w:rPr>
            </w:pPr>
            <w:r w:rsidRPr="00C0629D">
              <w:rPr>
                <w:rFonts w:ascii="Times New Roman" w:eastAsia="SimSun" w:hAnsi="Times New Roman"/>
                <w:sz w:val="18"/>
                <w:szCs w:val="18"/>
              </w:rPr>
              <w:t>0.14</w:t>
            </w:r>
          </w:p>
        </w:tc>
        <w:tc>
          <w:tcPr>
            <w:tcW w:w="1417" w:type="dxa"/>
            <w:tcBorders>
              <w:top w:val="single" w:sz="4" w:space="0" w:color="auto"/>
              <w:left w:val="nil"/>
              <w:bottom w:val="nil"/>
              <w:right w:val="nil"/>
            </w:tcBorders>
            <w:vAlign w:val="center"/>
            <w:hideMark/>
          </w:tcPr>
          <w:p w14:paraId="71949140" w14:textId="120D32D8" w:rsidR="0097147E" w:rsidRPr="00C0629D" w:rsidRDefault="0097147E" w:rsidP="00812DE7">
            <w:pPr>
              <w:jc w:val="center"/>
              <w:rPr>
                <w:rFonts w:ascii="Times New Roman" w:eastAsia="SimSun" w:hAnsi="Times New Roman"/>
                <w:sz w:val="18"/>
                <w:szCs w:val="18"/>
              </w:rPr>
            </w:pPr>
            <w:r w:rsidRPr="00C0629D">
              <w:rPr>
                <w:rFonts w:ascii="Times New Roman" w:eastAsia="SimSun" w:hAnsi="Times New Roman"/>
                <w:sz w:val="18"/>
                <w:szCs w:val="18"/>
              </w:rPr>
              <w:t>0.58</w:t>
            </w:r>
          </w:p>
        </w:tc>
        <w:tc>
          <w:tcPr>
            <w:tcW w:w="851" w:type="dxa"/>
            <w:tcBorders>
              <w:top w:val="single" w:sz="4" w:space="0" w:color="auto"/>
              <w:left w:val="nil"/>
              <w:bottom w:val="nil"/>
              <w:right w:val="nil"/>
            </w:tcBorders>
            <w:vAlign w:val="center"/>
            <w:hideMark/>
          </w:tcPr>
          <w:p w14:paraId="6B9543ED" w14:textId="6F324274" w:rsidR="0097147E" w:rsidRPr="00C0629D" w:rsidRDefault="0097147E" w:rsidP="00812DE7">
            <w:pPr>
              <w:jc w:val="center"/>
              <w:rPr>
                <w:rFonts w:ascii="Times New Roman" w:eastAsia="SimSun" w:hAnsi="Times New Roman"/>
                <w:sz w:val="18"/>
                <w:szCs w:val="18"/>
              </w:rPr>
            </w:pPr>
            <w:r w:rsidRPr="00C0629D">
              <w:rPr>
                <w:rFonts w:ascii="Times New Roman" w:eastAsia="SimSun" w:hAnsi="Times New Roman"/>
                <w:sz w:val="18"/>
                <w:szCs w:val="18"/>
              </w:rPr>
              <w:t>0.985</w:t>
            </w:r>
          </w:p>
        </w:tc>
        <w:tc>
          <w:tcPr>
            <w:tcW w:w="850" w:type="dxa"/>
            <w:tcBorders>
              <w:top w:val="single" w:sz="4" w:space="0" w:color="auto"/>
              <w:left w:val="nil"/>
              <w:bottom w:val="nil"/>
              <w:right w:val="nil"/>
            </w:tcBorders>
            <w:vAlign w:val="center"/>
            <w:hideMark/>
          </w:tcPr>
          <w:p w14:paraId="585BC8B7" w14:textId="345242AC" w:rsidR="0097147E" w:rsidRPr="00C0629D" w:rsidRDefault="0097147E" w:rsidP="00812DE7">
            <w:pPr>
              <w:jc w:val="center"/>
              <w:rPr>
                <w:rFonts w:ascii="Times New Roman" w:eastAsia="SimSun" w:hAnsi="Times New Roman"/>
                <w:sz w:val="18"/>
                <w:szCs w:val="18"/>
              </w:rPr>
            </w:pPr>
            <w:r w:rsidRPr="00C0629D">
              <w:rPr>
                <w:rFonts w:ascii="Times New Roman" w:eastAsia="SimSun" w:hAnsi="Times New Roman"/>
                <w:sz w:val="18"/>
                <w:szCs w:val="18"/>
              </w:rPr>
              <w:t>1.28</w:t>
            </w:r>
          </w:p>
        </w:tc>
        <w:tc>
          <w:tcPr>
            <w:tcW w:w="1418" w:type="dxa"/>
            <w:tcBorders>
              <w:top w:val="single" w:sz="4" w:space="0" w:color="auto"/>
              <w:left w:val="nil"/>
              <w:bottom w:val="nil"/>
              <w:right w:val="nil"/>
            </w:tcBorders>
            <w:vAlign w:val="center"/>
            <w:hideMark/>
          </w:tcPr>
          <w:p w14:paraId="54300ACB" w14:textId="05C5FB21" w:rsidR="0097147E" w:rsidRPr="00C0629D" w:rsidRDefault="0097147E" w:rsidP="00812DE7">
            <w:pPr>
              <w:jc w:val="center"/>
              <w:rPr>
                <w:rFonts w:ascii="Times New Roman" w:eastAsia="SimSun" w:hAnsi="Times New Roman"/>
                <w:sz w:val="18"/>
                <w:szCs w:val="18"/>
              </w:rPr>
            </w:pPr>
            <w:r w:rsidRPr="00C0629D">
              <w:rPr>
                <w:rFonts w:ascii="Times New Roman" w:eastAsia="SimSun" w:hAnsi="Times New Roman"/>
                <w:sz w:val="18"/>
                <w:szCs w:val="18"/>
              </w:rPr>
              <w:t>0.3</w:t>
            </w:r>
            <w:r w:rsidR="007C5767" w:rsidRPr="00C0629D">
              <w:rPr>
                <w:rFonts w:ascii="Times New Roman" w:eastAsia="SimSun" w:hAnsi="Times New Roman"/>
                <w:sz w:val="18"/>
                <w:szCs w:val="18"/>
              </w:rPr>
              <w:t>5</w:t>
            </w:r>
          </w:p>
        </w:tc>
        <w:tc>
          <w:tcPr>
            <w:tcW w:w="850" w:type="dxa"/>
            <w:tcBorders>
              <w:top w:val="single" w:sz="4" w:space="0" w:color="auto"/>
              <w:left w:val="nil"/>
              <w:bottom w:val="nil"/>
              <w:right w:val="nil"/>
            </w:tcBorders>
            <w:vAlign w:val="center"/>
            <w:hideMark/>
          </w:tcPr>
          <w:p w14:paraId="521AE051" w14:textId="49FB11AA" w:rsidR="0097147E" w:rsidRPr="00C0629D" w:rsidRDefault="0097147E" w:rsidP="00812DE7">
            <w:pPr>
              <w:jc w:val="center"/>
              <w:rPr>
                <w:rFonts w:ascii="Times New Roman" w:eastAsia="SimSun" w:hAnsi="Times New Roman"/>
                <w:sz w:val="18"/>
                <w:szCs w:val="18"/>
              </w:rPr>
            </w:pPr>
            <w:r w:rsidRPr="00C0629D">
              <w:rPr>
                <w:rFonts w:ascii="Times New Roman" w:eastAsia="SimSun" w:hAnsi="Times New Roman"/>
                <w:sz w:val="18"/>
                <w:szCs w:val="18"/>
              </w:rPr>
              <w:t>0.992</w:t>
            </w:r>
          </w:p>
        </w:tc>
        <w:tc>
          <w:tcPr>
            <w:tcW w:w="851" w:type="dxa"/>
            <w:tcBorders>
              <w:top w:val="single" w:sz="4" w:space="0" w:color="auto"/>
              <w:left w:val="nil"/>
              <w:bottom w:val="nil"/>
              <w:right w:val="nil"/>
            </w:tcBorders>
            <w:vAlign w:val="center"/>
            <w:hideMark/>
          </w:tcPr>
          <w:p w14:paraId="6C1C63B5" w14:textId="347D6585" w:rsidR="0097147E" w:rsidRPr="00C0629D" w:rsidRDefault="0097147E" w:rsidP="00812DE7">
            <w:pPr>
              <w:jc w:val="center"/>
              <w:rPr>
                <w:rFonts w:ascii="Times New Roman" w:eastAsia="SimSun" w:hAnsi="Times New Roman"/>
                <w:sz w:val="18"/>
                <w:szCs w:val="18"/>
              </w:rPr>
            </w:pPr>
            <w:r w:rsidRPr="00C0629D">
              <w:rPr>
                <w:rFonts w:ascii="Times New Roman" w:eastAsia="SimSun" w:hAnsi="Times New Roman"/>
                <w:sz w:val="18"/>
                <w:szCs w:val="18"/>
              </w:rPr>
              <w:t>7.58</w:t>
            </w:r>
          </w:p>
        </w:tc>
        <w:tc>
          <w:tcPr>
            <w:tcW w:w="1417" w:type="dxa"/>
            <w:tcBorders>
              <w:top w:val="single" w:sz="4" w:space="0" w:color="auto"/>
              <w:left w:val="nil"/>
              <w:bottom w:val="nil"/>
              <w:right w:val="nil"/>
            </w:tcBorders>
            <w:vAlign w:val="center"/>
            <w:hideMark/>
          </w:tcPr>
          <w:p w14:paraId="182A0041" w14:textId="51DD2847" w:rsidR="0097147E" w:rsidRPr="00C0629D" w:rsidRDefault="0097147E" w:rsidP="00812DE7">
            <w:pPr>
              <w:jc w:val="center"/>
              <w:rPr>
                <w:rFonts w:ascii="Times New Roman" w:eastAsia="SimSun" w:hAnsi="Times New Roman"/>
                <w:sz w:val="18"/>
                <w:szCs w:val="18"/>
              </w:rPr>
            </w:pPr>
            <w:r w:rsidRPr="00C0629D">
              <w:rPr>
                <w:rFonts w:ascii="Times New Roman" w:eastAsia="SimSun" w:hAnsi="Times New Roman"/>
                <w:sz w:val="18"/>
                <w:szCs w:val="18"/>
              </w:rPr>
              <w:t>0.033</w:t>
            </w:r>
          </w:p>
        </w:tc>
        <w:tc>
          <w:tcPr>
            <w:tcW w:w="851" w:type="dxa"/>
            <w:tcBorders>
              <w:top w:val="single" w:sz="4" w:space="0" w:color="auto"/>
              <w:left w:val="nil"/>
              <w:bottom w:val="nil"/>
              <w:right w:val="nil"/>
            </w:tcBorders>
            <w:vAlign w:val="center"/>
            <w:hideMark/>
          </w:tcPr>
          <w:p w14:paraId="1E588DDD" w14:textId="231F11B5" w:rsidR="0097147E" w:rsidRPr="00C0629D" w:rsidRDefault="0097147E" w:rsidP="00812DE7">
            <w:pPr>
              <w:jc w:val="center"/>
              <w:rPr>
                <w:rFonts w:ascii="Times New Roman" w:eastAsia="SimSun" w:hAnsi="Times New Roman"/>
                <w:sz w:val="18"/>
                <w:szCs w:val="18"/>
              </w:rPr>
            </w:pPr>
            <w:r w:rsidRPr="00C0629D">
              <w:rPr>
                <w:rFonts w:ascii="Times New Roman" w:eastAsia="SimSun" w:hAnsi="Times New Roman"/>
                <w:sz w:val="18"/>
                <w:szCs w:val="18"/>
              </w:rPr>
              <w:t>0.440</w:t>
            </w:r>
          </w:p>
        </w:tc>
      </w:tr>
      <w:tr w:rsidR="00DD6C07" w:rsidRPr="00C0629D" w14:paraId="6FC514FC" w14:textId="77777777" w:rsidTr="00677364">
        <w:trPr>
          <w:trHeight w:val="227"/>
          <w:jc w:val="center"/>
        </w:trPr>
        <w:tc>
          <w:tcPr>
            <w:tcW w:w="1271" w:type="dxa"/>
            <w:tcBorders>
              <w:top w:val="nil"/>
              <w:left w:val="nil"/>
              <w:bottom w:val="nil"/>
              <w:right w:val="nil"/>
            </w:tcBorders>
            <w:vAlign w:val="center"/>
            <w:hideMark/>
          </w:tcPr>
          <w:p w14:paraId="318B28F3" w14:textId="77777777" w:rsidR="0097147E" w:rsidRPr="00C0629D" w:rsidRDefault="0097147E" w:rsidP="00812DE7">
            <w:pPr>
              <w:jc w:val="center"/>
              <w:rPr>
                <w:rFonts w:ascii="Times New Roman" w:eastAsia="SimSun" w:hAnsi="Times New Roman"/>
                <w:sz w:val="18"/>
                <w:szCs w:val="18"/>
              </w:rPr>
            </w:pPr>
            <w:r w:rsidRPr="00C0629D">
              <w:rPr>
                <w:rFonts w:ascii="Times New Roman" w:eastAsia="SimSun" w:hAnsi="Times New Roman"/>
                <w:sz w:val="18"/>
                <w:szCs w:val="18"/>
              </w:rPr>
              <w:t>rGA</w:t>
            </w:r>
          </w:p>
        </w:tc>
        <w:tc>
          <w:tcPr>
            <w:tcW w:w="856" w:type="dxa"/>
            <w:tcBorders>
              <w:top w:val="nil"/>
              <w:left w:val="nil"/>
              <w:bottom w:val="nil"/>
              <w:right w:val="nil"/>
            </w:tcBorders>
            <w:vAlign w:val="center"/>
            <w:hideMark/>
          </w:tcPr>
          <w:p w14:paraId="42AEB6E9" w14:textId="7356E33E" w:rsidR="0097147E" w:rsidRPr="00C0629D" w:rsidRDefault="0097147E" w:rsidP="00812DE7">
            <w:pPr>
              <w:jc w:val="center"/>
              <w:rPr>
                <w:rFonts w:ascii="Times New Roman" w:eastAsia="SimSun" w:hAnsi="Times New Roman"/>
                <w:sz w:val="18"/>
                <w:szCs w:val="18"/>
              </w:rPr>
            </w:pPr>
            <w:r w:rsidRPr="00C0629D">
              <w:rPr>
                <w:rFonts w:ascii="Times New Roman" w:eastAsia="SimSun" w:hAnsi="Times New Roman"/>
                <w:sz w:val="18"/>
                <w:szCs w:val="18"/>
              </w:rPr>
              <w:t>3.1</w:t>
            </w:r>
            <w:r w:rsidR="007C5767" w:rsidRPr="00C0629D">
              <w:rPr>
                <w:rFonts w:ascii="Times New Roman" w:eastAsia="SimSun" w:hAnsi="Times New Roman"/>
                <w:sz w:val="18"/>
                <w:szCs w:val="18"/>
              </w:rPr>
              <w:t>4</w:t>
            </w:r>
          </w:p>
        </w:tc>
        <w:tc>
          <w:tcPr>
            <w:tcW w:w="1417" w:type="dxa"/>
            <w:tcBorders>
              <w:top w:val="nil"/>
              <w:left w:val="nil"/>
              <w:bottom w:val="nil"/>
              <w:right w:val="nil"/>
            </w:tcBorders>
            <w:vAlign w:val="center"/>
            <w:hideMark/>
          </w:tcPr>
          <w:p w14:paraId="43ABF12B" w14:textId="67395819" w:rsidR="0097147E" w:rsidRPr="00C0629D" w:rsidRDefault="0097147E" w:rsidP="00812DE7">
            <w:pPr>
              <w:jc w:val="center"/>
              <w:rPr>
                <w:rFonts w:ascii="Times New Roman" w:eastAsia="SimSun" w:hAnsi="Times New Roman"/>
                <w:sz w:val="18"/>
                <w:szCs w:val="18"/>
              </w:rPr>
            </w:pPr>
            <w:r w:rsidRPr="00C0629D">
              <w:rPr>
                <w:rFonts w:ascii="Times New Roman" w:eastAsia="SimSun" w:hAnsi="Times New Roman"/>
                <w:sz w:val="18"/>
                <w:szCs w:val="18"/>
              </w:rPr>
              <w:t>2.46</w:t>
            </w:r>
          </w:p>
        </w:tc>
        <w:tc>
          <w:tcPr>
            <w:tcW w:w="851" w:type="dxa"/>
            <w:tcBorders>
              <w:top w:val="nil"/>
              <w:left w:val="nil"/>
              <w:bottom w:val="nil"/>
              <w:right w:val="nil"/>
            </w:tcBorders>
            <w:vAlign w:val="center"/>
            <w:hideMark/>
          </w:tcPr>
          <w:p w14:paraId="364FE75F" w14:textId="1F35A9D7" w:rsidR="0097147E" w:rsidRPr="00C0629D" w:rsidRDefault="0097147E" w:rsidP="00812DE7">
            <w:pPr>
              <w:jc w:val="center"/>
              <w:rPr>
                <w:rFonts w:ascii="Times New Roman" w:eastAsia="SimSun" w:hAnsi="Times New Roman"/>
                <w:sz w:val="18"/>
                <w:szCs w:val="18"/>
              </w:rPr>
            </w:pPr>
            <w:r w:rsidRPr="00C0629D">
              <w:rPr>
                <w:rFonts w:ascii="Times New Roman" w:eastAsia="SimSun" w:hAnsi="Times New Roman"/>
                <w:sz w:val="18"/>
                <w:szCs w:val="18"/>
              </w:rPr>
              <w:t>0.86</w:t>
            </w:r>
            <w:r w:rsidR="008450F0" w:rsidRPr="00C0629D">
              <w:rPr>
                <w:rFonts w:ascii="Times New Roman" w:eastAsia="SimSun" w:hAnsi="Times New Roman"/>
                <w:sz w:val="18"/>
                <w:szCs w:val="18"/>
              </w:rPr>
              <w:t>9</w:t>
            </w:r>
          </w:p>
        </w:tc>
        <w:tc>
          <w:tcPr>
            <w:tcW w:w="850" w:type="dxa"/>
            <w:tcBorders>
              <w:top w:val="nil"/>
              <w:left w:val="nil"/>
              <w:bottom w:val="nil"/>
              <w:right w:val="nil"/>
            </w:tcBorders>
            <w:vAlign w:val="center"/>
            <w:hideMark/>
          </w:tcPr>
          <w:p w14:paraId="326BFECE" w14:textId="40E67730" w:rsidR="0097147E" w:rsidRPr="00C0629D" w:rsidRDefault="0097147E" w:rsidP="00812DE7">
            <w:pPr>
              <w:jc w:val="center"/>
              <w:rPr>
                <w:rFonts w:ascii="Times New Roman" w:eastAsia="SimSun" w:hAnsi="Times New Roman"/>
                <w:sz w:val="18"/>
                <w:szCs w:val="18"/>
              </w:rPr>
            </w:pPr>
            <w:r w:rsidRPr="00C0629D">
              <w:rPr>
                <w:rFonts w:ascii="Times New Roman" w:eastAsia="SimSun" w:hAnsi="Times New Roman"/>
                <w:sz w:val="18"/>
                <w:szCs w:val="18"/>
              </w:rPr>
              <w:t>19.09</w:t>
            </w:r>
          </w:p>
        </w:tc>
        <w:tc>
          <w:tcPr>
            <w:tcW w:w="1418" w:type="dxa"/>
            <w:tcBorders>
              <w:top w:val="nil"/>
              <w:left w:val="nil"/>
              <w:bottom w:val="nil"/>
              <w:right w:val="nil"/>
            </w:tcBorders>
            <w:vAlign w:val="center"/>
            <w:hideMark/>
          </w:tcPr>
          <w:p w14:paraId="741AEFC3" w14:textId="737A4BFC" w:rsidR="0097147E" w:rsidRPr="00C0629D" w:rsidRDefault="0097147E" w:rsidP="00812DE7">
            <w:pPr>
              <w:jc w:val="center"/>
              <w:rPr>
                <w:rFonts w:ascii="Times New Roman" w:eastAsia="SimSun" w:hAnsi="Times New Roman"/>
                <w:sz w:val="18"/>
                <w:szCs w:val="18"/>
              </w:rPr>
            </w:pPr>
            <w:r w:rsidRPr="00C0629D">
              <w:rPr>
                <w:rFonts w:ascii="Times New Roman" w:eastAsia="SimSun" w:hAnsi="Times New Roman"/>
                <w:sz w:val="18"/>
                <w:szCs w:val="18"/>
              </w:rPr>
              <w:t>0.3</w:t>
            </w:r>
            <w:r w:rsidR="007C5767" w:rsidRPr="00C0629D">
              <w:rPr>
                <w:rFonts w:ascii="Times New Roman" w:eastAsia="SimSun" w:hAnsi="Times New Roman"/>
                <w:sz w:val="18"/>
                <w:szCs w:val="18"/>
              </w:rPr>
              <w:t>4</w:t>
            </w:r>
          </w:p>
        </w:tc>
        <w:tc>
          <w:tcPr>
            <w:tcW w:w="850" w:type="dxa"/>
            <w:tcBorders>
              <w:top w:val="nil"/>
              <w:left w:val="nil"/>
              <w:bottom w:val="nil"/>
              <w:right w:val="nil"/>
            </w:tcBorders>
            <w:vAlign w:val="center"/>
            <w:hideMark/>
          </w:tcPr>
          <w:p w14:paraId="486CFE41" w14:textId="3FE18D8F" w:rsidR="0097147E" w:rsidRPr="00C0629D" w:rsidRDefault="0097147E" w:rsidP="00812DE7">
            <w:pPr>
              <w:jc w:val="center"/>
              <w:rPr>
                <w:rFonts w:ascii="Times New Roman" w:eastAsia="SimSun" w:hAnsi="Times New Roman"/>
                <w:sz w:val="18"/>
                <w:szCs w:val="18"/>
              </w:rPr>
            </w:pPr>
            <w:r w:rsidRPr="00C0629D">
              <w:rPr>
                <w:rFonts w:ascii="Times New Roman" w:eastAsia="SimSun" w:hAnsi="Times New Roman"/>
                <w:sz w:val="18"/>
                <w:szCs w:val="18"/>
              </w:rPr>
              <w:t>0.996</w:t>
            </w:r>
          </w:p>
        </w:tc>
        <w:tc>
          <w:tcPr>
            <w:tcW w:w="851" w:type="dxa"/>
            <w:tcBorders>
              <w:top w:val="nil"/>
              <w:left w:val="nil"/>
              <w:bottom w:val="nil"/>
              <w:right w:val="nil"/>
            </w:tcBorders>
            <w:vAlign w:val="center"/>
            <w:hideMark/>
          </w:tcPr>
          <w:p w14:paraId="1862EB8B" w14:textId="781E2BCC" w:rsidR="0097147E" w:rsidRPr="00C0629D" w:rsidRDefault="0097147E" w:rsidP="00812DE7">
            <w:pPr>
              <w:jc w:val="center"/>
              <w:rPr>
                <w:rFonts w:ascii="Times New Roman" w:eastAsia="SimSun" w:hAnsi="Times New Roman"/>
                <w:sz w:val="18"/>
                <w:szCs w:val="18"/>
              </w:rPr>
            </w:pPr>
            <w:r w:rsidRPr="00C0629D">
              <w:rPr>
                <w:rFonts w:ascii="Times New Roman" w:eastAsia="SimSun" w:hAnsi="Times New Roman"/>
                <w:sz w:val="18"/>
                <w:szCs w:val="18"/>
              </w:rPr>
              <w:t>26.1</w:t>
            </w:r>
            <w:r w:rsidR="007C5767" w:rsidRPr="00C0629D">
              <w:rPr>
                <w:rFonts w:ascii="Times New Roman" w:eastAsia="SimSun" w:hAnsi="Times New Roman"/>
                <w:sz w:val="18"/>
                <w:szCs w:val="18"/>
              </w:rPr>
              <w:t>2</w:t>
            </w:r>
          </w:p>
        </w:tc>
        <w:tc>
          <w:tcPr>
            <w:tcW w:w="1417" w:type="dxa"/>
            <w:tcBorders>
              <w:top w:val="nil"/>
              <w:left w:val="nil"/>
              <w:bottom w:val="nil"/>
              <w:right w:val="nil"/>
            </w:tcBorders>
            <w:vAlign w:val="center"/>
            <w:hideMark/>
          </w:tcPr>
          <w:p w14:paraId="25F2E480" w14:textId="270FEE84" w:rsidR="0097147E" w:rsidRPr="00C0629D" w:rsidRDefault="0097147E" w:rsidP="00812DE7">
            <w:pPr>
              <w:jc w:val="center"/>
              <w:rPr>
                <w:rFonts w:ascii="Times New Roman" w:eastAsia="SimSun" w:hAnsi="Times New Roman"/>
                <w:sz w:val="18"/>
                <w:szCs w:val="18"/>
              </w:rPr>
            </w:pPr>
            <w:r w:rsidRPr="00C0629D">
              <w:rPr>
                <w:rFonts w:ascii="Times New Roman" w:eastAsia="SimSun" w:hAnsi="Times New Roman"/>
                <w:sz w:val="18"/>
                <w:szCs w:val="18"/>
              </w:rPr>
              <w:t>0.073</w:t>
            </w:r>
          </w:p>
        </w:tc>
        <w:tc>
          <w:tcPr>
            <w:tcW w:w="851" w:type="dxa"/>
            <w:tcBorders>
              <w:top w:val="nil"/>
              <w:left w:val="nil"/>
              <w:bottom w:val="nil"/>
              <w:right w:val="nil"/>
            </w:tcBorders>
            <w:vAlign w:val="center"/>
            <w:hideMark/>
          </w:tcPr>
          <w:p w14:paraId="7234D465" w14:textId="165D2BC0" w:rsidR="0097147E" w:rsidRPr="00C0629D" w:rsidRDefault="0097147E" w:rsidP="00812DE7">
            <w:pPr>
              <w:jc w:val="center"/>
              <w:rPr>
                <w:rFonts w:ascii="Times New Roman" w:eastAsia="SimSun" w:hAnsi="Times New Roman"/>
                <w:sz w:val="18"/>
                <w:szCs w:val="18"/>
              </w:rPr>
            </w:pPr>
            <w:r w:rsidRPr="00C0629D">
              <w:rPr>
                <w:rFonts w:ascii="Times New Roman" w:eastAsia="SimSun" w:hAnsi="Times New Roman"/>
                <w:sz w:val="18"/>
                <w:szCs w:val="18"/>
              </w:rPr>
              <w:t>0.58</w:t>
            </w:r>
            <w:r w:rsidR="008450F0" w:rsidRPr="00C0629D">
              <w:rPr>
                <w:rFonts w:ascii="Times New Roman" w:eastAsia="SimSun" w:hAnsi="Times New Roman"/>
                <w:sz w:val="18"/>
                <w:szCs w:val="18"/>
              </w:rPr>
              <w:t>1</w:t>
            </w:r>
          </w:p>
        </w:tc>
      </w:tr>
      <w:tr w:rsidR="00DD6C07" w:rsidRPr="00C0629D" w14:paraId="490628E5" w14:textId="77777777" w:rsidTr="00677364">
        <w:trPr>
          <w:trHeight w:val="227"/>
          <w:jc w:val="center"/>
        </w:trPr>
        <w:tc>
          <w:tcPr>
            <w:tcW w:w="1271" w:type="dxa"/>
            <w:tcBorders>
              <w:top w:val="nil"/>
              <w:left w:val="nil"/>
              <w:bottom w:val="nil"/>
              <w:right w:val="nil"/>
            </w:tcBorders>
            <w:vAlign w:val="center"/>
            <w:hideMark/>
          </w:tcPr>
          <w:p w14:paraId="76C2EFC5" w14:textId="77777777" w:rsidR="0097147E" w:rsidRPr="00C0629D" w:rsidRDefault="0097147E" w:rsidP="00812DE7">
            <w:pPr>
              <w:jc w:val="center"/>
              <w:rPr>
                <w:rFonts w:ascii="Times New Roman" w:eastAsia="SimSun" w:hAnsi="Times New Roman"/>
                <w:sz w:val="18"/>
                <w:szCs w:val="18"/>
              </w:rPr>
            </w:pPr>
            <w:r w:rsidRPr="00C0629D">
              <w:rPr>
                <w:rFonts w:ascii="Times New Roman" w:eastAsia="SimSun" w:hAnsi="Times New Roman"/>
                <w:sz w:val="18"/>
                <w:szCs w:val="18"/>
              </w:rPr>
              <w:t>BC/rGA</w:t>
            </w:r>
            <w:r w:rsidRPr="00C0629D">
              <w:rPr>
                <w:rFonts w:ascii="Times New Roman" w:eastAsia="SimSun" w:hAnsi="Times New Roman"/>
                <w:sz w:val="18"/>
                <w:szCs w:val="18"/>
                <w:vertAlign w:val="subscript"/>
              </w:rPr>
              <w:t>(1:10)</w:t>
            </w:r>
          </w:p>
        </w:tc>
        <w:tc>
          <w:tcPr>
            <w:tcW w:w="856" w:type="dxa"/>
            <w:tcBorders>
              <w:top w:val="nil"/>
              <w:left w:val="nil"/>
              <w:bottom w:val="nil"/>
              <w:right w:val="nil"/>
            </w:tcBorders>
            <w:vAlign w:val="center"/>
            <w:hideMark/>
          </w:tcPr>
          <w:p w14:paraId="2F754BE2" w14:textId="52F5CF5A" w:rsidR="0097147E" w:rsidRPr="00C0629D" w:rsidRDefault="0097147E" w:rsidP="00812DE7">
            <w:pPr>
              <w:jc w:val="center"/>
              <w:rPr>
                <w:rFonts w:ascii="Times New Roman" w:eastAsia="SimSun" w:hAnsi="Times New Roman"/>
                <w:sz w:val="18"/>
                <w:szCs w:val="18"/>
              </w:rPr>
            </w:pPr>
            <w:r w:rsidRPr="00C0629D">
              <w:rPr>
                <w:rFonts w:ascii="Times New Roman" w:eastAsia="SimSun" w:hAnsi="Times New Roman"/>
                <w:sz w:val="18"/>
                <w:szCs w:val="18"/>
              </w:rPr>
              <w:t>1.56</w:t>
            </w:r>
          </w:p>
        </w:tc>
        <w:tc>
          <w:tcPr>
            <w:tcW w:w="1417" w:type="dxa"/>
            <w:tcBorders>
              <w:top w:val="nil"/>
              <w:left w:val="nil"/>
              <w:bottom w:val="nil"/>
              <w:right w:val="nil"/>
            </w:tcBorders>
            <w:vAlign w:val="center"/>
            <w:hideMark/>
          </w:tcPr>
          <w:p w14:paraId="41ECE58F" w14:textId="70F93D13" w:rsidR="0097147E" w:rsidRPr="00C0629D" w:rsidRDefault="0097147E" w:rsidP="00812DE7">
            <w:pPr>
              <w:jc w:val="center"/>
              <w:rPr>
                <w:rFonts w:ascii="Times New Roman" w:eastAsia="SimSun" w:hAnsi="Times New Roman"/>
                <w:sz w:val="18"/>
                <w:szCs w:val="18"/>
              </w:rPr>
            </w:pPr>
            <w:r w:rsidRPr="00C0629D">
              <w:rPr>
                <w:rFonts w:ascii="Times New Roman" w:eastAsia="SimSun" w:hAnsi="Times New Roman"/>
                <w:sz w:val="18"/>
                <w:szCs w:val="18"/>
              </w:rPr>
              <w:t>1.63</w:t>
            </w:r>
          </w:p>
        </w:tc>
        <w:tc>
          <w:tcPr>
            <w:tcW w:w="851" w:type="dxa"/>
            <w:tcBorders>
              <w:top w:val="nil"/>
              <w:left w:val="nil"/>
              <w:bottom w:val="nil"/>
              <w:right w:val="nil"/>
            </w:tcBorders>
            <w:vAlign w:val="center"/>
            <w:hideMark/>
          </w:tcPr>
          <w:p w14:paraId="382F6B3A" w14:textId="68C14EA2" w:rsidR="0097147E" w:rsidRPr="00C0629D" w:rsidRDefault="0097147E" w:rsidP="00812DE7">
            <w:pPr>
              <w:jc w:val="center"/>
              <w:rPr>
                <w:rFonts w:ascii="Times New Roman" w:eastAsia="SimSun" w:hAnsi="Times New Roman"/>
                <w:sz w:val="18"/>
                <w:szCs w:val="18"/>
              </w:rPr>
            </w:pPr>
            <w:r w:rsidRPr="00C0629D">
              <w:rPr>
                <w:rFonts w:ascii="Times New Roman" w:eastAsia="SimSun" w:hAnsi="Times New Roman"/>
                <w:sz w:val="18"/>
                <w:szCs w:val="18"/>
              </w:rPr>
              <w:t>0.912</w:t>
            </w:r>
          </w:p>
        </w:tc>
        <w:tc>
          <w:tcPr>
            <w:tcW w:w="850" w:type="dxa"/>
            <w:tcBorders>
              <w:top w:val="nil"/>
              <w:left w:val="nil"/>
              <w:bottom w:val="nil"/>
              <w:right w:val="nil"/>
            </w:tcBorders>
            <w:vAlign w:val="center"/>
            <w:hideMark/>
          </w:tcPr>
          <w:p w14:paraId="0E316677" w14:textId="4A8AFC47" w:rsidR="0097147E" w:rsidRPr="00C0629D" w:rsidRDefault="0097147E" w:rsidP="00812DE7">
            <w:pPr>
              <w:jc w:val="center"/>
              <w:rPr>
                <w:rFonts w:ascii="Times New Roman" w:eastAsia="SimSun" w:hAnsi="Times New Roman"/>
                <w:sz w:val="18"/>
                <w:szCs w:val="18"/>
              </w:rPr>
            </w:pPr>
            <w:r w:rsidRPr="00C0629D">
              <w:rPr>
                <w:rFonts w:ascii="Times New Roman" w:eastAsia="SimSun" w:hAnsi="Times New Roman"/>
                <w:sz w:val="18"/>
                <w:szCs w:val="18"/>
              </w:rPr>
              <w:t>11.8</w:t>
            </w:r>
            <w:r w:rsidR="007C5767" w:rsidRPr="00C0629D">
              <w:rPr>
                <w:rFonts w:ascii="Times New Roman" w:eastAsia="SimSun" w:hAnsi="Times New Roman"/>
                <w:sz w:val="18"/>
                <w:szCs w:val="18"/>
              </w:rPr>
              <w:t>9</w:t>
            </w:r>
          </w:p>
        </w:tc>
        <w:tc>
          <w:tcPr>
            <w:tcW w:w="1418" w:type="dxa"/>
            <w:tcBorders>
              <w:top w:val="nil"/>
              <w:left w:val="nil"/>
              <w:bottom w:val="nil"/>
              <w:right w:val="nil"/>
            </w:tcBorders>
            <w:vAlign w:val="center"/>
            <w:hideMark/>
          </w:tcPr>
          <w:p w14:paraId="1834A745" w14:textId="6AFF5ED0" w:rsidR="0097147E" w:rsidRPr="00C0629D" w:rsidRDefault="0097147E" w:rsidP="00812DE7">
            <w:pPr>
              <w:jc w:val="center"/>
              <w:rPr>
                <w:rFonts w:ascii="Times New Roman" w:eastAsia="SimSun" w:hAnsi="Times New Roman"/>
                <w:sz w:val="18"/>
                <w:szCs w:val="18"/>
              </w:rPr>
            </w:pPr>
            <w:r w:rsidRPr="00C0629D">
              <w:rPr>
                <w:rFonts w:ascii="Times New Roman" w:eastAsia="SimSun" w:hAnsi="Times New Roman"/>
                <w:sz w:val="18"/>
                <w:szCs w:val="18"/>
              </w:rPr>
              <w:t>0.27</w:t>
            </w:r>
          </w:p>
        </w:tc>
        <w:tc>
          <w:tcPr>
            <w:tcW w:w="850" w:type="dxa"/>
            <w:tcBorders>
              <w:top w:val="nil"/>
              <w:left w:val="nil"/>
              <w:bottom w:val="nil"/>
              <w:right w:val="nil"/>
            </w:tcBorders>
            <w:vAlign w:val="center"/>
            <w:hideMark/>
          </w:tcPr>
          <w:p w14:paraId="3701B2D8" w14:textId="4B0088E1" w:rsidR="0097147E" w:rsidRPr="00C0629D" w:rsidRDefault="0097147E" w:rsidP="00812DE7">
            <w:pPr>
              <w:jc w:val="center"/>
              <w:rPr>
                <w:rFonts w:ascii="Times New Roman" w:eastAsia="SimSun" w:hAnsi="Times New Roman"/>
                <w:sz w:val="18"/>
                <w:szCs w:val="18"/>
              </w:rPr>
            </w:pPr>
            <w:r w:rsidRPr="00C0629D">
              <w:rPr>
                <w:rFonts w:ascii="Times New Roman" w:eastAsia="SimSun" w:hAnsi="Times New Roman"/>
                <w:sz w:val="18"/>
                <w:szCs w:val="18"/>
              </w:rPr>
              <w:t>0.954</w:t>
            </w:r>
          </w:p>
        </w:tc>
        <w:tc>
          <w:tcPr>
            <w:tcW w:w="851" w:type="dxa"/>
            <w:tcBorders>
              <w:top w:val="nil"/>
              <w:left w:val="nil"/>
              <w:bottom w:val="nil"/>
              <w:right w:val="nil"/>
            </w:tcBorders>
            <w:vAlign w:val="center"/>
            <w:hideMark/>
          </w:tcPr>
          <w:p w14:paraId="5736EBD3" w14:textId="38831CDB" w:rsidR="0097147E" w:rsidRPr="00C0629D" w:rsidRDefault="0097147E" w:rsidP="00812DE7">
            <w:pPr>
              <w:jc w:val="center"/>
              <w:rPr>
                <w:rFonts w:ascii="Times New Roman" w:eastAsia="SimSun" w:hAnsi="Times New Roman"/>
                <w:sz w:val="18"/>
                <w:szCs w:val="18"/>
              </w:rPr>
            </w:pPr>
            <w:r w:rsidRPr="00C0629D">
              <w:rPr>
                <w:rFonts w:ascii="Times New Roman" w:eastAsia="SimSun" w:hAnsi="Times New Roman"/>
                <w:sz w:val="18"/>
                <w:szCs w:val="18"/>
              </w:rPr>
              <w:t>19.10</w:t>
            </w:r>
          </w:p>
        </w:tc>
        <w:tc>
          <w:tcPr>
            <w:tcW w:w="1417" w:type="dxa"/>
            <w:tcBorders>
              <w:top w:val="nil"/>
              <w:left w:val="nil"/>
              <w:bottom w:val="nil"/>
              <w:right w:val="nil"/>
            </w:tcBorders>
            <w:vAlign w:val="center"/>
            <w:hideMark/>
          </w:tcPr>
          <w:p w14:paraId="7101D1F2" w14:textId="3B31C1E1" w:rsidR="0097147E" w:rsidRPr="00C0629D" w:rsidRDefault="0097147E" w:rsidP="00812DE7">
            <w:pPr>
              <w:jc w:val="center"/>
              <w:rPr>
                <w:rFonts w:ascii="Times New Roman" w:eastAsia="SimSun" w:hAnsi="Times New Roman"/>
                <w:sz w:val="18"/>
                <w:szCs w:val="18"/>
              </w:rPr>
            </w:pPr>
            <w:r w:rsidRPr="00C0629D">
              <w:rPr>
                <w:rFonts w:ascii="Times New Roman" w:eastAsia="SimSun" w:hAnsi="Times New Roman"/>
                <w:sz w:val="18"/>
                <w:szCs w:val="18"/>
              </w:rPr>
              <w:t>-0.03</w:t>
            </w:r>
            <w:r w:rsidR="007C5767" w:rsidRPr="00C0629D">
              <w:rPr>
                <w:rFonts w:ascii="Times New Roman" w:eastAsia="SimSun" w:hAnsi="Times New Roman"/>
                <w:sz w:val="18"/>
                <w:szCs w:val="18"/>
              </w:rPr>
              <w:t>3</w:t>
            </w:r>
          </w:p>
        </w:tc>
        <w:tc>
          <w:tcPr>
            <w:tcW w:w="851" w:type="dxa"/>
            <w:tcBorders>
              <w:top w:val="nil"/>
              <w:left w:val="nil"/>
              <w:bottom w:val="nil"/>
              <w:right w:val="nil"/>
            </w:tcBorders>
            <w:vAlign w:val="center"/>
            <w:hideMark/>
          </w:tcPr>
          <w:p w14:paraId="6DE01803" w14:textId="0F642F75" w:rsidR="0097147E" w:rsidRPr="00C0629D" w:rsidRDefault="0097147E" w:rsidP="00812DE7">
            <w:pPr>
              <w:jc w:val="center"/>
              <w:rPr>
                <w:rFonts w:ascii="Times New Roman" w:eastAsia="SimSun" w:hAnsi="Times New Roman"/>
                <w:sz w:val="18"/>
                <w:szCs w:val="18"/>
              </w:rPr>
            </w:pPr>
            <w:r w:rsidRPr="00C0629D">
              <w:rPr>
                <w:rFonts w:ascii="Times New Roman" w:eastAsia="SimSun" w:hAnsi="Times New Roman"/>
                <w:sz w:val="18"/>
                <w:szCs w:val="18"/>
              </w:rPr>
              <w:t>0.109</w:t>
            </w:r>
          </w:p>
        </w:tc>
      </w:tr>
      <w:tr w:rsidR="0097147E" w:rsidRPr="00C0629D" w14:paraId="7B935BBB" w14:textId="77777777" w:rsidTr="00677364">
        <w:trPr>
          <w:trHeight w:val="227"/>
          <w:jc w:val="center"/>
        </w:trPr>
        <w:tc>
          <w:tcPr>
            <w:tcW w:w="1271" w:type="dxa"/>
            <w:tcBorders>
              <w:top w:val="nil"/>
              <w:left w:val="nil"/>
              <w:bottom w:val="single" w:sz="4" w:space="0" w:color="auto"/>
              <w:right w:val="nil"/>
            </w:tcBorders>
            <w:vAlign w:val="center"/>
            <w:hideMark/>
          </w:tcPr>
          <w:p w14:paraId="0C5BB223" w14:textId="77777777" w:rsidR="0097147E" w:rsidRPr="00C0629D" w:rsidRDefault="0097147E" w:rsidP="00812DE7">
            <w:pPr>
              <w:jc w:val="center"/>
              <w:rPr>
                <w:rFonts w:ascii="Times New Roman" w:eastAsia="SimSun" w:hAnsi="Times New Roman"/>
                <w:sz w:val="18"/>
                <w:szCs w:val="18"/>
              </w:rPr>
            </w:pPr>
            <w:r w:rsidRPr="00C0629D">
              <w:rPr>
                <w:rFonts w:ascii="Times New Roman" w:eastAsia="SimSun" w:hAnsi="Times New Roman"/>
                <w:sz w:val="18"/>
                <w:szCs w:val="18"/>
              </w:rPr>
              <w:t>BC/rGA</w:t>
            </w:r>
            <w:r w:rsidRPr="00C0629D">
              <w:rPr>
                <w:rFonts w:ascii="Times New Roman" w:eastAsia="SimSun" w:hAnsi="Times New Roman"/>
                <w:sz w:val="18"/>
                <w:szCs w:val="18"/>
                <w:vertAlign w:val="subscript"/>
              </w:rPr>
              <w:t>(1:4)</w:t>
            </w:r>
          </w:p>
        </w:tc>
        <w:tc>
          <w:tcPr>
            <w:tcW w:w="856" w:type="dxa"/>
            <w:tcBorders>
              <w:top w:val="nil"/>
              <w:left w:val="nil"/>
              <w:bottom w:val="single" w:sz="4" w:space="0" w:color="auto"/>
              <w:right w:val="nil"/>
            </w:tcBorders>
            <w:vAlign w:val="center"/>
            <w:hideMark/>
          </w:tcPr>
          <w:p w14:paraId="34CD8D22" w14:textId="6A743C80" w:rsidR="0097147E" w:rsidRPr="00C0629D" w:rsidRDefault="0097147E" w:rsidP="00812DE7">
            <w:pPr>
              <w:jc w:val="center"/>
              <w:rPr>
                <w:rFonts w:ascii="Times New Roman" w:eastAsia="SimSun" w:hAnsi="Times New Roman"/>
                <w:sz w:val="18"/>
                <w:szCs w:val="18"/>
              </w:rPr>
            </w:pPr>
            <w:r w:rsidRPr="00C0629D">
              <w:rPr>
                <w:rFonts w:ascii="Times New Roman" w:eastAsia="SimSun" w:hAnsi="Times New Roman"/>
                <w:sz w:val="18"/>
                <w:szCs w:val="18"/>
              </w:rPr>
              <w:t>0.47</w:t>
            </w:r>
          </w:p>
        </w:tc>
        <w:tc>
          <w:tcPr>
            <w:tcW w:w="1417" w:type="dxa"/>
            <w:tcBorders>
              <w:top w:val="nil"/>
              <w:left w:val="nil"/>
              <w:bottom w:val="single" w:sz="4" w:space="0" w:color="auto"/>
              <w:right w:val="nil"/>
            </w:tcBorders>
            <w:vAlign w:val="center"/>
            <w:hideMark/>
          </w:tcPr>
          <w:p w14:paraId="4CAC0F77" w14:textId="61FF8DB2" w:rsidR="0097147E" w:rsidRPr="00C0629D" w:rsidRDefault="0097147E" w:rsidP="00812DE7">
            <w:pPr>
              <w:jc w:val="center"/>
              <w:rPr>
                <w:rFonts w:ascii="Times New Roman" w:eastAsia="SimSun" w:hAnsi="Times New Roman"/>
                <w:sz w:val="18"/>
                <w:szCs w:val="18"/>
              </w:rPr>
            </w:pPr>
            <w:r w:rsidRPr="00C0629D">
              <w:rPr>
                <w:rFonts w:ascii="Times New Roman" w:eastAsia="SimSun" w:hAnsi="Times New Roman"/>
                <w:sz w:val="18"/>
                <w:szCs w:val="18"/>
              </w:rPr>
              <w:t>1.3</w:t>
            </w:r>
            <w:r w:rsidR="007C5767" w:rsidRPr="00C0629D">
              <w:rPr>
                <w:rFonts w:ascii="Times New Roman" w:eastAsia="SimSun" w:hAnsi="Times New Roman"/>
                <w:sz w:val="18"/>
                <w:szCs w:val="18"/>
              </w:rPr>
              <w:t>4</w:t>
            </w:r>
          </w:p>
        </w:tc>
        <w:tc>
          <w:tcPr>
            <w:tcW w:w="851" w:type="dxa"/>
            <w:tcBorders>
              <w:top w:val="nil"/>
              <w:left w:val="nil"/>
              <w:bottom w:val="single" w:sz="4" w:space="0" w:color="auto"/>
              <w:right w:val="nil"/>
            </w:tcBorders>
            <w:vAlign w:val="center"/>
            <w:hideMark/>
          </w:tcPr>
          <w:p w14:paraId="7FDA3852" w14:textId="5AF27929" w:rsidR="0097147E" w:rsidRPr="00C0629D" w:rsidRDefault="0097147E" w:rsidP="00812DE7">
            <w:pPr>
              <w:jc w:val="center"/>
              <w:rPr>
                <w:rFonts w:ascii="Times New Roman" w:eastAsia="SimSun" w:hAnsi="Times New Roman"/>
                <w:sz w:val="18"/>
                <w:szCs w:val="18"/>
              </w:rPr>
            </w:pPr>
            <w:r w:rsidRPr="00C0629D">
              <w:rPr>
                <w:rFonts w:ascii="Times New Roman" w:eastAsia="SimSun" w:hAnsi="Times New Roman"/>
                <w:sz w:val="18"/>
                <w:szCs w:val="18"/>
              </w:rPr>
              <w:t>0.977</w:t>
            </w:r>
          </w:p>
        </w:tc>
        <w:tc>
          <w:tcPr>
            <w:tcW w:w="850" w:type="dxa"/>
            <w:tcBorders>
              <w:top w:val="nil"/>
              <w:left w:val="nil"/>
              <w:bottom w:val="single" w:sz="4" w:space="0" w:color="auto"/>
              <w:right w:val="nil"/>
            </w:tcBorders>
            <w:vAlign w:val="center"/>
            <w:hideMark/>
          </w:tcPr>
          <w:p w14:paraId="71AF97CC" w14:textId="15E8E337" w:rsidR="0097147E" w:rsidRPr="00C0629D" w:rsidRDefault="0097147E" w:rsidP="00812DE7">
            <w:pPr>
              <w:jc w:val="center"/>
              <w:rPr>
                <w:rFonts w:ascii="Times New Roman" w:eastAsia="SimSun" w:hAnsi="Times New Roman"/>
                <w:sz w:val="18"/>
                <w:szCs w:val="18"/>
              </w:rPr>
            </w:pPr>
            <w:r w:rsidRPr="00C0629D">
              <w:rPr>
                <w:rFonts w:ascii="Times New Roman" w:eastAsia="SimSun" w:hAnsi="Times New Roman"/>
                <w:sz w:val="18"/>
                <w:szCs w:val="18"/>
              </w:rPr>
              <w:t>5.37</w:t>
            </w:r>
          </w:p>
        </w:tc>
        <w:tc>
          <w:tcPr>
            <w:tcW w:w="1418" w:type="dxa"/>
            <w:tcBorders>
              <w:top w:val="nil"/>
              <w:left w:val="nil"/>
              <w:bottom w:val="single" w:sz="4" w:space="0" w:color="auto"/>
              <w:right w:val="nil"/>
            </w:tcBorders>
            <w:vAlign w:val="center"/>
            <w:hideMark/>
          </w:tcPr>
          <w:p w14:paraId="785F709B" w14:textId="61E54600" w:rsidR="0097147E" w:rsidRPr="00C0629D" w:rsidRDefault="0097147E" w:rsidP="00812DE7">
            <w:pPr>
              <w:jc w:val="center"/>
              <w:rPr>
                <w:rFonts w:ascii="Times New Roman" w:eastAsia="SimSun" w:hAnsi="Times New Roman"/>
                <w:sz w:val="18"/>
                <w:szCs w:val="18"/>
              </w:rPr>
            </w:pPr>
            <w:r w:rsidRPr="00C0629D">
              <w:rPr>
                <w:rFonts w:ascii="Times New Roman" w:eastAsia="SimSun" w:hAnsi="Times New Roman"/>
                <w:sz w:val="18"/>
                <w:szCs w:val="18"/>
              </w:rPr>
              <w:t>0.63</w:t>
            </w:r>
          </w:p>
        </w:tc>
        <w:tc>
          <w:tcPr>
            <w:tcW w:w="850" w:type="dxa"/>
            <w:tcBorders>
              <w:top w:val="nil"/>
              <w:left w:val="nil"/>
              <w:bottom w:val="single" w:sz="4" w:space="0" w:color="auto"/>
              <w:right w:val="nil"/>
            </w:tcBorders>
            <w:vAlign w:val="center"/>
            <w:hideMark/>
          </w:tcPr>
          <w:p w14:paraId="006FE220" w14:textId="6E900916" w:rsidR="0097147E" w:rsidRPr="00C0629D" w:rsidRDefault="0097147E" w:rsidP="00812DE7">
            <w:pPr>
              <w:jc w:val="center"/>
              <w:rPr>
                <w:rFonts w:ascii="Times New Roman" w:eastAsia="SimSun" w:hAnsi="Times New Roman"/>
                <w:sz w:val="18"/>
                <w:szCs w:val="18"/>
              </w:rPr>
            </w:pPr>
            <w:r w:rsidRPr="00C0629D">
              <w:rPr>
                <w:rFonts w:ascii="Times New Roman" w:eastAsia="SimSun" w:hAnsi="Times New Roman"/>
                <w:sz w:val="18"/>
                <w:szCs w:val="18"/>
              </w:rPr>
              <w:t>0.987</w:t>
            </w:r>
          </w:p>
        </w:tc>
        <w:tc>
          <w:tcPr>
            <w:tcW w:w="851" w:type="dxa"/>
            <w:tcBorders>
              <w:top w:val="nil"/>
              <w:left w:val="nil"/>
              <w:bottom w:val="single" w:sz="4" w:space="0" w:color="auto"/>
              <w:right w:val="nil"/>
            </w:tcBorders>
            <w:vAlign w:val="center"/>
            <w:hideMark/>
          </w:tcPr>
          <w:p w14:paraId="5F4283D2" w14:textId="18F6DF31" w:rsidR="0097147E" w:rsidRPr="00C0629D" w:rsidRDefault="0097147E" w:rsidP="00812DE7">
            <w:pPr>
              <w:jc w:val="center"/>
              <w:rPr>
                <w:rFonts w:ascii="Times New Roman" w:eastAsia="SimSun" w:hAnsi="Times New Roman"/>
                <w:sz w:val="18"/>
                <w:szCs w:val="18"/>
              </w:rPr>
            </w:pPr>
            <w:r w:rsidRPr="00C0629D">
              <w:rPr>
                <w:rFonts w:ascii="Times New Roman" w:eastAsia="SimSun" w:hAnsi="Times New Roman"/>
                <w:sz w:val="18"/>
                <w:szCs w:val="18"/>
              </w:rPr>
              <w:t>14.78</w:t>
            </w:r>
          </w:p>
        </w:tc>
        <w:tc>
          <w:tcPr>
            <w:tcW w:w="1417" w:type="dxa"/>
            <w:tcBorders>
              <w:top w:val="nil"/>
              <w:left w:val="nil"/>
              <w:bottom w:val="single" w:sz="4" w:space="0" w:color="auto"/>
              <w:right w:val="nil"/>
            </w:tcBorders>
            <w:vAlign w:val="center"/>
            <w:hideMark/>
          </w:tcPr>
          <w:p w14:paraId="15C7F0DA" w14:textId="6D300993" w:rsidR="0097147E" w:rsidRPr="00C0629D" w:rsidRDefault="0097147E" w:rsidP="00812DE7">
            <w:pPr>
              <w:jc w:val="center"/>
              <w:rPr>
                <w:rFonts w:ascii="Times New Roman" w:eastAsia="SimSun" w:hAnsi="Times New Roman"/>
                <w:sz w:val="18"/>
                <w:szCs w:val="18"/>
              </w:rPr>
            </w:pPr>
            <w:r w:rsidRPr="00C0629D">
              <w:rPr>
                <w:rFonts w:ascii="Times New Roman" w:eastAsia="SimSun" w:hAnsi="Times New Roman"/>
                <w:sz w:val="18"/>
                <w:szCs w:val="18"/>
              </w:rPr>
              <w:t>0.1</w:t>
            </w:r>
            <w:r w:rsidR="007C5767" w:rsidRPr="00C0629D">
              <w:rPr>
                <w:rFonts w:ascii="Times New Roman" w:eastAsia="SimSun" w:hAnsi="Times New Roman"/>
                <w:sz w:val="18"/>
                <w:szCs w:val="18"/>
              </w:rPr>
              <w:t>6</w:t>
            </w:r>
          </w:p>
        </w:tc>
        <w:tc>
          <w:tcPr>
            <w:tcW w:w="851" w:type="dxa"/>
            <w:tcBorders>
              <w:top w:val="nil"/>
              <w:left w:val="nil"/>
              <w:bottom w:val="single" w:sz="4" w:space="0" w:color="auto"/>
              <w:right w:val="nil"/>
            </w:tcBorders>
            <w:vAlign w:val="center"/>
            <w:hideMark/>
          </w:tcPr>
          <w:p w14:paraId="326F86CE" w14:textId="0FD89E86" w:rsidR="0097147E" w:rsidRPr="00C0629D" w:rsidRDefault="0097147E" w:rsidP="00812DE7">
            <w:pPr>
              <w:jc w:val="center"/>
              <w:rPr>
                <w:rFonts w:ascii="Times New Roman" w:eastAsia="SimSun" w:hAnsi="Times New Roman"/>
                <w:sz w:val="18"/>
                <w:szCs w:val="18"/>
              </w:rPr>
            </w:pPr>
            <w:r w:rsidRPr="00C0629D">
              <w:rPr>
                <w:rFonts w:ascii="Times New Roman" w:eastAsia="SimSun" w:hAnsi="Times New Roman"/>
                <w:sz w:val="18"/>
                <w:szCs w:val="18"/>
              </w:rPr>
              <w:t>0.89</w:t>
            </w:r>
            <w:r w:rsidR="008450F0" w:rsidRPr="00C0629D">
              <w:rPr>
                <w:rFonts w:ascii="Times New Roman" w:eastAsia="SimSun" w:hAnsi="Times New Roman"/>
                <w:sz w:val="18"/>
                <w:szCs w:val="18"/>
              </w:rPr>
              <w:t>9</w:t>
            </w:r>
          </w:p>
        </w:tc>
      </w:tr>
    </w:tbl>
    <w:p w14:paraId="1B6162FC" w14:textId="161800A1" w:rsidR="00EA253D" w:rsidRPr="00C0629D" w:rsidRDefault="00EA253D" w:rsidP="00EA253D">
      <w:pPr>
        <w:jc w:val="center"/>
      </w:pPr>
      <w:bookmarkStart w:id="52" w:name="_Hlk103675751"/>
      <w:bookmarkStart w:id="53" w:name="_Hlk103694236"/>
      <w:bookmarkEnd w:id="50"/>
      <w:r w:rsidRPr="00C0629D">
        <w:rPr>
          <w:noProof/>
          <w:lang w:val="en-IN" w:eastAsia="en-IN"/>
        </w:rPr>
        <w:drawing>
          <wp:inline distT="0" distB="0" distL="0" distR="0" wp14:anchorId="29F38240" wp14:editId="4E47673E">
            <wp:extent cx="3527241" cy="2700000"/>
            <wp:effectExtent l="0" t="0" r="0" b="5715"/>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527241" cy="2700000"/>
                    </a:xfrm>
                    <a:prstGeom prst="rect">
                      <a:avLst/>
                    </a:prstGeom>
                  </pic:spPr>
                </pic:pic>
              </a:graphicData>
            </a:graphic>
          </wp:inline>
        </w:drawing>
      </w:r>
    </w:p>
    <w:p w14:paraId="1BEE9FAE" w14:textId="262A7FA7" w:rsidR="00EA253D" w:rsidRPr="00C0629D" w:rsidRDefault="00EA253D" w:rsidP="00EA253D">
      <w:pPr>
        <w:spacing w:line="360" w:lineRule="auto"/>
        <w:jc w:val="center"/>
        <w:rPr>
          <w:rFonts w:ascii="Times New Roman" w:hAnsi="Times New Roman" w:cs="Times New Roman"/>
          <w:sz w:val="20"/>
          <w:szCs w:val="20"/>
        </w:rPr>
      </w:pPr>
      <w:bookmarkStart w:id="54" w:name="_Hlk116035215"/>
      <w:r w:rsidRPr="00C0629D">
        <w:rPr>
          <w:rFonts w:ascii="Times New Roman" w:hAnsi="Times New Roman" w:cs="Times New Roman"/>
          <w:b/>
          <w:bCs/>
          <w:sz w:val="20"/>
          <w:szCs w:val="20"/>
        </w:rPr>
        <w:t>Fig. S14</w:t>
      </w:r>
      <w:r w:rsidRPr="00C0629D">
        <w:rPr>
          <w:rFonts w:ascii="Times New Roman" w:hAnsi="Times New Roman" w:cs="Times New Roman"/>
          <w:sz w:val="20"/>
          <w:szCs w:val="20"/>
        </w:rPr>
        <w:t xml:space="preserve"> The cycl</w:t>
      </w:r>
      <w:r w:rsidR="009F7F3C" w:rsidRPr="00C0629D">
        <w:rPr>
          <w:rFonts w:ascii="Times New Roman" w:hAnsi="Times New Roman" w:cs="Times New Roman"/>
          <w:sz w:val="20"/>
          <w:szCs w:val="20"/>
        </w:rPr>
        <w:t>e</w:t>
      </w:r>
      <w:r w:rsidRPr="00C0629D">
        <w:rPr>
          <w:rFonts w:ascii="Times New Roman" w:hAnsi="Times New Roman" w:cs="Times New Roman"/>
          <w:sz w:val="20"/>
          <w:szCs w:val="20"/>
        </w:rPr>
        <w:t xml:space="preserve"> adsorption capacity of rGA and BC/rGA (C</w:t>
      </w:r>
      <w:r w:rsidRPr="00C0629D">
        <w:rPr>
          <w:rFonts w:ascii="Times New Roman" w:hAnsi="Times New Roman" w:cs="Times New Roman"/>
          <w:sz w:val="22"/>
        </w:rPr>
        <w:t xml:space="preserve"> </w:t>
      </w:r>
      <w:r w:rsidRPr="00C0629D">
        <w:rPr>
          <w:rFonts w:ascii="Times New Roman" w:hAnsi="Times New Roman" w:cs="Times New Roman"/>
          <w:sz w:val="22"/>
          <w:vertAlign w:val="subscript"/>
        </w:rPr>
        <w:t>Cr(Ⅵ)</w:t>
      </w:r>
      <w:r w:rsidRPr="00C0629D">
        <w:rPr>
          <w:rFonts w:ascii="Times New Roman" w:hAnsi="Times New Roman" w:cs="Times New Roman"/>
          <w:sz w:val="20"/>
          <w:szCs w:val="20"/>
        </w:rPr>
        <w:t>=50 mg L</w:t>
      </w:r>
      <w:r w:rsidRPr="00C0629D">
        <w:rPr>
          <w:rFonts w:ascii="Times New Roman" w:hAnsi="Times New Roman" w:cs="Times New Roman"/>
          <w:sz w:val="20"/>
          <w:szCs w:val="20"/>
          <w:vertAlign w:val="superscript"/>
        </w:rPr>
        <w:t>-1</w:t>
      </w:r>
      <w:r w:rsidRPr="00C0629D">
        <w:rPr>
          <w:rFonts w:ascii="Times New Roman" w:hAnsi="Times New Roman" w:cs="Times New Roman"/>
          <w:sz w:val="20"/>
          <w:szCs w:val="20"/>
        </w:rPr>
        <w:t>, pH=2, T= 298 K)</w:t>
      </w:r>
    </w:p>
    <w:p w14:paraId="2C70A3FD" w14:textId="77777777" w:rsidR="00EA253D" w:rsidRPr="00C0629D" w:rsidRDefault="00EA253D" w:rsidP="00EA253D">
      <w:pPr>
        <w:spacing w:line="360" w:lineRule="auto"/>
        <w:jc w:val="center"/>
        <w:rPr>
          <w:rFonts w:ascii="Times New Roman" w:hAnsi="Times New Roman" w:cs="Times New Roman"/>
          <w:sz w:val="20"/>
          <w:szCs w:val="20"/>
        </w:rPr>
      </w:pPr>
      <w:bookmarkStart w:id="55" w:name="_Hlk116035179"/>
      <w:bookmarkEnd w:id="54"/>
      <w:r w:rsidRPr="00C0629D">
        <w:rPr>
          <w:rFonts w:ascii="Times New Roman" w:hAnsi="Times New Roman" w:cs="Times New Roman"/>
          <w:b/>
          <w:bCs/>
          <w:sz w:val="20"/>
          <w:szCs w:val="20"/>
        </w:rPr>
        <w:t>Table S4</w:t>
      </w:r>
      <w:r w:rsidRPr="00C0629D">
        <w:rPr>
          <w:rFonts w:ascii="Times New Roman" w:hAnsi="Times New Roman" w:cs="Times New Roman"/>
          <w:sz w:val="20"/>
          <w:szCs w:val="20"/>
        </w:rPr>
        <w:t xml:space="preserve"> The comparation of adsorption capacity with different adsorbents</w:t>
      </w:r>
      <w:bookmarkEnd w:id="55"/>
    </w:p>
    <w:tbl>
      <w:tblPr>
        <w:tblStyle w:val="TableGrid"/>
        <w:tblW w:w="9611" w:type="dxa"/>
        <w:tblInd w:w="-572" w:type="dxa"/>
        <w:tblLayout w:type="fixed"/>
        <w:tblLook w:val="04A0" w:firstRow="1" w:lastRow="0" w:firstColumn="1" w:lastColumn="0" w:noHBand="0" w:noVBand="1"/>
      </w:tblPr>
      <w:tblGrid>
        <w:gridCol w:w="1134"/>
        <w:gridCol w:w="851"/>
        <w:gridCol w:w="2273"/>
        <w:gridCol w:w="2234"/>
        <w:gridCol w:w="1730"/>
        <w:gridCol w:w="1389"/>
      </w:tblGrid>
      <w:tr w:rsidR="00EA253D" w:rsidRPr="00C0629D" w14:paraId="4BE5201C" w14:textId="77777777" w:rsidTr="0046618F">
        <w:trPr>
          <w:trHeight w:val="731"/>
        </w:trPr>
        <w:tc>
          <w:tcPr>
            <w:tcW w:w="1985" w:type="dxa"/>
            <w:gridSpan w:val="2"/>
            <w:tcBorders>
              <w:left w:val="nil"/>
              <w:right w:val="nil"/>
            </w:tcBorders>
            <w:vAlign w:val="center"/>
          </w:tcPr>
          <w:p w14:paraId="6216AEDA" w14:textId="77777777" w:rsidR="00EA253D" w:rsidRPr="00C0629D" w:rsidRDefault="00EA253D" w:rsidP="0046618F">
            <w:pPr>
              <w:jc w:val="center"/>
              <w:rPr>
                <w:rFonts w:ascii="Times New Roman" w:hAnsi="Times New Roman" w:cs="Times New Roman"/>
                <w:sz w:val="18"/>
                <w:szCs w:val="18"/>
              </w:rPr>
            </w:pPr>
            <w:bookmarkStart w:id="56" w:name="_Hlk116035199"/>
            <w:r w:rsidRPr="00C0629D">
              <w:rPr>
                <w:rFonts w:ascii="Times New Roman" w:hAnsi="Times New Roman" w:cs="Times New Roman"/>
                <w:sz w:val="18"/>
                <w:szCs w:val="18"/>
              </w:rPr>
              <w:t>Adsorbent</w:t>
            </w:r>
          </w:p>
        </w:tc>
        <w:tc>
          <w:tcPr>
            <w:tcW w:w="2273" w:type="dxa"/>
            <w:tcBorders>
              <w:left w:val="nil"/>
              <w:right w:val="nil"/>
            </w:tcBorders>
            <w:vAlign w:val="center"/>
          </w:tcPr>
          <w:p w14:paraId="1B3ED81C" w14:textId="77777777" w:rsidR="00EA253D" w:rsidRPr="00C0629D" w:rsidRDefault="00EA253D" w:rsidP="0046618F">
            <w:pPr>
              <w:jc w:val="center"/>
              <w:rPr>
                <w:rFonts w:ascii="Times New Roman" w:hAnsi="Times New Roman" w:cs="Times New Roman"/>
                <w:i/>
                <w:iCs/>
                <w:sz w:val="18"/>
                <w:szCs w:val="18"/>
              </w:rPr>
            </w:pPr>
            <w:r w:rsidRPr="00C0629D">
              <w:rPr>
                <w:rFonts w:ascii="Times New Roman" w:hAnsi="Times New Roman" w:cs="Times New Roman"/>
                <w:i/>
                <w:iCs/>
                <w:sz w:val="18"/>
                <w:szCs w:val="18"/>
              </w:rPr>
              <w:t>q</w:t>
            </w:r>
            <w:r w:rsidRPr="00C0629D">
              <w:rPr>
                <w:rFonts w:ascii="Times New Roman" w:hAnsi="Times New Roman" w:cs="Times New Roman"/>
                <w:i/>
                <w:iCs/>
                <w:sz w:val="18"/>
                <w:szCs w:val="18"/>
                <w:vertAlign w:val="subscript"/>
              </w:rPr>
              <w:t>e</w:t>
            </w:r>
          </w:p>
          <w:p w14:paraId="54F567C3"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(mg g</w:t>
            </w:r>
            <w:r w:rsidRPr="00C0629D">
              <w:rPr>
                <w:rFonts w:ascii="Times New Roman" w:hAnsi="Times New Roman" w:cs="Times New Roman"/>
                <w:sz w:val="18"/>
                <w:szCs w:val="18"/>
                <w:vertAlign w:val="superscript"/>
              </w:rPr>
              <w:t>-1</w:t>
            </w:r>
            <w:r w:rsidRPr="00C0629D">
              <w:rPr>
                <w:rFonts w:ascii="Times New Roman" w:hAnsi="Times New Roman" w:cs="Times New Roman"/>
                <w:sz w:val="18"/>
                <w:szCs w:val="18"/>
              </w:rPr>
              <w:t>)</w:t>
            </w:r>
          </w:p>
        </w:tc>
        <w:tc>
          <w:tcPr>
            <w:tcW w:w="2234" w:type="dxa"/>
            <w:tcBorders>
              <w:left w:val="nil"/>
              <w:right w:val="nil"/>
            </w:tcBorders>
            <w:vAlign w:val="center"/>
          </w:tcPr>
          <w:p w14:paraId="659A8984"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Adsorption experimental condition</w:t>
            </w:r>
          </w:p>
        </w:tc>
        <w:tc>
          <w:tcPr>
            <w:tcW w:w="1730" w:type="dxa"/>
            <w:tcBorders>
              <w:left w:val="nil"/>
              <w:right w:val="nil"/>
            </w:tcBorders>
            <w:vAlign w:val="center"/>
          </w:tcPr>
          <w:p w14:paraId="749A7972"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Separation method (from solution)</w:t>
            </w:r>
          </w:p>
        </w:tc>
        <w:tc>
          <w:tcPr>
            <w:tcW w:w="1389" w:type="dxa"/>
            <w:tcBorders>
              <w:left w:val="nil"/>
              <w:right w:val="nil"/>
            </w:tcBorders>
            <w:vAlign w:val="center"/>
          </w:tcPr>
          <w:p w14:paraId="65320B37"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References</w:t>
            </w:r>
          </w:p>
        </w:tc>
      </w:tr>
      <w:tr w:rsidR="00EA253D" w:rsidRPr="00C0629D" w14:paraId="08E3F60F" w14:textId="77777777" w:rsidTr="0046618F">
        <w:trPr>
          <w:trHeight w:val="454"/>
        </w:trPr>
        <w:tc>
          <w:tcPr>
            <w:tcW w:w="1985" w:type="dxa"/>
            <w:gridSpan w:val="2"/>
            <w:tcBorders>
              <w:left w:val="nil"/>
              <w:bottom w:val="nil"/>
              <w:right w:val="nil"/>
            </w:tcBorders>
            <w:vAlign w:val="center"/>
          </w:tcPr>
          <w:p w14:paraId="300DB7ED" w14:textId="77777777" w:rsidR="00EA253D" w:rsidRPr="00C0629D" w:rsidRDefault="00EA253D" w:rsidP="0046618F">
            <w:pPr>
              <w:jc w:val="center"/>
              <w:rPr>
                <w:rFonts w:ascii="Times New Roman" w:hAnsi="Times New Roman" w:cs="Times New Roman"/>
                <w:sz w:val="18"/>
                <w:szCs w:val="18"/>
              </w:rPr>
            </w:pPr>
            <w:bookmarkStart w:id="57" w:name="_Hlk117706540"/>
            <w:r w:rsidRPr="00C0629D">
              <w:rPr>
                <w:rFonts w:ascii="Times New Roman" w:hAnsi="Times New Roman" w:cs="Times New Roman"/>
                <w:sz w:val="18"/>
                <w:szCs w:val="18"/>
              </w:rPr>
              <w:t>Mesoporous NiO</w:t>
            </w:r>
            <w:bookmarkEnd w:id="57"/>
          </w:p>
        </w:tc>
        <w:tc>
          <w:tcPr>
            <w:tcW w:w="2273" w:type="dxa"/>
            <w:tcBorders>
              <w:left w:val="nil"/>
              <w:bottom w:val="nil"/>
              <w:right w:val="nil"/>
            </w:tcBorders>
            <w:vAlign w:val="center"/>
          </w:tcPr>
          <w:p w14:paraId="1955CC34"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4.74</w:t>
            </w:r>
          </w:p>
        </w:tc>
        <w:tc>
          <w:tcPr>
            <w:tcW w:w="2234" w:type="dxa"/>
            <w:tcBorders>
              <w:left w:val="nil"/>
              <w:bottom w:val="nil"/>
              <w:right w:val="nil"/>
            </w:tcBorders>
            <w:vAlign w:val="center"/>
          </w:tcPr>
          <w:p w14:paraId="0B8796D9"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C</w:t>
            </w:r>
            <w:r w:rsidRPr="00C0629D">
              <w:rPr>
                <w:rFonts w:ascii="Times New Roman" w:hAnsi="Times New Roman" w:cs="Times New Roman"/>
                <w:sz w:val="18"/>
                <w:szCs w:val="18"/>
                <w:vertAlign w:val="subscript"/>
              </w:rPr>
              <w:t>Cr(</w:t>
            </w:r>
            <w:r w:rsidRPr="00C0629D">
              <w:rPr>
                <w:rFonts w:ascii="Times New Roman" w:hAnsi="Times New Roman" w:cs="Times New Roman" w:hint="eastAsia"/>
                <w:sz w:val="18"/>
                <w:szCs w:val="18"/>
                <w:vertAlign w:val="subscript"/>
              </w:rPr>
              <w:t>Ⅵ</w:t>
            </w:r>
            <w:r w:rsidRPr="00C0629D">
              <w:rPr>
                <w:rFonts w:ascii="Times New Roman" w:hAnsi="Times New Roman" w:cs="Times New Roman"/>
                <w:sz w:val="18"/>
                <w:szCs w:val="18"/>
                <w:vertAlign w:val="subscript"/>
              </w:rPr>
              <w:t>)</w:t>
            </w:r>
            <w:r w:rsidRPr="00C0629D">
              <w:rPr>
                <w:rFonts w:ascii="Times New Roman" w:hAnsi="Times New Roman" w:cs="Times New Roman"/>
                <w:sz w:val="18"/>
                <w:szCs w:val="18"/>
              </w:rPr>
              <w:t>=30 mg L</w:t>
            </w:r>
            <w:r w:rsidRPr="00C0629D">
              <w:rPr>
                <w:rFonts w:ascii="Times New Roman" w:hAnsi="Times New Roman" w:cs="Times New Roman"/>
                <w:sz w:val="18"/>
                <w:szCs w:val="18"/>
                <w:vertAlign w:val="superscript"/>
              </w:rPr>
              <w:t>-1</w:t>
            </w:r>
            <w:r w:rsidRPr="00C0629D">
              <w:rPr>
                <w:rFonts w:ascii="Times New Roman" w:hAnsi="Times New Roman" w:cs="Times New Roman"/>
                <w:sz w:val="18"/>
                <w:szCs w:val="18"/>
              </w:rPr>
              <w:t>, NiO = 6 g L</w:t>
            </w:r>
            <w:r w:rsidRPr="00C0629D">
              <w:rPr>
                <w:rFonts w:ascii="Times New Roman" w:hAnsi="Times New Roman" w:cs="Times New Roman"/>
                <w:sz w:val="18"/>
                <w:szCs w:val="18"/>
                <w:vertAlign w:val="superscript"/>
              </w:rPr>
              <w:t>-1</w:t>
            </w:r>
            <w:r w:rsidRPr="00C0629D">
              <w:rPr>
                <w:rFonts w:ascii="Times New Roman" w:hAnsi="Times New Roman" w:cs="Times New Roman"/>
                <w:sz w:val="18"/>
                <w:szCs w:val="18"/>
              </w:rPr>
              <w:t>, pH=4.7, T=30</w:t>
            </w:r>
            <w:r w:rsidRPr="00C0629D">
              <w:rPr>
                <w:rFonts w:ascii="Times New Roman" w:hAnsi="Times New Roman" w:cs="Times New Roman" w:hint="eastAsia"/>
                <w:sz w:val="18"/>
                <w:szCs w:val="18"/>
              </w:rPr>
              <w:t>℃</w:t>
            </w:r>
            <w:r w:rsidRPr="00C0629D">
              <w:rPr>
                <w:rFonts w:ascii="Times New Roman" w:hAnsi="Times New Roman" w:cs="Times New Roman"/>
                <w:sz w:val="18"/>
                <w:szCs w:val="18"/>
              </w:rPr>
              <w:t>, 100 rpm</w:t>
            </w:r>
          </w:p>
        </w:tc>
        <w:tc>
          <w:tcPr>
            <w:tcW w:w="1730" w:type="dxa"/>
            <w:tcBorders>
              <w:left w:val="nil"/>
              <w:bottom w:val="nil"/>
              <w:right w:val="nil"/>
            </w:tcBorders>
            <w:vAlign w:val="center"/>
          </w:tcPr>
          <w:p w14:paraId="6BB2BFE5"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Centrifugation</w:t>
            </w:r>
          </w:p>
        </w:tc>
        <w:tc>
          <w:tcPr>
            <w:tcW w:w="1389" w:type="dxa"/>
            <w:tcBorders>
              <w:left w:val="nil"/>
              <w:bottom w:val="nil"/>
              <w:right w:val="nil"/>
            </w:tcBorders>
            <w:vAlign w:val="center"/>
          </w:tcPr>
          <w:p w14:paraId="4378B5D1" w14:textId="77777777" w:rsidR="00EA253D" w:rsidRPr="00C0629D" w:rsidRDefault="00EA253D" w:rsidP="0046618F">
            <w:pPr>
              <w:jc w:val="center"/>
              <w:rPr>
                <w:rFonts w:ascii="Times New Roman" w:hAnsi="Times New Roman" w:cs="Times New Roman"/>
                <w:sz w:val="18"/>
                <w:szCs w:val="18"/>
              </w:rPr>
            </w:pPr>
            <w:bookmarkStart w:id="58" w:name="_Hlk117706563"/>
            <w:r w:rsidRPr="00C0629D">
              <w:rPr>
                <w:rFonts w:ascii="Times New Roman" w:hAnsi="Times New Roman" w:cs="Times New Roman"/>
                <w:sz w:val="18"/>
                <w:szCs w:val="18"/>
              </w:rPr>
              <w:t>Behnajady and Bimeghdar 2014</w:t>
            </w:r>
            <w:bookmarkEnd w:id="58"/>
          </w:p>
        </w:tc>
      </w:tr>
      <w:tr w:rsidR="00EA253D" w:rsidRPr="00C0629D" w14:paraId="0A55918C" w14:textId="77777777" w:rsidTr="0046618F">
        <w:trPr>
          <w:trHeight w:val="454"/>
        </w:trPr>
        <w:tc>
          <w:tcPr>
            <w:tcW w:w="1985" w:type="dxa"/>
            <w:gridSpan w:val="2"/>
            <w:tcBorders>
              <w:top w:val="nil"/>
              <w:left w:val="nil"/>
              <w:bottom w:val="nil"/>
              <w:right w:val="nil"/>
            </w:tcBorders>
            <w:vAlign w:val="center"/>
          </w:tcPr>
          <w:p w14:paraId="2C635CD7"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Fe</w:t>
            </w:r>
            <w:r w:rsidRPr="00C0629D">
              <w:rPr>
                <w:rFonts w:ascii="Times New Roman" w:hAnsi="Times New Roman" w:cs="Times New Roman"/>
                <w:sz w:val="18"/>
                <w:szCs w:val="18"/>
                <w:vertAlign w:val="subscript"/>
              </w:rPr>
              <w:t>3</w:t>
            </w:r>
            <w:r w:rsidRPr="00C0629D">
              <w:rPr>
                <w:rFonts w:ascii="Times New Roman" w:hAnsi="Times New Roman" w:cs="Times New Roman"/>
                <w:sz w:val="18"/>
                <w:szCs w:val="18"/>
              </w:rPr>
              <w:t>O</w:t>
            </w:r>
            <w:r w:rsidRPr="00C0629D">
              <w:rPr>
                <w:rFonts w:ascii="Times New Roman" w:hAnsi="Times New Roman" w:cs="Times New Roman"/>
                <w:sz w:val="18"/>
                <w:szCs w:val="18"/>
                <w:vertAlign w:val="subscript"/>
              </w:rPr>
              <w:t>4</w:t>
            </w:r>
            <w:r w:rsidRPr="00C0629D">
              <w:rPr>
                <w:rFonts w:ascii="Times New Roman" w:hAnsi="Times New Roman" w:cs="Times New Roman"/>
                <w:sz w:val="18"/>
                <w:szCs w:val="18"/>
              </w:rPr>
              <w:t>@NiO</w:t>
            </w:r>
          </w:p>
        </w:tc>
        <w:tc>
          <w:tcPr>
            <w:tcW w:w="2273" w:type="dxa"/>
            <w:tcBorders>
              <w:top w:val="nil"/>
              <w:left w:val="nil"/>
              <w:bottom w:val="nil"/>
              <w:right w:val="nil"/>
            </w:tcBorders>
            <w:vAlign w:val="center"/>
          </w:tcPr>
          <w:p w14:paraId="7AED7134"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6.50</w:t>
            </w:r>
          </w:p>
        </w:tc>
        <w:tc>
          <w:tcPr>
            <w:tcW w:w="2234" w:type="dxa"/>
            <w:tcBorders>
              <w:top w:val="nil"/>
              <w:left w:val="nil"/>
              <w:bottom w:val="nil"/>
              <w:right w:val="nil"/>
            </w:tcBorders>
            <w:vAlign w:val="center"/>
          </w:tcPr>
          <w:p w14:paraId="021CD493"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C</w:t>
            </w:r>
            <w:r w:rsidRPr="00C0629D">
              <w:rPr>
                <w:rFonts w:ascii="Times New Roman" w:hAnsi="Times New Roman" w:cs="Times New Roman"/>
                <w:sz w:val="18"/>
                <w:szCs w:val="18"/>
                <w:vertAlign w:val="subscript"/>
              </w:rPr>
              <w:t>Cr(</w:t>
            </w:r>
            <w:r w:rsidRPr="00C0629D">
              <w:rPr>
                <w:rFonts w:ascii="Times New Roman" w:hAnsi="Times New Roman" w:cs="Times New Roman" w:hint="eastAsia"/>
                <w:sz w:val="18"/>
                <w:szCs w:val="18"/>
                <w:vertAlign w:val="subscript"/>
              </w:rPr>
              <w:t>Ⅵ</w:t>
            </w:r>
            <w:r w:rsidRPr="00C0629D">
              <w:rPr>
                <w:rFonts w:ascii="Times New Roman" w:hAnsi="Times New Roman" w:cs="Times New Roman"/>
                <w:sz w:val="18"/>
                <w:szCs w:val="18"/>
                <w:vertAlign w:val="subscript"/>
              </w:rPr>
              <w:t>)</w:t>
            </w:r>
            <w:r w:rsidRPr="00C0629D">
              <w:rPr>
                <w:rFonts w:ascii="Times New Roman" w:hAnsi="Times New Roman" w:cs="Times New Roman"/>
                <w:sz w:val="18"/>
                <w:szCs w:val="18"/>
              </w:rPr>
              <w:t>=20 mg L</w:t>
            </w:r>
            <w:r w:rsidRPr="00C0629D">
              <w:rPr>
                <w:rFonts w:ascii="Times New Roman" w:hAnsi="Times New Roman" w:cs="Times New Roman"/>
                <w:sz w:val="18"/>
                <w:szCs w:val="18"/>
                <w:vertAlign w:val="superscript"/>
              </w:rPr>
              <w:t>-1</w:t>
            </w:r>
            <w:r w:rsidRPr="00C0629D">
              <w:rPr>
                <w:rFonts w:ascii="Times New Roman" w:hAnsi="Times New Roman" w:cs="Times New Roman"/>
                <w:sz w:val="18"/>
                <w:szCs w:val="18"/>
              </w:rPr>
              <w:t>, Fe</w:t>
            </w:r>
            <w:r w:rsidRPr="00C0629D">
              <w:rPr>
                <w:rFonts w:ascii="Times New Roman" w:hAnsi="Times New Roman" w:cs="Times New Roman"/>
                <w:sz w:val="18"/>
                <w:szCs w:val="18"/>
                <w:vertAlign w:val="subscript"/>
              </w:rPr>
              <w:t>3</w:t>
            </w:r>
            <w:r w:rsidRPr="00C0629D">
              <w:rPr>
                <w:rFonts w:ascii="Times New Roman" w:hAnsi="Times New Roman" w:cs="Times New Roman"/>
                <w:sz w:val="18"/>
                <w:szCs w:val="18"/>
              </w:rPr>
              <w:t>O</w:t>
            </w:r>
            <w:r w:rsidRPr="00C0629D">
              <w:rPr>
                <w:rFonts w:ascii="Times New Roman" w:hAnsi="Times New Roman" w:cs="Times New Roman"/>
                <w:sz w:val="18"/>
                <w:szCs w:val="18"/>
                <w:vertAlign w:val="subscript"/>
              </w:rPr>
              <w:t>4</w:t>
            </w:r>
            <w:r w:rsidRPr="00C0629D">
              <w:rPr>
                <w:rFonts w:ascii="Times New Roman" w:hAnsi="Times New Roman" w:cs="Times New Roman"/>
                <w:sz w:val="18"/>
                <w:szCs w:val="18"/>
              </w:rPr>
              <w:t>@NiO= 2 g L</w:t>
            </w:r>
            <w:r w:rsidRPr="00C0629D">
              <w:rPr>
                <w:rFonts w:ascii="Times New Roman" w:hAnsi="Times New Roman" w:cs="Times New Roman"/>
                <w:sz w:val="18"/>
                <w:szCs w:val="18"/>
                <w:vertAlign w:val="superscript"/>
              </w:rPr>
              <w:t>-1</w:t>
            </w:r>
            <w:r w:rsidRPr="00C0629D">
              <w:rPr>
                <w:rFonts w:ascii="Times New Roman" w:hAnsi="Times New Roman" w:cs="Times New Roman"/>
                <w:sz w:val="18"/>
                <w:szCs w:val="18"/>
              </w:rPr>
              <w:t xml:space="preserve">, T=25 </w:t>
            </w:r>
            <w:r w:rsidRPr="00C0629D">
              <w:rPr>
                <w:rFonts w:ascii="Times New Roman" w:hAnsi="Times New Roman" w:cs="Times New Roman" w:hint="eastAsia"/>
                <w:sz w:val="18"/>
                <w:szCs w:val="18"/>
              </w:rPr>
              <w:t>℃</w:t>
            </w:r>
          </w:p>
        </w:tc>
        <w:tc>
          <w:tcPr>
            <w:tcW w:w="1730" w:type="dxa"/>
            <w:tcBorders>
              <w:top w:val="nil"/>
              <w:left w:val="nil"/>
              <w:bottom w:val="nil"/>
              <w:right w:val="nil"/>
            </w:tcBorders>
            <w:vAlign w:val="center"/>
          </w:tcPr>
          <w:p w14:paraId="2713C879"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Centrifugation</w:t>
            </w:r>
          </w:p>
        </w:tc>
        <w:tc>
          <w:tcPr>
            <w:tcW w:w="1389" w:type="dxa"/>
            <w:tcBorders>
              <w:top w:val="nil"/>
              <w:left w:val="nil"/>
              <w:bottom w:val="nil"/>
              <w:right w:val="nil"/>
            </w:tcBorders>
            <w:vAlign w:val="center"/>
          </w:tcPr>
          <w:p w14:paraId="3CFE7EDC"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Mahmoudi and Behnajady 2018</w:t>
            </w:r>
          </w:p>
        </w:tc>
      </w:tr>
      <w:tr w:rsidR="00EA253D" w:rsidRPr="00C0629D" w14:paraId="66820D0F" w14:textId="77777777" w:rsidTr="0046618F">
        <w:trPr>
          <w:trHeight w:val="454"/>
        </w:trPr>
        <w:tc>
          <w:tcPr>
            <w:tcW w:w="1985" w:type="dxa"/>
            <w:gridSpan w:val="2"/>
            <w:tcBorders>
              <w:top w:val="nil"/>
              <w:left w:val="nil"/>
              <w:bottom w:val="nil"/>
              <w:right w:val="nil"/>
            </w:tcBorders>
            <w:vAlign w:val="center"/>
          </w:tcPr>
          <w:p w14:paraId="0FBD5040" w14:textId="77777777" w:rsidR="00EA253D" w:rsidRPr="00C0629D" w:rsidRDefault="00EA253D" w:rsidP="0046618F">
            <w:pPr>
              <w:jc w:val="center"/>
              <w:rPr>
                <w:rFonts w:ascii="Times New Roman" w:hAnsi="Times New Roman" w:cs="Times New Roman"/>
                <w:i/>
                <w:iCs/>
                <w:sz w:val="18"/>
                <w:szCs w:val="18"/>
              </w:rPr>
            </w:pPr>
            <w:r w:rsidRPr="00C0629D">
              <w:rPr>
                <w:rFonts w:ascii="Times New Roman" w:hAnsi="Times New Roman" w:cs="Times New Roman"/>
                <w:sz w:val="18"/>
                <w:szCs w:val="18"/>
              </w:rPr>
              <w:t xml:space="preserve">Biochar particles from </w:t>
            </w:r>
            <w:r w:rsidRPr="00C0629D">
              <w:rPr>
                <w:rFonts w:ascii="Times New Roman" w:hAnsi="Times New Roman" w:cs="Times New Roman"/>
                <w:i/>
                <w:iCs/>
                <w:sz w:val="18"/>
                <w:szCs w:val="18"/>
              </w:rPr>
              <w:t>Onopordom</w:t>
            </w:r>
          </w:p>
          <w:p w14:paraId="6CBC570D"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i/>
                <w:iCs/>
                <w:sz w:val="18"/>
                <w:szCs w:val="18"/>
              </w:rPr>
              <w:t>Heteracanthom</w:t>
            </w:r>
          </w:p>
        </w:tc>
        <w:tc>
          <w:tcPr>
            <w:tcW w:w="2273" w:type="dxa"/>
            <w:tcBorders>
              <w:top w:val="nil"/>
              <w:left w:val="nil"/>
              <w:bottom w:val="nil"/>
              <w:right w:val="nil"/>
            </w:tcBorders>
            <w:vAlign w:val="center"/>
          </w:tcPr>
          <w:p w14:paraId="10648995"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16.65</w:t>
            </w:r>
          </w:p>
        </w:tc>
        <w:tc>
          <w:tcPr>
            <w:tcW w:w="2234" w:type="dxa"/>
            <w:tcBorders>
              <w:top w:val="nil"/>
              <w:left w:val="nil"/>
              <w:bottom w:val="nil"/>
              <w:right w:val="nil"/>
            </w:tcBorders>
            <w:vAlign w:val="center"/>
          </w:tcPr>
          <w:p w14:paraId="7BFED658"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C</w:t>
            </w:r>
            <w:r w:rsidRPr="00C0629D">
              <w:rPr>
                <w:rFonts w:ascii="Times New Roman" w:hAnsi="Times New Roman" w:cs="Times New Roman"/>
                <w:sz w:val="18"/>
                <w:szCs w:val="18"/>
                <w:vertAlign w:val="subscript"/>
              </w:rPr>
              <w:t>Cr(</w:t>
            </w:r>
            <w:r w:rsidRPr="00C0629D">
              <w:rPr>
                <w:rFonts w:ascii="Times New Roman" w:hAnsi="Times New Roman" w:cs="Times New Roman" w:hint="eastAsia"/>
                <w:sz w:val="18"/>
                <w:szCs w:val="18"/>
                <w:vertAlign w:val="subscript"/>
              </w:rPr>
              <w:t>Ⅵ</w:t>
            </w:r>
            <w:r w:rsidRPr="00C0629D">
              <w:rPr>
                <w:rFonts w:ascii="Times New Roman" w:hAnsi="Times New Roman" w:cs="Times New Roman"/>
                <w:sz w:val="18"/>
                <w:szCs w:val="18"/>
              </w:rPr>
              <w:t>)=20 mg L</w:t>
            </w:r>
            <w:r w:rsidRPr="00C0629D">
              <w:rPr>
                <w:rFonts w:ascii="Times New Roman" w:hAnsi="Times New Roman" w:cs="Times New Roman"/>
                <w:sz w:val="18"/>
                <w:szCs w:val="18"/>
                <w:vertAlign w:val="superscript"/>
              </w:rPr>
              <w:t>-1</w:t>
            </w:r>
            <w:r w:rsidRPr="00C0629D">
              <w:rPr>
                <w:rFonts w:ascii="Times New Roman" w:hAnsi="Times New Roman" w:cs="Times New Roman"/>
                <w:sz w:val="18"/>
                <w:szCs w:val="18"/>
              </w:rPr>
              <w:t>, biochar=1 g L</w:t>
            </w:r>
            <w:r w:rsidRPr="00C0629D">
              <w:rPr>
                <w:rFonts w:ascii="Times New Roman" w:hAnsi="Times New Roman" w:cs="Times New Roman"/>
                <w:sz w:val="18"/>
                <w:szCs w:val="18"/>
                <w:vertAlign w:val="superscript"/>
              </w:rPr>
              <w:t>-1</w:t>
            </w:r>
            <w:r w:rsidRPr="00C0629D">
              <w:rPr>
                <w:rFonts w:ascii="Times New Roman" w:hAnsi="Times New Roman" w:cs="Times New Roman"/>
                <w:sz w:val="18"/>
                <w:szCs w:val="18"/>
              </w:rPr>
              <w:t>, pH=2, T=15</w:t>
            </w:r>
            <w:r w:rsidRPr="00C0629D">
              <w:rPr>
                <w:rFonts w:ascii="Times New Roman" w:hAnsi="Times New Roman" w:cs="Times New Roman" w:hint="eastAsia"/>
                <w:sz w:val="18"/>
                <w:szCs w:val="18"/>
              </w:rPr>
              <w:t>℃</w:t>
            </w:r>
            <w:r w:rsidRPr="00C0629D">
              <w:rPr>
                <w:rFonts w:ascii="Times New Roman" w:hAnsi="Times New Roman" w:cs="Times New Roman"/>
                <w:sz w:val="18"/>
                <w:szCs w:val="18"/>
              </w:rPr>
              <w:t>, 140 rpm</w:t>
            </w:r>
          </w:p>
        </w:tc>
        <w:tc>
          <w:tcPr>
            <w:tcW w:w="1730" w:type="dxa"/>
            <w:tcBorders>
              <w:top w:val="nil"/>
              <w:left w:val="nil"/>
              <w:bottom w:val="nil"/>
              <w:right w:val="nil"/>
            </w:tcBorders>
            <w:vAlign w:val="center"/>
          </w:tcPr>
          <w:p w14:paraId="7A71D72A"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Filtration</w:t>
            </w:r>
          </w:p>
        </w:tc>
        <w:tc>
          <w:tcPr>
            <w:tcW w:w="1389" w:type="dxa"/>
            <w:tcBorders>
              <w:top w:val="nil"/>
              <w:left w:val="nil"/>
              <w:bottom w:val="nil"/>
              <w:right w:val="nil"/>
            </w:tcBorders>
            <w:vAlign w:val="center"/>
          </w:tcPr>
          <w:p w14:paraId="7C58675B"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Ghorbani-Khosrowshahi and Behnajady 2016</w:t>
            </w:r>
          </w:p>
        </w:tc>
      </w:tr>
      <w:tr w:rsidR="00EA253D" w:rsidRPr="00C0629D" w14:paraId="27BAAC97" w14:textId="77777777" w:rsidTr="0046618F">
        <w:trPr>
          <w:trHeight w:val="454"/>
        </w:trPr>
        <w:tc>
          <w:tcPr>
            <w:tcW w:w="1985" w:type="dxa"/>
            <w:gridSpan w:val="2"/>
            <w:tcBorders>
              <w:top w:val="nil"/>
              <w:left w:val="nil"/>
              <w:bottom w:val="nil"/>
              <w:right w:val="nil"/>
            </w:tcBorders>
            <w:vAlign w:val="center"/>
          </w:tcPr>
          <w:p w14:paraId="0B9ED73C"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Biochar prepared from raw corn</w:t>
            </w:r>
          </w:p>
        </w:tc>
        <w:tc>
          <w:tcPr>
            <w:tcW w:w="2273" w:type="dxa"/>
            <w:tcBorders>
              <w:top w:val="nil"/>
              <w:left w:val="nil"/>
              <w:bottom w:val="nil"/>
              <w:right w:val="nil"/>
            </w:tcBorders>
            <w:vAlign w:val="center"/>
          </w:tcPr>
          <w:p w14:paraId="67B3DE7A"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1.63</w:t>
            </w:r>
          </w:p>
        </w:tc>
        <w:tc>
          <w:tcPr>
            <w:tcW w:w="2234" w:type="dxa"/>
            <w:vMerge w:val="restart"/>
            <w:tcBorders>
              <w:top w:val="nil"/>
              <w:left w:val="nil"/>
              <w:bottom w:val="nil"/>
              <w:right w:val="nil"/>
            </w:tcBorders>
            <w:vAlign w:val="center"/>
          </w:tcPr>
          <w:p w14:paraId="7A6AEBAC"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C</w:t>
            </w:r>
            <w:r w:rsidRPr="00C0629D">
              <w:rPr>
                <w:rFonts w:ascii="Times New Roman" w:hAnsi="Times New Roman" w:cs="Times New Roman"/>
                <w:sz w:val="18"/>
                <w:szCs w:val="18"/>
                <w:vertAlign w:val="subscript"/>
              </w:rPr>
              <w:t>Cr(</w:t>
            </w:r>
            <w:r w:rsidRPr="00C0629D">
              <w:rPr>
                <w:rFonts w:ascii="Times New Roman" w:hAnsi="Times New Roman" w:cs="Times New Roman" w:hint="eastAsia"/>
                <w:sz w:val="18"/>
                <w:szCs w:val="18"/>
                <w:vertAlign w:val="subscript"/>
              </w:rPr>
              <w:t>Ⅵ</w:t>
            </w:r>
            <w:r w:rsidRPr="00C0629D">
              <w:rPr>
                <w:rFonts w:ascii="Times New Roman" w:hAnsi="Times New Roman" w:cs="Times New Roman"/>
                <w:sz w:val="18"/>
                <w:szCs w:val="18"/>
                <w:vertAlign w:val="subscript"/>
              </w:rPr>
              <w:t>)</w:t>
            </w:r>
            <w:r w:rsidRPr="00C0629D">
              <w:rPr>
                <w:rFonts w:ascii="Times New Roman" w:hAnsi="Times New Roman" w:cs="Times New Roman"/>
                <w:sz w:val="18"/>
                <w:szCs w:val="18"/>
              </w:rPr>
              <w:t>=5 mg L</w:t>
            </w:r>
            <w:r w:rsidRPr="00C0629D">
              <w:rPr>
                <w:rFonts w:ascii="Times New Roman" w:hAnsi="Times New Roman" w:cs="Times New Roman"/>
                <w:sz w:val="18"/>
                <w:szCs w:val="18"/>
                <w:vertAlign w:val="superscript"/>
              </w:rPr>
              <w:t>-1</w:t>
            </w:r>
            <w:r w:rsidRPr="00C0629D">
              <w:rPr>
                <w:rFonts w:ascii="Times New Roman" w:hAnsi="Times New Roman" w:cs="Times New Roman"/>
                <w:sz w:val="18"/>
                <w:szCs w:val="18"/>
              </w:rPr>
              <w:t>, adsorbent=2 g L</w:t>
            </w:r>
            <w:r w:rsidRPr="00C0629D">
              <w:rPr>
                <w:rFonts w:ascii="Times New Roman" w:hAnsi="Times New Roman" w:cs="Times New Roman"/>
                <w:sz w:val="18"/>
                <w:szCs w:val="18"/>
                <w:vertAlign w:val="superscript"/>
              </w:rPr>
              <w:t>-1</w:t>
            </w:r>
            <w:r w:rsidRPr="00C0629D">
              <w:rPr>
                <w:rFonts w:ascii="Times New Roman" w:hAnsi="Times New Roman" w:cs="Times New Roman"/>
                <w:sz w:val="18"/>
                <w:szCs w:val="18"/>
              </w:rPr>
              <w:t>, T=25</w:t>
            </w:r>
            <w:r w:rsidRPr="00C0629D">
              <w:rPr>
                <w:rFonts w:ascii="Times New Roman" w:hAnsi="Times New Roman" w:cs="Times New Roman" w:hint="eastAsia"/>
                <w:sz w:val="18"/>
                <w:szCs w:val="18"/>
              </w:rPr>
              <w:t>℃</w:t>
            </w:r>
            <w:r w:rsidRPr="00C0629D">
              <w:rPr>
                <w:rFonts w:ascii="Times New Roman" w:hAnsi="Times New Roman" w:cs="Times New Roman"/>
                <w:sz w:val="18"/>
                <w:szCs w:val="18"/>
              </w:rPr>
              <w:t>, 120 rpm</w:t>
            </w:r>
          </w:p>
        </w:tc>
        <w:tc>
          <w:tcPr>
            <w:tcW w:w="1730" w:type="dxa"/>
            <w:vMerge w:val="restart"/>
            <w:tcBorders>
              <w:top w:val="nil"/>
              <w:left w:val="nil"/>
              <w:bottom w:val="nil"/>
              <w:right w:val="nil"/>
            </w:tcBorders>
            <w:vAlign w:val="center"/>
          </w:tcPr>
          <w:p w14:paraId="72E02143"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Filtration</w:t>
            </w:r>
          </w:p>
        </w:tc>
        <w:tc>
          <w:tcPr>
            <w:tcW w:w="1389" w:type="dxa"/>
            <w:vMerge w:val="restart"/>
            <w:tcBorders>
              <w:top w:val="nil"/>
              <w:left w:val="nil"/>
              <w:bottom w:val="nil"/>
              <w:right w:val="nil"/>
            </w:tcBorders>
            <w:vAlign w:val="center"/>
          </w:tcPr>
          <w:p w14:paraId="1B690A3E"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Li et al. 2018</w:t>
            </w:r>
          </w:p>
        </w:tc>
      </w:tr>
      <w:tr w:rsidR="00EA253D" w:rsidRPr="00C0629D" w14:paraId="14ADA225" w14:textId="77777777" w:rsidTr="0046618F">
        <w:trPr>
          <w:trHeight w:val="454"/>
        </w:trPr>
        <w:tc>
          <w:tcPr>
            <w:tcW w:w="1985" w:type="dxa"/>
            <w:gridSpan w:val="2"/>
            <w:tcBorders>
              <w:top w:val="nil"/>
              <w:left w:val="nil"/>
              <w:bottom w:val="nil"/>
              <w:right w:val="nil"/>
            </w:tcBorders>
            <w:vAlign w:val="center"/>
          </w:tcPr>
          <w:p w14:paraId="3F7BDBF2"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Nano ZnO/ZnS modified biochar</w:t>
            </w:r>
          </w:p>
        </w:tc>
        <w:tc>
          <w:tcPr>
            <w:tcW w:w="2273" w:type="dxa"/>
            <w:tcBorders>
              <w:top w:val="nil"/>
              <w:left w:val="nil"/>
              <w:bottom w:val="nil"/>
              <w:right w:val="nil"/>
            </w:tcBorders>
            <w:vAlign w:val="center"/>
          </w:tcPr>
          <w:p w14:paraId="0DB1AA82"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2.08</w:t>
            </w:r>
          </w:p>
        </w:tc>
        <w:tc>
          <w:tcPr>
            <w:tcW w:w="2234" w:type="dxa"/>
            <w:vMerge/>
            <w:tcBorders>
              <w:top w:val="nil"/>
              <w:left w:val="nil"/>
              <w:bottom w:val="nil"/>
              <w:right w:val="nil"/>
            </w:tcBorders>
            <w:vAlign w:val="center"/>
          </w:tcPr>
          <w:p w14:paraId="73E6FDA9" w14:textId="77777777" w:rsidR="00EA253D" w:rsidRPr="00C0629D" w:rsidRDefault="00EA253D" w:rsidP="0046618F">
            <w:pPr>
              <w:jc w:val="center"/>
              <w:rPr>
                <w:rFonts w:ascii="Times New Roman" w:hAnsi="Times New Roman" w:cs="Times New Roman"/>
                <w:sz w:val="18"/>
                <w:szCs w:val="18"/>
              </w:rPr>
            </w:pPr>
          </w:p>
        </w:tc>
        <w:tc>
          <w:tcPr>
            <w:tcW w:w="1730" w:type="dxa"/>
            <w:vMerge/>
            <w:tcBorders>
              <w:top w:val="nil"/>
              <w:left w:val="nil"/>
              <w:bottom w:val="nil"/>
              <w:right w:val="nil"/>
            </w:tcBorders>
            <w:vAlign w:val="center"/>
          </w:tcPr>
          <w:p w14:paraId="7F9E44AF" w14:textId="77777777" w:rsidR="00EA253D" w:rsidRPr="00C0629D" w:rsidRDefault="00EA253D" w:rsidP="0046618F">
            <w:pPr>
              <w:jc w:val="center"/>
              <w:rPr>
                <w:rFonts w:ascii="Times New Roman" w:hAnsi="Times New Roman" w:cs="Times New Roman"/>
                <w:sz w:val="18"/>
                <w:szCs w:val="18"/>
              </w:rPr>
            </w:pPr>
          </w:p>
        </w:tc>
        <w:tc>
          <w:tcPr>
            <w:tcW w:w="1389" w:type="dxa"/>
            <w:vMerge/>
            <w:tcBorders>
              <w:top w:val="nil"/>
              <w:left w:val="nil"/>
              <w:bottom w:val="nil"/>
              <w:right w:val="nil"/>
            </w:tcBorders>
            <w:vAlign w:val="center"/>
          </w:tcPr>
          <w:p w14:paraId="75BDFD5C" w14:textId="77777777" w:rsidR="00EA253D" w:rsidRPr="00C0629D" w:rsidRDefault="00EA253D" w:rsidP="0046618F">
            <w:pPr>
              <w:jc w:val="center"/>
              <w:rPr>
                <w:rFonts w:ascii="Times New Roman" w:hAnsi="Times New Roman" w:cs="Times New Roman"/>
                <w:sz w:val="18"/>
                <w:szCs w:val="18"/>
              </w:rPr>
            </w:pPr>
          </w:p>
        </w:tc>
      </w:tr>
      <w:tr w:rsidR="00EA253D" w:rsidRPr="00C0629D" w14:paraId="1337A9CF" w14:textId="77777777" w:rsidTr="0046618F">
        <w:trPr>
          <w:trHeight w:val="479"/>
        </w:trPr>
        <w:tc>
          <w:tcPr>
            <w:tcW w:w="1134" w:type="dxa"/>
            <w:vMerge w:val="restart"/>
            <w:tcBorders>
              <w:top w:val="nil"/>
              <w:left w:val="nil"/>
              <w:right w:val="nil"/>
            </w:tcBorders>
            <w:vAlign w:val="center"/>
          </w:tcPr>
          <w:p w14:paraId="64321252"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 xml:space="preserve">Biochar prepared from the </w:t>
            </w:r>
            <w:r w:rsidRPr="00C0629D">
              <w:rPr>
                <w:rFonts w:ascii="Times New Roman" w:hAnsi="Times New Roman" w:cs="Times New Roman"/>
                <w:i/>
                <w:iCs/>
                <w:sz w:val="18"/>
                <w:szCs w:val="18"/>
              </w:rPr>
              <w:t>Artemisia argyi</w:t>
            </w:r>
            <w:r w:rsidRPr="00C0629D">
              <w:rPr>
                <w:rFonts w:ascii="Times New Roman" w:hAnsi="Times New Roman" w:cs="Times New Roman"/>
                <w:sz w:val="18"/>
                <w:szCs w:val="18"/>
              </w:rPr>
              <w:t xml:space="preserve"> stem at 300, 450, 600°C</w:t>
            </w:r>
          </w:p>
        </w:tc>
        <w:tc>
          <w:tcPr>
            <w:tcW w:w="851" w:type="dxa"/>
            <w:tcBorders>
              <w:top w:val="nil"/>
              <w:left w:val="nil"/>
              <w:bottom w:val="nil"/>
              <w:right w:val="nil"/>
            </w:tcBorders>
            <w:vAlign w:val="center"/>
          </w:tcPr>
          <w:p w14:paraId="6FF5CC6C"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AS300</w:t>
            </w:r>
          </w:p>
        </w:tc>
        <w:tc>
          <w:tcPr>
            <w:tcW w:w="2273" w:type="dxa"/>
            <w:tcBorders>
              <w:top w:val="nil"/>
              <w:left w:val="nil"/>
              <w:bottom w:val="nil"/>
              <w:right w:val="nil"/>
            </w:tcBorders>
            <w:vAlign w:val="center"/>
          </w:tcPr>
          <w:p w14:paraId="43B03602"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12.48</w:t>
            </w:r>
          </w:p>
        </w:tc>
        <w:tc>
          <w:tcPr>
            <w:tcW w:w="2234" w:type="dxa"/>
            <w:vMerge w:val="restart"/>
            <w:tcBorders>
              <w:top w:val="nil"/>
              <w:left w:val="nil"/>
              <w:right w:val="nil"/>
            </w:tcBorders>
            <w:vAlign w:val="center"/>
          </w:tcPr>
          <w:p w14:paraId="5A14BE6C"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C</w:t>
            </w:r>
            <w:r w:rsidRPr="00C0629D">
              <w:rPr>
                <w:rFonts w:ascii="Times New Roman" w:hAnsi="Times New Roman" w:cs="Times New Roman"/>
                <w:sz w:val="18"/>
                <w:szCs w:val="18"/>
                <w:vertAlign w:val="subscript"/>
              </w:rPr>
              <w:t>Cr(</w:t>
            </w:r>
            <w:r w:rsidRPr="00C0629D">
              <w:rPr>
                <w:rFonts w:ascii="Times New Roman" w:hAnsi="Times New Roman" w:cs="Times New Roman" w:hint="eastAsia"/>
                <w:sz w:val="18"/>
                <w:szCs w:val="18"/>
                <w:vertAlign w:val="subscript"/>
              </w:rPr>
              <w:t>Ⅵ</w:t>
            </w:r>
            <w:r w:rsidRPr="00C0629D">
              <w:rPr>
                <w:rFonts w:ascii="Times New Roman" w:hAnsi="Times New Roman" w:cs="Times New Roman"/>
                <w:sz w:val="18"/>
                <w:szCs w:val="18"/>
                <w:vertAlign w:val="subscript"/>
              </w:rPr>
              <w:t>)</w:t>
            </w:r>
            <w:r w:rsidRPr="00C0629D">
              <w:rPr>
                <w:rFonts w:ascii="Times New Roman" w:hAnsi="Times New Roman" w:cs="Times New Roman"/>
                <w:sz w:val="18"/>
                <w:szCs w:val="18"/>
              </w:rPr>
              <w:t>=50 mg L</w:t>
            </w:r>
            <w:r w:rsidRPr="00C0629D">
              <w:rPr>
                <w:rFonts w:ascii="Times New Roman" w:hAnsi="Times New Roman" w:cs="Times New Roman"/>
                <w:sz w:val="18"/>
                <w:szCs w:val="18"/>
                <w:vertAlign w:val="superscript"/>
              </w:rPr>
              <w:t>-1</w:t>
            </w:r>
            <w:r w:rsidRPr="00C0629D">
              <w:rPr>
                <w:rFonts w:ascii="Times New Roman" w:hAnsi="Times New Roman" w:cs="Times New Roman"/>
                <w:sz w:val="18"/>
                <w:szCs w:val="18"/>
              </w:rPr>
              <w:t>, adsorbent=2 g L</w:t>
            </w:r>
            <w:r w:rsidRPr="00C0629D">
              <w:rPr>
                <w:rFonts w:ascii="Times New Roman" w:hAnsi="Times New Roman" w:cs="Times New Roman"/>
                <w:sz w:val="18"/>
                <w:szCs w:val="18"/>
                <w:vertAlign w:val="superscript"/>
              </w:rPr>
              <w:t>-1</w:t>
            </w:r>
            <w:r w:rsidRPr="00C0629D">
              <w:rPr>
                <w:rFonts w:ascii="Times New Roman" w:hAnsi="Times New Roman" w:cs="Times New Roman"/>
                <w:sz w:val="18"/>
                <w:szCs w:val="18"/>
              </w:rPr>
              <w:t>, T=25</w:t>
            </w:r>
            <w:r w:rsidRPr="00C0629D">
              <w:rPr>
                <w:rFonts w:ascii="Times New Roman" w:hAnsi="Times New Roman" w:cs="Times New Roman" w:hint="eastAsia"/>
                <w:sz w:val="18"/>
                <w:szCs w:val="18"/>
              </w:rPr>
              <w:t>℃</w:t>
            </w:r>
            <w:r w:rsidRPr="00C0629D">
              <w:rPr>
                <w:rFonts w:ascii="Times New Roman" w:hAnsi="Times New Roman" w:cs="Times New Roman"/>
                <w:sz w:val="18"/>
                <w:szCs w:val="18"/>
              </w:rPr>
              <w:t>, 120 rpm</w:t>
            </w:r>
          </w:p>
        </w:tc>
        <w:tc>
          <w:tcPr>
            <w:tcW w:w="1730" w:type="dxa"/>
            <w:vMerge w:val="restart"/>
            <w:tcBorders>
              <w:top w:val="nil"/>
              <w:left w:val="nil"/>
              <w:right w:val="nil"/>
            </w:tcBorders>
            <w:vAlign w:val="center"/>
          </w:tcPr>
          <w:p w14:paraId="68DA0AF3"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Filtration</w:t>
            </w:r>
          </w:p>
        </w:tc>
        <w:tc>
          <w:tcPr>
            <w:tcW w:w="1389" w:type="dxa"/>
            <w:vMerge w:val="restart"/>
            <w:tcBorders>
              <w:top w:val="nil"/>
              <w:left w:val="nil"/>
              <w:right w:val="nil"/>
            </w:tcBorders>
            <w:vAlign w:val="center"/>
          </w:tcPr>
          <w:p w14:paraId="0FE304B1"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Song et al. 2019</w:t>
            </w:r>
          </w:p>
        </w:tc>
      </w:tr>
      <w:tr w:rsidR="00EA253D" w:rsidRPr="00C0629D" w14:paraId="54630ACE" w14:textId="77777777" w:rsidTr="0046618F">
        <w:trPr>
          <w:trHeight w:val="584"/>
        </w:trPr>
        <w:tc>
          <w:tcPr>
            <w:tcW w:w="1134" w:type="dxa"/>
            <w:vMerge/>
            <w:tcBorders>
              <w:left w:val="nil"/>
              <w:right w:val="nil"/>
            </w:tcBorders>
            <w:vAlign w:val="center"/>
          </w:tcPr>
          <w:p w14:paraId="597A23D1" w14:textId="77777777" w:rsidR="00EA253D" w:rsidRPr="00C0629D" w:rsidRDefault="00EA253D" w:rsidP="0046618F">
            <w:pPr>
              <w:jc w:val="center"/>
              <w:rPr>
                <w:rFonts w:ascii="Times New Roman" w:hAnsi="Times New Roman" w:cs="Times New Roman"/>
                <w:sz w:val="18"/>
                <w:szCs w:val="18"/>
              </w:rPr>
            </w:pPr>
          </w:p>
        </w:tc>
        <w:tc>
          <w:tcPr>
            <w:tcW w:w="851" w:type="dxa"/>
            <w:tcBorders>
              <w:top w:val="nil"/>
              <w:left w:val="nil"/>
              <w:bottom w:val="nil"/>
              <w:right w:val="nil"/>
            </w:tcBorders>
            <w:vAlign w:val="center"/>
          </w:tcPr>
          <w:p w14:paraId="3DBCFCEA"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AS450</w:t>
            </w:r>
          </w:p>
        </w:tc>
        <w:tc>
          <w:tcPr>
            <w:tcW w:w="2273" w:type="dxa"/>
            <w:tcBorders>
              <w:top w:val="nil"/>
              <w:left w:val="nil"/>
              <w:bottom w:val="nil"/>
              <w:right w:val="nil"/>
            </w:tcBorders>
            <w:vAlign w:val="center"/>
          </w:tcPr>
          <w:p w14:paraId="163F7DBE"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9.17</w:t>
            </w:r>
          </w:p>
        </w:tc>
        <w:tc>
          <w:tcPr>
            <w:tcW w:w="2234" w:type="dxa"/>
            <w:vMerge/>
            <w:tcBorders>
              <w:left w:val="nil"/>
              <w:right w:val="nil"/>
            </w:tcBorders>
            <w:vAlign w:val="center"/>
          </w:tcPr>
          <w:p w14:paraId="1CC7A89C" w14:textId="77777777" w:rsidR="00EA253D" w:rsidRPr="00C0629D" w:rsidRDefault="00EA253D" w:rsidP="0046618F">
            <w:pPr>
              <w:jc w:val="center"/>
              <w:rPr>
                <w:rFonts w:ascii="Times New Roman" w:hAnsi="Times New Roman" w:cs="Times New Roman"/>
                <w:sz w:val="18"/>
                <w:szCs w:val="18"/>
              </w:rPr>
            </w:pPr>
          </w:p>
        </w:tc>
        <w:tc>
          <w:tcPr>
            <w:tcW w:w="1730" w:type="dxa"/>
            <w:vMerge/>
            <w:tcBorders>
              <w:left w:val="nil"/>
              <w:right w:val="nil"/>
            </w:tcBorders>
            <w:vAlign w:val="center"/>
          </w:tcPr>
          <w:p w14:paraId="329C2032" w14:textId="77777777" w:rsidR="00EA253D" w:rsidRPr="00C0629D" w:rsidRDefault="00EA253D" w:rsidP="0046618F">
            <w:pPr>
              <w:jc w:val="center"/>
              <w:rPr>
                <w:rFonts w:ascii="Times New Roman" w:hAnsi="Times New Roman" w:cs="Times New Roman"/>
                <w:sz w:val="18"/>
                <w:szCs w:val="18"/>
              </w:rPr>
            </w:pPr>
          </w:p>
        </w:tc>
        <w:tc>
          <w:tcPr>
            <w:tcW w:w="1389" w:type="dxa"/>
            <w:vMerge/>
            <w:tcBorders>
              <w:left w:val="nil"/>
              <w:right w:val="nil"/>
            </w:tcBorders>
            <w:vAlign w:val="center"/>
          </w:tcPr>
          <w:p w14:paraId="2A8BE87F" w14:textId="77777777" w:rsidR="00EA253D" w:rsidRPr="00C0629D" w:rsidRDefault="00EA253D" w:rsidP="0046618F">
            <w:pPr>
              <w:jc w:val="center"/>
              <w:rPr>
                <w:rFonts w:ascii="Times New Roman" w:hAnsi="Times New Roman" w:cs="Times New Roman"/>
                <w:sz w:val="18"/>
                <w:szCs w:val="18"/>
              </w:rPr>
            </w:pPr>
          </w:p>
        </w:tc>
      </w:tr>
      <w:tr w:rsidR="00EA253D" w:rsidRPr="00C0629D" w14:paraId="742E9C45" w14:textId="77777777" w:rsidTr="0046618F">
        <w:trPr>
          <w:trHeight w:val="407"/>
        </w:trPr>
        <w:tc>
          <w:tcPr>
            <w:tcW w:w="1134" w:type="dxa"/>
            <w:vMerge/>
            <w:tcBorders>
              <w:left w:val="nil"/>
              <w:bottom w:val="nil"/>
              <w:right w:val="nil"/>
            </w:tcBorders>
            <w:vAlign w:val="center"/>
          </w:tcPr>
          <w:p w14:paraId="76A2634A" w14:textId="77777777" w:rsidR="00EA253D" w:rsidRPr="00C0629D" w:rsidRDefault="00EA253D" w:rsidP="0046618F">
            <w:pPr>
              <w:jc w:val="center"/>
              <w:rPr>
                <w:rFonts w:ascii="Times New Roman" w:hAnsi="Times New Roman" w:cs="Times New Roman"/>
                <w:sz w:val="18"/>
                <w:szCs w:val="18"/>
              </w:rPr>
            </w:pPr>
          </w:p>
        </w:tc>
        <w:tc>
          <w:tcPr>
            <w:tcW w:w="851" w:type="dxa"/>
            <w:tcBorders>
              <w:top w:val="nil"/>
              <w:left w:val="nil"/>
              <w:bottom w:val="nil"/>
              <w:right w:val="nil"/>
            </w:tcBorders>
            <w:vAlign w:val="center"/>
          </w:tcPr>
          <w:p w14:paraId="4EC801A5"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AS600</w:t>
            </w:r>
          </w:p>
        </w:tc>
        <w:tc>
          <w:tcPr>
            <w:tcW w:w="2273" w:type="dxa"/>
            <w:tcBorders>
              <w:top w:val="nil"/>
              <w:left w:val="nil"/>
              <w:bottom w:val="nil"/>
              <w:right w:val="nil"/>
            </w:tcBorders>
            <w:vAlign w:val="center"/>
          </w:tcPr>
          <w:p w14:paraId="69F40934"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15.77</w:t>
            </w:r>
          </w:p>
        </w:tc>
        <w:tc>
          <w:tcPr>
            <w:tcW w:w="2234" w:type="dxa"/>
            <w:vMerge/>
            <w:tcBorders>
              <w:left w:val="nil"/>
              <w:bottom w:val="nil"/>
              <w:right w:val="nil"/>
            </w:tcBorders>
            <w:vAlign w:val="center"/>
          </w:tcPr>
          <w:p w14:paraId="5212102B" w14:textId="77777777" w:rsidR="00EA253D" w:rsidRPr="00C0629D" w:rsidRDefault="00EA253D" w:rsidP="0046618F">
            <w:pPr>
              <w:jc w:val="center"/>
              <w:rPr>
                <w:rFonts w:ascii="Times New Roman" w:hAnsi="Times New Roman" w:cs="Times New Roman"/>
                <w:sz w:val="18"/>
                <w:szCs w:val="18"/>
              </w:rPr>
            </w:pPr>
          </w:p>
        </w:tc>
        <w:tc>
          <w:tcPr>
            <w:tcW w:w="1730" w:type="dxa"/>
            <w:vMerge/>
            <w:tcBorders>
              <w:left w:val="nil"/>
              <w:bottom w:val="nil"/>
              <w:right w:val="nil"/>
            </w:tcBorders>
            <w:vAlign w:val="center"/>
          </w:tcPr>
          <w:p w14:paraId="1A031A44" w14:textId="77777777" w:rsidR="00EA253D" w:rsidRPr="00C0629D" w:rsidRDefault="00EA253D" w:rsidP="0046618F">
            <w:pPr>
              <w:jc w:val="center"/>
              <w:rPr>
                <w:rFonts w:ascii="Times New Roman" w:hAnsi="Times New Roman" w:cs="Times New Roman"/>
                <w:sz w:val="18"/>
                <w:szCs w:val="18"/>
              </w:rPr>
            </w:pPr>
          </w:p>
        </w:tc>
        <w:tc>
          <w:tcPr>
            <w:tcW w:w="1389" w:type="dxa"/>
            <w:vMerge/>
            <w:tcBorders>
              <w:left w:val="nil"/>
              <w:bottom w:val="nil"/>
              <w:right w:val="nil"/>
            </w:tcBorders>
            <w:vAlign w:val="center"/>
          </w:tcPr>
          <w:p w14:paraId="0413519D" w14:textId="77777777" w:rsidR="00EA253D" w:rsidRPr="00C0629D" w:rsidRDefault="00EA253D" w:rsidP="0046618F">
            <w:pPr>
              <w:jc w:val="center"/>
              <w:rPr>
                <w:rFonts w:ascii="Times New Roman" w:hAnsi="Times New Roman" w:cs="Times New Roman"/>
                <w:sz w:val="18"/>
                <w:szCs w:val="18"/>
              </w:rPr>
            </w:pPr>
          </w:p>
        </w:tc>
      </w:tr>
      <w:tr w:rsidR="00EA253D" w:rsidRPr="00C0629D" w14:paraId="15EF10A7" w14:textId="77777777" w:rsidTr="0046618F">
        <w:trPr>
          <w:trHeight w:val="454"/>
        </w:trPr>
        <w:tc>
          <w:tcPr>
            <w:tcW w:w="1985" w:type="dxa"/>
            <w:gridSpan w:val="2"/>
            <w:vMerge w:val="restart"/>
            <w:tcBorders>
              <w:top w:val="nil"/>
              <w:left w:val="nil"/>
              <w:bottom w:val="nil"/>
              <w:right w:val="nil"/>
            </w:tcBorders>
            <w:vAlign w:val="center"/>
          </w:tcPr>
          <w:p w14:paraId="3B2DF1A9"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Biochar-based iron oxide composite (FeYBC)</w:t>
            </w:r>
          </w:p>
        </w:tc>
        <w:tc>
          <w:tcPr>
            <w:tcW w:w="2273" w:type="dxa"/>
            <w:tcBorders>
              <w:top w:val="nil"/>
              <w:left w:val="nil"/>
              <w:bottom w:val="nil"/>
              <w:right w:val="nil"/>
            </w:tcBorders>
            <w:vAlign w:val="center"/>
          </w:tcPr>
          <w:p w14:paraId="6C9CBE21"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10.28</w:t>
            </w:r>
          </w:p>
        </w:tc>
        <w:tc>
          <w:tcPr>
            <w:tcW w:w="2234" w:type="dxa"/>
            <w:tcBorders>
              <w:top w:val="nil"/>
              <w:left w:val="nil"/>
              <w:bottom w:val="nil"/>
              <w:right w:val="nil"/>
            </w:tcBorders>
            <w:vAlign w:val="center"/>
          </w:tcPr>
          <w:p w14:paraId="5436DABE"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C</w:t>
            </w:r>
            <w:r w:rsidRPr="00C0629D">
              <w:rPr>
                <w:rFonts w:ascii="Times New Roman" w:hAnsi="Times New Roman" w:cs="Times New Roman"/>
                <w:sz w:val="18"/>
                <w:szCs w:val="18"/>
                <w:vertAlign w:val="subscript"/>
              </w:rPr>
              <w:t>Cr(</w:t>
            </w:r>
            <w:r w:rsidRPr="00C0629D">
              <w:rPr>
                <w:rFonts w:ascii="Times New Roman" w:hAnsi="Times New Roman" w:cs="Times New Roman" w:hint="eastAsia"/>
                <w:sz w:val="18"/>
                <w:szCs w:val="18"/>
                <w:vertAlign w:val="subscript"/>
              </w:rPr>
              <w:t>Ⅵ</w:t>
            </w:r>
            <w:r w:rsidRPr="00C0629D">
              <w:rPr>
                <w:rFonts w:ascii="Times New Roman" w:hAnsi="Times New Roman" w:cs="Times New Roman"/>
                <w:sz w:val="18"/>
                <w:szCs w:val="18"/>
                <w:vertAlign w:val="subscript"/>
              </w:rPr>
              <w:t>)</w:t>
            </w:r>
            <w:r w:rsidRPr="00C0629D">
              <w:rPr>
                <w:rFonts w:ascii="Times New Roman" w:hAnsi="Times New Roman" w:cs="Times New Roman"/>
                <w:sz w:val="18"/>
                <w:szCs w:val="18"/>
              </w:rPr>
              <w:t>=20 mg L</w:t>
            </w:r>
            <w:r w:rsidRPr="00C0629D">
              <w:rPr>
                <w:rFonts w:ascii="Times New Roman" w:hAnsi="Times New Roman" w:cs="Times New Roman"/>
                <w:sz w:val="18"/>
                <w:szCs w:val="18"/>
                <w:vertAlign w:val="superscript"/>
              </w:rPr>
              <w:t>-1</w:t>
            </w:r>
            <w:r w:rsidRPr="00C0629D">
              <w:rPr>
                <w:rFonts w:ascii="Times New Roman" w:hAnsi="Times New Roman" w:cs="Times New Roman"/>
                <w:sz w:val="18"/>
                <w:szCs w:val="18"/>
              </w:rPr>
              <w:t>, adsorbent=2 g L</w:t>
            </w:r>
            <w:r w:rsidRPr="00C0629D">
              <w:rPr>
                <w:rFonts w:ascii="Times New Roman" w:hAnsi="Times New Roman" w:cs="Times New Roman"/>
                <w:sz w:val="18"/>
                <w:szCs w:val="18"/>
                <w:vertAlign w:val="superscript"/>
              </w:rPr>
              <w:t>-1</w:t>
            </w:r>
            <w:r w:rsidRPr="00C0629D">
              <w:rPr>
                <w:rFonts w:ascii="Times New Roman" w:hAnsi="Times New Roman" w:cs="Times New Roman"/>
                <w:sz w:val="18"/>
                <w:szCs w:val="18"/>
              </w:rPr>
              <w:t>, pH=4.72, T=30</w:t>
            </w:r>
            <w:r w:rsidRPr="00C0629D">
              <w:rPr>
                <w:rFonts w:ascii="Times New Roman" w:hAnsi="Times New Roman" w:cs="Times New Roman" w:hint="eastAsia"/>
                <w:sz w:val="18"/>
                <w:szCs w:val="18"/>
              </w:rPr>
              <w:t>℃</w:t>
            </w:r>
            <w:r w:rsidRPr="00C0629D">
              <w:rPr>
                <w:rFonts w:ascii="Times New Roman" w:hAnsi="Times New Roman" w:cs="Times New Roman"/>
                <w:sz w:val="18"/>
                <w:szCs w:val="18"/>
              </w:rPr>
              <w:t>, 150 rpm</w:t>
            </w:r>
          </w:p>
        </w:tc>
        <w:tc>
          <w:tcPr>
            <w:tcW w:w="1730" w:type="dxa"/>
            <w:vMerge w:val="restart"/>
            <w:tcBorders>
              <w:top w:val="nil"/>
              <w:left w:val="nil"/>
              <w:right w:val="nil"/>
            </w:tcBorders>
            <w:vAlign w:val="center"/>
          </w:tcPr>
          <w:p w14:paraId="57729472"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Filtration</w:t>
            </w:r>
          </w:p>
        </w:tc>
        <w:tc>
          <w:tcPr>
            <w:tcW w:w="1389" w:type="dxa"/>
            <w:vMerge w:val="restart"/>
            <w:tcBorders>
              <w:top w:val="nil"/>
              <w:left w:val="nil"/>
              <w:right w:val="nil"/>
            </w:tcBorders>
            <w:vAlign w:val="center"/>
          </w:tcPr>
          <w:p w14:paraId="61B5C90E"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Dong et al. 2021</w:t>
            </w:r>
          </w:p>
        </w:tc>
      </w:tr>
      <w:tr w:rsidR="00EA253D" w:rsidRPr="00C0629D" w14:paraId="4C7A815C" w14:textId="77777777" w:rsidTr="0046618F">
        <w:trPr>
          <w:trHeight w:val="454"/>
        </w:trPr>
        <w:tc>
          <w:tcPr>
            <w:tcW w:w="1985" w:type="dxa"/>
            <w:gridSpan w:val="2"/>
            <w:vMerge/>
            <w:tcBorders>
              <w:left w:val="nil"/>
              <w:bottom w:val="nil"/>
              <w:right w:val="nil"/>
            </w:tcBorders>
            <w:vAlign w:val="center"/>
          </w:tcPr>
          <w:p w14:paraId="0F5EA618" w14:textId="77777777" w:rsidR="00EA253D" w:rsidRPr="00C0629D" w:rsidRDefault="00EA253D" w:rsidP="0046618F">
            <w:pPr>
              <w:jc w:val="center"/>
              <w:rPr>
                <w:rFonts w:ascii="Times New Roman" w:hAnsi="Times New Roman" w:cs="Times New Roman"/>
                <w:sz w:val="18"/>
                <w:szCs w:val="18"/>
              </w:rPr>
            </w:pPr>
          </w:p>
        </w:tc>
        <w:tc>
          <w:tcPr>
            <w:tcW w:w="2273" w:type="dxa"/>
            <w:tcBorders>
              <w:top w:val="nil"/>
              <w:left w:val="nil"/>
              <w:bottom w:val="nil"/>
              <w:right w:val="nil"/>
            </w:tcBorders>
            <w:vAlign w:val="center"/>
          </w:tcPr>
          <w:p w14:paraId="3D16AEE0"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19.13</w:t>
            </w:r>
          </w:p>
        </w:tc>
        <w:tc>
          <w:tcPr>
            <w:tcW w:w="2234" w:type="dxa"/>
            <w:tcBorders>
              <w:top w:val="nil"/>
              <w:left w:val="nil"/>
              <w:bottom w:val="nil"/>
              <w:right w:val="nil"/>
            </w:tcBorders>
            <w:vAlign w:val="center"/>
          </w:tcPr>
          <w:p w14:paraId="2A3F9E25"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C</w:t>
            </w:r>
            <w:r w:rsidRPr="00C0629D">
              <w:rPr>
                <w:rFonts w:ascii="Times New Roman" w:hAnsi="Times New Roman" w:cs="Times New Roman"/>
                <w:sz w:val="18"/>
                <w:szCs w:val="18"/>
                <w:vertAlign w:val="subscript"/>
              </w:rPr>
              <w:t>Cr(</w:t>
            </w:r>
            <w:r w:rsidRPr="00C0629D">
              <w:rPr>
                <w:rFonts w:ascii="Times New Roman" w:hAnsi="Times New Roman" w:cs="Times New Roman" w:hint="eastAsia"/>
                <w:sz w:val="18"/>
                <w:szCs w:val="18"/>
                <w:vertAlign w:val="subscript"/>
              </w:rPr>
              <w:t>Ⅵ</w:t>
            </w:r>
            <w:r w:rsidRPr="00C0629D">
              <w:rPr>
                <w:rFonts w:ascii="Times New Roman" w:hAnsi="Times New Roman" w:cs="Times New Roman"/>
                <w:sz w:val="18"/>
                <w:szCs w:val="18"/>
                <w:vertAlign w:val="subscript"/>
              </w:rPr>
              <w:t>)</w:t>
            </w:r>
            <w:r w:rsidRPr="00C0629D">
              <w:rPr>
                <w:rFonts w:ascii="Times New Roman" w:hAnsi="Times New Roman" w:cs="Times New Roman"/>
                <w:sz w:val="18"/>
                <w:szCs w:val="18"/>
              </w:rPr>
              <w:t>=40 mg L</w:t>
            </w:r>
            <w:r w:rsidRPr="00C0629D">
              <w:rPr>
                <w:rFonts w:ascii="Times New Roman" w:hAnsi="Times New Roman" w:cs="Times New Roman"/>
                <w:sz w:val="18"/>
                <w:szCs w:val="18"/>
                <w:vertAlign w:val="superscript"/>
              </w:rPr>
              <w:t>-1</w:t>
            </w:r>
            <w:r w:rsidRPr="00C0629D">
              <w:rPr>
                <w:rFonts w:ascii="Times New Roman" w:hAnsi="Times New Roman" w:cs="Times New Roman"/>
                <w:sz w:val="18"/>
                <w:szCs w:val="18"/>
              </w:rPr>
              <w:t>, adsorbent=2 g L</w:t>
            </w:r>
            <w:r w:rsidRPr="00C0629D">
              <w:rPr>
                <w:rFonts w:ascii="Times New Roman" w:hAnsi="Times New Roman" w:cs="Times New Roman"/>
                <w:sz w:val="18"/>
                <w:szCs w:val="18"/>
                <w:vertAlign w:val="superscript"/>
              </w:rPr>
              <w:t>-1</w:t>
            </w:r>
            <w:r w:rsidRPr="00C0629D">
              <w:rPr>
                <w:rFonts w:ascii="Times New Roman" w:hAnsi="Times New Roman" w:cs="Times New Roman"/>
                <w:sz w:val="18"/>
                <w:szCs w:val="18"/>
              </w:rPr>
              <w:t>, pH=4.72, T=30</w:t>
            </w:r>
            <w:r w:rsidRPr="00C0629D">
              <w:rPr>
                <w:rFonts w:ascii="Times New Roman" w:hAnsi="Times New Roman" w:cs="Times New Roman" w:hint="eastAsia"/>
                <w:sz w:val="18"/>
                <w:szCs w:val="18"/>
              </w:rPr>
              <w:t>℃</w:t>
            </w:r>
            <w:r w:rsidRPr="00C0629D">
              <w:rPr>
                <w:rFonts w:ascii="Times New Roman" w:hAnsi="Times New Roman" w:cs="Times New Roman"/>
                <w:sz w:val="18"/>
                <w:szCs w:val="18"/>
              </w:rPr>
              <w:t>, 150 rpm</w:t>
            </w:r>
          </w:p>
        </w:tc>
        <w:tc>
          <w:tcPr>
            <w:tcW w:w="1730" w:type="dxa"/>
            <w:vMerge/>
            <w:tcBorders>
              <w:left w:val="nil"/>
              <w:right w:val="nil"/>
            </w:tcBorders>
            <w:vAlign w:val="center"/>
          </w:tcPr>
          <w:p w14:paraId="65A2B1F4" w14:textId="77777777" w:rsidR="00EA253D" w:rsidRPr="00C0629D" w:rsidRDefault="00EA253D" w:rsidP="0046618F">
            <w:pPr>
              <w:jc w:val="center"/>
              <w:rPr>
                <w:rFonts w:ascii="Times New Roman" w:hAnsi="Times New Roman" w:cs="Times New Roman"/>
                <w:sz w:val="18"/>
                <w:szCs w:val="18"/>
              </w:rPr>
            </w:pPr>
          </w:p>
        </w:tc>
        <w:tc>
          <w:tcPr>
            <w:tcW w:w="1389" w:type="dxa"/>
            <w:vMerge/>
            <w:tcBorders>
              <w:left w:val="nil"/>
              <w:right w:val="nil"/>
            </w:tcBorders>
            <w:vAlign w:val="center"/>
          </w:tcPr>
          <w:p w14:paraId="2D91C68B" w14:textId="77777777" w:rsidR="00EA253D" w:rsidRPr="00C0629D" w:rsidRDefault="00EA253D" w:rsidP="0046618F">
            <w:pPr>
              <w:jc w:val="center"/>
              <w:rPr>
                <w:rFonts w:ascii="Times New Roman" w:hAnsi="Times New Roman" w:cs="Times New Roman"/>
                <w:sz w:val="18"/>
                <w:szCs w:val="18"/>
              </w:rPr>
            </w:pPr>
          </w:p>
        </w:tc>
      </w:tr>
      <w:tr w:rsidR="00EA253D" w:rsidRPr="00C0629D" w14:paraId="6E51F509" w14:textId="77777777" w:rsidTr="0046618F">
        <w:trPr>
          <w:trHeight w:val="454"/>
        </w:trPr>
        <w:tc>
          <w:tcPr>
            <w:tcW w:w="1985" w:type="dxa"/>
            <w:gridSpan w:val="2"/>
            <w:vMerge/>
            <w:tcBorders>
              <w:left w:val="nil"/>
              <w:bottom w:val="nil"/>
              <w:right w:val="nil"/>
            </w:tcBorders>
            <w:vAlign w:val="center"/>
          </w:tcPr>
          <w:p w14:paraId="12C18F79" w14:textId="77777777" w:rsidR="00EA253D" w:rsidRPr="00C0629D" w:rsidRDefault="00EA253D" w:rsidP="0046618F">
            <w:pPr>
              <w:jc w:val="center"/>
              <w:rPr>
                <w:rFonts w:ascii="Times New Roman" w:hAnsi="Times New Roman" w:cs="Times New Roman"/>
                <w:sz w:val="18"/>
                <w:szCs w:val="18"/>
              </w:rPr>
            </w:pPr>
          </w:p>
        </w:tc>
        <w:tc>
          <w:tcPr>
            <w:tcW w:w="2273" w:type="dxa"/>
            <w:tcBorders>
              <w:top w:val="nil"/>
              <w:left w:val="nil"/>
              <w:bottom w:val="nil"/>
              <w:right w:val="nil"/>
            </w:tcBorders>
            <w:vAlign w:val="center"/>
          </w:tcPr>
          <w:p w14:paraId="26A9E1C3"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24.65</w:t>
            </w:r>
          </w:p>
        </w:tc>
        <w:tc>
          <w:tcPr>
            <w:tcW w:w="2234" w:type="dxa"/>
            <w:tcBorders>
              <w:top w:val="nil"/>
              <w:left w:val="nil"/>
              <w:bottom w:val="nil"/>
              <w:right w:val="nil"/>
            </w:tcBorders>
            <w:vAlign w:val="center"/>
          </w:tcPr>
          <w:p w14:paraId="5E46B048"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C</w:t>
            </w:r>
            <w:r w:rsidRPr="00C0629D">
              <w:rPr>
                <w:rFonts w:ascii="Times New Roman" w:hAnsi="Times New Roman" w:cs="Times New Roman"/>
                <w:sz w:val="18"/>
                <w:szCs w:val="18"/>
                <w:vertAlign w:val="subscript"/>
              </w:rPr>
              <w:t>Cr(</w:t>
            </w:r>
            <w:r w:rsidRPr="00C0629D">
              <w:rPr>
                <w:rFonts w:ascii="Times New Roman" w:hAnsi="Times New Roman" w:cs="Times New Roman" w:hint="eastAsia"/>
                <w:sz w:val="18"/>
                <w:szCs w:val="18"/>
                <w:vertAlign w:val="subscript"/>
              </w:rPr>
              <w:t>Ⅵ</w:t>
            </w:r>
            <w:r w:rsidRPr="00C0629D">
              <w:rPr>
                <w:rFonts w:ascii="Times New Roman" w:hAnsi="Times New Roman" w:cs="Times New Roman"/>
                <w:sz w:val="18"/>
                <w:szCs w:val="18"/>
                <w:vertAlign w:val="subscript"/>
              </w:rPr>
              <w:t>)</w:t>
            </w:r>
            <w:r w:rsidRPr="00C0629D">
              <w:rPr>
                <w:rFonts w:ascii="Times New Roman" w:hAnsi="Times New Roman" w:cs="Times New Roman"/>
                <w:sz w:val="18"/>
                <w:szCs w:val="18"/>
              </w:rPr>
              <w:t>=80 mg L</w:t>
            </w:r>
            <w:r w:rsidRPr="00C0629D">
              <w:rPr>
                <w:rFonts w:ascii="Times New Roman" w:hAnsi="Times New Roman" w:cs="Times New Roman"/>
                <w:sz w:val="18"/>
                <w:szCs w:val="18"/>
                <w:vertAlign w:val="superscript"/>
              </w:rPr>
              <w:t>-1</w:t>
            </w:r>
            <w:r w:rsidRPr="00C0629D">
              <w:rPr>
                <w:rFonts w:ascii="Times New Roman" w:hAnsi="Times New Roman" w:cs="Times New Roman"/>
                <w:sz w:val="18"/>
                <w:szCs w:val="18"/>
              </w:rPr>
              <w:t>, adsorbent=2 g L</w:t>
            </w:r>
            <w:r w:rsidRPr="00C0629D">
              <w:rPr>
                <w:rFonts w:ascii="Times New Roman" w:hAnsi="Times New Roman" w:cs="Times New Roman"/>
                <w:sz w:val="18"/>
                <w:szCs w:val="18"/>
                <w:vertAlign w:val="superscript"/>
              </w:rPr>
              <w:t>-1</w:t>
            </w:r>
            <w:r w:rsidRPr="00C0629D">
              <w:rPr>
                <w:rFonts w:ascii="Times New Roman" w:hAnsi="Times New Roman" w:cs="Times New Roman"/>
                <w:sz w:val="18"/>
                <w:szCs w:val="18"/>
              </w:rPr>
              <w:t>, pH=4.72, T=30</w:t>
            </w:r>
            <w:r w:rsidRPr="00C0629D">
              <w:rPr>
                <w:rFonts w:ascii="Times New Roman" w:hAnsi="Times New Roman" w:cs="Times New Roman" w:hint="eastAsia"/>
                <w:sz w:val="18"/>
                <w:szCs w:val="18"/>
              </w:rPr>
              <w:t>℃</w:t>
            </w:r>
            <w:r w:rsidRPr="00C0629D">
              <w:rPr>
                <w:rFonts w:ascii="Times New Roman" w:hAnsi="Times New Roman" w:cs="Times New Roman"/>
                <w:sz w:val="18"/>
                <w:szCs w:val="18"/>
              </w:rPr>
              <w:t>, 150 rpm</w:t>
            </w:r>
          </w:p>
        </w:tc>
        <w:tc>
          <w:tcPr>
            <w:tcW w:w="1730" w:type="dxa"/>
            <w:vMerge/>
            <w:tcBorders>
              <w:left w:val="nil"/>
              <w:right w:val="nil"/>
            </w:tcBorders>
            <w:vAlign w:val="center"/>
          </w:tcPr>
          <w:p w14:paraId="58E5AE12" w14:textId="77777777" w:rsidR="00EA253D" w:rsidRPr="00C0629D" w:rsidRDefault="00EA253D" w:rsidP="0046618F">
            <w:pPr>
              <w:jc w:val="center"/>
              <w:rPr>
                <w:rFonts w:ascii="Times New Roman" w:hAnsi="Times New Roman" w:cs="Times New Roman"/>
                <w:sz w:val="18"/>
                <w:szCs w:val="18"/>
              </w:rPr>
            </w:pPr>
          </w:p>
        </w:tc>
        <w:tc>
          <w:tcPr>
            <w:tcW w:w="1389" w:type="dxa"/>
            <w:vMerge/>
            <w:tcBorders>
              <w:left w:val="nil"/>
              <w:right w:val="nil"/>
            </w:tcBorders>
            <w:vAlign w:val="center"/>
          </w:tcPr>
          <w:p w14:paraId="7E53C24D" w14:textId="77777777" w:rsidR="00EA253D" w:rsidRPr="00C0629D" w:rsidRDefault="00EA253D" w:rsidP="0046618F">
            <w:pPr>
              <w:jc w:val="center"/>
              <w:rPr>
                <w:rFonts w:ascii="Times New Roman" w:hAnsi="Times New Roman" w:cs="Times New Roman"/>
                <w:sz w:val="18"/>
                <w:szCs w:val="18"/>
              </w:rPr>
            </w:pPr>
          </w:p>
        </w:tc>
      </w:tr>
      <w:tr w:rsidR="00EA253D" w:rsidRPr="00C0629D" w14:paraId="4D455B96" w14:textId="77777777" w:rsidTr="0046618F">
        <w:trPr>
          <w:trHeight w:val="454"/>
        </w:trPr>
        <w:tc>
          <w:tcPr>
            <w:tcW w:w="1985" w:type="dxa"/>
            <w:gridSpan w:val="2"/>
            <w:vMerge/>
            <w:tcBorders>
              <w:left w:val="nil"/>
              <w:bottom w:val="nil"/>
              <w:right w:val="nil"/>
            </w:tcBorders>
            <w:vAlign w:val="center"/>
          </w:tcPr>
          <w:p w14:paraId="59325E38" w14:textId="77777777" w:rsidR="00EA253D" w:rsidRPr="00C0629D" w:rsidRDefault="00EA253D" w:rsidP="0046618F">
            <w:pPr>
              <w:jc w:val="center"/>
              <w:rPr>
                <w:rFonts w:ascii="Times New Roman" w:hAnsi="Times New Roman" w:cs="Times New Roman"/>
                <w:sz w:val="18"/>
                <w:szCs w:val="18"/>
              </w:rPr>
            </w:pPr>
          </w:p>
        </w:tc>
        <w:tc>
          <w:tcPr>
            <w:tcW w:w="2273" w:type="dxa"/>
            <w:tcBorders>
              <w:top w:val="nil"/>
              <w:left w:val="nil"/>
              <w:bottom w:val="nil"/>
              <w:right w:val="nil"/>
            </w:tcBorders>
            <w:vAlign w:val="center"/>
          </w:tcPr>
          <w:p w14:paraId="7C555F3C"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25.08</w:t>
            </w:r>
          </w:p>
        </w:tc>
        <w:tc>
          <w:tcPr>
            <w:tcW w:w="2234" w:type="dxa"/>
            <w:tcBorders>
              <w:top w:val="nil"/>
              <w:left w:val="nil"/>
              <w:bottom w:val="nil"/>
              <w:right w:val="nil"/>
            </w:tcBorders>
            <w:vAlign w:val="center"/>
          </w:tcPr>
          <w:p w14:paraId="72337947"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C</w:t>
            </w:r>
            <w:r w:rsidRPr="00C0629D">
              <w:rPr>
                <w:rFonts w:ascii="Times New Roman" w:hAnsi="Times New Roman" w:cs="Times New Roman"/>
                <w:sz w:val="18"/>
                <w:szCs w:val="18"/>
                <w:vertAlign w:val="subscript"/>
              </w:rPr>
              <w:t>Cr(</w:t>
            </w:r>
            <w:r w:rsidRPr="00C0629D">
              <w:rPr>
                <w:rFonts w:ascii="Times New Roman" w:hAnsi="Times New Roman" w:cs="Times New Roman" w:hint="eastAsia"/>
                <w:sz w:val="18"/>
                <w:szCs w:val="18"/>
                <w:vertAlign w:val="subscript"/>
              </w:rPr>
              <w:t>Ⅵ</w:t>
            </w:r>
            <w:r w:rsidRPr="00C0629D">
              <w:rPr>
                <w:rFonts w:ascii="Times New Roman" w:hAnsi="Times New Roman" w:cs="Times New Roman"/>
                <w:sz w:val="18"/>
                <w:szCs w:val="18"/>
                <w:vertAlign w:val="subscript"/>
              </w:rPr>
              <w:t>)</w:t>
            </w:r>
            <w:r w:rsidRPr="00C0629D">
              <w:rPr>
                <w:rFonts w:ascii="Times New Roman" w:hAnsi="Times New Roman" w:cs="Times New Roman"/>
                <w:sz w:val="18"/>
                <w:szCs w:val="18"/>
              </w:rPr>
              <w:t>=120 mg L</w:t>
            </w:r>
            <w:r w:rsidRPr="00C0629D">
              <w:rPr>
                <w:rFonts w:ascii="Times New Roman" w:hAnsi="Times New Roman" w:cs="Times New Roman"/>
                <w:sz w:val="18"/>
                <w:szCs w:val="18"/>
                <w:vertAlign w:val="superscript"/>
              </w:rPr>
              <w:t>-1</w:t>
            </w:r>
            <w:r w:rsidRPr="00C0629D">
              <w:rPr>
                <w:rFonts w:ascii="Times New Roman" w:hAnsi="Times New Roman" w:cs="Times New Roman"/>
                <w:sz w:val="18"/>
                <w:szCs w:val="18"/>
              </w:rPr>
              <w:t>, adsorbent=2 g L</w:t>
            </w:r>
            <w:r w:rsidRPr="00C0629D">
              <w:rPr>
                <w:rFonts w:ascii="Times New Roman" w:hAnsi="Times New Roman" w:cs="Times New Roman"/>
                <w:sz w:val="18"/>
                <w:szCs w:val="18"/>
                <w:vertAlign w:val="superscript"/>
              </w:rPr>
              <w:t>-1</w:t>
            </w:r>
            <w:r w:rsidRPr="00C0629D">
              <w:rPr>
                <w:rFonts w:ascii="Times New Roman" w:hAnsi="Times New Roman" w:cs="Times New Roman"/>
                <w:sz w:val="18"/>
                <w:szCs w:val="18"/>
              </w:rPr>
              <w:t>, pH=4.72, T=30</w:t>
            </w:r>
            <w:r w:rsidRPr="00C0629D">
              <w:rPr>
                <w:rFonts w:ascii="Times New Roman" w:hAnsi="Times New Roman" w:cs="Times New Roman" w:hint="eastAsia"/>
                <w:sz w:val="18"/>
                <w:szCs w:val="18"/>
              </w:rPr>
              <w:t>℃</w:t>
            </w:r>
            <w:r w:rsidRPr="00C0629D">
              <w:rPr>
                <w:rFonts w:ascii="Times New Roman" w:hAnsi="Times New Roman" w:cs="Times New Roman"/>
                <w:sz w:val="18"/>
                <w:szCs w:val="18"/>
              </w:rPr>
              <w:t>, 150 rpm</w:t>
            </w:r>
          </w:p>
        </w:tc>
        <w:tc>
          <w:tcPr>
            <w:tcW w:w="1730" w:type="dxa"/>
            <w:vMerge/>
            <w:tcBorders>
              <w:left w:val="nil"/>
              <w:bottom w:val="nil"/>
              <w:right w:val="nil"/>
            </w:tcBorders>
            <w:vAlign w:val="center"/>
          </w:tcPr>
          <w:p w14:paraId="3BC09BFE" w14:textId="77777777" w:rsidR="00EA253D" w:rsidRPr="00C0629D" w:rsidRDefault="00EA253D" w:rsidP="0046618F">
            <w:pPr>
              <w:jc w:val="center"/>
              <w:rPr>
                <w:rFonts w:ascii="Times New Roman" w:hAnsi="Times New Roman" w:cs="Times New Roman"/>
                <w:sz w:val="18"/>
                <w:szCs w:val="18"/>
              </w:rPr>
            </w:pPr>
          </w:p>
        </w:tc>
        <w:tc>
          <w:tcPr>
            <w:tcW w:w="1389" w:type="dxa"/>
            <w:vMerge/>
            <w:tcBorders>
              <w:left w:val="nil"/>
              <w:bottom w:val="nil"/>
              <w:right w:val="nil"/>
            </w:tcBorders>
            <w:vAlign w:val="center"/>
          </w:tcPr>
          <w:p w14:paraId="672D3B35" w14:textId="77777777" w:rsidR="00EA253D" w:rsidRPr="00C0629D" w:rsidRDefault="00EA253D" w:rsidP="0046618F">
            <w:pPr>
              <w:jc w:val="center"/>
              <w:rPr>
                <w:rFonts w:ascii="Times New Roman" w:hAnsi="Times New Roman" w:cs="Times New Roman"/>
                <w:sz w:val="18"/>
                <w:szCs w:val="18"/>
              </w:rPr>
            </w:pPr>
          </w:p>
        </w:tc>
      </w:tr>
      <w:tr w:rsidR="00EA253D" w:rsidRPr="00C0629D" w14:paraId="1CC32386" w14:textId="77777777" w:rsidTr="0046618F">
        <w:trPr>
          <w:trHeight w:val="888"/>
        </w:trPr>
        <w:tc>
          <w:tcPr>
            <w:tcW w:w="1985" w:type="dxa"/>
            <w:gridSpan w:val="2"/>
            <w:tcBorders>
              <w:top w:val="nil"/>
              <w:left w:val="nil"/>
              <w:bottom w:val="nil"/>
              <w:right w:val="nil"/>
            </w:tcBorders>
            <w:vAlign w:val="center"/>
          </w:tcPr>
          <w:p w14:paraId="78D76294"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Graphene–carbon sphere hybridaerogel decorated with silver nanoparticles (G/AgCS)</w:t>
            </w:r>
          </w:p>
        </w:tc>
        <w:tc>
          <w:tcPr>
            <w:tcW w:w="2273" w:type="dxa"/>
            <w:tcBorders>
              <w:top w:val="nil"/>
              <w:left w:val="nil"/>
              <w:bottom w:val="nil"/>
              <w:right w:val="nil"/>
            </w:tcBorders>
            <w:vAlign w:val="center"/>
          </w:tcPr>
          <w:p w14:paraId="79EDC6D7"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12.69</w:t>
            </w:r>
          </w:p>
        </w:tc>
        <w:tc>
          <w:tcPr>
            <w:tcW w:w="2234" w:type="dxa"/>
            <w:tcBorders>
              <w:top w:val="nil"/>
              <w:left w:val="nil"/>
              <w:bottom w:val="nil"/>
              <w:right w:val="nil"/>
            </w:tcBorders>
            <w:vAlign w:val="center"/>
          </w:tcPr>
          <w:p w14:paraId="31F228B5"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C</w:t>
            </w:r>
            <w:r w:rsidRPr="00C0629D">
              <w:rPr>
                <w:rFonts w:ascii="Times New Roman" w:hAnsi="Times New Roman" w:cs="Times New Roman"/>
                <w:sz w:val="18"/>
                <w:szCs w:val="18"/>
                <w:vertAlign w:val="subscript"/>
              </w:rPr>
              <w:t>Cr(</w:t>
            </w:r>
            <w:r w:rsidRPr="00C0629D">
              <w:rPr>
                <w:rFonts w:ascii="Times New Roman" w:hAnsi="Times New Roman" w:cs="Times New Roman" w:hint="eastAsia"/>
                <w:sz w:val="18"/>
                <w:szCs w:val="18"/>
                <w:vertAlign w:val="subscript"/>
              </w:rPr>
              <w:t>Ⅵ</w:t>
            </w:r>
            <w:r w:rsidRPr="00C0629D">
              <w:rPr>
                <w:rFonts w:ascii="Times New Roman" w:hAnsi="Times New Roman" w:cs="Times New Roman"/>
                <w:sz w:val="18"/>
                <w:szCs w:val="18"/>
                <w:vertAlign w:val="subscript"/>
              </w:rPr>
              <w:t>)</w:t>
            </w:r>
            <w:r w:rsidRPr="00C0629D">
              <w:rPr>
                <w:rFonts w:ascii="Times New Roman" w:hAnsi="Times New Roman" w:cs="Times New Roman"/>
                <w:sz w:val="18"/>
                <w:szCs w:val="18"/>
              </w:rPr>
              <w:t>=20 mg L</w:t>
            </w:r>
            <w:r w:rsidRPr="00C0629D">
              <w:rPr>
                <w:rFonts w:ascii="Times New Roman" w:hAnsi="Times New Roman" w:cs="Times New Roman"/>
                <w:sz w:val="18"/>
                <w:szCs w:val="18"/>
                <w:vertAlign w:val="superscript"/>
              </w:rPr>
              <w:t>-1</w:t>
            </w:r>
            <w:r w:rsidRPr="00C0629D">
              <w:rPr>
                <w:rFonts w:ascii="Times New Roman" w:hAnsi="Times New Roman" w:cs="Times New Roman"/>
                <w:sz w:val="18"/>
                <w:szCs w:val="18"/>
              </w:rPr>
              <w:t>, adsorbent= 0.5 g L</w:t>
            </w:r>
            <w:r w:rsidRPr="00C0629D">
              <w:rPr>
                <w:rFonts w:ascii="Times New Roman" w:hAnsi="Times New Roman" w:cs="Times New Roman"/>
                <w:sz w:val="18"/>
                <w:szCs w:val="18"/>
                <w:vertAlign w:val="superscript"/>
              </w:rPr>
              <w:t>-1</w:t>
            </w:r>
            <w:r w:rsidRPr="00C0629D">
              <w:rPr>
                <w:rFonts w:ascii="Times New Roman" w:hAnsi="Times New Roman" w:cs="Times New Roman"/>
                <w:sz w:val="18"/>
                <w:szCs w:val="18"/>
              </w:rPr>
              <w:t>, T=25</w:t>
            </w:r>
            <w:r w:rsidRPr="00C0629D">
              <w:rPr>
                <w:rFonts w:ascii="Times New Roman" w:hAnsi="Times New Roman" w:cs="Times New Roman" w:hint="eastAsia"/>
                <w:sz w:val="18"/>
                <w:szCs w:val="18"/>
              </w:rPr>
              <w:t>℃</w:t>
            </w:r>
            <w:r w:rsidRPr="00C0629D">
              <w:rPr>
                <w:rFonts w:ascii="Times New Roman" w:hAnsi="Times New Roman" w:cs="Times New Roman"/>
                <w:sz w:val="18"/>
                <w:szCs w:val="18"/>
              </w:rPr>
              <w:t>, 200 rpm</w:t>
            </w:r>
          </w:p>
        </w:tc>
        <w:tc>
          <w:tcPr>
            <w:tcW w:w="1730" w:type="dxa"/>
            <w:tcBorders>
              <w:top w:val="nil"/>
              <w:left w:val="nil"/>
              <w:bottom w:val="nil"/>
              <w:right w:val="nil"/>
            </w:tcBorders>
            <w:vAlign w:val="center"/>
          </w:tcPr>
          <w:p w14:paraId="3210724F"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Using tweezers</w:t>
            </w:r>
          </w:p>
        </w:tc>
        <w:tc>
          <w:tcPr>
            <w:tcW w:w="1389" w:type="dxa"/>
            <w:tcBorders>
              <w:top w:val="nil"/>
              <w:left w:val="nil"/>
              <w:bottom w:val="nil"/>
              <w:right w:val="nil"/>
            </w:tcBorders>
            <w:vAlign w:val="center"/>
          </w:tcPr>
          <w:p w14:paraId="3BFE1046"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Dubey et al. 2014</w:t>
            </w:r>
          </w:p>
        </w:tc>
      </w:tr>
      <w:tr w:rsidR="00EA253D" w:rsidRPr="00C0629D" w14:paraId="63956642" w14:textId="77777777" w:rsidTr="0046618F">
        <w:trPr>
          <w:trHeight w:val="295"/>
        </w:trPr>
        <w:tc>
          <w:tcPr>
            <w:tcW w:w="1985" w:type="dxa"/>
            <w:gridSpan w:val="2"/>
            <w:tcBorders>
              <w:top w:val="nil"/>
              <w:left w:val="nil"/>
              <w:bottom w:val="nil"/>
              <w:right w:val="nil"/>
            </w:tcBorders>
            <w:vAlign w:val="center"/>
          </w:tcPr>
          <w:p w14:paraId="05369A35"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Reduced graphene oxide aerogel (rGA)</w:t>
            </w:r>
          </w:p>
        </w:tc>
        <w:tc>
          <w:tcPr>
            <w:tcW w:w="2273" w:type="dxa"/>
            <w:tcBorders>
              <w:top w:val="nil"/>
              <w:left w:val="nil"/>
              <w:bottom w:val="nil"/>
              <w:right w:val="nil"/>
            </w:tcBorders>
            <w:vAlign w:val="center"/>
          </w:tcPr>
          <w:p w14:paraId="1AC6A485"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26.95</w:t>
            </w:r>
          </w:p>
        </w:tc>
        <w:tc>
          <w:tcPr>
            <w:tcW w:w="2234" w:type="dxa"/>
            <w:vMerge w:val="restart"/>
            <w:tcBorders>
              <w:top w:val="nil"/>
              <w:left w:val="nil"/>
              <w:right w:val="nil"/>
            </w:tcBorders>
            <w:vAlign w:val="center"/>
          </w:tcPr>
          <w:p w14:paraId="51A23DCF"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C</w:t>
            </w:r>
            <w:r w:rsidRPr="00C0629D">
              <w:rPr>
                <w:rFonts w:ascii="Times New Roman" w:hAnsi="Times New Roman" w:cs="Times New Roman"/>
                <w:sz w:val="18"/>
                <w:szCs w:val="18"/>
                <w:vertAlign w:val="subscript"/>
              </w:rPr>
              <w:t>Cr(</w:t>
            </w:r>
            <w:r w:rsidRPr="00C0629D">
              <w:rPr>
                <w:rFonts w:ascii="Times New Roman" w:hAnsi="Times New Roman" w:cs="Times New Roman" w:hint="eastAsia"/>
                <w:sz w:val="18"/>
                <w:szCs w:val="18"/>
                <w:vertAlign w:val="subscript"/>
              </w:rPr>
              <w:t>Ⅵ</w:t>
            </w:r>
            <w:r w:rsidRPr="00C0629D">
              <w:rPr>
                <w:rFonts w:ascii="Times New Roman" w:hAnsi="Times New Roman" w:cs="Times New Roman"/>
                <w:sz w:val="18"/>
                <w:szCs w:val="18"/>
                <w:vertAlign w:val="subscript"/>
              </w:rPr>
              <w:t>)</w:t>
            </w:r>
            <w:r w:rsidRPr="00C0629D">
              <w:rPr>
                <w:rFonts w:ascii="Times New Roman" w:hAnsi="Times New Roman" w:cs="Times New Roman"/>
                <w:sz w:val="18"/>
                <w:szCs w:val="18"/>
              </w:rPr>
              <w:t>=50 mg L</w:t>
            </w:r>
            <w:r w:rsidRPr="00C0629D">
              <w:rPr>
                <w:rFonts w:ascii="Times New Roman" w:hAnsi="Times New Roman" w:cs="Times New Roman"/>
                <w:sz w:val="18"/>
                <w:szCs w:val="18"/>
                <w:vertAlign w:val="superscript"/>
              </w:rPr>
              <w:t>-1</w:t>
            </w:r>
            <w:r w:rsidRPr="00C0629D">
              <w:rPr>
                <w:rFonts w:ascii="Times New Roman" w:hAnsi="Times New Roman" w:cs="Times New Roman"/>
                <w:sz w:val="18"/>
                <w:szCs w:val="18"/>
              </w:rPr>
              <w:t>, adsorbent=1 g L</w:t>
            </w:r>
            <w:r w:rsidRPr="00C0629D">
              <w:rPr>
                <w:rFonts w:ascii="Times New Roman" w:hAnsi="Times New Roman" w:cs="Times New Roman"/>
                <w:sz w:val="18"/>
                <w:szCs w:val="18"/>
                <w:vertAlign w:val="superscript"/>
              </w:rPr>
              <w:t>-1</w:t>
            </w:r>
            <w:r w:rsidRPr="00C0629D">
              <w:rPr>
                <w:rFonts w:ascii="Times New Roman" w:hAnsi="Times New Roman" w:cs="Times New Roman"/>
                <w:sz w:val="18"/>
                <w:szCs w:val="18"/>
              </w:rPr>
              <w:t>, T=25</w:t>
            </w:r>
            <w:r w:rsidRPr="00C0629D">
              <w:rPr>
                <w:rFonts w:ascii="Times New Roman" w:hAnsi="Times New Roman" w:cs="Times New Roman" w:hint="eastAsia"/>
                <w:sz w:val="18"/>
                <w:szCs w:val="18"/>
              </w:rPr>
              <w:t>℃</w:t>
            </w:r>
            <w:r w:rsidRPr="00C0629D">
              <w:rPr>
                <w:rFonts w:ascii="Times New Roman" w:hAnsi="Times New Roman" w:cs="Times New Roman"/>
                <w:sz w:val="18"/>
                <w:szCs w:val="18"/>
              </w:rPr>
              <w:t>, 150 rpm</w:t>
            </w:r>
          </w:p>
        </w:tc>
        <w:tc>
          <w:tcPr>
            <w:tcW w:w="1730" w:type="dxa"/>
            <w:vMerge w:val="restart"/>
            <w:tcBorders>
              <w:top w:val="nil"/>
              <w:left w:val="nil"/>
              <w:right w:val="nil"/>
            </w:tcBorders>
            <w:vAlign w:val="center"/>
          </w:tcPr>
          <w:p w14:paraId="582A1094"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Using tweezers</w:t>
            </w:r>
          </w:p>
        </w:tc>
        <w:tc>
          <w:tcPr>
            <w:tcW w:w="1389" w:type="dxa"/>
            <w:vMerge w:val="restart"/>
            <w:tcBorders>
              <w:top w:val="nil"/>
              <w:left w:val="nil"/>
              <w:right w:val="nil"/>
            </w:tcBorders>
            <w:vAlign w:val="center"/>
          </w:tcPr>
          <w:p w14:paraId="60CAEA8F"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This work</w:t>
            </w:r>
          </w:p>
        </w:tc>
      </w:tr>
      <w:tr w:rsidR="00EA253D" w:rsidRPr="00C0629D" w14:paraId="23AD51C3" w14:textId="77777777" w:rsidTr="0046618F">
        <w:tc>
          <w:tcPr>
            <w:tcW w:w="1985" w:type="dxa"/>
            <w:gridSpan w:val="2"/>
            <w:tcBorders>
              <w:top w:val="nil"/>
              <w:left w:val="nil"/>
              <w:right w:val="nil"/>
            </w:tcBorders>
            <w:vAlign w:val="center"/>
          </w:tcPr>
          <w:p w14:paraId="7580EAE8"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Ball-milled biochar/reduced graphene oxide aerogel (BC/rGA)</w:t>
            </w:r>
          </w:p>
        </w:tc>
        <w:tc>
          <w:tcPr>
            <w:tcW w:w="2273" w:type="dxa"/>
            <w:tcBorders>
              <w:top w:val="nil"/>
              <w:left w:val="nil"/>
              <w:right w:val="nil"/>
            </w:tcBorders>
            <w:vAlign w:val="center"/>
          </w:tcPr>
          <w:p w14:paraId="6DC0CCED" w14:textId="77777777" w:rsidR="00EA253D" w:rsidRPr="00C0629D" w:rsidRDefault="00EA253D" w:rsidP="0046618F">
            <w:pPr>
              <w:jc w:val="center"/>
              <w:rPr>
                <w:rFonts w:ascii="Times New Roman" w:hAnsi="Times New Roman" w:cs="Times New Roman"/>
                <w:sz w:val="18"/>
                <w:szCs w:val="18"/>
              </w:rPr>
            </w:pPr>
            <w:r w:rsidRPr="00C0629D">
              <w:rPr>
                <w:rFonts w:ascii="Times New Roman" w:hAnsi="Times New Roman" w:cs="Times New Roman"/>
                <w:sz w:val="18"/>
                <w:szCs w:val="18"/>
              </w:rPr>
              <w:t>19.43</w:t>
            </w:r>
          </w:p>
        </w:tc>
        <w:tc>
          <w:tcPr>
            <w:tcW w:w="2234" w:type="dxa"/>
            <w:vMerge/>
            <w:tcBorders>
              <w:left w:val="nil"/>
              <w:right w:val="nil"/>
            </w:tcBorders>
            <w:vAlign w:val="center"/>
          </w:tcPr>
          <w:p w14:paraId="188289AD" w14:textId="77777777" w:rsidR="00EA253D" w:rsidRPr="00C0629D" w:rsidRDefault="00EA253D" w:rsidP="0046618F">
            <w:pPr>
              <w:jc w:val="center"/>
              <w:rPr>
                <w:rFonts w:ascii="Times New Roman" w:hAnsi="Times New Roman" w:cs="Times New Roman"/>
                <w:sz w:val="18"/>
                <w:szCs w:val="18"/>
              </w:rPr>
            </w:pPr>
          </w:p>
        </w:tc>
        <w:tc>
          <w:tcPr>
            <w:tcW w:w="1730" w:type="dxa"/>
            <w:vMerge/>
            <w:tcBorders>
              <w:left w:val="nil"/>
              <w:right w:val="nil"/>
            </w:tcBorders>
            <w:vAlign w:val="center"/>
          </w:tcPr>
          <w:p w14:paraId="62E862C6" w14:textId="77777777" w:rsidR="00EA253D" w:rsidRPr="00C0629D" w:rsidRDefault="00EA253D" w:rsidP="0046618F">
            <w:pPr>
              <w:jc w:val="center"/>
              <w:rPr>
                <w:rFonts w:ascii="Times New Roman" w:hAnsi="Times New Roman" w:cs="Times New Roman"/>
                <w:sz w:val="18"/>
                <w:szCs w:val="18"/>
              </w:rPr>
            </w:pPr>
          </w:p>
        </w:tc>
        <w:tc>
          <w:tcPr>
            <w:tcW w:w="1389" w:type="dxa"/>
            <w:vMerge/>
            <w:tcBorders>
              <w:left w:val="nil"/>
              <w:right w:val="nil"/>
            </w:tcBorders>
            <w:vAlign w:val="center"/>
          </w:tcPr>
          <w:p w14:paraId="0822373A" w14:textId="77777777" w:rsidR="00EA253D" w:rsidRPr="00C0629D" w:rsidRDefault="00EA253D" w:rsidP="0046618F">
            <w:pPr>
              <w:jc w:val="center"/>
              <w:rPr>
                <w:rFonts w:ascii="Times New Roman" w:hAnsi="Times New Roman" w:cs="Times New Roman"/>
                <w:sz w:val="18"/>
                <w:szCs w:val="18"/>
              </w:rPr>
            </w:pPr>
          </w:p>
        </w:tc>
      </w:tr>
    </w:tbl>
    <w:bookmarkEnd w:id="56"/>
    <w:p w14:paraId="1175E71F" w14:textId="642917CB" w:rsidR="002158A3" w:rsidRPr="00C0629D" w:rsidRDefault="00D75E7D" w:rsidP="00FF5376">
      <w:pPr>
        <w:pStyle w:val="Heading1"/>
        <w:spacing w:line="360" w:lineRule="auto"/>
        <w:rPr>
          <w:rFonts w:ascii="Times New Roman" w:hAnsi="Times New Roman" w:cs="Times New Roman"/>
          <w:sz w:val="24"/>
          <w:szCs w:val="24"/>
        </w:rPr>
      </w:pPr>
      <w:r w:rsidRPr="00C0629D">
        <w:rPr>
          <w:rFonts w:ascii="Times New Roman" w:hAnsi="Times New Roman" w:cs="Times New Roman"/>
          <w:sz w:val="24"/>
          <w:szCs w:val="24"/>
        </w:rPr>
        <w:t>SI</w:t>
      </w:r>
      <w:r w:rsidR="00084E14" w:rsidRPr="00C0629D">
        <w:rPr>
          <w:rFonts w:ascii="Times New Roman" w:hAnsi="Times New Roman" w:cs="Times New Roman"/>
          <w:sz w:val="24"/>
          <w:szCs w:val="24"/>
        </w:rPr>
        <w:t>.</w:t>
      </w:r>
      <w:r w:rsidRPr="00C0629D">
        <w:rPr>
          <w:rFonts w:ascii="Times New Roman" w:hAnsi="Times New Roman" w:cs="Times New Roman"/>
          <w:sz w:val="24"/>
          <w:szCs w:val="24"/>
        </w:rPr>
        <w:t xml:space="preserve"> </w:t>
      </w:r>
      <w:bookmarkEnd w:id="52"/>
      <w:r w:rsidR="0097147E" w:rsidRPr="00C0629D">
        <w:rPr>
          <w:rFonts w:ascii="Times New Roman" w:hAnsi="Times New Roman" w:cs="Times New Roman"/>
          <w:sz w:val="24"/>
          <w:szCs w:val="24"/>
        </w:rPr>
        <w:t>7</w:t>
      </w:r>
      <w:r w:rsidR="00E54C08" w:rsidRPr="00C0629D">
        <w:rPr>
          <w:rFonts w:ascii="Times New Roman" w:hAnsi="Times New Roman" w:cs="Times New Roman"/>
          <w:sz w:val="24"/>
          <w:szCs w:val="24"/>
        </w:rPr>
        <w:t xml:space="preserve"> </w:t>
      </w:r>
      <w:bookmarkStart w:id="59" w:name="_Hlk100397808"/>
      <w:r w:rsidR="0009005D" w:rsidRPr="00C0629D">
        <w:rPr>
          <w:rFonts w:ascii="Times New Roman" w:hAnsi="Times New Roman" w:cs="Times New Roman"/>
          <w:sz w:val="24"/>
          <w:szCs w:val="24"/>
        </w:rPr>
        <w:t xml:space="preserve">Effect of </w:t>
      </w:r>
      <w:bookmarkEnd w:id="53"/>
      <w:r w:rsidR="00EA253D" w:rsidRPr="00C0629D">
        <w:rPr>
          <w:rFonts w:ascii="Times New Roman" w:hAnsi="Times New Roman" w:cs="Times New Roman"/>
          <w:sz w:val="24"/>
          <w:szCs w:val="24"/>
        </w:rPr>
        <w:t xml:space="preserve">pH and </w:t>
      </w:r>
      <w:r w:rsidR="0009005D" w:rsidRPr="00C0629D">
        <w:rPr>
          <w:rFonts w:ascii="Times New Roman" w:hAnsi="Times New Roman" w:cs="Times New Roman"/>
          <w:sz w:val="24"/>
          <w:szCs w:val="24"/>
        </w:rPr>
        <w:t xml:space="preserve">temperature on </w:t>
      </w:r>
      <w:bookmarkStart w:id="60" w:name="_Hlk100388807"/>
      <w:r w:rsidR="0009005D" w:rsidRPr="00C0629D">
        <w:rPr>
          <w:rFonts w:ascii="Times New Roman" w:hAnsi="Times New Roman" w:cs="Times New Roman"/>
          <w:sz w:val="24"/>
          <w:szCs w:val="24"/>
        </w:rPr>
        <w:t>Cr(Ⅵ)</w:t>
      </w:r>
      <w:bookmarkEnd w:id="60"/>
      <w:r w:rsidR="0009005D" w:rsidRPr="00C0629D">
        <w:rPr>
          <w:rFonts w:ascii="Times New Roman" w:hAnsi="Times New Roman" w:cs="Times New Roman"/>
          <w:sz w:val="24"/>
          <w:szCs w:val="24"/>
        </w:rPr>
        <w:t xml:space="preserve"> adsorption and adsorption thermodynamics</w:t>
      </w:r>
    </w:p>
    <w:bookmarkEnd w:id="59"/>
    <w:p w14:paraId="518F835E" w14:textId="0D39EAC9" w:rsidR="00EA253D" w:rsidRPr="00C0629D" w:rsidRDefault="00647A43" w:rsidP="00EA253D">
      <w:pPr>
        <w:spacing w:line="360" w:lineRule="auto"/>
        <w:jc w:val="center"/>
        <w:rPr>
          <w:rFonts w:ascii="Times New Roman" w:hAnsi="Times New Roman" w:cs="Times New Roman"/>
          <w:b/>
          <w:bCs/>
          <w:sz w:val="20"/>
          <w:szCs w:val="20"/>
        </w:rPr>
      </w:pPr>
      <w:r w:rsidRPr="00C0629D">
        <w:rPr>
          <w:rFonts w:ascii="Times New Roman" w:hAnsi="Times New Roman" w:cs="Times New Roman"/>
          <w:b/>
          <w:bCs/>
          <w:noProof/>
          <w:sz w:val="20"/>
          <w:szCs w:val="20"/>
          <w:lang w:val="en-IN" w:eastAsia="en-IN"/>
        </w:rPr>
        <w:drawing>
          <wp:inline distT="0" distB="0" distL="0" distR="0" wp14:anchorId="01F0E402" wp14:editId="0D9ACC8C">
            <wp:extent cx="3527242" cy="2700000"/>
            <wp:effectExtent l="0" t="0" r="0" b="5715"/>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527242" cy="2700000"/>
                    </a:xfrm>
                    <a:prstGeom prst="rect">
                      <a:avLst/>
                    </a:prstGeom>
                  </pic:spPr>
                </pic:pic>
              </a:graphicData>
            </a:graphic>
          </wp:inline>
        </w:drawing>
      </w:r>
    </w:p>
    <w:p w14:paraId="19E37694" w14:textId="09104E10" w:rsidR="00EA253D" w:rsidRPr="00C0629D" w:rsidRDefault="00EA253D" w:rsidP="00EA253D">
      <w:pPr>
        <w:spacing w:line="360" w:lineRule="auto"/>
        <w:jc w:val="center"/>
        <w:rPr>
          <w:rFonts w:ascii="Times New Roman" w:hAnsi="Times New Roman" w:cs="Times New Roman"/>
          <w:sz w:val="20"/>
          <w:szCs w:val="20"/>
        </w:rPr>
      </w:pPr>
      <w:r w:rsidRPr="00C0629D">
        <w:rPr>
          <w:rFonts w:ascii="Times New Roman" w:hAnsi="Times New Roman" w:cs="Times New Roman"/>
          <w:b/>
          <w:bCs/>
          <w:sz w:val="20"/>
          <w:szCs w:val="20"/>
        </w:rPr>
        <w:t>Fig. S15</w:t>
      </w:r>
      <w:r w:rsidRPr="00C0629D">
        <w:rPr>
          <w:rFonts w:ascii="Times New Roman" w:hAnsi="Times New Roman" w:cs="Times New Roman"/>
          <w:sz w:val="20"/>
          <w:szCs w:val="20"/>
        </w:rPr>
        <w:t xml:space="preserve"> Zeta potential of rGA and BC/rGA, and Cr(Ⅵ) ion species under different pH value</w:t>
      </w:r>
    </w:p>
    <w:p w14:paraId="65417B81" w14:textId="18CD4110" w:rsidR="00EA253D" w:rsidRPr="00C0629D" w:rsidRDefault="00EA253D" w:rsidP="00EA253D">
      <w:pPr>
        <w:spacing w:line="360" w:lineRule="auto"/>
        <w:jc w:val="center"/>
        <w:rPr>
          <w:rFonts w:ascii="Times New Roman" w:hAnsi="Times New Roman" w:cs="Times New Roman"/>
          <w:sz w:val="20"/>
          <w:szCs w:val="20"/>
        </w:rPr>
      </w:pPr>
      <w:r w:rsidRPr="00C0629D">
        <w:rPr>
          <w:rFonts w:ascii="Times New Roman" w:hAnsi="Times New Roman" w:cs="Times New Roman"/>
          <w:sz w:val="20"/>
          <w:szCs w:val="20"/>
        </w:rPr>
        <w:t>solution</w:t>
      </w:r>
    </w:p>
    <w:p w14:paraId="518C175D" w14:textId="657E3246" w:rsidR="002158A3" w:rsidRPr="00C0629D" w:rsidRDefault="0009005D" w:rsidP="00FF5376">
      <w:pPr>
        <w:spacing w:line="360" w:lineRule="auto"/>
        <w:jc w:val="center"/>
        <w:rPr>
          <w:rFonts w:ascii="Times New Roman" w:eastAsia="SimSun" w:hAnsi="Times New Roman" w:cs="Times New Roman"/>
          <w:sz w:val="20"/>
          <w:szCs w:val="20"/>
        </w:rPr>
      </w:pPr>
      <w:r w:rsidRPr="00C0629D">
        <w:rPr>
          <w:rFonts w:ascii="Times New Roman" w:eastAsia="SimSun" w:hAnsi="Times New Roman" w:cs="Times New Roman"/>
          <w:b/>
          <w:bCs/>
          <w:sz w:val="20"/>
          <w:szCs w:val="20"/>
        </w:rPr>
        <w:t xml:space="preserve">Table </w:t>
      </w:r>
      <w:r w:rsidR="00EA253D" w:rsidRPr="00C0629D">
        <w:rPr>
          <w:rFonts w:ascii="Times New Roman" w:eastAsia="SimSun" w:hAnsi="Times New Roman" w:cs="Times New Roman"/>
          <w:b/>
          <w:bCs/>
          <w:sz w:val="20"/>
          <w:szCs w:val="20"/>
        </w:rPr>
        <w:t>S5</w:t>
      </w:r>
      <w:r w:rsidR="00EA253D" w:rsidRPr="00C0629D">
        <w:rPr>
          <w:rFonts w:ascii="Times New Roman" w:eastAsia="SimSun" w:hAnsi="Times New Roman" w:cs="Times New Roman"/>
          <w:sz w:val="20"/>
          <w:szCs w:val="20"/>
        </w:rPr>
        <w:t xml:space="preserve"> </w:t>
      </w:r>
      <w:r w:rsidR="002158A3" w:rsidRPr="00C0629D">
        <w:rPr>
          <w:rFonts w:ascii="Times New Roman" w:eastAsia="SimSun" w:hAnsi="Times New Roman" w:cs="Times New Roman"/>
          <w:sz w:val="20"/>
          <w:szCs w:val="20"/>
        </w:rPr>
        <w:t>Adsorption isotherm parameters of of Cr(Ⅵ) adsorption on GO and carbon aerogel</w:t>
      </w:r>
      <w:r w:rsidR="002158A3" w:rsidRPr="00C0629D">
        <w:rPr>
          <w:rFonts w:ascii="Times New Roman" w:eastAsia="DengXian" w:hAnsi="Times New Roman" w:cs="Times New Roman"/>
          <w:sz w:val="20"/>
          <w:szCs w:val="20"/>
        </w:rPr>
        <w:t xml:space="preserve"> </w:t>
      </w:r>
      <w:r w:rsidR="002158A3" w:rsidRPr="00C0629D">
        <w:rPr>
          <w:rFonts w:ascii="Times New Roman" w:eastAsia="SimSun" w:hAnsi="Times New Roman" w:cs="Times New Roman"/>
          <w:sz w:val="20"/>
          <w:szCs w:val="20"/>
        </w:rPr>
        <w:t>at different temperatures</w:t>
      </w:r>
    </w:p>
    <w:tbl>
      <w:tblPr>
        <w:tblStyle w:val="3"/>
        <w:tblW w:w="0" w:type="auto"/>
        <w:jc w:val="center"/>
        <w:tblInd w:w="0" w:type="dxa"/>
        <w:tblLook w:val="04A0" w:firstRow="1" w:lastRow="0" w:firstColumn="1" w:lastColumn="0" w:noHBand="0" w:noVBand="1"/>
      </w:tblPr>
      <w:tblGrid>
        <w:gridCol w:w="1333"/>
        <w:gridCol w:w="1444"/>
        <w:gridCol w:w="901"/>
        <w:gridCol w:w="1000"/>
        <w:gridCol w:w="804"/>
        <w:gridCol w:w="1020"/>
        <w:gridCol w:w="901"/>
        <w:gridCol w:w="903"/>
      </w:tblGrid>
      <w:tr w:rsidR="00DD6C07" w:rsidRPr="00C0629D" w14:paraId="4DEA7A27" w14:textId="77777777" w:rsidTr="008D2C55">
        <w:trPr>
          <w:trHeight w:val="227"/>
          <w:jc w:val="center"/>
        </w:trPr>
        <w:tc>
          <w:tcPr>
            <w:tcW w:w="1333" w:type="dxa"/>
            <w:vMerge w:val="restart"/>
            <w:tcBorders>
              <w:top w:val="single" w:sz="4" w:space="0" w:color="auto"/>
              <w:left w:val="nil"/>
              <w:bottom w:val="single" w:sz="4" w:space="0" w:color="auto"/>
              <w:right w:val="nil"/>
            </w:tcBorders>
            <w:vAlign w:val="center"/>
            <w:hideMark/>
          </w:tcPr>
          <w:p w14:paraId="066928AD" w14:textId="77777777" w:rsidR="002158A3" w:rsidRPr="00C0629D" w:rsidRDefault="002158A3" w:rsidP="00812DE7">
            <w:pPr>
              <w:jc w:val="center"/>
              <w:rPr>
                <w:rFonts w:ascii="Times New Roman" w:eastAsia="SimSun" w:hAnsi="Times New Roman"/>
                <w:sz w:val="18"/>
                <w:szCs w:val="18"/>
              </w:rPr>
            </w:pPr>
            <w:r w:rsidRPr="00C0629D">
              <w:rPr>
                <w:rFonts w:ascii="Times New Roman" w:eastAsia="SimSun" w:hAnsi="Times New Roman"/>
                <w:sz w:val="18"/>
                <w:szCs w:val="18"/>
              </w:rPr>
              <w:t>Adsorbents</w:t>
            </w:r>
          </w:p>
        </w:tc>
        <w:tc>
          <w:tcPr>
            <w:tcW w:w="1444" w:type="dxa"/>
            <w:vMerge w:val="restart"/>
            <w:tcBorders>
              <w:top w:val="single" w:sz="4" w:space="0" w:color="auto"/>
              <w:left w:val="nil"/>
              <w:bottom w:val="single" w:sz="4" w:space="0" w:color="auto"/>
              <w:right w:val="nil"/>
            </w:tcBorders>
            <w:vAlign w:val="center"/>
            <w:hideMark/>
          </w:tcPr>
          <w:p w14:paraId="0B4A18D1" w14:textId="77777777" w:rsidR="002158A3" w:rsidRPr="00C0629D" w:rsidRDefault="002158A3" w:rsidP="00812DE7">
            <w:pPr>
              <w:jc w:val="center"/>
              <w:rPr>
                <w:rFonts w:ascii="Times New Roman" w:eastAsia="SimSun" w:hAnsi="Times New Roman"/>
                <w:sz w:val="18"/>
                <w:szCs w:val="18"/>
              </w:rPr>
            </w:pPr>
            <w:r w:rsidRPr="00C0629D">
              <w:rPr>
                <w:rFonts w:ascii="Times New Roman" w:eastAsia="SimSun" w:hAnsi="Times New Roman"/>
                <w:sz w:val="18"/>
                <w:szCs w:val="18"/>
              </w:rPr>
              <w:t>Temperature</w:t>
            </w:r>
          </w:p>
          <w:p w14:paraId="34A6C498" w14:textId="77777777" w:rsidR="002158A3" w:rsidRPr="00C0629D" w:rsidRDefault="002158A3" w:rsidP="00812DE7">
            <w:pPr>
              <w:jc w:val="center"/>
              <w:rPr>
                <w:rFonts w:ascii="Times New Roman" w:eastAsia="SimSun" w:hAnsi="Times New Roman"/>
                <w:i/>
                <w:iCs/>
                <w:sz w:val="18"/>
                <w:szCs w:val="18"/>
              </w:rPr>
            </w:pPr>
            <w:r w:rsidRPr="00C0629D">
              <w:rPr>
                <w:rFonts w:ascii="Times New Roman" w:eastAsia="SimSun" w:hAnsi="Times New Roman"/>
                <w:i/>
                <w:iCs/>
                <w:sz w:val="18"/>
                <w:szCs w:val="18"/>
              </w:rPr>
              <w:t>K</w:t>
            </w:r>
          </w:p>
        </w:tc>
        <w:tc>
          <w:tcPr>
            <w:tcW w:w="2705" w:type="dxa"/>
            <w:gridSpan w:val="3"/>
            <w:tcBorders>
              <w:top w:val="single" w:sz="4" w:space="0" w:color="auto"/>
              <w:left w:val="nil"/>
              <w:bottom w:val="single" w:sz="4" w:space="0" w:color="auto"/>
              <w:right w:val="nil"/>
            </w:tcBorders>
            <w:vAlign w:val="center"/>
            <w:hideMark/>
          </w:tcPr>
          <w:p w14:paraId="7CD0DDAC" w14:textId="77777777" w:rsidR="002158A3" w:rsidRPr="00C0629D" w:rsidRDefault="002158A3" w:rsidP="00812DE7">
            <w:pPr>
              <w:jc w:val="center"/>
              <w:rPr>
                <w:rFonts w:ascii="Times New Roman" w:eastAsia="SimSun" w:hAnsi="Times New Roman"/>
                <w:sz w:val="18"/>
                <w:szCs w:val="18"/>
              </w:rPr>
            </w:pPr>
            <w:r w:rsidRPr="00C0629D">
              <w:rPr>
                <w:rFonts w:ascii="Times New Roman" w:eastAsia="SimSun" w:hAnsi="Times New Roman"/>
                <w:sz w:val="18"/>
                <w:szCs w:val="18"/>
              </w:rPr>
              <w:t>Freundlich</w:t>
            </w:r>
          </w:p>
        </w:tc>
        <w:tc>
          <w:tcPr>
            <w:tcW w:w="2824" w:type="dxa"/>
            <w:gridSpan w:val="3"/>
            <w:tcBorders>
              <w:top w:val="single" w:sz="4" w:space="0" w:color="auto"/>
              <w:left w:val="nil"/>
              <w:bottom w:val="single" w:sz="4" w:space="0" w:color="auto"/>
              <w:right w:val="nil"/>
            </w:tcBorders>
            <w:vAlign w:val="center"/>
            <w:hideMark/>
          </w:tcPr>
          <w:p w14:paraId="73D5033F" w14:textId="77777777" w:rsidR="002158A3" w:rsidRPr="00C0629D" w:rsidRDefault="002158A3" w:rsidP="00812DE7">
            <w:pPr>
              <w:jc w:val="center"/>
              <w:rPr>
                <w:rFonts w:ascii="Times New Roman" w:eastAsia="SimSun" w:hAnsi="Times New Roman"/>
                <w:sz w:val="18"/>
                <w:szCs w:val="18"/>
              </w:rPr>
            </w:pPr>
            <w:r w:rsidRPr="00C0629D">
              <w:rPr>
                <w:rFonts w:ascii="Times New Roman" w:eastAsia="SimSun" w:hAnsi="Times New Roman"/>
                <w:sz w:val="18"/>
                <w:szCs w:val="18"/>
              </w:rPr>
              <w:t>Langmuir</w:t>
            </w:r>
          </w:p>
        </w:tc>
      </w:tr>
      <w:tr w:rsidR="00DD6C07" w:rsidRPr="00C0629D" w14:paraId="01200F76" w14:textId="77777777" w:rsidTr="008D2C55">
        <w:trPr>
          <w:trHeight w:val="580"/>
          <w:jc w:val="center"/>
        </w:trPr>
        <w:tc>
          <w:tcPr>
            <w:tcW w:w="0" w:type="auto"/>
            <w:vMerge/>
            <w:tcBorders>
              <w:top w:val="single" w:sz="4" w:space="0" w:color="auto"/>
              <w:left w:val="nil"/>
              <w:bottom w:val="single" w:sz="4" w:space="0" w:color="auto"/>
              <w:right w:val="nil"/>
            </w:tcBorders>
            <w:vAlign w:val="center"/>
            <w:hideMark/>
          </w:tcPr>
          <w:p w14:paraId="375D0428" w14:textId="77777777" w:rsidR="002158A3" w:rsidRPr="00C0629D" w:rsidRDefault="002158A3" w:rsidP="00812DE7">
            <w:pPr>
              <w:widowControl/>
              <w:jc w:val="center"/>
              <w:rPr>
                <w:rFonts w:ascii="Times New Roman" w:eastAsia="SimSun" w:hAnsi="Times New Roman"/>
                <w:sz w:val="18"/>
                <w:szCs w:val="18"/>
              </w:rPr>
            </w:pPr>
          </w:p>
        </w:tc>
        <w:tc>
          <w:tcPr>
            <w:tcW w:w="0" w:type="auto"/>
            <w:vMerge/>
            <w:tcBorders>
              <w:top w:val="single" w:sz="4" w:space="0" w:color="auto"/>
              <w:left w:val="nil"/>
              <w:bottom w:val="single" w:sz="4" w:space="0" w:color="auto"/>
              <w:right w:val="nil"/>
            </w:tcBorders>
            <w:vAlign w:val="center"/>
            <w:hideMark/>
          </w:tcPr>
          <w:p w14:paraId="06755225" w14:textId="77777777" w:rsidR="002158A3" w:rsidRPr="00C0629D" w:rsidRDefault="002158A3" w:rsidP="00812DE7">
            <w:pPr>
              <w:widowControl/>
              <w:jc w:val="center"/>
              <w:rPr>
                <w:rFonts w:ascii="Times New Roman" w:eastAsia="SimSun" w:hAnsi="Times New Roman"/>
                <w:sz w:val="18"/>
                <w:szCs w:val="18"/>
              </w:rPr>
            </w:pPr>
          </w:p>
        </w:tc>
        <w:tc>
          <w:tcPr>
            <w:tcW w:w="901" w:type="dxa"/>
            <w:tcBorders>
              <w:top w:val="single" w:sz="4" w:space="0" w:color="auto"/>
              <w:left w:val="nil"/>
              <w:bottom w:val="single" w:sz="4" w:space="0" w:color="auto"/>
              <w:right w:val="nil"/>
            </w:tcBorders>
            <w:vAlign w:val="center"/>
            <w:hideMark/>
          </w:tcPr>
          <w:p w14:paraId="5DDD0039" w14:textId="77777777" w:rsidR="002158A3" w:rsidRPr="00C0629D" w:rsidRDefault="002158A3" w:rsidP="00812DE7">
            <w:pPr>
              <w:jc w:val="center"/>
              <w:rPr>
                <w:rFonts w:ascii="Times New Roman" w:eastAsia="SimSun" w:hAnsi="Times New Roman"/>
                <w:i/>
                <w:iCs/>
                <w:sz w:val="18"/>
                <w:szCs w:val="18"/>
              </w:rPr>
            </w:pPr>
            <w:r w:rsidRPr="00C0629D">
              <w:rPr>
                <w:rFonts w:ascii="Times New Roman" w:eastAsia="SimSun" w:hAnsi="Times New Roman"/>
                <w:i/>
                <w:iCs/>
                <w:sz w:val="18"/>
                <w:szCs w:val="18"/>
              </w:rPr>
              <w:t>N</w:t>
            </w:r>
          </w:p>
        </w:tc>
        <w:tc>
          <w:tcPr>
            <w:tcW w:w="1000" w:type="dxa"/>
            <w:tcBorders>
              <w:top w:val="single" w:sz="4" w:space="0" w:color="auto"/>
              <w:left w:val="nil"/>
              <w:bottom w:val="single" w:sz="4" w:space="0" w:color="auto"/>
              <w:right w:val="nil"/>
            </w:tcBorders>
            <w:vAlign w:val="center"/>
            <w:hideMark/>
          </w:tcPr>
          <w:p w14:paraId="025E800C" w14:textId="77777777" w:rsidR="002158A3" w:rsidRPr="00C0629D" w:rsidRDefault="002158A3" w:rsidP="00812DE7">
            <w:pPr>
              <w:jc w:val="center"/>
              <w:rPr>
                <w:rFonts w:ascii="Times New Roman" w:eastAsia="SimSun" w:hAnsi="Times New Roman"/>
                <w:i/>
                <w:iCs/>
                <w:sz w:val="18"/>
                <w:szCs w:val="18"/>
                <w:vertAlign w:val="subscript"/>
              </w:rPr>
            </w:pPr>
            <w:r w:rsidRPr="00C0629D">
              <w:rPr>
                <w:rFonts w:ascii="Times New Roman" w:eastAsia="SimSun" w:hAnsi="Times New Roman"/>
                <w:i/>
                <w:iCs/>
                <w:sz w:val="18"/>
                <w:szCs w:val="18"/>
              </w:rPr>
              <w:t>K</w:t>
            </w:r>
            <w:r w:rsidRPr="00C0629D">
              <w:rPr>
                <w:rFonts w:ascii="Times New Roman" w:eastAsia="SimSun" w:hAnsi="Times New Roman"/>
                <w:i/>
                <w:iCs/>
                <w:sz w:val="18"/>
                <w:szCs w:val="18"/>
                <w:vertAlign w:val="subscript"/>
              </w:rPr>
              <w:t>F</w:t>
            </w:r>
          </w:p>
          <w:p w14:paraId="7E631111" w14:textId="77777777" w:rsidR="002158A3" w:rsidRPr="00C0629D" w:rsidRDefault="002158A3" w:rsidP="00812DE7">
            <w:pPr>
              <w:jc w:val="center"/>
              <w:rPr>
                <w:rFonts w:ascii="Times New Roman" w:eastAsia="SimSun" w:hAnsi="Times New Roman"/>
                <w:sz w:val="18"/>
                <w:szCs w:val="18"/>
              </w:rPr>
            </w:pPr>
            <w:r w:rsidRPr="00C0629D">
              <w:rPr>
                <w:rFonts w:ascii="Times New Roman" w:eastAsia="SimSun" w:hAnsi="Times New Roman"/>
                <w:sz w:val="18"/>
                <w:szCs w:val="18"/>
              </w:rPr>
              <w:t>(mg g</w:t>
            </w:r>
            <w:r w:rsidRPr="00C0629D">
              <w:rPr>
                <w:rFonts w:ascii="Times New Roman" w:eastAsia="SimSun" w:hAnsi="Times New Roman"/>
                <w:sz w:val="18"/>
                <w:szCs w:val="18"/>
                <w:vertAlign w:val="superscript"/>
              </w:rPr>
              <w:t>-1</w:t>
            </w:r>
            <w:r w:rsidRPr="00C0629D">
              <w:rPr>
                <w:rFonts w:ascii="Times New Roman" w:eastAsia="SimSun" w:hAnsi="Times New Roman"/>
                <w:sz w:val="18"/>
                <w:szCs w:val="18"/>
              </w:rPr>
              <w:t>)</w:t>
            </w:r>
          </w:p>
        </w:tc>
        <w:tc>
          <w:tcPr>
            <w:tcW w:w="804" w:type="dxa"/>
            <w:tcBorders>
              <w:top w:val="single" w:sz="4" w:space="0" w:color="auto"/>
              <w:left w:val="nil"/>
              <w:bottom w:val="single" w:sz="4" w:space="0" w:color="auto"/>
              <w:right w:val="nil"/>
            </w:tcBorders>
            <w:vAlign w:val="center"/>
            <w:hideMark/>
          </w:tcPr>
          <w:p w14:paraId="3992A8AC" w14:textId="77777777" w:rsidR="002158A3" w:rsidRPr="00C0629D" w:rsidRDefault="002158A3" w:rsidP="00812DE7">
            <w:pPr>
              <w:jc w:val="center"/>
              <w:rPr>
                <w:rFonts w:ascii="Times New Roman" w:eastAsia="SimSun" w:hAnsi="Times New Roman"/>
                <w:i/>
                <w:iCs/>
                <w:sz w:val="18"/>
                <w:szCs w:val="18"/>
              </w:rPr>
            </w:pPr>
            <w:r w:rsidRPr="00C0629D">
              <w:rPr>
                <w:rFonts w:ascii="Times New Roman" w:eastAsia="SimSun" w:hAnsi="Times New Roman"/>
                <w:i/>
                <w:iCs/>
                <w:sz w:val="18"/>
                <w:szCs w:val="18"/>
              </w:rPr>
              <w:t>R</w:t>
            </w:r>
            <w:r w:rsidRPr="00C0629D">
              <w:rPr>
                <w:rFonts w:ascii="Times New Roman" w:eastAsia="SimSun" w:hAnsi="Times New Roman"/>
                <w:i/>
                <w:iCs/>
                <w:sz w:val="18"/>
                <w:szCs w:val="18"/>
                <w:vertAlign w:val="superscript"/>
              </w:rPr>
              <w:t>2</w:t>
            </w:r>
          </w:p>
        </w:tc>
        <w:tc>
          <w:tcPr>
            <w:tcW w:w="1020" w:type="dxa"/>
            <w:tcBorders>
              <w:top w:val="single" w:sz="4" w:space="0" w:color="auto"/>
              <w:left w:val="nil"/>
              <w:bottom w:val="single" w:sz="4" w:space="0" w:color="auto"/>
              <w:right w:val="nil"/>
            </w:tcBorders>
            <w:vAlign w:val="center"/>
            <w:hideMark/>
          </w:tcPr>
          <w:p w14:paraId="4A5DA3D4" w14:textId="77777777" w:rsidR="002158A3" w:rsidRPr="00C0629D" w:rsidRDefault="002158A3" w:rsidP="00812DE7">
            <w:pPr>
              <w:jc w:val="center"/>
              <w:rPr>
                <w:rFonts w:ascii="Times New Roman" w:eastAsia="SimSun" w:hAnsi="Times New Roman"/>
                <w:i/>
                <w:iCs/>
                <w:sz w:val="18"/>
                <w:szCs w:val="18"/>
                <w:vertAlign w:val="subscript"/>
              </w:rPr>
            </w:pPr>
            <w:r w:rsidRPr="00C0629D">
              <w:rPr>
                <w:rFonts w:ascii="Times New Roman" w:eastAsia="SimSun" w:hAnsi="Times New Roman"/>
                <w:i/>
                <w:iCs/>
                <w:sz w:val="18"/>
                <w:szCs w:val="18"/>
              </w:rPr>
              <w:t>Q</w:t>
            </w:r>
            <w:r w:rsidRPr="00C0629D">
              <w:rPr>
                <w:rFonts w:ascii="Times New Roman" w:eastAsia="SimSun" w:hAnsi="Times New Roman"/>
                <w:i/>
                <w:iCs/>
                <w:sz w:val="18"/>
                <w:szCs w:val="18"/>
                <w:vertAlign w:val="subscript"/>
              </w:rPr>
              <w:t>m</w:t>
            </w:r>
          </w:p>
          <w:p w14:paraId="0562D196" w14:textId="77777777" w:rsidR="002158A3" w:rsidRPr="00C0629D" w:rsidRDefault="002158A3" w:rsidP="00812DE7">
            <w:pPr>
              <w:jc w:val="center"/>
              <w:rPr>
                <w:rFonts w:ascii="Times New Roman" w:eastAsia="SimSun" w:hAnsi="Times New Roman"/>
                <w:sz w:val="18"/>
                <w:szCs w:val="18"/>
              </w:rPr>
            </w:pPr>
            <w:r w:rsidRPr="00C0629D">
              <w:rPr>
                <w:rFonts w:ascii="Times New Roman" w:eastAsia="SimSun" w:hAnsi="Times New Roman"/>
                <w:sz w:val="18"/>
                <w:szCs w:val="18"/>
              </w:rPr>
              <w:t>(mg g</w:t>
            </w:r>
            <w:r w:rsidRPr="00C0629D">
              <w:rPr>
                <w:rFonts w:ascii="Times New Roman" w:eastAsia="SimSun" w:hAnsi="Times New Roman"/>
                <w:sz w:val="18"/>
                <w:szCs w:val="18"/>
                <w:vertAlign w:val="superscript"/>
              </w:rPr>
              <w:t>-1</w:t>
            </w:r>
            <w:r w:rsidRPr="00C0629D">
              <w:rPr>
                <w:rFonts w:ascii="Times New Roman" w:eastAsia="SimSun" w:hAnsi="Times New Roman"/>
                <w:sz w:val="18"/>
                <w:szCs w:val="18"/>
              </w:rPr>
              <w:t>)</w:t>
            </w:r>
          </w:p>
        </w:tc>
        <w:tc>
          <w:tcPr>
            <w:tcW w:w="901" w:type="dxa"/>
            <w:tcBorders>
              <w:top w:val="single" w:sz="4" w:space="0" w:color="auto"/>
              <w:left w:val="nil"/>
              <w:bottom w:val="single" w:sz="4" w:space="0" w:color="auto"/>
              <w:right w:val="nil"/>
            </w:tcBorders>
            <w:vAlign w:val="center"/>
            <w:hideMark/>
          </w:tcPr>
          <w:p w14:paraId="3B0F2B9A" w14:textId="77777777" w:rsidR="002158A3" w:rsidRPr="00C0629D" w:rsidRDefault="002158A3" w:rsidP="00812DE7">
            <w:pPr>
              <w:jc w:val="center"/>
              <w:rPr>
                <w:rFonts w:ascii="Times New Roman" w:eastAsia="SimSun" w:hAnsi="Times New Roman"/>
                <w:i/>
                <w:iCs/>
                <w:sz w:val="18"/>
                <w:szCs w:val="18"/>
                <w:vertAlign w:val="subscript"/>
              </w:rPr>
            </w:pPr>
            <w:r w:rsidRPr="00C0629D">
              <w:rPr>
                <w:rFonts w:ascii="Times New Roman" w:eastAsia="SimSun" w:hAnsi="Times New Roman"/>
                <w:i/>
                <w:iCs/>
                <w:sz w:val="18"/>
                <w:szCs w:val="18"/>
              </w:rPr>
              <w:t>K</w:t>
            </w:r>
            <w:r w:rsidRPr="00C0629D">
              <w:rPr>
                <w:rFonts w:ascii="Times New Roman" w:eastAsia="SimSun" w:hAnsi="Times New Roman"/>
                <w:i/>
                <w:iCs/>
                <w:sz w:val="18"/>
                <w:szCs w:val="18"/>
                <w:vertAlign w:val="subscript"/>
              </w:rPr>
              <w:t>L</w:t>
            </w:r>
          </w:p>
          <w:p w14:paraId="5008910E" w14:textId="77777777" w:rsidR="002158A3" w:rsidRPr="00C0629D" w:rsidRDefault="002158A3" w:rsidP="00812DE7">
            <w:pPr>
              <w:jc w:val="center"/>
              <w:rPr>
                <w:rFonts w:ascii="Times New Roman" w:eastAsia="SimSun" w:hAnsi="Times New Roman"/>
                <w:sz w:val="18"/>
                <w:szCs w:val="18"/>
              </w:rPr>
            </w:pPr>
            <w:r w:rsidRPr="00C0629D">
              <w:rPr>
                <w:rFonts w:ascii="Times New Roman" w:eastAsia="SimSun" w:hAnsi="Times New Roman"/>
                <w:sz w:val="18"/>
                <w:szCs w:val="18"/>
              </w:rPr>
              <w:t>(L mg</w:t>
            </w:r>
            <w:r w:rsidRPr="00C0629D">
              <w:rPr>
                <w:rFonts w:ascii="Times New Roman" w:eastAsia="SimSun" w:hAnsi="Times New Roman"/>
                <w:sz w:val="18"/>
                <w:szCs w:val="18"/>
                <w:vertAlign w:val="superscript"/>
              </w:rPr>
              <w:t>-1</w:t>
            </w:r>
            <w:r w:rsidRPr="00C0629D">
              <w:rPr>
                <w:rFonts w:ascii="Times New Roman" w:eastAsia="SimSun" w:hAnsi="Times New Roman"/>
                <w:sz w:val="18"/>
                <w:szCs w:val="18"/>
              </w:rPr>
              <w:t>)</w:t>
            </w:r>
          </w:p>
        </w:tc>
        <w:tc>
          <w:tcPr>
            <w:tcW w:w="903" w:type="dxa"/>
            <w:tcBorders>
              <w:top w:val="single" w:sz="4" w:space="0" w:color="auto"/>
              <w:left w:val="nil"/>
              <w:bottom w:val="single" w:sz="4" w:space="0" w:color="auto"/>
              <w:right w:val="nil"/>
            </w:tcBorders>
            <w:vAlign w:val="center"/>
            <w:hideMark/>
          </w:tcPr>
          <w:p w14:paraId="73B1A551" w14:textId="77777777" w:rsidR="002158A3" w:rsidRPr="00C0629D" w:rsidRDefault="002158A3" w:rsidP="00812DE7">
            <w:pPr>
              <w:jc w:val="center"/>
              <w:rPr>
                <w:rFonts w:ascii="Times New Roman" w:eastAsia="SimSun" w:hAnsi="Times New Roman"/>
                <w:i/>
                <w:iCs/>
                <w:sz w:val="18"/>
                <w:szCs w:val="18"/>
              </w:rPr>
            </w:pPr>
            <w:r w:rsidRPr="00C0629D">
              <w:rPr>
                <w:rFonts w:ascii="Times New Roman" w:eastAsia="SimSun" w:hAnsi="Times New Roman"/>
                <w:i/>
                <w:iCs/>
                <w:sz w:val="18"/>
                <w:szCs w:val="18"/>
              </w:rPr>
              <w:t>R</w:t>
            </w:r>
            <w:r w:rsidRPr="00C0629D">
              <w:rPr>
                <w:rFonts w:ascii="Times New Roman" w:eastAsia="SimSun" w:hAnsi="Times New Roman"/>
                <w:i/>
                <w:iCs/>
                <w:sz w:val="18"/>
                <w:szCs w:val="18"/>
                <w:vertAlign w:val="superscript"/>
              </w:rPr>
              <w:t>2</w:t>
            </w:r>
          </w:p>
        </w:tc>
      </w:tr>
      <w:tr w:rsidR="00DD6C07" w:rsidRPr="00C0629D" w14:paraId="18365D16" w14:textId="77777777" w:rsidTr="008D2C55">
        <w:trPr>
          <w:trHeight w:val="227"/>
          <w:jc w:val="center"/>
        </w:trPr>
        <w:tc>
          <w:tcPr>
            <w:tcW w:w="1333" w:type="dxa"/>
            <w:vMerge w:val="restart"/>
            <w:tcBorders>
              <w:top w:val="single" w:sz="4" w:space="0" w:color="auto"/>
              <w:left w:val="nil"/>
              <w:bottom w:val="nil"/>
              <w:right w:val="nil"/>
            </w:tcBorders>
            <w:vAlign w:val="center"/>
            <w:hideMark/>
          </w:tcPr>
          <w:p w14:paraId="45FDDF3C" w14:textId="333B2D4C" w:rsidR="002158A3" w:rsidRPr="00C0629D" w:rsidRDefault="002158A3" w:rsidP="00812DE7">
            <w:pPr>
              <w:jc w:val="center"/>
              <w:rPr>
                <w:rFonts w:ascii="Times New Roman" w:eastAsia="SimSun" w:hAnsi="Times New Roman"/>
                <w:sz w:val="18"/>
                <w:szCs w:val="18"/>
              </w:rPr>
            </w:pPr>
            <w:r w:rsidRPr="00C0629D">
              <w:rPr>
                <w:rFonts w:ascii="Times New Roman" w:eastAsia="SimSun" w:hAnsi="Times New Roman"/>
                <w:sz w:val="18"/>
                <w:szCs w:val="18"/>
              </w:rPr>
              <w:t>rGA</w:t>
            </w:r>
          </w:p>
        </w:tc>
        <w:tc>
          <w:tcPr>
            <w:tcW w:w="1444" w:type="dxa"/>
            <w:tcBorders>
              <w:top w:val="single" w:sz="4" w:space="0" w:color="auto"/>
              <w:left w:val="nil"/>
              <w:bottom w:val="nil"/>
              <w:right w:val="nil"/>
            </w:tcBorders>
            <w:vAlign w:val="center"/>
            <w:hideMark/>
          </w:tcPr>
          <w:p w14:paraId="3769D192" w14:textId="77777777" w:rsidR="002158A3" w:rsidRPr="00C0629D" w:rsidRDefault="002158A3" w:rsidP="00812DE7">
            <w:pPr>
              <w:jc w:val="center"/>
              <w:rPr>
                <w:rFonts w:ascii="Times New Roman" w:eastAsia="SimSun" w:hAnsi="Times New Roman"/>
                <w:sz w:val="18"/>
                <w:szCs w:val="18"/>
              </w:rPr>
            </w:pPr>
            <w:r w:rsidRPr="00C0629D">
              <w:rPr>
                <w:rFonts w:ascii="Times New Roman" w:eastAsia="SimSun" w:hAnsi="Times New Roman"/>
                <w:sz w:val="18"/>
                <w:szCs w:val="18"/>
              </w:rPr>
              <w:t>288</w:t>
            </w:r>
          </w:p>
        </w:tc>
        <w:tc>
          <w:tcPr>
            <w:tcW w:w="901" w:type="dxa"/>
            <w:tcBorders>
              <w:top w:val="single" w:sz="4" w:space="0" w:color="auto"/>
              <w:left w:val="nil"/>
              <w:bottom w:val="nil"/>
              <w:right w:val="nil"/>
            </w:tcBorders>
            <w:vAlign w:val="center"/>
            <w:hideMark/>
          </w:tcPr>
          <w:p w14:paraId="7199ABFF" w14:textId="72A676EC" w:rsidR="002158A3" w:rsidRPr="00C0629D" w:rsidRDefault="002158A3" w:rsidP="00812DE7">
            <w:pPr>
              <w:jc w:val="center"/>
              <w:rPr>
                <w:rFonts w:ascii="Times New Roman" w:eastAsia="SimSun" w:hAnsi="Times New Roman"/>
                <w:sz w:val="18"/>
                <w:szCs w:val="18"/>
              </w:rPr>
            </w:pPr>
            <w:r w:rsidRPr="00C0629D">
              <w:rPr>
                <w:rFonts w:ascii="Times New Roman" w:eastAsia="SimSun" w:hAnsi="Times New Roman"/>
                <w:sz w:val="18"/>
                <w:szCs w:val="18"/>
              </w:rPr>
              <w:t>2.</w:t>
            </w:r>
            <w:r w:rsidR="008450F0" w:rsidRPr="00C0629D">
              <w:rPr>
                <w:rFonts w:ascii="Times New Roman" w:eastAsia="SimSun" w:hAnsi="Times New Roman"/>
                <w:sz w:val="18"/>
                <w:szCs w:val="18"/>
              </w:rPr>
              <w:t>50</w:t>
            </w:r>
          </w:p>
        </w:tc>
        <w:tc>
          <w:tcPr>
            <w:tcW w:w="1000" w:type="dxa"/>
            <w:tcBorders>
              <w:top w:val="single" w:sz="4" w:space="0" w:color="auto"/>
              <w:left w:val="nil"/>
              <w:bottom w:val="nil"/>
              <w:right w:val="nil"/>
            </w:tcBorders>
            <w:vAlign w:val="center"/>
            <w:hideMark/>
          </w:tcPr>
          <w:p w14:paraId="2F684D4C" w14:textId="5060C782" w:rsidR="002158A3" w:rsidRPr="00C0629D" w:rsidRDefault="002158A3" w:rsidP="00812DE7">
            <w:pPr>
              <w:jc w:val="center"/>
              <w:rPr>
                <w:rFonts w:ascii="Times New Roman" w:eastAsia="SimSun" w:hAnsi="Times New Roman"/>
                <w:sz w:val="18"/>
                <w:szCs w:val="18"/>
              </w:rPr>
            </w:pPr>
            <w:r w:rsidRPr="00C0629D">
              <w:rPr>
                <w:rFonts w:ascii="Times New Roman" w:eastAsia="SimSun" w:hAnsi="Times New Roman"/>
                <w:sz w:val="18"/>
                <w:szCs w:val="18"/>
              </w:rPr>
              <w:t>7.5</w:t>
            </w:r>
            <w:r w:rsidR="008450F0" w:rsidRPr="00C0629D">
              <w:rPr>
                <w:rFonts w:ascii="Times New Roman" w:eastAsia="SimSun" w:hAnsi="Times New Roman"/>
                <w:sz w:val="18"/>
                <w:szCs w:val="18"/>
              </w:rPr>
              <w:t>1</w:t>
            </w:r>
          </w:p>
        </w:tc>
        <w:tc>
          <w:tcPr>
            <w:tcW w:w="804" w:type="dxa"/>
            <w:tcBorders>
              <w:top w:val="single" w:sz="4" w:space="0" w:color="auto"/>
              <w:left w:val="nil"/>
              <w:bottom w:val="nil"/>
              <w:right w:val="nil"/>
            </w:tcBorders>
            <w:vAlign w:val="center"/>
            <w:hideMark/>
          </w:tcPr>
          <w:p w14:paraId="4F6A3998" w14:textId="367D53A7" w:rsidR="002158A3" w:rsidRPr="00C0629D" w:rsidRDefault="002158A3" w:rsidP="00812DE7">
            <w:pPr>
              <w:jc w:val="center"/>
              <w:rPr>
                <w:rFonts w:ascii="Times New Roman" w:eastAsia="SimSun" w:hAnsi="Times New Roman"/>
                <w:sz w:val="18"/>
                <w:szCs w:val="18"/>
              </w:rPr>
            </w:pPr>
            <w:r w:rsidRPr="00C0629D">
              <w:rPr>
                <w:rFonts w:ascii="Times New Roman" w:eastAsia="SimSun" w:hAnsi="Times New Roman"/>
                <w:sz w:val="18"/>
                <w:szCs w:val="18"/>
              </w:rPr>
              <w:t>0.9</w:t>
            </w:r>
            <w:r w:rsidR="00064A93" w:rsidRPr="00C0629D">
              <w:rPr>
                <w:rFonts w:ascii="Times New Roman" w:eastAsia="SimSun" w:hAnsi="Times New Roman"/>
                <w:sz w:val="18"/>
                <w:szCs w:val="18"/>
              </w:rPr>
              <w:t>06</w:t>
            </w:r>
          </w:p>
        </w:tc>
        <w:tc>
          <w:tcPr>
            <w:tcW w:w="1020" w:type="dxa"/>
            <w:tcBorders>
              <w:top w:val="single" w:sz="4" w:space="0" w:color="auto"/>
              <w:left w:val="nil"/>
              <w:bottom w:val="nil"/>
              <w:right w:val="nil"/>
            </w:tcBorders>
            <w:vAlign w:val="center"/>
            <w:hideMark/>
          </w:tcPr>
          <w:p w14:paraId="39306605" w14:textId="039A60BD" w:rsidR="002158A3" w:rsidRPr="00C0629D" w:rsidRDefault="00064A93" w:rsidP="00812DE7">
            <w:pPr>
              <w:jc w:val="center"/>
              <w:rPr>
                <w:rFonts w:ascii="Times New Roman" w:eastAsia="SimSun" w:hAnsi="Times New Roman"/>
                <w:sz w:val="18"/>
                <w:szCs w:val="18"/>
              </w:rPr>
            </w:pPr>
            <w:r w:rsidRPr="00C0629D">
              <w:rPr>
                <w:rFonts w:ascii="Times New Roman" w:eastAsia="SimSun" w:hAnsi="Times New Roman"/>
                <w:sz w:val="18"/>
                <w:szCs w:val="18"/>
              </w:rPr>
              <w:t>48.76</w:t>
            </w:r>
          </w:p>
        </w:tc>
        <w:tc>
          <w:tcPr>
            <w:tcW w:w="901" w:type="dxa"/>
            <w:tcBorders>
              <w:top w:val="single" w:sz="4" w:space="0" w:color="auto"/>
              <w:left w:val="nil"/>
              <w:bottom w:val="nil"/>
              <w:right w:val="nil"/>
            </w:tcBorders>
            <w:vAlign w:val="center"/>
            <w:hideMark/>
          </w:tcPr>
          <w:p w14:paraId="10C69394" w14:textId="648CF81D" w:rsidR="002158A3" w:rsidRPr="00C0629D" w:rsidRDefault="002158A3" w:rsidP="00812DE7">
            <w:pPr>
              <w:jc w:val="center"/>
              <w:rPr>
                <w:rFonts w:ascii="Times New Roman" w:eastAsia="SimSun" w:hAnsi="Times New Roman"/>
                <w:sz w:val="18"/>
                <w:szCs w:val="18"/>
              </w:rPr>
            </w:pPr>
            <w:r w:rsidRPr="00C0629D">
              <w:rPr>
                <w:rFonts w:ascii="Times New Roman" w:eastAsia="SimSun" w:hAnsi="Times New Roman"/>
                <w:sz w:val="18"/>
                <w:szCs w:val="18"/>
              </w:rPr>
              <w:t>0.01</w:t>
            </w:r>
            <w:r w:rsidR="008450F0" w:rsidRPr="00C0629D">
              <w:rPr>
                <w:rFonts w:ascii="Times New Roman" w:eastAsia="SimSun" w:hAnsi="Times New Roman"/>
                <w:sz w:val="18"/>
                <w:szCs w:val="18"/>
              </w:rPr>
              <w:t>7</w:t>
            </w:r>
          </w:p>
        </w:tc>
        <w:tc>
          <w:tcPr>
            <w:tcW w:w="903" w:type="dxa"/>
            <w:tcBorders>
              <w:top w:val="single" w:sz="4" w:space="0" w:color="auto"/>
              <w:left w:val="nil"/>
              <w:bottom w:val="nil"/>
              <w:right w:val="nil"/>
            </w:tcBorders>
            <w:vAlign w:val="center"/>
            <w:hideMark/>
          </w:tcPr>
          <w:p w14:paraId="2D184C5D" w14:textId="7C11FFB1" w:rsidR="002158A3" w:rsidRPr="00C0629D" w:rsidRDefault="002158A3" w:rsidP="00812DE7">
            <w:pPr>
              <w:jc w:val="center"/>
              <w:rPr>
                <w:rFonts w:ascii="Times New Roman" w:eastAsia="SimSun" w:hAnsi="Times New Roman"/>
                <w:sz w:val="18"/>
                <w:szCs w:val="18"/>
              </w:rPr>
            </w:pPr>
            <w:r w:rsidRPr="00C0629D">
              <w:rPr>
                <w:rFonts w:ascii="Times New Roman" w:eastAsia="SimSun" w:hAnsi="Times New Roman"/>
                <w:sz w:val="18"/>
                <w:szCs w:val="18"/>
              </w:rPr>
              <w:t>0.9</w:t>
            </w:r>
            <w:r w:rsidR="00064A93" w:rsidRPr="00C0629D">
              <w:rPr>
                <w:rFonts w:ascii="Times New Roman" w:eastAsia="SimSun" w:hAnsi="Times New Roman"/>
                <w:sz w:val="18"/>
                <w:szCs w:val="18"/>
              </w:rPr>
              <w:t>9</w:t>
            </w:r>
            <w:r w:rsidR="008450F0" w:rsidRPr="00C0629D">
              <w:rPr>
                <w:rFonts w:ascii="Times New Roman" w:eastAsia="SimSun" w:hAnsi="Times New Roman"/>
                <w:sz w:val="18"/>
                <w:szCs w:val="18"/>
              </w:rPr>
              <w:t>0</w:t>
            </w:r>
          </w:p>
        </w:tc>
      </w:tr>
      <w:tr w:rsidR="00DD6C07" w:rsidRPr="00C0629D" w14:paraId="0618A5C3" w14:textId="77777777" w:rsidTr="008D2C55">
        <w:trPr>
          <w:trHeight w:val="283"/>
          <w:jc w:val="center"/>
        </w:trPr>
        <w:tc>
          <w:tcPr>
            <w:tcW w:w="0" w:type="auto"/>
            <w:vMerge/>
            <w:tcBorders>
              <w:top w:val="single" w:sz="4" w:space="0" w:color="auto"/>
              <w:left w:val="nil"/>
              <w:bottom w:val="nil"/>
              <w:right w:val="nil"/>
            </w:tcBorders>
            <w:vAlign w:val="center"/>
            <w:hideMark/>
          </w:tcPr>
          <w:p w14:paraId="789DCB89" w14:textId="77777777" w:rsidR="002158A3" w:rsidRPr="00C0629D" w:rsidRDefault="002158A3" w:rsidP="00812DE7">
            <w:pPr>
              <w:widowControl/>
              <w:jc w:val="center"/>
              <w:rPr>
                <w:rFonts w:ascii="Times New Roman" w:eastAsia="SimSun" w:hAnsi="Times New Roman"/>
                <w:sz w:val="18"/>
                <w:szCs w:val="18"/>
              </w:rPr>
            </w:pPr>
          </w:p>
        </w:tc>
        <w:tc>
          <w:tcPr>
            <w:tcW w:w="1444" w:type="dxa"/>
            <w:tcBorders>
              <w:top w:val="nil"/>
              <w:left w:val="nil"/>
              <w:bottom w:val="nil"/>
              <w:right w:val="nil"/>
            </w:tcBorders>
            <w:vAlign w:val="center"/>
            <w:hideMark/>
          </w:tcPr>
          <w:p w14:paraId="58964FF6" w14:textId="77777777" w:rsidR="002158A3" w:rsidRPr="00C0629D" w:rsidRDefault="002158A3" w:rsidP="00812DE7">
            <w:pPr>
              <w:jc w:val="center"/>
              <w:rPr>
                <w:rFonts w:ascii="Times New Roman" w:eastAsia="SimSun" w:hAnsi="Times New Roman"/>
                <w:sz w:val="18"/>
                <w:szCs w:val="18"/>
              </w:rPr>
            </w:pPr>
            <w:r w:rsidRPr="00C0629D">
              <w:rPr>
                <w:rFonts w:ascii="Times New Roman" w:eastAsia="SimSun" w:hAnsi="Times New Roman"/>
                <w:sz w:val="18"/>
                <w:szCs w:val="18"/>
              </w:rPr>
              <w:t>298</w:t>
            </w:r>
          </w:p>
        </w:tc>
        <w:tc>
          <w:tcPr>
            <w:tcW w:w="901" w:type="dxa"/>
            <w:tcBorders>
              <w:top w:val="nil"/>
              <w:left w:val="nil"/>
              <w:bottom w:val="nil"/>
              <w:right w:val="nil"/>
            </w:tcBorders>
            <w:vAlign w:val="center"/>
            <w:hideMark/>
          </w:tcPr>
          <w:p w14:paraId="198680B0" w14:textId="1E07F070" w:rsidR="002158A3" w:rsidRPr="00C0629D" w:rsidRDefault="002158A3" w:rsidP="00812DE7">
            <w:pPr>
              <w:jc w:val="center"/>
              <w:rPr>
                <w:rFonts w:ascii="Times New Roman" w:eastAsia="SimSun" w:hAnsi="Times New Roman"/>
                <w:sz w:val="18"/>
                <w:szCs w:val="18"/>
              </w:rPr>
            </w:pPr>
            <w:r w:rsidRPr="00C0629D">
              <w:rPr>
                <w:rFonts w:ascii="Times New Roman" w:eastAsia="SimSun" w:hAnsi="Times New Roman"/>
                <w:sz w:val="18"/>
                <w:szCs w:val="18"/>
              </w:rPr>
              <w:t>2.</w:t>
            </w:r>
            <w:r w:rsidR="00064A93" w:rsidRPr="00C0629D">
              <w:rPr>
                <w:rFonts w:ascii="Times New Roman" w:eastAsia="SimSun" w:hAnsi="Times New Roman"/>
                <w:sz w:val="18"/>
                <w:szCs w:val="18"/>
              </w:rPr>
              <w:t>31</w:t>
            </w:r>
          </w:p>
        </w:tc>
        <w:tc>
          <w:tcPr>
            <w:tcW w:w="1000" w:type="dxa"/>
            <w:tcBorders>
              <w:top w:val="nil"/>
              <w:left w:val="nil"/>
              <w:bottom w:val="nil"/>
              <w:right w:val="nil"/>
            </w:tcBorders>
            <w:vAlign w:val="center"/>
            <w:hideMark/>
          </w:tcPr>
          <w:p w14:paraId="58039E20" w14:textId="4EBB011D" w:rsidR="002158A3" w:rsidRPr="00C0629D" w:rsidRDefault="00064A93" w:rsidP="00812DE7">
            <w:pPr>
              <w:jc w:val="center"/>
              <w:rPr>
                <w:rFonts w:ascii="Times New Roman" w:eastAsia="SimSun" w:hAnsi="Times New Roman"/>
                <w:sz w:val="18"/>
                <w:szCs w:val="18"/>
              </w:rPr>
            </w:pPr>
            <w:r w:rsidRPr="00C0629D">
              <w:rPr>
                <w:rFonts w:ascii="Times New Roman" w:eastAsia="SimSun" w:hAnsi="Times New Roman"/>
                <w:sz w:val="18"/>
                <w:szCs w:val="18"/>
              </w:rPr>
              <w:t>5.98</w:t>
            </w:r>
          </w:p>
        </w:tc>
        <w:tc>
          <w:tcPr>
            <w:tcW w:w="804" w:type="dxa"/>
            <w:tcBorders>
              <w:top w:val="nil"/>
              <w:left w:val="nil"/>
              <w:bottom w:val="nil"/>
              <w:right w:val="nil"/>
            </w:tcBorders>
            <w:vAlign w:val="center"/>
            <w:hideMark/>
          </w:tcPr>
          <w:p w14:paraId="1DD628B0" w14:textId="00FEF12F" w:rsidR="002158A3" w:rsidRPr="00C0629D" w:rsidRDefault="00064A93" w:rsidP="00812DE7">
            <w:pPr>
              <w:jc w:val="center"/>
              <w:rPr>
                <w:rFonts w:ascii="Times New Roman" w:eastAsia="SimSun" w:hAnsi="Times New Roman"/>
                <w:sz w:val="18"/>
                <w:szCs w:val="18"/>
              </w:rPr>
            </w:pPr>
            <w:r w:rsidRPr="00C0629D">
              <w:rPr>
                <w:rFonts w:ascii="Times New Roman" w:eastAsia="SimSun" w:hAnsi="Times New Roman"/>
                <w:sz w:val="18"/>
                <w:szCs w:val="18"/>
              </w:rPr>
              <w:t>0.982</w:t>
            </w:r>
          </w:p>
        </w:tc>
        <w:tc>
          <w:tcPr>
            <w:tcW w:w="1020" w:type="dxa"/>
            <w:tcBorders>
              <w:top w:val="nil"/>
              <w:left w:val="nil"/>
              <w:bottom w:val="nil"/>
              <w:right w:val="nil"/>
            </w:tcBorders>
            <w:vAlign w:val="center"/>
            <w:hideMark/>
          </w:tcPr>
          <w:p w14:paraId="3BE3B377" w14:textId="1184C893" w:rsidR="002158A3" w:rsidRPr="00C0629D" w:rsidRDefault="00064A93" w:rsidP="00812DE7">
            <w:pPr>
              <w:jc w:val="center"/>
              <w:rPr>
                <w:rFonts w:ascii="Times New Roman" w:eastAsia="SimSun" w:hAnsi="Times New Roman"/>
                <w:sz w:val="18"/>
                <w:szCs w:val="18"/>
              </w:rPr>
            </w:pPr>
            <w:r w:rsidRPr="00C0629D">
              <w:rPr>
                <w:rFonts w:ascii="Times New Roman" w:eastAsia="SimSun" w:hAnsi="Times New Roman"/>
                <w:sz w:val="18"/>
                <w:szCs w:val="18"/>
              </w:rPr>
              <w:t>61.9</w:t>
            </w:r>
            <w:r w:rsidR="008450F0" w:rsidRPr="00C0629D">
              <w:rPr>
                <w:rFonts w:ascii="Times New Roman" w:eastAsia="SimSun" w:hAnsi="Times New Roman"/>
                <w:sz w:val="18"/>
                <w:szCs w:val="18"/>
              </w:rPr>
              <w:t>2</w:t>
            </w:r>
          </w:p>
        </w:tc>
        <w:tc>
          <w:tcPr>
            <w:tcW w:w="901" w:type="dxa"/>
            <w:tcBorders>
              <w:top w:val="nil"/>
              <w:left w:val="nil"/>
              <w:bottom w:val="nil"/>
              <w:right w:val="nil"/>
            </w:tcBorders>
            <w:vAlign w:val="center"/>
            <w:hideMark/>
          </w:tcPr>
          <w:p w14:paraId="2968B9AB" w14:textId="0F175DDC" w:rsidR="002158A3" w:rsidRPr="00C0629D" w:rsidRDefault="002158A3" w:rsidP="00812DE7">
            <w:pPr>
              <w:jc w:val="center"/>
              <w:rPr>
                <w:rFonts w:ascii="Times New Roman" w:eastAsia="SimSun" w:hAnsi="Times New Roman"/>
                <w:sz w:val="18"/>
                <w:szCs w:val="18"/>
              </w:rPr>
            </w:pPr>
            <w:r w:rsidRPr="00C0629D">
              <w:rPr>
                <w:rFonts w:ascii="Times New Roman" w:eastAsia="SimSun" w:hAnsi="Times New Roman"/>
                <w:sz w:val="18"/>
                <w:szCs w:val="18"/>
              </w:rPr>
              <w:t>0.04</w:t>
            </w:r>
            <w:r w:rsidR="00064A93" w:rsidRPr="00C0629D">
              <w:rPr>
                <w:rFonts w:ascii="Times New Roman" w:eastAsia="SimSun" w:hAnsi="Times New Roman"/>
                <w:sz w:val="18"/>
                <w:szCs w:val="18"/>
              </w:rPr>
              <w:t>1</w:t>
            </w:r>
          </w:p>
        </w:tc>
        <w:tc>
          <w:tcPr>
            <w:tcW w:w="903" w:type="dxa"/>
            <w:tcBorders>
              <w:top w:val="nil"/>
              <w:left w:val="nil"/>
              <w:bottom w:val="nil"/>
              <w:right w:val="nil"/>
            </w:tcBorders>
            <w:vAlign w:val="center"/>
            <w:hideMark/>
          </w:tcPr>
          <w:p w14:paraId="31A79C01" w14:textId="598B35CA" w:rsidR="002158A3" w:rsidRPr="00C0629D" w:rsidRDefault="002158A3" w:rsidP="00812DE7">
            <w:pPr>
              <w:jc w:val="center"/>
              <w:rPr>
                <w:rFonts w:ascii="Times New Roman" w:eastAsia="SimSun" w:hAnsi="Times New Roman"/>
                <w:sz w:val="18"/>
                <w:szCs w:val="18"/>
              </w:rPr>
            </w:pPr>
            <w:r w:rsidRPr="00C0629D">
              <w:rPr>
                <w:rFonts w:ascii="Times New Roman" w:eastAsia="SimSun" w:hAnsi="Times New Roman"/>
                <w:sz w:val="18"/>
                <w:szCs w:val="18"/>
              </w:rPr>
              <w:t>0.999</w:t>
            </w:r>
          </w:p>
        </w:tc>
      </w:tr>
      <w:tr w:rsidR="00DD6C07" w:rsidRPr="00C0629D" w14:paraId="48B1DBDB" w14:textId="77777777" w:rsidTr="008D2C55">
        <w:trPr>
          <w:trHeight w:val="283"/>
          <w:jc w:val="center"/>
        </w:trPr>
        <w:tc>
          <w:tcPr>
            <w:tcW w:w="0" w:type="auto"/>
            <w:vMerge/>
            <w:tcBorders>
              <w:top w:val="single" w:sz="4" w:space="0" w:color="auto"/>
              <w:left w:val="nil"/>
              <w:bottom w:val="nil"/>
              <w:right w:val="nil"/>
            </w:tcBorders>
            <w:vAlign w:val="center"/>
            <w:hideMark/>
          </w:tcPr>
          <w:p w14:paraId="7A9BE3AE" w14:textId="77777777" w:rsidR="002158A3" w:rsidRPr="00C0629D" w:rsidRDefault="002158A3" w:rsidP="00812DE7">
            <w:pPr>
              <w:widowControl/>
              <w:jc w:val="center"/>
              <w:rPr>
                <w:rFonts w:ascii="Times New Roman" w:eastAsia="SimSun" w:hAnsi="Times New Roman"/>
                <w:sz w:val="18"/>
                <w:szCs w:val="18"/>
              </w:rPr>
            </w:pPr>
          </w:p>
        </w:tc>
        <w:tc>
          <w:tcPr>
            <w:tcW w:w="1444" w:type="dxa"/>
            <w:tcBorders>
              <w:top w:val="nil"/>
              <w:left w:val="nil"/>
              <w:bottom w:val="nil"/>
              <w:right w:val="nil"/>
            </w:tcBorders>
            <w:vAlign w:val="center"/>
            <w:hideMark/>
          </w:tcPr>
          <w:p w14:paraId="497A931B" w14:textId="77777777" w:rsidR="002158A3" w:rsidRPr="00C0629D" w:rsidRDefault="002158A3" w:rsidP="00812DE7">
            <w:pPr>
              <w:jc w:val="center"/>
              <w:rPr>
                <w:rFonts w:ascii="Times New Roman" w:eastAsia="SimSun" w:hAnsi="Times New Roman"/>
                <w:sz w:val="18"/>
                <w:szCs w:val="18"/>
              </w:rPr>
            </w:pPr>
            <w:r w:rsidRPr="00C0629D">
              <w:rPr>
                <w:rFonts w:ascii="Times New Roman" w:eastAsia="SimSun" w:hAnsi="Times New Roman"/>
                <w:sz w:val="18"/>
                <w:szCs w:val="18"/>
              </w:rPr>
              <w:t>303</w:t>
            </w:r>
          </w:p>
        </w:tc>
        <w:tc>
          <w:tcPr>
            <w:tcW w:w="901" w:type="dxa"/>
            <w:tcBorders>
              <w:top w:val="nil"/>
              <w:left w:val="nil"/>
              <w:bottom w:val="nil"/>
              <w:right w:val="nil"/>
            </w:tcBorders>
            <w:vAlign w:val="center"/>
            <w:hideMark/>
          </w:tcPr>
          <w:p w14:paraId="7E6A4740" w14:textId="55465CCF" w:rsidR="002158A3" w:rsidRPr="00C0629D" w:rsidRDefault="00064A93" w:rsidP="00812DE7">
            <w:pPr>
              <w:jc w:val="center"/>
              <w:rPr>
                <w:rFonts w:ascii="Times New Roman" w:eastAsia="SimSun" w:hAnsi="Times New Roman"/>
                <w:sz w:val="18"/>
                <w:szCs w:val="18"/>
              </w:rPr>
            </w:pPr>
            <w:r w:rsidRPr="00C0629D">
              <w:rPr>
                <w:rFonts w:ascii="Times New Roman" w:eastAsia="SimSun" w:hAnsi="Times New Roman"/>
                <w:sz w:val="18"/>
                <w:szCs w:val="18"/>
              </w:rPr>
              <w:t>2.4</w:t>
            </w:r>
            <w:r w:rsidR="008450F0" w:rsidRPr="00C0629D">
              <w:rPr>
                <w:rFonts w:ascii="Times New Roman" w:eastAsia="SimSun" w:hAnsi="Times New Roman"/>
                <w:sz w:val="18"/>
                <w:szCs w:val="18"/>
              </w:rPr>
              <w:t>2</w:t>
            </w:r>
          </w:p>
        </w:tc>
        <w:tc>
          <w:tcPr>
            <w:tcW w:w="1000" w:type="dxa"/>
            <w:tcBorders>
              <w:top w:val="nil"/>
              <w:left w:val="nil"/>
              <w:bottom w:val="nil"/>
              <w:right w:val="nil"/>
            </w:tcBorders>
            <w:vAlign w:val="center"/>
            <w:hideMark/>
          </w:tcPr>
          <w:p w14:paraId="4E3C574A" w14:textId="1B6E7D89" w:rsidR="002158A3" w:rsidRPr="00C0629D" w:rsidRDefault="00064A93" w:rsidP="00812DE7">
            <w:pPr>
              <w:jc w:val="center"/>
              <w:rPr>
                <w:rFonts w:ascii="Times New Roman" w:eastAsia="SimSun" w:hAnsi="Times New Roman"/>
                <w:sz w:val="18"/>
                <w:szCs w:val="18"/>
              </w:rPr>
            </w:pPr>
            <w:r w:rsidRPr="00C0629D">
              <w:rPr>
                <w:rFonts w:ascii="Times New Roman" w:eastAsia="SimSun" w:hAnsi="Times New Roman"/>
                <w:sz w:val="18"/>
                <w:szCs w:val="18"/>
              </w:rPr>
              <w:t>6.85</w:t>
            </w:r>
          </w:p>
        </w:tc>
        <w:tc>
          <w:tcPr>
            <w:tcW w:w="804" w:type="dxa"/>
            <w:tcBorders>
              <w:top w:val="nil"/>
              <w:left w:val="nil"/>
              <w:bottom w:val="nil"/>
              <w:right w:val="nil"/>
            </w:tcBorders>
            <w:vAlign w:val="center"/>
            <w:hideMark/>
          </w:tcPr>
          <w:p w14:paraId="7BED813B" w14:textId="4F773E70" w:rsidR="002158A3" w:rsidRPr="00C0629D" w:rsidRDefault="002158A3" w:rsidP="00812DE7">
            <w:pPr>
              <w:jc w:val="center"/>
              <w:rPr>
                <w:rFonts w:ascii="Times New Roman" w:eastAsia="SimSun" w:hAnsi="Times New Roman"/>
                <w:sz w:val="18"/>
                <w:szCs w:val="18"/>
              </w:rPr>
            </w:pPr>
            <w:r w:rsidRPr="00C0629D">
              <w:rPr>
                <w:rFonts w:ascii="Times New Roman" w:eastAsia="SimSun" w:hAnsi="Times New Roman"/>
                <w:sz w:val="18"/>
                <w:szCs w:val="18"/>
              </w:rPr>
              <w:t>0.9</w:t>
            </w:r>
            <w:r w:rsidR="00064A93" w:rsidRPr="00C0629D">
              <w:rPr>
                <w:rFonts w:ascii="Times New Roman" w:eastAsia="SimSun" w:hAnsi="Times New Roman"/>
                <w:sz w:val="18"/>
                <w:szCs w:val="18"/>
              </w:rPr>
              <w:t>46</w:t>
            </w:r>
          </w:p>
        </w:tc>
        <w:tc>
          <w:tcPr>
            <w:tcW w:w="1020" w:type="dxa"/>
            <w:tcBorders>
              <w:top w:val="nil"/>
              <w:left w:val="nil"/>
              <w:bottom w:val="nil"/>
              <w:right w:val="nil"/>
            </w:tcBorders>
            <w:vAlign w:val="center"/>
            <w:hideMark/>
          </w:tcPr>
          <w:p w14:paraId="61839BFC" w14:textId="1E17D182" w:rsidR="002158A3" w:rsidRPr="00C0629D" w:rsidRDefault="00064A93" w:rsidP="00812DE7">
            <w:pPr>
              <w:jc w:val="center"/>
              <w:rPr>
                <w:rFonts w:ascii="Times New Roman" w:eastAsia="SimSun" w:hAnsi="Times New Roman"/>
                <w:sz w:val="18"/>
                <w:szCs w:val="18"/>
              </w:rPr>
            </w:pPr>
            <w:r w:rsidRPr="00C0629D">
              <w:rPr>
                <w:rFonts w:ascii="Times New Roman" w:eastAsia="SimSun" w:hAnsi="Times New Roman"/>
                <w:sz w:val="18"/>
                <w:szCs w:val="18"/>
              </w:rPr>
              <w:t>52.37</w:t>
            </w:r>
          </w:p>
        </w:tc>
        <w:tc>
          <w:tcPr>
            <w:tcW w:w="901" w:type="dxa"/>
            <w:tcBorders>
              <w:top w:val="nil"/>
              <w:left w:val="nil"/>
              <w:bottom w:val="nil"/>
              <w:right w:val="nil"/>
            </w:tcBorders>
            <w:vAlign w:val="center"/>
            <w:hideMark/>
          </w:tcPr>
          <w:p w14:paraId="1103ED97" w14:textId="7A5E2431" w:rsidR="002158A3" w:rsidRPr="00C0629D" w:rsidRDefault="002158A3" w:rsidP="00812DE7">
            <w:pPr>
              <w:jc w:val="center"/>
              <w:rPr>
                <w:rFonts w:ascii="Times New Roman" w:eastAsia="SimSun" w:hAnsi="Times New Roman"/>
                <w:sz w:val="18"/>
                <w:szCs w:val="18"/>
              </w:rPr>
            </w:pPr>
            <w:r w:rsidRPr="00C0629D">
              <w:rPr>
                <w:rFonts w:ascii="Times New Roman" w:eastAsia="SimSun" w:hAnsi="Times New Roman"/>
                <w:sz w:val="18"/>
                <w:szCs w:val="18"/>
              </w:rPr>
              <w:t>0.0</w:t>
            </w:r>
            <w:r w:rsidR="008450F0" w:rsidRPr="00C0629D">
              <w:rPr>
                <w:rFonts w:ascii="Times New Roman" w:eastAsia="SimSun" w:hAnsi="Times New Roman"/>
                <w:sz w:val="18"/>
                <w:szCs w:val="18"/>
              </w:rPr>
              <w:t>30</w:t>
            </w:r>
          </w:p>
        </w:tc>
        <w:tc>
          <w:tcPr>
            <w:tcW w:w="903" w:type="dxa"/>
            <w:tcBorders>
              <w:top w:val="nil"/>
              <w:left w:val="nil"/>
              <w:bottom w:val="nil"/>
              <w:right w:val="nil"/>
            </w:tcBorders>
            <w:vAlign w:val="center"/>
            <w:hideMark/>
          </w:tcPr>
          <w:p w14:paraId="5EBE6191" w14:textId="4C9B7666" w:rsidR="002158A3" w:rsidRPr="00C0629D" w:rsidRDefault="002158A3" w:rsidP="00812DE7">
            <w:pPr>
              <w:jc w:val="center"/>
              <w:rPr>
                <w:rFonts w:ascii="Times New Roman" w:eastAsia="SimSun" w:hAnsi="Times New Roman"/>
                <w:sz w:val="18"/>
                <w:szCs w:val="18"/>
              </w:rPr>
            </w:pPr>
            <w:r w:rsidRPr="00C0629D">
              <w:rPr>
                <w:rFonts w:ascii="Times New Roman" w:eastAsia="SimSun" w:hAnsi="Times New Roman"/>
                <w:sz w:val="18"/>
                <w:szCs w:val="18"/>
              </w:rPr>
              <w:t>0.9</w:t>
            </w:r>
            <w:r w:rsidR="00064A93" w:rsidRPr="00C0629D">
              <w:rPr>
                <w:rFonts w:ascii="Times New Roman" w:eastAsia="SimSun" w:hAnsi="Times New Roman"/>
                <w:sz w:val="18"/>
                <w:szCs w:val="18"/>
              </w:rPr>
              <w:t>86</w:t>
            </w:r>
          </w:p>
        </w:tc>
      </w:tr>
      <w:tr w:rsidR="00DD6C07" w:rsidRPr="00C0629D" w14:paraId="1D803BBD" w14:textId="77777777" w:rsidTr="008D2C55">
        <w:trPr>
          <w:trHeight w:val="227"/>
          <w:jc w:val="center"/>
        </w:trPr>
        <w:tc>
          <w:tcPr>
            <w:tcW w:w="1333" w:type="dxa"/>
            <w:vMerge w:val="restart"/>
            <w:tcBorders>
              <w:top w:val="nil"/>
              <w:left w:val="nil"/>
              <w:bottom w:val="single" w:sz="4" w:space="0" w:color="auto"/>
              <w:right w:val="nil"/>
            </w:tcBorders>
            <w:vAlign w:val="center"/>
            <w:hideMark/>
          </w:tcPr>
          <w:p w14:paraId="6A4C34C7" w14:textId="1995CB19" w:rsidR="002158A3" w:rsidRPr="00C0629D" w:rsidRDefault="002158A3" w:rsidP="00812DE7">
            <w:pPr>
              <w:jc w:val="center"/>
              <w:rPr>
                <w:rFonts w:ascii="Times New Roman" w:eastAsia="SimSun" w:hAnsi="Times New Roman"/>
                <w:sz w:val="18"/>
                <w:szCs w:val="18"/>
              </w:rPr>
            </w:pPr>
            <w:r w:rsidRPr="00C0629D">
              <w:rPr>
                <w:rFonts w:ascii="Times New Roman" w:eastAsia="SimSun" w:hAnsi="Times New Roman"/>
                <w:sz w:val="18"/>
                <w:szCs w:val="18"/>
              </w:rPr>
              <w:t>BC/rGA</w:t>
            </w:r>
            <w:r w:rsidRPr="00C0629D">
              <w:rPr>
                <w:rFonts w:ascii="Times New Roman" w:eastAsia="SimSun" w:hAnsi="Times New Roman"/>
                <w:sz w:val="18"/>
                <w:szCs w:val="18"/>
                <w:vertAlign w:val="subscript"/>
              </w:rPr>
              <w:t>(1:4)</w:t>
            </w:r>
          </w:p>
        </w:tc>
        <w:tc>
          <w:tcPr>
            <w:tcW w:w="1444" w:type="dxa"/>
            <w:tcBorders>
              <w:top w:val="nil"/>
              <w:left w:val="nil"/>
              <w:bottom w:val="nil"/>
              <w:right w:val="nil"/>
            </w:tcBorders>
            <w:vAlign w:val="center"/>
            <w:hideMark/>
          </w:tcPr>
          <w:p w14:paraId="0891966E" w14:textId="77777777" w:rsidR="002158A3" w:rsidRPr="00C0629D" w:rsidRDefault="002158A3" w:rsidP="00812DE7">
            <w:pPr>
              <w:jc w:val="center"/>
              <w:rPr>
                <w:rFonts w:ascii="Times New Roman" w:eastAsia="SimSun" w:hAnsi="Times New Roman"/>
                <w:sz w:val="18"/>
                <w:szCs w:val="18"/>
              </w:rPr>
            </w:pPr>
            <w:r w:rsidRPr="00C0629D">
              <w:rPr>
                <w:rFonts w:ascii="Times New Roman" w:eastAsia="SimSun" w:hAnsi="Times New Roman"/>
                <w:sz w:val="18"/>
                <w:szCs w:val="18"/>
              </w:rPr>
              <w:t>288</w:t>
            </w:r>
          </w:p>
        </w:tc>
        <w:tc>
          <w:tcPr>
            <w:tcW w:w="901" w:type="dxa"/>
            <w:tcBorders>
              <w:top w:val="nil"/>
              <w:left w:val="nil"/>
              <w:bottom w:val="nil"/>
              <w:right w:val="nil"/>
            </w:tcBorders>
            <w:vAlign w:val="center"/>
            <w:hideMark/>
          </w:tcPr>
          <w:p w14:paraId="5444AF29" w14:textId="07635322" w:rsidR="002158A3" w:rsidRPr="00C0629D" w:rsidRDefault="002158A3" w:rsidP="00812DE7">
            <w:pPr>
              <w:jc w:val="center"/>
              <w:rPr>
                <w:rFonts w:ascii="Times New Roman" w:eastAsia="SimSun" w:hAnsi="Times New Roman"/>
                <w:sz w:val="18"/>
                <w:szCs w:val="18"/>
              </w:rPr>
            </w:pPr>
            <w:r w:rsidRPr="00C0629D">
              <w:rPr>
                <w:rFonts w:ascii="Times New Roman" w:eastAsia="SimSun" w:hAnsi="Times New Roman"/>
                <w:sz w:val="18"/>
                <w:szCs w:val="18"/>
              </w:rPr>
              <w:t>2.</w:t>
            </w:r>
            <w:r w:rsidR="00064A93" w:rsidRPr="00C0629D">
              <w:rPr>
                <w:rFonts w:ascii="Times New Roman" w:eastAsia="SimSun" w:hAnsi="Times New Roman"/>
                <w:sz w:val="18"/>
                <w:szCs w:val="18"/>
              </w:rPr>
              <w:t>91</w:t>
            </w:r>
          </w:p>
        </w:tc>
        <w:tc>
          <w:tcPr>
            <w:tcW w:w="1000" w:type="dxa"/>
            <w:tcBorders>
              <w:top w:val="nil"/>
              <w:left w:val="nil"/>
              <w:bottom w:val="nil"/>
              <w:right w:val="nil"/>
            </w:tcBorders>
            <w:vAlign w:val="center"/>
            <w:hideMark/>
          </w:tcPr>
          <w:p w14:paraId="6A009062" w14:textId="07788624" w:rsidR="002158A3" w:rsidRPr="00C0629D" w:rsidRDefault="00064A93" w:rsidP="00812DE7">
            <w:pPr>
              <w:jc w:val="center"/>
              <w:rPr>
                <w:rFonts w:ascii="Times New Roman" w:eastAsia="SimSun" w:hAnsi="Times New Roman"/>
                <w:sz w:val="18"/>
                <w:szCs w:val="18"/>
              </w:rPr>
            </w:pPr>
            <w:r w:rsidRPr="00C0629D">
              <w:rPr>
                <w:rFonts w:ascii="Times New Roman" w:eastAsia="SimSun" w:hAnsi="Times New Roman"/>
                <w:sz w:val="18"/>
                <w:szCs w:val="18"/>
              </w:rPr>
              <w:t>6.3</w:t>
            </w:r>
            <w:r w:rsidR="008450F0" w:rsidRPr="00C0629D">
              <w:rPr>
                <w:rFonts w:ascii="Times New Roman" w:eastAsia="SimSun" w:hAnsi="Times New Roman"/>
                <w:sz w:val="18"/>
                <w:szCs w:val="18"/>
              </w:rPr>
              <w:t>9</w:t>
            </w:r>
          </w:p>
        </w:tc>
        <w:tc>
          <w:tcPr>
            <w:tcW w:w="804" w:type="dxa"/>
            <w:tcBorders>
              <w:top w:val="nil"/>
              <w:left w:val="nil"/>
              <w:bottom w:val="nil"/>
              <w:right w:val="nil"/>
            </w:tcBorders>
            <w:vAlign w:val="center"/>
            <w:hideMark/>
          </w:tcPr>
          <w:p w14:paraId="32AFED4C" w14:textId="0A56A02F" w:rsidR="002158A3" w:rsidRPr="00C0629D" w:rsidRDefault="002158A3" w:rsidP="00812DE7">
            <w:pPr>
              <w:jc w:val="center"/>
              <w:rPr>
                <w:rFonts w:ascii="Times New Roman" w:eastAsia="SimSun" w:hAnsi="Times New Roman"/>
                <w:sz w:val="18"/>
                <w:szCs w:val="18"/>
              </w:rPr>
            </w:pPr>
            <w:r w:rsidRPr="00C0629D">
              <w:rPr>
                <w:rFonts w:ascii="Times New Roman" w:eastAsia="SimSun" w:hAnsi="Times New Roman"/>
                <w:sz w:val="18"/>
                <w:szCs w:val="18"/>
              </w:rPr>
              <w:t>0.9</w:t>
            </w:r>
            <w:r w:rsidR="00064A93" w:rsidRPr="00C0629D">
              <w:rPr>
                <w:rFonts w:ascii="Times New Roman" w:eastAsia="SimSun" w:hAnsi="Times New Roman"/>
                <w:sz w:val="18"/>
                <w:szCs w:val="18"/>
              </w:rPr>
              <w:t>1</w:t>
            </w:r>
            <w:r w:rsidR="008450F0" w:rsidRPr="00C0629D">
              <w:rPr>
                <w:rFonts w:ascii="Times New Roman" w:eastAsia="SimSun" w:hAnsi="Times New Roman"/>
                <w:sz w:val="18"/>
                <w:szCs w:val="18"/>
              </w:rPr>
              <w:t>1</w:t>
            </w:r>
          </w:p>
        </w:tc>
        <w:tc>
          <w:tcPr>
            <w:tcW w:w="1020" w:type="dxa"/>
            <w:tcBorders>
              <w:top w:val="nil"/>
              <w:left w:val="nil"/>
              <w:bottom w:val="nil"/>
              <w:right w:val="nil"/>
            </w:tcBorders>
            <w:vAlign w:val="center"/>
            <w:hideMark/>
          </w:tcPr>
          <w:p w14:paraId="222F5374" w14:textId="509B3E81" w:rsidR="002158A3" w:rsidRPr="00C0629D" w:rsidRDefault="00064A93" w:rsidP="00812DE7">
            <w:pPr>
              <w:jc w:val="center"/>
              <w:rPr>
                <w:rFonts w:ascii="Times New Roman" w:eastAsia="SimSun" w:hAnsi="Times New Roman"/>
                <w:sz w:val="18"/>
                <w:szCs w:val="18"/>
              </w:rPr>
            </w:pPr>
            <w:r w:rsidRPr="00C0629D">
              <w:rPr>
                <w:rFonts w:ascii="Times New Roman" w:eastAsia="SimSun" w:hAnsi="Times New Roman"/>
                <w:sz w:val="18"/>
                <w:szCs w:val="18"/>
              </w:rPr>
              <w:t>34.8</w:t>
            </w:r>
            <w:r w:rsidR="008450F0" w:rsidRPr="00C0629D">
              <w:rPr>
                <w:rFonts w:ascii="Times New Roman" w:eastAsia="SimSun" w:hAnsi="Times New Roman"/>
                <w:sz w:val="18"/>
                <w:szCs w:val="18"/>
              </w:rPr>
              <w:t>2</w:t>
            </w:r>
          </w:p>
        </w:tc>
        <w:tc>
          <w:tcPr>
            <w:tcW w:w="901" w:type="dxa"/>
            <w:tcBorders>
              <w:top w:val="nil"/>
              <w:left w:val="nil"/>
              <w:bottom w:val="nil"/>
              <w:right w:val="nil"/>
            </w:tcBorders>
            <w:vAlign w:val="center"/>
            <w:hideMark/>
          </w:tcPr>
          <w:p w14:paraId="0CA150A0" w14:textId="65A643A1" w:rsidR="002158A3" w:rsidRPr="00C0629D" w:rsidRDefault="002158A3" w:rsidP="00812DE7">
            <w:pPr>
              <w:jc w:val="center"/>
              <w:rPr>
                <w:rFonts w:ascii="Times New Roman" w:eastAsia="SimSun" w:hAnsi="Times New Roman"/>
                <w:sz w:val="18"/>
                <w:szCs w:val="18"/>
              </w:rPr>
            </w:pPr>
            <w:r w:rsidRPr="00C0629D">
              <w:rPr>
                <w:rFonts w:ascii="Times New Roman" w:eastAsia="SimSun" w:hAnsi="Times New Roman"/>
                <w:sz w:val="18"/>
                <w:szCs w:val="18"/>
              </w:rPr>
              <w:t>0.0</w:t>
            </w:r>
            <w:r w:rsidR="00064A93" w:rsidRPr="00C0629D">
              <w:rPr>
                <w:rFonts w:ascii="Times New Roman" w:eastAsia="SimSun" w:hAnsi="Times New Roman"/>
                <w:sz w:val="18"/>
                <w:szCs w:val="18"/>
              </w:rPr>
              <w:t>3</w:t>
            </w:r>
            <w:r w:rsidR="008450F0" w:rsidRPr="00C0629D">
              <w:rPr>
                <w:rFonts w:ascii="Times New Roman" w:eastAsia="SimSun" w:hAnsi="Times New Roman"/>
                <w:sz w:val="18"/>
                <w:szCs w:val="18"/>
              </w:rPr>
              <w:t>9</w:t>
            </w:r>
          </w:p>
        </w:tc>
        <w:tc>
          <w:tcPr>
            <w:tcW w:w="903" w:type="dxa"/>
            <w:tcBorders>
              <w:top w:val="nil"/>
              <w:left w:val="nil"/>
              <w:bottom w:val="nil"/>
              <w:right w:val="nil"/>
            </w:tcBorders>
            <w:vAlign w:val="center"/>
            <w:hideMark/>
          </w:tcPr>
          <w:p w14:paraId="239EC88B" w14:textId="031A161A" w:rsidR="002158A3" w:rsidRPr="00C0629D" w:rsidRDefault="002158A3" w:rsidP="00812DE7">
            <w:pPr>
              <w:jc w:val="center"/>
              <w:rPr>
                <w:rFonts w:ascii="Times New Roman" w:eastAsia="SimSun" w:hAnsi="Times New Roman"/>
                <w:sz w:val="18"/>
                <w:szCs w:val="18"/>
              </w:rPr>
            </w:pPr>
            <w:r w:rsidRPr="00C0629D">
              <w:rPr>
                <w:rFonts w:ascii="Times New Roman" w:eastAsia="SimSun" w:hAnsi="Times New Roman"/>
                <w:sz w:val="18"/>
                <w:szCs w:val="18"/>
              </w:rPr>
              <w:t>0.9</w:t>
            </w:r>
            <w:r w:rsidR="00BE3051" w:rsidRPr="00C0629D">
              <w:rPr>
                <w:rFonts w:ascii="Times New Roman" w:eastAsia="SimSun" w:hAnsi="Times New Roman"/>
                <w:sz w:val="18"/>
                <w:szCs w:val="18"/>
              </w:rPr>
              <w:t>49</w:t>
            </w:r>
          </w:p>
        </w:tc>
      </w:tr>
      <w:tr w:rsidR="00DD6C07" w:rsidRPr="00C0629D" w14:paraId="73DD028B" w14:textId="77777777" w:rsidTr="008D2C55">
        <w:trPr>
          <w:trHeight w:val="283"/>
          <w:jc w:val="center"/>
        </w:trPr>
        <w:tc>
          <w:tcPr>
            <w:tcW w:w="0" w:type="auto"/>
            <w:vMerge/>
            <w:tcBorders>
              <w:top w:val="nil"/>
              <w:left w:val="nil"/>
              <w:bottom w:val="single" w:sz="4" w:space="0" w:color="auto"/>
              <w:right w:val="nil"/>
            </w:tcBorders>
            <w:vAlign w:val="center"/>
            <w:hideMark/>
          </w:tcPr>
          <w:p w14:paraId="5B8080D3" w14:textId="77777777" w:rsidR="002158A3" w:rsidRPr="00C0629D" w:rsidRDefault="002158A3" w:rsidP="00812DE7">
            <w:pPr>
              <w:widowControl/>
              <w:jc w:val="center"/>
              <w:rPr>
                <w:rFonts w:ascii="Times New Roman" w:eastAsia="SimSun" w:hAnsi="Times New Roman"/>
                <w:sz w:val="18"/>
                <w:szCs w:val="18"/>
              </w:rPr>
            </w:pPr>
          </w:p>
        </w:tc>
        <w:tc>
          <w:tcPr>
            <w:tcW w:w="1444" w:type="dxa"/>
            <w:tcBorders>
              <w:top w:val="nil"/>
              <w:left w:val="nil"/>
              <w:bottom w:val="nil"/>
              <w:right w:val="nil"/>
            </w:tcBorders>
            <w:vAlign w:val="center"/>
            <w:hideMark/>
          </w:tcPr>
          <w:p w14:paraId="6BDAFD36" w14:textId="77777777" w:rsidR="002158A3" w:rsidRPr="00C0629D" w:rsidRDefault="002158A3" w:rsidP="00812DE7">
            <w:pPr>
              <w:jc w:val="center"/>
              <w:rPr>
                <w:rFonts w:ascii="Times New Roman" w:eastAsia="SimSun" w:hAnsi="Times New Roman"/>
                <w:sz w:val="18"/>
                <w:szCs w:val="18"/>
              </w:rPr>
            </w:pPr>
            <w:r w:rsidRPr="00C0629D">
              <w:rPr>
                <w:rFonts w:ascii="Times New Roman" w:eastAsia="SimSun" w:hAnsi="Times New Roman"/>
                <w:sz w:val="18"/>
                <w:szCs w:val="18"/>
              </w:rPr>
              <w:t>298</w:t>
            </w:r>
          </w:p>
        </w:tc>
        <w:tc>
          <w:tcPr>
            <w:tcW w:w="901" w:type="dxa"/>
            <w:tcBorders>
              <w:top w:val="nil"/>
              <w:left w:val="nil"/>
              <w:bottom w:val="nil"/>
              <w:right w:val="nil"/>
            </w:tcBorders>
            <w:vAlign w:val="center"/>
            <w:hideMark/>
          </w:tcPr>
          <w:p w14:paraId="4B30E34C" w14:textId="08790257" w:rsidR="002158A3" w:rsidRPr="00C0629D" w:rsidRDefault="00412D44" w:rsidP="00812DE7">
            <w:pPr>
              <w:jc w:val="center"/>
              <w:rPr>
                <w:rFonts w:ascii="Times New Roman" w:eastAsia="SimSun" w:hAnsi="Times New Roman"/>
                <w:sz w:val="18"/>
                <w:szCs w:val="18"/>
              </w:rPr>
            </w:pPr>
            <w:r w:rsidRPr="00C0629D">
              <w:rPr>
                <w:rFonts w:ascii="Times New Roman" w:eastAsia="SimSun" w:hAnsi="Times New Roman"/>
                <w:sz w:val="18"/>
                <w:szCs w:val="18"/>
              </w:rPr>
              <w:t>2.69</w:t>
            </w:r>
          </w:p>
        </w:tc>
        <w:tc>
          <w:tcPr>
            <w:tcW w:w="1000" w:type="dxa"/>
            <w:tcBorders>
              <w:top w:val="nil"/>
              <w:left w:val="nil"/>
              <w:bottom w:val="nil"/>
              <w:right w:val="nil"/>
            </w:tcBorders>
            <w:vAlign w:val="center"/>
            <w:hideMark/>
          </w:tcPr>
          <w:p w14:paraId="2D8CBCFE" w14:textId="3553FF29" w:rsidR="002158A3" w:rsidRPr="00C0629D" w:rsidRDefault="00064A93" w:rsidP="00812DE7">
            <w:pPr>
              <w:jc w:val="center"/>
              <w:rPr>
                <w:rFonts w:ascii="Times New Roman" w:eastAsia="SimSun" w:hAnsi="Times New Roman"/>
                <w:sz w:val="18"/>
                <w:szCs w:val="18"/>
              </w:rPr>
            </w:pPr>
            <w:r w:rsidRPr="00C0629D">
              <w:rPr>
                <w:rFonts w:ascii="Times New Roman" w:eastAsia="SimSun" w:hAnsi="Times New Roman"/>
                <w:sz w:val="18"/>
                <w:szCs w:val="18"/>
              </w:rPr>
              <w:t>6.3</w:t>
            </w:r>
            <w:r w:rsidR="008450F0" w:rsidRPr="00C0629D">
              <w:rPr>
                <w:rFonts w:ascii="Times New Roman" w:eastAsia="SimSun" w:hAnsi="Times New Roman"/>
                <w:sz w:val="18"/>
                <w:szCs w:val="18"/>
              </w:rPr>
              <w:t>6</w:t>
            </w:r>
          </w:p>
        </w:tc>
        <w:tc>
          <w:tcPr>
            <w:tcW w:w="804" w:type="dxa"/>
            <w:tcBorders>
              <w:top w:val="nil"/>
              <w:left w:val="nil"/>
              <w:bottom w:val="nil"/>
              <w:right w:val="nil"/>
            </w:tcBorders>
            <w:vAlign w:val="center"/>
            <w:hideMark/>
          </w:tcPr>
          <w:p w14:paraId="0B3B22B6" w14:textId="6E7857E0" w:rsidR="002158A3" w:rsidRPr="00C0629D" w:rsidRDefault="002158A3" w:rsidP="00812DE7">
            <w:pPr>
              <w:jc w:val="center"/>
              <w:rPr>
                <w:rFonts w:ascii="Times New Roman" w:eastAsia="SimSun" w:hAnsi="Times New Roman"/>
                <w:sz w:val="18"/>
                <w:szCs w:val="18"/>
              </w:rPr>
            </w:pPr>
            <w:r w:rsidRPr="00C0629D">
              <w:rPr>
                <w:rFonts w:ascii="Times New Roman" w:eastAsia="SimSun" w:hAnsi="Times New Roman"/>
                <w:sz w:val="18"/>
                <w:szCs w:val="18"/>
              </w:rPr>
              <w:t>0.94</w:t>
            </w:r>
            <w:r w:rsidR="00064A93" w:rsidRPr="00C0629D">
              <w:rPr>
                <w:rFonts w:ascii="Times New Roman" w:eastAsia="SimSun" w:hAnsi="Times New Roman"/>
                <w:sz w:val="18"/>
                <w:szCs w:val="18"/>
              </w:rPr>
              <w:t>9</w:t>
            </w:r>
          </w:p>
        </w:tc>
        <w:tc>
          <w:tcPr>
            <w:tcW w:w="1020" w:type="dxa"/>
            <w:tcBorders>
              <w:top w:val="nil"/>
              <w:left w:val="nil"/>
              <w:bottom w:val="nil"/>
              <w:right w:val="nil"/>
            </w:tcBorders>
            <w:vAlign w:val="center"/>
            <w:hideMark/>
          </w:tcPr>
          <w:p w14:paraId="76AF49B3" w14:textId="1128D7CE" w:rsidR="002158A3" w:rsidRPr="00C0629D" w:rsidRDefault="00064A93" w:rsidP="00812DE7">
            <w:pPr>
              <w:jc w:val="center"/>
              <w:rPr>
                <w:rFonts w:ascii="Times New Roman" w:eastAsia="SimSun" w:hAnsi="Times New Roman"/>
                <w:sz w:val="18"/>
                <w:szCs w:val="18"/>
              </w:rPr>
            </w:pPr>
            <w:r w:rsidRPr="00C0629D">
              <w:rPr>
                <w:rFonts w:ascii="Times New Roman" w:eastAsia="SimSun" w:hAnsi="Times New Roman"/>
                <w:sz w:val="18"/>
                <w:szCs w:val="18"/>
              </w:rPr>
              <w:t>41.03</w:t>
            </w:r>
          </w:p>
        </w:tc>
        <w:tc>
          <w:tcPr>
            <w:tcW w:w="901" w:type="dxa"/>
            <w:tcBorders>
              <w:top w:val="nil"/>
              <w:left w:val="nil"/>
              <w:bottom w:val="nil"/>
              <w:right w:val="nil"/>
            </w:tcBorders>
            <w:vAlign w:val="center"/>
            <w:hideMark/>
          </w:tcPr>
          <w:p w14:paraId="3DAB50F6" w14:textId="06133E9B" w:rsidR="002158A3" w:rsidRPr="00C0629D" w:rsidRDefault="002158A3" w:rsidP="00812DE7">
            <w:pPr>
              <w:jc w:val="center"/>
              <w:rPr>
                <w:rFonts w:ascii="Times New Roman" w:eastAsia="SimSun" w:hAnsi="Times New Roman"/>
                <w:sz w:val="18"/>
                <w:szCs w:val="18"/>
              </w:rPr>
            </w:pPr>
            <w:r w:rsidRPr="00C0629D">
              <w:rPr>
                <w:rFonts w:ascii="Times New Roman" w:eastAsia="SimSun" w:hAnsi="Times New Roman"/>
                <w:sz w:val="18"/>
                <w:szCs w:val="18"/>
              </w:rPr>
              <w:t>0.0</w:t>
            </w:r>
            <w:r w:rsidR="00064A93" w:rsidRPr="00C0629D">
              <w:rPr>
                <w:rFonts w:ascii="Times New Roman" w:eastAsia="SimSun" w:hAnsi="Times New Roman"/>
                <w:sz w:val="18"/>
                <w:szCs w:val="18"/>
              </w:rPr>
              <w:t>40</w:t>
            </w:r>
          </w:p>
        </w:tc>
        <w:tc>
          <w:tcPr>
            <w:tcW w:w="903" w:type="dxa"/>
            <w:tcBorders>
              <w:top w:val="nil"/>
              <w:left w:val="nil"/>
              <w:bottom w:val="nil"/>
              <w:right w:val="nil"/>
            </w:tcBorders>
            <w:vAlign w:val="center"/>
            <w:hideMark/>
          </w:tcPr>
          <w:p w14:paraId="704DCDCC" w14:textId="21E3E477" w:rsidR="002158A3" w:rsidRPr="00C0629D" w:rsidRDefault="002158A3" w:rsidP="00812DE7">
            <w:pPr>
              <w:jc w:val="center"/>
              <w:rPr>
                <w:rFonts w:ascii="Times New Roman" w:eastAsia="SimSun" w:hAnsi="Times New Roman"/>
                <w:sz w:val="18"/>
                <w:szCs w:val="18"/>
              </w:rPr>
            </w:pPr>
            <w:r w:rsidRPr="00C0629D">
              <w:rPr>
                <w:rFonts w:ascii="Times New Roman" w:eastAsia="SimSun" w:hAnsi="Times New Roman"/>
                <w:sz w:val="18"/>
                <w:szCs w:val="18"/>
              </w:rPr>
              <w:t>0.98</w:t>
            </w:r>
            <w:r w:rsidR="008450F0" w:rsidRPr="00C0629D">
              <w:rPr>
                <w:rFonts w:ascii="Times New Roman" w:eastAsia="SimSun" w:hAnsi="Times New Roman"/>
                <w:sz w:val="18"/>
                <w:szCs w:val="18"/>
              </w:rPr>
              <w:t>2</w:t>
            </w:r>
          </w:p>
        </w:tc>
      </w:tr>
      <w:tr w:rsidR="00DD6C07" w:rsidRPr="00C0629D" w14:paraId="3B715380" w14:textId="77777777" w:rsidTr="008D2C55">
        <w:trPr>
          <w:trHeight w:val="283"/>
          <w:jc w:val="center"/>
        </w:trPr>
        <w:tc>
          <w:tcPr>
            <w:tcW w:w="0" w:type="auto"/>
            <w:vMerge/>
            <w:tcBorders>
              <w:top w:val="nil"/>
              <w:left w:val="nil"/>
              <w:bottom w:val="single" w:sz="4" w:space="0" w:color="auto"/>
              <w:right w:val="nil"/>
            </w:tcBorders>
            <w:vAlign w:val="center"/>
            <w:hideMark/>
          </w:tcPr>
          <w:p w14:paraId="00B77D05" w14:textId="77777777" w:rsidR="002158A3" w:rsidRPr="00C0629D" w:rsidRDefault="002158A3" w:rsidP="00812DE7">
            <w:pPr>
              <w:widowControl/>
              <w:jc w:val="center"/>
              <w:rPr>
                <w:rFonts w:ascii="Times New Roman" w:eastAsia="SimSun" w:hAnsi="Times New Roman"/>
                <w:sz w:val="18"/>
                <w:szCs w:val="18"/>
              </w:rPr>
            </w:pPr>
          </w:p>
        </w:tc>
        <w:tc>
          <w:tcPr>
            <w:tcW w:w="1444" w:type="dxa"/>
            <w:tcBorders>
              <w:top w:val="nil"/>
              <w:left w:val="nil"/>
              <w:bottom w:val="single" w:sz="4" w:space="0" w:color="auto"/>
              <w:right w:val="nil"/>
            </w:tcBorders>
            <w:vAlign w:val="center"/>
            <w:hideMark/>
          </w:tcPr>
          <w:p w14:paraId="1A43D94C" w14:textId="77777777" w:rsidR="002158A3" w:rsidRPr="00C0629D" w:rsidRDefault="002158A3" w:rsidP="00812DE7">
            <w:pPr>
              <w:jc w:val="center"/>
              <w:rPr>
                <w:rFonts w:ascii="Times New Roman" w:eastAsia="SimSun" w:hAnsi="Times New Roman"/>
                <w:sz w:val="18"/>
                <w:szCs w:val="18"/>
              </w:rPr>
            </w:pPr>
            <w:r w:rsidRPr="00C0629D">
              <w:rPr>
                <w:rFonts w:ascii="Times New Roman" w:eastAsia="SimSun" w:hAnsi="Times New Roman"/>
                <w:sz w:val="18"/>
                <w:szCs w:val="18"/>
              </w:rPr>
              <w:t>303</w:t>
            </w:r>
          </w:p>
        </w:tc>
        <w:tc>
          <w:tcPr>
            <w:tcW w:w="901" w:type="dxa"/>
            <w:tcBorders>
              <w:top w:val="nil"/>
              <w:left w:val="nil"/>
              <w:bottom w:val="single" w:sz="4" w:space="0" w:color="auto"/>
              <w:right w:val="nil"/>
            </w:tcBorders>
            <w:vAlign w:val="center"/>
            <w:hideMark/>
          </w:tcPr>
          <w:p w14:paraId="37F40018" w14:textId="432D58B2" w:rsidR="002158A3" w:rsidRPr="00C0629D" w:rsidRDefault="002158A3" w:rsidP="00812DE7">
            <w:pPr>
              <w:jc w:val="center"/>
              <w:rPr>
                <w:rFonts w:ascii="Times New Roman" w:eastAsia="SimSun" w:hAnsi="Times New Roman"/>
                <w:sz w:val="18"/>
                <w:szCs w:val="18"/>
              </w:rPr>
            </w:pPr>
            <w:r w:rsidRPr="00C0629D">
              <w:rPr>
                <w:rFonts w:ascii="Times New Roman" w:eastAsia="SimSun" w:hAnsi="Times New Roman"/>
                <w:sz w:val="18"/>
                <w:szCs w:val="18"/>
              </w:rPr>
              <w:t>2.</w:t>
            </w:r>
            <w:r w:rsidR="00064A93" w:rsidRPr="00C0629D">
              <w:rPr>
                <w:rFonts w:ascii="Times New Roman" w:eastAsia="SimSun" w:hAnsi="Times New Roman"/>
                <w:sz w:val="18"/>
                <w:szCs w:val="18"/>
              </w:rPr>
              <w:t>6</w:t>
            </w:r>
            <w:r w:rsidR="008450F0" w:rsidRPr="00C0629D">
              <w:rPr>
                <w:rFonts w:ascii="Times New Roman" w:eastAsia="SimSun" w:hAnsi="Times New Roman"/>
                <w:sz w:val="18"/>
                <w:szCs w:val="18"/>
              </w:rPr>
              <w:t>4</w:t>
            </w:r>
          </w:p>
        </w:tc>
        <w:tc>
          <w:tcPr>
            <w:tcW w:w="1000" w:type="dxa"/>
            <w:tcBorders>
              <w:top w:val="nil"/>
              <w:left w:val="nil"/>
              <w:bottom w:val="single" w:sz="4" w:space="0" w:color="auto"/>
              <w:right w:val="nil"/>
            </w:tcBorders>
            <w:vAlign w:val="center"/>
            <w:hideMark/>
          </w:tcPr>
          <w:p w14:paraId="26B462A3" w14:textId="62DA5EEB" w:rsidR="002158A3" w:rsidRPr="00C0629D" w:rsidRDefault="00064A93" w:rsidP="00812DE7">
            <w:pPr>
              <w:jc w:val="center"/>
              <w:rPr>
                <w:rFonts w:ascii="Times New Roman" w:eastAsia="SimSun" w:hAnsi="Times New Roman"/>
                <w:sz w:val="18"/>
                <w:szCs w:val="18"/>
              </w:rPr>
            </w:pPr>
            <w:r w:rsidRPr="00C0629D">
              <w:rPr>
                <w:rFonts w:ascii="Times New Roman" w:eastAsia="SimSun" w:hAnsi="Times New Roman"/>
                <w:sz w:val="18"/>
                <w:szCs w:val="18"/>
              </w:rPr>
              <w:t>6.1</w:t>
            </w:r>
            <w:r w:rsidR="008450F0" w:rsidRPr="00C0629D">
              <w:rPr>
                <w:rFonts w:ascii="Times New Roman" w:eastAsia="SimSun" w:hAnsi="Times New Roman"/>
                <w:sz w:val="18"/>
                <w:szCs w:val="18"/>
              </w:rPr>
              <w:t>3</w:t>
            </w:r>
          </w:p>
        </w:tc>
        <w:tc>
          <w:tcPr>
            <w:tcW w:w="804" w:type="dxa"/>
            <w:tcBorders>
              <w:top w:val="nil"/>
              <w:left w:val="nil"/>
              <w:bottom w:val="single" w:sz="4" w:space="0" w:color="auto"/>
              <w:right w:val="nil"/>
            </w:tcBorders>
            <w:vAlign w:val="center"/>
            <w:hideMark/>
          </w:tcPr>
          <w:p w14:paraId="7138D523" w14:textId="62311CC0" w:rsidR="002158A3" w:rsidRPr="00C0629D" w:rsidRDefault="002158A3" w:rsidP="00812DE7">
            <w:pPr>
              <w:jc w:val="center"/>
              <w:rPr>
                <w:rFonts w:ascii="Times New Roman" w:eastAsia="SimSun" w:hAnsi="Times New Roman"/>
                <w:sz w:val="18"/>
                <w:szCs w:val="18"/>
              </w:rPr>
            </w:pPr>
            <w:r w:rsidRPr="00C0629D">
              <w:rPr>
                <w:rFonts w:ascii="Times New Roman" w:eastAsia="SimSun" w:hAnsi="Times New Roman"/>
                <w:sz w:val="18"/>
                <w:szCs w:val="18"/>
              </w:rPr>
              <w:t>0.95</w:t>
            </w:r>
            <w:r w:rsidR="008450F0" w:rsidRPr="00C0629D">
              <w:rPr>
                <w:rFonts w:ascii="Times New Roman" w:eastAsia="SimSun" w:hAnsi="Times New Roman"/>
                <w:sz w:val="18"/>
                <w:szCs w:val="18"/>
              </w:rPr>
              <w:t>9</w:t>
            </w:r>
          </w:p>
        </w:tc>
        <w:tc>
          <w:tcPr>
            <w:tcW w:w="1020" w:type="dxa"/>
            <w:tcBorders>
              <w:top w:val="nil"/>
              <w:left w:val="nil"/>
              <w:bottom w:val="single" w:sz="4" w:space="0" w:color="auto"/>
              <w:right w:val="nil"/>
            </w:tcBorders>
            <w:vAlign w:val="center"/>
            <w:hideMark/>
          </w:tcPr>
          <w:p w14:paraId="2C559C52" w14:textId="7CA94D9B" w:rsidR="002158A3" w:rsidRPr="00C0629D" w:rsidRDefault="00064A93" w:rsidP="00812DE7">
            <w:pPr>
              <w:jc w:val="center"/>
              <w:rPr>
                <w:rFonts w:ascii="Times New Roman" w:eastAsia="SimSun" w:hAnsi="Times New Roman"/>
                <w:sz w:val="18"/>
                <w:szCs w:val="18"/>
              </w:rPr>
            </w:pPr>
            <w:r w:rsidRPr="00C0629D">
              <w:rPr>
                <w:rFonts w:ascii="Times New Roman" w:eastAsia="SimSun" w:hAnsi="Times New Roman"/>
                <w:sz w:val="18"/>
                <w:szCs w:val="18"/>
              </w:rPr>
              <w:t>46.4</w:t>
            </w:r>
            <w:r w:rsidR="008450F0" w:rsidRPr="00C0629D">
              <w:rPr>
                <w:rFonts w:ascii="Times New Roman" w:eastAsia="SimSun" w:hAnsi="Times New Roman"/>
                <w:sz w:val="18"/>
                <w:szCs w:val="18"/>
              </w:rPr>
              <w:t>1</w:t>
            </w:r>
          </w:p>
        </w:tc>
        <w:tc>
          <w:tcPr>
            <w:tcW w:w="901" w:type="dxa"/>
            <w:tcBorders>
              <w:top w:val="nil"/>
              <w:left w:val="nil"/>
              <w:bottom w:val="single" w:sz="4" w:space="0" w:color="auto"/>
              <w:right w:val="nil"/>
            </w:tcBorders>
            <w:vAlign w:val="center"/>
            <w:hideMark/>
          </w:tcPr>
          <w:p w14:paraId="6B5AD253" w14:textId="2B556733" w:rsidR="002158A3" w:rsidRPr="00C0629D" w:rsidRDefault="002158A3" w:rsidP="00812DE7">
            <w:pPr>
              <w:jc w:val="center"/>
              <w:rPr>
                <w:rFonts w:ascii="Times New Roman" w:eastAsia="SimSun" w:hAnsi="Times New Roman"/>
                <w:sz w:val="18"/>
                <w:szCs w:val="18"/>
              </w:rPr>
            </w:pPr>
            <w:r w:rsidRPr="00C0629D">
              <w:rPr>
                <w:rFonts w:ascii="Times New Roman" w:eastAsia="SimSun" w:hAnsi="Times New Roman"/>
                <w:sz w:val="18"/>
                <w:szCs w:val="18"/>
              </w:rPr>
              <w:t>0.0</w:t>
            </w:r>
            <w:r w:rsidR="00BE3051" w:rsidRPr="00C0629D">
              <w:rPr>
                <w:rFonts w:ascii="Times New Roman" w:eastAsia="SimSun" w:hAnsi="Times New Roman"/>
                <w:sz w:val="18"/>
                <w:szCs w:val="18"/>
              </w:rPr>
              <w:t>51</w:t>
            </w:r>
          </w:p>
        </w:tc>
        <w:tc>
          <w:tcPr>
            <w:tcW w:w="903" w:type="dxa"/>
            <w:tcBorders>
              <w:top w:val="nil"/>
              <w:left w:val="nil"/>
              <w:bottom w:val="single" w:sz="4" w:space="0" w:color="auto"/>
              <w:right w:val="nil"/>
            </w:tcBorders>
            <w:vAlign w:val="center"/>
            <w:hideMark/>
          </w:tcPr>
          <w:p w14:paraId="1643A082" w14:textId="630D8CED" w:rsidR="002158A3" w:rsidRPr="00C0629D" w:rsidRDefault="002158A3" w:rsidP="00812DE7">
            <w:pPr>
              <w:jc w:val="center"/>
              <w:rPr>
                <w:rFonts w:ascii="Times New Roman" w:eastAsia="SimSun" w:hAnsi="Times New Roman"/>
                <w:sz w:val="18"/>
                <w:szCs w:val="18"/>
              </w:rPr>
            </w:pPr>
            <w:r w:rsidRPr="00C0629D">
              <w:rPr>
                <w:rFonts w:ascii="Times New Roman" w:eastAsia="SimSun" w:hAnsi="Times New Roman"/>
                <w:sz w:val="18"/>
                <w:szCs w:val="18"/>
              </w:rPr>
              <w:t>0.9</w:t>
            </w:r>
            <w:r w:rsidR="00BE3051" w:rsidRPr="00C0629D">
              <w:rPr>
                <w:rFonts w:ascii="Times New Roman" w:eastAsia="SimSun" w:hAnsi="Times New Roman"/>
                <w:sz w:val="18"/>
                <w:szCs w:val="18"/>
              </w:rPr>
              <w:t>7</w:t>
            </w:r>
            <w:r w:rsidR="008450F0" w:rsidRPr="00C0629D">
              <w:rPr>
                <w:rFonts w:ascii="Times New Roman" w:eastAsia="SimSun" w:hAnsi="Times New Roman"/>
                <w:sz w:val="18"/>
                <w:szCs w:val="18"/>
              </w:rPr>
              <w:t>7</w:t>
            </w:r>
          </w:p>
        </w:tc>
      </w:tr>
    </w:tbl>
    <w:p w14:paraId="0BE6A128" w14:textId="16521983" w:rsidR="00412D44" w:rsidRPr="00C0629D" w:rsidRDefault="00916431" w:rsidP="00812DE7">
      <w:pPr>
        <w:spacing w:line="360" w:lineRule="auto"/>
        <w:jc w:val="center"/>
        <w:rPr>
          <w:rFonts w:ascii="Times New Roman" w:hAnsi="Times New Roman" w:cs="Times New Roman"/>
          <w:sz w:val="20"/>
          <w:szCs w:val="20"/>
        </w:rPr>
      </w:pPr>
      <w:r w:rsidRPr="00C0629D">
        <w:rPr>
          <w:rFonts w:ascii="Times New Roman" w:hAnsi="Times New Roman" w:cs="Times New Roman"/>
          <w:b/>
          <w:bCs/>
          <w:sz w:val="20"/>
          <w:szCs w:val="20"/>
        </w:rPr>
        <w:t xml:space="preserve">Table </w:t>
      </w:r>
      <w:r w:rsidR="00EA253D" w:rsidRPr="00C0629D">
        <w:rPr>
          <w:rFonts w:ascii="Times New Roman" w:hAnsi="Times New Roman" w:cs="Times New Roman"/>
          <w:b/>
          <w:bCs/>
          <w:sz w:val="20"/>
          <w:szCs w:val="20"/>
        </w:rPr>
        <w:t>S6</w:t>
      </w:r>
      <w:r w:rsidR="00EA253D" w:rsidRPr="00C0629D">
        <w:rPr>
          <w:rFonts w:ascii="Times New Roman" w:hAnsi="Times New Roman" w:cs="Times New Roman"/>
          <w:sz w:val="20"/>
          <w:szCs w:val="20"/>
        </w:rPr>
        <w:t xml:space="preserve"> </w:t>
      </w:r>
      <w:r w:rsidRPr="00C0629D">
        <w:rPr>
          <w:rFonts w:ascii="Times New Roman" w:hAnsi="Times New Roman" w:cs="Times New Roman"/>
          <w:sz w:val="20"/>
          <w:szCs w:val="20"/>
        </w:rPr>
        <w:t>Thermodynamic parameters for the adsorption of rGA and BC/rGA</w:t>
      </w:r>
    </w:p>
    <w:tbl>
      <w:tblPr>
        <w:tblStyle w:val="TableGrid"/>
        <w:tblW w:w="9126" w:type="dxa"/>
        <w:tblLook w:val="04A0" w:firstRow="1" w:lastRow="0" w:firstColumn="1" w:lastColumn="0" w:noHBand="0" w:noVBand="1"/>
      </w:tblPr>
      <w:tblGrid>
        <w:gridCol w:w="1825"/>
        <w:gridCol w:w="1825"/>
        <w:gridCol w:w="1825"/>
        <w:gridCol w:w="1825"/>
        <w:gridCol w:w="1826"/>
      </w:tblGrid>
      <w:tr w:rsidR="00DD6C07" w:rsidRPr="00C0629D" w14:paraId="5647EDFE" w14:textId="77777777" w:rsidTr="004F4FA5">
        <w:trPr>
          <w:trHeight w:val="357"/>
        </w:trPr>
        <w:tc>
          <w:tcPr>
            <w:tcW w:w="1825" w:type="dxa"/>
            <w:tcBorders>
              <w:left w:val="nil"/>
              <w:bottom w:val="single" w:sz="4" w:space="0" w:color="auto"/>
              <w:right w:val="nil"/>
            </w:tcBorders>
            <w:vAlign w:val="center"/>
          </w:tcPr>
          <w:p w14:paraId="70A27F7C" w14:textId="2B997E5A" w:rsidR="00250156" w:rsidRPr="00C0629D" w:rsidRDefault="00250156" w:rsidP="00812DE7">
            <w:pPr>
              <w:jc w:val="center"/>
              <w:rPr>
                <w:rFonts w:ascii="Times New Roman" w:eastAsia="SimSun" w:hAnsi="Times New Roman" w:cs="Times New Roman"/>
                <w:sz w:val="18"/>
                <w:szCs w:val="18"/>
              </w:rPr>
            </w:pPr>
            <w:r w:rsidRPr="00C0629D">
              <w:rPr>
                <w:rFonts w:ascii="Times New Roman" w:eastAsia="SimSun" w:hAnsi="Times New Roman" w:cs="Times New Roman"/>
                <w:sz w:val="18"/>
                <w:szCs w:val="18"/>
              </w:rPr>
              <w:t>Adsorbents</w:t>
            </w:r>
          </w:p>
        </w:tc>
        <w:tc>
          <w:tcPr>
            <w:tcW w:w="1825" w:type="dxa"/>
            <w:tcBorders>
              <w:left w:val="nil"/>
              <w:bottom w:val="single" w:sz="4" w:space="0" w:color="auto"/>
              <w:right w:val="nil"/>
            </w:tcBorders>
            <w:vAlign w:val="center"/>
          </w:tcPr>
          <w:p w14:paraId="2501AB97" w14:textId="77236A79" w:rsidR="00250156" w:rsidRPr="00C0629D" w:rsidRDefault="00250156" w:rsidP="00812DE7">
            <w:pPr>
              <w:jc w:val="center"/>
              <w:rPr>
                <w:rFonts w:ascii="Times New Roman" w:eastAsia="SimSun" w:hAnsi="Times New Roman" w:cs="Times New Roman"/>
                <w:sz w:val="18"/>
                <w:szCs w:val="18"/>
              </w:rPr>
            </w:pPr>
            <w:r w:rsidRPr="00C0629D">
              <w:rPr>
                <w:rFonts w:ascii="Times New Roman" w:eastAsia="SimSun" w:hAnsi="Times New Roman" w:cs="Times New Roman"/>
                <w:sz w:val="18"/>
                <w:szCs w:val="18"/>
              </w:rPr>
              <w:t>Temperature (K)</w:t>
            </w:r>
          </w:p>
        </w:tc>
        <w:tc>
          <w:tcPr>
            <w:tcW w:w="1825" w:type="dxa"/>
            <w:tcBorders>
              <w:left w:val="nil"/>
              <w:bottom w:val="single" w:sz="4" w:space="0" w:color="auto"/>
              <w:right w:val="nil"/>
            </w:tcBorders>
            <w:vAlign w:val="center"/>
          </w:tcPr>
          <w:p w14:paraId="4C2076ED" w14:textId="7AAF5ABD" w:rsidR="00250156" w:rsidRPr="00C0629D" w:rsidRDefault="00250156" w:rsidP="00812DE7">
            <w:pPr>
              <w:jc w:val="center"/>
              <w:rPr>
                <w:rFonts w:ascii="Times New Roman" w:eastAsia="SimSun" w:hAnsi="Times New Roman" w:cs="Times New Roman"/>
                <w:sz w:val="18"/>
                <w:szCs w:val="18"/>
              </w:rPr>
            </w:pPr>
            <w:r w:rsidRPr="00C0629D">
              <w:rPr>
                <w:rFonts w:ascii="Times New Roman" w:eastAsia="SimSun" w:hAnsi="Times New Roman" w:cs="Times New Roman"/>
                <w:i/>
                <w:iCs/>
                <w:sz w:val="18"/>
                <w:szCs w:val="18"/>
              </w:rPr>
              <w:t>ΔG</w:t>
            </w:r>
            <w:r w:rsidRPr="00C0629D">
              <w:rPr>
                <w:rFonts w:ascii="Times New Roman" w:eastAsia="SimSun" w:hAnsi="Times New Roman" w:cs="Times New Roman"/>
                <w:sz w:val="18"/>
                <w:szCs w:val="18"/>
              </w:rPr>
              <w:t xml:space="preserve"> (kJ mol</w:t>
            </w:r>
            <w:r w:rsidRPr="00C0629D">
              <w:rPr>
                <w:rFonts w:ascii="Times New Roman" w:eastAsia="SimSun" w:hAnsi="Times New Roman" w:cs="Times New Roman"/>
                <w:sz w:val="18"/>
                <w:szCs w:val="18"/>
                <w:vertAlign w:val="superscript"/>
              </w:rPr>
              <w:t>-1</w:t>
            </w:r>
            <w:r w:rsidRPr="00C0629D">
              <w:rPr>
                <w:rFonts w:ascii="Times New Roman" w:eastAsia="SimSun" w:hAnsi="Times New Roman" w:cs="Times New Roman"/>
                <w:sz w:val="18"/>
                <w:szCs w:val="18"/>
              </w:rPr>
              <w:t>)</w:t>
            </w:r>
          </w:p>
        </w:tc>
        <w:tc>
          <w:tcPr>
            <w:tcW w:w="1825" w:type="dxa"/>
            <w:tcBorders>
              <w:left w:val="nil"/>
              <w:bottom w:val="single" w:sz="4" w:space="0" w:color="auto"/>
              <w:right w:val="nil"/>
            </w:tcBorders>
            <w:vAlign w:val="center"/>
          </w:tcPr>
          <w:p w14:paraId="147F4F59" w14:textId="3E6AE023" w:rsidR="00250156" w:rsidRPr="00C0629D" w:rsidRDefault="00250156" w:rsidP="00812DE7">
            <w:pPr>
              <w:jc w:val="center"/>
              <w:rPr>
                <w:rFonts w:ascii="Times New Roman" w:eastAsia="SimSun" w:hAnsi="Times New Roman" w:cs="Times New Roman"/>
                <w:sz w:val="18"/>
                <w:szCs w:val="18"/>
              </w:rPr>
            </w:pPr>
            <w:r w:rsidRPr="00C0629D">
              <w:rPr>
                <w:rFonts w:ascii="Times New Roman" w:eastAsia="SimSun" w:hAnsi="Times New Roman" w:cs="Times New Roman"/>
                <w:i/>
                <w:iCs/>
                <w:sz w:val="18"/>
                <w:szCs w:val="18"/>
              </w:rPr>
              <w:t>ΔH</w:t>
            </w:r>
            <w:r w:rsidRPr="00C0629D">
              <w:rPr>
                <w:rFonts w:ascii="Times New Roman" w:eastAsia="SimSun" w:hAnsi="Times New Roman" w:cs="Times New Roman"/>
                <w:sz w:val="18"/>
                <w:szCs w:val="18"/>
              </w:rPr>
              <w:t xml:space="preserve"> (kJ mol</w:t>
            </w:r>
            <w:r w:rsidRPr="00C0629D">
              <w:rPr>
                <w:rFonts w:ascii="Times New Roman" w:eastAsia="SimSun" w:hAnsi="Times New Roman" w:cs="Times New Roman"/>
                <w:sz w:val="18"/>
                <w:szCs w:val="18"/>
                <w:vertAlign w:val="superscript"/>
              </w:rPr>
              <w:t>-1</w:t>
            </w:r>
            <w:r w:rsidRPr="00C0629D">
              <w:rPr>
                <w:rFonts w:ascii="Times New Roman" w:eastAsia="SimSun" w:hAnsi="Times New Roman" w:cs="Times New Roman"/>
                <w:sz w:val="18"/>
                <w:szCs w:val="18"/>
              </w:rPr>
              <w:t>)</w:t>
            </w:r>
          </w:p>
        </w:tc>
        <w:tc>
          <w:tcPr>
            <w:tcW w:w="1826" w:type="dxa"/>
            <w:tcBorders>
              <w:left w:val="nil"/>
              <w:bottom w:val="single" w:sz="4" w:space="0" w:color="auto"/>
              <w:right w:val="nil"/>
            </w:tcBorders>
            <w:vAlign w:val="center"/>
          </w:tcPr>
          <w:p w14:paraId="7313B65C" w14:textId="2CDB0FBD" w:rsidR="00250156" w:rsidRPr="00C0629D" w:rsidRDefault="00250156" w:rsidP="00812DE7">
            <w:pPr>
              <w:jc w:val="center"/>
              <w:rPr>
                <w:rFonts w:ascii="Times New Roman" w:eastAsia="SimSun" w:hAnsi="Times New Roman" w:cs="Times New Roman"/>
                <w:sz w:val="18"/>
                <w:szCs w:val="18"/>
              </w:rPr>
            </w:pPr>
            <w:r w:rsidRPr="00C0629D">
              <w:rPr>
                <w:rFonts w:ascii="Times New Roman" w:eastAsia="SimSun" w:hAnsi="Times New Roman" w:cs="Times New Roman"/>
                <w:i/>
                <w:iCs/>
                <w:sz w:val="18"/>
                <w:szCs w:val="18"/>
              </w:rPr>
              <w:t>ΔS</w:t>
            </w:r>
            <w:r w:rsidRPr="00C0629D">
              <w:rPr>
                <w:rFonts w:ascii="Times New Roman" w:eastAsia="SimSun" w:hAnsi="Times New Roman" w:cs="Times New Roman"/>
                <w:sz w:val="18"/>
                <w:szCs w:val="18"/>
              </w:rPr>
              <w:t xml:space="preserve"> (J·(K·mol)</w:t>
            </w:r>
            <w:r w:rsidRPr="00C0629D">
              <w:rPr>
                <w:rFonts w:ascii="Times New Roman" w:eastAsia="SimSun" w:hAnsi="Times New Roman" w:cs="Times New Roman"/>
                <w:sz w:val="18"/>
                <w:szCs w:val="18"/>
                <w:vertAlign w:val="superscript"/>
              </w:rPr>
              <w:t>-1</w:t>
            </w:r>
            <w:r w:rsidRPr="00C0629D">
              <w:rPr>
                <w:rFonts w:ascii="Times New Roman" w:eastAsia="SimSun" w:hAnsi="Times New Roman" w:cs="Times New Roman"/>
                <w:sz w:val="18"/>
                <w:szCs w:val="18"/>
              </w:rPr>
              <w:t>)</w:t>
            </w:r>
          </w:p>
        </w:tc>
      </w:tr>
      <w:tr w:rsidR="00DD6C07" w:rsidRPr="00C0629D" w14:paraId="390E7413" w14:textId="77777777" w:rsidTr="004F4FA5">
        <w:trPr>
          <w:trHeight w:val="293"/>
        </w:trPr>
        <w:tc>
          <w:tcPr>
            <w:tcW w:w="1825" w:type="dxa"/>
            <w:vMerge w:val="restart"/>
            <w:tcBorders>
              <w:top w:val="single" w:sz="4" w:space="0" w:color="auto"/>
              <w:left w:val="nil"/>
              <w:right w:val="nil"/>
            </w:tcBorders>
            <w:vAlign w:val="center"/>
          </w:tcPr>
          <w:p w14:paraId="20820BCE" w14:textId="3423C270" w:rsidR="00570C39" w:rsidRPr="00C0629D" w:rsidRDefault="00570C39" w:rsidP="00812DE7">
            <w:pPr>
              <w:jc w:val="center"/>
              <w:rPr>
                <w:rFonts w:ascii="Times New Roman" w:eastAsia="SimSun" w:hAnsi="Times New Roman" w:cs="Times New Roman"/>
                <w:sz w:val="18"/>
                <w:szCs w:val="18"/>
              </w:rPr>
            </w:pPr>
            <w:r w:rsidRPr="00C0629D">
              <w:rPr>
                <w:rFonts w:ascii="Times New Roman" w:eastAsia="SimSun" w:hAnsi="Times New Roman" w:cs="Times New Roman"/>
                <w:sz w:val="18"/>
                <w:szCs w:val="18"/>
              </w:rPr>
              <w:t>rGA</w:t>
            </w:r>
          </w:p>
        </w:tc>
        <w:tc>
          <w:tcPr>
            <w:tcW w:w="1825" w:type="dxa"/>
            <w:tcBorders>
              <w:top w:val="single" w:sz="4" w:space="0" w:color="auto"/>
              <w:left w:val="nil"/>
              <w:bottom w:val="nil"/>
              <w:right w:val="nil"/>
            </w:tcBorders>
            <w:vAlign w:val="center"/>
          </w:tcPr>
          <w:p w14:paraId="380BB235" w14:textId="21254EBB" w:rsidR="00570C39" w:rsidRPr="00C0629D" w:rsidRDefault="00570C39" w:rsidP="00812DE7">
            <w:pPr>
              <w:jc w:val="center"/>
              <w:rPr>
                <w:rFonts w:ascii="Times New Roman" w:eastAsia="SimSun" w:hAnsi="Times New Roman" w:cs="Times New Roman"/>
                <w:sz w:val="18"/>
                <w:szCs w:val="18"/>
              </w:rPr>
            </w:pPr>
            <w:r w:rsidRPr="00C0629D">
              <w:rPr>
                <w:rFonts w:ascii="Times New Roman" w:eastAsia="SimSun" w:hAnsi="Times New Roman" w:cs="Times New Roman"/>
                <w:sz w:val="18"/>
                <w:szCs w:val="18"/>
              </w:rPr>
              <w:t>288</w:t>
            </w:r>
          </w:p>
        </w:tc>
        <w:tc>
          <w:tcPr>
            <w:tcW w:w="1825" w:type="dxa"/>
            <w:tcBorders>
              <w:top w:val="single" w:sz="4" w:space="0" w:color="auto"/>
              <w:left w:val="nil"/>
              <w:bottom w:val="nil"/>
              <w:right w:val="nil"/>
            </w:tcBorders>
            <w:vAlign w:val="center"/>
          </w:tcPr>
          <w:p w14:paraId="33C062F6" w14:textId="1441AAF0" w:rsidR="00570C39" w:rsidRPr="00C0629D" w:rsidRDefault="00570C39" w:rsidP="00812DE7">
            <w:pPr>
              <w:jc w:val="center"/>
              <w:rPr>
                <w:rFonts w:ascii="Times New Roman" w:eastAsia="SimSun" w:hAnsi="Times New Roman" w:cs="Times New Roman"/>
                <w:sz w:val="18"/>
                <w:szCs w:val="18"/>
              </w:rPr>
            </w:pPr>
            <w:r w:rsidRPr="00C0629D">
              <w:rPr>
                <w:rFonts w:ascii="Times New Roman" w:eastAsia="SimSun" w:hAnsi="Times New Roman" w:cs="Times New Roman"/>
                <w:sz w:val="18"/>
                <w:szCs w:val="18"/>
              </w:rPr>
              <w:t>-10.75</w:t>
            </w:r>
          </w:p>
        </w:tc>
        <w:tc>
          <w:tcPr>
            <w:tcW w:w="1825" w:type="dxa"/>
            <w:vMerge w:val="restart"/>
            <w:tcBorders>
              <w:top w:val="single" w:sz="4" w:space="0" w:color="auto"/>
              <w:left w:val="nil"/>
              <w:right w:val="nil"/>
            </w:tcBorders>
            <w:vAlign w:val="center"/>
          </w:tcPr>
          <w:p w14:paraId="76A14AAF" w14:textId="56851236" w:rsidR="00570C39" w:rsidRPr="00C0629D" w:rsidRDefault="00570C39" w:rsidP="00812DE7">
            <w:pPr>
              <w:jc w:val="center"/>
              <w:rPr>
                <w:rFonts w:ascii="Times New Roman" w:eastAsia="SimSun" w:hAnsi="Times New Roman" w:cs="Times New Roman"/>
                <w:sz w:val="18"/>
                <w:szCs w:val="18"/>
              </w:rPr>
            </w:pPr>
            <w:r w:rsidRPr="00C0629D">
              <w:rPr>
                <w:rFonts w:ascii="Times New Roman" w:eastAsia="SimSun" w:hAnsi="Times New Roman" w:cs="Times New Roman"/>
                <w:sz w:val="18"/>
                <w:szCs w:val="18"/>
              </w:rPr>
              <w:t>0.28</w:t>
            </w:r>
          </w:p>
        </w:tc>
        <w:tc>
          <w:tcPr>
            <w:tcW w:w="1826" w:type="dxa"/>
            <w:vMerge w:val="restart"/>
            <w:tcBorders>
              <w:top w:val="single" w:sz="4" w:space="0" w:color="auto"/>
              <w:left w:val="nil"/>
              <w:right w:val="nil"/>
            </w:tcBorders>
            <w:vAlign w:val="center"/>
          </w:tcPr>
          <w:p w14:paraId="24BB1B2E" w14:textId="2F33AB56" w:rsidR="00570C39" w:rsidRPr="00C0629D" w:rsidRDefault="00570C39" w:rsidP="00812DE7">
            <w:pPr>
              <w:jc w:val="center"/>
              <w:rPr>
                <w:rFonts w:ascii="Times New Roman" w:eastAsia="SimSun" w:hAnsi="Times New Roman" w:cs="Times New Roman"/>
                <w:sz w:val="18"/>
                <w:szCs w:val="18"/>
              </w:rPr>
            </w:pPr>
            <w:r w:rsidRPr="00C0629D">
              <w:rPr>
                <w:rFonts w:ascii="Times New Roman" w:eastAsia="SimSun" w:hAnsi="Times New Roman" w:cs="Times New Roman"/>
                <w:sz w:val="18"/>
                <w:szCs w:val="18"/>
              </w:rPr>
              <w:t>1.01</w:t>
            </w:r>
          </w:p>
        </w:tc>
      </w:tr>
      <w:tr w:rsidR="00DD6C07" w:rsidRPr="00C0629D" w14:paraId="033F86C8" w14:textId="77777777" w:rsidTr="004F4FA5">
        <w:trPr>
          <w:trHeight w:val="152"/>
        </w:trPr>
        <w:tc>
          <w:tcPr>
            <w:tcW w:w="1825" w:type="dxa"/>
            <w:vMerge/>
            <w:tcBorders>
              <w:left w:val="nil"/>
              <w:right w:val="nil"/>
            </w:tcBorders>
            <w:vAlign w:val="center"/>
          </w:tcPr>
          <w:p w14:paraId="7A87D7DD" w14:textId="77777777" w:rsidR="00570C39" w:rsidRPr="00C0629D" w:rsidRDefault="00570C39" w:rsidP="00812DE7">
            <w:pPr>
              <w:jc w:val="center"/>
              <w:rPr>
                <w:rFonts w:ascii="Times New Roman" w:eastAsia="SimSun" w:hAnsi="Times New Roman" w:cs="Times New Roman"/>
                <w:sz w:val="18"/>
                <w:szCs w:val="18"/>
              </w:rPr>
            </w:pPr>
          </w:p>
        </w:tc>
        <w:tc>
          <w:tcPr>
            <w:tcW w:w="1825" w:type="dxa"/>
            <w:tcBorders>
              <w:top w:val="nil"/>
              <w:left w:val="nil"/>
              <w:bottom w:val="nil"/>
              <w:right w:val="nil"/>
            </w:tcBorders>
            <w:vAlign w:val="center"/>
          </w:tcPr>
          <w:p w14:paraId="487126C1" w14:textId="42475386" w:rsidR="00570C39" w:rsidRPr="00C0629D" w:rsidRDefault="00570C39" w:rsidP="00812DE7">
            <w:pPr>
              <w:jc w:val="center"/>
              <w:rPr>
                <w:rFonts w:ascii="Times New Roman" w:eastAsia="SimSun" w:hAnsi="Times New Roman" w:cs="Times New Roman"/>
                <w:sz w:val="18"/>
                <w:szCs w:val="18"/>
              </w:rPr>
            </w:pPr>
            <w:r w:rsidRPr="00C0629D">
              <w:rPr>
                <w:rFonts w:ascii="Times New Roman" w:eastAsia="SimSun" w:hAnsi="Times New Roman" w:cs="Times New Roman"/>
                <w:sz w:val="18"/>
                <w:szCs w:val="18"/>
              </w:rPr>
              <w:t>298</w:t>
            </w:r>
          </w:p>
        </w:tc>
        <w:tc>
          <w:tcPr>
            <w:tcW w:w="1825" w:type="dxa"/>
            <w:tcBorders>
              <w:top w:val="nil"/>
              <w:left w:val="nil"/>
              <w:bottom w:val="nil"/>
              <w:right w:val="nil"/>
            </w:tcBorders>
            <w:vAlign w:val="center"/>
          </w:tcPr>
          <w:p w14:paraId="37E8A27D" w14:textId="399E81D6" w:rsidR="00570C39" w:rsidRPr="00C0629D" w:rsidRDefault="00570C39" w:rsidP="00812DE7">
            <w:pPr>
              <w:jc w:val="center"/>
              <w:rPr>
                <w:rFonts w:ascii="Times New Roman" w:eastAsia="SimSun" w:hAnsi="Times New Roman" w:cs="Times New Roman"/>
                <w:sz w:val="18"/>
                <w:szCs w:val="18"/>
              </w:rPr>
            </w:pPr>
            <w:r w:rsidRPr="00C0629D">
              <w:rPr>
                <w:rFonts w:ascii="Times New Roman" w:eastAsia="SimSun" w:hAnsi="Times New Roman" w:cs="Times New Roman"/>
                <w:sz w:val="18"/>
                <w:szCs w:val="18"/>
              </w:rPr>
              <w:t>-17.0</w:t>
            </w:r>
            <w:r w:rsidR="00B153CC" w:rsidRPr="00C0629D">
              <w:rPr>
                <w:rFonts w:ascii="Times New Roman" w:eastAsia="SimSun" w:hAnsi="Times New Roman" w:cs="Times New Roman"/>
                <w:sz w:val="18"/>
                <w:szCs w:val="18"/>
              </w:rPr>
              <w:t>4</w:t>
            </w:r>
          </w:p>
        </w:tc>
        <w:tc>
          <w:tcPr>
            <w:tcW w:w="1825" w:type="dxa"/>
            <w:vMerge/>
            <w:tcBorders>
              <w:left w:val="nil"/>
              <w:right w:val="nil"/>
            </w:tcBorders>
            <w:vAlign w:val="center"/>
          </w:tcPr>
          <w:p w14:paraId="72AE7038" w14:textId="77777777" w:rsidR="00570C39" w:rsidRPr="00C0629D" w:rsidRDefault="00570C39" w:rsidP="00812DE7">
            <w:pPr>
              <w:jc w:val="center"/>
              <w:rPr>
                <w:rFonts w:ascii="Times New Roman" w:eastAsia="SimSun" w:hAnsi="Times New Roman" w:cs="Times New Roman"/>
                <w:sz w:val="18"/>
                <w:szCs w:val="18"/>
              </w:rPr>
            </w:pPr>
          </w:p>
        </w:tc>
        <w:tc>
          <w:tcPr>
            <w:tcW w:w="1826" w:type="dxa"/>
            <w:vMerge/>
            <w:tcBorders>
              <w:left w:val="nil"/>
              <w:right w:val="nil"/>
            </w:tcBorders>
            <w:vAlign w:val="center"/>
          </w:tcPr>
          <w:p w14:paraId="29141A3E" w14:textId="77777777" w:rsidR="00570C39" w:rsidRPr="00C0629D" w:rsidRDefault="00570C39" w:rsidP="00812DE7">
            <w:pPr>
              <w:jc w:val="center"/>
              <w:rPr>
                <w:rFonts w:ascii="Times New Roman" w:eastAsia="SimSun" w:hAnsi="Times New Roman" w:cs="Times New Roman"/>
                <w:sz w:val="18"/>
                <w:szCs w:val="18"/>
              </w:rPr>
            </w:pPr>
          </w:p>
        </w:tc>
      </w:tr>
      <w:tr w:rsidR="00DD6C07" w:rsidRPr="00C0629D" w14:paraId="552D5573" w14:textId="77777777" w:rsidTr="004F4FA5">
        <w:trPr>
          <w:trHeight w:val="193"/>
        </w:trPr>
        <w:tc>
          <w:tcPr>
            <w:tcW w:w="1825" w:type="dxa"/>
            <w:vMerge/>
            <w:tcBorders>
              <w:left w:val="nil"/>
              <w:bottom w:val="nil"/>
              <w:right w:val="nil"/>
            </w:tcBorders>
            <w:vAlign w:val="center"/>
          </w:tcPr>
          <w:p w14:paraId="37225A5C" w14:textId="77777777" w:rsidR="00570C39" w:rsidRPr="00C0629D" w:rsidRDefault="00570C39" w:rsidP="00812DE7">
            <w:pPr>
              <w:jc w:val="center"/>
              <w:rPr>
                <w:rFonts w:ascii="Times New Roman" w:eastAsia="SimSun" w:hAnsi="Times New Roman" w:cs="Times New Roman"/>
                <w:sz w:val="18"/>
                <w:szCs w:val="18"/>
              </w:rPr>
            </w:pPr>
          </w:p>
        </w:tc>
        <w:tc>
          <w:tcPr>
            <w:tcW w:w="1825" w:type="dxa"/>
            <w:tcBorders>
              <w:top w:val="nil"/>
              <w:left w:val="nil"/>
              <w:bottom w:val="nil"/>
              <w:right w:val="nil"/>
            </w:tcBorders>
            <w:vAlign w:val="center"/>
          </w:tcPr>
          <w:p w14:paraId="3BF13BA3" w14:textId="1D989C55" w:rsidR="00570C39" w:rsidRPr="00C0629D" w:rsidRDefault="00570C39" w:rsidP="00812DE7">
            <w:pPr>
              <w:jc w:val="center"/>
              <w:rPr>
                <w:rFonts w:ascii="Times New Roman" w:eastAsia="SimSun" w:hAnsi="Times New Roman" w:cs="Times New Roman"/>
                <w:sz w:val="18"/>
                <w:szCs w:val="18"/>
              </w:rPr>
            </w:pPr>
            <w:r w:rsidRPr="00C0629D">
              <w:rPr>
                <w:rFonts w:ascii="Times New Roman" w:eastAsia="SimSun" w:hAnsi="Times New Roman" w:cs="Times New Roman"/>
                <w:sz w:val="18"/>
                <w:szCs w:val="18"/>
              </w:rPr>
              <w:t>303</w:t>
            </w:r>
          </w:p>
        </w:tc>
        <w:tc>
          <w:tcPr>
            <w:tcW w:w="1825" w:type="dxa"/>
            <w:tcBorders>
              <w:top w:val="nil"/>
              <w:left w:val="nil"/>
              <w:bottom w:val="nil"/>
              <w:right w:val="nil"/>
            </w:tcBorders>
            <w:vAlign w:val="center"/>
          </w:tcPr>
          <w:p w14:paraId="3089C03F" w14:textId="26CA7085" w:rsidR="00570C39" w:rsidRPr="00C0629D" w:rsidRDefault="00570C39" w:rsidP="00812DE7">
            <w:pPr>
              <w:jc w:val="center"/>
              <w:rPr>
                <w:rFonts w:ascii="Times New Roman" w:eastAsia="SimSun" w:hAnsi="Times New Roman" w:cs="Times New Roman"/>
                <w:sz w:val="18"/>
                <w:szCs w:val="18"/>
              </w:rPr>
            </w:pPr>
            <w:r w:rsidRPr="00C0629D">
              <w:rPr>
                <w:rFonts w:ascii="Times New Roman" w:eastAsia="SimSun" w:hAnsi="Times New Roman" w:cs="Times New Roman"/>
                <w:sz w:val="18"/>
                <w:szCs w:val="18"/>
              </w:rPr>
              <w:t>-27.01</w:t>
            </w:r>
          </w:p>
        </w:tc>
        <w:tc>
          <w:tcPr>
            <w:tcW w:w="1825" w:type="dxa"/>
            <w:vMerge/>
            <w:tcBorders>
              <w:left w:val="nil"/>
              <w:bottom w:val="nil"/>
              <w:right w:val="nil"/>
            </w:tcBorders>
            <w:vAlign w:val="center"/>
          </w:tcPr>
          <w:p w14:paraId="2FA0F72C" w14:textId="77777777" w:rsidR="00570C39" w:rsidRPr="00C0629D" w:rsidRDefault="00570C39" w:rsidP="00812DE7">
            <w:pPr>
              <w:jc w:val="center"/>
              <w:rPr>
                <w:rFonts w:ascii="Times New Roman" w:eastAsia="SimSun" w:hAnsi="Times New Roman" w:cs="Times New Roman"/>
                <w:sz w:val="18"/>
                <w:szCs w:val="18"/>
              </w:rPr>
            </w:pPr>
          </w:p>
        </w:tc>
        <w:tc>
          <w:tcPr>
            <w:tcW w:w="1826" w:type="dxa"/>
            <w:vMerge/>
            <w:tcBorders>
              <w:left w:val="nil"/>
              <w:bottom w:val="nil"/>
              <w:right w:val="nil"/>
            </w:tcBorders>
            <w:vAlign w:val="center"/>
          </w:tcPr>
          <w:p w14:paraId="4D3714FF" w14:textId="77777777" w:rsidR="00570C39" w:rsidRPr="00C0629D" w:rsidRDefault="00570C39" w:rsidP="00812DE7">
            <w:pPr>
              <w:jc w:val="center"/>
              <w:rPr>
                <w:rFonts w:ascii="Times New Roman" w:eastAsia="SimSun" w:hAnsi="Times New Roman" w:cs="Times New Roman"/>
                <w:sz w:val="18"/>
                <w:szCs w:val="18"/>
              </w:rPr>
            </w:pPr>
          </w:p>
        </w:tc>
      </w:tr>
      <w:tr w:rsidR="00DD6C07" w:rsidRPr="00C0629D" w14:paraId="2D532A3E" w14:textId="77777777" w:rsidTr="004F4FA5">
        <w:trPr>
          <w:trHeight w:val="152"/>
        </w:trPr>
        <w:tc>
          <w:tcPr>
            <w:tcW w:w="1825" w:type="dxa"/>
            <w:vMerge w:val="restart"/>
            <w:tcBorders>
              <w:top w:val="nil"/>
              <w:left w:val="nil"/>
              <w:bottom w:val="nil"/>
              <w:right w:val="nil"/>
            </w:tcBorders>
            <w:vAlign w:val="center"/>
          </w:tcPr>
          <w:p w14:paraId="4733FC50" w14:textId="6145EAD6" w:rsidR="00570C39" w:rsidRPr="00C0629D" w:rsidRDefault="00570C39" w:rsidP="00812DE7">
            <w:pPr>
              <w:jc w:val="center"/>
              <w:rPr>
                <w:rFonts w:ascii="Times New Roman" w:eastAsia="SimSun" w:hAnsi="Times New Roman" w:cs="Times New Roman"/>
                <w:sz w:val="18"/>
                <w:szCs w:val="18"/>
              </w:rPr>
            </w:pPr>
            <w:r w:rsidRPr="00C0629D">
              <w:rPr>
                <w:rFonts w:ascii="Times New Roman" w:eastAsia="SimSun" w:hAnsi="Times New Roman" w:cs="Times New Roman"/>
                <w:sz w:val="18"/>
                <w:szCs w:val="18"/>
              </w:rPr>
              <w:t>BC-rGA(1:4)</w:t>
            </w:r>
          </w:p>
        </w:tc>
        <w:tc>
          <w:tcPr>
            <w:tcW w:w="1825" w:type="dxa"/>
            <w:tcBorders>
              <w:top w:val="nil"/>
              <w:left w:val="nil"/>
              <w:bottom w:val="nil"/>
              <w:right w:val="nil"/>
            </w:tcBorders>
            <w:vAlign w:val="center"/>
          </w:tcPr>
          <w:p w14:paraId="3063533E" w14:textId="04B5F156" w:rsidR="00570C39" w:rsidRPr="00C0629D" w:rsidRDefault="00570C39" w:rsidP="00812DE7">
            <w:pPr>
              <w:jc w:val="center"/>
              <w:rPr>
                <w:rFonts w:ascii="Times New Roman" w:eastAsia="SimSun" w:hAnsi="Times New Roman" w:cs="Times New Roman"/>
                <w:sz w:val="18"/>
                <w:szCs w:val="18"/>
              </w:rPr>
            </w:pPr>
            <w:r w:rsidRPr="00C0629D">
              <w:rPr>
                <w:rFonts w:ascii="Times New Roman" w:eastAsia="SimSun" w:hAnsi="Times New Roman" w:cs="Times New Roman"/>
                <w:sz w:val="18"/>
                <w:szCs w:val="18"/>
              </w:rPr>
              <w:t>288</w:t>
            </w:r>
          </w:p>
        </w:tc>
        <w:tc>
          <w:tcPr>
            <w:tcW w:w="1825" w:type="dxa"/>
            <w:tcBorders>
              <w:top w:val="nil"/>
              <w:left w:val="nil"/>
              <w:bottom w:val="nil"/>
              <w:right w:val="nil"/>
            </w:tcBorders>
            <w:vAlign w:val="center"/>
          </w:tcPr>
          <w:p w14:paraId="6D7D449E" w14:textId="3F4B5B29" w:rsidR="00570C39" w:rsidRPr="00C0629D" w:rsidRDefault="00570C39" w:rsidP="00812DE7">
            <w:pPr>
              <w:jc w:val="center"/>
              <w:rPr>
                <w:rFonts w:ascii="Times New Roman" w:eastAsia="SimSun" w:hAnsi="Times New Roman" w:cs="Times New Roman"/>
                <w:sz w:val="18"/>
                <w:szCs w:val="18"/>
              </w:rPr>
            </w:pPr>
            <w:r w:rsidRPr="00C0629D">
              <w:rPr>
                <w:rFonts w:ascii="Times New Roman" w:eastAsia="SimSun" w:hAnsi="Times New Roman" w:cs="Times New Roman"/>
                <w:sz w:val="18"/>
                <w:szCs w:val="18"/>
              </w:rPr>
              <w:t>-13.37</w:t>
            </w:r>
          </w:p>
        </w:tc>
        <w:tc>
          <w:tcPr>
            <w:tcW w:w="1825" w:type="dxa"/>
            <w:vMerge w:val="restart"/>
            <w:tcBorders>
              <w:top w:val="nil"/>
              <w:left w:val="nil"/>
              <w:right w:val="nil"/>
            </w:tcBorders>
            <w:vAlign w:val="center"/>
          </w:tcPr>
          <w:p w14:paraId="79BE4C18" w14:textId="6CE1D84B" w:rsidR="00570C39" w:rsidRPr="00C0629D" w:rsidRDefault="00570C39" w:rsidP="00812DE7">
            <w:pPr>
              <w:jc w:val="center"/>
              <w:rPr>
                <w:rFonts w:ascii="Times New Roman" w:eastAsia="SimSun" w:hAnsi="Times New Roman" w:cs="Times New Roman"/>
                <w:sz w:val="18"/>
                <w:szCs w:val="18"/>
              </w:rPr>
            </w:pPr>
            <w:r w:rsidRPr="00C0629D">
              <w:rPr>
                <w:rFonts w:ascii="Times New Roman" w:eastAsia="SimSun" w:hAnsi="Times New Roman" w:cs="Times New Roman"/>
                <w:sz w:val="18"/>
                <w:szCs w:val="18"/>
              </w:rPr>
              <w:t>0.2</w:t>
            </w:r>
            <w:r w:rsidR="00B153CC" w:rsidRPr="00C0629D">
              <w:rPr>
                <w:rFonts w:ascii="Times New Roman" w:eastAsia="SimSun" w:hAnsi="Times New Roman" w:cs="Times New Roman"/>
                <w:sz w:val="18"/>
                <w:szCs w:val="18"/>
              </w:rPr>
              <w:t>2</w:t>
            </w:r>
          </w:p>
        </w:tc>
        <w:tc>
          <w:tcPr>
            <w:tcW w:w="1826" w:type="dxa"/>
            <w:vMerge w:val="restart"/>
            <w:tcBorders>
              <w:top w:val="nil"/>
              <w:left w:val="nil"/>
              <w:right w:val="nil"/>
            </w:tcBorders>
            <w:vAlign w:val="center"/>
          </w:tcPr>
          <w:p w14:paraId="147A27BD" w14:textId="3F44EFE2" w:rsidR="00570C39" w:rsidRPr="00C0629D" w:rsidRDefault="00570C39" w:rsidP="00812DE7">
            <w:pPr>
              <w:jc w:val="center"/>
              <w:rPr>
                <w:rFonts w:ascii="Times New Roman" w:eastAsia="SimSun" w:hAnsi="Times New Roman" w:cs="Times New Roman"/>
                <w:sz w:val="18"/>
                <w:szCs w:val="18"/>
              </w:rPr>
            </w:pPr>
            <w:r w:rsidRPr="00C0629D">
              <w:rPr>
                <w:rFonts w:ascii="Times New Roman" w:eastAsia="SimSun" w:hAnsi="Times New Roman" w:cs="Times New Roman"/>
                <w:sz w:val="18"/>
                <w:szCs w:val="18"/>
              </w:rPr>
              <w:t>0.</w:t>
            </w:r>
            <w:r w:rsidR="00B153CC" w:rsidRPr="00C0629D">
              <w:rPr>
                <w:rFonts w:ascii="Times New Roman" w:eastAsia="SimSun" w:hAnsi="Times New Roman" w:cs="Times New Roman"/>
                <w:sz w:val="18"/>
                <w:szCs w:val="18"/>
              </w:rPr>
              <w:t>80</w:t>
            </w:r>
          </w:p>
        </w:tc>
      </w:tr>
      <w:tr w:rsidR="00DD6C07" w:rsidRPr="00C0629D" w14:paraId="60993674" w14:textId="77777777" w:rsidTr="004F4FA5">
        <w:trPr>
          <w:trHeight w:val="152"/>
        </w:trPr>
        <w:tc>
          <w:tcPr>
            <w:tcW w:w="1825" w:type="dxa"/>
            <w:vMerge/>
            <w:tcBorders>
              <w:top w:val="nil"/>
              <w:left w:val="nil"/>
              <w:bottom w:val="nil"/>
              <w:right w:val="nil"/>
            </w:tcBorders>
            <w:vAlign w:val="center"/>
          </w:tcPr>
          <w:p w14:paraId="6A886948" w14:textId="77777777" w:rsidR="00570C39" w:rsidRPr="00C0629D" w:rsidRDefault="00570C39" w:rsidP="00812DE7">
            <w:pPr>
              <w:jc w:val="center"/>
              <w:rPr>
                <w:rFonts w:ascii="Times New Roman" w:eastAsia="SimSun" w:hAnsi="Times New Roman" w:cs="Times New Roman"/>
                <w:sz w:val="18"/>
                <w:szCs w:val="18"/>
              </w:rPr>
            </w:pPr>
          </w:p>
        </w:tc>
        <w:tc>
          <w:tcPr>
            <w:tcW w:w="1825" w:type="dxa"/>
            <w:tcBorders>
              <w:top w:val="nil"/>
              <w:left w:val="nil"/>
              <w:bottom w:val="nil"/>
              <w:right w:val="nil"/>
            </w:tcBorders>
            <w:vAlign w:val="center"/>
          </w:tcPr>
          <w:p w14:paraId="0E3BEA6B" w14:textId="6DB6AC7B" w:rsidR="00570C39" w:rsidRPr="00C0629D" w:rsidRDefault="00570C39" w:rsidP="00812DE7">
            <w:pPr>
              <w:jc w:val="center"/>
              <w:rPr>
                <w:rFonts w:ascii="Times New Roman" w:eastAsia="SimSun" w:hAnsi="Times New Roman" w:cs="Times New Roman"/>
                <w:sz w:val="18"/>
                <w:szCs w:val="18"/>
              </w:rPr>
            </w:pPr>
            <w:r w:rsidRPr="00C0629D">
              <w:rPr>
                <w:rFonts w:ascii="Times New Roman" w:eastAsia="SimSun" w:hAnsi="Times New Roman" w:cs="Times New Roman"/>
                <w:sz w:val="18"/>
                <w:szCs w:val="18"/>
              </w:rPr>
              <w:t>298</w:t>
            </w:r>
          </w:p>
        </w:tc>
        <w:tc>
          <w:tcPr>
            <w:tcW w:w="1825" w:type="dxa"/>
            <w:tcBorders>
              <w:top w:val="nil"/>
              <w:left w:val="nil"/>
              <w:bottom w:val="nil"/>
              <w:right w:val="nil"/>
            </w:tcBorders>
            <w:vAlign w:val="center"/>
          </w:tcPr>
          <w:p w14:paraId="2B9CB6A1" w14:textId="79315897" w:rsidR="00570C39" w:rsidRPr="00C0629D" w:rsidRDefault="00570C39" w:rsidP="00812DE7">
            <w:pPr>
              <w:jc w:val="center"/>
              <w:rPr>
                <w:rFonts w:ascii="Times New Roman" w:eastAsia="SimSun" w:hAnsi="Times New Roman" w:cs="Times New Roman"/>
                <w:sz w:val="18"/>
                <w:szCs w:val="18"/>
              </w:rPr>
            </w:pPr>
            <w:r w:rsidRPr="00C0629D">
              <w:rPr>
                <w:rFonts w:ascii="Times New Roman" w:eastAsia="SimSun" w:hAnsi="Times New Roman" w:cs="Times New Roman"/>
                <w:sz w:val="18"/>
                <w:szCs w:val="18"/>
              </w:rPr>
              <w:t>-16.30</w:t>
            </w:r>
          </w:p>
        </w:tc>
        <w:tc>
          <w:tcPr>
            <w:tcW w:w="1825" w:type="dxa"/>
            <w:vMerge/>
            <w:tcBorders>
              <w:left w:val="nil"/>
              <w:right w:val="nil"/>
            </w:tcBorders>
            <w:vAlign w:val="center"/>
          </w:tcPr>
          <w:p w14:paraId="36171B53" w14:textId="77777777" w:rsidR="00570C39" w:rsidRPr="00C0629D" w:rsidRDefault="00570C39" w:rsidP="00812DE7">
            <w:pPr>
              <w:jc w:val="center"/>
              <w:rPr>
                <w:rFonts w:ascii="Times New Roman" w:eastAsia="SimSun" w:hAnsi="Times New Roman" w:cs="Times New Roman"/>
                <w:sz w:val="18"/>
                <w:szCs w:val="18"/>
              </w:rPr>
            </w:pPr>
          </w:p>
        </w:tc>
        <w:tc>
          <w:tcPr>
            <w:tcW w:w="1826" w:type="dxa"/>
            <w:vMerge/>
            <w:tcBorders>
              <w:left w:val="nil"/>
              <w:right w:val="nil"/>
            </w:tcBorders>
            <w:vAlign w:val="center"/>
          </w:tcPr>
          <w:p w14:paraId="2F801B04" w14:textId="77777777" w:rsidR="00570C39" w:rsidRPr="00C0629D" w:rsidRDefault="00570C39" w:rsidP="00812DE7">
            <w:pPr>
              <w:jc w:val="center"/>
              <w:rPr>
                <w:rFonts w:ascii="Times New Roman" w:eastAsia="SimSun" w:hAnsi="Times New Roman" w:cs="Times New Roman"/>
                <w:sz w:val="18"/>
                <w:szCs w:val="18"/>
              </w:rPr>
            </w:pPr>
          </w:p>
        </w:tc>
      </w:tr>
      <w:tr w:rsidR="00570C39" w:rsidRPr="00C0629D" w14:paraId="621C295E" w14:textId="77777777" w:rsidTr="004F4FA5">
        <w:trPr>
          <w:trHeight w:val="44"/>
        </w:trPr>
        <w:tc>
          <w:tcPr>
            <w:tcW w:w="1825" w:type="dxa"/>
            <w:vMerge/>
            <w:tcBorders>
              <w:top w:val="nil"/>
              <w:left w:val="nil"/>
              <w:right w:val="nil"/>
            </w:tcBorders>
            <w:vAlign w:val="center"/>
          </w:tcPr>
          <w:p w14:paraId="70CADD59" w14:textId="77777777" w:rsidR="00570C39" w:rsidRPr="00C0629D" w:rsidRDefault="00570C39" w:rsidP="00812DE7">
            <w:pPr>
              <w:jc w:val="center"/>
              <w:rPr>
                <w:rFonts w:ascii="Times New Roman" w:eastAsia="SimSun" w:hAnsi="Times New Roman" w:cs="Times New Roman"/>
                <w:sz w:val="18"/>
                <w:szCs w:val="18"/>
              </w:rPr>
            </w:pPr>
          </w:p>
        </w:tc>
        <w:tc>
          <w:tcPr>
            <w:tcW w:w="1825" w:type="dxa"/>
            <w:tcBorders>
              <w:top w:val="nil"/>
              <w:left w:val="nil"/>
              <w:right w:val="nil"/>
            </w:tcBorders>
            <w:vAlign w:val="center"/>
          </w:tcPr>
          <w:p w14:paraId="319A9E09" w14:textId="71132596" w:rsidR="00570C39" w:rsidRPr="00C0629D" w:rsidRDefault="00570C39" w:rsidP="00812DE7">
            <w:pPr>
              <w:jc w:val="center"/>
              <w:rPr>
                <w:rFonts w:ascii="Times New Roman" w:eastAsia="SimSun" w:hAnsi="Times New Roman" w:cs="Times New Roman"/>
                <w:sz w:val="18"/>
                <w:szCs w:val="18"/>
              </w:rPr>
            </w:pPr>
            <w:r w:rsidRPr="00C0629D">
              <w:rPr>
                <w:rFonts w:ascii="Times New Roman" w:eastAsia="SimSun" w:hAnsi="Times New Roman" w:cs="Times New Roman"/>
                <w:sz w:val="18"/>
                <w:szCs w:val="18"/>
              </w:rPr>
              <w:t>303</w:t>
            </w:r>
          </w:p>
        </w:tc>
        <w:tc>
          <w:tcPr>
            <w:tcW w:w="1825" w:type="dxa"/>
            <w:tcBorders>
              <w:top w:val="nil"/>
              <w:left w:val="nil"/>
              <w:right w:val="nil"/>
            </w:tcBorders>
            <w:vAlign w:val="center"/>
          </w:tcPr>
          <w:p w14:paraId="13AD9F1B" w14:textId="7E23EBA0" w:rsidR="00570C39" w:rsidRPr="00C0629D" w:rsidRDefault="00570C39" w:rsidP="00812DE7">
            <w:pPr>
              <w:jc w:val="center"/>
              <w:rPr>
                <w:rFonts w:ascii="Times New Roman" w:eastAsia="SimSun" w:hAnsi="Times New Roman" w:cs="Times New Roman"/>
                <w:sz w:val="18"/>
                <w:szCs w:val="18"/>
              </w:rPr>
            </w:pPr>
            <w:r w:rsidRPr="00C0629D">
              <w:rPr>
                <w:rFonts w:ascii="Times New Roman" w:eastAsia="SimSun" w:hAnsi="Times New Roman" w:cs="Times New Roman"/>
                <w:sz w:val="18"/>
                <w:szCs w:val="18"/>
              </w:rPr>
              <w:t>-26.81</w:t>
            </w:r>
          </w:p>
        </w:tc>
        <w:tc>
          <w:tcPr>
            <w:tcW w:w="1825" w:type="dxa"/>
            <w:vMerge/>
            <w:tcBorders>
              <w:left w:val="nil"/>
              <w:right w:val="nil"/>
            </w:tcBorders>
            <w:vAlign w:val="center"/>
          </w:tcPr>
          <w:p w14:paraId="06BD8E80" w14:textId="77777777" w:rsidR="00570C39" w:rsidRPr="00C0629D" w:rsidRDefault="00570C39" w:rsidP="00812DE7">
            <w:pPr>
              <w:jc w:val="center"/>
              <w:rPr>
                <w:rFonts w:ascii="Times New Roman" w:eastAsia="SimSun" w:hAnsi="Times New Roman" w:cs="Times New Roman"/>
                <w:sz w:val="18"/>
                <w:szCs w:val="18"/>
              </w:rPr>
            </w:pPr>
          </w:p>
        </w:tc>
        <w:tc>
          <w:tcPr>
            <w:tcW w:w="1826" w:type="dxa"/>
            <w:vMerge/>
            <w:tcBorders>
              <w:left w:val="nil"/>
              <w:right w:val="nil"/>
            </w:tcBorders>
            <w:vAlign w:val="center"/>
          </w:tcPr>
          <w:p w14:paraId="3110871D" w14:textId="77777777" w:rsidR="00570C39" w:rsidRPr="00C0629D" w:rsidRDefault="00570C39" w:rsidP="00812DE7">
            <w:pPr>
              <w:jc w:val="center"/>
              <w:rPr>
                <w:rFonts w:ascii="Times New Roman" w:eastAsia="SimSun" w:hAnsi="Times New Roman" w:cs="Times New Roman"/>
                <w:sz w:val="18"/>
                <w:szCs w:val="18"/>
              </w:rPr>
            </w:pPr>
          </w:p>
        </w:tc>
      </w:tr>
    </w:tbl>
    <w:p w14:paraId="49B5F13E" w14:textId="63D617E0" w:rsidR="00660B82" w:rsidRPr="00C0629D" w:rsidRDefault="00660B82" w:rsidP="00FF5376">
      <w:pPr>
        <w:pStyle w:val="Heading1"/>
        <w:spacing w:line="360" w:lineRule="auto"/>
        <w:rPr>
          <w:rFonts w:ascii="Times New Roman" w:hAnsi="Times New Roman" w:cs="Times New Roman"/>
          <w:sz w:val="24"/>
          <w:szCs w:val="24"/>
        </w:rPr>
      </w:pPr>
      <w:r w:rsidRPr="00C0629D">
        <w:rPr>
          <w:rFonts w:ascii="Times New Roman" w:hAnsi="Times New Roman" w:cs="Times New Roman"/>
          <w:sz w:val="24"/>
          <w:szCs w:val="24"/>
        </w:rPr>
        <w:t>SI</w:t>
      </w:r>
      <w:r w:rsidR="00FF5376" w:rsidRPr="00C0629D">
        <w:rPr>
          <w:rFonts w:ascii="Times New Roman" w:hAnsi="Times New Roman" w:cs="Times New Roman"/>
          <w:sz w:val="24"/>
          <w:szCs w:val="24"/>
        </w:rPr>
        <w:t>.</w:t>
      </w:r>
      <w:r w:rsidRPr="00C0629D">
        <w:rPr>
          <w:rFonts w:ascii="Times New Roman" w:hAnsi="Times New Roman" w:cs="Times New Roman"/>
          <w:sz w:val="24"/>
          <w:szCs w:val="24"/>
        </w:rPr>
        <w:t xml:space="preserve"> </w:t>
      </w:r>
      <w:r w:rsidR="0097147E" w:rsidRPr="00C0629D">
        <w:rPr>
          <w:rFonts w:ascii="Times New Roman" w:hAnsi="Times New Roman" w:cs="Times New Roman"/>
          <w:sz w:val="24"/>
          <w:szCs w:val="24"/>
        </w:rPr>
        <w:t>8</w:t>
      </w:r>
      <w:r w:rsidR="00445380" w:rsidRPr="00C0629D">
        <w:rPr>
          <w:rFonts w:ascii="Times New Roman" w:hAnsi="Times New Roman" w:cs="Times New Roman"/>
          <w:sz w:val="24"/>
          <w:szCs w:val="24"/>
        </w:rPr>
        <w:t xml:space="preserve"> </w:t>
      </w:r>
      <w:r w:rsidR="002F5B1F" w:rsidRPr="00C0629D">
        <w:rPr>
          <w:rFonts w:ascii="Times New Roman" w:hAnsi="Times New Roman" w:cs="Times New Roman"/>
          <w:sz w:val="24"/>
          <w:szCs w:val="24"/>
        </w:rPr>
        <w:t>Adsorption mechanism</w:t>
      </w:r>
    </w:p>
    <w:p w14:paraId="4FDDB6A9" w14:textId="66A973A8" w:rsidR="003D3A87" w:rsidRPr="00C0629D" w:rsidRDefault="003D3A87" w:rsidP="00FF5376">
      <w:pPr>
        <w:spacing w:line="360" w:lineRule="auto"/>
        <w:jc w:val="center"/>
        <w:rPr>
          <w:rFonts w:ascii="Times New Roman" w:hAnsi="Times New Roman" w:cs="Times New Roman"/>
        </w:rPr>
      </w:pPr>
    </w:p>
    <w:p w14:paraId="33FBDDDE" w14:textId="75E5998C" w:rsidR="00647A43" w:rsidRPr="00C0629D" w:rsidRDefault="00647A43" w:rsidP="00FF5376">
      <w:pPr>
        <w:spacing w:line="360" w:lineRule="auto"/>
        <w:jc w:val="center"/>
        <w:rPr>
          <w:rFonts w:ascii="Times New Roman" w:hAnsi="Times New Roman" w:cs="Times New Roman"/>
        </w:rPr>
      </w:pPr>
      <w:r w:rsidRPr="00C0629D">
        <w:rPr>
          <w:rFonts w:ascii="Times New Roman" w:hAnsi="Times New Roman" w:cs="Times New Roman" w:hint="eastAsia"/>
          <w:noProof/>
          <w:lang w:val="en-IN" w:eastAsia="en-IN"/>
        </w:rPr>
        <w:drawing>
          <wp:inline distT="0" distB="0" distL="0" distR="0" wp14:anchorId="044077B7" wp14:editId="5ED6D013">
            <wp:extent cx="5040000" cy="2387112"/>
            <wp:effectExtent l="0" t="0" r="8255"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040000" cy="2387112"/>
                    </a:xfrm>
                    <a:prstGeom prst="rect">
                      <a:avLst/>
                    </a:prstGeom>
                  </pic:spPr>
                </pic:pic>
              </a:graphicData>
            </a:graphic>
          </wp:inline>
        </w:drawing>
      </w:r>
    </w:p>
    <w:p w14:paraId="01D06614" w14:textId="05DEBFCD" w:rsidR="00812092" w:rsidRPr="00C0629D" w:rsidRDefault="002C46CA" w:rsidP="00FF5376">
      <w:pPr>
        <w:spacing w:line="360" w:lineRule="auto"/>
        <w:jc w:val="center"/>
        <w:rPr>
          <w:rFonts w:ascii="Times New Roman" w:hAnsi="Times New Roman" w:cs="Times New Roman"/>
          <w:sz w:val="20"/>
          <w:szCs w:val="20"/>
        </w:rPr>
      </w:pPr>
      <w:r w:rsidRPr="00C0629D">
        <w:rPr>
          <w:rFonts w:ascii="Times New Roman" w:hAnsi="Times New Roman" w:cs="Times New Roman"/>
          <w:b/>
          <w:bCs/>
          <w:sz w:val="20"/>
          <w:szCs w:val="20"/>
        </w:rPr>
        <w:t xml:space="preserve">Fig. </w:t>
      </w:r>
      <w:r w:rsidR="00EA253D" w:rsidRPr="00C0629D">
        <w:rPr>
          <w:rFonts w:ascii="Times New Roman" w:hAnsi="Times New Roman" w:cs="Times New Roman"/>
          <w:b/>
          <w:bCs/>
          <w:sz w:val="20"/>
          <w:szCs w:val="20"/>
        </w:rPr>
        <w:t>S16</w:t>
      </w:r>
      <w:r w:rsidR="00EA253D" w:rsidRPr="00C0629D">
        <w:rPr>
          <w:rFonts w:ascii="Times New Roman" w:hAnsi="Times New Roman" w:cs="Times New Roman"/>
          <w:sz w:val="20"/>
          <w:szCs w:val="20"/>
        </w:rPr>
        <w:t xml:space="preserve"> </w:t>
      </w:r>
      <w:r w:rsidRPr="00C0629D">
        <w:rPr>
          <w:rFonts w:ascii="Times New Roman" w:hAnsi="Times New Roman" w:cs="Times New Roman"/>
          <w:sz w:val="20"/>
          <w:szCs w:val="20"/>
        </w:rPr>
        <w:t>The O 1s of rGA and BC/rGA after adsorption</w:t>
      </w:r>
      <w:r w:rsidR="00971ECE" w:rsidRPr="00C0629D">
        <w:rPr>
          <w:rFonts w:ascii="Times New Roman" w:hAnsi="Times New Roman" w:cs="Times New Roman"/>
          <w:sz w:val="20"/>
          <w:szCs w:val="20"/>
        </w:rPr>
        <w:t xml:space="preserve"> (</w:t>
      </w:r>
      <w:r w:rsidR="003A5E63" w:rsidRPr="00C0629D">
        <w:rPr>
          <w:rFonts w:ascii="Times New Roman" w:hAnsi="Times New Roman" w:cs="Times New Roman"/>
          <w:sz w:val="20"/>
          <w:szCs w:val="20"/>
        </w:rPr>
        <w:t xml:space="preserve">rGA-Cr, </w:t>
      </w:r>
      <w:r w:rsidR="00971ECE" w:rsidRPr="00C0629D">
        <w:rPr>
          <w:rFonts w:ascii="Times New Roman" w:hAnsi="Times New Roman" w:cs="Times New Roman"/>
          <w:sz w:val="20"/>
          <w:szCs w:val="20"/>
        </w:rPr>
        <w:t>BC/rGA-Cr)</w:t>
      </w:r>
    </w:p>
    <w:p w14:paraId="17077CC0" w14:textId="76D44DB4" w:rsidR="00DB2F75" w:rsidRPr="00C0629D" w:rsidRDefault="00DB2F75" w:rsidP="00FF5376">
      <w:pPr>
        <w:pStyle w:val="Heading1"/>
        <w:spacing w:line="360" w:lineRule="auto"/>
        <w:rPr>
          <w:rFonts w:ascii="Times New Roman" w:hAnsi="Times New Roman" w:cs="Times New Roman"/>
          <w:sz w:val="24"/>
          <w:szCs w:val="24"/>
        </w:rPr>
      </w:pPr>
      <w:r w:rsidRPr="00C0629D">
        <w:rPr>
          <w:rFonts w:ascii="Times New Roman" w:hAnsi="Times New Roman" w:cs="Times New Roman"/>
          <w:sz w:val="24"/>
          <w:szCs w:val="24"/>
        </w:rPr>
        <w:t>References</w:t>
      </w:r>
    </w:p>
    <w:p w14:paraId="688A14B3" w14:textId="77777777" w:rsidR="00EA253D" w:rsidRPr="00C0629D" w:rsidRDefault="00EA253D" w:rsidP="00EA253D">
      <w:pPr>
        <w:spacing w:line="360" w:lineRule="auto"/>
        <w:ind w:left="420" w:hangingChars="200" w:hanging="420"/>
        <w:rPr>
          <w:rFonts w:ascii="Times New Roman" w:hAnsi="Times New Roman" w:cs="Times New Roman"/>
          <w:szCs w:val="21"/>
        </w:rPr>
      </w:pPr>
      <w:r w:rsidRPr="00C0629D">
        <w:rPr>
          <w:rFonts w:ascii="Times New Roman" w:hAnsi="Times New Roman" w:cs="Times New Roman"/>
          <w:szCs w:val="21"/>
        </w:rPr>
        <w:t>Bao CL, Guo YQ, Song L, Hu Y (2011) Poly (vinyl alcohol) nanocomposites based on graphene and graphite oxide: a comparative investigation of property and mechanism. J Mater Chem 21(36):13942-13950. http://dx.doi.org/10.1039/c1jm11662b</w:t>
      </w:r>
    </w:p>
    <w:p w14:paraId="1449010E" w14:textId="77777777" w:rsidR="00EA253D" w:rsidRPr="00C0629D" w:rsidRDefault="00EA253D" w:rsidP="00EA253D">
      <w:pPr>
        <w:spacing w:line="360" w:lineRule="auto"/>
        <w:ind w:left="420" w:hangingChars="200" w:hanging="420"/>
        <w:rPr>
          <w:rFonts w:ascii="Times New Roman" w:hAnsi="Times New Roman" w:cs="Times New Roman"/>
          <w:szCs w:val="21"/>
        </w:rPr>
      </w:pPr>
      <w:bookmarkStart w:id="61" w:name="_Hlk117706590"/>
      <w:r w:rsidRPr="00C0629D">
        <w:rPr>
          <w:rFonts w:ascii="Times New Roman" w:hAnsi="Times New Roman" w:cs="Times New Roman"/>
          <w:szCs w:val="21"/>
        </w:rPr>
        <w:t>Behnajady MA, Bimeghdar S (2014) Synthesis of mesoporous NiO nanoparticles and their application in the adsorption of Cr(VI). Chem Eng J 239:105-113. http://dx.doi.org/10.1016/j.cej.2013.10.102</w:t>
      </w:r>
    </w:p>
    <w:bookmarkEnd w:id="61"/>
    <w:p w14:paraId="54D0D0F6" w14:textId="7A719E74" w:rsidR="00301519" w:rsidRPr="00C0629D" w:rsidRDefault="00301519" w:rsidP="00E66AD0">
      <w:pPr>
        <w:spacing w:line="360" w:lineRule="auto"/>
        <w:ind w:left="440" w:hangingChars="200" w:hanging="440"/>
        <w:rPr>
          <w:rFonts w:ascii="Times New Roman" w:hAnsi="Times New Roman" w:cs="Times New Roman"/>
          <w:sz w:val="22"/>
        </w:rPr>
      </w:pPr>
      <w:r w:rsidRPr="00C0629D">
        <w:rPr>
          <w:rFonts w:ascii="Times New Roman" w:hAnsi="Times New Roman" w:cs="Times New Roman"/>
          <w:sz w:val="22"/>
        </w:rPr>
        <w:t>Boyd GE, Adamson AW, Myers Jr LS (1947) The Exchange Adsorption of Ions from Aqueous Solutions by Organic Zeolites. II. Kinetics. J Am Chem Soc 69(11):2800</w:t>
      </w:r>
      <w:r w:rsidR="00EA253D" w:rsidRPr="00C0629D">
        <w:rPr>
          <w:rFonts w:ascii="Times New Roman" w:hAnsi="Times New Roman" w:cs="Times New Roman"/>
          <w:sz w:val="22"/>
        </w:rPr>
        <w:t>-</w:t>
      </w:r>
      <w:r w:rsidRPr="00C0629D">
        <w:rPr>
          <w:rFonts w:ascii="Times New Roman" w:hAnsi="Times New Roman" w:cs="Times New Roman"/>
          <w:sz w:val="22"/>
        </w:rPr>
        <w:t xml:space="preserve">2812. </w:t>
      </w:r>
      <w:hyperlink r:id="rId22" w:history="1">
        <w:r w:rsidR="00812DE7" w:rsidRPr="00C0629D">
          <w:rPr>
            <w:rStyle w:val="Hyperlink"/>
            <w:rFonts w:ascii="Times New Roman" w:hAnsi="Times New Roman" w:cs="Times New Roman"/>
            <w:sz w:val="22"/>
          </w:rPr>
          <w:t>https://doi.org/10.1021/ja01203a066</w:t>
        </w:r>
      </w:hyperlink>
    </w:p>
    <w:p w14:paraId="25D0ABDF" w14:textId="77777777" w:rsidR="00EA253D" w:rsidRPr="00C0629D" w:rsidRDefault="00EA253D" w:rsidP="00EA253D">
      <w:pPr>
        <w:spacing w:line="360" w:lineRule="auto"/>
        <w:ind w:left="420" w:hangingChars="200" w:hanging="420"/>
        <w:rPr>
          <w:rFonts w:ascii="Times New Roman" w:hAnsi="Times New Roman" w:cs="Times New Roman"/>
          <w:szCs w:val="21"/>
        </w:rPr>
      </w:pPr>
      <w:r w:rsidRPr="00C0629D">
        <w:rPr>
          <w:rFonts w:ascii="Times New Roman" w:hAnsi="Times New Roman" w:cs="Times New Roman"/>
          <w:szCs w:val="21"/>
        </w:rPr>
        <w:t>Dong FX, Yan L, Zhou XH, Huang ST, Liang JY, Zhang WX, Guo ZW, Guo PR, Qian W, Kong LJ, Chu W, Diao ZH (2021) Simultaneous adsorption of Cr(VI) and phenol by biochar-based iron oxide composites in water: Performance, kinetics and mechanism. J Hazard Mater 416:125930. https://doi.org/10.1016/j.jhazmat.2021.125930</w:t>
      </w:r>
    </w:p>
    <w:p w14:paraId="515E46C7" w14:textId="77777777" w:rsidR="00EA253D" w:rsidRPr="00C0629D" w:rsidRDefault="00EA253D" w:rsidP="00EA253D">
      <w:pPr>
        <w:spacing w:line="360" w:lineRule="auto"/>
        <w:ind w:left="420" w:hangingChars="200" w:hanging="420"/>
        <w:rPr>
          <w:rFonts w:ascii="Times New Roman" w:hAnsi="Times New Roman" w:cs="Times New Roman"/>
          <w:szCs w:val="21"/>
        </w:rPr>
      </w:pPr>
      <w:r w:rsidRPr="00C0629D">
        <w:rPr>
          <w:rFonts w:ascii="Times New Roman" w:hAnsi="Times New Roman" w:cs="Times New Roman"/>
          <w:szCs w:val="21"/>
        </w:rPr>
        <w:t>Dubey SP, Dwivedi AD, Kim IC, Sillanpaa M, Kwon YN, Lee C (2014) Synthesis of graphene–carbon sphere hybrid aerogel with silver nanoparticles and its catalytic and adsorption applications. Chem Eng J 244:160-167. https://doi.org/10.1016/j.cej.2014.01.042</w:t>
      </w:r>
    </w:p>
    <w:p w14:paraId="480C3965" w14:textId="01FB049C" w:rsidR="00EA253D" w:rsidRPr="00C0629D" w:rsidRDefault="00EA253D" w:rsidP="00EA253D">
      <w:pPr>
        <w:spacing w:line="360" w:lineRule="auto"/>
        <w:ind w:left="420" w:hangingChars="200" w:hanging="420"/>
        <w:rPr>
          <w:rFonts w:ascii="Times New Roman" w:hAnsi="Times New Roman" w:cs="Times New Roman"/>
          <w:szCs w:val="21"/>
        </w:rPr>
      </w:pPr>
      <w:r w:rsidRPr="00C0629D">
        <w:rPr>
          <w:rFonts w:ascii="Times New Roman" w:hAnsi="Times New Roman" w:cs="Times New Roman"/>
          <w:szCs w:val="21"/>
        </w:rPr>
        <w:t xml:space="preserve">Ghorbani-Khosrowshahi S, Behnajady MA (2016) Chromium(VI) adsorption from aqueous solution by prepared biochar from </w:t>
      </w:r>
      <w:r w:rsidRPr="00C0629D">
        <w:rPr>
          <w:rFonts w:ascii="Times New Roman" w:hAnsi="Times New Roman" w:cs="Times New Roman"/>
          <w:i/>
          <w:iCs/>
          <w:szCs w:val="21"/>
        </w:rPr>
        <w:t>Onopordom Heteracanthom</w:t>
      </w:r>
      <w:r w:rsidRPr="00C0629D">
        <w:rPr>
          <w:rFonts w:ascii="Times New Roman" w:hAnsi="Times New Roman" w:cs="Times New Roman"/>
          <w:szCs w:val="21"/>
        </w:rPr>
        <w:t>. Int J Environ Sci Technol 13:1803-1814. https://doi.org/10.1007/s13762-016-0978-3</w:t>
      </w:r>
    </w:p>
    <w:p w14:paraId="69ED470E" w14:textId="11371CA5" w:rsidR="00301519" w:rsidRPr="00C0629D" w:rsidRDefault="00301519" w:rsidP="00E66AD0">
      <w:pPr>
        <w:spacing w:line="360" w:lineRule="auto"/>
        <w:ind w:left="440" w:hangingChars="200" w:hanging="440"/>
        <w:rPr>
          <w:rFonts w:ascii="Times New Roman" w:hAnsi="Times New Roman" w:cs="Times New Roman"/>
          <w:sz w:val="22"/>
        </w:rPr>
      </w:pPr>
      <w:r w:rsidRPr="00C0629D">
        <w:rPr>
          <w:rFonts w:ascii="Times New Roman" w:hAnsi="Times New Roman" w:cs="Times New Roman"/>
          <w:sz w:val="22"/>
        </w:rPr>
        <w:t xml:space="preserve">Ho YS, McKay G (1998) A Comparison of Chemisorption Kinetic Models Applied to Pollutant Removal on Various Sorbents. </w:t>
      </w:r>
      <w:r w:rsidR="00935431" w:rsidRPr="00C0629D">
        <w:rPr>
          <w:rFonts w:ascii="Times New Roman" w:hAnsi="Times New Roman" w:cs="Times New Roman"/>
          <w:sz w:val="22"/>
        </w:rPr>
        <w:t>Process Saf Environ</w:t>
      </w:r>
      <w:r w:rsidRPr="00C0629D">
        <w:rPr>
          <w:rFonts w:ascii="Times New Roman" w:hAnsi="Times New Roman" w:cs="Times New Roman"/>
          <w:sz w:val="22"/>
        </w:rPr>
        <w:t xml:space="preserve"> 76(4):332-340.</w:t>
      </w:r>
      <w:r w:rsidRPr="00C0629D">
        <w:rPr>
          <w:rFonts w:ascii="Times New Roman" w:hAnsi="Times New Roman" w:cs="Times New Roman"/>
        </w:rPr>
        <w:t xml:space="preserve"> </w:t>
      </w:r>
      <w:hyperlink r:id="rId23" w:history="1">
        <w:r w:rsidR="00812DE7" w:rsidRPr="00C0629D">
          <w:rPr>
            <w:rStyle w:val="Hyperlink"/>
            <w:rFonts w:ascii="Times New Roman" w:hAnsi="Times New Roman" w:cs="Times New Roman"/>
            <w:sz w:val="22"/>
          </w:rPr>
          <w:t>https://doi.org/10.1205/095758298529696</w:t>
        </w:r>
      </w:hyperlink>
    </w:p>
    <w:p w14:paraId="4ECBCE2F" w14:textId="73D8D441" w:rsidR="00301519" w:rsidRPr="00C0629D" w:rsidRDefault="00301519" w:rsidP="00E66AD0">
      <w:pPr>
        <w:spacing w:line="360" w:lineRule="auto"/>
        <w:ind w:left="440" w:hangingChars="200" w:hanging="440"/>
        <w:rPr>
          <w:rFonts w:ascii="Times New Roman" w:hAnsi="Times New Roman" w:cs="Times New Roman"/>
          <w:sz w:val="22"/>
        </w:rPr>
      </w:pPr>
      <w:r w:rsidRPr="00C0629D">
        <w:rPr>
          <w:rFonts w:ascii="Times New Roman" w:hAnsi="Times New Roman" w:cs="Times New Roman"/>
          <w:sz w:val="22"/>
        </w:rPr>
        <w:t>Hu XJ, Wang JS, Liu YG, Li X, Zeng GM, Bao ZL, Zeng XX, Chen AW, Long F (2011) Adsorption of chromium (VI) by ethylenediamine-modified cross-linked magnetic chitosan resin: Isotherms, kinetics and thermodynamics. J Hazard Mater 185:306</w:t>
      </w:r>
      <w:r w:rsidR="00EA253D" w:rsidRPr="00C0629D">
        <w:rPr>
          <w:rFonts w:ascii="Times New Roman" w:hAnsi="Times New Roman" w:cs="Times New Roman"/>
          <w:sz w:val="22"/>
        </w:rPr>
        <w:t>-</w:t>
      </w:r>
      <w:r w:rsidRPr="00C0629D">
        <w:rPr>
          <w:rFonts w:ascii="Times New Roman" w:hAnsi="Times New Roman" w:cs="Times New Roman"/>
          <w:sz w:val="22"/>
        </w:rPr>
        <w:t xml:space="preserve">314. </w:t>
      </w:r>
      <w:hyperlink r:id="rId24" w:history="1">
        <w:r w:rsidR="00812DE7" w:rsidRPr="00C0629D">
          <w:rPr>
            <w:rStyle w:val="Hyperlink"/>
            <w:rFonts w:ascii="Times New Roman" w:hAnsi="Times New Roman" w:cs="Times New Roman"/>
            <w:sz w:val="22"/>
          </w:rPr>
          <w:t>http://10.1016/j.jhazmat.2010.09.034</w:t>
        </w:r>
      </w:hyperlink>
    </w:p>
    <w:p w14:paraId="1C18A0BF" w14:textId="77777777" w:rsidR="00EA253D" w:rsidRPr="00C0629D" w:rsidRDefault="00EA253D" w:rsidP="00EA253D">
      <w:pPr>
        <w:spacing w:line="360" w:lineRule="auto"/>
        <w:ind w:left="420" w:hangingChars="200" w:hanging="420"/>
        <w:rPr>
          <w:rFonts w:ascii="Times New Roman" w:hAnsi="Times New Roman" w:cs="Times New Roman"/>
          <w:szCs w:val="21"/>
        </w:rPr>
      </w:pPr>
      <w:r w:rsidRPr="00C0629D">
        <w:rPr>
          <w:rFonts w:ascii="Times New Roman" w:hAnsi="Times New Roman" w:cs="Times New Roman"/>
          <w:szCs w:val="21"/>
        </w:rPr>
        <w:t>Jia XF, Dai B, Zhu ZX, Wang JT, Qiao WM, Long DH, Ling LC (2016) Strong and machinable carbon aerogel monoliths with low thermal conductivity prepared via ambient pressure drying. Carbon 108:551-560. https://doi.org/10.1016/j.carbon.2016.07.060</w:t>
      </w:r>
    </w:p>
    <w:p w14:paraId="77DB8FE5" w14:textId="77777777" w:rsidR="00EA253D" w:rsidRPr="00C0629D" w:rsidRDefault="00EA253D" w:rsidP="00EA253D">
      <w:pPr>
        <w:spacing w:line="360" w:lineRule="auto"/>
        <w:ind w:left="420" w:hangingChars="200" w:hanging="420"/>
        <w:rPr>
          <w:rFonts w:ascii="Times New Roman" w:hAnsi="Times New Roman" w:cs="Times New Roman"/>
          <w:szCs w:val="21"/>
        </w:rPr>
      </w:pPr>
      <w:r w:rsidRPr="00C0629D">
        <w:rPr>
          <w:rFonts w:ascii="Times New Roman" w:hAnsi="Times New Roman" w:cs="Times New Roman"/>
          <w:szCs w:val="21"/>
        </w:rPr>
        <w:t>Kovtun A, Campodoni E, Favaretto L, Zambianchi M, Salatino A, Amalfitano S, Navacchia ML, Casentini B, Palermo V, Sandri M, Melucci M (2020) Multifunctional graphene oxide/biopolymer composite aerogels for microcontaminants removal from drinking water. Chemosphere 259:127501. https://doi.org/10.1016/j.chemosphere.2020.127501</w:t>
      </w:r>
    </w:p>
    <w:p w14:paraId="3D2C37D8" w14:textId="77777777" w:rsidR="00EA253D" w:rsidRPr="00C0629D" w:rsidRDefault="00EA253D" w:rsidP="00EA253D">
      <w:pPr>
        <w:spacing w:line="360" w:lineRule="auto"/>
        <w:ind w:left="420" w:hangingChars="200" w:hanging="420"/>
        <w:rPr>
          <w:rFonts w:ascii="Times New Roman" w:hAnsi="Times New Roman" w:cs="Times New Roman"/>
          <w:szCs w:val="21"/>
        </w:rPr>
      </w:pPr>
      <w:r w:rsidRPr="00C0629D">
        <w:rPr>
          <w:rFonts w:ascii="Times New Roman" w:hAnsi="Times New Roman" w:cs="Times New Roman"/>
          <w:szCs w:val="21"/>
        </w:rPr>
        <w:t>Li CJ, Zhang L, Gao Y, Li AM (2018) Facile synthesis of nano ZnO/ZnS modified biochar by directly pyrolyzing of zinc contaminated corn stover for Pb(II), Cu(II) and Cr(VI) removals. Waste Manage 79:625-637. https://doi.org/10.1016/j.wasman.2018.08.035</w:t>
      </w:r>
    </w:p>
    <w:p w14:paraId="7BB1C2B4" w14:textId="6053B53A" w:rsidR="00301519" w:rsidRPr="00C0629D" w:rsidRDefault="00301519" w:rsidP="00E66AD0">
      <w:pPr>
        <w:spacing w:line="360" w:lineRule="auto"/>
        <w:ind w:left="440" w:hangingChars="200" w:hanging="440"/>
        <w:rPr>
          <w:rFonts w:ascii="Times New Roman" w:hAnsi="Times New Roman" w:cs="Times New Roman"/>
          <w:sz w:val="22"/>
        </w:rPr>
      </w:pPr>
      <w:r w:rsidRPr="00C0629D">
        <w:rPr>
          <w:rFonts w:ascii="Times New Roman" w:hAnsi="Times New Roman" w:cs="Times New Roman"/>
          <w:sz w:val="22"/>
        </w:rPr>
        <w:t xml:space="preserve">Liang QW, Geng JJ, Luo HJ, Fang W, Yin YW (2017a) Fast and selective removal of Cr(Ⅵ) from aqueous solutions by a novel magnetic </w:t>
      </w:r>
      <w:bookmarkStart w:id="62" w:name="_Hlk108686508"/>
      <w:r w:rsidRPr="00C0629D">
        <w:rPr>
          <w:rFonts w:ascii="Times New Roman" w:hAnsi="Times New Roman" w:cs="Times New Roman"/>
          <w:sz w:val="22"/>
        </w:rPr>
        <w:t>Cr(Ⅵ)</w:t>
      </w:r>
      <w:bookmarkEnd w:id="62"/>
      <w:r w:rsidRPr="00C0629D">
        <w:rPr>
          <w:rFonts w:ascii="Times New Roman" w:hAnsi="Times New Roman" w:cs="Times New Roman"/>
          <w:sz w:val="22"/>
        </w:rPr>
        <w:t xml:space="preserve"> ion-imprinted polymer. J Mol Liq 248:767</w:t>
      </w:r>
      <w:r w:rsidR="00EA253D" w:rsidRPr="00C0629D">
        <w:rPr>
          <w:rFonts w:ascii="Times New Roman" w:hAnsi="Times New Roman" w:cs="Times New Roman"/>
          <w:sz w:val="22"/>
        </w:rPr>
        <w:t>-</w:t>
      </w:r>
      <w:r w:rsidRPr="00C0629D">
        <w:rPr>
          <w:rFonts w:ascii="Times New Roman" w:hAnsi="Times New Roman" w:cs="Times New Roman"/>
          <w:sz w:val="22"/>
        </w:rPr>
        <w:t>774.</w:t>
      </w:r>
      <w:r w:rsidRPr="00C0629D">
        <w:rPr>
          <w:rFonts w:ascii="Times New Roman" w:hAnsi="Times New Roman" w:cs="Times New Roman"/>
        </w:rPr>
        <w:t xml:space="preserve"> </w:t>
      </w:r>
      <w:hyperlink r:id="rId25" w:history="1">
        <w:r w:rsidR="00812DE7" w:rsidRPr="00C0629D">
          <w:rPr>
            <w:rStyle w:val="Hyperlink"/>
            <w:rFonts w:ascii="Times New Roman" w:hAnsi="Times New Roman" w:cs="Times New Roman"/>
            <w:sz w:val="22"/>
          </w:rPr>
          <w:t>https://doi.org/10.1016/j.molliq.2017.10.114</w:t>
        </w:r>
      </w:hyperlink>
    </w:p>
    <w:p w14:paraId="6D87673A" w14:textId="6485323E" w:rsidR="00301519" w:rsidRPr="00C0629D" w:rsidRDefault="00301519" w:rsidP="00E66AD0">
      <w:pPr>
        <w:spacing w:line="360" w:lineRule="auto"/>
        <w:ind w:left="440" w:hangingChars="200" w:hanging="440"/>
        <w:rPr>
          <w:rFonts w:ascii="Times New Roman" w:hAnsi="Times New Roman" w:cs="Times New Roman"/>
          <w:sz w:val="22"/>
        </w:rPr>
      </w:pPr>
      <w:r w:rsidRPr="00C0629D">
        <w:rPr>
          <w:rFonts w:ascii="Times New Roman" w:hAnsi="Times New Roman" w:cs="Times New Roman"/>
          <w:sz w:val="22"/>
        </w:rPr>
        <w:t>Liang QW, Luo HJ, Geng JJ, Chen JD (2017b) Facile one-pot preparation of nitrogen-doped ultra-light graphene oxide aerogel and its prominent adsorption performance of Cr (VI). Chem Eng J 338:62-71.</w:t>
      </w:r>
      <w:r w:rsidRPr="00C0629D">
        <w:rPr>
          <w:rFonts w:ascii="Times New Roman" w:hAnsi="Times New Roman" w:cs="Times New Roman"/>
        </w:rPr>
        <w:t xml:space="preserve"> </w:t>
      </w:r>
      <w:hyperlink r:id="rId26" w:history="1">
        <w:r w:rsidR="00E1191F" w:rsidRPr="00C0629D">
          <w:rPr>
            <w:rStyle w:val="Hyperlink"/>
            <w:rFonts w:ascii="Times New Roman" w:hAnsi="Times New Roman" w:cs="Times New Roman"/>
            <w:sz w:val="22"/>
          </w:rPr>
          <w:t>https://doi.org/10.1016/j.cej.2017.12.145</w:t>
        </w:r>
      </w:hyperlink>
    </w:p>
    <w:p w14:paraId="4C8CB25F" w14:textId="2F0EC776" w:rsidR="00E1191F" w:rsidRPr="00C0629D" w:rsidRDefault="00E1191F" w:rsidP="00E66AD0">
      <w:pPr>
        <w:spacing w:line="360" w:lineRule="auto"/>
        <w:ind w:left="420" w:hangingChars="200" w:hanging="420"/>
        <w:rPr>
          <w:rFonts w:ascii="Times New Roman" w:hAnsi="Times New Roman" w:cs="Times New Roman"/>
        </w:rPr>
      </w:pPr>
      <w:r w:rsidRPr="00C0629D">
        <w:rPr>
          <w:rFonts w:ascii="Times New Roman" w:hAnsi="Times New Roman" w:cs="Times New Roman"/>
        </w:rPr>
        <w:t xml:space="preserve">Liang QW, Luo HJ, Geng JJ, Chen JD (2018) Facile one-pot preparation of nitrogen-doped ultra-light graphene oxide aerogel and its prominent adsorption performance of </w:t>
      </w:r>
      <w:r w:rsidRPr="00C0629D">
        <w:rPr>
          <w:rFonts w:ascii="Times New Roman" w:hAnsi="Times New Roman" w:cs="Times New Roman"/>
          <w:sz w:val="22"/>
        </w:rPr>
        <w:t>Cr(Ⅵ)</w:t>
      </w:r>
      <w:r w:rsidRPr="00C0629D">
        <w:rPr>
          <w:rFonts w:ascii="Times New Roman" w:hAnsi="Times New Roman" w:cs="Times New Roman"/>
        </w:rPr>
        <w:t>. Chem Eng J 338:62-71.</w:t>
      </w:r>
      <w:r w:rsidRPr="00C0629D">
        <w:t xml:space="preserve"> </w:t>
      </w:r>
      <w:hyperlink r:id="rId27" w:history="1">
        <w:r w:rsidRPr="00C0629D">
          <w:rPr>
            <w:rStyle w:val="Hyperlink"/>
            <w:rFonts w:ascii="Times New Roman" w:hAnsi="Times New Roman" w:cs="Times New Roman"/>
          </w:rPr>
          <w:t>https://doi.org/10.1016/j.cej.2017.12.145</w:t>
        </w:r>
      </w:hyperlink>
    </w:p>
    <w:p w14:paraId="382435DA" w14:textId="77777777" w:rsidR="00EA253D" w:rsidRPr="00C0629D" w:rsidRDefault="00EA253D" w:rsidP="00EA253D">
      <w:pPr>
        <w:spacing w:line="360" w:lineRule="auto"/>
        <w:ind w:left="420" w:hangingChars="200" w:hanging="420"/>
        <w:rPr>
          <w:rFonts w:ascii="Times New Roman" w:hAnsi="Times New Roman" w:cs="Times New Roman"/>
          <w:szCs w:val="21"/>
        </w:rPr>
      </w:pPr>
      <w:r w:rsidRPr="00C0629D">
        <w:rPr>
          <w:rFonts w:ascii="Times New Roman" w:hAnsi="Times New Roman" w:cs="Times New Roman"/>
          <w:szCs w:val="21"/>
        </w:rPr>
        <w:t>Luo GM, Wang YZ, Gao LX, Zhang DQ, Lin T (2018) Graphene bonded carbon nanofiber aerogels with high capacitive deionization capability. Electrochim Acta 260:656-663. https://doi.org/10.1016/j.electacta.2017.12.012</w:t>
      </w:r>
    </w:p>
    <w:p w14:paraId="6032BBC5" w14:textId="77777777" w:rsidR="00EA253D" w:rsidRPr="00C0629D" w:rsidRDefault="00EA253D" w:rsidP="00EA253D">
      <w:pPr>
        <w:spacing w:line="360" w:lineRule="auto"/>
        <w:ind w:left="420" w:hangingChars="200" w:hanging="420"/>
        <w:rPr>
          <w:rFonts w:ascii="Times New Roman" w:hAnsi="Times New Roman" w:cs="Times New Roman"/>
          <w:szCs w:val="21"/>
        </w:rPr>
      </w:pPr>
      <w:r w:rsidRPr="00C0629D">
        <w:rPr>
          <w:rFonts w:ascii="Times New Roman" w:hAnsi="Times New Roman" w:cs="Times New Roman"/>
          <w:szCs w:val="21"/>
        </w:rPr>
        <w:t>Mahmoudi E, Behnajady MA (2018) Synthesis of Fe</w:t>
      </w:r>
      <w:r w:rsidRPr="00C0629D">
        <w:rPr>
          <w:rFonts w:ascii="Times New Roman" w:hAnsi="Times New Roman" w:cs="Times New Roman"/>
          <w:szCs w:val="21"/>
          <w:vertAlign w:val="subscript"/>
        </w:rPr>
        <w:t>3</w:t>
      </w:r>
      <w:r w:rsidRPr="00C0629D">
        <w:rPr>
          <w:rFonts w:ascii="Times New Roman" w:hAnsi="Times New Roman" w:cs="Times New Roman"/>
          <w:szCs w:val="21"/>
        </w:rPr>
        <w:t>O</w:t>
      </w:r>
      <w:r w:rsidRPr="00C0629D">
        <w:rPr>
          <w:rFonts w:ascii="Times New Roman" w:hAnsi="Times New Roman" w:cs="Times New Roman"/>
          <w:szCs w:val="21"/>
          <w:vertAlign w:val="subscript"/>
        </w:rPr>
        <w:t>4</w:t>
      </w:r>
      <w:r w:rsidRPr="00C0629D">
        <w:rPr>
          <w:rFonts w:ascii="Times New Roman" w:hAnsi="Times New Roman" w:cs="Times New Roman"/>
          <w:szCs w:val="21"/>
        </w:rPr>
        <w:t>@NiO core-shell nanocomposite by the precipitation method and investigation of Cr(VI) adsorption efficiency. Colloid Surface A 538:287-296. https://doi.org/10.1016/j.colsurfa.2017.11.020</w:t>
      </w:r>
    </w:p>
    <w:p w14:paraId="7E901560" w14:textId="065C5667" w:rsidR="00301519" w:rsidRPr="00C0629D" w:rsidRDefault="00301519" w:rsidP="00E66AD0">
      <w:pPr>
        <w:spacing w:line="360" w:lineRule="auto"/>
        <w:ind w:left="440" w:hangingChars="200" w:hanging="440"/>
        <w:rPr>
          <w:rFonts w:ascii="Times New Roman" w:hAnsi="Times New Roman" w:cs="Times New Roman"/>
          <w:sz w:val="22"/>
        </w:rPr>
      </w:pPr>
      <w:r w:rsidRPr="00C0629D">
        <w:rPr>
          <w:rFonts w:ascii="Times New Roman" w:hAnsi="Times New Roman" w:cs="Times New Roman"/>
          <w:sz w:val="22"/>
        </w:rPr>
        <w:t>Marcano DC, Kosynkin DV, Berlin JM, Sinitskii A, Sun ZZ, Slesarev A, Alemany LB, Lu W, Tour JM (2010) Improved synthesis of graphene oxide. Amercan Chem Soc ACS Nano 4(8):4806</w:t>
      </w:r>
      <w:r w:rsidR="00EA253D" w:rsidRPr="00C0629D">
        <w:rPr>
          <w:rFonts w:ascii="Times New Roman" w:hAnsi="Times New Roman" w:cs="Times New Roman"/>
          <w:sz w:val="22"/>
        </w:rPr>
        <w:t>-</w:t>
      </w:r>
      <w:r w:rsidRPr="00C0629D">
        <w:rPr>
          <w:rFonts w:ascii="Times New Roman" w:hAnsi="Times New Roman" w:cs="Times New Roman"/>
          <w:sz w:val="22"/>
        </w:rPr>
        <w:t>4814.</w:t>
      </w:r>
      <w:r w:rsidRPr="00C0629D">
        <w:rPr>
          <w:rFonts w:ascii="Times New Roman" w:hAnsi="Times New Roman" w:cs="Times New Roman"/>
        </w:rPr>
        <w:t xml:space="preserve"> </w:t>
      </w:r>
      <w:hyperlink r:id="rId28" w:history="1">
        <w:r w:rsidR="00812DE7" w:rsidRPr="00C0629D">
          <w:rPr>
            <w:rStyle w:val="Hyperlink"/>
            <w:rFonts w:ascii="Times New Roman" w:hAnsi="Times New Roman" w:cs="Times New Roman"/>
            <w:sz w:val="22"/>
          </w:rPr>
          <w:t>https://doi.org/10.1021/nn1006368</w:t>
        </w:r>
      </w:hyperlink>
    </w:p>
    <w:p w14:paraId="6F2BB2D9" w14:textId="77777777" w:rsidR="00EA253D" w:rsidRPr="00C0629D" w:rsidRDefault="00EA253D" w:rsidP="00EA253D">
      <w:pPr>
        <w:spacing w:line="360" w:lineRule="auto"/>
        <w:ind w:left="420" w:hangingChars="200" w:hanging="420"/>
        <w:rPr>
          <w:rFonts w:ascii="Times New Roman" w:hAnsi="Times New Roman" w:cs="Times New Roman"/>
          <w:szCs w:val="21"/>
        </w:rPr>
      </w:pPr>
      <w:r w:rsidRPr="00C0629D">
        <w:rPr>
          <w:rFonts w:ascii="Times New Roman" w:hAnsi="Times New Roman" w:cs="Times New Roman"/>
          <w:szCs w:val="21"/>
        </w:rPr>
        <w:t>Masika E, Mokaya R (2013) High surface area metal salt templated carbon aerogels via a simple subcritical drying route: preparation and CO</w:t>
      </w:r>
      <w:r w:rsidRPr="00C0629D">
        <w:rPr>
          <w:rFonts w:ascii="Times New Roman" w:hAnsi="Times New Roman" w:cs="Times New Roman"/>
          <w:szCs w:val="21"/>
          <w:vertAlign w:val="subscript"/>
        </w:rPr>
        <w:t>2</w:t>
      </w:r>
      <w:r w:rsidRPr="00C0629D">
        <w:rPr>
          <w:rFonts w:ascii="Times New Roman" w:hAnsi="Times New Roman" w:cs="Times New Roman"/>
          <w:szCs w:val="21"/>
        </w:rPr>
        <w:t xml:space="preserve"> uptake properties. Rsc Adv 3(39):17677-17681. https://doi.org/10.1039/c3ra43420f</w:t>
      </w:r>
    </w:p>
    <w:p w14:paraId="7A791242" w14:textId="77777777" w:rsidR="00EA253D" w:rsidRPr="00C0629D" w:rsidRDefault="00EA253D" w:rsidP="00EA253D">
      <w:pPr>
        <w:spacing w:line="360" w:lineRule="auto"/>
        <w:ind w:left="420" w:hangingChars="200" w:hanging="420"/>
        <w:rPr>
          <w:rFonts w:ascii="Times New Roman" w:hAnsi="Times New Roman" w:cs="Times New Roman"/>
          <w:szCs w:val="21"/>
        </w:rPr>
      </w:pPr>
      <w:r w:rsidRPr="00C0629D">
        <w:rPr>
          <w:rFonts w:ascii="Times New Roman" w:hAnsi="Times New Roman" w:cs="Times New Roman"/>
          <w:szCs w:val="21"/>
        </w:rPr>
        <w:t>Min P, Liu J, Li XF, An F, Liu PF, Shen YX, Koratkar N, Yu ZZ (2018) Thermally Conductive Phase Change Composites Featuring Anisotropic Graphene Aerogels for Real-Time and Fast-Charging Solar-Thermal Energy Conversion. Adv Funct Mater 28:1805365. https://doi.org/ 10.1002/adfm.201805365</w:t>
      </w:r>
    </w:p>
    <w:p w14:paraId="78910712" w14:textId="5580A4F5" w:rsidR="00301519" w:rsidRPr="00C0629D" w:rsidRDefault="00301519" w:rsidP="00E66AD0">
      <w:pPr>
        <w:spacing w:line="360" w:lineRule="auto"/>
        <w:ind w:left="440" w:hangingChars="200" w:hanging="440"/>
        <w:rPr>
          <w:rFonts w:ascii="Times New Roman" w:hAnsi="Times New Roman" w:cs="Times New Roman"/>
          <w:sz w:val="22"/>
        </w:rPr>
      </w:pPr>
      <w:r w:rsidRPr="00C0629D">
        <w:rPr>
          <w:rFonts w:ascii="Times New Roman" w:hAnsi="Times New Roman" w:cs="Times New Roman"/>
          <w:sz w:val="22"/>
        </w:rPr>
        <w:t>Saleh TA, Tuzen M, Sarı A (2018) Polyamide magnetic palygorskite for the simultaneous removal of Hg (II) and methyl mercury; with factorial design analysis. J Environ Manage 211:323-333.</w:t>
      </w:r>
      <w:r w:rsidRPr="00C0629D">
        <w:rPr>
          <w:rFonts w:ascii="Times New Roman" w:hAnsi="Times New Roman" w:cs="Times New Roman"/>
        </w:rPr>
        <w:t xml:space="preserve"> </w:t>
      </w:r>
      <w:hyperlink r:id="rId29" w:history="1">
        <w:r w:rsidR="00812DE7" w:rsidRPr="00C0629D">
          <w:rPr>
            <w:rStyle w:val="Hyperlink"/>
            <w:rFonts w:ascii="Times New Roman" w:hAnsi="Times New Roman" w:cs="Times New Roman"/>
            <w:sz w:val="22"/>
          </w:rPr>
          <w:t>https://doi.org/10.1016/j.jenvman.2018.01.050</w:t>
        </w:r>
      </w:hyperlink>
    </w:p>
    <w:p w14:paraId="1F628515" w14:textId="77777777" w:rsidR="00EA253D" w:rsidRPr="00C0629D" w:rsidRDefault="00EA253D" w:rsidP="00EA253D">
      <w:pPr>
        <w:spacing w:line="360" w:lineRule="auto"/>
        <w:ind w:left="420" w:hangingChars="200" w:hanging="420"/>
        <w:rPr>
          <w:rFonts w:ascii="Times New Roman" w:hAnsi="Times New Roman" w:cs="Times New Roman"/>
          <w:szCs w:val="21"/>
        </w:rPr>
      </w:pPr>
      <w:r w:rsidRPr="00C0629D">
        <w:rPr>
          <w:rFonts w:ascii="Times New Roman" w:hAnsi="Times New Roman" w:cs="Times New Roman"/>
          <w:szCs w:val="21"/>
        </w:rPr>
        <w:t>Shang YX, Yang HQ, Qin Z, Yin SY, Yang LX, Xu MW, Li ZY, Jin ZQ, Sun H (2020) Arbitrary-shaped reduced graphene oxide aerogels via an unsaturated water vapor reduction. Carbon 168:169-179. https://doi.org/10.1016/j.carbon.2020.06.080</w:t>
      </w:r>
    </w:p>
    <w:p w14:paraId="6EC93FD6" w14:textId="328E59CE" w:rsidR="00301519" w:rsidRPr="00C0629D" w:rsidRDefault="00301519" w:rsidP="00E66AD0">
      <w:pPr>
        <w:spacing w:line="360" w:lineRule="auto"/>
        <w:ind w:left="440" w:hangingChars="200" w:hanging="440"/>
        <w:rPr>
          <w:rFonts w:ascii="Times New Roman" w:hAnsi="Times New Roman" w:cs="Times New Roman"/>
          <w:sz w:val="22"/>
        </w:rPr>
      </w:pPr>
      <w:r w:rsidRPr="00C0629D">
        <w:rPr>
          <w:rFonts w:ascii="Times New Roman" w:hAnsi="Times New Roman" w:cs="Times New Roman"/>
          <w:sz w:val="22"/>
        </w:rPr>
        <w:t>Singh DK, Kumar V, Mohan S, Hasan SH (2017) Polylysine functionalized graphene aerogel for the enhanced removal of Cr(Ⅵ) through adsorption: kinetic isotherm, and thermodynamic modeling of the process. J Chem Eng Data 62:1732–1742.</w:t>
      </w:r>
      <w:r w:rsidRPr="00C0629D">
        <w:rPr>
          <w:rFonts w:ascii="Times New Roman" w:hAnsi="Times New Roman" w:cs="Times New Roman"/>
        </w:rPr>
        <w:t xml:space="preserve"> </w:t>
      </w:r>
      <w:hyperlink r:id="rId30" w:history="1">
        <w:r w:rsidR="00812DE7" w:rsidRPr="00C0629D">
          <w:rPr>
            <w:rStyle w:val="Hyperlink"/>
            <w:rFonts w:ascii="Times New Roman" w:hAnsi="Times New Roman" w:cs="Times New Roman"/>
          </w:rPr>
          <w:t>http://</w:t>
        </w:r>
        <w:r w:rsidR="00812DE7" w:rsidRPr="00C0629D">
          <w:rPr>
            <w:rStyle w:val="Hyperlink"/>
            <w:rFonts w:ascii="Times New Roman" w:hAnsi="Times New Roman" w:cs="Times New Roman"/>
            <w:sz w:val="22"/>
          </w:rPr>
          <w:t>10.1021/acs.jced.7b00188</w:t>
        </w:r>
      </w:hyperlink>
    </w:p>
    <w:p w14:paraId="2F445099" w14:textId="77777777" w:rsidR="00EA253D" w:rsidRPr="00C0629D" w:rsidRDefault="00EA253D" w:rsidP="00EA253D">
      <w:pPr>
        <w:spacing w:line="360" w:lineRule="auto"/>
        <w:ind w:left="420" w:hangingChars="200" w:hanging="420"/>
        <w:rPr>
          <w:rFonts w:ascii="Times New Roman" w:hAnsi="Times New Roman" w:cs="Times New Roman"/>
          <w:szCs w:val="21"/>
        </w:rPr>
      </w:pPr>
      <w:r w:rsidRPr="00C0629D">
        <w:rPr>
          <w:rFonts w:ascii="Times New Roman" w:hAnsi="Times New Roman" w:cs="Times New Roman"/>
          <w:szCs w:val="21"/>
        </w:rPr>
        <w:t xml:space="preserve">Song JY, He QL, Hu XL, Zhang W, Wang CY, Chen RF, Wang HY, Mosa A (2019) Highly efficient removal of Cr(VI) and Cu(II) by biochar derived from Artemisia argyi stem. Environ Sci Pollut Res 26(13):13221-13234. </w:t>
      </w:r>
      <w:hyperlink r:id="rId31" w:history="1">
        <w:r w:rsidRPr="00C0629D">
          <w:rPr>
            <w:rStyle w:val="Hyperlink"/>
            <w:rFonts w:ascii="Times New Roman" w:hAnsi="Times New Roman" w:cs="Times New Roman"/>
            <w:szCs w:val="21"/>
          </w:rPr>
          <w:t>https://doi.org/10.1007/s11356-019-04863-</w:t>
        </w:r>
      </w:hyperlink>
      <w:r w:rsidRPr="00C0629D">
        <w:rPr>
          <w:rFonts w:ascii="Times New Roman" w:hAnsi="Times New Roman" w:cs="Times New Roman"/>
          <w:szCs w:val="21"/>
        </w:rPr>
        <w:t>2</w:t>
      </w:r>
    </w:p>
    <w:p w14:paraId="6AD4BA46" w14:textId="77777777" w:rsidR="00EA253D" w:rsidRPr="00C0629D" w:rsidRDefault="00EA253D" w:rsidP="00EA253D">
      <w:pPr>
        <w:spacing w:line="360" w:lineRule="auto"/>
        <w:ind w:left="420" w:hangingChars="200" w:hanging="420"/>
        <w:rPr>
          <w:rFonts w:ascii="Times New Roman" w:hAnsi="Times New Roman" w:cs="Times New Roman"/>
          <w:szCs w:val="21"/>
        </w:rPr>
      </w:pPr>
      <w:r w:rsidRPr="00C0629D">
        <w:rPr>
          <w:rFonts w:ascii="Times New Roman" w:hAnsi="Times New Roman" w:cs="Times New Roman"/>
          <w:szCs w:val="21"/>
        </w:rPr>
        <w:t>Wang CC, Yang SD, Ma Q, Jia X, Ma PC (2017a) Preparation of carbon nanotubes/graphene hybrid aerogel and its application for the adsorption of organic compounds. Carbon 118:765-771. http://dx.doi.org/10.1016/j.carbon.2017.04.001</w:t>
      </w:r>
    </w:p>
    <w:p w14:paraId="39A2F026" w14:textId="1F6B6937" w:rsidR="00301519" w:rsidRPr="00C0629D" w:rsidRDefault="00301519" w:rsidP="00E66AD0">
      <w:pPr>
        <w:spacing w:line="360" w:lineRule="auto"/>
        <w:ind w:left="440" w:hangingChars="200" w:hanging="440"/>
        <w:rPr>
          <w:rFonts w:ascii="Times New Roman" w:hAnsi="Times New Roman" w:cs="Times New Roman"/>
          <w:sz w:val="22"/>
        </w:rPr>
      </w:pPr>
      <w:r w:rsidRPr="00C0629D">
        <w:rPr>
          <w:rFonts w:ascii="Times New Roman" w:hAnsi="Times New Roman" w:cs="Times New Roman"/>
          <w:sz w:val="22"/>
        </w:rPr>
        <w:t>Xu B, Yue SF, Sui ZY, Zhang XT, Hou SS, Cao GP, Yang YS (2011) What is the choice for supercapacitors: graphene or graphene oxide? Energy Environ Sci 4:2826</w:t>
      </w:r>
      <w:r w:rsidR="00EA253D" w:rsidRPr="00C0629D">
        <w:rPr>
          <w:rFonts w:ascii="Times New Roman" w:hAnsi="Times New Roman" w:cs="Times New Roman"/>
          <w:sz w:val="22"/>
        </w:rPr>
        <w:t>-</w:t>
      </w:r>
      <w:r w:rsidRPr="00C0629D">
        <w:rPr>
          <w:rFonts w:ascii="Times New Roman" w:hAnsi="Times New Roman" w:cs="Times New Roman"/>
          <w:sz w:val="22"/>
        </w:rPr>
        <w:t xml:space="preserve">2830. </w:t>
      </w:r>
      <w:hyperlink r:id="rId32" w:history="1">
        <w:r w:rsidR="00812DE7" w:rsidRPr="00C0629D">
          <w:rPr>
            <w:rStyle w:val="Hyperlink"/>
            <w:rFonts w:ascii="Times New Roman" w:hAnsi="Times New Roman" w:cs="Times New Roman"/>
            <w:sz w:val="22"/>
          </w:rPr>
          <w:t>http://</w:t>
        </w:r>
        <w:r w:rsidR="00812DE7" w:rsidRPr="00C0629D">
          <w:rPr>
            <w:rStyle w:val="Hyperlink"/>
            <w:rFonts w:ascii="Times New Roman" w:hAnsi="Times New Roman" w:cs="Times New Roman"/>
          </w:rPr>
          <w:t>10</w:t>
        </w:r>
        <w:r w:rsidR="00812DE7" w:rsidRPr="00C0629D">
          <w:rPr>
            <w:rStyle w:val="Hyperlink"/>
            <w:rFonts w:ascii="Times New Roman" w:hAnsi="Times New Roman" w:cs="Times New Roman"/>
            <w:sz w:val="22"/>
          </w:rPr>
          <w:t>.1039/c1ee01198g</w:t>
        </w:r>
      </w:hyperlink>
    </w:p>
    <w:p w14:paraId="722FFFED" w14:textId="0EDAE265" w:rsidR="00812DE7" w:rsidRPr="00EA253D" w:rsidRDefault="00EA253D" w:rsidP="00EA253D">
      <w:pPr>
        <w:spacing w:line="360" w:lineRule="auto"/>
        <w:ind w:left="420" w:hangingChars="200" w:hanging="420"/>
        <w:rPr>
          <w:rFonts w:ascii="Times New Roman" w:hAnsi="Times New Roman" w:cs="Times New Roman"/>
          <w:szCs w:val="21"/>
        </w:rPr>
      </w:pPr>
      <w:r w:rsidRPr="00C0629D">
        <w:rPr>
          <w:rFonts w:ascii="Times New Roman" w:hAnsi="Times New Roman" w:cs="Times New Roman"/>
          <w:szCs w:val="21"/>
        </w:rPr>
        <w:t>Zhu C, T. Han TYJ, Duoss EB, Golobic AM, Kuntz JD, Spadaccini CM, Worsley MA (2015) Highly compressible 3D periodic graphene aerogel microlattices. Nat Commun 22(6):6962. https://doi.org/10.1038/ncomms7962</w:t>
      </w:r>
    </w:p>
    <w:sectPr w:rsidR="00812DE7" w:rsidRPr="00EA253D" w:rsidSect="00C0629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149B11" w14:textId="77777777" w:rsidR="0044143A" w:rsidRDefault="0044143A" w:rsidP="00743C9D">
      <w:r>
        <w:separator/>
      </w:r>
    </w:p>
  </w:endnote>
  <w:endnote w:type="continuationSeparator" w:id="0">
    <w:p w14:paraId="1B0C0B14" w14:textId="77777777" w:rsidR="0044143A" w:rsidRDefault="0044143A" w:rsidP="00743C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ngXian">
    <w:altName w:val="Arial Unicode MS"/>
    <w:charset w:val="86"/>
    <w:family w:val="auto"/>
    <w:pitch w:val="variable"/>
    <w:sig w:usb0="00000000"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DengXian Light">
    <w:altName w:val="Arial Unicode MS"/>
    <w:charset w:val="86"/>
    <w:family w:val="auto"/>
    <w:pitch w:val="variable"/>
    <w:sig w:usb0="00000000"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6ED118" w14:textId="77777777" w:rsidR="0044143A" w:rsidRDefault="0044143A" w:rsidP="00743C9D">
      <w:r>
        <w:separator/>
      </w:r>
    </w:p>
  </w:footnote>
  <w:footnote w:type="continuationSeparator" w:id="0">
    <w:p w14:paraId="5E377B10" w14:textId="77777777" w:rsidR="0044143A" w:rsidRDefault="0044143A" w:rsidP="00743C9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5DAC"/>
    <w:rsid w:val="00003AC9"/>
    <w:rsid w:val="00032E02"/>
    <w:rsid w:val="0005279A"/>
    <w:rsid w:val="00055241"/>
    <w:rsid w:val="00064A93"/>
    <w:rsid w:val="000747A2"/>
    <w:rsid w:val="000764F6"/>
    <w:rsid w:val="00084E14"/>
    <w:rsid w:val="00085F72"/>
    <w:rsid w:val="0009005D"/>
    <w:rsid w:val="00095710"/>
    <w:rsid w:val="000A6EE7"/>
    <w:rsid w:val="000B24AB"/>
    <w:rsid w:val="000D11B0"/>
    <w:rsid w:val="000D6815"/>
    <w:rsid w:val="000E1756"/>
    <w:rsid w:val="000E6D4C"/>
    <w:rsid w:val="000F1127"/>
    <w:rsid w:val="000F392E"/>
    <w:rsid w:val="00102B5D"/>
    <w:rsid w:val="001050C0"/>
    <w:rsid w:val="00105224"/>
    <w:rsid w:val="0010532E"/>
    <w:rsid w:val="0011717C"/>
    <w:rsid w:val="001217CF"/>
    <w:rsid w:val="00160DA8"/>
    <w:rsid w:val="00165CC8"/>
    <w:rsid w:val="00181115"/>
    <w:rsid w:val="001B19CA"/>
    <w:rsid w:val="001C362F"/>
    <w:rsid w:val="001D2679"/>
    <w:rsid w:val="001E7F2F"/>
    <w:rsid w:val="001F192A"/>
    <w:rsid w:val="00203176"/>
    <w:rsid w:val="002044FB"/>
    <w:rsid w:val="00205041"/>
    <w:rsid w:val="002100A4"/>
    <w:rsid w:val="002146EC"/>
    <w:rsid w:val="002158A3"/>
    <w:rsid w:val="0024424F"/>
    <w:rsid w:val="00250156"/>
    <w:rsid w:val="00253F37"/>
    <w:rsid w:val="002606D5"/>
    <w:rsid w:val="002640FE"/>
    <w:rsid w:val="00274F3D"/>
    <w:rsid w:val="00275386"/>
    <w:rsid w:val="00281F12"/>
    <w:rsid w:val="00282EDB"/>
    <w:rsid w:val="002855D8"/>
    <w:rsid w:val="00293D53"/>
    <w:rsid w:val="002A329D"/>
    <w:rsid w:val="002A63A6"/>
    <w:rsid w:val="002C46CA"/>
    <w:rsid w:val="002C60DF"/>
    <w:rsid w:val="002C7146"/>
    <w:rsid w:val="002D342B"/>
    <w:rsid w:val="002E5684"/>
    <w:rsid w:val="002E6756"/>
    <w:rsid w:val="002F4E1B"/>
    <w:rsid w:val="002F5B1F"/>
    <w:rsid w:val="00301101"/>
    <w:rsid w:val="00301519"/>
    <w:rsid w:val="00325923"/>
    <w:rsid w:val="00326950"/>
    <w:rsid w:val="0033595A"/>
    <w:rsid w:val="00365437"/>
    <w:rsid w:val="003A004A"/>
    <w:rsid w:val="003A0EF2"/>
    <w:rsid w:val="003A342F"/>
    <w:rsid w:val="003A5E63"/>
    <w:rsid w:val="003C7101"/>
    <w:rsid w:val="003D30AA"/>
    <w:rsid w:val="003D3A87"/>
    <w:rsid w:val="003D428D"/>
    <w:rsid w:val="003E0590"/>
    <w:rsid w:val="003F222E"/>
    <w:rsid w:val="003F7B91"/>
    <w:rsid w:val="00407C95"/>
    <w:rsid w:val="0041018F"/>
    <w:rsid w:val="00412D44"/>
    <w:rsid w:val="00416AC5"/>
    <w:rsid w:val="004201ED"/>
    <w:rsid w:val="004258D1"/>
    <w:rsid w:val="0043038D"/>
    <w:rsid w:val="0044143A"/>
    <w:rsid w:val="00445380"/>
    <w:rsid w:val="00453C51"/>
    <w:rsid w:val="00465BEE"/>
    <w:rsid w:val="00473DD2"/>
    <w:rsid w:val="00475AF4"/>
    <w:rsid w:val="00476391"/>
    <w:rsid w:val="004823B3"/>
    <w:rsid w:val="00487C82"/>
    <w:rsid w:val="00492207"/>
    <w:rsid w:val="004A3F89"/>
    <w:rsid w:val="004C773E"/>
    <w:rsid w:val="004E51EA"/>
    <w:rsid w:val="004F4FA5"/>
    <w:rsid w:val="004F7206"/>
    <w:rsid w:val="005227E4"/>
    <w:rsid w:val="00526012"/>
    <w:rsid w:val="00526A9F"/>
    <w:rsid w:val="00531B36"/>
    <w:rsid w:val="0056061A"/>
    <w:rsid w:val="00566F0B"/>
    <w:rsid w:val="00570C39"/>
    <w:rsid w:val="005722FB"/>
    <w:rsid w:val="0058109F"/>
    <w:rsid w:val="005819B0"/>
    <w:rsid w:val="005B6B2E"/>
    <w:rsid w:val="005C14AF"/>
    <w:rsid w:val="005C41FE"/>
    <w:rsid w:val="005E2314"/>
    <w:rsid w:val="005E4175"/>
    <w:rsid w:val="005E6E89"/>
    <w:rsid w:val="005F4729"/>
    <w:rsid w:val="00603441"/>
    <w:rsid w:val="006200A8"/>
    <w:rsid w:val="00624BA1"/>
    <w:rsid w:val="006372D9"/>
    <w:rsid w:val="006379EB"/>
    <w:rsid w:val="00641D9F"/>
    <w:rsid w:val="00647A43"/>
    <w:rsid w:val="00651588"/>
    <w:rsid w:val="00660B82"/>
    <w:rsid w:val="0066444C"/>
    <w:rsid w:val="00665DAC"/>
    <w:rsid w:val="006676CD"/>
    <w:rsid w:val="006720EF"/>
    <w:rsid w:val="006777A6"/>
    <w:rsid w:val="006800EE"/>
    <w:rsid w:val="00680295"/>
    <w:rsid w:val="006921E7"/>
    <w:rsid w:val="0069445E"/>
    <w:rsid w:val="006B3619"/>
    <w:rsid w:val="006B53CC"/>
    <w:rsid w:val="006B7203"/>
    <w:rsid w:val="006C16DC"/>
    <w:rsid w:val="006C2AA1"/>
    <w:rsid w:val="006F5F72"/>
    <w:rsid w:val="00734321"/>
    <w:rsid w:val="00736890"/>
    <w:rsid w:val="00743C9D"/>
    <w:rsid w:val="00743FC4"/>
    <w:rsid w:val="00745952"/>
    <w:rsid w:val="0074686C"/>
    <w:rsid w:val="00764A2B"/>
    <w:rsid w:val="00766569"/>
    <w:rsid w:val="00766912"/>
    <w:rsid w:val="007715BD"/>
    <w:rsid w:val="0078561E"/>
    <w:rsid w:val="00791436"/>
    <w:rsid w:val="007A2641"/>
    <w:rsid w:val="007A37D9"/>
    <w:rsid w:val="007B033E"/>
    <w:rsid w:val="007B10C3"/>
    <w:rsid w:val="007B3BFD"/>
    <w:rsid w:val="007B3EDF"/>
    <w:rsid w:val="007B53A3"/>
    <w:rsid w:val="007C16A5"/>
    <w:rsid w:val="007C5767"/>
    <w:rsid w:val="007C6CE9"/>
    <w:rsid w:val="007D5E20"/>
    <w:rsid w:val="007F5B50"/>
    <w:rsid w:val="00812092"/>
    <w:rsid w:val="00812DE7"/>
    <w:rsid w:val="0082779B"/>
    <w:rsid w:val="008320FD"/>
    <w:rsid w:val="00840577"/>
    <w:rsid w:val="008441D1"/>
    <w:rsid w:val="008450F0"/>
    <w:rsid w:val="00846B88"/>
    <w:rsid w:val="008673A1"/>
    <w:rsid w:val="008678A4"/>
    <w:rsid w:val="008704F3"/>
    <w:rsid w:val="00884073"/>
    <w:rsid w:val="0089133D"/>
    <w:rsid w:val="008934A9"/>
    <w:rsid w:val="00896291"/>
    <w:rsid w:val="00896449"/>
    <w:rsid w:val="008A0473"/>
    <w:rsid w:val="008A2381"/>
    <w:rsid w:val="008A4CE7"/>
    <w:rsid w:val="008C0138"/>
    <w:rsid w:val="008C1B66"/>
    <w:rsid w:val="008C1E17"/>
    <w:rsid w:val="008C2CC6"/>
    <w:rsid w:val="008D2C55"/>
    <w:rsid w:val="008D79BE"/>
    <w:rsid w:val="008E75F5"/>
    <w:rsid w:val="008F188A"/>
    <w:rsid w:val="008F3165"/>
    <w:rsid w:val="008F7851"/>
    <w:rsid w:val="00916431"/>
    <w:rsid w:val="009179D2"/>
    <w:rsid w:val="00924631"/>
    <w:rsid w:val="00935431"/>
    <w:rsid w:val="009422FC"/>
    <w:rsid w:val="00946899"/>
    <w:rsid w:val="00955B37"/>
    <w:rsid w:val="0097147E"/>
    <w:rsid w:val="00971ECE"/>
    <w:rsid w:val="00995CE1"/>
    <w:rsid w:val="009B051C"/>
    <w:rsid w:val="009C7CED"/>
    <w:rsid w:val="009E7AC8"/>
    <w:rsid w:val="009F08D3"/>
    <w:rsid w:val="009F2530"/>
    <w:rsid w:val="009F7F3C"/>
    <w:rsid w:val="00A0208D"/>
    <w:rsid w:val="00A061AD"/>
    <w:rsid w:val="00A270B2"/>
    <w:rsid w:val="00A41FA2"/>
    <w:rsid w:val="00A534A1"/>
    <w:rsid w:val="00A56098"/>
    <w:rsid w:val="00A611B7"/>
    <w:rsid w:val="00A74655"/>
    <w:rsid w:val="00A8312C"/>
    <w:rsid w:val="00A84DE3"/>
    <w:rsid w:val="00A852C7"/>
    <w:rsid w:val="00A854A3"/>
    <w:rsid w:val="00A904D1"/>
    <w:rsid w:val="00A93500"/>
    <w:rsid w:val="00A972B3"/>
    <w:rsid w:val="00AA5DC0"/>
    <w:rsid w:val="00AC4176"/>
    <w:rsid w:val="00AD1EF9"/>
    <w:rsid w:val="00AD2AE5"/>
    <w:rsid w:val="00AE6BAF"/>
    <w:rsid w:val="00B000A2"/>
    <w:rsid w:val="00B018BB"/>
    <w:rsid w:val="00B03D41"/>
    <w:rsid w:val="00B153CC"/>
    <w:rsid w:val="00B16800"/>
    <w:rsid w:val="00B216D6"/>
    <w:rsid w:val="00B24F08"/>
    <w:rsid w:val="00B353C9"/>
    <w:rsid w:val="00B55044"/>
    <w:rsid w:val="00B560BF"/>
    <w:rsid w:val="00B64CE1"/>
    <w:rsid w:val="00B678D1"/>
    <w:rsid w:val="00B75039"/>
    <w:rsid w:val="00B775E1"/>
    <w:rsid w:val="00B94309"/>
    <w:rsid w:val="00B9453F"/>
    <w:rsid w:val="00BB4804"/>
    <w:rsid w:val="00BC408A"/>
    <w:rsid w:val="00BE219D"/>
    <w:rsid w:val="00BE3051"/>
    <w:rsid w:val="00BF0871"/>
    <w:rsid w:val="00BF6625"/>
    <w:rsid w:val="00C0629D"/>
    <w:rsid w:val="00C062CB"/>
    <w:rsid w:val="00C10D7D"/>
    <w:rsid w:val="00C21F8C"/>
    <w:rsid w:val="00C3464C"/>
    <w:rsid w:val="00C40FDD"/>
    <w:rsid w:val="00C45C23"/>
    <w:rsid w:val="00C505ED"/>
    <w:rsid w:val="00C50D4D"/>
    <w:rsid w:val="00C6123F"/>
    <w:rsid w:val="00C61EDA"/>
    <w:rsid w:val="00C660CD"/>
    <w:rsid w:val="00C97D97"/>
    <w:rsid w:val="00CA6052"/>
    <w:rsid w:val="00CB0864"/>
    <w:rsid w:val="00CB23C9"/>
    <w:rsid w:val="00CB25AC"/>
    <w:rsid w:val="00CC1589"/>
    <w:rsid w:val="00CE091A"/>
    <w:rsid w:val="00CE5E42"/>
    <w:rsid w:val="00CE61D7"/>
    <w:rsid w:val="00D054AD"/>
    <w:rsid w:val="00D33026"/>
    <w:rsid w:val="00D51906"/>
    <w:rsid w:val="00D53315"/>
    <w:rsid w:val="00D616C2"/>
    <w:rsid w:val="00D75E7D"/>
    <w:rsid w:val="00D9255B"/>
    <w:rsid w:val="00DA6D9B"/>
    <w:rsid w:val="00DB032C"/>
    <w:rsid w:val="00DB07DE"/>
    <w:rsid w:val="00DB0A03"/>
    <w:rsid w:val="00DB2F75"/>
    <w:rsid w:val="00DC6427"/>
    <w:rsid w:val="00DD6C07"/>
    <w:rsid w:val="00DF00FC"/>
    <w:rsid w:val="00DF38EC"/>
    <w:rsid w:val="00DF3980"/>
    <w:rsid w:val="00E01561"/>
    <w:rsid w:val="00E1191F"/>
    <w:rsid w:val="00E16A00"/>
    <w:rsid w:val="00E22A20"/>
    <w:rsid w:val="00E27F69"/>
    <w:rsid w:val="00E54C08"/>
    <w:rsid w:val="00E66AD0"/>
    <w:rsid w:val="00E66F1A"/>
    <w:rsid w:val="00E676CC"/>
    <w:rsid w:val="00E74EBD"/>
    <w:rsid w:val="00E90AC7"/>
    <w:rsid w:val="00E90D74"/>
    <w:rsid w:val="00E92759"/>
    <w:rsid w:val="00E95C2A"/>
    <w:rsid w:val="00EA253D"/>
    <w:rsid w:val="00EA644F"/>
    <w:rsid w:val="00EB1179"/>
    <w:rsid w:val="00EC4D7B"/>
    <w:rsid w:val="00ED2496"/>
    <w:rsid w:val="00EF58DE"/>
    <w:rsid w:val="00F02A1C"/>
    <w:rsid w:val="00F05AED"/>
    <w:rsid w:val="00F075AF"/>
    <w:rsid w:val="00F11183"/>
    <w:rsid w:val="00F21A1A"/>
    <w:rsid w:val="00F21FEF"/>
    <w:rsid w:val="00F27954"/>
    <w:rsid w:val="00F41B1A"/>
    <w:rsid w:val="00F6546C"/>
    <w:rsid w:val="00F73E22"/>
    <w:rsid w:val="00FA157D"/>
    <w:rsid w:val="00FB1165"/>
    <w:rsid w:val="00FC13DC"/>
    <w:rsid w:val="00FC4412"/>
    <w:rsid w:val="00FE20F2"/>
    <w:rsid w:val="00FF1CE2"/>
    <w:rsid w:val="00FF53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5C4891"/>
  <w14:defaultImageDpi w14:val="32767"/>
  <w15:chartTrackingRefBased/>
  <w15:docId w15:val="{AF8EEB9F-AF55-435C-8632-EF68025A9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style>
  <w:style w:type="paragraph" w:styleId="Heading1">
    <w:name w:val="heading 1"/>
    <w:basedOn w:val="Normal"/>
    <w:next w:val="Normal"/>
    <w:link w:val="Heading1Char"/>
    <w:uiPriority w:val="9"/>
    <w:qFormat/>
    <w:rsid w:val="00E54C08"/>
    <w:pPr>
      <w:keepNext/>
      <w:keepLines/>
      <w:spacing w:before="340" w:after="330" w:line="578" w:lineRule="auto"/>
      <w:outlineLvl w:val="0"/>
    </w:pPr>
    <w:rPr>
      <w:b/>
      <w:bCs/>
      <w:kern w:val="44"/>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3C9D"/>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743C9D"/>
    <w:rPr>
      <w:sz w:val="18"/>
      <w:szCs w:val="18"/>
    </w:rPr>
  </w:style>
  <w:style w:type="paragraph" w:styleId="Footer">
    <w:name w:val="footer"/>
    <w:basedOn w:val="Normal"/>
    <w:link w:val="FooterChar"/>
    <w:uiPriority w:val="99"/>
    <w:unhideWhenUsed/>
    <w:rsid w:val="00743C9D"/>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743C9D"/>
    <w:rPr>
      <w:sz w:val="18"/>
      <w:szCs w:val="18"/>
    </w:rPr>
  </w:style>
  <w:style w:type="table" w:styleId="TableGrid">
    <w:name w:val="Table Grid"/>
    <w:basedOn w:val="TableNormal"/>
    <w:uiPriority w:val="39"/>
    <w:rsid w:val="007A37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网格型1"/>
    <w:basedOn w:val="TableNormal"/>
    <w:next w:val="TableGrid"/>
    <w:uiPriority w:val="39"/>
    <w:rsid w:val="0033595A"/>
    <w:rPr>
      <w:rFonts w:ascii="DengXian" w:eastAsia="DengXian" w:hAnsi="DengXian"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网格型2"/>
    <w:basedOn w:val="TableNormal"/>
    <w:next w:val="TableGrid"/>
    <w:uiPriority w:val="39"/>
    <w:rsid w:val="002158A3"/>
    <w:rPr>
      <w:rFonts w:ascii="DengXian" w:eastAsia="DengXian" w:hAnsi="DengXian"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网格型3"/>
    <w:basedOn w:val="TableNormal"/>
    <w:next w:val="TableGrid"/>
    <w:uiPriority w:val="39"/>
    <w:rsid w:val="002158A3"/>
    <w:rPr>
      <w:rFonts w:ascii="DengXian" w:eastAsia="DengXian" w:hAnsi="DengXian"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E54C08"/>
    <w:rPr>
      <w:b/>
      <w:bCs/>
      <w:kern w:val="44"/>
      <w:sz w:val="44"/>
      <w:szCs w:val="44"/>
    </w:rPr>
  </w:style>
  <w:style w:type="character" w:styleId="PlaceholderText">
    <w:name w:val="Placeholder Text"/>
    <w:basedOn w:val="DefaultParagraphFont"/>
    <w:uiPriority w:val="99"/>
    <w:semiHidden/>
    <w:rsid w:val="00165CC8"/>
    <w:rPr>
      <w:color w:val="808080"/>
    </w:rPr>
  </w:style>
  <w:style w:type="table" w:customStyle="1" w:styleId="11">
    <w:name w:val="网格型11"/>
    <w:basedOn w:val="TableNormal"/>
    <w:next w:val="TableGrid"/>
    <w:uiPriority w:val="39"/>
    <w:rsid w:val="0097147E"/>
    <w:rPr>
      <w:rFonts w:ascii="DengXian" w:eastAsia="DengXian" w:hAnsi="DengXian"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1191F"/>
    <w:rPr>
      <w:color w:val="0563C1" w:themeColor="hyperlink"/>
      <w:u w:val="single"/>
    </w:rPr>
  </w:style>
  <w:style w:type="character" w:customStyle="1" w:styleId="10">
    <w:name w:val="未处理的提及1"/>
    <w:basedOn w:val="DefaultParagraphFont"/>
    <w:uiPriority w:val="99"/>
    <w:semiHidden/>
    <w:unhideWhenUsed/>
    <w:rsid w:val="00E1191F"/>
    <w:rPr>
      <w:color w:val="605E5C"/>
      <w:shd w:val="clear" w:color="auto" w:fill="E1DFDD"/>
    </w:rPr>
  </w:style>
  <w:style w:type="character" w:customStyle="1" w:styleId="UnresolvedMention">
    <w:name w:val="Unresolved Mention"/>
    <w:basedOn w:val="DefaultParagraphFont"/>
    <w:uiPriority w:val="99"/>
    <w:semiHidden/>
    <w:unhideWhenUsed/>
    <w:rsid w:val="00935431"/>
    <w:rPr>
      <w:color w:val="605E5C"/>
      <w:shd w:val="clear" w:color="auto" w:fill="E1DFDD"/>
    </w:rPr>
  </w:style>
  <w:style w:type="paragraph" w:styleId="Revision">
    <w:name w:val="Revision"/>
    <w:hidden/>
    <w:uiPriority w:val="99"/>
    <w:semiHidden/>
    <w:rsid w:val="00EA25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1133240">
      <w:bodyDiv w:val="1"/>
      <w:marLeft w:val="0"/>
      <w:marRight w:val="0"/>
      <w:marTop w:val="0"/>
      <w:marBottom w:val="0"/>
      <w:divBdr>
        <w:top w:val="none" w:sz="0" w:space="0" w:color="auto"/>
        <w:left w:val="none" w:sz="0" w:space="0" w:color="auto"/>
        <w:bottom w:val="none" w:sz="0" w:space="0" w:color="auto"/>
        <w:right w:val="none" w:sz="0" w:space="0" w:color="auto"/>
      </w:divBdr>
    </w:div>
    <w:div w:id="505828970">
      <w:bodyDiv w:val="1"/>
      <w:marLeft w:val="0"/>
      <w:marRight w:val="0"/>
      <w:marTop w:val="0"/>
      <w:marBottom w:val="0"/>
      <w:divBdr>
        <w:top w:val="none" w:sz="0" w:space="0" w:color="auto"/>
        <w:left w:val="none" w:sz="0" w:space="0" w:color="auto"/>
        <w:bottom w:val="none" w:sz="0" w:space="0" w:color="auto"/>
        <w:right w:val="none" w:sz="0" w:space="0" w:color="auto"/>
      </w:divBdr>
    </w:div>
    <w:div w:id="652104879">
      <w:bodyDiv w:val="1"/>
      <w:marLeft w:val="0"/>
      <w:marRight w:val="0"/>
      <w:marTop w:val="0"/>
      <w:marBottom w:val="0"/>
      <w:divBdr>
        <w:top w:val="none" w:sz="0" w:space="0" w:color="auto"/>
        <w:left w:val="none" w:sz="0" w:space="0" w:color="auto"/>
        <w:bottom w:val="none" w:sz="0" w:space="0" w:color="auto"/>
        <w:right w:val="none" w:sz="0" w:space="0" w:color="auto"/>
      </w:divBdr>
    </w:div>
    <w:div w:id="1884366328">
      <w:bodyDiv w:val="1"/>
      <w:marLeft w:val="0"/>
      <w:marRight w:val="0"/>
      <w:marTop w:val="0"/>
      <w:marBottom w:val="0"/>
      <w:divBdr>
        <w:top w:val="none" w:sz="0" w:space="0" w:color="auto"/>
        <w:left w:val="none" w:sz="0" w:space="0" w:color="auto"/>
        <w:bottom w:val="none" w:sz="0" w:space="0" w:color="auto"/>
        <w:right w:val="none" w:sz="0" w:space="0" w:color="auto"/>
      </w:divBdr>
    </w:div>
    <w:div w:id="2111391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tiff"/><Relationship Id="rId18" Type="http://schemas.openxmlformats.org/officeDocument/2006/relationships/image" Target="media/image13.tiff"/><Relationship Id="rId26" Type="http://schemas.openxmlformats.org/officeDocument/2006/relationships/hyperlink" Target="https://doi.org/10.1016/j.cej.2017.12.145" TargetMode="External"/><Relationship Id="rId3" Type="http://schemas.openxmlformats.org/officeDocument/2006/relationships/webSettings" Target="webSettings.xml"/><Relationship Id="rId21" Type="http://schemas.openxmlformats.org/officeDocument/2006/relationships/image" Target="media/image16.tiff"/><Relationship Id="rId34" Type="http://schemas.openxmlformats.org/officeDocument/2006/relationships/theme" Target="theme/theme1.xml"/><Relationship Id="rId7" Type="http://schemas.openxmlformats.org/officeDocument/2006/relationships/image" Target="media/image2.tiff"/><Relationship Id="rId12" Type="http://schemas.openxmlformats.org/officeDocument/2006/relationships/image" Target="media/image7.tiff"/><Relationship Id="rId17" Type="http://schemas.openxmlformats.org/officeDocument/2006/relationships/image" Target="media/image12.tiff"/><Relationship Id="rId25" Type="http://schemas.openxmlformats.org/officeDocument/2006/relationships/hyperlink" Target="https://doi.org/10.1016/j.molliq.2017.10.114"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1.tiff"/><Relationship Id="rId20" Type="http://schemas.openxmlformats.org/officeDocument/2006/relationships/image" Target="media/image15.tiff"/><Relationship Id="rId29" Type="http://schemas.openxmlformats.org/officeDocument/2006/relationships/hyperlink" Target="https://doi.org/10.1016/j.jenvman.2018.01.050" TargetMode="External"/><Relationship Id="rId1" Type="http://schemas.openxmlformats.org/officeDocument/2006/relationships/styles" Target="styles.xml"/><Relationship Id="rId6" Type="http://schemas.openxmlformats.org/officeDocument/2006/relationships/image" Target="media/image1.tiff"/><Relationship Id="rId11" Type="http://schemas.openxmlformats.org/officeDocument/2006/relationships/image" Target="media/image6.tiff"/><Relationship Id="rId24" Type="http://schemas.openxmlformats.org/officeDocument/2006/relationships/hyperlink" Target="http://10.1016/j.jhazmat.2010.09.034" TargetMode="External"/><Relationship Id="rId32" Type="http://schemas.openxmlformats.org/officeDocument/2006/relationships/hyperlink" Target="http://10.1039/c1ee01198g" TargetMode="External"/><Relationship Id="rId5" Type="http://schemas.openxmlformats.org/officeDocument/2006/relationships/endnotes" Target="endnotes.xml"/><Relationship Id="rId15" Type="http://schemas.openxmlformats.org/officeDocument/2006/relationships/image" Target="media/image10.tiff"/><Relationship Id="rId23" Type="http://schemas.openxmlformats.org/officeDocument/2006/relationships/hyperlink" Target="https://doi.org/10.1205/095758298529696" TargetMode="External"/><Relationship Id="rId28" Type="http://schemas.openxmlformats.org/officeDocument/2006/relationships/hyperlink" Target="https://doi.org/10.1021/nn1006368" TargetMode="External"/><Relationship Id="rId10" Type="http://schemas.openxmlformats.org/officeDocument/2006/relationships/image" Target="media/image5.tiff"/><Relationship Id="rId19" Type="http://schemas.openxmlformats.org/officeDocument/2006/relationships/image" Target="media/image14.tiff"/><Relationship Id="rId31" Type="http://schemas.openxmlformats.org/officeDocument/2006/relationships/hyperlink" Target="https://doi.org/10.1007/s11356-019-04863-" TargetMode="External"/><Relationship Id="rId4" Type="http://schemas.openxmlformats.org/officeDocument/2006/relationships/footnotes" Target="footnotes.xml"/><Relationship Id="rId9" Type="http://schemas.openxmlformats.org/officeDocument/2006/relationships/image" Target="media/image4.tiff"/><Relationship Id="rId14" Type="http://schemas.openxmlformats.org/officeDocument/2006/relationships/image" Target="media/image9.tiff"/><Relationship Id="rId22" Type="http://schemas.openxmlformats.org/officeDocument/2006/relationships/hyperlink" Target="https://doi.org/10.1021/ja01203a066" TargetMode="External"/><Relationship Id="rId27" Type="http://schemas.openxmlformats.org/officeDocument/2006/relationships/hyperlink" Target="https://doi.org/10.1016/j.cej.2017.12.145" TargetMode="External"/><Relationship Id="rId30" Type="http://schemas.openxmlformats.org/officeDocument/2006/relationships/hyperlink" Target="http://10.1021/acs.jced.7b00188" TargetMode="External"/><Relationship Id="rId8" Type="http://schemas.openxmlformats.org/officeDocument/2006/relationships/image" Target="media/image3.tif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3276</Words>
  <Characters>18677</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车 乃菊</dc:creator>
  <cp:keywords/>
  <dc:description/>
  <cp:lastModifiedBy>Radha S</cp:lastModifiedBy>
  <cp:revision>3</cp:revision>
  <dcterms:created xsi:type="dcterms:W3CDTF">2022-11-16T17:24:00Z</dcterms:created>
  <dcterms:modified xsi:type="dcterms:W3CDTF">2022-11-16T17:24:00Z</dcterms:modified>
</cp:coreProperties>
</file>