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7102C" w14:textId="2243491D" w:rsidR="00CD4A4E" w:rsidRPr="00CD4A4E" w:rsidRDefault="00640E6D" w:rsidP="00CD4A4E">
      <w:pPr>
        <w:spacing w:line="480" w:lineRule="auto"/>
        <w:jc w:val="center"/>
        <w:rPr>
          <w:rFonts w:ascii="Times New Roman" w:hAnsi="Times New Roman" w:cs="Times New Roman"/>
          <w:bCs/>
          <w:sz w:val="32"/>
          <w:szCs w:val="32"/>
        </w:rPr>
      </w:pPr>
      <w:bookmarkStart w:id="0" w:name="OLE_LINK2"/>
      <w:bookmarkStart w:id="1" w:name="OLE_LINK1"/>
      <w:bookmarkStart w:id="2" w:name="OLE_LINK9"/>
      <w:bookmarkStart w:id="3" w:name="OLE_LINK10"/>
      <w:r>
        <w:rPr>
          <w:rFonts w:ascii="Times New Roman" w:hAnsi="Times New Roman" w:cs="Times New Roman"/>
          <w:bCs/>
          <w:sz w:val="32"/>
          <w:szCs w:val="32"/>
        </w:rPr>
        <w:t>Additional file 1</w:t>
      </w:r>
      <w:r w:rsidR="00CD4A4E" w:rsidRPr="00CD4A4E">
        <w:rPr>
          <w:rFonts w:ascii="Times New Roman" w:hAnsi="Times New Roman" w:cs="Times New Roman"/>
          <w:bCs/>
          <w:sz w:val="32"/>
          <w:szCs w:val="32"/>
        </w:rPr>
        <w:t xml:space="preserve"> for</w:t>
      </w:r>
    </w:p>
    <w:p w14:paraId="00EF048B" w14:textId="77777777" w:rsidR="00E7302A" w:rsidRPr="00875B7E" w:rsidRDefault="00E7302A" w:rsidP="001D6102">
      <w:pPr>
        <w:spacing w:line="480" w:lineRule="auto"/>
        <w:ind w:leftChars="-135" w:left="-283"/>
        <w:jc w:val="center"/>
        <w:rPr>
          <w:rFonts w:ascii="Times New Roman" w:hAnsi="Times New Roman" w:cs="Times New Roman"/>
          <w:b/>
          <w:sz w:val="28"/>
          <w:szCs w:val="30"/>
        </w:rPr>
      </w:pPr>
      <w:r w:rsidRPr="00875B7E">
        <w:rPr>
          <w:rFonts w:ascii="Times New Roman" w:hAnsi="Times New Roman" w:cs="Times New Roman"/>
          <w:b/>
          <w:sz w:val="28"/>
          <w:szCs w:val="30"/>
        </w:rPr>
        <w:t>A bibliographic study reviewing the last decade of hydrochar in environmental application: History, status quo</w:t>
      </w:r>
      <w:r w:rsidR="001D6102" w:rsidRPr="00875B7E">
        <w:rPr>
          <w:rFonts w:ascii="Times New Roman" w:hAnsi="Times New Roman" w:cs="Times New Roman"/>
          <w:b/>
          <w:sz w:val="28"/>
          <w:szCs w:val="30"/>
        </w:rPr>
        <w:t>,</w:t>
      </w:r>
      <w:r w:rsidRPr="00875B7E">
        <w:rPr>
          <w:rFonts w:ascii="Times New Roman" w:hAnsi="Times New Roman" w:cs="Times New Roman"/>
          <w:b/>
          <w:sz w:val="28"/>
          <w:szCs w:val="30"/>
        </w:rPr>
        <w:t xml:space="preserve"> and trending research paths</w:t>
      </w:r>
    </w:p>
    <w:bookmarkEnd w:id="0"/>
    <w:bookmarkEnd w:id="1"/>
    <w:bookmarkEnd w:id="2"/>
    <w:bookmarkEnd w:id="3"/>
    <w:p w14:paraId="6C8DF501" w14:textId="77777777" w:rsidR="00AD56BD" w:rsidRPr="00875B7E" w:rsidRDefault="004F3FC2">
      <w:pPr>
        <w:spacing w:line="480" w:lineRule="auto"/>
        <w:jc w:val="center"/>
        <w:rPr>
          <w:rFonts w:ascii="Times New Roman" w:hAnsi="Times New Roman" w:cs="Times New Roman"/>
          <w:sz w:val="24"/>
          <w:szCs w:val="24"/>
        </w:rPr>
      </w:pPr>
      <w:proofErr w:type="spellStart"/>
      <w:r w:rsidRPr="00875B7E">
        <w:rPr>
          <w:rFonts w:ascii="Times New Roman" w:eastAsia="宋体" w:hAnsi="Times New Roman" w:cs="Times New Roman"/>
          <w:kern w:val="0"/>
          <w:sz w:val="24"/>
          <w:szCs w:val="24"/>
        </w:rPr>
        <w:t>J</w:t>
      </w:r>
      <w:r w:rsidRPr="00875B7E">
        <w:rPr>
          <w:rFonts w:ascii="Times New Roman" w:eastAsia="宋体" w:hAnsi="Times New Roman" w:cs="Times New Roman" w:hint="eastAsia"/>
          <w:kern w:val="0"/>
          <w:sz w:val="24"/>
          <w:szCs w:val="24"/>
        </w:rPr>
        <w:t>un</w:t>
      </w:r>
      <w:r w:rsidRPr="00875B7E">
        <w:rPr>
          <w:rFonts w:ascii="Times New Roman" w:eastAsia="宋体" w:hAnsi="Times New Roman" w:cs="Times New Roman"/>
          <w:kern w:val="0"/>
          <w:sz w:val="24"/>
          <w:szCs w:val="24"/>
        </w:rPr>
        <w:t>xia</w:t>
      </w:r>
      <w:proofErr w:type="spellEnd"/>
      <w:r w:rsidRPr="00875B7E">
        <w:rPr>
          <w:rFonts w:ascii="Times New Roman" w:eastAsia="宋体" w:hAnsi="Times New Roman" w:cs="Times New Roman"/>
          <w:kern w:val="0"/>
          <w:sz w:val="24"/>
          <w:szCs w:val="24"/>
        </w:rPr>
        <w:t xml:space="preserve"> Huang</w:t>
      </w:r>
      <w:proofErr w:type="gramStart"/>
      <w:r w:rsidRPr="00875B7E">
        <w:rPr>
          <w:rFonts w:ascii="Times New Roman" w:eastAsia="宋体" w:hAnsi="Times New Roman" w:cs="Times New Roman"/>
          <w:kern w:val="0"/>
          <w:sz w:val="24"/>
          <w:szCs w:val="24"/>
        </w:rPr>
        <w:t>,</w:t>
      </w:r>
      <w:r w:rsidRPr="00875B7E">
        <w:rPr>
          <w:rFonts w:ascii="Times New Roman" w:hAnsi="Times New Roman" w:cs="Times New Roman"/>
          <w:color w:val="000000"/>
          <w:sz w:val="24"/>
          <w:szCs w:val="24"/>
          <w:vertAlign w:val="superscript"/>
        </w:rPr>
        <w:t>†</w:t>
      </w:r>
      <w:proofErr w:type="gramEnd"/>
      <w:r w:rsidRPr="00875B7E">
        <w:rPr>
          <w:rFonts w:ascii="Times New Roman" w:eastAsia="Calibri Light" w:hAnsi="Times New Roman" w:cs="Times New Roman"/>
          <w:kern w:val="0"/>
          <w:sz w:val="24"/>
          <w:szCs w:val="24"/>
          <w:vertAlign w:val="superscript"/>
        </w:rPr>
        <w:t>,</w:t>
      </w:r>
      <w:r w:rsidRPr="00875B7E">
        <w:rPr>
          <w:rFonts w:ascii="Times New Roman" w:hAnsi="Times New Roman" w:cs="Times New Roman"/>
          <w:color w:val="000000"/>
          <w:sz w:val="24"/>
          <w:szCs w:val="24"/>
          <w:vertAlign w:val="superscript"/>
        </w:rPr>
        <w:t xml:space="preserve"> </w:t>
      </w:r>
      <w:r w:rsidRPr="00875B7E">
        <w:rPr>
          <w:rFonts w:ascii="Times New Roman" w:eastAsia="Times New Roman" w:hAnsi="Times New Roman" w:cs="Times New Roman"/>
          <w:sz w:val="24"/>
          <w:szCs w:val="24"/>
          <w:vertAlign w:val="superscript"/>
        </w:rPr>
        <w:t xml:space="preserve">1 </w:t>
      </w:r>
      <w:proofErr w:type="spellStart"/>
      <w:r w:rsidRPr="00875B7E">
        <w:rPr>
          <w:rFonts w:ascii="Times New Roman" w:eastAsia="宋体" w:hAnsi="Times New Roman" w:cs="Times New Roman"/>
          <w:kern w:val="0"/>
          <w:sz w:val="24"/>
          <w:szCs w:val="24"/>
        </w:rPr>
        <w:t>Yanfang</w:t>
      </w:r>
      <w:proofErr w:type="spellEnd"/>
      <w:r w:rsidRPr="00875B7E">
        <w:rPr>
          <w:rFonts w:ascii="Times New Roman" w:eastAsia="宋体" w:hAnsi="Times New Roman" w:cs="Times New Roman"/>
          <w:kern w:val="0"/>
          <w:sz w:val="24"/>
          <w:szCs w:val="24"/>
        </w:rPr>
        <w:t xml:space="preserve"> Feng,</w:t>
      </w:r>
      <w:r w:rsidRPr="00875B7E">
        <w:rPr>
          <w:rFonts w:ascii="Times New Roman" w:hAnsi="Times New Roman" w:cs="Times New Roman"/>
          <w:color w:val="000000"/>
          <w:sz w:val="24"/>
          <w:szCs w:val="24"/>
          <w:vertAlign w:val="superscript"/>
        </w:rPr>
        <w:t>‡</w:t>
      </w:r>
      <w:r w:rsidRPr="00875B7E">
        <w:rPr>
          <w:rFonts w:ascii="Times New Roman" w:eastAsia="Calibri Light" w:hAnsi="Times New Roman" w:cs="Times New Roman"/>
          <w:kern w:val="0"/>
          <w:sz w:val="24"/>
          <w:szCs w:val="24"/>
          <w:vertAlign w:val="superscript"/>
        </w:rPr>
        <w:t>, 1</w:t>
      </w:r>
      <w:r w:rsidRPr="00875B7E">
        <w:rPr>
          <w:rFonts w:ascii="Times New Roman" w:eastAsia="宋体" w:hAnsi="Times New Roman" w:cs="Times New Roman"/>
          <w:kern w:val="0"/>
          <w:sz w:val="24"/>
          <w:szCs w:val="24"/>
        </w:rPr>
        <w:t xml:space="preserve"> </w:t>
      </w:r>
      <w:proofErr w:type="spellStart"/>
      <w:r w:rsidRPr="00875B7E">
        <w:rPr>
          <w:rFonts w:ascii="Times New Roman" w:eastAsia="宋体" w:hAnsi="Times New Roman" w:cs="Times New Roman"/>
          <w:kern w:val="0"/>
          <w:sz w:val="24"/>
          <w:szCs w:val="24"/>
        </w:rPr>
        <w:t>Huifang</w:t>
      </w:r>
      <w:proofErr w:type="spellEnd"/>
      <w:r w:rsidRPr="00875B7E">
        <w:rPr>
          <w:rFonts w:ascii="Times New Roman" w:eastAsia="宋体" w:hAnsi="Times New Roman" w:cs="Times New Roman"/>
          <w:kern w:val="0"/>
          <w:sz w:val="24"/>
          <w:szCs w:val="24"/>
        </w:rPr>
        <w:t xml:space="preserve"> </w:t>
      </w:r>
      <w:proofErr w:type="spellStart"/>
      <w:r w:rsidRPr="00875B7E">
        <w:rPr>
          <w:rFonts w:ascii="Times New Roman" w:eastAsia="宋体" w:hAnsi="Times New Roman" w:cs="Times New Roman"/>
          <w:kern w:val="0"/>
          <w:sz w:val="24"/>
          <w:szCs w:val="24"/>
        </w:rPr>
        <w:t>Xie</w:t>
      </w:r>
      <w:proofErr w:type="spellEnd"/>
      <w:r w:rsidRPr="00875B7E">
        <w:rPr>
          <w:rFonts w:ascii="Times New Roman" w:eastAsia="宋体" w:hAnsi="Times New Roman" w:cs="Times New Roman"/>
          <w:kern w:val="0"/>
          <w:sz w:val="24"/>
          <w:szCs w:val="24"/>
        </w:rPr>
        <w:t>,</w:t>
      </w:r>
      <w:r w:rsidRPr="00875B7E">
        <w:rPr>
          <w:rFonts w:ascii="Times New Roman" w:hAnsi="Times New Roman" w:cs="Times New Roman"/>
          <w:color w:val="000000"/>
          <w:sz w:val="24"/>
          <w:szCs w:val="24"/>
          <w:vertAlign w:val="superscript"/>
        </w:rPr>
        <w:t>†</w:t>
      </w:r>
      <w:r w:rsidRPr="00875B7E">
        <w:rPr>
          <w:rFonts w:ascii="Times New Roman" w:eastAsia="Calibri Light" w:hAnsi="Times New Roman" w:cs="Times New Roman"/>
          <w:kern w:val="0"/>
          <w:sz w:val="24"/>
          <w:szCs w:val="24"/>
        </w:rPr>
        <w:t xml:space="preserve"> </w:t>
      </w:r>
      <w:r w:rsidRPr="00875B7E">
        <w:rPr>
          <w:rFonts w:ascii="Times New Roman" w:eastAsia="宋体" w:hAnsi="Times New Roman" w:cs="Times New Roman"/>
          <w:kern w:val="0"/>
          <w:sz w:val="24"/>
          <w:szCs w:val="24"/>
        </w:rPr>
        <w:t>Ping Wu</w:t>
      </w:r>
      <w:r w:rsidRPr="00875B7E">
        <w:rPr>
          <w:rFonts w:ascii="Times New Roman" w:eastAsia="宋体" w:hAnsi="Times New Roman" w:cs="Times New Roman" w:hint="eastAsia"/>
          <w:kern w:val="0"/>
          <w:sz w:val="24"/>
          <w:szCs w:val="24"/>
        </w:rPr>
        <w:t>,</w:t>
      </w:r>
      <w:r w:rsidRPr="00875B7E">
        <w:rPr>
          <w:rFonts w:ascii="Times New Roman" w:eastAsia="Times New Roman" w:hAnsi="Times New Roman" w:cs="Times New Roman"/>
          <w:sz w:val="24"/>
          <w:szCs w:val="24"/>
          <w:vertAlign w:val="superscript"/>
        </w:rPr>
        <w:t>#</w:t>
      </w:r>
      <w:r w:rsidRPr="00875B7E">
        <w:rPr>
          <w:rFonts w:ascii="Times New Roman" w:eastAsia="宋体" w:hAnsi="Times New Roman" w:cs="Times New Roman"/>
          <w:kern w:val="0"/>
          <w:sz w:val="24"/>
          <w:szCs w:val="24"/>
        </w:rPr>
        <w:t xml:space="preserve"> </w:t>
      </w:r>
      <w:proofErr w:type="spellStart"/>
      <w:r w:rsidRPr="00875B7E">
        <w:rPr>
          <w:rFonts w:ascii="Times New Roman" w:eastAsia="宋体" w:hAnsi="Times New Roman" w:cs="Times New Roman"/>
          <w:kern w:val="0"/>
          <w:sz w:val="24"/>
          <w:szCs w:val="24"/>
        </w:rPr>
        <w:t>Minli</w:t>
      </w:r>
      <w:proofErr w:type="spellEnd"/>
      <w:r w:rsidRPr="00875B7E">
        <w:rPr>
          <w:rFonts w:ascii="Times New Roman" w:eastAsia="宋体" w:hAnsi="Times New Roman" w:cs="Times New Roman"/>
          <w:kern w:val="0"/>
          <w:sz w:val="24"/>
          <w:szCs w:val="24"/>
        </w:rPr>
        <w:t xml:space="preserve"> Wang,</w:t>
      </w:r>
      <w:r w:rsidRPr="00875B7E">
        <w:rPr>
          <w:rFonts w:ascii="Times New Roman" w:hAnsi="Times New Roman" w:cs="Times New Roman"/>
          <w:color w:val="000000"/>
          <w:sz w:val="24"/>
          <w:szCs w:val="24"/>
          <w:vertAlign w:val="superscript"/>
        </w:rPr>
        <w:t>‖</w:t>
      </w:r>
      <w:r w:rsidRPr="00875B7E">
        <w:rPr>
          <w:rFonts w:ascii="Times New Roman" w:eastAsia="Calibri Light" w:hAnsi="Times New Roman" w:cs="Times New Roman"/>
          <w:kern w:val="0"/>
          <w:sz w:val="24"/>
          <w:szCs w:val="24"/>
          <w:vertAlign w:val="superscript"/>
        </w:rPr>
        <w:t>,</w:t>
      </w:r>
      <w:r w:rsidRPr="00875B7E">
        <w:rPr>
          <w:rFonts w:ascii="Times New Roman" w:eastAsia="宋体" w:hAnsi="Times New Roman" w:cs="Times New Roman"/>
          <w:kern w:val="0"/>
          <w:sz w:val="24"/>
          <w:szCs w:val="24"/>
        </w:rPr>
        <w:t>*</w:t>
      </w:r>
      <w:r w:rsidRPr="00875B7E">
        <w:rPr>
          <w:rFonts w:ascii="Times New Roman" w:eastAsia="宋体" w:hAnsi="Times New Roman" w:cs="Times New Roman"/>
          <w:iCs/>
          <w:sz w:val="24"/>
          <w:szCs w:val="24"/>
        </w:rPr>
        <w:t xml:space="preserve"> </w:t>
      </w:r>
      <w:r w:rsidRPr="00875B7E">
        <w:rPr>
          <w:rFonts w:ascii="Times New Roman" w:eastAsia="宋体" w:hAnsi="Times New Roman" w:cs="Times New Roman"/>
          <w:kern w:val="0"/>
          <w:sz w:val="24"/>
          <w:szCs w:val="24"/>
        </w:rPr>
        <w:t>Bingyu Wang,</w:t>
      </w:r>
      <w:r w:rsidRPr="00875B7E">
        <w:rPr>
          <w:rFonts w:ascii="Times New Roman" w:hAnsi="Times New Roman" w:cs="Times New Roman"/>
          <w:color w:val="000000"/>
          <w:sz w:val="24"/>
          <w:szCs w:val="24"/>
          <w:vertAlign w:val="superscript"/>
        </w:rPr>
        <w:t>†</w:t>
      </w:r>
      <w:r w:rsidRPr="00875B7E">
        <w:rPr>
          <w:rFonts w:ascii="Times New Roman" w:eastAsia="Calibri Light" w:hAnsi="Times New Roman" w:cs="Times New Roman"/>
          <w:kern w:val="0"/>
          <w:sz w:val="24"/>
          <w:szCs w:val="24"/>
          <w:vertAlign w:val="superscript"/>
        </w:rPr>
        <w:t>,</w:t>
      </w:r>
      <w:r w:rsidRPr="00875B7E">
        <w:rPr>
          <w:rFonts w:ascii="Times New Roman" w:eastAsia="宋体" w:hAnsi="Times New Roman" w:cs="Times New Roman"/>
          <w:kern w:val="0"/>
          <w:sz w:val="24"/>
          <w:szCs w:val="24"/>
        </w:rPr>
        <w:t xml:space="preserve">* </w:t>
      </w:r>
      <w:proofErr w:type="spellStart"/>
      <w:r w:rsidRPr="00875B7E">
        <w:rPr>
          <w:rFonts w:ascii="Times New Roman" w:eastAsia="宋体" w:hAnsi="Times New Roman" w:cs="Times New Roman"/>
          <w:kern w:val="0"/>
          <w:sz w:val="24"/>
          <w:szCs w:val="24"/>
        </w:rPr>
        <w:t>Qiang</w:t>
      </w:r>
      <w:proofErr w:type="spellEnd"/>
      <w:r w:rsidRPr="00875B7E">
        <w:rPr>
          <w:rFonts w:ascii="Times New Roman" w:eastAsia="宋体" w:hAnsi="Times New Roman" w:cs="Times New Roman"/>
          <w:kern w:val="0"/>
          <w:sz w:val="24"/>
          <w:szCs w:val="24"/>
        </w:rPr>
        <w:t xml:space="preserve"> Zhang,</w:t>
      </w:r>
      <w:r w:rsidRPr="00875B7E">
        <w:rPr>
          <w:rFonts w:ascii="Times New Roman" w:hAnsi="Times New Roman" w:cs="Times New Roman"/>
          <w:color w:val="000000"/>
          <w:sz w:val="24"/>
          <w:szCs w:val="24"/>
          <w:vertAlign w:val="superscript"/>
        </w:rPr>
        <w:t xml:space="preserve">† </w:t>
      </w:r>
      <w:proofErr w:type="spellStart"/>
      <w:r w:rsidRPr="00875B7E">
        <w:rPr>
          <w:rFonts w:ascii="Times New Roman" w:eastAsia="宋体" w:hAnsi="Times New Roman" w:cs="Times New Roman"/>
          <w:sz w:val="24"/>
          <w:szCs w:val="24"/>
        </w:rPr>
        <w:t>Shicheng</w:t>
      </w:r>
      <w:proofErr w:type="spellEnd"/>
      <w:r w:rsidRPr="00875B7E">
        <w:rPr>
          <w:rFonts w:ascii="Times New Roman" w:eastAsia="宋体" w:hAnsi="Times New Roman" w:cs="Times New Roman"/>
          <w:sz w:val="24"/>
          <w:szCs w:val="24"/>
        </w:rPr>
        <w:t xml:space="preserve"> </w:t>
      </w:r>
      <w:r w:rsidRPr="00875B7E">
        <w:rPr>
          <w:rFonts w:ascii="Times New Roman" w:eastAsia="宋体" w:hAnsi="Times New Roman" w:cs="Times New Roman"/>
          <w:kern w:val="0"/>
          <w:sz w:val="24"/>
          <w:szCs w:val="24"/>
        </w:rPr>
        <w:t>Zhang,</w:t>
      </w:r>
      <w:r w:rsidRPr="00875B7E">
        <w:rPr>
          <w:rFonts w:ascii="Times New Roman" w:hAnsi="Times New Roman" w:cs="Times New Roman"/>
          <w:color w:val="000000"/>
          <w:sz w:val="24"/>
          <w:szCs w:val="24"/>
          <w:vertAlign w:val="superscript"/>
        </w:rPr>
        <w:t>§</w:t>
      </w:r>
      <w:r w:rsidRPr="00875B7E">
        <w:rPr>
          <w:rFonts w:ascii="Times New Roman" w:hAnsi="Times New Roman" w:cs="Times New Roman"/>
          <w:color w:val="000000"/>
          <w:sz w:val="24"/>
          <w:szCs w:val="24"/>
        </w:rPr>
        <w:t xml:space="preserve"> </w:t>
      </w:r>
      <w:proofErr w:type="spellStart"/>
      <w:r w:rsidRPr="00875B7E">
        <w:rPr>
          <w:rFonts w:ascii="Times New Roman" w:hAnsi="Times New Roman" w:cs="Times New Roman"/>
          <w:color w:val="000000"/>
          <w:sz w:val="24"/>
          <w:szCs w:val="24"/>
        </w:rPr>
        <w:t>Zh</w:t>
      </w:r>
      <w:r w:rsidRPr="00875B7E">
        <w:rPr>
          <w:rFonts w:ascii="Times New Roman" w:hAnsi="Times New Roman" w:cs="Times New Roman" w:hint="eastAsia"/>
          <w:color w:val="000000"/>
          <w:sz w:val="24"/>
          <w:szCs w:val="24"/>
        </w:rPr>
        <w:t>en</w:t>
      </w:r>
      <w:r w:rsidRPr="00875B7E">
        <w:rPr>
          <w:rFonts w:ascii="Times New Roman" w:hAnsi="Times New Roman" w:cs="Times New Roman"/>
          <w:color w:val="000000"/>
          <w:sz w:val="24"/>
          <w:szCs w:val="24"/>
        </w:rPr>
        <w:t>gang</w:t>
      </w:r>
      <w:proofErr w:type="spellEnd"/>
      <w:r w:rsidRPr="00875B7E">
        <w:rPr>
          <w:rFonts w:ascii="Times New Roman" w:hAnsi="Times New Roman" w:cs="Times New Roman"/>
          <w:color w:val="000000"/>
          <w:sz w:val="24"/>
          <w:szCs w:val="24"/>
        </w:rPr>
        <w:t xml:space="preserve"> Liu</w:t>
      </w:r>
      <w:r w:rsidRPr="00875B7E">
        <w:rPr>
          <w:rFonts w:ascii="TimesNewRomanPSMT" w:hAnsi="TimesNewRomanPSMT"/>
          <w:color w:val="000000"/>
          <w:sz w:val="24"/>
          <w:szCs w:val="24"/>
          <w:vertAlign w:val="superscript"/>
        </w:rPr>
        <w:t>¶</w:t>
      </w:r>
    </w:p>
    <w:p w14:paraId="1CFD1428" w14:textId="77777777" w:rsidR="00AD56BD" w:rsidRPr="00875B7E" w:rsidRDefault="004F3FC2">
      <w:pPr>
        <w:widowControl/>
        <w:spacing w:line="480" w:lineRule="auto"/>
        <w:ind w:rightChars="120" w:right="252"/>
        <w:rPr>
          <w:rFonts w:ascii="Times New Roman" w:eastAsia="宋体" w:hAnsi="Times New Roman" w:cs="Times New Roman"/>
          <w:kern w:val="0"/>
          <w:szCs w:val="21"/>
          <w:lang w:val="en-AU"/>
        </w:rPr>
      </w:pPr>
      <w:r w:rsidRPr="00875B7E">
        <w:rPr>
          <w:rFonts w:ascii="Times New Roman" w:hAnsi="Times New Roman" w:cs="Times New Roman"/>
          <w:color w:val="000000"/>
          <w:szCs w:val="21"/>
          <w:vertAlign w:val="superscript"/>
        </w:rPr>
        <w:t>†</w:t>
      </w:r>
      <w:r w:rsidRPr="00875B7E">
        <w:rPr>
          <w:rFonts w:ascii="Times New Roman" w:eastAsia="宋体" w:hAnsi="Times New Roman" w:cs="Times New Roman"/>
          <w:kern w:val="0"/>
          <w:szCs w:val="21"/>
          <w:vertAlign w:val="superscript"/>
          <w:lang w:val="en-AU"/>
        </w:rPr>
        <w:t xml:space="preserve"> </w:t>
      </w:r>
      <w:r w:rsidRPr="00875B7E">
        <w:rPr>
          <w:rFonts w:ascii="Times New Roman" w:eastAsia="宋体" w:hAnsi="Times New Roman" w:cs="Times New Roman"/>
          <w:kern w:val="0"/>
          <w:szCs w:val="21"/>
          <w:lang w:val="en-AU"/>
        </w:rPr>
        <w:t>Jiangsu Key Laboratory of Chemical Pollution Control and Resources Reuse, School of Environmental and Biological Engineering, Nanjing University of Science and Technology, Nanjing 210094, China</w:t>
      </w:r>
    </w:p>
    <w:p w14:paraId="33FAFF73" w14:textId="77777777" w:rsidR="00AD56BD" w:rsidRPr="00875B7E" w:rsidRDefault="004F3FC2">
      <w:pPr>
        <w:widowControl/>
        <w:spacing w:line="480" w:lineRule="auto"/>
        <w:ind w:rightChars="120" w:right="252"/>
        <w:rPr>
          <w:rFonts w:ascii="Times New Roman" w:eastAsia="宋体" w:hAnsi="Times New Roman" w:cs="Times New Roman"/>
          <w:kern w:val="0"/>
          <w:szCs w:val="21"/>
          <w:lang w:val="en-AU"/>
        </w:rPr>
      </w:pPr>
      <w:r w:rsidRPr="00875B7E">
        <w:rPr>
          <w:rFonts w:ascii="Times New Roman" w:hAnsi="Times New Roman" w:cs="Times New Roman"/>
          <w:color w:val="000000"/>
          <w:szCs w:val="21"/>
          <w:vertAlign w:val="superscript"/>
        </w:rPr>
        <w:t>‡</w:t>
      </w:r>
      <w:r w:rsidRPr="00875B7E">
        <w:rPr>
          <w:rFonts w:ascii="Times New Roman" w:eastAsia="宋体" w:hAnsi="Times New Roman" w:cs="Times New Roman"/>
          <w:kern w:val="0"/>
          <w:szCs w:val="21"/>
          <w:vertAlign w:val="superscript"/>
          <w:lang w:val="en-AU"/>
        </w:rPr>
        <w:t xml:space="preserve"> </w:t>
      </w:r>
      <w:r w:rsidRPr="00875B7E">
        <w:rPr>
          <w:rFonts w:ascii="Times New Roman" w:eastAsia="宋体" w:hAnsi="Times New Roman" w:cs="Times New Roman"/>
          <w:kern w:val="0"/>
          <w:szCs w:val="21"/>
          <w:lang w:val="en-AU"/>
        </w:rPr>
        <w:t>Key Laboratory of Agro-Environment in Downstream of Yangtze Plain, Ministry of Agriculture and Rural Affairs, Institute of Agricultural Resources and Environment, Jiangsu Academy of Agricultural Sciences, Nanjing 210014, China</w:t>
      </w:r>
    </w:p>
    <w:p w14:paraId="3F26AC1B" w14:textId="77777777" w:rsidR="00AD56BD" w:rsidRPr="00875B7E" w:rsidRDefault="004F3FC2">
      <w:pPr>
        <w:widowControl/>
        <w:spacing w:line="480" w:lineRule="auto"/>
        <w:ind w:right="252"/>
        <w:rPr>
          <w:rFonts w:ascii="Times New Roman" w:eastAsia="宋体" w:hAnsi="Times New Roman" w:cs="Times New Roman"/>
          <w:kern w:val="0"/>
          <w:szCs w:val="21"/>
          <w:lang w:val="en-AU"/>
        </w:rPr>
      </w:pPr>
      <w:r w:rsidRPr="00875B7E">
        <w:rPr>
          <w:rFonts w:ascii="Times New Roman" w:eastAsia="Times New Roman" w:hAnsi="Times New Roman" w:cs="Times New Roman"/>
          <w:szCs w:val="21"/>
          <w:vertAlign w:val="superscript"/>
        </w:rPr>
        <w:t>#</w:t>
      </w:r>
      <w:r w:rsidRPr="00875B7E">
        <w:rPr>
          <w:rFonts w:ascii="Times New Roman" w:eastAsia="宋体" w:hAnsi="Times New Roman" w:cs="Times New Roman"/>
          <w:kern w:val="0"/>
          <w:szCs w:val="21"/>
          <w:lang w:val="en-AU"/>
        </w:rPr>
        <w:t xml:space="preserve"> Centre for Agricultural Resources Research, Institute of Genetics and Developmental Biology, Chinese Academy of Sciences, Shijiazhuang 050021, China</w:t>
      </w:r>
    </w:p>
    <w:p w14:paraId="49A54CAB" w14:textId="4BD60D5C" w:rsidR="00AD56BD" w:rsidRPr="00875B7E" w:rsidRDefault="004F3FC2">
      <w:pPr>
        <w:widowControl/>
        <w:spacing w:line="480" w:lineRule="auto"/>
        <w:ind w:rightChars="120" w:right="252"/>
        <w:rPr>
          <w:rFonts w:ascii="Times New Roman" w:eastAsia="宋体" w:hAnsi="Times New Roman" w:cs="Times New Roman"/>
          <w:kern w:val="0"/>
          <w:szCs w:val="21"/>
          <w:lang w:val="en-AU"/>
        </w:rPr>
      </w:pPr>
      <w:r w:rsidRPr="00875B7E">
        <w:rPr>
          <w:rFonts w:ascii="Times New Roman" w:hAnsi="Times New Roman" w:cs="Times New Roman"/>
          <w:color w:val="000000"/>
          <w:szCs w:val="21"/>
          <w:vertAlign w:val="superscript"/>
        </w:rPr>
        <w:t>‖</w:t>
      </w:r>
      <w:r w:rsidR="003C7544">
        <w:rPr>
          <w:rFonts w:ascii="Times New Roman" w:hAnsi="Times New Roman" w:cs="Times New Roman"/>
          <w:color w:val="000000"/>
          <w:szCs w:val="21"/>
        </w:rPr>
        <w:t xml:space="preserve"> </w:t>
      </w:r>
      <w:r w:rsidRPr="00875B7E">
        <w:rPr>
          <w:rFonts w:ascii="Times New Roman" w:eastAsia="宋体" w:hAnsi="Times New Roman" w:cs="Times New Roman"/>
          <w:kern w:val="0"/>
          <w:szCs w:val="21"/>
          <w:lang w:val="en-AU"/>
        </w:rPr>
        <w:t>Faculty of Civil Engineering and Mechanics, Kunming University of Science and Technology, Kunming 650500, China</w:t>
      </w:r>
    </w:p>
    <w:p w14:paraId="657B1330" w14:textId="18B71AA3" w:rsidR="00AD56BD" w:rsidRPr="00875B7E" w:rsidRDefault="004F3FC2">
      <w:pPr>
        <w:widowControl/>
        <w:spacing w:line="480" w:lineRule="auto"/>
        <w:ind w:right="252"/>
        <w:rPr>
          <w:rFonts w:ascii="Times New Roman" w:eastAsia="宋体" w:hAnsi="Times New Roman" w:cs="Times New Roman"/>
          <w:iCs/>
          <w:szCs w:val="21"/>
        </w:rPr>
      </w:pPr>
      <w:r w:rsidRPr="00875B7E">
        <w:rPr>
          <w:rFonts w:ascii="Times New Roman" w:hAnsi="Times New Roman" w:cs="Times New Roman"/>
          <w:color w:val="000000"/>
          <w:szCs w:val="21"/>
          <w:vertAlign w:val="superscript"/>
        </w:rPr>
        <w:t>§</w:t>
      </w:r>
      <w:r w:rsidR="002C6CC5">
        <w:rPr>
          <w:rFonts w:ascii="Times New Roman" w:hAnsi="Times New Roman" w:cs="Times New Roman"/>
          <w:color w:val="000000"/>
          <w:szCs w:val="21"/>
          <w:vertAlign w:val="superscript"/>
        </w:rPr>
        <w:t xml:space="preserve"> </w:t>
      </w:r>
      <w:r w:rsidRPr="00875B7E">
        <w:rPr>
          <w:rFonts w:ascii="Times New Roman" w:hAnsi="Times New Roman" w:cs="Times New Roman"/>
          <w:color w:val="000000"/>
          <w:szCs w:val="21"/>
        </w:rPr>
        <w:t xml:space="preserve">Shanghai Key Laboratory of Atmospheric Particle Pollution and Prevention (LAP3), Department of Environmental Science and Engineering, </w:t>
      </w:r>
      <w:proofErr w:type="spellStart"/>
      <w:r w:rsidRPr="00875B7E">
        <w:rPr>
          <w:rFonts w:ascii="Times New Roman" w:hAnsi="Times New Roman" w:cs="Times New Roman"/>
          <w:color w:val="000000"/>
          <w:szCs w:val="21"/>
        </w:rPr>
        <w:t>Fudan</w:t>
      </w:r>
      <w:proofErr w:type="spellEnd"/>
      <w:r w:rsidRPr="00875B7E">
        <w:rPr>
          <w:rFonts w:ascii="Times New Roman" w:hAnsi="Times New Roman" w:cs="Times New Roman"/>
          <w:color w:val="000000"/>
          <w:szCs w:val="21"/>
        </w:rPr>
        <w:t xml:space="preserve"> University, Shanghai 200433, China</w:t>
      </w:r>
    </w:p>
    <w:p w14:paraId="3D9BF4D3" w14:textId="77777777" w:rsidR="00AD56BD" w:rsidRPr="00875B7E" w:rsidRDefault="004F3FC2">
      <w:pPr>
        <w:widowControl/>
        <w:spacing w:line="480" w:lineRule="auto"/>
        <w:ind w:rightChars="120" w:right="252"/>
        <w:rPr>
          <w:rFonts w:ascii="Times New Roman" w:hAnsi="Times New Roman" w:cs="Times New Roman"/>
          <w:color w:val="000000"/>
          <w:szCs w:val="21"/>
        </w:rPr>
      </w:pPr>
      <w:r w:rsidRPr="00875B7E">
        <w:rPr>
          <w:rFonts w:ascii="Times New Roman" w:hAnsi="Times New Roman" w:cs="Times New Roman"/>
          <w:color w:val="000000"/>
          <w:szCs w:val="21"/>
          <w:vertAlign w:val="superscript"/>
        </w:rPr>
        <w:t>¶</w:t>
      </w:r>
      <w:r w:rsidRPr="00875B7E">
        <w:rPr>
          <w:rFonts w:ascii="Times New Roman" w:hAnsi="Times New Roman" w:cs="Times New Roman"/>
          <w:color w:val="000000"/>
          <w:szCs w:val="21"/>
        </w:rPr>
        <w:t xml:space="preserve"> Research Center for Eco-Environmental Sciences, Chinese Academy of Sciences, Beijing 100085, China; University of Chinese Academy of Sciences, Beijing 100049, China</w:t>
      </w:r>
    </w:p>
    <w:p w14:paraId="230C1B12" w14:textId="77777777" w:rsidR="00AD56BD" w:rsidRPr="00875B7E" w:rsidRDefault="004F3FC2">
      <w:pPr>
        <w:widowControl/>
        <w:spacing w:line="480" w:lineRule="auto"/>
        <w:ind w:rightChars="120" w:right="252"/>
        <w:jc w:val="center"/>
        <w:rPr>
          <w:rFonts w:ascii="Times New Roman" w:eastAsia="宋体" w:hAnsi="Times New Roman" w:cs="Times New Roman"/>
          <w:kern w:val="0"/>
          <w:sz w:val="24"/>
          <w:szCs w:val="24"/>
        </w:rPr>
      </w:pPr>
      <w:r w:rsidRPr="00875B7E">
        <w:rPr>
          <w:rFonts w:ascii="Times New Roman" w:eastAsia="宋体" w:hAnsi="Times New Roman" w:cs="Times New Roman"/>
          <w:b/>
          <w:bCs/>
          <w:sz w:val="24"/>
          <w:szCs w:val="24"/>
        </w:rPr>
        <w:t>Manuscript prepared for</w:t>
      </w:r>
      <w:bookmarkStart w:id="4" w:name="OLE_LINK21"/>
      <w:bookmarkStart w:id="5" w:name="OLE_LINK22"/>
      <w:r w:rsidRPr="00875B7E">
        <w:rPr>
          <w:rFonts w:ascii="Times New Roman" w:eastAsia="宋体" w:hAnsi="Times New Roman" w:cs="Times New Roman"/>
          <w:b/>
          <w:bCs/>
          <w:sz w:val="24"/>
          <w:szCs w:val="24"/>
        </w:rPr>
        <w:t xml:space="preserve"> </w:t>
      </w:r>
      <w:bookmarkEnd w:id="4"/>
      <w:bookmarkEnd w:id="5"/>
      <w:proofErr w:type="spellStart"/>
      <w:r w:rsidRPr="00875B7E">
        <w:rPr>
          <w:rFonts w:ascii="Times New Roman" w:eastAsia="宋体" w:hAnsi="Times New Roman" w:cs="Times New Roman"/>
          <w:b/>
          <w:bCs/>
          <w:i/>
          <w:sz w:val="24"/>
          <w:szCs w:val="24"/>
        </w:rPr>
        <w:t>Biochar</w:t>
      </w:r>
      <w:proofErr w:type="spellEnd"/>
    </w:p>
    <w:p w14:paraId="227741E8" w14:textId="77777777" w:rsidR="00AD56BD" w:rsidRPr="00875B7E" w:rsidRDefault="004F3FC2">
      <w:pPr>
        <w:widowControl/>
        <w:spacing w:line="480" w:lineRule="auto"/>
        <w:ind w:rightChars="120" w:right="252"/>
        <w:jc w:val="left"/>
        <w:rPr>
          <w:rFonts w:ascii="Times New Roman" w:eastAsia="宋体" w:hAnsi="Times New Roman" w:cs="Times New Roman"/>
          <w:kern w:val="0"/>
          <w:sz w:val="24"/>
          <w:szCs w:val="24"/>
          <w:lang w:val="en-AU"/>
        </w:rPr>
      </w:pPr>
      <w:r w:rsidRPr="00875B7E">
        <w:rPr>
          <w:rFonts w:ascii="Times New Roman" w:eastAsia="宋体" w:hAnsi="Times New Roman" w:cs="Times New Roman"/>
          <w:kern w:val="0"/>
          <w:sz w:val="24"/>
          <w:szCs w:val="24"/>
          <w:lang w:val="en-AU"/>
        </w:rPr>
        <w:t>* Corresponding author:</w:t>
      </w:r>
      <w:r w:rsidRPr="00875B7E">
        <w:t xml:space="preserve"> </w:t>
      </w:r>
      <w:r w:rsidRPr="00875B7E">
        <w:rPr>
          <w:rFonts w:ascii="Times New Roman" w:eastAsia="宋体" w:hAnsi="Times New Roman" w:cs="Times New Roman"/>
          <w:kern w:val="0"/>
          <w:sz w:val="24"/>
          <w:szCs w:val="24"/>
          <w:lang w:val="en-AU"/>
        </w:rPr>
        <w:t>wml8016@126.com; bingyuwang@njust.edu.cn</w:t>
      </w:r>
    </w:p>
    <w:p w14:paraId="542815E1" w14:textId="77777777" w:rsidR="00AD56BD" w:rsidRPr="00875B7E" w:rsidRDefault="004F3FC2">
      <w:pPr>
        <w:widowControl/>
        <w:spacing w:line="480" w:lineRule="auto"/>
        <w:ind w:rightChars="120" w:right="252"/>
        <w:jc w:val="left"/>
        <w:rPr>
          <w:rFonts w:ascii="Times New Roman" w:eastAsia="宋体" w:hAnsi="Times New Roman" w:cs="Times New Roman"/>
          <w:sz w:val="24"/>
          <w:szCs w:val="24"/>
        </w:rPr>
      </w:pPr>
      <w:r w:rsidRPr="00875B7E">
        <w:rPr>
          <w:rFonts w:ascii="Times New Roman" w:eastAsia="Times New Roman" w:hAnsi="Times New Roman" w:cs="Times New Roman"/>
          <w:sz w:val="24"/>
          <w:szCs w:val="24"/>
          <w:vertAlign w:val="superscript"/>
        </w:rPr>
        <w:t>1</w:t>
      </w:r>
      <w:r w:rsidRPr="00875B7E">
        <w:rPr>
          <w:rFonts w:ascii="Times New Roman" w:eastAsia="宋体" w:hAnsi="Times New Roman" w:cs="Times New Roman"/>
          <w:sz w:val="24"/>
          <w:szCs w:val="24"/>
        </w:rPr>
        <w:t xml:space="preserve"> These two authors contribute to this paper equally</w:t>
      </w:r>
    </w:p>
    <w:p w14:paraId="20DC4636" w14:textId="77777777" w:rsidR="00AD56BD" w:rsidRPr="00875B7E" w:rsidRDefault="004F3FC2">
      <w:pPr>
        <w:widowControl/>
        <w:spacing w:line="480" w:lineRule="auto"/>
        <w:ind w:rightChars="120" w:right="252"/>
        <w:jc w:val="left"/>
        <w:rPr>
          <w:rFonts w:ascii="Times New Roman" w:eastAsia="宋体" w:hAnsi="Times New Roman" w:cs="Times New Roman"/>
          <w:kern w:val="0"/>
          <w:sz w:val="24"/>
          <w:szCs w:val="24"/>
          <w:lang w:val="en-AU"/>
        </w:rPr>
      </w:pPr>
      <w:r w:rsidRPr="00875B7E">
        <w:rPr>
          <w:rFonts w:ascii="Times New Roman" w:eastAsia="宋体" w:hAnsi="Times New Roman" w:cs="Times New Roman"/>
          <w:sz w:val="24"/>
          <w:szCs w:val="24"/>
        </w:rPr>
        <w:t>5 Figures, 4 Tables</w:t>
      </w:r>
      <w:r w:rsidRPr="00875B7E">
        <w:rPr>
          <w:rFonts w:ascii="Times New Roman" w:eastAsia="宋体" w:hAnsi="Times New Roman" w:cs="Times New Roman"/>
          <w:kern w:val="0"/>
          <w:sz w:val="24"/>
          <w:szCs w:val="24"/>
          <w:lang w:val="en-AU"/>
        </w:rPr>
        <w:br w:type="page"/>
      </w:r>
    </w:p>
    <w:p w14:paraId="3D7E478E" w14:textId="2DDD2376" w:rsidR="00AD56BD" w:rsidRPr="00875B7E" w:rsidRDefault="001067E2">
      <w:pPr>
        <w:jc w:val="center"/>
        <w:rPr>
          <w:rFonts w:ascii="Times New Roman" w:hAnsi="Times New Roman" w:cs="Times New Roman"/>
          <w:sz w:val="24"/>
          <w:szCs w:val="24"/>
        </w:rPr>
      </w:pPr>
      <w:r>
        <w:rPr>
          <w:rFonts w:ascii="Times New Roman" w:hAnsi="Times New Roman" w:cs="Times New Roman"/>
          <w:noProof/>
          <w:sz w:val="24"/>
          <w:szCs w:val="24"/>
        </w:rPr>
        <w:lastRenderedPageBreak/>
        <w:pict w14:anchorId="426436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49.6pt">
            <v:imagedata r:id="rId6" o:title="图片S1"/>
          </v:shape>
        </w:pict>
      </w:r>
    </w:p>
    <w:p w14:paraId="308BE66F" w14:textId="77777777" w:rsidR="00AD56BD" w:rsidRPr="007D01D9" w:rsidRDefault="004F3FC2" w:rsidP="00AE2217">
      <w:pPr>
        <w:spacing w:line="360" w:lineRule="auto"/>
        <w:rPr>
          <w:rFonts w:ascii="Times New Roman" w:hAnsi="Times New Roman" w:cs="Times New Roman"/>
          <w:sz w:val="24"/>
          <w:szCs w:val="24"/>
        </w:rPr>
      </w:pPr>
      <w:r w:rsidRPr="007D01D9">
        <w:rPr>
          <w:rFonts w:ascii="Times New Roman" w:hAnsi="Times New Roman" w:cs="Times New Roman"/>
          <w:b/>
          <w:sz w:val="24"/>
          <w:szCs w:val="24"/>
        </w:rPr>
        <w:t>Fig. S1</w:t>
      </w:r>
      <w:r w:rsidRPr="007D01D9">
        <w:rPr>
          <w:rFonts w:ascii="Times New Roman" w:hAnsi="Times New Roman" w:cs="Times New Roman"/>
          <w:sz w:val="24"/>
          <w:szCs w:val="24"/>
        </w:rPr>
        <w:t xml:space="preserve"> A scheme to illustrate the</w:t>
      </w:r>
      <w:r w:rsidRPr="007D01D9">
        <w:rPr>
          <w:sz w:val="24"/>
          <w:szCs w:val="24"/>
        </w:rPr>
        <w:t xml:space="preserve"> </w:t>
      </w:r>
      <w:r w:rsidRPr="007D01D9">
        <w:rPr>
          <w:rFonts w:ascii="Times New Roman" w:hAnsi="Times New Roman" w:cs="Times New Roman"/>
          <w:sz w:val="24"/>
          <w:szCs w:val="24"/>
        </w:rPr>
        <w:t>subject categories of hydrochar in</w:t>
      </w:r>
      <w:r w:rsidRPr="007D01D9">
        <w:rPr>
          <w:rFonts w:ascii="Times New Roman" w:hAnsi="Times New Roman" w:cs="Times New Roman" w:hint="eastAsia"/>
          <w:sz w:val="24"/>
          <w:szCs w:val="24"/>
        </w:rPr>
        <w:t xml:space="preserve"> </w:t>
      </w:r>
      <w:r w:rsidRPr="007D01D9">
        <w:rPr>
          <w:rFonts w:ascii="Times New Roman" w:hAnsi="Times New Roman" w:cs="Times New Roman"/>
          <w:sz w:val="24"/>
          <w:szCs w:val="24"/>
        </w:rPr>
        <w:t>environmental applications.</w:t>
      </w:r>
    </w:p>
    <w:p w14:paraId="0213ED9F" w14:textId="77777777" w:rsidR="00AD56BD" w:rsidRPr="007D01D9" w:rsidRDefault="004F3FC2">
      <w:pPr>
        <w:widowControl/>
        <w:jc w:val="left"/>
        <w:rPr>
          <w:rFonts w:ascii="Times New Roman" w:hAnsi="Times New Roman" w:cs="Times New Roman"/>
          <w:sz w:val="24"/>
          <w:szCs w:val="24"/>
        </w:rPr>
      </w:pPr>
      <w:r w:rsidRPr="007D01D9">
        <w:rPr>
          <w:rFonts w:ascii="Times New Roman" w:hAnsi="Times New Roman" w:cs="Times New Roman"/>
          <w:sz w:val="24"/>
          <w:szCs w:val="24"/>
        </w:rPr>
        <w:br w:type="page"/>
      </w:r>
    </w:p>
    <w:p w14:paraId="518F9034" w14:textId="14D8070F" w:rsidR="00AD56BD" w:rsidRPr="007D01D9" w:rsidRDefault="001067E2" w:rsidP="00814342">
      <w:pPr>
        <w:jc w:val="center"/>
        <w:rPr>
          <w:rFonts w:ascii="Times New Roman" w:hAnsi="Times New Roman" w:cs="Times New Roman"/>
          <w:noProof/>
          <w:sz w:val="24"/>
          <w:szCs w:val="24"/>
        </w:rPr>
      </w:pPr>
      <w:r>
        <w:rPr>
          <w:rFonts w:ascii="Times New Roman" w:hAnsi="Times New Roman" w:cs="Times New Roman"/>
          <w:noProof/>
          <w:sz w:val="24"/>
          <w:szCs w:val="24"/>
        </w:rPr>
        <w:lastRenderedPageBreak/>
        <w:pict w14:anchorId="6187F118">
          <v:shape id="_x0000_i1026" type="#_x0000_t75" style="width:451.2pt;height:447pt">
            <v:imagedata r:id="rId7" o:title="图片S2"/>
          </v:shape>
        </w:pict>
      </w:r>
    </w:p>
    <w:p w14:paraId="0B9BF183" w14:textId="77777777" w:rsidR="00AD56BD" w:rsidRPr="007D01D9" w:rsidRDefault="004F3FC2" w:rsidP="00AE2217">
      <w:pPr>
        <w:spacing w:line="360" w:lineRule="auto"/>
        <w:rPr>
          <w:rFonts w:ascii="Times New Roman" w:hAnsi="Times New Roman" w:cs="Times New Roman"/>
          <w:sz w:val="24"/>
          <w:szCs w:val="24"/>
        </w:rPr>
      </w:pPr>
      <w:r w:rsidRPr="007D01D9">
        <w:rPr>
          <w:rFonts w:ascii="Times New Roman" w:hAnsi="Times New Roman" w:cs="Times New Roman"/>
          <w:b/>
          <w:sz w:val="24"/>
          <w:szCs w:val="24"/>
        </w:rPr>
        <w:t>Fig. S2</w:t>
      </w:r>
      <w:r w:rsidRPr="007D01D9">
        <w:rPr>
          <w:rFonts w:ascii="Times New Roman" w:hAnsi="Times New Roman" w:cs="Times New Roman"/>
          <w:sz w:val="24"/>
          <w:szCs w:val="24"/>
        </w:rPr>
        <w:t xml:space="preserve"> A scheme to illustrate the journal categories of hydrochar in environmental applications.</w:t>
      </w:r>
    </w:p>
    <w:p w14:paraId="788CF82B" w14:textId="77777777" w:rsidR="00AD56BD" w:rsidRPr="007D01D9" w:rsidRDefault="004F3FC2">
      <w:pPr>
        <w:widowControl/>
        <w:jc w:val="left"/>
        <w:rPr>
          <w:rFonts w:ascii="Times New Roman" w:hAnsi="Times New Roman" w:cs="Times New Roman"/>
          <w:sz w:val="24"/>
          <w:szCs w:val="24"/>
        </w:rPr>
      </w:pPr>
      <w:r w:rsidRPr="007D01D9">
        <w:rPr>
          <w:rFonts w:ascii="Times New Roman" w:hAnsi="Times New Roman" w:cs="Times New Roman"/>
          <w:sz w:val="24"/>
          <w:szCs w:val="24"/>
        </w:rPr>
        <w:br w:type="page"/>
      </w:r>
    </w:p>
    <w:p w14:paraId="122B9F0C" w14:textId="67A38888" w:rsidR="00AD56BD" w:rsidRPr="007D01D9" w:rsidRDefault="001067E2">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pict w14:anchorId="098D5489">
          <v:shape id="_x0000_i1027" type="#_x0000_t75" style="width:451.8pt;height:331.8pt">
            <v:imagedata r:id="rId8" o:title="图片S3"/>
          </v:shape>
        </w:pict>
      </w:r>
    </w:p>
    <w:p w14:paraId="2E81399F" w14:textId="77777777" w:rsidR="00AD56BD" w:rsidRPr="007D01D9" w:rsidRDefault="004F3FC2" w:rsidP="00AE2217">
      <w:pPr>
        <w:spacing w:line="360" w:lineRule="auto"/>
        <w:rPr>
          <w:rFonts w:ascii="Times New Roman" w:hAnsi="Times New Roman" w:cs="Times New Roman"/>
          <w:sz w:val="24"/>
          <w:szCs w:val="24"/>
        </w:rPr>
      </w:pPr>
      <w:r w:rsidRPr="007D01D9">
        <w:rPr>
          <w:rFonts w:ascii="Times New Roman" w:hAnsi="Times New Roman" w:cs="Times New Roman"/>
          <w:b/>
          <w:sz w:val="24"/>
          <w:szCs w:val="24"/>
        </w:rPr>
        <w:t>Fig. S3</w:t>
      </w:r>
      <w:r w:rsidRPr="007D01D9">
        <w:rPr>
          <w:rFonts w:ascii="Times New Roman" w:hAnsi="Times New Roman" w:cs="Times New Roman"/>
          <w:sz w:val="24"/>
          <w:szCs w:val="24"/>
        </w:rPr>
        <w:t xml:space="preserve"> A scheme to illustrate the institutional and their cooperation relationships of hydrochar in environmental applications. The use of co-authored articles as part of academic collaboration is an important method of collaborating on research projects. Hence, it is crucial to know how academics communicate, as well as their institutions. Institutions collaborated on hydrochar in environmental applications between 2011 and 2021.</w:t>
      </w:r>
    </w:p>
    <w:p w14:paraId="2E8C4D53" w14:textId="77777777" w:rsidR="00AD56BD" w:rsidRPr="007D01D9" w:rsidRDefault="004F3FC2">
      <w:pPr>
        <w:widowControl/>
        <w:jc w:val="left"/>
        <w:rPr>
          <w:rFonts w:ascii="Times New Roman" w:hAnsi="Times New Roman" w:cs="Times New Roman"/>
        </w:rPr>
      </w:pPr>
      <w:r w:rsidRPr="007D01D9">
        <w:rPr>
          <w:rFonts w:ascii="Times New Roman" w:hAnsi="Times New Roman" w:cs="Times New Roman"/>
        </w:rPr>
        <w:br w:type="page"/>
      </w:r>
    </w:p>
    <w:p w14:paraId="577F2458" w14:textId="415E8DB2" w:rsidR="00AD56BD" w:rsidRPr="007D01D9" w:rsidRDefault="001067E2">
      <w:pPr>
        <w:jc w:val="center"/>
        <w:rPr>
          <w:rFonts w:ascii="Times New Roman" w:hAnsi="Times New Roman" w:cs="Times New Roman"/>
        </w:rPr>
      </w:pPr>
      <w:r>
        <w:rPr>
          <w:rFonts w:ascii="Times New Roman" w:hAnsi="Times New Roman" w:cs="Times New Roman"/>
          <w:noProof/>
        </w:rPr>
        <w:lastRenderedPageBreak/>
        <w:pict w14:anchorId="2496A1D9">
          <v:shape id="_x0000_i1028" type="#_x0000_t75" style="width:452.4pt;height:479.4pt">
            <v:imagedata r:id="rId9" o:title="图片S4"/>
          </v:shape>
        </w:pict>
      </w:r>
    </w:p>
    <w:p w14:paraId="43A230D7" w14:textId="69C31248" w:rsidR="00AD56BD" w:rsidRPr="007D01D9" w:rsidRDefault="004F3FC2" w:rsidP="00AE2217">
      <w:pPr>
        <w:spacing w:line="360" w:lineRule="auto"/>
        <w:rPr>
          <w:rFonts w:ascii="Times New Roman" w:hAnsi="Times New Roman" w:cs="Times New Roman"/>
          <w:sz w:val="24"/>
          <w:szCs w:val="24"/>
        </w:rPr>
      </w:pPr>
      <w:r w:rsidRPr="007D01D9">
        <w:rPr>
          <w:rFonts w:ascii="Times New Roman" w:hAnsi="Times New Roman" w:cs="Times New Roman"/>
          <w:b/>
          <w:sz w:val="24"/>
          <w:szCs w:val="24"/>
        </w:rPr>
        <w:t>Fig. S4</w:t>
      </w:r>
      <w:r w:rsidRPr="007D01D9">
        <w:rPr>
          <w:rFonts w:ascii="Times New Roman" w:hAnsi="Times New Roman" w:cs="Times New Roman"/>
          <w:sz w:val="24"/>
          <w:szCs w:val="24"/>
        </w:rPr>
        <w:t xml:space="preserve"> A scheme of the</w:t>
      </w:r>
      <w:r w:rsidRPr="007D01D9">
        <w:rPr>
          <w:sz w:val="24"/>
          <w:szCs w:val="24"/>
        </w:rPr>
        <w:t xml:space="preserve"> </w:t>
      </w:r>
      <w:r w:rsidRPr="007D01D9">
        <w:rPr>
          <w:rFonts w:ascii="Times New Roman" w:hAnsi="Times New Roman" w:cs="Times New Roman"/>
          <w:sz w:val="24"/>
          <w:szCs w:val="24"/>
        </w:rPr>
        <w:t xml:space="preserve">most </w:t>
      </w:r>
      <w:bookmarkStart w:id="6" w:name="OLE_LINK19"/>
      <w:bookmarkStart w:id="7" w:name="OLE_LINK20"/>
      <w:r w:rsidRPr="007D01D9">
        <w:rPr>
          <w:rFonts w:ascii="Times New Roman" w:hAnsi="Times New Roman" w:cs="Times New Roman"/>
          <w:sz w:val="24"/>
          <w:szCs w:val="24"/>
        </w:rPr>
        <w:t xml:space="preserve">cited </w:t>
      </w:r>
      <w:bookmarkEnd w:id="6"/>
      <w:bookmarkEnd w:id="7"/>
      <w:r w:rsidRPr="007D01D9">
        <w:rPr>
          <w:rFonts w:ascii="Times New Roman" w:hAnsi="Times New Roman" w:cs="Times New Roman"/>
          <w:sz w:val="24"/>
          <w:szCs w:val="24"/>
        </w:rPr>
        <w:t>author contributed to hydrochar in environmental applications.</w:t>
      </w:r>
      <w:r w:rsidRPr="007D01D9">
        <w:rPr>
          <w:sz w:val="24"/>
          <w:szCs w:val="24"/>
        </w:rPr>
        <w:t xml:space="preserve"> </w:t>
      </w:r>
      <w:r w:rsidRPr="007D01D9">
        <w:rPr>
          <w:rFonts w:ascii="Times New Roman" w:hAnsi="Times New Roman" w:cs="Times New Roman"/>
          <w:sz w:val="24"/>
          <w:szCs w:val="24"/>
        </w:rPr>
        <w:t>A high co</w:t>
      </w:r>
      <w:r w:rsidR="00633266" w:rsidRPr="007D01D9">
        <w:rPr>
          <w:rFonts w:ascii="Times New Roman" w:hAnsi="Times New Roman" w:cs="Times New Roman" w:hint="eastAsia"/>
          <w:sz w:val="24"/>
          <w:szCs w:val="24"/>
        </w:rPr>
        <w:t>-</w:t>
      </w:r>
      <w:r w:rsidRPr="007D01D9">
        <w:rPr>
          <w:rFonts w:ascii="Times New Roman" w:hAnsi="Times New Roman" w:cs="Times New Roman"/>
          <w:sz w:val="24"/>
          <w:szCs w:val="24"/>
        </w:rPr>
        <w:t>citation frequency shows that peers recognize the author</w:t>
      </w:r>
      <w:r w:rsidR="00AE2217" w:rsidRPr="007D01D9">
        <w:rPr>
          <w:rFonts w:ascii="Times New Roman" w:hAnsi="Times New Roman" w:cs="Times New Roman"/>
          <w:sz w:val="24"/>
          <w:szCs w:val="24"/>
        </w:rPr>
        <w:t>’</w:t>
      </w:r>
      <w:r w:rsidRPr="007D01D9">
        <w:rPr>
          <w:rFonts w:ascii="Times New Roman" w:hAnsi="Times New Roman" w:cs="Times New Roman"/>
          <w:sz w:val="24"/>
          <w:szCs w:val="24"/>
        </w:rPr>
        <w:t>s expertise and knowledge.</w:t>
      </w:r>
    </w:p>
    <w:p w14:paraId="40387F06" w14:textId="77777777" w:rsidR="00AD56BD" w:rsidRPr="007D01D9" w:rsidRDefault="004F3FC2" w:rsidP="00AE2217">
      <w:pPr>
        <w:widowControl/>
        <w:spacing w:line="360" w:lineRule="auto"/>
        <w:jc w:val="left"/>
        <w:rPr>
          <w:rFonts w:ascii="Times New Roman" w:hAnsi="Times New Roman" w:cs="Times New Roman"/>
          <w:sz w:val="24"/>
          <w:szCs w:val="24"/>
        </w:rPr>
      </w:pPr>
      <w:r w:rsidRPr="007D01D9">
        <w:rPr>
          <w:rFonts w:ascii="Times New Roman" w:hAnsi="Times New Roman" w:cs="Times New Roman"/>
        </w:rPr>
        <w:br w:type="page"/>
      </w:r>
    </w:p>
    <w:p w14:paraId="5AF61C25" w14:textId="60187E6E" w:rsidR="008B324E" w:rsidRPr="007D01D9" w:rsidRDefault="001067E2">
      <w:pPr>
        <w:jc w:val="center"/>
        <w:rPr>
          <w:rFonts w:ascii="Times New Roman" w:hAnsi="Times New Roman" w:cs="Times New Roman"/>
        </w:rPr>
      </w:pPr>
      <w:r>
        <w:rPr>
          <w:noProof/>
        </w:rPr>
        <w:lastRenderedPageBreak/>
        <w:pict w14:anchorId="677C71F8">
          <v:shape id="_x0000_i1029" type="#_x0000_t75" style="width:408pt;height:250.2pt">
            <v:imagedata r:id="rId10" o:title="图片S5" cropbottom="7354f" cropleft="3179f" cropright="3541f"/>
          </v:shape>
        </w:pict>
      </w:r>
    </w:p>
    <w:p w14:paraId="2EA29D6C" w14:textId="0957B099" w:rsidR="00AD56BD" w:rsidRPr="007D01D9" w:rsidRDefault="004F3FC2" w:rsidP="00AE2217">
      <w:pPr>
        <w:spacing w:line="360" w:lineRule="auto"/>
        <w:rPr>
          <w:rFonts w:ascii="Times New Roman" w:hAnsi="Times New Roman" w:cs="Times New Roman"/>
          <w:sz w:val="24"/>
          <w:szCs w:val="24"/>
        </w:rPr>
      </w:pPr>
      <w:r w:rsidRPr="007D01D9">
        <w:rPr>
          <w:rFonts w:ascii="Times New Roman" w:hAnsi="Times New Roman" w:cs="Times New Roman"/>
          <w:b/>
          <w:sz w:val="24"/>
          <w:szCs w:val="24"/>
        </w:rPr>
        <w:t>Fig. S5</w:t>
      </w:r>
      <w:r w:rsidRPr="007D01D9">
        <w:rPr>
          <w:rFonts w:ascii="Times New Roman" w:hAnsi="Times New Roman" w:cs="Times New Roman"/>
          <w:sz w:val="24"/>
          <w:szCs w:val="24"/>
        </w:rPr>
        <w:t xml:space="preserve"> The keywords network map of hydrochar in environmental applications during 2011−201</w:t>
      </w:r>
      <w:r w:rsidR="001067E2">
        <w:rPr>
          <w:rFonts w:ascii="Times New Roman" w:hAnsi="Times New Roman" w:cs="Times New Roman"/>
          <w:sz w:val="24"/>
          <w:szCs w:val="24"/>
        </w:rPr>
        <w:t>6</w:t>
      </w:r>
      <w:bookmarkStart w:id="8" w:name="_GoBack"/>
      <w:bookmarkEnd w:id="8"/>
      <w:r w:rsidRPr="007D01D9">
        <w:rPr>
          <w:rFonts w:ascii="Times New Roman" w:hAnsi="Times New Roman" w:cs="Times New Roman"/>
          <w:sz w:val="24"/>
          <w:szCs w:val="24"/>
        </w:rPr>
        <w:t>.</w:t>
      </w:r>
    </w:p>
    <w:p w14:paraId="2F7DF3E1" w14:textId="77777777" w:rsidR="00AD56BD" w:rsidRPr="007D01D9" w:rsidRDefault="004F3FC2" w:rsidP="00AE2217">
      <w:pPr>
        <w:widowControl/>
        <w:spacing w:line="360" w:lineRule="auto"/>
        <w:jc w:val="left"/>
        <w:rPr>
          <w:rFonts w:ascii="Times New Roman" w:hAnsi="Times New Roman" w:cs="Times New Roman"/>
          <w:sz w:val="24"/>
          <w:szCs w:val="24"/>
        </w:rPr>
      </w:pPr>
      <w:r w:rsidRPr="007D01D9">
        <w:rPr>
          <w:rFonts w:ascii="Times New Roman" w:hAnsi="Times New Roman" w:cs="Times New Roman"/>
          <w:sz w:val="24"/>
          <w:szCs w:val="24"/>
        </w:rPr>
        <w:br w:type="page"/>
      </w:r>
    </w:p>
    <w:p w14:paraId="757D12DA" w14:textId="2CC05211" w:rsidR="00AD56BD" w:rsidRPr="007D01D9" w:rsidRDefault="004F3FC2" w:rsidP="0064441A">
      <w:pPr>
        <w:spacing w:line="360" w:lineRule="auto"/>
        <w:rPr>
          <w:rFonts w:ascii="Times New Roman" w:eastAsia="宋体" w:hAnsi="Times New Roman" w:cs="Times New Roman"/>
          <w:sz w:val="24"/>
          <w:szCs w:val="24"/>
        </w:rPr>
      </w:pPr>
      <w:r w:rsidRPr="007D01D9">
        <w:rPr>
          <w:rFonts w:ascii="Times New Roman" w:eastAsia="宋体" w:hAnsi="Times New Roman" w:cs="Times New Roman"/>
          <w:b/>
          <w:sz w:val="24"/>
          <w:szCs w:val="24"/>
        </w:rPr>
        <w:lastRenderedPageBreak/>
        <w:t xml:space="preserve">Table S1 </w:t>
      </w:r>
      <w:r w:rsidRPr="007D01D9">
        <w:rPr>
          <w:rFonts w:ascii="Times New Roman" w:eastAsia="宋体" w:hAnsi="Times New Roman" w:cs="Times New Roman"/>
          <w:sz w:val="24"/>
          <w:szCs w:val="24"/>
        </w:rPr>
        <w:t xml:space="preserve">Top 10 </w:t>
      </w:r>
      <w:r w:rsidR="00597860" w:rsidRPr="007D01D9">
        <w:rPr>
          <w:rFonts w:ascii="Times New Roman" w:eastAsia="宋体" w:hAnsi="Times New Roman" w:cs="Times New Roman" w:hint="eastAsia"/>
          <w:sz w:val="24"/>
          <w:szCs w:val="24"/>
        </w:rPr>
        <w:t>c</w:t>
      </w:r>
      <w:r w:rsidR="00597860" w:rsidRPr="007D01D9">
        <w:rPr>
          <w:rFonts w:ascii="Times New Roman" w:eastAsia="宋体" w:hAnsi="Times New Roman" w:cs="Times New Roman"/>
          <w:sz w:val="24"/>
          <w:szCs w:val="24"/>
        </w:rPr>
        <w:t>ountr</w:t>
      </w:r>
      <w:r w:rsidR="003C65C6" w:rsidRPr="007D01D9">
        <w:rPr>
          <w:rFonts w:ascii="Times New Roman" w:eastAsia="宋体" w:hAnsi="Times New Roman" w:cs="Times New Roman" w:hint="eastAsia"/>
          <w:sz w:val="24"/>
          <w:szCs w:val="24"/>
        </w:rPr>
        <w:t>ies</w:t>
      </w:r>
      <w:r w:rsidR="00597860" w:rsidRPr="007D01D9">
        <w:rPr>
          <w:rFonts w:ascii="Times New Roman" w:eastAsia="宋体" w:hAnsi="Times New Roman" w:cs="Times New Roman"/>
          <w:sz w:val="24"/>
          <w:szCs w:val="24"/>
        </w:rPr>
        <w:t xml:space="preserve"> with </w:t>
      </w:r>
      <w:r w:rsidRPr="007D01D9">
        <w:rPr>
          <w:rFonts w:ascii="Times New Roman" w:eastAsia="宋体" w:hAnsi="Times New Roman" w:cs="Times New Roman"/>
          <w:sz w:val="24"/>
          <w:szCs w:val="24"/>
        </w:rPr>
        <w:t>publications of hydrochar in environmental applications during 2011</w:t>
      </w:r>
      <w:r w:rsidR="005743AC" w:rsidRPr="007D01D9">
        <w:rPr>
          <w:rFonts w:ascii="Times New Roman" w:eastAsia="宋体" w:hAnsi="Times New Roman" w:cs="Times New Roman"/>
          <w:sz w:val="24"/>
          <w:szCs w:val="24"/>
        </w:rPr>
        <w:t>−</w:t>
      </w:r>
      <w:r w:rsidRPr="007D01D9">
        <w:rPr>
          <w:rFonts w:ascii="Times New Roman" w:eastAsia="宋体" w:hAnsi="Times New Roman" w:cs="Times New Roman"/>
          <w:sz w:val="24"/>
          <w:szCs w:val="24"/>
        </w:rPr>
        <w:t>2021</w:t>
      </w:r>
      <w:r w:rsidR="0064441A" w:rsidRPr="007D01D9">
        <w:rPr>
          <w:rFonts w:ascii="Times New Roman" w:eastAsia="宋体" w:hAnsi="Times New Roman" w:cs="Times New Roman" w:hint="eastAsia"/>
          <w:sz w:val="24"/>
          <w:szCs w:val="24"/>
        </w:rPr>
        <w:t>.</w:t>
      </w:r>
    </w:p>
    <w:tbl>
      <w:tblPr>
        <w:tblStyle w:val="22"/>
        <w:tblW w:w="5000" w:type="pct"/>
        <w:jc w:val="center"/>
        <w:tblBorders>
          <w:top w:val="single" w:sz="12" w:space="0" w:color="auto"/>
          <w:bottom w:val="single" w:sz="12" w:space="0" w:color="auto"/>
        </w:tblBorders>
        <w:tblLook w:val="04A0" w:firstRow="1" w:lastRow="0" w:firstColumn="1" w:lastColumn="0" w:noHBand="0" w:noVBand="1"/>
      </w:tblPr>
      <w:tblGrid>
        <w:gridCol w:w="811"/>
        <w:gridCol w:w="1528"/>
        <w:gridCol w:w="2083"/>
        <w:gridCol w:w="2612"/>
        <w:gridCol w:w="2037"/>
      </w:tblGrid>
      <w:tr w:rsidR="00AD56BD" w:rsidRPr="007D01D9" w14:paraId="6D92415D" w14:textId="77777777" w:rsidTr="0064441A">
        <w:trPr>
          <w:cnfStyle w:val="100000000000" w:firstRow="1" w:lastRow="0" w:firstColumn="0" w:lastColumn="0" w:oddVBand="0" w:evenVBand="0" w:oddHBand="0"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817" w:type="dxa"/>
            <w:tcBorders>
              <w:top w:val="single" w:sz="12" w:space="0" w:color="auto"/>
              <w:bottom w:val="single" w:sz="8" w:space="0" w:color="auto"/>
            </w:tcBorders>
            <w:vAlign w:val="center"/>
          </w:tcPr>
          <w:p w14:paraId="5A492C41" w14:textId="70BC921A" w:rsidR="00AD56BD" w:rsidRPr="007D01D9" w:rsidRDefault="0064441A">
            <w:pPr>
              <w:jc w:val="center"/>
              <w:rPr>
                <w:rFonts w:ascii="Times New Roman" w:hAnsi="Times New Roman" w:cs="Times New Roman"/>
                <w:bCs w:val="0"/>
              </w:rPr>
            </w:pPr>
            <w:r w:rsidRPr="007D01D9">
              <w:rPr>
                <w:rFonts w:ascii="Times New Roman" w:hAnsi="Times New Roman" w:cs="Times New Roman"/>
                <w:bCs w:val="0"/>
              </w:rPr>
              <w:t>Rank</w:t>
            </w:r>
          </w:p>
        </w:tc>
        <w:tc>
          <w:tcPr>
            <w:tcW w:w="1559" w:type="dxa"/>
            <w:tcBorders>
              <w:top w:val="single" w:sz="12" w:space="0" w:color="auto"/>
              <w:bottom w:val="single" w:sz="8" w:space="0" w:color="auto"/>
            </w:tcBorders>
            <w:vAlign w:val="center"/>
          </w:tcPr>
          <w:p w14:paraId="4433AB94" w14:textId="6C6690A9" w:rsidR="00AD56BD" w:rsidRPr="007D01D9" w:rsidRDefault="005743A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D01D9">
              <w:rPr>
                <w:rFonts w:ascii="Times New Roman" w:hAnsi="Times New Roman" w:cs="Times New Roman"/>
                <w:bCs w:val="0"/>
              </w:rPr>
              <w:t>Countr</w:t>
            </w:r>
            <w:r w:rsidR="00597860" w:rsidRPr="007D01D9">
              <w:rPr>
                <w:rFonts w:ascii="Times New Roman" w:hAnsi="Times New Roman" w:cs="Times New Roman" w:hint="eastAsia"/>
                <w:bCs w:val="0"/>
              </w:rPr>
              <w:t>y</w:t>
            </w:r>
          </w:p>
        </w:tc>
        <w:tc>
          <w:tcPr>
            <w:tcW w:w="2127" w:type="dxa"/>
            <w:tcBorders>
              <w:top w:val="single" w:sz="12" w:space="0" w:color="auto"/>
              <w:bottom w:val="single" w:sz="8" w:space="0" w:color="auto"/>
            </w:tcBorders>
            <w:vAlign w:val="center"/>
          </w:tcPr>
          <w:p w14:paraId="0D4A312C" w14:textId="153AE742" w:rsidR="00AD56BD" w:rsidRPr="007D01D9" w:rsidRDefault="005743AC" w:rsidP="005743A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D01D9">
              <w:rPr>
                <w:rFonts w:ascii="Times New Roman" w:hAnsi="Times New Roman" w:cs="Times New Roman"/>
                <w:bCs w:val="0"/>
              </w:rPr>
              <w:t>Publications</w:t>
            </w:r>
          </w:p>
        </w:tc>
        <w:tc>
          <w:tcPr>
            <w:tcW w:w="2693" w:type="dxa"/>
            <w:tcBorders>
              <w:top w:val="single" w:sz="12" w:space="0" w:color="auto"/>
              <w:bottom w:val="single" w:sz="8" w:space="0" w:color="auto"/>
            </w:tcBorders>
            <w:vAlign w:val="center"/>
          </w:tcPr>
          <w:p w14:paraId="724D27BE" w14:textId="77777777" w:rsidR="00AD56BD" w:rsidRPr="007D01D9" w:rsidRDefault="004F3F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D01D9">
              <w:rPr>
                <w:rFonts w:ascii="Times New Roman" w:hAnsi="Times New Roman" w:cs="Times New Roman"/>
                <w:bCs w:val="0"/>
              </w:rPr>
              <w:t>Percentage (%)</w:t>
            </w:r>
          </w:p>
        </w:tc>
        <w:tc>
          <w:tcPr>
            <w:tcW w:w="2091" w:type="dxa"/>
            <w:tcBorders>
              <w:top w:val="single" w:sz="12" w:space="0" w:color="auto"/>
              <w:bottom w:val="single" w:sz="8" w:space="0" w:color="auto"/>
            </w:tcBorders>
            <w:vAlign w:val="center"/>
          </w:tcPr>
          <w:p w14:paraId="14FA9E29" w14:textId="77777777" w:rsidR="00AD56BD" w:rsidRPr="007D01D9" w:rsidRDefault="004F3F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bCs w:val="0"/>
              </w:rPr>
              <w:t>First published year</w:t>
            </w:r>
          </w:p>
        </w:tc>
      </w:tr>
      <w:tr w:rsidR="00AD56BD" w:rsidRPr="007D01D9" w14:paraId="722FD838" w14:textId="77777777" w:rsidTr="0064441A">
        <w:trPr>
          <w:trHeight w:val="289"/>
          <w:jc w:val="center"/>
        </w:trPr>
        <w:tc>
          <w:tcPr>
            <w:cnfStyle w:val="001000000000" w:firstRow="0" w:lastRow="0" w:firstColumn="1" w:lastColumn="0" w:oddVBand="0" w:evenVBand="0" w:oddHBand="0" w:evenHBand="0" w:firstRowFirstColumn="0" w:firstRowLastColumn="0" w:lastRowFirstColumn="0" w:lastRowLastColumn="0"/>
            <w:tcW w:w="817" w:type="dxa"/>
            <w:tcBorders>
              <w:top w:val="single" w:sz="8" w:space="0" w:color="auto"/>
              <w:bottom w:val="nil"/>
            </w:tcBorders>
            <w:vAlign w:val="center"/>
          </w:tcPr>
          <w:p w14:paraId="1EE28F03"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1</w:t>
            </w:r>
          </w:p>
        </w:tc>
        <w:tc>
          <w:tcPr>
            <w:tcW w:w="1559" w:type="dxa"/>
            <w:tcBorders>
              <w:top w:val="single" w:sz="8" w:space="0" w:color="auto"/>
              <w:bottom w:val="nil"/>
            </w:tcBorders>
            <w:vAlign w:val="center"/>
          </w:tcPr>
          <w:p w14:paraId="7495343D" w14:textId="0D3DD161"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China</w:t>
            </w:r>
          </w:p>
        </w:tc>
        <w:tc>
          <w:tcPr>
            <w:tcW w:w="2127" w:type="dxa"/>
            <w:tcBorders>
              <w:top w:val="single" w:sz="8" w:space="0" w:color="auto"/>
              <w:bottom w:val="nil"/>
            </w:tcBorders>
            <w:vAlign w:val="center"/>
          </w:tcPr>
          <w:p w14:paraId="1B01F34F"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1009</w:t>
            </w:r>
          </w:p>
        </w:tc>
        <w:tc>
          <w:tcPr>
            <w:tcW w:w="2693" w:type="dxa"/>
            <w:tcBorders>
              <w:top w:val="single" w:sz="8" w:space="0" w:color="auto"/>
              <w:bottom w:val="nil"/>
            </w:tcBorders>
            <w:vAlign w:val="center"/>
          </w:tcPr>
          <w:p w14:paraId="34DFEDF3"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41.99</w:t>
            </w:r>
          </w:p>
        </w:tc>
        <w:tc>
          <w:tcPr>
            <w:tcW w:w="2091" w:type="dxa"/>
            <w:tcBorders>
              <w:top w:val="single" w:sz="8" w:space="0" w:color="auto"/>
              <w:bottom w:val="nil"/>
            </w:tcBorders>
            <w:vAlign w:val="center"/>
          </w:tcPr>
          <w:p w14:paraId="0DB84B5D"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010</w:t>
            </w:r>
          </w:p>
        </w:tc>
      </w:tr>
      <w:tr w:rsidR="00AD56BD" w:rsidRPr="007D01D9" w14:paraId="3E48FC17" w14:textId="77777777" w:rsidTr="0064441A">
        <w:trPr>
          <w:trHeight w:val="297"/>
          <w:jc w:val="center"/>
        </w:trPr>
        <w:tc>
          <w:tcPr>
            <w:cnfStyle w:val="001000000000" w:firstRow="0" w:lastRow="0" w:firstColumn="1" w:lastColumn="0" w:oddVBand="0" w:evenVBand="0" w:oddHBand="0" w:evenHBand="0" w:firstRowFirstColumn="0" w:firstRowLastColumn="0" w:lastRowFirstColumn="0" w:lastRowLastColumn="0"/>
            <w:tcW w:w="817" w:type="dxa"/>
            <w:vAlign w:val="center"/>
          </w:tcPr>
          <w:p w14:paraId="3086C758"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2</w:t>
            </w:r>
          </w:p>
        </w:tc>
        <w:tc>
          <w:tcPr>
            <w:tcW w:w="1559" w:type="dxa"/>
            <w:vAlign w:val="center"/>
          </w:tcPr>
          <w:p w14:paraId="3D9A3D2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United States</w:t>
            </w:r>
          </w:p>
        </w:tc>
        <w:tc>
          <w:tcPr>
            <w:tcW w:w="2127" w:type="dxa"/>
            <w:vAlign w:val="center"/>
          </w:tcPr>
          <w:p w14:paraId="612803BD"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319</w:t>
            </w:r>
          </w:p>
        </w:tc>
        <w:tc>
          <w:tcPr>
            <w:tcW w:w="2693" w:type="dxa"/>
            <w:vAlign w:val="center"/>
          </w:tcPr>
          <w:p w14:paraId="572440F3"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13.28</w:t>
            </w:r>
          </w:p>
        </w:tc>
        <w:tc>
          <w:tcPr>
            <w:tcW w:w="2091" w:type="dxa"/>
            <w:vAlign w:val="center"/>
          </w:tcPr>
          <w:p w14:paraId="24DC9B9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011</w:t>
            </w:r>
          </w:p>
        </w:tc>
      </w:tr>
      <w:tr w:rsidR="00AD56BD" w:rsidRPr="007D01D9" w14:paraId="0FF992AC" w14:textId="77777777" w:rsidTr="0064441A">
        <w:trPr>
          <w:trHeight w:val="297"/>
          <w:jc w:val="center"/>
        </w:trPr>
        <w:tc>
          <w:tcPr>
            <w:cnfStyle w:val="001000000000" w:firstRow="0" w:lastRow="0" w:firstColumn="1" w:lastColumn="0" w:oddVBand="0" w:evenVBand="0" w:oddHBand="0" w:evenHBand="0" w:firstRowFirstColumn="0" w:firstRowLastColumn="0" w:lastRowFirstColumn="0" w:lastRowLastColumn="0"/>
            <w:tcW w:w="817" w:type="dxa"/>
            <w:tcBorders>
              <w:top w:val="nil"/>
              <w:bottom w:val="nil"/>
            </w:tcBorders>
            <w:vAlign w:val="center"/>
          </w:tcPr>
          <w:p w14:paraId="10FBE636"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3</w:t>
            </w:r>
          </w:p>
        </w:tc>
        <w:tc>
          <w:tcPr>
            <w:tcW w:w="1559" w:type="dxa"/>
            <w:tcBorders>
              <w:top w:val="nil"/>
              <w:bottom w:val="nil"/>
            </w:tcBorders>
            <w:vAlign w:val="center"/>
          </w:tcPr>
          <w:p w14:paraId="2ABB4FA7"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Germany</w:t>
            </w:r>
          </w:p>
        </w:tc>
        <w:tc>
          <w:tcPr>
            <w:tcW w:w="2127" w:type="dxa"/>
            <w:tcBorders>
              <w:top w:val="nil"/>
              <w:bottom w:val="nil"/>
            </w:tcBorders>
            <w:vAlign w:val="center"/>
          </w:tcPr>
          <w:p w14:paraId="6EEB8FAF"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253</w:t>
            </w:r>
          </w:p>
        </w:tc>
        <w:tc>
          <w:tcPr>
            <w:tcW w:w="2693" w:type="dxa"/>
            <w:tcBorders>
              <w:top w:val="nil"/>
              <w:bottom w:val="nil"/>
            </w:tcBorders>
            <w:vAlign w:val="center"/>
          </w:tcPr>
          <w:p w14:paraId="5DF41A7E"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10.53</w:t>
            </w:r>
          </w:p>
        </w:tc>
        <w:tc>
          <w:tcPr>
            <w:tcW w:w="2091" w:type="dxa"/>
            <w:tcBorders>
              <w:top w:val="nil"/>
              <w:bottom w:val="nil"/>
            </w:tcBorders>
            <w:vAlign w:val="center"/>
          </w:tcPr>
          <w:p w14:paraId="78A93F98"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011</w:t>
            </w:r>
          </w:p>
        </w:tc>
      </w:tr>
      <w:tr w:rsidR="00AD56BD" w:rsidRPr="007D01D9" w14:paraId="5E7BAD8C" w14:textId="77777777" w:rsidTr="0064441A">
        <w:trPr>
          <w:trHeight w:val="289"/>
          <w:jc w:val="center"/>
        </w:trPr>
        <w:tc>
          <w:tcPr>
            <w:cnfStyle w:val="001000000000" w:firstRow="0" w:lastRow="0" w:firstColumn="1" w:lastColumn="0" w:oddVBand="0" w:evenVBand="0" w:oddHBand="0" w:evenHBand="0" w:firstRowFirstColumn="0" w:firstRowLastColumn="0" w:lastRowFirstColumn="0" w:lastRowLastColumn="0"/>
            <w:tcW w:w="817" w:type="dxa"/>
            <w:vAlign w:val="center"/>
          </w:tcPr>
          <w:p w14:paraId="747C8C0D"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4</w:t>
            </w:r>
          </w:p>
        </w:tc>
        <w:tc>
          <w:tcPr>
            <w:tcW w:w="1559" w:type="dxa"/>
            <w:vAlign w:val="center"/>
          </w:tcPr>
          <w:p w14:paraId="6915B81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Spain</w:t>
            </w:r>
          </w:p>
        </w:tc>
        <w:tc>
          <w:tcPr>
            <w:tcW w:w="2127" w:type="dxa"/>
            <w:vAlign w:val="center"/>
          </w:tcPr>
          <w:p w14:paraId="0143735E"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141</w:t>
            </w:r>
          </w:p>
        </w:tc>
        <w:tc>
          <w:tcPr>
            <w:tcW w:w="2693" w:type="dxa"/>
            <w:vAlign w:val="center"/>
          </w:tcPr>
          <w:p w14:paraId="13AD950C"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5.87</w:t>
            </w:r>
          </w:p>
        </w:tc>
        <w:tc>
          <w:tcPr>
            <w:tcW w:w="2091" w:type="dxa"/>
            <w:vAlign w:val="center"/>
          </w:tcPr>
          <w:p w14:paraId="053BB42C"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009</w:t>
            </w:r>
          </w:p>
        </w:tc>
      </w:tr>
      <w:tr w:rsidR="00AD56BD" w:rsidRPr="007D01D9" w14:paraId="55845284" w14:textId="77777777" w:rsidTr="0064441A">
        <w:trPr>
          <w:trHeight w:val="297"/>
          <w:jc w:val="center"/>
        </w:trPr>
        <w:tc>
          <w:tcPr>
            <w:cnfStyle w:val="001000000000" w:firstRow="0" w:lastRow="0" w:firstColumn="1" w:lastColumn="0" w:oddVBand="0" w:evenVBand="0" w:oddHBand="0" w:evenHBand="0" w:firstRowFirstColumn="0" w:firstRowLastColumn="0" w:lastRowFirstColumn="0" w:lastRowLastColumn="0"/>
            <w:tcW w:w="817" w:type="dxa"/>
            <w:tcBorders>
              <w:top w:val="nil"/>
              <w:bottom w:val="nil"/>
            </w:tcBorders>
            <w:vAlign w:val="center"/>
          </w:tcPr>
          <w:p w14:paraId="49BDC6D6"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5</w:t>
            </w:r>
          </w:p>
        </w:tc>
        <w:tc>
          <w:tcPr>
            <w:tcW w:w="1559" w:type="dxa"/>
            <w:tcBorders>
              <w:top w:val="nil"/>
              <w:bottom w:val="nil"/>
            </w:tcBorders>
            <w:vAlign w:val="center"/>
          </w:tcPr>
          <w:p w14:paraId="1081E25A"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Italy</w:t>
            </w:r>
          </w:p>
        </w:tc>
        <w:tc>
          <w:tcPr>
            <w:tcW w:w="2127" w:type="dxa"/>
            <w:tcBorders>
              <w:top w:val="nil"/>
              <w:bottom w:val="nil"/>
            </w:tcBorders>
            <w:vAlign w:val="center"/>
          </w:tcPr>
          <w:p w14:paraId="61D54BAB"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120</w:t>
            </w:r>
          </w:p>
        </w:tc>
        <w:tc>
          <w:tcPr>
            <w:tcW w:w="2693" w:type="dxa"/>
            <w:tcBorders>
              <w:top w:val="nil"/>
              <w:bottom w:val="nil"/>
            </w:tcBorders>
            <w:vAlign w:val="center"/>
          </w:tcPr>
          <w:p w14:paraId="4EC4C91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4.99</w:t>
            </w:r>
          </w:p>
        </w:tc>
        <w:tc>
          <w:tcPr>
            <w:tcW w:w="2091" w:type="dxa"/>
            <w:tcBorders>
              <w:top w:val="nil"/>
              <w:bottom w:val="nil"/>
            </w:tcBorders>
            <w:vAlign w:val="center"/>
          </w:tcPr>
          <w:p w14:paraId="6E628B3B"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013</w:t>
            </w:r>
          </w:p>
        </w:tc>
      </w:tr>
      <w:tr w:rsidR="00AD56BD" w:rsidRPr="007D01D9" w14:paraId="015DA5AC" w14:textId="77777777" w:rsidTr="0064441A">
        <w:trPr>
          <w:trHeight w:val="289"/>
          <w:jc w:val="center"/>
        </w:trPr>
        <w:tc>
          <w:tcPr>
            <w:cnfStyle w:val="001000000000" w:firstRow="0" w:lastRow="0" w:firstColumn="1" w:lastColumn="0" w:oddVBand="0" w:evenVBand="0" w:oddHBand="0" w:evenHBand="0" w:firstRowFirstColumn="0" w:firstRowLastColumn="0" w:lastRowFirstColumn="0" w:lastRowLastColumn="0"/>
            <w:tcW w:w="817" w:type="dxa"/>
            <w:vAlign w:val="center"/>
          </w:tcPr>
          <w:p w14:paraId="505E6400"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6</w:t>
            </w:r>
          </w:p>
        </w:tc>
        <w:tc>
          <w:tcPr>
            <w:tcW w:w="1559" w:type="dxa"/>
            <w:vAlign w:val="center"/>
          </w:tcPr>
          <w:p w14:paraId="502F29DE"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England</w:t>
            </w:r>
          </w:p>
        </w:tc>
        <w:tc>
          <w:tcPr>
            <w:tcW w:w="2127" w:type="dxa"/>
            <w:vAlign w:val="center"/>
          </w:tcPr>
          <w:p w14:paraId="3C6609A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101</w:t>
            </w:r>
          </w:p>
        </w:tc>
        <w:tc>
          <w:tcPr>
            <w:tcW w:w="2693" w:type="dxa"/>
            <w:vAlign w:val="center"/>
          </w:tcPr>
          <w:p w14:paraId="318C597A"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4.20</w:t>
            </w:r>
          </w:p>
        </w:tc>
        <w:tc>
          <w:tcPr>
            <w:tcW w:w="2091" w:type="dxa"/>
            <w:vAlign w:val="center"/>
          </w:tcPr>
          <w:p w14:paraId="70517E0D"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013</w:t>
            </w:r>
          </w:p>
        </w:tc>
      </w:tr>
      <w:tr w:rsidR="00AD56BD" w:rsidRPr="007D01D9" w14:paraId="17479526" w14:textId="77777777" w:rsidTr="0064441A">
        <w:trPr>
          <w:trHeight w:val="297"/>
          <w:jc w:val="center"/>
        </w:trPr>
        <w:tc>
          <w:tcPr>
            <w:cnfStyle w:val="001000000000" w:firstRow="0" w:lastRow="0" w:firstColumn="1" w:lastColumn="0" w:oddVBand="0" w:evenVBand="0" w:oddHBand="0" w:evenHBand="0" w:firstRowFirstColumn="0" w:firstRowLastColumn="0" w:lastRowFirstColumn="0" w:lastRowLastColumn="0"/>
            <w:tcW w:w="817" w:type="dxa"/>
            <w:tcBorders>
              <w:top w:val="nil"/>
              <w:bottom w:val="nil"/>
            </w:tcBorders>
            <w:vAlign w:val="center"/>
          </w:tcPr>
          <w:p w14:paraId="00A96F29"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7</w:t>
            </w:r>
          </w:p>
        </w:tc>
        <w:tc>
          <w:tcPr>
            <w:tcW w:w="1559" w:type="dxa"/>
            <w:tcBorders>
              <w:top w:val="nil"/>
              <w:bottom w:val="nil"/>
            </w:tcBorders>
            <w:vAlign w:val="center"/>
          </w:tcPr>
          <w:p w14:paraId="7F1A29CB"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bookmarkStart w:id="9" w:name="_Hlk121665448"/>
            <w:r w:rsidRPr="007D01D9">
              <w:rPr>
                <w:rFonts w:ascii="Times New Roman" w:hAnsi="Times New Roman" w:cs="Times New Roman"/>
              </w:rPr>
              <w:t>Australia</w:t>
            </w:r>
            <w:bookmarkEnd w:id="9"/>
          </w:p>
        </w:tc>
        <w:tc>
          <w:tcPr>
            <w:tcW w:w="2127" w:type="dxa"/>
            <w:tcBorders>
              <w:top w:val="nil"/>
              <w:bottom w:val="nil"/>
            </w:tcBorders>
            <w:vAlign w:val="center"/>
          </w:tcPr>
          <w:p w14:paraId="29C25B66"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100</w:t>
            </w:r>
          </w:p>
        </w:tc>
        <w:tc>
          <w:tcPr>
            <w:tcW w:w="2693" w:type="dxa"/>
            <w:tcBorders>
              <w:top w:val="nil"/>
              <w:bottom w:val="nil"/>
            </w:tcBorders>
            <w:vAlign w:val="center"/>
          </w:tcPr>
          <w:p w14:paraId="203932F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4.16</w:t>
            </w:r>
          </w:p>
        </w:tc>
        <w:tc>
          <w:tcPr>
            <w:tcW w:w="2091" w:type="dxa"/>
            <w:tcBorders>
              <w:top w:val="nil"/>
              <w:bottom w:val="nil"/>
            </w:tcBorders>
            <w:vAlign w:val="center"/>
          </w:tcPr>
          <w:p w14:paraId="4D642E0D"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014</w:t>
            </w:r>
          </w:p>
        </w:tc>
      </w:tr>
      <w:tr w:rsidR="00AD56BD" w:rsidRPr="007D01D9" w14:paraId="5CCDEEC3" w14:textId="77777777" w:rsidTr="0064441A">
        <w:trPr>
          <w:trHeight w:val="289"/>
          <w:jc w:val="center"/>
        </w:trPr>
        <w:tc>
          <w:tcPr>
            <w:cnfStyle w:val="001000000000" w:firstRow="0" w:lastRow="0" w:firstColumn="1" w:lastColumn="0" w:oddVBand="0" w:evenVBand="0" w:oddHBand="0" w:evenHBand="0" w:firstRowFirstColumn="0" w:firstRowLastColumn="0" w:lastRowFirstColumn="0" w:lastRowLastColumn="0"/>
            <w:tcW w:w="817" w:type="dxa"/>
            <w:vAlign w:val="center"/>
          </w:tcPr>
          <w:p w14:paraId="30317FEA"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8</w:t>
            </w:r>
          </w:p>
        </w:tc>
        <w:tc>
          <w:tcPr>
            <w:tcW w:w="1559" w:type="dxa"/>
            <w:vAlign w:val="center"/>
          </w:tcPr>
          <w:p w14:paraId="7604F4D1"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bookmarkStart w:id="10" w:name="_Hlk121665496"/>
            <w:r w:rsidRPr="007D01D9">
              <w:rPr>
                <w:rFonts w:ascii="Times New Roman" w:hAnsi="Times New Roman" w:cs="Times New Roman"/>
              </w:rPr>
              <w:t>Korea</w:t>
            </w:r>
            <w:bookmarkEnd w:id="10"/>
          </w:p>
        </w:tc>
        <w:tc>
          <w:tcPr>
            <w:tcW w:w="2127" w:type="dxa"/>
            <w:vAlign w:val="center"/>
          </w:tcPr>
          <w:p w14:paraId="3730FAB3"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99</w:t>
            </w:r>
          </w:p>
        </w:tc>
        <w:tc>
          <w:tcPr>
            <w:tcW w:w="2693" w:type="dxa"/>
            <w:vAlign w:val="center"/>
          </w:tcPr>
          <w:p w14:paraId="6D0E79C5"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4.12</w:t>
            </w:r>
          </w:p>
        </w:tc>
        <w:tc>
          <w:tcPr>
            <w:tcW w:w="2091" w:type="dxa"/>
            <w:vAlign w:val="center"/>
          </w:tcPr>
          <w:p w14:paraId="5F62651D"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010</w:t>
            </w:r>
          </w:p>
        </w:tc>
      </w:tr>
      <w:tr w:rsidR="00AD56BD" w:rsidRPr="007D01D9" w14:paraId="39DE5419" w14:textId="77777777" w:rsidTr="0064441A">
        <w:trPr>
          <w:trHeight w:val="297"/>
          <w:jc w:val="center"/>
        </w:trPr>
        <w:tc>
          <w:tcPr>
            <w:cnfStyle w:val="001000000000" w:firstRow="0" w:lastRow="0" w:firstColumn="1" w:lastColumn="0" w:oddVBand="0" w:evenVBand="0" w:oddHBand="0" w:evenHBand="0" w:firstRowFirstColumn="0" w:firstRowLastColumn="0" w:lastRowFirstColumn="0" w:lastRowLastColumn="0"/>
            <w:tcW w:w="817" w:type="dxa"/>
            <w:tcBorders>
              <w:top w:val="nil"/>
              <w:bottom w:val="nil"/>
            </w:tcBorders>
            <w:vAlign w:val="center"/>
          </w:tcPr>
          <w:p w14:paraId="634D97E3"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9</w:t>
            </w:r>
          </w:p>
        </w:tc>
        <w:tc>
          <w:tcPr>
            <w:tcW w:w="1559" w:type="dxa"/>
            <w:tcBorders>
              <w:top w:val="nil"/>
              <w:bottom w:val="nil"/>
            </w:tcBorders>
            <w:vAlign w:val="center"/>
          </w:tcPr>
          <w:p w14:paraId="32C8D2A1"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bookmarkStart w:id="11" w:name="_Hlk121665528"/>
            <w:r w:rsidRPr="007D01D9">
              <w:rPr>
                <w:rFonts w:ascii="Times New Roman" w:hAnsi="Times New Roman" w:cs="Times New Roman"/>
              </w:rPr>
              <w:t>India</w:t>
            </w:r>
            <w:bookmarkEnd w:id="11"/>
          </w:p>
        </w:tc>
        <w:tc>
          <w:tcPr>
            <w:tcW w:w="2127" w:type="dxa"/>
            <w:tcBorders>
              <w:top w:val="nil"/>
              <w:bottom w:val="nil"/>
            </w:tcBorders>
            <w:vAlign w:val="center"/>
          </w:tcPr>
          <w:p w14:paraId="5D454B4B"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94</w:t>
            </w:r>
          </w:p>
        </w:tc>
        <w:tc>
          <w:tcPr>
            <w:tcW w:w="2693" w:type="dxa"/>
            <w:tcBorders>
              <w:top w:val="nil"/>
              <w:bottom w:val="nil"/>
            </w:tcBorders>
            <w:vAlign w:val="center"/>
          </w:tcPr>
          <w:p w14:paraId="46667029"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3.91</w:t>
            </w:r>
          </w:p>
        </w:tc>
        <w:tc>
          <w:tcPr>
            <w:tcW w:w="2091" w:type="dxa"/>
            <w:tcBorders>
              <w:top w:val="nil"/>
              <w:bottom w:val="nil"/>
            </w:tcBorders>
            <w:vAlign w:val="center"/>
          </w:tcPr>
          <w:p w14:paraId="62E9AEA8"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011</w:t>
            </w:r>
          </w:p>
        </w:tc>
      </w:tr>
      <w:tr w:rsidR="00AD56BD" w:rsidRPr="007D01D9" w14:paraId="42F7D9E8" w14:textId="77777777" w:rsidTr="0064441A">
        <w:trPr>
          <w:trHeight w:val="289"/>
          <w:jc w:val="center"/>
        </w:trPr>
        <w:tc>
          <w:tcPr>
            <w:cnfStyle w:val="001000000000" w:firstRow="0" w:lastRow="0" w:firstColumn="1" w:lastColumn="0" w:oddVBand="0" w:evenVBand="0" w:oddHBand="0" w:evenHBand="0" w:firstRowFirstColumn="0" w:firstRowLastColumn="0" w:lastRowFirstColumn="0" w:lastRowLastColumn="0"/>
            <w:tcW w:w="817" w:type="dxa"/>
            <w:vAlign w:val="center"/>
          </w:tcPr>
          <w:p w14:paraId="214D2098" w14:textId="77777777" w:rsidR="00AD56BD" w:rsidRPr="007D01D9" w:rsidRDefault="004F3FC2">
            <w:pPr>
              <w:jc w:val="center"/>
              <w:rPr>
                <w:rFonts w:ascii="Times New Roman" w:hAnsi="Times New Roman" w:cs="Times New Roman"/>
              </w:rPr>
            </w:pPr>
            <w:r w:rsidRPr="007D01D9">
              <w:rPr>
                <w:rFonts w:ascii="Times New Roman" w:hAnsi="Times New Roman" w:cs="Times New Roman"/>
                <w:b w:val="0"/>
                <w:bCs w:val="0"/>
              </w:rPr>
              <w:t>10</w:t>
            </w:r>
          </w:p>
        </w:tc>
        <w:tc>
          <w:tcPr>
            <w:tcW w:w="1559" w:type="dxa"/>
            <w:vAlign w:val="center"/>
          </w:tcPr>
          <w:p w14:paraId="26E8351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bookmarkStart w:id="12" w:name="_Hlk121665537"/>
            <w:r w:rsidRPr="007D01D9">
              <w:rPr>
                <w:rFonts w:ascii="Times New Roman" w:hAnsi="Times New Roman" w:cs="Times New Roman"/>
              </w:rPr>
              <w:t>Canada</w:t>
            </w:r>
            <w:bookmarkEnd w:id="12"/>
          </w:p>
        </w:tc>
        <w:tc>
          <w:tcPr>
            <w:tcW w:w="2127" w:type="dxa"/>
            <w:vAlign w:val="center"/>
          </w:tcPr>
          <w:p w14:paraId="3548C2D0"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92</w:t>
            </w:r>
          </w:p>
        </w:tc>
        <w:tc>
          <w:tcPr>
            <w:tcW w:w="2693" w:type="dxa"/>
            <w:vAlign w:val="center"/>
          </w:tcPr>
          <w:p w14:paraId="43668625"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rPr>
              <w:t>3.83</w:t>
            </w:r>
          </w:p>
        </w:tc>
        <w:tc>
          <w:tcPr>
            <w:tcW w:w="2091" w:type="dxa"/>
            <w:vAlign w:val="center"/>
          </w:tcPr>
          <w:p w14:paraId="4F351873"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01D9">
              <w:rPr>
                <w:rFonts w:ascii="Times New Roman" w:hAnsi="Times New Roman" w:cs="Times New Roman" w:hint="eastAsia"/>
              </w:rPr>
              <w:t>2</w:t>
            </w:r>
            <w:r w:rsidRPr="007D01D9">
              <w:rPr>
                <w:rFonts w:ascii="Times New Roman" w:hAnsi="Times New Roman" w:cs="Times New Roman"/>
              </w:rPr>
              <w:t>012</w:t>
            </w:r>
          </w:p>
        </w:tc>
      </w:tr>
    </w:tbl>
    <w:p w14:paraId="396F62DD" w14:textId="77777777" w:rsidR="00AD56BD" w:rsidRPr="007D01D9" w:rsidRDefault="00AD56BD">
      <w:pPr>
        <w:rPr>
          <w:rFonts w:ascii="Times New Roman" w:eastAsia="宋体" w:hAnsi="Times New Roman" w:cs="Times New Roman"/>
        </w:rPr>
      </w:pPr>
    </w:p>
    <w:p w14:paraId="01307A00" w14:textId="77777777" w:rsidR="00AD56BD" w:rsidRPr="007D01D9" w:rsidRDefault="004F3FC2">
      <w:pPr>
        <w:widowControl/>
        <w:jc w:val="left"/>
        <w:rPr>
          <w:rFonts w:ascii="Times New Roman" w:hAnsi="Times New Roman" w:cs="Times New Roman"/>
          <w:sz w:val="24"/>
          <w:szCs w:val="24"/>
        </w:rPr>
      </w:pPr>
      <w:r w:rsidRPr="007D01D9">
        <w:rPr>
          <w:rFonts w:ascii="Times New Roman" w:hAnsi="Times New Roman" w:cs="Times New Roman"/>
          <w:sz w:val="24"/>
          <w:szCs w:val="24"/>
        </w:rPr>
        <w:br w:type="page"/>
      </w:r>
    </w:p>
    <w:p w14:paraId="1227B736" w14:textId="44C2FA94" w:rsidR="00AD56BD" w:rsidRPr="007D01D9" w:rsidRDefault="004F3FC2" w:rsidP="0064441A">
      <w:pPr>
        <w:spacing w:line="360" w:lineRule="auto"/>
        <w:rPr>
          <w:rFonts w:ascii="Times New Roman" w:eastAsia="宋体" w:hAnsi="Times New Roman" w:cs="Times New Roman"/>
          <w:sz w:val="24"/>
          <w:szCs w:val="24"/>
        </w:rPr>
      </w:pPr>
      <w:r w:rsidRPr="007D01D9">
        <w:rPr>
          <w:rFonts w:ascii="Times New Roman" w:eastAsia="宋体" w:hAnsi="Times New Roman" w:cs="Times New Roman"/>
          <w:b/>
          <w:sz w:val="24"/>
          <w:szCs w:val="24"/>
        </w:rPr>
        <w:lastRenderedPageBreak/>
        <w:t>Table S2</w:t>
      </w:r>
      <w:r w:rsidRPr="007D01D9">
        <w:rPr>
          <w:rFonts w:ascii="Times New Roman" w:eastAsia="宋体" w:hAnsi="Times New Roman" w:cs="Times New Roman"/>
          <w:sz w:val="24"/>
          <w:szCs w:val="24"/>
        </w:rPr>
        <w:t xml:space="preserve"> Top 10 institutions </w:t>
      </w:r>
      <w:r w:rsidR="00597860" w:rsidRPr="007D01D9">
        <w:rPr>
          <w:rFonts w:ascii="Times New Roman" w:eastAsia="宋体" w:hAnsi="Times New Roman" w:cs="Times New Roman"/>
          <w:sz w:val="24"/>
          <w:szCs w:val="24"/>
        </w:rPr>
        <w:t xml:space="preserve">with </w:t>
      </w:r>
      <w:r w:rsidRPr="007D01D9">
        <w:rPr>
          <w:rFonts w:ascii="Times New Roman" w:eastAsia="宋体" w:hAnsi="Times New Roman" w:cs="Times New Roman"/>
          <w:sz w:val="24"/>
          <w:szCs w:val="24"/>
        </w:rPr>
        <w:t>publications of hydrochar in environmental applications</w:t>
      </w:r>
      <w:r w:rsidR="00597860" w:rsidRPr="007D01D9">
        <w:rPr>
          <w:rFonts w:ascii="Times New Roman" w:eastAsia="宋体" w:hAnsi="Times New Roman" w:cs="Times New Roman"/>
          <w:sz w:val="24"/>
          <w:szCs w:val="24"/>
        </w:rPr>
        <w:t xml:space="preserve"> during 2011−2021</w:t>
      </w:r>
      <w:r w:rsidR="00597860" w:rsidRPr="007D01D9">
        <w:rPr>
          <w:rFonts w:ascii="Times New Roman" w:eastAsia="宋体" w:hAnsi="Times New Roman" w:cs="Times New Roman" w:hint="eastAsia"/>
          <w:sz w:val="24"/>
          <w:szCs w:val="24"/>
        </w:rPr>
        <w:t>.</w:t>
      </w:r>
    </w:p>
    <w:tbl>
      <w:tblPr>
        <w:tblStyle w:val="21"/>
        <w:tblW w:w="4935" w:type="pct"/>
        <w:tblBorders>
          <w:top w:val="single" w:sz="12" w:space="0" w:color="auto"/>
          <w:bottom w:val="single" w:sz="12" w:space="0" w:color="auto"/>
        </w:tblBorders>
        <w:tblLook w:val="04A0" w:firstRow="1" w:lastRow="0" w:firstColumn="1" w:lastColumn="0" w:noHBand="0" w:noVBand="1"/>
      </w:tblPr>
      <w:tblGrid>
        <w:gridCol w:w="1033"/>
        <w:gridCol w:w="4768"/>
        <w:gridCol w:w="1544"/>
        <w:gridCol w:w="1608"/>
      </w:tblGrid>
      <w:tr w:rsidR="00AD56BD" w:rsidRPr="007D01D9" w14:paraId="2C6D4040" w14:textId="77777777" w:rsidTr="00AD56BD">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46" w:type="dxa"/>
            <w:tcBorders>
              <w:top w:val="single" w:sz="12" w:space="0" w:color="auto"/>
              <w:bottom w:val="single" w:sz="4" w:space="0" w:color="auto"/>
            </w:tcBorders>
            <w:vAlign w:val="center"/>
          </w:tcPr>
          <w:p w14:paraId="18AC4067" w14:textId="3EDF9B59" w:rsidR="00AD56BD" w:rsidRPr="007D01D9" w:rsidRDefault="0064441A">
            <w:pPr>
              <w:jc w:val="center"/>
              <w:rPr>
                <w:rFonts w:ascii="Times New Roman" w:eastAsia="宋体" w:hAnsi="Times New Roman" w:cs="Times New Roman"/>
              </w:rPr>
            </w:pPr>
            <w:r w:rsidRPr="007D01D9">
              <w:rPr>
                <w:rFonts w:ascii="Times New Roman" w:eastAsia="宋体" w:hAnsi="Times New Roman" w:cs="Times New Roman"/>
              </w:rPr>
              <w:t>Rank</w:t>
            </w:r>
          </w:p>
        </w:tc>
        <w:tc>
          <w:tcPr>
            <w:tcW w:w="4366" w:type="dxa"/>
            <w:tcBorders>
              <w:top w:val="single" w:sz="12" w:space="0" w:color="auto"/>
              <w:bottom w:val="single" w:sz="4" w:space="0" w:color="auto"/>
            </w:tcBorders>
            <w:vAlign w:val="center"/>
          </w:tcPr>
          <w:p w14:paraId="232F6239" w14:textId="77777777" w:rsidR="00AD56BD" w:rsidRPr="007D01D9" w:rsidRDefault="004F3FC2">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Institution</w:t>
            </w:r>
          </w:p>
        </w:tc>
        <w:tc>
          <w:tcPr>
            <w:tcW w:w="1414" w:type="dxa"/>
            <w:tcBorders>
              <w:top w:val="single" w:sz="12" w:space="0" w:color="auto"/>
              <w:bottom w:val="single" w:sz="4" w:space="0" w:color="auto"/>
            </w:tcBorders>
            <w:vAlign w:val="center"/>
          </w:tcPr>
          <w:p w14:paraId="6BD7DE06" w14:textId="77777777" w:rsidR="00AD56BD" w:rsidRPr="007D01D9" w:rsidRDefault="004F3FC2">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Country</w:t>
            </w:r>
          </w:p>
        </w:tc>
        <w:tc>
          <w:tcPr>
            <w:tcW w:w="1472" w:type="dxa"/>
            <w:tcBorders>
              <w:top w:val="single" w:sz="12" w:space="0" w:color="auto"/>
              <w:bottom w:val="single" w:sz="4" w:space="0" w:color="auto"/>
            </w:tcBorders>
            <w:vAlign w:val="center"/>
          </w:tcPr>
          <w:p w14:paraId="536D8AA8" w14:textId="77777777" w:rsidR="00AD56BD" w:rsidRPr="007D01D9" w:rsidRDefault="004F3FC2">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Publications</w:t>
            </w:r>
          </w:p>
        </w:tc>
      </w:tr>
      <w:tr w:rsidR="00AD56BD" w:rsidRPr="007D01D9" w14:paraId="39E88428" w14:textId="77777777" w:rsidTr="00AD56BD">
        <w:trPr>
          <w:trHeight w:val="289"/>
        </w:trPr>
        <w:tc>
          <w:tcPr>
            <w:cnfStyle w:val="001000000000" w:firstRow="0" w:lastRow="0" w:firstColumn="1" w:lastColumn="0" w:oddVBand="0" w:evenVBand="0" w:oddHBand="0" w:evenHBand="0" w:firstRowFirstColumn="0" w:firstRowLastColumn="0" w:lastRowFirstColumn="0" w:lastRowLastColumn="0"/>
            <w:tcW w:w="946" w:type="dxa"/>
            <w:tcBorders>
              <w:top w:val="single" w:sz="4" w:space="0" w:color="auto"/>
              <w:bottom w:val="nil"/>
            </w:tcBorders>
            <w:vAlign w:val="center"/>
          </w:tcPr>
          <w:p w14:paraId="76469C55"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1</w:t>
            </w:r>
          </w:p>
        </w:tc>
        <w:tc>
          <w:tcPr>
            <w:tcW w:w="4366" w:type="dxa"/>
            <w:tcBorders>
              <w:top w:val="single" w:sz="4" w:space="0" w:color="auto"/>
              <w:bottom w:val="nil"/>
            </w:tcBorders>
            <w:vAlign w:val="center"/>
          </w:tcPr>
          <w:p w14:paraId="0DE854DB"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Chinese Academy of Sciences</w:t>
            </w:r>
          </w:p>
        </w:tc>
        <w:tc>
          <w:tcPr>
            <w:tcW w:w="1414" w:type="dxa"/>
            <w:tcBorders>
              <w:top w:val="single" w:sz="4" w:space="0" w:color="auto"/>
              <w:bottom w:val="nil"/>
            </w:tcBorders>
            <w:vAlign w:val="center"/>
          </w:tcPr>
          <w:p w14:paraId="250BFF4C"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China</w:t>
            </w:r>
          </w:p>
        </w:tc>
        <w:tc>
          <w:tcPr>
            <w:tcW w:w="1472" w:type="dxa"/>
            <w:tcBorders>
              <w:top w:val="single" w:sz="4" w:space="0" w:color="auto"/>
              <w:bottom w:val="nil"/>
            </w:tcBorders>
            <w:vAlign w:val="center"/>
          </w:tcPr>
          <w:p w14:paraId="584DC0C1"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116</w:t>
            </w:r>
          </w:p>
        </w:tc>
      </w:tr>
      <w:tr w:rsidR="00AD56BD" w:rsidRPr="007D01D9" w14:paraId="7240E223" w14:textId="77777777" w:rsidTr="00AD56BD">
        <w:trPr>
          <w:trHeight w:val="297"/>
        </w:trPr>
        <w:tc>
          <w:tcPr>
            <w:cnfStyle w:val="001000000000" w:firstRow="0" w:lastRow="0" w:firstColumn="1" w:lastColumn="0" w:oddVBand="0" w:evenVBand="0" w:oddHBand="0" w:evenHBand="0" w:firstRowFirstColumn="0" w:firstRowLastColumn="0" w:lastRowFirstColumn="0" w:lastRowLastColumn="0"/>
            <w:tcW w:w="946" w:type="dxa"/>
            <w:vAlign w:val="center"/>
          </w:tcPr>
          <w:p w14:paraId="2822B66B"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2</w:t>
            </w:r>
          </w:p>
        </w:tc>
        <w:tc>
          <w:tcPr>
            <w:tcW w:w="4366" w:type="dxa"/>
            <w:vAlign w:val="center"/>
          </w:tcPr>
          <w:p w14:paraId="56BCF013"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 xml:space="preserve">University </w:t>
            </w:r>
            <w:proofErr w:type="spellStart"/>
            <w:r w:rsidRPr="007D01D9">
              <w:rPr>
                <w:rFonts w:ascii="Times New Roman" w:eastAsia="宋体" w:hAnsi="Times New Roman" w:cs="Times New Roman"/>
              </w:rPr>
              <w:t>Hohenheim</w:t>
            </w:r>
            <w:proofErr w:type="spellEnd"/>
          </w:p>
        </w:tc>
        <w:tc>
          <w:tcPr>
            <w:tcW w:w="1414" w:type="dxa"/>
            <w:vAlign w:val="center"/>
          </w:tcPr>
          <w:p w14:paraId="2952F480"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Germany</w:t>
            </w:r>
          </w:p>
        </w:tc>
        <w:tc>
          <w:tcPr>
            <w:tcW w:w="1472" w:type="dxa"/>
            <w:vAlign w:val="center"/>
          </w:tcPr>
          <w:p w14:paraId="6E7AA60B"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87</w:t>
            </w:r>
          </w:p>
        </w:tc>
      </w:tr>
      <w:tr w:rsidR="00AD56BD" w:rsidRPr="007D01D9" w14:paraId="2CC67EB6" w14:textId="77777777" w:rsidTr="00AD56BD">
        <w:trPr>
          <w:trHeight w:val="297"/>
        </w:trPr>
        <w:tc>
          <w:tcPr>
            <w:cnfStyle w:val="001000000000" w:firstRow="0" w:lastRow="0" w:firstColumn="1" w:lastColumn="0" w:oddVBand="0" w:evenVBand="0" w:oddHBand="0" w:evenHBand="0" w:firstRowFirstColumn="0" w:firstRowLastColumn="0" w:lastRowFirstColumn="0" w:lastRowLastColumn="0"/>
            <w:tcW w:w="946" w:type="dxa"/>
            <w:tcBorders>
              <w:top w:val="nil"/>
              <w:bottom w:val="nil"/>
            </w:tcBorders>
            <w:vAlign w:val="center"/>
          </w:tcPr>
          <w:p w14:paraId="3E305984"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3</w:t>
            </w:r>
          </w:p>
        </w:tc>
        <w:tc>
          <w:tcPr>
            <w:tcW w:w="4366" w:type="dxa"/>
            <w:tcBorders>
              <w:top w:val="nil"/>
              <w:bottom w:val="nil"/>
            </w:tcBorders>
            <w:vAlign w:val="center"/>
          </w:tcPr>
          <w:p w14:paraId="5FE70015"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proofErr w:type="spellStart"/>
            <w:r w:rsidRPr="007D01D9">
              <w:rPr>
                <w:rFonts w:ascii="Times New Roman" w:eastAsia="宋体" w:hAnsi="Times New Roman" w:cs="Times New Roman"/>
              </w:rPr>
              <w:t>Fudan</w:t>
            </w:r>
            <w:proofErr w:type="spellEnd"/>
            <w:r w:rsidRPr="007D01D9">
              <w:rPr>
                <w:rFonts w:ascii="Times New Roman" w:eastAsia="宋体" w:hAnsi="Times New Roman" w:cs="Times New Roman"/>
              </w:rPr>
              <w:t xml:space="preserve"> University</w:t>
            </w:r>
          </w:p>
        </w:tc>
        <w:tc>
          <w:tcPr>
            <w:tcW w:w="1414" w:type="dxa"/>
            <w:tcBorders>
              <w:top w:val="nil"/>
              <w:bottom w:val="nil"/>
            </w:tcBorders>
            <w:vAlign w:val="center"/>
          </w:tcPr>
          <w:p w14:paraId="3BFB0B6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China</w:t>
            </w:r>
          </w:p>
        </w:tc>
        <w:tc>
          <w:tcPr>
            <w:tcW w:w="1472" w:type="dxa"/>
            <w:tcBorders>
              <w:top w:val="nil"/>
              <w:bottom w:val="nil"/>
            </w:tcBorders>
            <w:vAlign w:val="center"/>
          </w:tcPr>
          <w:p w14:paraId="28F07BB4"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61</w:t>
            </w:r>
          </w:p>
        </w:tc>
      </w:tr>
      <w:tr w:rsidR="00AD56BD" w:rsidRPr="007D01D9" w14:paraId="4D199106" w14:textId="77777777" w:rsidTr="00AD56BD">
        <w:trPr>
          <w:trHeight w:val="289"/>
        </w:trPr>
        <w:tc>
          <w:tcPr>
            <w:cnfStyle w:val="001000000000" w:firstRow="0" w:lastRow="0" w:firstColumn="1" w:lastColumn="0" w:oddVBand="0" w:evenVBand="0" w:oddHBand="0" w:evenHBand="0" w:firstRowFirstColumn="0" w:firstRowLastColumn="0" w:lastRowFirstColumn="0" w:lastRowLastColumn="0"/>
            <w:tcW w:w="946" w:type="dxa"/>
            <w:vAlign w:val="center"/>
          </w:tcPr>
          <w:p w14:paraId="55F7C92F"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4</w:t>
            </w:r>
          </w:p>
        </w:tc>
        <w:tc>
          <w:tcPr>
            <w:tcW w:w="4366" w:type="dxa"/>
            <w:vAlign w:val="center"/>
          </w:tcPr>
          <w:p w14:paraId="1DEDEB57"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Hunan University</w:t>
            </w:r>
          </w:p>
        </w:tc>
        <w:tc>
          <w:tcPr>
            <w:tcW w:w="1414" w:type="dxa"/>
            <w:vAlign w:val="center"/>
          </w:tcPr>
          <w:p w14:paraId="4B6A2539"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China</w:t>
            </w:r>
          </w:p>
        </w:tc>
        <w:tc>
          <w:tcPr>
            <w:tcW w:w="1472" w:type="dxa"/>
            <w:vAlign w:val="center"/>
          </w:tcPr>
          <w:p w14:paraId="4222D386"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48</w:t>
            </w:r>
          </w:p>
        </w:tc>
      </w:tr>
      <w:tr w:rsidR="00AD56BD" w:rsidRPr="007D01D9" w14:paraId="75475EBF" w14:textId="77777777" w:rsidTr="00AD56BD">
        <w:trPr>
          <w:trHeight w:val="297"/>
        </w:trPr>
        <w:tc>
          <w:tcPr>
            <w:cnfStyle w:val="001000000000" w:firstRow="0" w:lastRow="0" w:firstColumn="1" w:lastColumn="0" w:oddVBand="0" w:evenVBand="0" w:oddHBand="0" w:evenHBand="0" w:firstRowFirstColumn="0" w:firstRowLastColumn="0" w:lastRowFirstColumn="0" w:lastRowLastColumn="0"/>
            <w:tcW w:w="946" w:type="dxa"/>
            <w:tcBorders>
              <w:top w:val="nil"/>
              <w:bottom w:val="nil"/>
            </w:tcBorders>
            <w:vAlign w:val="center"/>
          </w:tcPr>
          <w:p w14:paraId="68DD68BF"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5</w:t>
            </w:r>
          </w:p>
        </w:tc>
        <w:tc>
          <w:tcPr>
            <w:tcW w:w="4366" w:type="dxa"/>
            <w:tcBorders>
              <w:top w:val="nil"/>
              <w:bottom w:val="nil"/>
            </w:tcBorders>
            <w:vAlign w:val="center"/>
          </w:tcPr>
          <w:p w14:paraId="110851DD"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South China University of Technology</w:t>
            </w:r>
          </w:p>
        </w:tc>
        <w:tc>
          <w:tcPr>
            <w:tcW w:w="1414" w:type="dxa"/>
            <w:tcBorders>
              <w:top w:val="nil"/>
              <w:bottom w:val="nil"/>
            </w:tcBorders>
            <w:vAlign w:val="center"/>
          </w:tcPr>
          <w:p w14:paraId="07394309"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China</w:t>
            </w:r>
          </w:p>
        </w:tc>
        <w:tc>
          <w:tcPr>
            <w:tcW w:w="1472" w:type="dxa"/>
            <w:tcBorders>
              <w:top w:val="nil"/>
              <w:bottom w:val="nil"/>
            </w:tcBorders>
            <w:vAlign w:val="center"/>
          </w:tcPr>
          <w:p w14:paraId="3ACD6924"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42</w:t>
            </w:r>
          </w:p>
        </w:tc>
      </w:tr>
      <w:tr w:rsidR="00AD56BD" w:rsidRPr="007D01D9" w14:paraId="724A5138" w14:textId="77777777" w:rsidTr="00AD56BD">
        <w:trPr>
          <w:trHeight w:val="289"/>
        </w:trPr>
        <w:tc>
          <w:tcPr>
            <w:cnfStyle w:val="001000000000" w:firstRow="0" w:lastRow="0" w:firstColumn="1" w:lastColumn="0" w:oddVBand="0" w:evenVBand="0" w:oddHBand="0" w:evenHBand="0" w:firstRowFirstColumn="0" w:firstRowLastColumn="0" w:lastRowFirstColumn="0" w:lastRowLastColumn="0"/>
            <w:tcW w:w="946" w:type="dxa"/>
            <w:vAlign w:val="center"/>
          </w:tcPr>
          <w:p w14:paraId="4E0AA8F7"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6</w:t>
            </w:r>
          </w:p>
        </w:tc>
        <w:tc>
          <w:tcPr>
            <w:tcW w:w="4366" w:type="dxa"/>
            <w:vAlign w:val="center"/>
          </w:tcPr>
          <w:p w14:paraId="0A00F50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Jiangsu University</w:t>
            </w:r>
          </w:p>
        </w:tc>
        <w:tc>
          <w:tcPr>
            <w:tcW w:w="1414" w:type="dxa"/>
            <w:vAlign w:val="center"/>
          </w:tcPr>
          <w:p w14:paraId="61C40911"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China</w:t>
            </w:r>
          </w:p>
        </w:tc>
        <w:tc>
          <w:tcPr>
            <w:tcW w:w="1472" w:type="dxa"/>
            <w:vAlign w:val="center"/>
          </w:tcPr>
          <w:p w14:paraId="389CCBFC"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40</w:t>
            </w:r>
          </w:p>
        </w:tc>
      </w:tr>
      <w:tr w:rsidR="00AD56BD" w:rsidRPr="007D01D9" w14:paraId="161D8FCE" w14:textId="77777777" w:rsidTr="00AD56BD">
        <w:trPr>
          <w:trHeight w:val="297"/>
        </w:trPr>
        <w:tc>
          <w:tcPr>
            <w:cnfStyle w:val="001000000000" w:firstRow="0" w:lastRow="0" w:firstColumn="1" w:lastColumn="0" w:oddVBand="0" w:evenVBand="0" w:oddHBand="0" w:evenHBand="0" w:firstRowFirstColumn="0" w:firstRowLastColumn="0" w:lastRowFirstColumn="0" w:lastRowLastColumn="0"/>
            <w:tcW w:w="946" w:type="dxa"/>
            <w:tcBorders>
              <w:top w:val="nil"/>
              <w:bottom w:val="nil"/>
            </w:tcBorders>
            <w:vAlign w:val="center"/>
          </w:tcPr>
          <w:p w14:paraId="281AC6E8"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7</w:t>
            </w:r>
          </w:p>
        </w:tc>
        <w:tc>
          <w:tcPr>
            <w:tcW w:w="4366" w:type="dxa"/>
            <w:tcBorders>
              <w:top w:val="nil"/>
              <w:bottom w:val="nil"/>
            </w:tcBorders>
            <w:vAlign w:val="center"/>
          </w:tcPr>
          <w:p w14:paraId="264D8BF9"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China Agricultural University</w:t>
            </w:r>
          </w:p>
        </w:tc>
        <w:tc>
          <w:tcPr>
            <w:tcW w:w="1414" w:type="dxa"/>
            <w:tcBorders>
              <w:top w:val="nil"/>
              <w:bottom w:val="nil"/>
            </w:tcBorders>
            <w:vAlign w:val="center"/>
          </w:tcPr>
          <w:p w14:paraId="07FF933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China</w:t>
            </w:r>
          </w:p>
        </w:tc>
        <w:tc>
          <w:tcPr>
            <w:tcW w:w="1472" w:type="dxa"/>
            <w:tcBorders>
              <w:top w:val="nil"/>
              <w:bottom w:val="nil"/>
            </w:tcBorders>
            <w:vAlign w:val="center"/>
          </w:tcPr>
          <w:p w14:paraId="72BEA06E"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35</w:t>
            </w:r>
          </w:p>
        </w:tc>
      </w:tr>
      <w:tr w:rsidR="00AD56BD" w:rsidRPr="007D01D9" w14:paraId="4758EF10" w14:textId="77777777" w:rsidTr="00AD56BD">
        <w:trPr>
          <w:trHeight w:val="289"/>
        </w:trPr>
        <w:tc>
          <w:tcPr>
            <w:cnfStyle w:val="001000000000" w:firstRow="0" w:lastRow="0" w:firstColumn="1" w:lastColumn="0" w:oddVBand="0" w:evenVBand="0" w:oddHBand="0" w:evenHBand="0" w:firstRowFirstColumn="0" w:firstRowLastColumn="0" w:lastRowFirstColumn="0" w:lastRowLastColumn="0"/>
            <w:tcW w:w="946" w:type="dxa"/>
            <w:vAlign w:val="center"/>
          </w:tcPr>
          <w:p w14:paraId="07227E6C"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8</w:t>
            </w:r>
          </w:p>
        </w:tc>
        <w:tc>
          <w:tcPr>
            <w:tcW w:w="4366" w:type="dxa"/>
            <w:vAlign w:val="center"/>
          </w:tcPr>
          <w:p w14:paraId="5158ABA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University of Trento</w:t>
            </w:r>
          </w:p>
        </w:tc>
        <w:tc>
          <w:tcPr>
            <w:tcW w:w="1414" w:type="dxa"/>
            <w:vAlign w:val="center"/>
          </w:tcPr>
          <w:p w14:paraId="51BD3ABF"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Italy</w:t>
            </w:r>
          </w:p>
        </w:tc>
        <w:tc>
          <w:tcPr>
            <w:tcW w:w="1472" w:type="dxa"/>
            <w:vAlign w:val="center"/>
          </w:tcPr>
          <w:p w14:paraId="63838382"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35</w:t>
            </w:r>
          </w:p>
        </w:tc>
      </w:tr>
      <w:tr w:rsidR="00AD56BD" w:rsidRPr="007D01D9" w14:paraId="4C937100" w14:textId="77777777" w:rsidTr="00AD56BD">
        <w:trPr>
          <w:trHeight w:val="297"/>
        </w:trPr>
        <w:tc>
          <w:tcPr>
            <w:cnfStyle w:val="001000000000" w:firstRow="0" w:lastRow="0" w:firstColumn="1" w:lastColumn="0" w:oddVBand="0" w:evenVBand="0" w:oddHBand="0" w:evenHBand="0" w:firstRowFirstColumn="0" w:firstRowLastColumn="0" w:lastRowFirstColumn="0" w:lastRowLastColumn="0"/>
            <w:tcW w:w="946" w:type="dxa"/>
            <w:tcBorders>
              <w:top w:val="nil"/>
              <w:bottom w:val="nil"/>
            </w:tcBorders>
            <w:vAlign w:val="center"/>
          </w:tcPr>
          <w:p w14:paraId="39D814AD"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9</w:t>
            </w:r>
          </w:p>
        </w:tc>
        <w:tc>
          <w:tcPr>
            <w:tcW w:w="4366" w:type="dxa"/>
            <w:tcBorders>
              <w:top w:val="nil"/>
              <w:bottom w:val="nil"/>
            </w:tcBorders>
            <w:vAlign w:val="center"/>
          </w:tcPr>
          <w:p w14:paraId="319DFED9"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Zhejiang University</w:t>
            </w:r>
          </w:p>
        </w:tc>
        <w:tc>
          <w:tcPr>
            <w:tcW w:w="1414" w:type="dxa"/>
            <w:tcBorders>
              <w:top w:val="nil"/>
              <w:bottom w:val="nil"/>
            </w:tcBorders>
            <w:vAlign w:val="center"/>
          </w:tcPr>
          <w:p w14:paraId="1546A80C"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China</w:t>
            </w:r>
          </w:p>
        </w:tc>
        <w:tc>
          <w:tcPr>
            <w:tcW w:w="1472" w:type="dxa"/>
            <w:tcBorders>
              <w:top w:val="nil"/>
              <w:bottom w:val="nil"/>
            </w:tcBorders>
            <w:vAlign w:val="center"/>
          </w:tcPr>
          <w:p w14:paraId="52A98656"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34</w:t>
            </w:r>
          </w:p>
        </w:tc>
      </w:tr>
      <w:tr w:rsidR="00AD56BD" w:rsidRPr="007D01D9" w14:paraId="794E290D" w14:textId="77777777" w:rsidTr="00AD56BD">
        <w:trPr>
          <w:trHeight w:val="289"/>
        </w:trPr>
        <w:tc>
          <w:tcPr>
            <w:cnfStyle w:val="001000000000" w:firstRow="0" w:lastRow="0" w:firstColumn="1" w:lastColumn="0" w:oddVBand="0" w:evenVBand="0" w:oddHBand="0" w:evenHBand="0" w:firstRowFirstColumn="0" w:firstRowLastColumn="0" w:lastRowFirstColumn="0" w:lastRowLastColumn="0"/>
            <w:tcW w:w="946" w:type="dxa"/>
            <w:vAlign w:val="center"/>
          </w:tcPr>
          <w:p w14:paraId="4F62EC15" w14:textId="77777777" w:rsidR="00AD56BD" w:rsidRPr="007D01D9" w:rsidRDefault="004F3FC2">
            <w:pPr>
              <w:jc w:val="center"/>
              <w:rPr>
                <w:rFonts w:ascii="Times New Roman" w:eastAsia="宋体" w:hAnsi="Times New Roman" w:cs="Times New Roman"/>
                <w:b w:val="0"/>
              </w:rPr>
            </w:pPr>
            <w:r w:rsidRPr="007D01D9">
              <w:rPr>
                <w:rFonts w:ascii="Times New Roman" w:eastAsia="宋体" w:hAnsi="Times New Roman" w:cs="Times New Roman"/>
                <w:b w:val="0"/>
              </w:rPr>
              <w:t>10</w:t>
            </w:r>
          </w:p>
        </w:tc>
        <w:tc>
          <w:tcPr>
            <w:tcW w:w="4366" w:type="dxa"/>
            <w:vAlign w:val="center"/>
          </w:tcPr>
          <w:p w14:paraId="2107CEBA"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University of Florida</w:t>
            </w:r>
          </w:p>
        </w:tc>
        <w:tc>
          <w:tcPr>
            <w:tcW w:w="1414" w:type="dxa"/>
            <w:vAlign w:val="center"/>
          </w:tcPr>
          <w:p w14:paraId="43927B07"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United States</w:t>
            </w:r>
          </w:p>
        </w:tc>
        <w:tc>
          <w:tcPr>
            <w:tcW w:w="1472" w:type="dxa"/>
            <w:vAlign w:val="center"/>
          </w:tcPr>
          <w:p w14:paraId="6586A3FE" w14:textId="77777777" w:rsidR="00AD56BD" w:rsidRPr="007D01D9" w:rsidRDefault="004F3FC2">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7D01D9">
              <w:rPr>
                <w:rFonts w:ascii="Times New Roman" w:eastAsia="宋体" w:hAnsi="Times New Roman" w:cs="Times New Roman"/>
              </w:rPr>
              <w:t>32</w:t>
            </w:r>
          </w:p>
        </w:tc>
      </w:tr>
    </w:tbl>
    <w:p w14:paraId="4689D980" w14:textId="77777777" w:rsidR="00AD56BD" w:rsidRPr="007D01D9" w:rsidRDefault="00AD56BD">
      <w:pPr>
        <w:widowControl/>
        <w:jc w:val="left"/>
        <w:rPr>
          <w:rFonts w:ascii="Times New Roman" w:eastAsia="宋体" w:hAnsi="Times New Roman" w:cs="Times New Roman"/>
          <w:b/>
          <w:sz w:val="24"/>
          <w:szCs w:val="24"/>
        </w:rPr>
      </w:pPr>
    </w:p>
    <w:p w14:paraId="3169CE0E" w14:textId="77777777" w:rsidR="00AD56BD" w:rsidRPr="007D01D9" w:rsidRDefault="00AD56BD">
      <w:pPr>
        <w:rPr>
          <w:rFonts w:ascii="Times New Roman" w:eastAsia="宋体" w:hAnsi="Times New Roman" w:cs="Times New Roman"/>
          <w:b/>
          <w:sz w:val="24"/>
          <w:szCs w:val="24"/>
        </w:rPr>
        <w:sectPr w:rsidR="00AD56BD" w:rsidRPr="007D01D9">
          <w:footerReference w:type="default" r:id="rId11"/>
          <w:pgSz w:w="11907" w:h="16839"/>
          <w:pgMar w:top="1418" w:right="1418" w:bottom="1418" w:left="1418" w:header="851" w:footer="992" w:gutter="0"/>
          <w:cols w:space="425"/>
          <w:docGrid w:type="linesAndChars" w:linePitch="312"/>
        </w:sectPr>
      </w:pPr>
    </w:p>
    <w:p w14:paraId="41292F7D" w14:textId="7F26F868" w:rsidR="00AD56BD" w:rsidRPr="007D01D9" w:rsidRDefault="004F3FC2" w:rsidP="0064441A">
      <w:pPr>
        <w:spacing w:line="360" w:lineRule="auto"/>
        <w:rPr>
          <w:rFonts w:ascii="Times New Roman" w:eastAsia="宋体" w:hAnsi="Times New Roman" w:cs="Times New Roman"/>
          <w:sz w:val="24"/>
          <w:szCs w:val="24"/>
        </w:rPr>
      </w:pPr>
      <w:r w:rsidRPr="007D01D9">
        <w:rPr>
          <w:rFonts w:ascii="Times New Roman" w:eastAsia="宋体" w:hAnsi="Times New Roman" w:cs="Times New Roman"/>
          <w:b/>
          <w:sz w:val="24"/>
          <w:szCs w:val="24"/>
        </w:rPr>
        <w:lastRenderedPageBreak/>
        <w:t xml:space="preserve">Table S3 </w:t>
      </w:r>
      <w:r w:rsidRPr="007D01D9">
        <w:rPr>
          <w:rFonts w:ascii="Times New Roman" w:eastAsia="宋体" w:hAnsi="Times New Roman" w:cs="Times New Roman"/>
          <w:sz w:val="24"/>
          <w:szCs w:val="24"/>
        </w:rPr>
        <w:t>Top 10 cited literature of hydrochar in environmental applications during 2011−202</w:t>
      </w:r>
      <w:r w:rsidR="0064441A" w:rsidRPr="007D01D9">
        <w:rPr>
          <w:rFonts w:ascii="Times New Roman" w:eastAsia="宋体" w:hAnsi="Times New Roman" w:cs="Times New Roman"/>
          <w:sz w:val="24"/>
          <w:szCs w:val="24"/>
        </w:rPr>
        <w:t>1.</w:t>
      </w:r>
    </w:p>
    <w:tbl>
      <w:tblPr>
        <w:tblW w:w="5000" w:type="pct"/>
        <w:jc w:val="center"/>
        <w:tblBorders>
          <w:top w:val="single" w:sz="12" w:space="0" w:color="auto"/>
          <w:bottom w:val="single" w:sz="12" w:space="0" w:color="auto"/>
        </w:tblBorders>
        <w:tblLayout w:type="fixed"/>
        <w:tblLook w:val="04A0" w:firstRow="1" w:lastRow="0" w:firstColumn="1" w:lastColumn="0" w:noHBand="0" w:noVBand="1"/>
      </w:tblPr>
      <w:tblGrid>
        <w:gridCol w:w="4111"/>
        <w:gridCol w:w="2357"/>
        <w:gridCol w:w="2197"/>
        <w:gridCol w:w="2574"/>
        <w:gridCol w:w="1382"/>
        <w:gridCol w:w="1382"/>
      </w:tblGrid>
      <w:tr w:rsidR="00AD56BD" w:rsidRPr="007D01D9" w14:paraId="7A111F2B" w14:textId="77777777" w:rsidTr="0064441A">
        <w:trPr>
          <w:trHeight w:val="311"/>
          <w:jc w:val="center"/>
        </w:trPr>
        <w:tc>
          <w:tcPr>
            <w:tcW w:w="4111" w:type="dxa"/>
            <w:tcBorders>
              <w:bottom w:val="single" w:sz="8" w:space="0" w:color="auto"/>
            </w:tcBorders>
            <w:vAlign w:val="center"/>
          </w:tcPr>
          <w:p w14:paraId="640F9CEF" w14:textId="77777777" w:rsidR="00AD56BD" w:rsidRPr="007D01D9" w:rsidRDefault="004F3FC2">
            <w:pPr>
              <w:jc w:val="center"/>
              <w:rPr>
                <w:rFonts w:ascii="Times New Roman" w:eastAsia="宋体" w:hAnsi="Times New Roman" w:cs="Times New Roman"/>
                <w:b/>
                <w:szCs w:val="21"/>
              </w:rPr>
            </w:pPr>
            <w:r w:rsidRPr="007D01D9">
              <w:rPr>
                <w:rFonts w:ascii="Times New Roman" w:eastAsia="宋体" w:hAnsi="Times New Roman" w:cs="Times New Roman"/>
                <w:b/>
                <w:szCs w:val="21"/>
              </w:rPr>
              <w:t>Title</w:t>
            </w:r>
          </w:p>
        </w:tc>
        <w:tc>
          <w:tcPr>
            <w:tcW w:w="2357" w:type="dxa"/>
            <w:tcBorders>
              <w:bottom w:val="single" w:sz="8" w:space="0" w:color="auto"/>
            </w:tcBorders>
            <w:vAlign w:val="center"/>
          </w:tcPr>
          <w:p w14:paraId="46046473" w14:textId="19F03B63" w:rsidR="00AD56BD" w:rsidRPr="007D01D9" w:rsidRDefault="004F3FC2" w:rsidP="00814342">
            <w:pPr>
              <w:jc w:val="center"/>
              <w:rPr>
                <w:rFonts w:ascii="Times New Roman" w:eastAsia="宋体" w:hAnsi="Times New Roman" w:cs="Times New Roman"/>
                <w:b/>
                <w:szCs w:val="21"/>
              </w:rPr>
            </w:pPr>
            <w:r w:rsidRPr="007D01D9">
              <w:rPr>
                <w:rFonts w:ascii="Times New Roman" w:eastAsia="宋体" w:hAnsi="Times New Roman" w:cs="Times New Roman"/>
                <w:b/>
                <w:szCs w:val="21"/>
              </w:rPr>
              <w:t>First Author</w:t>
            </w:r>
          </w:p>
        </w:tc>
        <w:tc>
          <w:tcPr>
            <w:tcW w:w="2197" w:type="dxa"/>
            <w:tcBorders>
              <w:bottom w:val="single" w:sz="8" w:space="0" w:color="auto"/>
            </w:tcBorders>
            <w:vAlign w:val="center"/>
          </w:tcPr>
          <w:p w14:paraId="318E71A3" w14:textId="1F5D97F7" w:rsidR="00AD56BD" w:rsidRPr="007D01D9" w:rsidRDefault="0064441A">
            <w:pPr>
              <w:jc w:val="center"/>
              <w:rPr>
                <w:rFonts w:ascii="Times New Roman" w:eastAsia="宋体" w:hAnsi="Times New Roman" w:cs="Times New Roman"/>
                <w:b/>
                <w:szCs w:val="21"/>
              </w:rPr>
            </w:pPr>
            <w:r w:rsidRPr="007D01D9">
              <w:rPr>
                <w:rFonts w:ascii="Times New Roman" w:eastAsia="宋体" w:hAnsi="Times New Roman" w:cs="Times New Roman"/>
                <w:b/>
                <w:szCs w:val="21"/>
              </w:rPr>
              <w:t>Institution</w:t>
            </w:r>
          </w:p>
        </w:tc>
        <w:tc>
          <w:tcPr>
            <w:tcW w:w="2574" w:type="dxa"/>
            <w:tcBorders>
              <w:bottom w:val="single" w:sz="8" w:space="0" w:color="auto"/>
            </w:tcBorders>
            <w:vAlign w:val="center"/>
          </w:tcPr>
          <w:p w14:paraId="40AA363C" w14:textId="1980E0B7" w:rsidR="00AD56BD" w:rsidRPr="007D01D9" w:rsidRDefault="0064441A">
            <w:pPr>
              <w:jc w:val="center"/>
              <w:rPr>
                <w:rFonts w:ascii="Times New Roman" w:eastAsia="宋体" w:hAnsi="Times New Roman" w:cs="Times New Roman"/>
                <w:b/>
                <w:szCs w:val="21"/>
              </w:rPr>
            </w:pPr>
            <w:r w:rsidRPr="007D01D9">
              <w:rPr>
                <w:rFonts w:ascii="Times New Roman" w:eastAsia="宋体" w:hAnsi="Times New Roman" w:cs="Times New Roman"/>
                <w:b/>
                <w:szCs w:val="21"/>
              </w:rPr>
              <w:t>Journal</w:t>
            </w:r>
          </w:p>
        </w:tc>
        <w:tc>
          <w:tcPr>
            <w:tcW w:w="1382" w:type="dxa"/>
            <w:tcBorders>
              <w:bottom w:val="single" w:sz="8" w:space="0" w:color="auto"/>
            </w:tcBorders>
            <w:vAlign w:val="center"/>
          </w:tcPr>
          <w:p w14:paraId="5CEF623A" w14:textId="77777777" w:rsidR="00AD56BD" w:rsidRPr="007D01D9" w:rsidRDefault="004F3FC2">
            <w:pPr>
              <w:jc w:val="center"/>
              <w:rPr>
                <w:rFonts w:ascii="Times New Roman" w:eastAsia="宋体" w:hAnsi="Times New Roman" w:cs="Times New Roman"/>
                <w:b/>
                <w:szCs w:val="21"/>
              </w:rPr>
            </w:pPr>
            <w:r w:rsidRPr="007D01D9">
              <w:rPr>
                <w:rFonts w:ascii="Times New Roman" w:eastAsia="宋体" w:hAnsi="Times New Roman" w:cs="Times New Roman"/>
                <w:b/>
                <w:szCs w:val="21"/>
              </w:rPr>
              <w:t>Citations Frequency</w:t>
            </w:r>
          </w:p>
        </w:tc>
        <w:tc>
          <w:tcPr>
            <w:tcW w:w="1382" w:type="dxa"/>
            <w:tcBorders>
              <w:bottom w:val="single" w:sz="8" w:space="0" w:color="auto"/>
            </w:tcBorders>
            <w:vAlign w:val="center"/>
          </w:tcPr>
          <w:p w14:paraId="66984161" w14:textId="77777777" w:rsidR="00AD56BD" w:rsidRPr="007D01D9" w:rsidRDefault="004F3FC2">
            <w:pPr>
              <w:jc w:val="center"/>
              <w:rPr>
                <w:rFonts w:ascii="Times New Roman" w:eastAsia="宋体" w:hAnsi="Times New Roman" w:cs="Times New Roman"/>
                <w:b/>
                <w:szCs w:val="21"/>
              </w:rPr>
            </w:pPr>
            <w:r w:rsidRPr="007D01D9">
              <w:rPr>
                <w:rFonts w:ascii="Times New Roman" w:eastAsia="宋体" w:hAnsi="Times New Roman" w:cs="Times New Roman"/>
                <w:b/>
                <w:szCs w:val="21"/>
              </w:rPr>
              <w:t>Year of publication</w:t>
            </w:r>
          </w:p>
        </w:tc>
      </w:tr>
      <w:tr w:rsidR="00AD56BD" w:rsidRPr="007D01D9" w14:paraId="5B18189C" w14:textId="77777777" w:rsidTr="0064441A">
        <w:trPr>
          <w:jc w:val="center"/>
        </w:trPr>
        <w:tc>
          <w:tcPr>
            <w:tcW w:w="4111" w:type="dxa"/>
            <w:tcBorders>
              <w:top w:val="single" w:sz="8" w:space="0" w:color="auto"/>
              <w:bottom w:val="nil"/>
            </w:tcBorders>
            <w:vAlign w:val="center"/>
          </w:tcPr>
          <w:p w14:paraId="7DE5BB44"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 xml:space="preserve">A comparative review of </w:t>
            </w:r>
            <w:proofErr w:type="spellStart"/>
            <w:r w:rsidRPr="007D01D9">
              <w:rPr>
                <w:rFonts w:ascii="Times New Roman" w:eastAsia="宋体" w:hAnsi="Times New Roman" w:cs="Times New Roman"/>
                <w:szCs w:val="21"/>
              </w:rPr>
              <w:t>biochar</w:t>
            </w:r>
            <w:proofErr w:type="spellEnd"/>
            <w:r w:rsidRPr="007D01D9">
              <w:rPr>
                <w:rFonts w:ascii="Times New Roman" w:eastAsia="宋体" w:hAnsi="Times New Roman" w:cs="Times New Roman"/>
                <w:szCs w:val="21"/>
              </w:rPr>
              <w:t xml:space="preserve"> and hydrochar in terms of production, </w:t>
            </w:r>
            <w:proofErr w:type="spellStart"/>
            <w:r w:rsidRPr="007D01D9">
              <w:rPr>
                <w:rFonts w:ascii="Times New Roman" w:eastAsia="宋体" w:hAnsi="Times New Roman" w:cs="Times New Roman"/>
                <w:szCs w:val="21"/>
              </w:rPr>
              <w:t>physico</w:t>
            </w:r>
            <w:proofErr w:type="spellEnd"/>
            <w:r w:rsidRPr="007D01D9">
              <w:rPr>
                <w:rFonts w:ascii="Times New Roman" w:eastAsia="宋体" w:hAnsi="Times New Roman" w:cs="Times New Roman"/>
                <w:szCs w:val="21"/>
              </w:rPr>
              <w:t>-chemical properties and applications</w:t>
            </w:r>
          </w:p>
        </w:tc>
        <w:tc>
          <w:tcPr>
            <w:tcW w:w="2357" w:type="dxa"/>
            <w:tcBorders>
              <w:top w:val="single" w:sz="8" w:space="0" w:color="auto"/>
              <w:bottom w:val="nil"/>
            </w:tcBorders>
            <w:vAlign w:val="center"/>
          </w:tcPr>
          <w:p w14:paraId="714E0946" w14:textId="77777777" w:rsidR="00AD56BD" w:rsidRPr="007D01D9" w:rsidRDefault="004F3FC2">
            <w:pPr>
              <w:jc w:val="center"/>
              <w:rPr>
                <w:rFonts w:ascii="Times New Roman" w:eastAsia="宋体" w:hAnsi="Times New Roman" w:cs="Times New Roman"/>
                <w:szCs w:val="21"/>
              </w:rPr>
            </w:pPr>
            <w:bookmarkStart w:id="13" w:name="_Hlk106893098"/>
            <w:proofErr w:type="spellStart"/>
            <w:r w:rsidRPr="007D01D9">
              <w:rPr>
                <w:rFonts w:ascii="Times New Roman" w:eastAsia="宋体" w:hAnsi="Times New Roman" w:cs="Times New Roman"/>
                <w:szCs w:val="21"/>
              </w:rPr>
              <w:t>Kambo</w:t>
            </w:r>
            <w:proofErr w:type="spellEnd"/>
            <w:r w:rsidRPr="007D01D9">
              <w:rPr>
                <w:rFonts w:ascii="Times New Roman" w:eastAsia="宋体" w:hAnsi="Times New Roman" w:cs="Times New Roman"/>
                <w:szCs w:val="21"/>
              </w:rPr>
              <w:t xml:space="preserve">, </w:t>
            </w:r>
            <w:proofErr w:type="spellStart"/>
            <w:r w:rsidRPr="007D01D9">
              <w:rPr>
                <w:rFonts w:ascii="Times New Roman" w:eastAsia="宋体" w:hAnsi="Times New Roman" w:cs="Times New Roman"/>
                <w:szCs w:val="21"/>
              </w:rPr>
              <w:t>Harpreet</w:t>
            </w:r>
            <w:proofErr w:type="spellEnd"/>
            <w:r w:rsidRPr="007D01D9">
              <w:rPr>
                <w:rFonts w:ascii="Times New Roman" w:eastAsia="宋体" w:hAnsi="Times New Roman" w:cs="Times New Roman"/>
                <w:szCs w:val="21"/>
              </w:rPr>
              <w:t xml:space="preserve"> Singh</w:t>
            </w:r>
            <w:bookmarkEnd w:id="13"/>
          </w:p>
        </w:tc>
        <w:tc>
          <w:tcPr>
            <w:tcW w:w="2197" w:type="dxa"/>
            <w:tcBorders>
              <w:top w:val="single" w:sz="8" w:space="0" w:color="auto"/>
              <w:bottom w:val="nil"/>
            </w:tcBorders>
            <w:vAlign w:val="center"/>
          </w:tcPr>
          <w:p w14:paraId="59C6C015"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University of Guelph</w:t>
            </w:r>
          </w:p>
        </w:tc>
        <w:tc>
          <w:tcPr>
            <w:tcW w:w="2574" w:type="dxa"/>
            <w:tcBorders>
              <w:top w:val="single" w:sz="8" w:space="0" w:color="auto"/>
              <w:bottom w:val="nil"/>
            </w:tcBorders>
            <w:vAlign w:val="center"/>
          </w:tcPr>
          <w:p w14:paraId="38C3D6FF"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Renewable &amp; Sustainable Energy Reviews</w:t>
            </w:r>
          </w:p>
        </w:tc>
        <w:tc>
          <w:tcPr>
            <w:tcW w:w="1382" w:type="dxa"/>
            <w:tcBorders>
              <w:top w:val="single" w:sz="8" w:space="0" w:color="auto"/>
              <w:bottom w:val="nil"/>
            </w:tcBorders>
            <w:vAlign w:val="center"/>
          </w:tcPr>
          <w:p w14:paraId="4C1BC7A8" w14:textId="77777777" w:rsidR="00AD56BD" w:rsidRPr="007D01D9" w:rsidRDefault="003702C0">
            <w:pPr>
              <w:jc w:val="center"/>
              <w:rPr>
                <w:rFonts w:ascii="Times New Roman" w:eastAsia="宋体" w:hAnsi="Times New Roman" w:cs="Times New Roman"/>
                <w:szCs w:val="21"/>
              </w:rPr>
            </w:pPr>
            <w:r w:rsidRPr="007D01D9">
              <w:rPr>
                <w:rFonts w:ascii="Times New Roman" w:eastAsia="宋体" w:hAnsi="Times New Roman" w:cs="Times New Roman"/>
                <w:szCs w:val="21"/>
              </w:rPr>
              <w:t>774</w:t>
            </w:r>
          </w:p>
        </w:tc>
        <w:tc>
          <w:tcPr>
            <w:tcW w:w="1382" w:type="dxa"/>
            <w:tcBorders>
              <w:top w:val="single" w:sz="8" w:space="0" w:color="auto"/>
              <w:bottom w:val="nil"/>
            </w:tcBorders>
            <w:vAlign w:val="center"/>
          </w:tcPr>
          <w:p w14:paraId="60C75BC2"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2015</w:t>
            </w:r>
          </w:p>
        </w:tc>
      </w:tr>
      <w:tr w:rsidR="00AD56BD" w:rsidRPr="007D01D9" w14:paraId="7FE9C6DA" w14:textId="77777777" w:rsidTr="0064441A">
        <w:trPr>
          <w:jc w:val="center"/>
        </w:trPr>
        <w:tc>
          <w:tcPr>
            <w:tcW w:w="4111" w:type="dxa"/>
            <w:tcBorders>
              <w:top w:val="nil"/>
            </w:tcBorders>
            <w:vAlign w:val="center"/>
          </w:tcPr>
          <w:p w14:paraId="46751188"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Hydrothermal conversion of biomass waste to activated carbon with high porosity: A review</w:t>
            </w:r>
          </w:p>
        </w:tc>
        <w:tc>
          <w:tcPr>
            <w:tcW w:w="2357" w:type="dxa"/>
            <w:tcBorders>
              <w:top w:val="nil"/>
            </w:tcBorders>
            <w:vAlign w:val="center"/>
          </w:tcPr>
          <w:p w14:paraId="142E67B9"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 xml:space="preserve">Jain, </w:t>
            </w:r>
            <w:proofErr w:type="spellStart"/>
            <w:r w:rsidRPr="007D01D9">
              <w:rPr>
                <w:rFonts w:ascii="Times New Roman" w:eastAsia="宋体" w:hAnsi="Times New Roman" w:cs="Times New Roman"/>
                <w:szCs w:val="21"/>
              </w:rPr>
              <w:t>Akshay</w:t>
            </w:r>
            <w:proofErr w:type="spellEnd"/>
          </w:p>
        </w:tc>
        <w:tc>
          <w:tcPr>
            <w:tcW w:w="2197" w:type="dxa"/>
            <w:tcBorders>
              <w:top w:val="nil"/>
            </w:tcBorders>
            <w:vAlign w:val="center"/>
          </w:tcPr>
          <w:p w14:paraId="534DEB77"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National University of Singapore</w:t>
            </w:r>
          </w:p>
        </w:tc>
        <w:tc>
          <w:tcPr>
            <w:tcW w:w="2574" w:type="dxa"/>
            <w:tcBorders>
              <w:top w:val="nil"/>
            </w:tcBorders>
            <w:vAlign w:val="center"/>
          </w:tcPr>
          <w:p w14:paraId="6F4F041A"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Chemical Engineering Journal</w:t>
            </w:r>
          </w:p>
        </w:tc>
        <w:tc>
          <w:tcPr>
            <w:tcW w:w="1382" w:type="dxa"/>
            <w:tcBorders>
              <w:top w:val="nil"/>
            </w:tcBorders>
            <w:vAlign w:val="center"/>
          </w:tcPr>
          <w:p w14:paraId="455D4B69"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567</w:t>
            </w:r>
          </w:p>
        </w:tc>
        <w:tc>
          <w:tcPr>
            <w:tcW w:w="1382" w:type="dxa"/>
            <w:tcBorders>
              <w:top w:val="nil"/>
            </w:tcBorders>
            <w:vAlign w:val="center"/>
          </w:tcPr>
          <w:p w14:paraId="2722DFA0"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2016</w:t>
            </w:r>
          </w:p>
        </w:tc>
      </w:tr>
      <w:tr w:rsidR="00AD56BD" w:rsidRPr="007D01D9" w14:paraId="6DC59290" w14:textId="77777777" w:rsidTr="0064441A">
        <w:trPr>
          <w:trHeight w:val="287"/>
          <w:jc w:val="center"/>
        </w:trPr>
        <w:tc>
          <w:tcPr>
            <w:tcW w:w="4111" w:type="dxa"/>
            <w:vAlign w:val="center"/>
          </w:tcPr>
          <w:p w14:paraId="467E8F35" w14:textId="77777777" w:rsidR="00AD56BD" w:rsidRPr="007D01D9" w:rsidRDefault="003702C0">
            <w:pPr>
              <w:jc w:val="center"/>
              <w:rPr>
                <w:rFonts w:ascii="Times New Roman" w:eastAsia="宋体" w:hAnsi="Times New Roman" w:cs="Times New Roman"/>
                <w:szCs w:val="21"/>
              </w:rPr>
            </w:pPr>
            <w:r w:rsidRPr="007D01D9">
              <w:rPr>
                <w:rFonts w:ascii="Times New Roman" w:eastAsia="宋体" w:hAnsi="Times New Roman" w:cs="Times New Roman"/>
                <w:szCs w:val="21"/>
              </w:rPr>
              <w:t>A review of the hydrothermal carbonization of biomass waste for hydrochar formation: Process conditions, fundamentals, and physicochemical properties</w:t>
            </w:r>
          </w:p>
        </w:tc>
        <w:tc>
          <w:tcPr>
            <w:tcW w:w="2357" w:type="dxa"/>
            <w:vAlign w:val="center"/>
          </w:tcPr>
          <w:p w14:paraId="0048C165" w14:textId="77777777" w:rsidR="00AD56BD" w:rsidRPr="007D01D9" w:rsidRDefault="003702C0">
            <w:pPr>
              <w:jc w:val="center"/>
              <w:rPr>
                <w:rFonts w:ascii="Times New Roman" w:eastAsia="宋体" w:hAnsi="Times New Roman" w:cs="Times New Roman"/>
                <w:szCs w:val="21"/>
              </w:rPr>
            </w:pPr>
            <w:r w:rsidRPr="007D01D9">
              <w:rPr>
                <w:rFonts w:ascii="Times New Roman" w:eastAsia="宋体" w:hAnsi="Times New Roman" w:cs="Times New Roman"/>
                <w:szCs w:val="21"/>
              </w:rPr>
              <w:t xml:space="preserve">Wang, </w:t>
            </w:r>
            <w:proofErr w:type="spellStart"/>
            <w:r w:rsidRPr="007D01D9">
              <w:rPr>
                <w:rFonts w:ascii="Times New Roman" w:eastAsia="宋体" w:hAnsi="Times New Roman" w:cs="Times New Roman"/>
                <w:szCs w:val="21"/>
              </w:rPr>
              <w:t>Tengfei</w:t>
            </w:r>
            <w:proofErr w:type="spellEnd"/>
          </w:p>
        </w:tc>
        <w:tc>
          <w:tcPr>
            <w:tcW w:w="2197" w:type="dxa"/>
            <w:vAlign w:val="center"/>
          </w:tcPr>
          <w:p w14:paraId="022FEAB4" w14:textId="77777777" w:rsidR="00AD56BD" w:rsidRPr="007D01D9" w:rsidRDefault="00916A33">
            <w:pPr>
              <w:jc w:val="center"/>
              <w:rPr>
                <w:rFonts w:ascii="Times New Roman" w:eastAsia="宋体" w:hAnsi="Times New Roman" w:cs="Times New Roman"/>
                <w:szCs w:val="21"/>
              </w:rPr>
            </w:pPr>
            <w:r w:rsidRPr="007D01D9">
              <w:rPr>
                <w:rFonts w:ascii="Times New Roman" w:eastAsia="宋体" w:hAnsi="Times New Roman" w:cs="Times New Roman"/>
                <w:szCs w:val="21"/>
              </w:rPr>
              <w:t>Hunan University</w:t>
            </w:r>
          </w:p>
        </w:tc>
        <w:tc>
          <w:tcPr>
            <w:tcW w:w="2574" w:type="dxa"/>
            <w:vAlign w:val="center"/>
          </w:tcPr>
          <w:p w14:paraId="034BB8EA" w14:textId="77777777" w:rsidR="00AD56BD" w:rsidRPr="007D01D9" w:rsidRDefault="00916A33">
            <w:pPr>
              <w:jc w:val="center"/>
              <w:rPr>
                <w:rFonts w:ascii="Times New Roman" w:eastAsia="宋体" w:hAnsi="Times New Roman" w:cs="Times New Roman"/>
                <w:szCs w:val="21"/>
              </w:rPr>
            </w:pPr>
            <w:proofErr w:type="spellStart"/>
            <w:r w:rsidRPr="007D01D9">
              <w:rPr>
                <w:rFonts w:ascii="Times New Roman" w:eastAsia="宋体" w:hAnsi="Times New Roman" w:cs="Times New Roman"/>
                <w:szCs w:val="21"/>
              </w:rPr>
              <w:t>Bioresource</w:t>
            </w:r>
            <w:proofErr w:type="spellEnd"/>
            <w:r w:rsidRPr="007D01D9">
              <w:rPr>
                <w:rFonts w:ascii="Times New Roman" w:eastAsia="宋体" w:hAnsi="Times New Roman" w:cs="Times New Roman"/>
                <w:szCs w:val="21"/>
              </w:rPr>
              <w:t xml:space="preserve"> Technology</w:t>
            </w:r>
          </w:p>
        </w:tc>
        <w:tc>
          <w:tcPr>
            <w:tcW w:w="1382" w:type="dxa"/>
            <w:vAlign w:val="center"/>
          </w:tcPr>
          <w:p w14:paraId="0B01895E"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5</w:t>
            </w:r>
            <w:r w:rsidR="00916A33" w:rsidRPr="007D01D9">
              <w:rPr>
                <w:rFonts w:ascii="Times New Roman" w:eastAsia="宋体" w:hAnsi="Times New Roman" w:cs="Times New Roman"/>
                <w:szCs w:val="21"/>
              </w:rPr>
              <w:t>00</w:t>
            </w:r>
          </w:p>
        </w:tc>
        <w:tc>
          <w:tcPr>
            <w:tcW w:w="1382" w:type="dxa"/>
            <w:vAlign w:val="center"/>
          </w:tcPr>
          <w:p w14:paraId="54FFA0B8"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201</w:t>
            </w:r>
            <w:r w:rsidR="00916A33" w:rsidRPr="007D01D9">
              <w:rPr>
                <w:rFonts w:ascii="Times New Roman" w:eastAsia="宋体" w:hAnsi="Times New Roman" w:cs="Times New Roman"/>
                <w:szCs w:val="21"/>
              </w:rPr>
              <w:t>8</w:t>
            </w:r>
          </w:p>
        </w:tc>
      </w:tr>
      <w:tr w:rsidR="00AD56BD" w:rsidRPr="007D01D9" w14:paraId="479F64F6" w14:textId="77777777" w:rsidTr="0064441A">
        <w:trPr>
          <w:jc w:val="center"/>
        </w:trPr>
        <w:tc>
          <w:tcPr>
            <w:tcW w:w="4111" w:type="dxa"/>
            <w:vAlign w:val="center"/>
          </w:tcPr>
          <w:p w14:paraId="4F948D0E" w14:textId="77777777" w:rsidR="00AD56BD" w:rsidRPr="007D01D9" w:rsidRDefault="00916A33">
            <w:pPr>
              <w:jc w:val="center"/>
              <w:rPr>
                <w:rFonts w:ascii="Times New Roman" w:eastAsia="宋体" w:hAnsi="Times New Roman" w:cs="Times New Roman"/>
                <w:szCs w:val="21"/>
              </w:rPr>
            </w:pPr>
            <w:proofErr w:type="spellStart"/>
            <w:r w:rsidRPr="007D01D9">
              <w:rPr>
                <w:rFonts w:ascii="Times New Roman" w:eastAsia="宋体" w:hAnsi="Times New Roman" w:cs="Times New Roman"/>
                <w:szCs w:val="21"/>
              </w:rPr>
              <w:t>M</w:t>
            </w:r>
            <w:r w:rsidRPr="007D01D9">
              <w:rPr>
                <w:rFonts w:ascii="Times New Roman" w:eastAsia="宋体" w:hAnsi="Times New Roman" w:cs="Times New Roman" w:hint="eastAsia"/>
                <w:szCs w:val="21"/>
              </w:rPr>
              <w:t>in</w:t>
            </w:r>
            <w:r w:rsidRPr="007D01D9">
              <w:rPr>
                <w:rFonts w:ascii="Times New Roman" w:eastAsia="宋体" w:hAnsi="Times New Roman" w:cs="Times New Roman"/>
                <w:szCs w:val="21"/>
              </w:rPr>
              <w:t>ireview</w:t>
            </w:r>
            <w:proofErr w:type="spellEnd"/>
            <w:r w:rsidRPr="007D01D9">
              <w:rPr>
                <w:rFonts w:ascii="Times New Roman" w:eastAsia="宋体" w:hAnsi="Times New Roman" w:cs="Times New Roman"/>
                <w:szCs w:val="21"/>
              </w:rPr>
              <w:t xml:space="preserve"> of potential applications of hydrochar derived from hydrothermal carbonization of biomass</w:t>
            </w:r>
          </w:p>
        </w:tc>
        <w:tc>
          <w:tcPr>
            <w:tcW w:w="2357" w:type="dxa"/>
            <w:vAlign w:val="center"/>
          </w:tcPr>
          <w:p w14:paraId="10F43DE9" w14:textId="364F1C97" w:rsidR="00AD56BD" w:rsidRPr="007D01D9" w:rsidRDefault="00916A33">
            <w:pPr>
              <w:jc w:val="center"/>
              <w:rPr>
                <w:rFonts w:ascii="Times New Roman" w:eastAsia="宋体" w:hAnsi="Times New Roman" w:cs="Times New Roman"/>
                <w:szCs w:val="21"/>
              </w:rPr>
            </w:pPr>
            <w:r w:rsidRPr="007D01D9">
              <w:rPr>
                <w:rFonts w:ascii="Times New Roman" w:eastAsia="宋体" w:hAnsi="Times New Roman" w:cs="Times New Roman"/>
                <w:szCs w:val="21"/>
              </w:rPr>
              <w:t>Fang</w:t>
            </w:r>
            <w:r w:rsidR="00FB1FAE" w:rsidRPr="007D01D9">
              <w:rPr>
                <w:rFonts w:ascii="Times New Roman" w:eastAsia="宋体" w:hAnsi="Times New Roman" w:cs="Times New Roman" w:hint="eastAsia"/>
                <w:szCs w:val="21"/>
              </w:rPr>
              <w:t>,</w:t>
            </w:r>
            <w:r w:rsidRPr="007D01D9">
              <w:rPr>
                <w:rFonts w:ascii="Times New Roman" w:eastAsia="宋体" w:hAnsi="Times New Roman" w:cs="Times New Roman"/>
                <w:szCs w:val="21"/>
              </w:rPr>
              <w:t xml:space="preserve"> June</w:t>
            </w:r>
          </w:p>
        </w:tc>
        <w:tc>
          <w:tcPr>
            <w:tcW w:w="2197" w:type="dxa"/>
            <w:vAlign w:val="center"/>
          </w:tcPr>
          <w:p w14:paraId="04F7D5BC" w14:textId="77777777" w:rsidR="00AD56BD" w:rsidRPr="007D01D9" w:rsidRDefault="00916A33">
            <w:pPr>
              <w:jc w:val="center"/>
              <w:rPr>
                <w:rFonts w:ascii="Times New Roman" w:eastAsia="宋体" w:hAnsi="Times New Roman" w:cs="Times New Roman"/>
                <w:szCs w:val="21"/>
              </w:rPr>
            </w:pPr>
            <w:r w:rsidRPr="007D01D9">
              <w:rPr>
                <w:rFonts w:ascii="Times New Roman" w:eastAsia="宋体" w:hAnsi="Times New Roman" w:cs="Times New Roman"/>
                <w:szCs w:val="21"/>
              </w:rPr>
              <w:t>University of Florida</w:t>
            </w:r>
          </w:p>
        </w:tc>
        <w:tc>
          <w:tcPr>
            <w:tcW w:w="2574" w:type="dxa"/>
            <w:vAlign w:val="center"/>
          </w:tcPr>
          <w:p w14:paraId="32CF48B7"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Journal</w:t>
            </w:r>
            <w:r w:rsidRPr="007D01D9" w:rsidDel="004F3FC2">
              <w:rPr>
                <w:rFonts w:ascii="Times New Roman" w:eastAsia="宋体" w:hAnsi="Times New Roman" w:cs="Times New Roman"/>
                <w:szCs w:val="21"/>
              </w:rPr>
              <w:t xml:space="preserve"> </w:t>
            </w:r>
            <w:r w:rsidRPr="007D01D9">
              <w:rPr>
                <w:rFonts w:ascii="Times New Roman" w:eastAsia="宋体" w:hAnsi="Times New Roman" w:cs="Times New Roman"/>
                <w:szCs w:val="21"/>
              </w:rPr>
              <w:t xml:space="preserve">of Industrial </w:t>
            </w:r>
            <w:r w:rsidRPr="007D01D9">
              <w:rPr>
                <w:rFonts w:ascii="Times New Roman" w:eastAsia="宋体" w:hAnsi="Times New Roman" w:cs="Times New Roman" w:hint="eastAsia"/>
                <w:szCs w:val="21"/>
              </w:rPr>
              <w:t>and</w:t>
            </w:r>
            <w:r w:rsidRPr="007D01D9">
              <w:rPr>
                <w:rFonts w:ascii="Times New Roman" w:eastAsia="宋体" w:hAnsi="Times New Roman" w:cs="Times New Roman"/>
                <w:szCs w:val="21"/>
              </w:rPr>
              <w:t xml:space="preserve"> Engineering Chemistry </w:t>
            </w:r>
          </w:p>
        </w:tc>
        <w:tc>
          <w:tcPr>
            <w:tcW w:w="1382" w:type="dxa"/>
            <w:vAlign w:val="center"/>
          </w:tcPr>
          <w:p w14:paraId="55256FE4"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440</w:t>
            </w:r>
          </w:p>
        </w:tc>
        <w:tc>
          <w:tcPr>
            <w:tcW w:w="1382" w:type="dxa"/>
            <w:vAlign w:val="center"/>
          </w:tcPr>
          <w:p w14:paraId="18426EBF"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201</w:t>
            </w:r>
            <w:r w:rsidR="00916A33" w:rsidRPr="007D01D9">
              <w:rPr>
                <w:rFonts w:ascii="Times New Roman" w:eastAsia="宋体" w:hAnsi="Times New Roman" w:cs="Times New Roman"/>
                <w:szCs w:val="21"/>
              </w:rPr>
              <w:t>8</w:t>
            </w:r>
          </w:p>
        </w:tc>
      </w:tr>
      <w:tr w:rsidR="00AD56BD" w:rsidRPr="007D01D9" w14:paraId="05807C7C" w14:textId="77777777" w:rsidTr="0064441A">
        <w:trPr>
          <w:jc w:val="center"/>
        </w:trPr>
        <w:tc>
          <w:tcPr>
            <w:tcW w:w="4111" w:type="dxa"/>
            <w:vAlign w:val="center"/>
          </w:tcPr>
          <w:p w14:paraId="48F10776"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 xml:space="preserve">Hydrogen peroxide modification enhances the ability of </w:t>
            </w:r>
            <w:proofErr w:type="spellStart"/>
            <w:r w:rsidRPr="007D01D9">
              <w:rPr>
                <w:rFonts w:ascii="Times New Roman" w:eastAsia="宋体" w:hAnsi="Times New Roman" w:cs="Times New Roman"/>
                <w:szCs w:val="21"/>
              </w:rPr>
              <w:t>biochar</w:t>
            </w:r>
            <w:proofErr w:type="spellEnd"/>
            <w:r w:rsidRPr="007D01D9">
              <w:rPr>
                <w:rFonts w:ascii="Times New Roman" w:eastAsia="宋体" w:hAnsi="Times New Roman" w:cs="Times New Roman"/>
                <w:szCs w:val="21"/>
              </w:rPr>
              <w:t xml:space="preserve"> (hydrochar) produced from hydrothermal carbonization of peanut hull to remove aqueous heavy metals: Batch and column tests</w:t>
            </w:r>
          </w:p>
        </w:tc>
        <w:tc>
          <w:tcPr>
            <w:tcW w:w="2357" w:type="dxa"/>
            <w:vAlign w:val="center"/>
          </w:tcPr>
          <w:p w14:paraId="61B80864" w14:textId="77777777" w:rsidR="00AD56BD" w:rsidRPr="007D01D9" w:rsidRDefault="004F3FC2">
            <w:pPr>
              <w:jc w:val="center"/>
              <w:rPr>
                <w:rFonts w:ascii="Times New Roman" w:eastAsia="宋体" w:hAnsi="Times New Roman" w:cs="Times New Roman"/>
                <w:szCs w:val="21"/>
              </w:rPr>
            </w:pPr>
            <w:proofErr w:type="spellStart"/>
            <w:r w:rsidRPr="007D01D9">
              <w:rPr>
                <w:rFonts w:ascii="Times New Roman" w:eastAsia="宋体" w:hAnsi="Times New Roman" w:cs="Times New Roman"/>
                <w:szCs w:val="21"/>
              </w:rPr>
              <w:t>Xue</w:t>
            </w:r>
            <w:proofErr w:type="spellEnd"/>
            <w:r w:rsidRPr="007D01D9">
              <w:rPr>
                <w:rFonts w:ascii="Times New Roman" w:eastAsia="宋体" w:hAnsi="Times New Roman" w:cs="Times New Roman"/>
                <w:szCs w:val="21"/>
              </w:rPr>
              <w:t xml:space="preserve">, </w:t>
            </w:r>
            <w:proofErr w:type="spellStart"/>
            <w:r w:rsidRPr="007D01D9">
              <w:rPr>
                <w:rFonts w:ascii="Times New Roman" w:eastAsia="宋体" w:hAnsi="Times New Roman" w:cs="Times New Roman"/>
                <w:szCs w:val="21"/>
              </w:rPr>
              <w:t>Yingwen</w:t>
            </w:r>
            <w:proofErr w:type="spellEnd"/>
          </w:p>
        </w:tc>
        <w:tc>
          <w:tcPr>
            <w:tcW w:w="2197" w:type="dxa"/>
            <w:vAlign w:val="center"/>
          </w:tcPr>
          <w:p w14:paraId="6C26CBF4"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University of Florida</w:t>
            </w:r>
          </w:p>
        </w:tc>
        <w:tc>
          <w:tcPr>
            <w:tcW w:w="2574" w:type="dxa"/>
            <w:vAlign w:val="center"/>
          </w:tcPr>
          <w:p w14:paraId="276B3180"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Chemical Engineering Journal</w:t>
            </w:r>
          </w:p>
        </w:tc>
        <w:tc>
          <w:tcPr>
            <w:tcW w:w="1382" w:type="dxa"/>
            <w:vAlign w:val="center"/>
          </w:tcPr>
          <w:p w14:paraId="5656B7AB"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427</w:t>
            </w:r>
          </w:p>
        </w:tc>
        <w:tc>
          <w:tcPr>
            <w:tcW w:w="1382" w:type="dxa"/>
            <w:vAlign w:val="center"/>
          </w:tcPr>
          <w:p w14:paraId="57D0EF7D"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2018</w:t>
            </w:r>
          </w:p>
        </w:tc>
      </w:tr>
      <w:tr w:rsidR="00AD56BD" w:rsidRPr="007D01D9" w14:paraId="782CDBE4" w14:textId="77777777" w:rsidTr="0064441A">
        <w:trPr>
          <w:trHeight w:val="250"/>
          <w:jc w:val="center"/>
        </w:trPr>
        <w:tc>
          <w:tcPr>
            <w:tcW w:w="4111" w:type="dxa"/>
            <w:vAlign w:val="center"/>
          </w:tcPr>
          <w:p w14:paraId="2D344E01" w14:textId="08CB45BB" w:rsidR="00AD56BD" w:rsidRPr="007D01D9" w:rsidRDefault="004F3FC2" w:rsidP="006F5F84">
            <w:pPr>
              <w:jc w:val="center"/>
              <w:rPr>
                <w:rFonts w:ascii="Times New Roman" w:eastAsia="宋体" w:hAnsi="Times New Roman" w:cs="Times New Roman"/>
                <w:szCs w:val="21"/>
              </w:rPr>
            </w:pPr>
            <w:r w:rsidRPr="007D01D9">
              <w:rPr>
                <w:rFonts w:ascii="Times New Roman" w:eastAsia="宋体" w:hAnsi="Times New Roman" w:cs="Times New Roman"/>
                <w:szCs w:val="21"/>
              </w:rPr>
              <w:t xml:space="preserve">Hydrothermal </w:t>
            </w:r>
            <w:r w:rsidR="006F5F84" w:rsidRPr="007D01D9">
              <w:rPr>
                <w:rFonts w:ascii="Times New Roman" w:eastAsia="宋体" w:hAnsi="Times New Roman" w:cs="Times New Roman"/>
                <w:szCs w:val="21"/>
              </w:rPr>
              <w:t>c</w:t>
            </w:r>
            <w:r w:rsidRPr="007D01D9">
              <w:rPr>
                <w:rFonts w:ascii="Times New Roman" w:eastAsia="宋体" w:hAnsi="Times New Roman" w:cs="Times New Roman"/>
                <w:szCs w:val="21"/>
              </w:rPr>
              <w:t xml:space="preserve">arbonization of </w:t>
            </w:r>
            <w:r w:rsidR="006F5F84" w:rsidRPr="007D01D9">
              <w:rPr>
                <w:rFonts w:ascii="Times New Roman" w:eastAsia="宋体" w:hAnsi="Times New Roman" w:cs="Times New Roman"/>
                <w:szCs w:val="21"/>
              </w:rPr>
              <w:t>m</w:t>
            </w:r>
            <w:r w:rsidRPr="007D01D9">
              <w:rPr>
                <w:rFonts w:ascii="Times New Roman" w:eastAsia="宋体" w:hAnsi="Times New Roman" w:cs="Times New Roman"/>
                <w:szCs w:val="21"/>
              </w:rPr>
              <w:t xml:space="preserve">unicipal </w:t>
            </w:r>
            <w:r w:rsidR="006F5F84" w:rsidRPr="007D01D9">
              <w:rPr>
                <w:rFonts w:ascii="Times New Roman" w:eastAsia="宋体" w:hAnsi="Times New Roman" w:cs="Times New Roman"/>
                <w:szCs w:val="21"/>
              </w:rPr>
              <w:t>w</w:t>
            </w:r>
            <w:r w:rsidRPr="007D01D9">
              <w:rPr>
                <w:rFonts w:ascii="Times New Roman" w:eastAsia="宋体" w:hAnsi="Times New Roman" w:cs="Times New Roman"/>
                <w:szCs w:val="21"/>
              </w:rPr>
              <w:t xml:space="preserve">aste </w:t>
            </w:r>
            <w:r w:rsidR="006F5F84" w:rsidRPr="007D01D9">
              <w:rPr>
                <w:rFonts w:ascii="Times New Roman" w:eastAsia="宋体" w:hAnsi="Times New Roman" w:cs="Times New Roman"/>
                <w:szCs w:val="21"/>
              </w:rPr>
              <w:t>s</w:t>
            </w:r>
            <w:r w:rsidRPr="007D01D9">
              <w:rPr>
                <w:rFonts w:ascii="Times New Roman" w:eastAsia="宋体" w:hAnsi="Times New Roman" w:cs="Times New Roman"/>
                <w:szCs w:val="21"/>
              </w:rPr>
              <w:t>treams</w:t>
            </w:r>
          </w:p>
        </w:tc>
        <w:tc>
          <w:tcPr>
            <w:tcW w:w="2357" w:type="dxa"/>
            <w:vAlign w:val="center"/>
          </w:tcPr>
          <w:p w14:paraId="4AA1559A" w14:textId="306F49BF"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Berge, Nicole</w:t>
            </w:r>
            <w:r w:rsidR="00814342" w:rsidRPr="007D01D9">
              <w:rPr>
                <w:rFonts w:ascii="Times New Roman" w:eastAsia="宋体" w:hAnsi="Times New Roman" w:cs="Times New Roman"/>
                <w:szCs w:val="21"/>
              </w:rPr>
              <w:t xml:space="preserve"> D</w:t>
            </w:r>
          </w:p>
        </w:tc>
        <w:tc>
          <w:tcPr>
            <w:tcW w:w="2197" w:type="dxa"/>
            <w:vAlign w:val="center"/>
          </w:tcPr>
          <w:p w14:paraId="2A5DDB99"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University of South Carolina</w:t>
            </w:r>
          </w:p>
        </w:tc>
        <w:tc>
          <w:tcPr>
            <w:tcW w:w="2574" w:type="dxa"/>
            <w:vAlign w:val="center"/>
          </w:tcPr>
          <w:p w14:paraId="6DBE5093"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Chemical Engineering Journal</w:t>
            </w:r>
          </w:p>
        </w:tc>
        <w:tc>
          <w:tcPr>
            <w:tcW w:w="1382" w:type="dxa"/>
            <w:vAlign w:val="center"/>
          </w:tcPr>
          <w:p w14:paraId="392608FF"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416</w:t>
            </w:r>
          </w:p>
        </w:tc>
        <w:tc>
          <w:tcPr>
            <w:tcW w:w="1382" w:type="dxa"/>
            <w:vAlign w:val="center"/>
          </w:tcPr>
          <w:p w14:paraId="0333E034"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2011</w:t>
            </w:r>
          </w:p>
        </w:tc>
      </w:tr>
      <w:tr w:rsidR="00AD56BD" w:rsidRPr="007D01D9" w14:paraId="7AEDAE98" w14:textId="77777777" w:rsidTr="0064441A">
        <w:trPr>
          <w:jc w:val="center"/>
        </w:trPr>
        <w:tc>
          <w:tcPr>
            <w:tcW w:w="4111" w:type="dxa"/>
            <w:vAlign w:val="center"/>
          </w:tcPr>
          <w:p w14:paraId="6BFCB217"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 xml:space="preserve">Effects of feedstock type, production method, and pyrolysis temperature on </w:t>
            </w:r>
            <w:proofErr w:type="spellStart"/>
            <w:r w:rsidRPr="007D01D9">
              <w:rPr>
                <w:rFonts w:ascii="Times New Roman" w:eastAsia="宋体" w:hAnsi="Times New Roman" w:cs="Times New Roman"/>
                <w:szCs w:val="21"/>
              </w:rPr>
              <w:t>biochar</w:t>
            </w:r>
            <w:proofErr w:type="spellEnd"/>
            <w:r w:rsidRPr="007D01D9">
              <w:rPr>
                <w:rFonts w:ascii="Times New Roman" w:eastAsia="宋体" w:hAnsi="Times New Roman" w:cs="Times New Roman"/>
                <w:szCs w:val="21"/>
              </w:rPr>
              <w:t xml:space="preserve"> and hydrochar properties</w:t>
            </w:r>
          </w:p>
        </w:tc>
        <w:tc>
          <w:tcPr>
            <w:tcW w:w="2357" w:type="dxa"/>
            <w:vAlign w:val="center"/>
          </w:tcPr>
          <w:p w14:paraId="5848FB4A"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 xml:space="preserve">Sun, </w:t>
            </w:r>
            <w:proofErr w:type="spellStart"/>
            <w:r w:rsidRPr="007D01D9">
              <w:rPr>
                <w:rFonts w:ascii="Times New Roman" w:eastAsia="宋体" w:hAnsi="Times New Roman" w:cs="Times New Roman"/>
                <w:szCs w:val="21"/>
              </w:rPr>
              <w:t>Yining</w:t>
            </w:r>
            <w:proofErr w:type="spellEnd"/>
          </w:p>
        </w:tc>
        <w:tc>
          <w:tcPr>
            <w:tcW w:w="2197" w:type="dxa"/>
            <w:vAlign w:val="center"/>
          </w:tcPr>
          <w:p w14:paraId="02DD251F"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University of Florida</w:t>
            </w:r>
          </w:p>
        </w:tc>
        <w:tc>
          <w:tcPr>
            <w:tcW w:w="2574" w:type="dxa"/>
            <w:vAlign w:val="center"/>
          </w:tcPr>
          <w:p w14:paraId="78E5C490" w14:textId="77777777" w:rsidR="00AD56BD" w:rsidRPr="007D01D9" w:rsidRDefault="004F3FC2">
            <w:pPr>
              <w:jc w:val="center"/>
              <w:rPr>
                <w:rFonts w:ascii="Times New Roman" w:eastAsia="宋体" w:hAnsi="Times New Roman" w:cs="Times New Roman"/>
                <w:szCs w:val="21"/>
              </w:rPr>
            </w:pPr>
            <w:proofErr w:type="spellStart"/>
            <w:r w:rsidRPr="007D01D9">
              <w:rPr>
                <w:rFonts w:ascii="Times New Roman" w:eastAsia="宋体" w:hAnsi="Times New Roman" w:cs="Times New Roman"/>
                <w:szCs w:val="21"/>
              </w:rPr>
              <w:t>Geoderma</w:t>
            </w:r>
            <w:proofErr w:type="spellEnd"/>
          </w:p>
        </w:tc>
        <w:tc>
          <w:tcPr>
            <w:tcW w:w="1382" w:type="dxa"/>
            <w:vAlign w:val="center"/>
          </w:tcPr>
          <w:p w14:paraId="21B2D243"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410</w:t>
            </w:r>
          </w:p>
        </w:tc>
        <w:tc>
          <w:tcPr>
            <w:tcW w:w="1382" w:type="dxa"/>
            <w:vAlign w:val="center"/>
          </w:tcPr>
          <w:p w14:paraId="643907D0"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2014</w:t>
            </w:r>
          </w:p>
        </w:tc>
      </w:tr>
    </w:tbl>
    <w:p w14:paraId="7ADDD8AD" w14:textId="77777777" w:rsidR="00AD56BD" w:rsidRPr="007D01D9" w:rsidRDefault="00AD56BD">
      <w:pPr>
        <w:rPr>
          <w:rFonts w:ascii="Times New Roman" w:eastAsia="宋体" w:hAnsi="Times New Roman" w:cs="Times New Roman"/>
        </w:rPr>
      </w:pPr>
    </w:p>
    <w:p w14:paraId="2BCE55C4" w14:textId="77777777" w:rsidR="00AD56BD" w:rsidRPr="007D01D9" w:rsidRDefault="004F3FC2">
      <w:pPr>
        <w:widowControl/>
        <w:jc w:val="left"/>
        <w:rPr>
          <w:rFonts w:ascii="Times New Roman" w:eastAsia="宋体" w:hAnsi="Times New Roman" w:cs="Times New Roman"/>
        </w:rPr>
      </w:pPr>
      <w:r w:rsidRPr="007D01D9">
        <w:rPr>
          <w:rFonts w:ascii="Times New Roman" w:eastAsia="宋体" w:hAnsi="Times New Roman" w:cs="Times New Roman"/>
        </w:rPr>
        <w:br w:type="page"/>
      </w:r>
    </w:p>
    <w:p w14:paraId="6222AF9F" w14:textId="734742BB" w:rsidR="006E6972" w:rsidRPr="007D01D9" w:rsidRDefault="006E6972" w:rsidP="006E6972">
      <w:pPr>
        <w:spacing w:line="360" w:lineRule="auto"/>
        <w:rPr>
          <w:rFonts w:ascii="Times New Roman" w:eastAsia="宋体" w:hAnsi="Times New Roman" w:cs="Times New Roman"/>
          <w:b/>
          <w:sz w:val="24"/>
          <w:szCs w:val="24"/>
        </w:rPr>
      </w:pPr>
      <w:r w:rsidRPr="007D01D9">
        <w:rPr>
          <w:rFonts w:ascii="Times New Roman" w:eastAsia="宋体" w:hAnsi="Times New Roman" w:cs="Times New Roman"/>
          <w:b/>
          <w:sz w:val="24"/>
          <w:szCs w:val="24"/>
        </w:rPr>
        <w:lastRenderedPageBreak/>
        <w:t>Continue Table S3</w:t>
      </w:r>
    </w:p>
    <w:tbl>
      <w:tblPr>
        <w:tblW w:w="5000" w:type="pct"/>
        <w:jc w:val="center"/>
        <w:tblBorders>
          <w:top w:val="single" w:sz="12" w:space="0" w:color="auto"/>
          <w:bottom w:val="single" w:sz="12" w:space="0" w:color="auto"/>
        </w:tblBorders>
        <w:tblLayout w:type="fixed"/>
        <w:tblLook w:val="04A0" w:firstRow="1" w:lastRow="0" w:firstColumn="1" w:lastColumn="0" w:noHBand="0" w:noVBand="1"/>
      </w:tblPr>
      <w:tblGrid>
        <w:gridCol w:w="4111"/>
        <w:gridCol w:w="2357"/>
        <w:gridCol w:w="2197"/>
        <w:gridCol w:w="2574"/>
        <w:gridCol w:w="1382"/>
        <w:gridCol w:w="1382"/>
      </w:tblGrid>
      <w:tr w:rsidR="006E6972" w:rsidRPr="007D01D9" w14:paraId="426987B8" w14:textId="77777777" w:rsidTr="00FE3B90">
        <w:trPr>
          <w:trHeight w:val="921"/>
          <w:jc w:val="center"/>
        </w:trPr>
        <w:tc>
          <w:tcPr>
            <w:tcW w:w="4111" w:type="dxa"/>
            <w:vAlign w:val="center"/>
          </w:tcPr>
          <w:p w14:paraId="19D7FE88"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 xml:space="preserve">Impact of </w:t>
            </w:r>
            <w:proofErr w:type="spellStart"/>
            <w:r w:rsidRPr="007D01D9">
              <w:rPr>
                <w:rFonts w:ascii="Times New Roman" w:eastAsia="宋体" w:hAnsi="Times New Roman" w:cs="Times New Roman"/>
                <w:szCs w:val="21"/>
              </w:rPr>
              <w:t>biochar</w:t>
            </w:r>
            <w:proofErr w:type="spellEnd"/>
            <w:r w:rsidRPr="007D01D9">
              <w:rPr>
                <w:rFonts w:ascii="Times New Roman" w:eastAsia="宋体" w:hAnsi="Times New Roman" w:cs="Times New Roman"/>
                <w:szCs w:val="21"/>
              </w:rPr>
              <w:t xml:space="preserve"> and hydrochar addition on water retention and water repellency of sandy soil</w:t>
            </w:r>
          </w:p>
        </w:tc>
        <w:tc>
          <w:tcPr>
            <w:tcW w:w="2357" w:type="dxa"/>
            <w:vAlign w:val="center"/>
          </w:tcPr>
          <w:p w14:paraId="0E4C5903"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Abel, Stefan</w:t>
            </w:r>
          </w:p>
        </w:tc>
        <w:tc>
          <w:tcPr>
            <w:tcW w:w="2197" w:type="dxa"/>
            <w:vAlign w:val="center"/>
          </w:tcPr>
          <w:p w14:paraId="21FF8502"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Technical University of Berlin</w:t>
            </w:r>
          </w:p>
        </w:tc>
        <w:tc>
          <w:tcPr>
            <w:tcW w:w="2574" w:type="dxa"/>
            <w:vAlign w:val="center"/>
          </w:tcPr>
          <w:p w14:paraId="629E6B0D" w14:textId="77777777" w:rsidR="006E6972" w:rsidRPr="007D01D9" w:rsidRDefault="006E6972" w:rsidP="00576CD7">
            <w:pPr>
              <w:jc w:val="center"/>
              <w:rPr>
                <w:rFonts w:ascii="Times New Roman" w:eastAsia="宋体" w:hAnsi="Times New Roman" w:cs="Times New Roman"/>
                <w:b/>
                <w:bCs/>
                <w:szCs w:val="21"/>
              </w:rPr>
            </w:pPr>
            <w:r w:rsidRPr="007D01D9">
              <w:rPr>
                <w:rFonts w:ascii="Times New Roman" w:eastAsia="宋体" w:hAnsi="Times New Roman" w:cs="Times New Roman"/>
                <w:szCs w:val="21"/>
              </w:rPr>
              <w:t>Renewable &amp; Sustainable Energy Reviews</w:t>
            </w:r>
          </w:p>
        </w:tc>
        <w:tc>
          <w:tcPr>
            <w:tcW w:w="1382" w:type="dxa"/>
            <w:vAlign w:val="center"/>
          </w:tcPr>
          <w:p w14:paraId="727DBCF1"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403</w:t>
            </w:r>
          </w:p>
        </w:tc>
        <w:tc>
          <w:tcPr>
            <w:tcW w:w="1382" w:type="dxa"/>
            <w:vAlign w:val="center"/>
          </w:tcPr>
          <w:p w14:paraId="5CC666FB"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2013</w:t>
            </w:r>
          </w:p>
        </w:tc>
      </w:tr>
      <w:tr w:rsidR="006E6972" w:rsidRPr="007D01D9" w14:paraId="52228BF7" w14:textId="77777777" w:rsidTr="00576CD7">
        <w:trPr>
          <w:jc w:val="center"/>
        </w:trPr>
        <w:tc>
          <w:tcPr>
            <w:tcW w:w="4111" w:type="dxa"/>
            <w:vAlign w:val="center"/>
          </w:tcPr>
          <w:p w14:paraId="65888432"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Conversion of sewage sludge to clean solid fuel using hydrothermal carbonization: Hydrochar fuel characteristics and combustion behavior</w:t>
            </w:r>
          </w:p>
        </w:tc>
        <w:tc>
          <w:tcPr>
            <w:tcW w:w="2357" w:type="dxa"/>
            <w:vAlign w:val="center"/>
          </w:tcPr>
          <w:p w14:paraId="414450A6"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He, Chao</w:t>
            </w:r>
          </w:p>
        </w:tc>
        <w:tc>
          <w:tcPr>
            <w:tcW w:w="2197" w:type="dxa"/>
            <w:vAlign w:val="center"/>
          </w:tcPr>
          <w:p w14:paraId="74D6CC04" w14:textId="77777777" w:rsidR="006E6972" w:rsidRPr="007D01D9" w:rsidRDefault="006E6972" w:rsidP="00576CD7">
            <w:pPr>
              <w:jc w:val="center"/>
              <w:rPr>
                <w:rFonts w:ascii="Times New Roman" w:eastAsia="宋体" w:hAnsi="Times New Roman" w:cs="Times New Roman"/>
                <w:szCs w:val="21"/>
              </w:rPr>
            </w:pPr>
            <w:proofErr w:type="spellStart"/>
            <w:r w:rsidRPr="007D01D9">
              <w:rPr>
                <w:rFonts w:ascii="Times New Roman" w:eastAsia="宋体" w:hAnsi="Times New Roman" w:cs="Times New Roman"/>
                <w:szCs w:val="21"/>
              </w:rPr>
              <w:t>Nanyang</w:t>
            </w:r>
            <w:proofErr w:type="spellEnd"/>
            <w:r w:rsidRPr="007D01D9">
              <w:rPr>
                <w:rFonts w:ascii="Times New Roman" w:eastAsia="宋体" w:hAnsi="Times New Roman" w:cs="Times New Roman"/>
                <w:szCs w:val="21"/>
              </w:rPr>
              <w:t xml:space="preserve"> Technological University</w:t>
            </w:r>
          </w:p>
        </w:tc>
        <w:tc>
          <w:tcPr>
            <w:tcW w:w="2574" w:type="dxa"/>
            <w:vAlign w:val="center"/>
          </w:tcPr>
          <w:p w14:paraId="6F5D9BE1"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Applied Energy</w:t>
            </w:r>
          </w:p>
        </w:tc>
        <w:tc>
          <w:tcPr>
            <w:tcW w:w="1382" w:type="dxa"/>
            <w:vAlign w:val="center"/>
          </w:tcPr>
          <w:p w14:paraId="7531EC43"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390</w:t>
            </w:r>
          </w:p>
        </w:tc>
        <w:tc>
          <w:tcPr>
            <w:tcW w:w="1382" w:type="dxa"/>
            <w:vAlign w:val="center"/>
          </w:tcPr>
          <w:p w14:paraId="1741CB57"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2013</w:t>
            </w:r>
          </w:p>
        </w:tc>
      </w:tr>
      <w:tr w:rsidR="006E6972" w:rsidRPr="007D01D9" w14:paraId="4B8A09D3" w14:textId="77777777" w:rsidTr="00576CD7">
        <w:trPr>
          <w:jc w:val="center"/>
        </w:trPr>
        <w:tc>
          <w:tcPr>
            <w:tcW w:w="4111" w:type="dxa"/>
            <w:vAlign w:val="center"/>
          </w:tcPr>
          <w:p w14:paraId="126067E3"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Chemical, structural and combustion characteristics of carbonaceous products obtained by hydrothermal carbonization of palm empty fruit bunches</w:t>
            </w:r>
          </w:p>
        </w:tc>
        <w:tc>
          <w:tcPr>
            <w:tcW w:w="2357" w:type="dxa"/>
            <w:vAlign w:val="center"/>
          </w:tcPr>
          <w:p w14:paraId="177E2B2F" w14:textId="77777777" w:rsidR="006E6972" w:rsidRPr="007D01D9" w:rsidRDefault="006E6972" w:rsidP="00576CD7">
            <w:pPr>
              <w:jc w:val="center"/>
              <w:rPr>
                <w:rFonts w:ascii="Times New Roman" w:eastAsia="宋体" w:hAnsi="Times New Roman" w:cs="Times New Roman"/>
                <w:szCs w:val="21"/>
              </w:rPr>
            </w:pPr>
            <w:proofErr w:type="spellStart"/>
            <w:r w:rsidRPr="007D01D9">
              <w:rPr>
                <w:rFonts w:ascii="Times New Roman" w:eastAsia="宋体" w:hAnsi="Times New Roman" w:cs="Times New Roman"/>
                <w:szCs w:val="21"/>
              </w:rPr>
              <w:t>Parshetti</w:t>
            </w:r>
            <w:proofErr w:type="spellEnd"/>
            <w:r w:rsidRPr="007D01D9">
              <w:rPr>
                <w:rFonts w:ascii="Times New Roman" w:eastAsia="宋体" w:hAnsi="Times New Roman" w:cs="Times New Roman"/>
                <w:szCs w:val="21"/>
              </w:rPr>
              <w:t>, Ganesh K</w:t>
            </w:r>
          </w:p>
        </w:tc>
        <w:tc>
          <w:tcPr>
            <w:tcW w:w="2197" w:type="dxa"/>
            <w:vAlign w:val="center"/>
          </w:tcPr>
          <w:p w14:paraId="5E4B7AFF"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National University of Singapore</w:t>
            </w:r>
          </w:p>
        </w:tc>
        <w:tc>
          <w:tcPr>
            <w:tcW w:w="2574" w:type="dxa"/>
            <w:vAlign w:val="center"/>
          </w:tcPr>
          <w:p w14:paraId="10BA6913" w14:textId="77777777" w:rsidR="006E6972" w:rsidRPr="007D01D9" w:rsidRDefault="006E6972" w:rsidP="00576CD7">
            <w:pPr>
              <w:jc w:val="center"/>
              <w:rPr>
                <w:rFonts w:ascii="Times New Roman" w:eastAsia="宋体" w:hAnsi="Times New Roman" w:cs="Times New Roman"/>
                <w:szCs w:val="21"/>
              </w:rPr>
            </w:pPr>
            <w:proofErr w:type="spellStart"/>
            <w:r w:rsidRPr="007D01D9">
              <w:rPr>
                <w:rFonts w:ascii="Times New Roman" w:eastAsia="宋体" w:hAnsi="Times New Roman" w:cs="Times New Roman"/>
                <w:szCs w:val="21"/>
              </w:rPr>
              <w:t>Bioresource</w:t>
            </w:r>
            <w:proofErr w:type="spellEnd"/>
            <w:r w:rsidRPr="007D01D9">
              <w:rPr>
                <w:rFonts w:ascii="Times New Roman" w:eastAsia="宋体" w:hAnsi="Times New Roman" w:cs="Times New Roman"/>
                <w:szCs w:val="21"/>
              </w:rPr>
              <w:t xml:space="preserve"> Technology</w:t>
            </w:r>
          </w:p>
        </w:tc>
        <w:tc>
          <w:tcPr>
            <w:tcW w:w="1382" w:type="dxa"/>
            <w:vAlign w:val="center"/>
          </w:tcPr>
          <w:p w14:paraId="5A5DA89C"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273</w:t>
            </w:r>
          </w:p>
        </w:tc>
        <w:tc>
          <w:tcPr>
            <w:tcW w:w="1382" w:type="dxa"/>
            <w:vAlign w:val="center"/>
          </w:tcPr>
          <w:p w14:paraId="561A570A" w14:textId="77777777" w:rsidR="006E6972" w:rsidRPr="007D01D9" w:rsidRDefault="006E6972" w:rsidP="00576CD7">
            <w:pPr>
              <w:jc w:val="center"/>
              <w:rPr>
                <w:rFonts w:ascii="Times New Roman" w:eastAsia="宋体" w:hAnsi="Times New Roman" w:cs="Times New Roman"/>
                <w:szCs w:val="21"/>
              </w:rPr>
            </w:pPr>
            <w:r w:rsidRPr="007D01D9">
              <w:rPr>
                <w:rFonts w:ascii="Times New Roman" w:eastAsia="宋体" w:hAnsi="Times New Roman" w:cs="Times New Roman"/>
                <w:szCs w:val="21"/>
              </w:rPr>
              <w:t>2013</w:t>
            </w:r>
          </w:p>
        </w:tc>
      </w:tr>
    </w:tbl>
    <w:p w14:paraId="2D63EE7A" w14:textId="77777777" w:rsidR="006E6972" w:rsidRPr="007D01D9" w:rsidRDefault="006E6972">
      <w:pPr>
        <w:rPr>
          <w:rFonts w:ascii="Times New Roman" w:eastAsia="宋体" w:hAnsi="Times New Roman" w:cs="Times New Roman"/>
          <w:b/>
          <w:szCs w:val="21"/>
        </w:rPr>
      </w:pPr>
    </w:p>
    <w:p w14:paraId="22B5A411" w14:textId="77777777" w:rsidR="006E6972" w:rsidRPr="007D01D9" w:rsidRDefault="006E6972">
      <w:pPr>
        <w:widowControl/>
        <w:jc w:val="left"/>
        <w:rPr>
          <w:rFonts w:ascii="Times New Roman" w:eastAsia="宋体" w:hAnsi="Times New Roman" w:cs="Times New Roman"/>
          <w:b/>
          <w:szCs w:val="21"/>
        </w:rPr>
      </w:pPr>
      <w:r w:rsidRPr="007D01D9">
        <w:rPr>
          <w:rFonts w:ascii="Times New Roman" w:eastAsia="宋体" w:hAnsi="Times New Roman" w:cs="Times New Roman"/>
          <w:b/>
          <w:szCs w:val="21"/>
        </w:rPr>
        <w:br w:type="page"/>
      </w:r>
    </w:p>
    <w:p w14:paraId="6115FB41" w14:textId="07C8B216" w:rsidR="00AD56BD" w:rsidRPr="007D01D9" w:rsidRDefault="004F3FC2" w:rsidP="00492761">
      <w:pPr>
        <w:spacing w:line="360" w:lineRule="auto"/>
        <w:rPr>
          <w:rFonts w:ascii="Times New Roman" w:eastAsia="宋体" w:hAnsi="Times New Roman" w:cs="Times New Roman"/>
          <w:sz w:val="24"/>
          <w:szCs w:val="24"/>
        </w:rPr>
      </w:pPr>
      <w:r w:rsidRPr="007D01D9">
        <w:rPr>
          <w:rFonts w:ascii="Times New Roman" w:eastAsia="宋体" w:hAnsi="Times New Roman" w:cs="Times New Roman"/>
          <w:b/>
          <w:sz w:val="24"/>
          <w:szCs w:val="24"/>
        </w:rPr>
        <w:lastRenderedPageBreak/>
        <w:t xml:space="preserve">Table </w:t>
      </w:r>
      <w:r w:rsidRPr="007D01D9">
        <w:rPr>
          <w:rFonts w:ascii="Times New Roman" w:eastAsia="宋体" w:hAnsi="Times New Roman" w:cs="Times New Roman" w:hint="eastAsia"/>
          <w:b/>
          <w:sz w:val="24"/>
          <w:szCs w:val="24"/>
        </w:rPr>
        <w:t>S</w:t>
      </w:r>
      <w:r w:rsidRPr="007D01D9">
        <w:rPr>
          <w:rFonts w:ascii="Times New Roman" w:eastAsia="宋体" w:hAnsi="Times New Roman" w:cs="Times New Roman"/>
          <w:b/>
          <w:sz w:val="24"/>
          <w:szCs w:val="24"/>
        </w:rPr>
        <w:t>4</w:t>
      </w:r>
      <w:r w:rsidRPr="007D01D9">
        <w:rPr>
          <w:rFonts w:ascii="Times New Roman" w:eastAsia="宋体" w:hAnsi="Times New Roman" w:cs="Times New Roman"/>
          <w:sz w:val="24"/>
          <w:szCs w:val="24"/>
        </w:rPr>
        <w:t xml:space="preserve"> Keyword clustering information</w:t>
      </w:r>
      <w:r w:rsidR="00597860" w:rsidRPr="007D01D9">
        <w:rPr>
          <w:rFonts w:ascii="Times New Roman" w:eastAsia="宋体" w:hAnsi="Times New Roman" w:cs="Times New Roman"/>
          <w:sz w:val="24"/>
          <w:szCs w:val="24"/>
        </w:rPr>
        <w:t xml:space="preserve"> of hydrochar in environmental applications during 2011−2021.</w:t>
      </w:r>
    </w:p>
    <w:tbl>
      <w:tblPr>
        <w:tblW w:w="4962" w:type="pct"/>
        <w:tblInd w:w="-5" w:type="dxa"/>
        <w:tblBorders>
          <w:top w:val="single" w:sz="12" w:space="0" w:color="auto"/>
          <w:bottom w:val="single" w:sz="12" w:space="0" w:color="auto"/>
        </w:tblBorders>
        <w:tblLook w:val="04A0" w:firstRow="1" w:lastRow="0" w:firstColumn="1" w:lastColumn="0" w:noHBand="0" w:noVBand="1"/>
      </w:tblPr>
      <w:tblGrid>
        <w:gridCol w:w="1161"/>
        <w:gridCol w:w="1359"/>
        <w:gridCol w:w="9482"/>
        <w:gridCol w:w="1895"/>
      </w:tblGrid>
      <w:tr w:rsidR="00AD56BD" w:rsidRPr="007D01D9" w14:paraId="69246E50" w14:textId="77777777" w:rsidTr="00633266">
        <w:trPr>
          <w:trHeight w:val="496"/>
        </w:trPr>
        <w:tc>
          <w:tcPr>
            <w:tcW w:w="1161" w:type="dxa"/>
            <w:tcBorders>
              <w:bottom w:val="single" w:sz="8" w:space="0" w:color="auto"/>
            </w:tcBorders>
            <w:vAlign w:val="center"/>
          </w:tcPr>
          <w:p w14:paraId="2354DD62" w14:textId="77777777" w:rsidR="00AD56BD" w:rsidRPr="007D01D9" w:rsidRDefault="004F3FC2">
            <w:pPr>
              <w:jc w:val="center"/>
              <w:rPr>
                <w:rFonts w:ascii="Times New Roman" w:eastAsia="宋体" w:hAnsi="Times New Roman" w:cs="Times New Roman"/>
                <w:b/>
              </w:rPr>
            </w:pPr>
            <w:r w:rsidRPr="007D01D9">
              <w:rPr>
                <w:rFonts w:ascii="Times New Roman" w:eastAsia="宋体" w:hAnsi="Times New Roman" w:cs="Times New Roman"/>
                <w:b/>
              </w:rPr>
              <w:t>Clustering</w:t>
            </w:r>
          </w:p>
        </w:tc>
        <w:tc>
          <w:tcPr>
            <w:tcW w:w="1359" w:type="dxa"/>
            <w:tcBorders>
              <w:bottom w:val="single" w:sz="8" w:space="0" w:color="auto"/>
            </w:tcBorders>
            <w:vAlign w:val="center"/>
          </w:tcPr>
          <w:p w14:paraId="09BDBA3E" w14:textId="77777777" w:rsidR="00AD56BD" w:rsidRPr="007D01D9" w:rsidRDefault="004F3FC2">
            <w:pPr>
              <w:jc w:val="center"/>
              <w:rPr>
                <w:rFonts w:ascii="Times New Roman" w:eastAsia="宋体" w:hAnsi="Times New Roman" w:cs="Times New Roman"/>
                <w:b/>
              </w:rPr>
            </w:pPr>
            <w:r w:rsidRPr="007D01D9">
              <w:rPr>
                <w:rFonts w:ascii="Times New Roman" w:eastAsia="宋体" w:hAnsi="Times New Roman" w:cs="Times New Roman"/>
                <w:b/>
              </w:rPr>
              <w:t>Label words</w:t>
            </w:r>
          </w:p>
        </w:tc>
        <w:tc>
          <w:tcPr>
            <w:tcW w:w="9673" w:type="dxa"/>
            <w:tcBorders>
              <w:bottom w:val="single" w:sz="8" w:space="0" w:color="auto"/>
            </w:tcBorders>
            <w:vAlign w:val="center"/>
          </w:tcPr>
          <w:p w14:paraId="4E9E947F" w14:textId="77777777" w:rsidR="00AD56BD" w:rsidRPr="007D01D9" w:rsidRDefault="004F3FC2">
            <w:pPr>
              <w:jc w:val="center"/>
              <w:rPr>
                <w:rFonts w:ascii="Times New Roman" w:eastAsia="宋体" w:hAnsi="Times New Roman" w:cs="Times New Roman"/>
                <w:b/>
              </w:rPr>
            </w:pPr>
            <w:r w:rsidRPr="007D01D9">
              <w:rPr>
                <w:rFonts w:ascii="Times New Roman" w:eastAsia="宋体" w:hAnsi="Times New Roman" w:cs="Times New Roman"/>
                <w:b/>
              </w:rPr>
              <w:t>Key keywords</w:t>
            </w:r>
          </w:p>
        </w:tc>
        <w:tc>
          <w:tcPr>
            <w:tcW w:w="1918" w:type="dxa"/>
            <w:tcBorders>
              <w:bottom w:val="single" w:sz="8" w:space="0" w:color="auto"/>
            </w:tcBorders>
            <w:vAlign w:val="center"/>
          </w:tcPr>
          <w:p w14:paraId="34B399EA" w14:textId="77777777" w:rsidR="00AD56BD" w:rsidRPr="007D01D9" w:rsidRDefault="004F3FC2">
            <w:pPr>
              <w:jc w:val="center"/>
              <w:rPr>
                <w:rFonts w:ascii="Times New Roman" w:eastAsia="宋体" w:hAnsi="Times New Roman" w:cs="Times New Roman"/>
                <w:b/>
              </w:rPr>
            </w:pPr>
            <w:r w:rsidRPr="007D01D9">
              <w:rPr>
                <w:rFonts w:ascii="Times New Roman" w:eastAsia="宋体" w:hAnsi="Times New Roman" w:cs="Times New Roman"/>
                <w:b/>
              </w:rPr>
              <w:t>Cross the timeline</w:t>
            </w:r>
          </w:p>
        </w:tc>
      </w:tr>
      <w:tr w:rsidR="00AD56BD" w:rsidRPr="007D01D9" w14:paraId="530E84DE" w14:textId="77777777" w:rsidTr="00FF7B94">
        <w:tc>
          <w:tcPr>
            <w:tcW w:w="1161" w:type="dxa"/>
            <w:tcBorders>
              <w:top w:val="nil"/>
            </w:tcBorders>
            <w:vAlign w:val="center"/>
          </w:tcPr>
          <w:p w14:paraId="35A8D7C4"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w:t>
            </w:r>
            <w:r w:rsidRPr="007D01D9">
              <w:rPr>
                <w:rFonts w:ascii="Times New Roman" w:eastAsia="宋体" w:hAnsi="Times New Roman" w:cs="Times New Roman"/>
              </w:rPr>
              <w:t>0</w:t>
            </w:r>
          </w:p>
        </w:tc>
        <w:tc>
          <w:tcPr>
            <w:tcW w:w="1359" w:type="dxa"/>
            <w:tcBorders>
              <w:top w:val="nil"/>
            </w:tcBorders>
            <w:vAlign w:val="center"/>
          </w:tcPr>
          <w:p w14:paraId="296A58D7"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nanoparticle</w:t>
            </w:r>
          </w:p>
        </w:tc>
        <w:tc>
          <w:tcPr>
            <w:tcW w:w="9673" w:type="dxa"/>
            <w:tcBorders>
              <w:top w:val="nil"/>
            </w:tcBorders>
            <w:vAlign w:val="center"/>
          </w:tcPr>
          <w:p w14:paraId="6FDEF363" w14:textId="61E8760E" w:rsidR="00AD56BD" w:rsidRPr="007D01D9" w:rsidRDefault="004F3FC2" w:rsidP="001D6102">
            <w:pPr>
              <w:rPr>
                <w:rFonts w:ascii="Times New Roman" w:eastAsia="宋体" w:hAnsi="Times New Roman" w:cs="Times New Roman"/>
              </w:rPr>
            </w:pPr>
            <w:r w:rsidRPr="007D01D9">
              <w:rPr>
                <w:rFonts w:ascii="Times New Roman" w:eastAsia="宋体" w:hAnsi="Times New Roman" w:cs="Times New Roman"/>
              </w:rPr>
              <w:t>removal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carbonization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mechanism</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performance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structural property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degradation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composite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phosphorus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manure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process parameter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oxidation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porosity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rPr>
              <w:t>nanosheet</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30E52" w:rsidRPr="007D01D9">
              <w:rPr>
                <w:rFonts w:ascii="Times New Roman" w:eastAsia="宋体" w:hAnsi="Times New Roman" w:cs="Times New Roman"/>
              </w:rPr>
              <w:t>g</w:t>
            </w:r>
            <w:r w:rsidRPr="007D01D9">
              <w:rPr>
                <w:rFonts w:ascii="Times New Roman" w:eastAsia="宋体" w:hAnsi="Times New Roman" w:cs="Times New Roman"/>
              </w:rPr>
              <w:t xml:space="preserve">rape </w:t>
            </w:r>
            <w:proofErr w:type="spellStart"/>
            <w:r w:rsidRPr="007D01D9">
              <w:rPr>
                <w:rFonts w:ascii="Times New Roman" w:eastAsia="宋体" w:hAnsi="Times New Roman" w:cs="Times New Roman"/>
              </w:rPr>
              <w:t>pomace</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w:t>
            </w:r>
            <w:r w:rsidR="00492761" w:rsidRPr="007D01D9">
              <w:rPr>
                <w:rFonts w:ascii="Times New Roman" w:eastAsia="宋体" w:hAnsi="Times New Roman" w:cs="Times New Roman"/>
              </w:rPr>
              <w:t>-</w:t>
            </w:r>
            <w:r w:rsidRPr="007D01D9">
              <w:rPr>
                <w:rFonts w:ascii="Times New Roman" w:eastAsia="宋体" w:hAnsi="Times New Roman" w:cs="Times New Roman"/>
              </w:rPr>
              <w:t>combustion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carbon dioxide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humic acid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hydrogen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i/>
              </w:rPr>
              <w:t>chlorella vulgari</w:t>
            </w:r>
            <w:r w:rsidR="008613DD" w:rsidRPr="007D01D9">
              <w:rPr>
                <w:rFonts w:ascii="Times New Roman" w:eastAsia="宋体" w:hAnsi="Times New Roman" w:cs="Times New Roman"/>
                <w:i/>
              </w:rPr>
              <w:t>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92761" w:rsidRPr="007D01D9">
              <w:rPr>
                <w:rFonts w:ascii="Times New Roman" w:eastAsia="宋体" w:hAnsi="Times New Roman" w:cs="Times New Roman"/>
              </w:rPr>
              <w:t>feedstock type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one pot synthesis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KOH</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92761" w:rsidRPr="007D01D9">
              <w:rPr>
                <w:rFonts w:ascii="Times New Roman" w:eastAsia="宋体" w:hAnsi="Times New Roman" w:cs="Times New Roman"/>
              </w:rPr>
              <w:t>hydrothermal</w:t>
            </w:r>
            <w:r w:rsidRPr="007D01D9">
              <w:rPr>
                <w:rFonts w:ascii="Times New Roman" w:eastAsia="宋体" w:hAnsi="Times New Roman" w:cs="Times New Roman"/>
              </w:rPr>
              <w:t xml:space="preserve"> carbonization proce</w:t>
            </w:r>
            <w:r w:rsidR="00492761" w:rsidRPr="007D01D9">
              <w:rPr>
                <w:rFonts w:ascii="Times New Roman" w:eastAsia="宋体" w:hAnsi="Times New Roman" w:cs="Times New Roman"/>
              </w:rPr>
              <w:t>ss</w:t>
            </w:r>
          </w:p>
        </w:tc>
        <w:tc>
          <w:tcPr>
            <w:tcW w:w="1918" w:type="dxa"/>
            <w:tcBorders>
              <w:top w:val="nil"/>
            </w:tcBorders>
            <w:vAlign w:val="center"/>
          </w:tcPr>
          <w:p w14:paraId="572C2183" w14:textId="0AFCAC2F"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2011</w:t>
            </w:r>
            <w:r w:rsidR="00492761" w:rsidRPr="007D01D9">
              <w:rPr>
                <w:rFonts w:ascii="Times New Roman" w:hAnsi="Times New Roman" w:cs="Times New Roman"/>
              </w:rPr>
              <w:t>–</w:t>
            </w:r>
            <w:r w:rsidRPr="007D01D9">
              <w:rPr>
                <w:rFonts w:ascii="Times New Roman" w:eastAsia="宋体" w:hAnsi="Times New Roman" w:cs="Times New Roman"/>
              </w:rPr>
              <w:t>2021</w:t>
            </w:r>
          </w:p>
        </w:tc>
      </w:tr>
      <w:tr w:rsidR="00AD56BD" w:rsidRPr="007D01D9" w14:paraId="0B8C0734" w14:textId="77777777" w:rsidTr="00FF7B94">
        <w:tc>
          <w:tcPr>
            <w:tcW w:w="1161" w:type="dxa"/>
            <w:tcBorders>
              <w:top w:val="nil"/>
            </w:tcBorders>
            <w:vAlign w:val="center"/>
          </w:tcPr>
          <w:p w14:paraId="6F0C102A" w14:textId="77777777" w:rsidR="00AD56BD" w:rsidRPr="007D01D9" w:rsidRDefault="004F3FC2">
            <w:pPr>
              <w:jc w:val="center"/>
              <w:rPr>
                <w:rFonts w:ascii="Times New Roman" w:eastAsia="宋体" w:hAnsi="Times New Roman" w:cs="Times New Roman"/>
                <w:szCs w:val="21"/>
              </w:rPr>
            </w:pPr>
            <w:r w:rsidRPr="007D01D9">
              <w:rPr>
                <w:rFonts w:ascii="Times New Roman" w:eastAsia="宋体" w:hAnsi="Times New Roman" w:cs="Times New Roman"/>
                <w:szCs w:val="21"/>
              </w:rPr>
              <w:t>#1</w:t>
            </w:r>
          </w:p>
        </w:tc>
        <w:tc>
          <w:tcPr>
            <w:tcW w:w="1359" w:type="dxa"/>
            <w:tcBorders>
              <w:top w:val="nil"/>
            </w:tcBorders>
            <w:vAlign w:val="center"/>
          </w:tcPr>
          <w:p w14:paraId="3CD4FB17" w14:textId="77777777" w:rsidR="00AD56BD" w:rsidRPr="007D01D9" w:rsidRDefault="004F3FC2">
            <w:pPr>
              <w:jc w:val="center"/>
              <w:rPr>
                <w:rFonts w:ascii="Times New Roman" w:eastAsia="宋体" w:hAnsi="Times New Roman" w:cs="Times New Roman"/>
                <w:szCs w:val="21"/>
                <w:lang w:bidi="ar"/>
              </w:rPr>
            </w:pPr>
            <w:r w:rsidRPr="007D01D9">
              <w:rPr>
                <w:rFonts w:ascii="Times New Roman" w:eastAsia="宋体" w:hAnsi="Times New Roman" w:cs="Times New Roman"/>
                <w:szCs w:val="21"/>
                <w:lang w:bidi="ar"/>
              </w:rPr>
              <w:t>porous carbon</w:t>
            </w:r>
          </w:p>
        </w:tc>
        <w:tc>
          <w:tcPr>
            <w:tcW w:w="9673" w:type="dxa"/>
            <w:tcBorders>
              <w:top w:val="nil"/>
            </w:tcBorders>
            <w:vAlign w:val="center"/>
          </w:tcPr>
          <w:p w14:paraId="51B1877B" w14:textId="135CE2B1" w:rsidR="00AD56BD" w:rsidRPr="007D01D9" w:rsidRDefault="004F3FC2">
            <w:pPr>
              <w:rPr>
                <w:rFonts w:ascii="Times New Roman" w:eastAsia="宋体" w:hAnsi="Times New Roman" w:cs="Times New Roman"/>
                <w:szCs w:val="21"/>
                <w:lang w:bidi="ar"/>
              </w:rPr>
            </w:pPr>
            <w:r w:rsidRPr="007D01D9">
              <w:rPr>
                <w:rFonts w:ascii="Times New Roman" w:eastAsia="宋体" w:hAnsi="Times New Roman" w:cs="Times New Roman"/>
                <w:szCs w:val="21"/>
                <w:lang w:bidi="ar"/>
              </w:rPr>
              <w:t>nitrogen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biomass waste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KOH activation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graphene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electrode material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energy storage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CO</w:t>
            </w:r>
            <w:r w:rsidRPr="007D01D9">
              <w:rPr>
                <w:rFonts w:ascii="Times New Roman" w:eastAsia="宋体" w:hAnsi="Times New Roman" w:cs="Times New Roman"/>
                <w:szCs w:val="21"/>
                <w:vertAlign w:val="subscript"/>
                <w:lang w:bidi="ar"/>
              </w:rPr>
              <w:t>2</w:t>
            </w:r>
            <w:r w:rsidRPr="007D01D9">
              <w:rPr>
                <w:rFonts w:ascii="Times New Roman" w:eastAsia="宋体" w:hAnsi="Times New Roman" w:cs="Times New Roman"/>
                <w:szCs w:val="21"/>
                <w:lang w:bidi="ar"/>
              </w:rPr>
              <w:t xml:space="preserve"> capture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CO</w:t>
            </w:r>
            <w:r w:rsidRPr="007D01D9">
              <w:rPr>
                <w:rFonts w:ascii="Times New Roman" w:eastAsia="宋体" w:hAnsi="Times New Roman" w:cs="Times New Roman"/>
                <w:szCs w:val="21"/>
                <w:vertAlign w:val="subscript"/>
                <w:lang w:bidi="ar"/>
              </w:rPr>
              <w:t>2</w:t>
            </w:r>
            <w:r w:rsidRPr="007D01D9">
              <w:rPr>
                <w:rFonts w:ascii="Times New Roman" w:eastAsia="宋体" w:hAnsi="Times New Roman" w:cs="Times New Roman"/>
                <w:szCs w:val="21"/>
                <w:lang w:bidi="ar"/>
              </w:rPr>
              <w:t xml:space="preserve"> adsorption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92761" w:rsidRPr="007D01D9">
              <w:rPr>
                <w:rFonts w:ascii="Times New Roman" w:eastAsia="宋体" w:hAnsi="Times New Roman" w:cs="Times New Roman"/>
                <w:szCs w:val="21"/>
                <w:lang w:bidi="ar"/>
              </w:rPr>
              <w:t>p</w:t>
            </w:r>
            <w:r w:rsidRPr="007D01D9">
              <w:rPr>
                <w:rFonts w:ascii="Times New Roman" w:eastAsia="宋体" w:hAnsi="Times New Roman" w:cs="Times New Roman"/>
                <w:szCs w:val="21"/>
                <w:lang w:bidi="ar"/>
              </w:rPr>
              <w:t>o</w:t>
            </w:r>
            <w:r w:rsidR="00492761" w:rsidRPr="007D01D9">
              <w:rPr>
                <w:rFonts w:ascii="Times New Roman" w:eastAsia="宋体" w:hAnsi="Times New Roman" w:cs="Times New Roman"/>
                <w:szCs w:val="21"/>
                <w:lang w:bidi="ar"/>
              </w:rPr>
              <w:t>r</w:t>
            </w:r>
            <w:r w:rsidRPr="007D01D9">
              <w:rPr>
                <w:rFonts w:ascii="Times New Roman" w:eastAsia="宋体" w:hAnsi="Times New Roman" w:cs="Times New Roman"/>
                <w:szCs w:val="21"/>
                <w:lang w:bidi="ar"/>
              </w:rPr>
              <w:t>e size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high surface area</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surface che</w:t>
            </w:r>
            <w:r w:rsidRPr="007D01D9">
              <w:rPr>
                <w:rFonts w:ascii="Times New Roman" w:eastAsia="宋体" w:hAnsi="Times New Roman" w:cs="Times New Roman" w:hint="eastAsia"/>
                <w:szCs w:val="21"/>
                <w:lang w:bidi="ar"/>
              </w:rPr>
              <w:t>m</w:t>
            </w:r>
            <w:r w:rsidRPr="007D01D9">
              <w:rPr>
                <w:rFonts w:ascii="Times New Roman" w:eastAsia="宋体" w:hAnsi="Times New Roman" w:cs="Times New Roman"/>
                <w:szCs w:val="21"/>
                <w:lang w:bidi="ar"/>
              </w:rPr>
              <w:t>istry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transport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energy density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high performance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hydrogen storage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double layer capacitor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electrochemical performance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capacity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anode material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nanotube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szCs w:val="21"/>
                <w:lang w:bidi="ar"/>
              </w:rPr>
              <w:t>electrode</w:t>
            </w:r>
          </w:p>
        </w:tc>
        <w:tc>
          <w:tcPr>
            <w:tcW w:w="1918" w:type="dxa"/>
            <w:tcBorders>
              <w:top w:val="nil"/>
            </w:tcBorders>
            <w:vAlign w:val="center"/>
          </w:tcPr>
          <w:p w14:paraId="22A769A1"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2015</w:t>
            </w:r>
            <w:r w:rsidRPr="007D01D9">
              <w:rPr>
                <w:rFonts w:ascii="Times New Roman" w:hAnsi="Times New Roman" w:cs="Times New Roman"/>
              </w:rPr>
              <w:t>–</w:t>
            </w:r>
            <w:r w:rsidRPr="007D01D9">
              <w:rPr>
                <w:rFonts w:ascii="Times New Roman" w:eastAsia="宋体" w:hAnsi="Times New Roman" w:cs="Times New Roman" w:hint="eastAsia"/>
              </w:rPr>
              <w:t>2021</w:t>
            </w:r>
          </w:p>
        </w:tc>
      </w:tr>
      <w:tr w:rsidR="00AD56BD" w:rsidRPr="007D01D9" w14:paraId="038E7DE6" w14:textId="77777777" w:rsidTr="00FF7B94">
        <w:tc>
          <w:tcPr>
            <w:tcW w:w="1161" w:type="dxa"/>
            <w:vAlign w:val="center"/>
          </w:tcPr>
          <w:p w14:paraId="15FD14D5"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w:t>
            </w:r>
          </w:p>
        </w:tc>
        <w:tc>
          <w:tcPr>
            <w:tcW w:w="1359" w:type="dxa"/>
            <w:vAlign w:val="center"/>
          </w:tcPr>
          <w:p w14:paraId="2914F909"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temperature</w:t>
            </w:r>
          </w:p>
        </w:tc>
        <w:tc>
          <w:tcPr>
            <w:tcW w:w="9673" w:type="dxa"/>
            <w:vAlign w:val="center"/>
          </w:tcPr>
          <w:p w14:paraId="24A296F4" w14:textId="6C4EFB5A" w:rsidR="00AD56BD" w:rsidRPr="007D01D9" w:rsidRDefault="004F3FC2" w:rsidP="00492761">
            <w:pPr>
              <w:rPr>
                <w:rFonts w:ascii="Times New Roman" w:eastAsia="宋体" w:hAnsi="Times New Roman" w:cs="Times New Roman"/>
              </w:rPr>
            </w:pPr>
            <w:r w:rsidRPr="007D01D9">
              <w:rPr>
                <w:rFonts w:ascii="Times New Roman" w:eastAsia="宋体" w:hAnsi="Times New Roman" w:cs="Times New Roman"/>
              </w:rPr>
              <w:t>h</w:t>
            </w:r>
            <w:r w:rsidRPr="007D01D9">
              <w:rPr>
                <w:rFonts w:ascii="Times New Roman" w:eastAsia="宋体" w:hAnsi="Times New Roman" w:cs="Times New Roman" w:hint="eastAsia"/>
              </w:rPr>
              <w:t>ydrochar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hydrothermal carbonization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hint="eastAsia"/>
              </w:rPr>
              <w:t>l</w:t>
            </w:r>
            <w:r w:rsidRPr="007D01D9">
              <w:rPr>
                <w:rFonts w:ascii="Times New Roman" w:eastAsia="宋体" w:hAnsi="Times New Roman" w:cs="Times New Roman"/>
              </w:rPr>
              <w:t>ignocellulosic</w:t>
            </w:r>
            <w:proofErr w:type="spellEnd"/>
            <w:r w:rsidRPr="007D01D9">
              <w:rPr>
                <w:rFonts w:ascii="Times New Roman" w:eastAsia="宋体" w:hAnsi="Times New Roman" w:cs="Times New Roman"/>
              </w:rPr>
              <w:t xml:space="preserve"> bioma</w:t>
            </w:r>
            <w:r w:rsidR="001D6102" w:rsidRPr="007D01D9">
              <w:rPr>
                <w:rFonts w:ascii="Times New Roman" w:eastAsia="宋体" w:hAnsi="Times New Roman" w:cs="Times New Roman"/>
              </w:rPr>
              <w:t>ss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hint="eastAsia"/>
              </w:rPr>
              <w:t>t</w:t>
            </w:r>
            <w:r w:rsidRPr="007D01D9">
              <w:rPr>
                <w:rFonts w:ascii="Times New Roman" w:eastAsia="宋体" w:hAnsi="Times New Roman" w:cs="Times New Roman"/>
              </w:rPr>
              <w:t>orrefaction</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a</w:t>
            </w:r>
            <w:r w:rsidRPr="007D01D9">
              <w:rPr>
                <w:rFonts w:ascii="Times New Roman" w:eastAsia="宋体" w:hAnsi="Times New Roman" w:cs="Times New Roman"/>
              </w:rPr>
              <w:t>dsorbent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c</w:t>
            </w:r>
            <w:r w:rsidRPr="007D01D9">
              <w:rPr>
                <w:rFonts w:ascii="Times New Roman" w:eastAsia="宋体" w:hAnsi="Times New Roman" w:cs="Times New Roman"/>
              </w:rPr>
              <w:t>hemical activation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f</w:t>
            </w:r>
            <w:r w:rsidRPr="007D01D9">
              <w:rPr>
                <w:rFonts w:ascii="Times New Roman" w:eastAsia="宋体" w:hAnsi="Times New Roman" w:cs="Times New Roman"/>
              </w:rPr>
              <w:t>ast pyro</w:t>
            </w:r>
            <w:r w:rsidR="00492761" w:rsidRPr="007D01D9">
              <w:rPr>
                <w:rFonts w:ascii="Times New Roman" w:eastAsia="宋体" w:hAnsi="Times New Roman" w:cs="Times New Roman"/>
              </w:rPr>
              <w:t>ly</w:t>
            </w:r>
            <w:r w:rsidRPr="007D01D9">
              <w:rPr>
                <w:rFonts w:ascii="Times New Roman" w:eastAsia="宋体" w:hAnsi="Times New Roman" w:cs="Times New Roman"/>
              </w:rPr>
              <w:t>sis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92761" w:rsidRPr="007D01D9">
              <w:rPr>
                <w:rFonts w:ascii="Times New Roman" w:eastAsia="宋体" w:hAnsi="Times New Roman" w:cs="Times New Roman"/>
              </w:rPr>
              <w:t>optimization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f</w:t>
            </w:r>
            <w:r w:rsidRPr="007D01D9">
              <w:rPr>
                <w:rFonts w:ascii="Times New Roman" w:eastAsia="宋体" w:hAnsi="Times New Roman" w:cs="Times New Roman"/>
              </w:rPr>
              <w:t>eedstock</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t</w:t>
            </w:r>
            <w:r w:rsidRPr="007D01D9">
              <w:rPr>
                <w:rFonts w:ascii="Times New Roman" w:eastAsia="宋体" w:hAnsi="Times New Roman" w:cs="Times New Roman"/>
              </w:rPr>
              <w:t>hermochemical conversion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a</w:t>
            </w:r>
            <w:r w:rsidRPr="007D01D9">
              <w:rPr>
                <w:rFonts w:ascii="Times New Roman" w:eastAsia="宋体" w:hAnsi="Times New Roman" w:cs="Times New Roman"/>
              </w:rPr>
              <w:t>gricultural waste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92761" w:rsidRPr="007D01D9">
              <w:rPr>
                <w:rFonts w:ascii="Times New Roman" w:eastAsia="宋体" w:hAnsi="Times New Roman" w:cs="Times New Roman"/>
              </w:rPr>
              <w:t>bio-sorption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surface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p</w:t>
            </w:r>
            <w:r w:rsidRPr="007D01D9">
              <w:rPr>
                <w:rFonts w:ascii="Times New Roman" w:eastAsia="宋体" w:hAnsi="Times New Roman" w:cs="Times New Roman"/>
              </w:rPr>
              <w:t>lant material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by</w:t>
            </w:r>
            <w:r w:rsidR="005743AC" w:rsidRPr="007D01D9">
              <w:rPr>
                <w:rFonts w:ascii="Times New Roman" w:eastAsia="宋体" w:hAnsi="Times New Roman" w:cs="Times New Roman" w:hint="eastAsia"/>
              </w:rPr>
              <w:t>-</w:t>
            </w:r>
            <w:r w:rsidRPr="007D01D9">
              <w:rPr>
                <w:rFonts w:ascii="Times New Roman" w:eastAsia="宋体" w:hAnsi="Times New Roman" w:cs="Times New Roman"/>
              </w:rPr>
              <w:t>product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c</w:t>
            </w:r>
            <w:r w:rsidRPr="007D01D9">
              <w:rPr>
                <w:rFonts w:ascii="Times New Roman" w:eastAsia="宋体" w:hAnsi="Times New Roman" w:cs="Times New Roman"/>
              </w:rPr>
              <w:t>omponent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s</w:t>
            </w:r>
            <w:r w:rsidRPr="007D01D9">
              <w:rPr>
                <w:rFonts w:ascii="Times New Roman" w:eastAsia="宋体" w:hAnsi="Times New Roman" w:cs="Times New Roman"/>
              </w:rPr>
              <w:t>urface area</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hint="eastAsia"/>
              </w:rPr>
              <w:t>m</w:t>
            </w:r>
            <w:r w:rsidRPr="007D01D9">
              <w:rPr>
                <w:rFonts w:ascii="Times New Roman" w:eastAsia="宋体" w:hAnsi="Times New Roman" w:cs="Times New Roman"/>
              </w:rPr>
              <w:t>esoporous</w:t>
            </w:r>
            <w:proofErr w:type="spellEnd"/>
            <w:r w:rsidRPr="007D01D9">
              <w:rPr>
                <w:rFonts w:ascii="Times New Roman" w:eastAsia="宋体" w:hAnsi="Times New Roman" w:cs="Times New Roman"/>
              </w:rPr>
              <w:t xml:space="preserve"> activated carbon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c</w:t>
            </w:r>
            <w:r w:rsidRPr="007D01D9">
              <w:rPr>
                <w:rFonts w:ascii="Times New Roman" w:eastAsia="宋体" w:hAnsi="Times New Roman" w:cs="Times New Roman"/>
              </w:rPr>
              <w:t>ontaminant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s</w:t>
            </w:r>
            <w:r w:rsidRPr="007D01D9">
              <w:rPr>
                <w:rFonts w:ascii="Times New Roman" w:eastAsia="宋体" w:hAnsi="Times New Roman" w:cs="Times New Roman"/>
              </w:rPr>
              <w:t>pectroscopy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d</w:t>
            </w:r>
            <w:r w:rsidRPr="007D01D9">
              <w:rPr>
                <w:rFonts w:ascii="Times New Roman" w:eastAsia="宋体" w:hAnsi="Times New Roman" w:cs="Times New Roman"/>
              </w:rPr>
              <w:t>egradation kinetics</w:t>
            </w:r>
          </w:p>
        </w:tc>
        <w:tc>
          <w:tcPr>
            <w:tcW w:w="1918" w:type="dxa"/>
            <w:vAlign w:val="center"/>
          </w:tcPr>
          <w:p w14:paraId="0C85C976"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1</w:t>
            </w:r>
            <w:r w:rsidRPr="007D01D9">
              <w:rPr>
                <w:rFonts w:ascii="Times New Roman" w:hAnsi="Times New Roman" w:cs="Times New Roman"/>
              </w:rPr>
              <w:t>–</w:t>
            </w:r>
            <w:r w:rsidRPr="007D01D9">
              <w:rPr>
                <w:rFonts w:ascii="Times New Roman" w:eastAsia="宋体" w:hAnsi="Times New Roman" w:cs="Times New Roman"/>
              </w:rPr>
              <w:t>2021</w:t>
            </w:r>
          </w:p>
        </w:tc>
      </w:tr>
      <w:tr w:rsidR="00AD56BD" w:rsidRPr="007D01D9" w14:paraId="7222EC4F" w14:textId="77777777" w:rsidTr="00FF7B94">
        <w:tc>
          <w:tcPr>
            <w:tcW w:w="1161" w:type="dxa"/>
            <w:vAlign w:val="center"/>
          </w:tcPr>
          <w:p w14:paraId="0C80A5B8"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#3</w:t>
            </w:r>
          </w:p>
        </w:tc>
        <w:tc>
          <w:tcPr>
            <w:tcW w:w="1359" w:type="dxa"/>
            <w:vAlign w:val="center"/>
          </w:tcPr>
          <w:p w14:paraId="3E622A0F"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adsorption</w:t>
            </w:r>
          </w:p>
        </w:tc>
        <w:tc>
          <w:tcPr>
            <w:tcW w:w="9673" w:type="dxa"/>
            <w:vAlign w:val="center"/>
          </w:tcPr>
          <w:p w14:paraId="56F44D5A" w14:textId="46F421E2" w:rsidR="00AD56BD" w:rsidRPr="007D01D9" w:rsidRDefault="004F3FC2">
            <w:pPr>
              <w:rPr>
                <w:rFonts w:ascii="Times New Roman" w:eastAsia="宋体" w:hAnsi="Times New Roman" w:cs="Times New Roman"/>
              </w:rPr>
            </w:pPr>
            <w:r w:rsidRPr="007D01D9">
              <w:rPr>
                <w:rFonts w:ascii="Times New Roman" w:eastAsia="宋体" w:hAnsi="Times New Roman" w:cs="Times New Roman"/>
              </w:rPr>
              <w:t>anaerobic digestion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municipal solid waste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waste bioma</w:t>
            </w:r>
            <w:r w:rsidR="001D6102" w:rsidRPr="007D01D9">
              <w:rPr>
                <w:rFonts w:ascii="Times New Roman" w:eastAsia="宋体" w:hAnsi="Times New Roman" w:cs="Times New Roman"/>
              </w:rPr>
              <w:t>ss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combustion characteristics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gasification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physicochemical property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technology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soil amendment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swine manure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renewable energy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 xml:space="preserve">hydrothermal </w:t>
            </w:r>
            <w:r w:rsidR="00492761" w:rsidRPr="007D01D9">
              <w:rPr>
                <w:rFonts w:ascii="Times New Roman" w:eastAsia="宋体" w:hAnsi="Times New Roman" w:cs="Times New Roman"/>
              </w:rPr>
              <w:t>carbonization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straw</w:t>
            </w:r>
            <w:r w:rsidR="005743AC" w:rsidRPr="007D01D9">
              <w:rPr>
                <w:rFonts w:ascii="Times New Roman" w:eastAsia="宋体" w:hAnsi="Times New Roman" w:cs="Times New Roman" w:hint="eastAsia"/>
              </w:rPr>
              <w:t>;</w:t>
            </w:r>
            <w:r w:rsidR="005743AC" w:rsidRPr="007D01D9">
              <w:rPr>
                <w:rFonts w:ascii="Times New Roman" w:eastAsia="宋体" w:hAnsi="Times New Roman" w:cs="Times New Roman"/>
              </w:rPr>
              <w:t xml:space="preserve"> </w:t>
            </w:r>
            <w:r w:rsidRPr="007D01D9">
              <w:rPr>
                <w:rFonts w:ascii="Times New Roman" w:eastAsia="宋体" w:hAnsi="Times New Roman" w:cs="Times New Roman"/>
              </w:rPr>
              <w:t>stability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biogas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combustion kinetics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corn stalk</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storage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lignite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agricultural residue</w:t>
            </w:r>
            <w:r w:rsidR="00D9134A" w:rsidRPr="007D01D9">
              <w:rPr>
                <w:rFonts w:ascii="Times New Roman" w:eastAsia="宋体" w:hAnsi="Times New Roman" w:cs="Times New Roman"/>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ash deposition</w:t>
            </w:r>
          </w:p>
        </w:tc>
        <w:tc>
          <w:tcPr>
            <w:tcW w:w="1918" w:type="dxa"/>
            <w:vAlign w:val="center"/>
          </w:tcPr>
          <w:p w14:paraId="75484F9B"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3</w:t>
            </w:r>
            <w:r w:rsidRPr="007D01D9">
              <w:rPr>
                <w:rFonts w:ascii="Times New Roman" w:hAnsi="Times New Roman" w:cs="Times New Roman"/>
              </w:rPr>
              <w:t>–</w:t>
            </w:r>
            <w:r w:rsidRPr="007D01D9">
              <w:rPr>
                <w:rFonts w:ascii="Times New Roman" w:eastAsia="宋体" w:hAnsi="Times New Roman" w:cs="Times New Roman"/>
              </w:rPr>
              <w:t>20</w:t>
            </w:r>
            <w:r w:rsidRPr="007D01D9">
              <w:rPr>
                <w:rFonts w:ascii="Times New Roman" w:eastAsia="宋体" w:hAnsi="Times New Roman" w:cs="Times New Roman" w:hint="eastAsia"/>
              </w:rPr>
              <w:t>21</w:t>
            </w:r>
          </w:p>
        </w:tc>
      </w:tr>
      <w:tr w:rsidR="00AD56BD" w:rsidRPr="007D01D9" w14:paraId="63B1046C" w14:textId="77777777" w:rsidTr="00FF7B94">
        <w:tc>
          <w:tcPr>
            <w:tcW w:w="1161" w:type="dxa"/>
            <w:vAlign w:val="center"/>
          </w:tcPr>
          <w:p w14:paraId="40D08E68"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#4</w:t>
            </w:r>
          </w:p>
        </w:tc>
        <w:tc>
          <w:tcPr>
            <w:tcW w:w="1359" w:type="dxa"/>
            <w:vAlign w:val="center"/>
          </w:tcPr>
          <w:p w14:paraId="1BF4016D"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methylene blue</w:t>
            </w:r>
          </w:p>
        </w:tc>
        <w:tc>
          <w:tcPr>
            <w:tcW w:w="9673" w:type="dxa"/>
            <w:vAlign w:val="center"/>
          </w:tcPr>
          <w:p w14:paraId="7AE77DAC" w14:textId="206155B4" w:rsidR="00AD56BD" w:rsidRPr="007D01D9" w:rsidRDefault="004F3FC2">
            <w:pPr>
              <w:rPr>
                <w:rFonts w:ascii="Times New Roman" w:eastAsia="宋体" w:hAnsi="Times New Roman" w:cs="Times New Roman"/>
              </w:rPr>
            </w:pPr>
            <w:r w:rsidRPr="007D01D9">
              <w:rPr>
                <w:rFonts w:ascii="Times New Roman" w:eastAsia="宋体" w:hAnsi="Times New Roman" w:cs="Times New Roman"/>
              </w:rPr>
              <w:t>activated carbon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aqueous solution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adsorption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heavy metal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sorption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energy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lignin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slow pyrolysis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equilibrium</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water treatment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polycyclic aromatic hydrocarbon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hea</w:t>
            </w:r>
            <w:r w:rsidR="00492761" w:rsidRPr="007D01D9">
              <w:rPr>
                <w:rFonts w:ascii="Times New Roman" w:eastAsia="宋体" w:hAnsi="Times New Roman" w:cs="Times New Roman"/>
              </w:rPr>
              <w:t>vy</w:t>
            </w:r>
            <w:r w:rsidRPr="007D01D9">
              <w:rPr>
                <w:rFonts w:ascii="Times New Roman" w:eastAsia="宋体" w:hAnsi="Times New Roman" w:cs="Times New Roman"/>
              </w:rPr>
              <w:t xml:space="preserve"> metal 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dye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92761" w:rsidRPr="007D01D9">
              <w:rPr>
                <w:rFonts w:ascii="Times New Roman" w:eastAsia="宋体" w:hAnsi="Times New Roman" w:cs="Times New Roman"/>
              </w:rPr>
              <w:t>graphene</w:t>
            </w:r>
            <w:r w:rsidRPr="007D01D9">
              <w:rPr>
                <w:rFonts w:ascii="Times New Roman" w:eastAsia="宋体" w:hAnsi="Times New Roman" w:cs="Times New Roman"/>
              </w:rPr>
              <w:t xml:space="preserve"> oxide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hydrochar production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 xml:space="preserve">corn </w:t>
            </w:r>
            <w:proofErr w:type="spellStart"/>
            <w:r w:rsidRPr="007D01D9">
              <w:rPr>
                <w:rFonts w:ascii="Times New Roman" w:eastAsia="宋体" w:hAnsi="Times New Roman" w:cs="Times New Roman"/>
              </w:rPr>
              <w:t>stover</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92761" w:rsidRPr="007D01D9">
              <w:rPr>
                <w:rFonts w:ascii="Times New Roman" w:eastAsia="宋体" w:hAnsi="Times New Roman" w:cs="Times New Roman"/>
              </w:rPr>
              <w:t>layered</w:t>
            </w:r>
            <w:r w:rsidRPr="007D01D9">
              <w:rPr>
                <w:rFonts w:ascii="Times New Roman" w:eastAsia="宋体" w:hAnsi="Times New Roman" w:cs="Times New Roman"/>
              </w:rPr>
              <w:t xml:space="preserve"> double hydroxide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sustainable agriculture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model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contaminated soil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biomass pellet</w:t>
            </w:r>
          </w:p>
        </w:tc>
        <w:tc>
          <w:tcPr>
            <w:tcW w:w="1918" w:type="dxa"/>
            <w:vAlign w:val="center"/>
          </w:tcPr>
          <w:p w14:paraId="1DCD2FD7"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1</w:t>
            </w:r>
            <w:r w:rsidRPr="007D01D9">
              <w:rPr>
                <w:rFonts w:ascii="Times New Roman" w:hAnsi="Times New Roman" w:cs="Times New Roman"/>
              </w:rPr>
              <w:t>–</w:t>
            </w:r>
            <w:r w:rsidRPr="007D01D9">
              <w:rPr>
                <w:rFonts w:ascii="Times New Roman" w:eastAsia="宋体" w:hAnsi="Times New Roman" w:cs="Times New Roman"/>
              </w:rPr>
              <w:t>202</w:t>
            </w:r>
            <w:r w:rsidRPr="007D01D9">
              <w:rPr>
                <w:rFonts w:ascii="Times New Roman" w:eastAsia="宋体" w:hAnsi="Times New Roman" w:cs="Times New Roman" w:hint="eastAsia"/>
              </w:rPr>
              <w:t>1</w:t>
            </w:r>
          </w:p>
        </w:tc>
      </w:tr>
      <w:tr w:rsidR="00AD56BD" w:rsidRPr="007D01D9" w14:paraId="109B73A7" w14:textId="77777777" w:rsidTr="00FF7B94">
        <w:tc>
          <w:tcPr>
            <w:tcW w:w="1161" w:type="dxa"/>
            <w:vAlign w:val="center"/>
          </w:tcPr>
          <w:p w14:paraId="1903A1B7"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#5</w:t>
            </w:r>
          </w:p>
        </w:tc>
        <w:tc>
          <w:tcPr>
            <w:tcW w:w="1359" w:type="dxa"/>
            <w:vAlign w:val="center"/>
          </w:tcPr>
          <w:p w14:paraId="3B5FB456"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hydrothermal treatment</w:t>
            </w:r>
          </w:p>
        </w:tc>
        <w:tc>
          <w:tcPr>
            <w:tcW w:w="9673" w:type="dxa"/>
            <w:vAlign w:val="center"/>
          </w:tcPr>
          <w:p w14:paraId="61960C53" w14:textId="1A102998" w:rsidR="00AD56BD" w:rsidRPr="007D01D9" w:rsidRDefault="004F3FC2" w:rsidP="001D6102">
            <w:pPr>
              <w:rPr>
                <w:rFonts w:ascii="Times New Roman" w:eastAsia="宋体" w:hAnsi="Times New Roman" w:cs="Times New Roman"/>
              </w:rPr>
            </w:pPr>
            <w:r w:rsidRPr="007D01D9">
              <w:rPr>
                <w:rFonts w:ascii="Times New Roman" w:eastAsia="宋体" w:hAnsi="Times New Roman" w:cs="Times New Roman" w:hint="eastAsia"/>
              </w:rPr>
              <w:t>w</w:t>
            </w:r>
            <w:r w:rsidRPr="007D01D9">
              <w:rPr>
                <w:rFonts w:ascii="Times New Roman" w:eastAsia="宋体" w:hAnsi="Times New Roman" w:cs="Times New Roman"/>
              </w:rPr>
              <w:t>aste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soil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product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combustion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92761" w:rsidRPr="007D01D9">
              <w:rPr>
                <w:rFonts w:ascii="Times New Roman" w:eastAsia="宋体" w:hAnsi="Times New Roman" w:cs="Times New Roman"/>
              </w:rPr>
              <w:t>behavior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acid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recovery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transformation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fate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immobilization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chemical composition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polyvinyl chloride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w:t>
            </w:r>
            <w:r w:rsidR="00492761" w:rsidRPr="007D01D9">
              <w:rPr>
                <w:rFonts w:ascii="Times New Roman" w:eastAsia="宋体" w:hAnsi="Times New Roman" w:cs="Times New Roman"/>
              </w:rPr>
              <w:t>hydrothermal</w:t>
            </w:r>
            <w:r w:rsidRPr="007D01D9">
              <w:rPr>
                <w:rFonts w:ascii="Times New Roman" w:eastAsia="宋体" w:hAnsi="Times New Roman" w:cs="Times New Roman"/>
              </w:rPr>
              <w:t xml:space="preserve"> carbonization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dissolved organic matter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carbon microsphere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pH</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rPr>
              <w:t>biochar</w:t>
            </w:r>
            <w:proofErr w:type="spellEnd"/>
            <w:r w:rsidRPr="007D01D9">
              <w:rPr>
                <w:rFonts w:ascii="Times New Roman" w:eastAsia="宋体" w:hAnsi="Times New Roman" w:cs="Times New Roman"/>
              </w:rPr>
              <w:t xml:space="preserve"> application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w:t>
            </w:r>
            <w:r w:rsidRPr="007D01D9">
              <w:rPr>
                <w:rFonts w:ascii="Times New Roman" w:eastAsia="宋体" w:hAnsi="Times New Roman" w:cs="Times New Roman"/>
                <w:vertAlign w:val="superscript"/>
              </w:rPr>
              <w:t>13</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rPr>
              <w:t>biochar</w:t>
            </w:r>
            <w:proofErr w:type="spellEnd"/>
            <w:r w:rsidRPr="007D01D9">
              <w:rPr>
                <w:rFonts w:ascii="Times New Roman" w:eastAsia="宋体" w:hAnsi="Times New Roman" w:cs="Times New Roman"/>
              </w:rPr>
              <w:t xml:space="preserve"> amendment</w:t>
            </w:r>
          </w:p>
        </w:tc>
        <w:tc>
          <w:tcPr>
            <w:tcW w:w="1918" w:type="dxa"/>
            <w:vAlign w:val="center"/>
          </w:tcPr>
          <w:p w14:paraId="5463B820"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2</w:t>
            </w:r>
            <w:r w:rsidRPr="007D01D9">
              <w:rPr>
                <w:rFonts w:ascii="Times New Roman" w:hAnsi="Times New Roman" w:cs="Times New Roman"/>
              </w:rPr>
              <w:t>–</w:t>
            </w:r>
            <w:r w:rsidRPr="007D01D9">
              <w:rPr>
                <w:rFonts w:ascii="Times New Roman" w:eastAsia="宋体" w:hAnsi="Times New Roman" w:cs="Times New Roman"/>
              </w:rPr>
              <w:t>2021</w:t>
            </w:r>
          </w:p>
        </w:tc>
      </w:tr>
      <w:tr w:rsidR="00AD56BD" w:rsidRPr="007D01D9" w14:paraId="5F00436D" w14:textId="77777777" w:rsidTr="00FF7B94">
        <w:tc>
          <w:tcPr>
            <w:tcW w:w="1161" w:type="dxa"/>
            <w:vAlign w:val="center"/>
          </w:tcPr>
          <w:p w14:paraId="36B080D8"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#6</w:t>
            </w:r>
          </w:p>
        </w:tc>
        <w:tc>
          <w:tcPr>
            <w:tcW w:w="1359" w:type="dxa"/>
            <w:vAlign w:val="center"/>
          </w:tcPr>
          <w:p w14:paraId="2C4BBAA2"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reactivity</w:t>
            </w:r>
          </w:p>
        </w:tc>
        <w:tc>
          <w:tcPr>
            <w:tcW w:w="9673" w:type="dxa"/>
            <w:vAlign w:val="center"/>
          </w:tcPr>
          <w:p w14:paraId="70439C5C" w14:textId="7DC297AC" w:rsidR="00AD56BD" w:rsidRPr="007D01D9" w:rsidRDefault="004F3FC2" w:rsidP="00492761">
            <w:pPr>
              <w:rPr>
                <w:rFonts w:ascii="Times New Roman" w:eastAsia="宋体" w:hAnsi="Times New Roman" w:cs="Times New Roman"/>
              </w:rPr>
            </w:pPr>
            <w:proofErr w:type="spellStart"/>
            <w:r w:rsidRPr="007D01D9">
              <w:rPr>
                <w:rFonts w:ascii="Times New Roman" w:eastAsia="宋体" w:hAnsi="Times New Roman" w:cs="Times New Roman"/>
              </w:rPr>
              <w:t>biochar</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carbon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bio oil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chemistry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rice straw</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char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extraction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hydrogen production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 xml:space="preserve">steam </w:t>
            </w:r>
            <w:r w:rsidR="00492761" w:rsidRPr="007D01D9">
              <w:rPr>
                <w:rFonts w:ascii="Times New Roman" w:eastAsia="宋体" w:hAnsi="Times New Roman" w:cs="Times New Roman"/>
              </w:rPr>
              <w:t>gasification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evolution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biomass gasification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catalyst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wet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92761" w:rsidRPr="007D01D9">
              <w:rPr>
                <w:rFonts w:ascii="Times New Roman" w:eastAsia="宋体" w:hAnsi="Times New Roman" w:cs="Times New Roman"/>
              </w:rPr>
              <w:t>supercritical</w:t>
            </w:r>
            <w:r w:rsidRPr="007D01D9">
              <w:rPr>
                <w:rFonts w:ascii="Times New Roman" w:eastAsia="宋体" w:hAnsi="Times New Roman" w:cs="Times New Roman"/>
              </w:rPr>
              <w:t xml:space="preserve"> water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fuel production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fractionation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 xml:space="preserve">syngas </w:t>
            </w:r>
            <w:r w:rsidRPr="007D01D9">
              <w:rPr>
                <w:rFonts w:ascii="Times New Roman" w:eastAsia="宋体" w:hAnsi="Times New Roman" w:cs="Times New Roman"/>
              </w:rPr>
              <w:lastRenderedPageBreak/>
              <w:t>production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alkali</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 xml:space="preserve">bed </w:t>
            </w:r>
            <w:r w:rsidR="00D9134A" w:rsidRPr="007D01D9">
              <w:rPr>
                <w:rFonts w:ascii="Times New Roman" w:eastAsia="宋体" w:hAnsi="Times New Roman" w:cs="Times New Roman"/>
              </w:rPr>
              <w:t>f</w:t>
            </w:r>
            <w:r w:rsidRPr="007D01D9">
              <w:rPr>
                <w:rFonts w:ascii="Times New Roman" w:eastAsia="宋体" w:hAnsi="Times New Roman" w:cs="Times New Roman"/>
              </w:rPr>
              <w:t>ast pyrolysis</w:t>
            </w:r>
          </w:p>
        </w:tc>
        <w:tc>
          <w:tcPr>
            <w:tcW w:w="1918" w:type="dxa"/>
            <w:vAlign w:val="center"/>
          </w:tcPr>
          <w:p w14:paraId="6CD26882"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lastRenderedPageBreak/>
              <w:t>201</w:t>
            </w:r>
            <w:r w:rsidRPr="007D01D9">
              <w:rPr>
                <w:rFonts w:ascii="Times New Roman" w:eastAsia="宋体" w:hAnsi="Times New Roman" w:cs="Times New Roman" w:hint="eastAsia"/>
              </w:rPr>
              <w:t>1</w:t>
            </w:r>
            <w:r w:rsidRPr="007D01D9">
              <w:rPr>
                <w:rFonts w:ascii="Times New Roman" w:hAnsi="Times New Roman" w:cs="Times New Roman"/>
              </w:rPr>
              <w:t>–</w:t>
            </w:r>
            <w:r w:rsidRPr="007D01D9">
              <w:rPr>
                <w:rFonts w:ascii="Times New Roman" w:eastAsia="宋体" w:hAnsi="Times New Roman" w:cs="Times New Roman"/>
              </w:rPr>
              <w:t>2020</w:t>
            </w:r>
          </w:p>
        </w:tc>
      </w:tr>
      <w:tr w:rsidR="00AD56BD" w:rsidRPr="007D01D9" w14:paraId="4B840136" w14:textId="77777777" w:rsidTr="00FF7B94">
        <w:tc>
          <w:tcPr>
            <w:tcW w:w="1161" w:type="dxa"/>
            <w:vAlign w:val="center"/>
          </w:tcPr>
          <w:p w14:paraId="2827A4B6"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lastRenderedPageBreak/>
              <w:t>#7</w:t>
            </w:r>
          </w:p>
        </w:tc>
        <w:tc>
          <w:tcPr>
            <w:tcW w:w="1359" w:type="dxa"/>
            <w:vAlign w:val="center"/>
          </w:tcPr>
          <w:p w14:paraId="13E6941D"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conversion</w:t>
            </w:r>
          </w:p>
        </w:tc>
        <w:tc>
          <w:tcPr>
            <w:tcW w:w="9673" w:type="dxa"/>
            <w:vAlign w:val="center"/>
          </w:tcPr>
          <w:p w14:paraId="0FCCE6A4" w14:textId="32B0A60C" w:rsidR="00AD56BD" w:rsidRPr="007D01D9" w:rsidRDefault="004F3FC2">
            <w:pPr>
              <w:rPr>
                <w:rFonts w:ascii="Times New Roman" w:eastAsia="宋体" w:hAnsi="Times New Roman" w:cs="Times New Roman"/>
              </w:rPr>
            </w:pPr>
            <w:r w:rsidRPr="007D01D9">
              <w:rPr>
                <w:rFonts w:ascii="Times New Roman" w:eastAsia="宋体" w:hAnsi="Times New Roman" w:cs="Times New Roman" w:hint="eastAsia"/>
              </w:rPr>
              <w:t>p</w:t>
            </w:r>
            <w:r w:rsidRPr="007D01D9">
              <w:rPr>
                <w:rFonts w:ascii="Times New Roman" w:eastAsia="宋体" w:hAnsi="Times New Roman" w:cs="Times New Roman"/>
              </w:rPr>
              <w:t>yrolysis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fuel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carbon material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wood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woody bioma</w:t>
            </w:r>
            <w:r w:rsidR="001D6102" w:rsidRPr="007D01D9">
              <w:rPr>
                <w:rFonts w:ascii="Times New Roman" w:eastAsia="宋体" w:hAnsi="Times New Roman" w:cs="Times New Roman"/>
              </w:rPr>
              <w:t>ss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rice husk</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hydrolysis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activation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206392" w:rsidRPr="007D01D9">
              <w:rPr>
                <w:rFonts w:ascii="Times New Roman" w:eastAsia="宋体" w:hAnsi="Times New Roman" w:cs="Times New Roman"/>
              </w:rPr>
              <w:t>pillarization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parameter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reactivity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solid waste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hot compressed water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sequestration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 xml:space="preserve">engineered </w:t>
            </w:r>
            <w:proofErr w:type="spellStart"/>
            <w:r w:rsidRPr="007D01D9">
              <w:rPr>
                <w:rFonts w:ascii="Times New Roman" w:eastAsia="宋体" w:hAnsi="Times New Roman" w:cs="Times New Roman"/>
              </w:rPr>
              <w:t>biochar</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doped porous carbon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durability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mineralization</w:t>
            </w:r>
          </w:p>
        </w:tc>
        <w:tc>
          <w:tcPr>
            <w:tcW w:w="1918" w:type="dxa"/>
            <w:vAlign w:val="center"/>
          </w:tcPr>
          <w:p w14:paraId="42B8EDB5"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1</w:t>
            </w:r>
            <w:r w:rsidRPr="007D01D9">
              <w:rPr>
                <w:rFonts w:ascii="Times New Roman" w:hAnsi="Times New Roman" w:cs="Times New Roman"/>
              </w:rPr>
              <w:t>–</w:t>
            </w:r>
            <w:r w:rsidRPr="007D01D9">
              <w:rPr>
                <w:rFonts w:ascii="Times New Roman" w:eastAsia="宋体" w:hAnsi="Times New Roman" w:cs="Times New Roman"/>
              </w:rPr>
              <w:t>202</w:t>
            </w:r>
            <w:r w:rsidRPr="007D01D9">
              <w:rPr>
                <w:rFonts w:ascii="Times New Roman" w:eastAsia="宋体" w:hAnsi="Times New Roman" w:cs="Times New Roman" w:hint="eastAsia"/>
              </w:rPr>
              <w:t>1</w:t>
            </w:r>
          </w:p>
        </w:tc>
      </w:tr>
      <w:tr w:rsidR="00AD56BD" w:rsidRPr="007D01D9" w14:paraId="62EC2981" w14:textId="77777777" w:rsidTr="00FF7B94">
        <w:tc>
          <w:tcPr>
            <w:tcW w:w="1161" w:type="dxa"/>
            <w:vAlign w:val="center"/>
          </w:tcPr>
          <w:p w14:paraId="222F40E5"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#8</w:t>
            </w:r>
          </w:p>
        </w:tc>
        <w:tc>
          <w:tcPr>
            <w:tcW w:w="1359" w:type="dxa"/>
            <w:vAlign w:val="center"/>
          </w:tcPr>
          <w:p w14:paraId="09D96796" w14:textId="45C0CF98"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 xml:space="preserve">hexavalent </w:t>
            </w:r>
            <w:r w:rsidR="00492761" w:rsidRPr="007D01D9">
              <w:rPr>
                <w:rFonts w:ascii="Times New Roman" w:eastAsia="宋体" w:hAnsi="Times New Roman" w:cs="Times New Roman"/>
              </w:rPr>
              <w:t>chromium</w:t>
            </w:r>
          </w:p>
        </w:tc>
        <w:tc>
          <w:tcPr>
            <w:tcW w:w="9673" w:type="dxa"/>
            <w:vAlign w:val="center"/>
          </w:tcPr>
          <w:p w14:paraId="7467A986" w14:textId="0CB24DC5" w:rsidR="00AD56BD" w:rsidRPr="007D01D9" w:rsidRDefault="00492761" w:rsidP="005743AC">
            <w:pPr>
              <w:rPr>
                <w:rFonts w:ascii="Times New Roman" w:eastAsia="宋体" w:hAnsi="Times New Roman" w:cs="Times New Roman"/>
              </w:rPr>
            </w:pPr>
            <w:r w:rsidRPr="007D01D9">
              <w:rPr>
                <w:rFonts w:ascii="Times New Roman" w:eastAsia="宋体" w:hAnsi="Times New Roman" w:cs="Times New Roman"/>
              </w:rPr>
              <w:t>magnetic</w:t>
            </w:r>
            <w:r w:rsidR="004F3FC2" w:rsidRPr="007D01D9">
              <w:rPr>
                <w:rFonts w:ascii="Times New Roman" w:eastAsia="宋体" w:hAnsi="Times New Roman" w:cs="Times New Roman"/>
              </w:rPr>
              <w:t xml:space="preserve"> </w:t>
            </w:r>
            <w:proofErr w:type="spellStart"/>
            <w:r w:rsidR="004F3FC2" w:rsidRPr="007D01D9">
              <w:rPr>
                <w:rFonts w:ascii="Times New Roman" w:eastAsia="宋体" w:hAnsi="Times New Roman" w:cs="Times New Roman"/>
              </w:rPr>
              <w:t>biocha</w:t>
            </w:r>
            <w:r w:rsidR="001D6102" w:rsidRPr="007D01D9">
              <w:rPr>
                <w:rFonts w:ascii="Times New Roman" w:eastAsia="宋体" w:hAnsi="Times New Roman" w:cs="Times New Roman"/>
              </w:rPr>
              <w:t>r</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waste water treatment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zero</w:t>
            </w:r>
            <w:r w:rsidRPr="007D01D9">
              <w:rPr>
                <w:rFonts w:ascii="Times New Roman" w:eastAsia="宋体" w:hAnsi="Times New Roman" w:cs="Times New Roman"/>
              </w:rPr>
              <w:t>-</w:t>
            </w:r>
            <w:proofErr w:type="spellStart"/>
            <w:r w:rsidR="004F3FC2" w:rsidRPr="007D01D9">
              <w:rPr>
                <w:rFonts w:ascii="Times New Roman" w:eastAsia="宋体" w:hAnsi="Times New Roman" w:cs="Times New Roman"/>
              </w:rPr>
              <w:t>valent</w:t>
            </w:r>
            <w:proofErr w:type="spellEnd"/>
            <w:r w:rsidRPr="007D01D9">
              <w:rPr>
                <w:rFonts w:ascii="Times New Roman" w:eastAsia="宋体" w:hAnsi="Times New Roman" w:cs="Times New Roman"/>
              </w:rPr>
              <w:t xml:space="preserve"> </w:t>
            </w:r>
            <w:r w:rsidR="004F3FC2" w:rsidRPr="007D01D9">
              <w:rPr>
                <w:rFonts w:ascii="Times New Roman" w:eastAsia="宋体" w:hAnsi="Times New Roman" w:cs="Times New Roman"/>
              </w:rPr>
              <w:t>iron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 xml:space="preserve">persistent </w:t>
            </w:r>
            <w:r w:rsidR="004F3FC2" w:rsidRPr="007D01D9">
              <w:rPr>
                <w:rFonts w:ascii="Times New Roman" w:eastAsia="宋体" w:hAnsi="Times New Roman" w:cs="Times New Roman" w:hint="eastAsia"/>
              </w:rPr>
              <w:t>f</w:t>
            </w:r>
            <w:r w:rsidR="004F3FC2" w:rsidRPr="007D01D9">
              <w:rPr>
                <w:rFonts w:ascii="Times New Roman" w:eastAsia="宋体" w:hAnsi="Times New Roman" w:cs="Times New Roman"/>
              </w:rPr>
              <w:t>ree radical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plant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004F3FC2" w:rsidRPr="007D01D9">
              <w:rPr>
                <w:rFonts w:ascii="Times New Roman" w:eastAsia="宋体" w:hAnsi="Times New Roman" w:cs="Times New Roman"/>
              </w:rPr>
              <w:t>bisphenol</w:t>
            </w:r>
            <w:proofErr w:type="spellEnd"/>
            <w:r w:rsidR="004F3FC2" w:rsidRPr="007D01D9">
              <w:rPr>
                <w:rFonts w:ascii="Times New Roman" w:eastAsia="宋体" w:hAnsi="Times New Roman" w:cs="Times New Roman"/>
              </w:rPr>
              <w:t xml:space="preserve"> </w:t>
            </w:r>
            <w:r w:rsidR="001D6102" w:rsidRPr="007D01D9">
              <w:rPr>
                <w:rFonts w:ascii="Times New Roman" w:eastAsia="宋体" w:hAnsi="Times New Roman" w:cs="Times New Roman"/>
              </w:rPr>
              <w:t>A</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enhanced adsorption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copper</w:t>
            </w:r>
            <w:r w:rsidR="005743AC" w:rsidRPr="007D01D9">
              <w:rPr>
                <w:rFonts w:ascii="Times New Roman" w:eastAsia="宋体" w:hAnsi="Times New Roman" w:cs="Times New Roman" w:hint="eastAsia"/>
              </w:rPr>
              <w:t>;</w:t>
            </w:r>
            <w:r w:rsidR="005743AC" w:rsidRPr="007D01D9">
              <w:rPr>
                <w:rFonts w:ascii="Times New Roman" w:eastAsia="宋体" w:hAnsi="Times New Roman" w:cs="Times New Roman"/>
              </w:rPr>
              <w:t xml:space="preserve"> </w:t>
            </w:r>
            <w:r w:rsidR="004F3FC2" w:rsidRPr="007D01D9">
              <w:rPr>
                <w:rFonts w:ascii="Times New Roman" w:eastAsia="宋体" w:hAnsi="Times New Roman" w:cs="Times New Roman"/>
              </w:rPr>
              <w:t>reduction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 xml:space="preserve">sludge derived </w:t>
            </w:r>
            <w:proofErr w:type="spellStart"/>
            <w:r w:rsidR="00206392" w:rsidRPr="007D01D9">
              <w:rPr>
                <w:rFonts w:ascii="Times New Roman" w:eastAsia="宋体" w:hAnsi="Times New Roman" w:cs="Times New Roman"/>
              </w:rPr>
              <w:t>biochar</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wastewater treatment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iron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solid acid catalyst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organic pollutant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carbonaceous</w:t>
            </w:r>
            <w:r w:rsidR="004F3FC2" w:rsidRPr="007D01D9">
              <w:rPr>
                <w:rFonts w:ascii="Times New Roman" w:eastAsia="宋体" w:hAnsi="Times New Roman" w:cs="Times New Roman"/>
              </w:rPr>
              <w:t xml:space="preserve"> </w:t>
            </w:r>
            <w:r w:rsidRPr="007D01D9">
              <w:rPr>
                <w:rFonts w:ascii="Times New Roman" w:eastAsia="宋体" w:hAnsi="Times New Roman" w:cs="Times New Roman"/>
              </w:rPr>
              <w:t>material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hint="eastAsia"/>
              </w:rPr>
              <w:t>C</w:t>
            </w:r>
            <w:r w:rsidR="004F3FC2" w:rsidRPr="007D01D9">
              <w:rPr>
                <w:rFonts w:ascii="Times New Roman" w:eastAsia="宋体" w:hAnsi="Times New Roman" w:cs="Times New Roman"/>
              </w:rPr>
              <w:t>r(</w:t>
            </w:r>
            <w:r w:rsidR="00E327E6" w:rsidRPr="007D01D9">
              <w:rPr>
                <w:rFonts w:ascii="Times New Roman" w:eastAsia="宋体" w:hAnsi="Times New Roman" w:cs="Times New Roman" w:hint="eastAsia"/>
              </w:rPr>
              <w:t>VI</w:t>
            </w:r>
            <w:r w:rsidR="004F3FC2" w:rsidRPr="007D01D9">
              <w:rPr>
                <w:rFonts w:ascii="Times New Roman" w:eastAsia="宋体" w:hAnsi="Times New Roman" w:cs="Times New Roman"/>
              </w:rPr>
              <w:t>)</w:t>
            </w:r>
            <w:r w:rsidR="001D6102" w:rsidRPr="007D01D9">
              <w:rPr>
                <w:rFonts w:ascii="Times New Roman" w:eastAsia="宋体" w:hAnsi="Times New Roman" w:cs="Times New Roman" w:hint="eastAsia"/>
              </w:rPr>
              <w:t xml:space="preserve"> ;</w:t>
            </w:r>
            <w:r w:rsidR="001D6102" w:rsidRPr="007D01D9">
              <w:rPr>
                <w:rFonts w:ascii="Times New Roman" w:eastAsia="宋体" w:hAnsi="Times New Roman" w:cs="Times New Roman"/>
              </w:rPr>
              <w:t xml:space="preserve"> </w:t>
            </w:r>
            <w:proofErr w:type="spellStart"/>
            <w:r w:rsidR="005743AC" w:rsidRPr="007D01D9">
              <w:rPr>
                <w:rFonts w:ascii="Times New Roman" w:eastAsia="宋体" w:hAnsi="Times New Roman" w:cs="Times New Roman"/>
              </w:rPr>
              <w:t>bio</w:t>
            </w:r>
            <w:r w:rsidR="004F3FC2" w:rsidRPr="007D01D9">
              <w:rPr>
                <w:rFonts w:ascii="Times New Roman" w:eastAsia="宋体" w:hAnsi="Times New Roman" w:cs="Times New Roman"/>
              </w:rPr>
              <w:t>char</w:t>
            </w:r>
            <w:proofErr w:type="spellEnd"/>
          </w:p>
        </w:tc>
        <w:tc>
          <w:tcPr>
            <w:tcW w:w="1918" w:type="dxa"/>
            <w:vAlign w:val="center"/>
          </w:tcPr>
          <w:p w14:paraId="47DF772F"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6</w:t>
            </w:r>
            <w:r w:rsidRPr="007D01D9">
              <w:rPr>
                <w:rFonts w:ascii="Times New Roman" w:hAnsi="Times New Roman" w:cs="Times New Roman"/>
              </w:rPr>
              <w:t>–</w:t>
            </w:r>
            <w:r w:rsidRPr="007D01D9">
              <w:rPr>
                <w:rFonts w:ascii="Times New Roman" w:eastAsia="宋体" w:hAnsi="Times New Roman" w:cs="Times New Roman"/>
              </w:rPr>
              <w:t>20</w:t>
            </w:r>
            <w:r w:rsidRPr="007D01D9">
              <w:rPr>
                <w:rFonts w:ascii="Times New Roman" w:eastAsia="宋体" w:hAnsi="Times New Roman" w:cs="Times New Roman" w:hint="eastAsia"/>
              </w:rPr>
              <w:t>21</w:t>
            </w:r>
          </w:p>
        </w:tc>
      </w:tr>
      <w:tr w:rsidR="00AD56BD" w:rsidRPr="007D01D9" w14:paraId="2792CCAA" w14:textId="77777777" w:rsidTr="00FF7B94">
        <w:tc>
          <w:tcPr>
            <w:tcW w:w="1161" w:type="dxa"/>
            <w:vAlign w:val="center"/>
          </w:tcPr>
          <w:p w14:paraId="19011521"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#9</w:t>
            </w:r>
          </w:p>
        </w:tc>
        <w:tc>
          <w:tcPr>
            <w:tcW w:w="1359" w:type="dxa"/>
            <w:vAlign w:val="center"/>
          </w:tcPr>
          <w:p w14:paraId="59944F9B"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hydrothermal liquefaction</w:t>
            </w:r>
          </w:p>
        </w:tc>
        <w:tc>
          <w:tcPr>
            <w:tcW w:w="9673" w:type="dxa"/>
            <w:vAlign w:val="center"/>
          </w:tcPr>
          <w:p w14:paraId="29BEC520" w14:textId="24E8B752" w:rsidR="00AD56BD" w:rsidRPr="007D01D9" w:rsidRDefault="004F3FC2" w:rsidP="005743AC">
            <w:pPr>
              <w:rPr>
                <w:rFonts w:ascii="Times New Roman" w:eastAsia="宋体" w:hAnsi="Times New Roman" w:cs="Times New Roman"/>
              </w:rPr>
            </w:pPr>
            <w:r w:rsidRPr="007D01D9">
              <w:rPr>
                <w:rFonts w:ascii="Times New Roman" w:eastAsia="宋体" w:hAnsi="Times New Roman" w:cs="Times New Roman"/>
              </w:rPr>
              <w:t>subcritical water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biofuel production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chemical property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supercritical water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microalgae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phosphate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bio</w:t>
            </w:r>
            <w:r w:rsidR="005743AC" w:rsidRPr="007D01D9">
              <w:rPr>
                <w:rFonts w:ascii="Times New Roman" w:eastAsia="宋体" w:hAnsi="Times New Roman" w:cs="Times New Roman"/>
              </w:rPr>
              <w:t>-</w:t>
            </w:r>
            <w:r w:rsidRPr="007D01D9">
              <w:rPr>
                <w:rFonts w:ascii="Times New Roman" w:eastAsia="宋体" w:hAnsi="Times New Roman" w:cs="Times New Roman"/>
              </w:rPr>
              <w:t>oil production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low cost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aqueous phase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oil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fabrication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fermentation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nutrient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206392" w:rsidRPr="007D01D9">
              <w:rPr>
                <w:rFonts w:ascii="Times New Roman" w:eastAsia="宋体" w:hAnsi="Times New Roman" w:cs="Times New Roman"/>
                <w:i/>
              </w:rPr>
              <w:t>chlorella</w:t>
            </w:r>
            <w:r w:rsidRPr="007D01D9">
              <w:rPr>
                <w:rFonts w:ascii="Times New Roman" w:eastAsia="宋体" w:hAnsi="Times New Roman" w:cs="Times New Roman"/>
                <w:i/>
              </w:rPr>
              <w:t xml:space="preserve"> </w:t>
            </w:r>
            <w:proofErr w:type="spellStart"/>
            <w:r w:rsidRPr="007D01D9">
              <w:rPr>
                <w:rFonts w:ascii="Times New Roman" w:eastAsia="宋体" w:hAnsi="Times New Roman" w:cs="Times New Roman"/>
                <w:i/>
              </w:rPr>
              <w:t>pyrenoidosa</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w:t>
            </w:r>
            <w:r w:rsidR="00470458" w:rsidRPr="007D01D9">
              <w:rPr>
                <w:rFonts w:ascii="Times New Roman" w:eastAsia="宋体" w:hAnsi="Times New Roman" w:cs="Times New Roman"/>
              </w:rPr>
              <w:t>-</w:t>
            </w:r>
            <w:r w:rsidRPr="007D01D9">
              <w:rPr>
                <w:rFonts w:ascii="Times New Roman" w:eastAsia="宋体" w:hAnsi="Times New Roman" w:cs="Times New Roman"/>
              </w:rPr>
              <w:t>liquefaction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005743AC" w:rsidRPr="007D01D9">
              <w:rPr>
                <w:rFonts w:ascii="Times New Roman" w:eastAsia="宋体" w:hAnsi="Times New Roman" w:cs="Times New Roman"/>
              </w:rPr>
              <w:t>biocrude</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poultry litter</w:t>
            </w:r>
          </w:p>
        </w:tc>
        <w:tc>
          <w:tcPr>
            <w:tcW w:w="1918" w:type="dxa"/>
            <w:vAlign w:val="center"/>
          </w:tcPr>
          <w:p w14:paraId="169D31F9"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3</w:t>
            </w:r>
            <w:r w:rsidRPr="007D01D9">
              <w:rPr>
                <w:rFonts w:ascii="Times New Roman" w:hAnsi="Times New Roman" w:cs="Times New Roman"/>
              </w:rPr>
              <w:t>–</w:t>
            </w:r>
            <w:r w:rsidRPr="007D01D9">
              <w:rPr>
                <w:rFonts w:ascii="Times New Roman" w:eastAsia="宋体" w:hAnsi="Times New Roman" w:cs="Times New Roman"/>
              </w:rPr>
              <w:t>202</w:t>
            </w:r>
            <w:r w:rsidRPr="007D01D9">
              <w:rPr>
                <w:rFonts w:ascii="Times New Roman" w:eastAsia="宋体" w:hAnsi="Times New Roman" w:cs="Times New Roman" w:hint="eastAsia"/>
              </w:rPr>
              <w:t>1</w:t>
            </w:r>
          </w:p>
        </w:tc>
      </w:tr>
      <w:tr w:rsidR="00AD56BD" w:rsidRPr="007D01D9" w14:paraId="646400BF" w14:textId="77777777" w:rsidTr="00FF7B94">
        <w:tc>
          <w:tcPr>
            <w:tcW w:w="1161" w:type="dxa"/>
            <w:vAlign w:val="center"/>
          </w:tcPr>
          <w:p w14:paraId="45C259DE"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#10</w:t>
            </w:r>
          </w:p>
        </w:tc>
        <w:tc>
          <w:tcPr>
            <w:tcW w:w="1359" w:type="dxa"/>
            <w:vAlign w:val="center"/>
          </w:tcPr>
          <w:p w14:paraId="4BFE77C2"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hydrothermal carbonization</w:t>
            </w:r>
          </w:p>
        </w:tc>
        <w:tc>
          <w:tcPr>
            <w:tcW w:w="9673" w:type="dxa"/>
            <w:vAlign w:val="center"/>
          </w:tcPr>
          <w:p w14:paraId="7C452CB5" w14:textId="55468498" w:rsidR="00AD56BD" w:rsidRPr="007D01D9" w:rsidRDefault="005743AC">
            <w:pPr>
              <w:rPr>
                <w:rFonts w:ascii="Times New Roman" w:eastAsia="宋体" w:hAnsi="Times New Roman" w:cs="Times New Roman"/>
              </w:rPr>
            </w:pPr>
            <w:r w:rsidRPr="007D01D9">
              <w:rPr>
                <w:rFonts w:ascii="Times New Roman" w:eastAsia="宋体" w:hAnsi="Times New Roman" w:cs="Times New Roman"/>
              </w:rPr>
              <w:t>b</w:t>
            </w:r>
            <w:r w:rsidR="004F3FC2" w:rsidRPr="007D01D9">
              <w:rPr>
                <w:rFonts w:ascii="Times New Roman" w:eastAsia="宋体" w:hAnsi="Times New Roman" w:cs="Times New Roman"/>
              </w:rPr>
              <w:t>ioma</w:t>
            </w:r>
            <w:r w:rsidR="001D6102" w:rsidRPr="007D01D9">
              <w:rPr>
                <w:rFonts w:ascii="Times New Roman" w:eastAsia="宋体" w:hAnsi="Times New Roman" w:cs="Times New Roman"/>
              </w:rPr>
              <w:t>ss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black carbon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life cycle assessment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206392" w:rsidRPr="007D01D9">
              <w:rPr>
                <w:rFonts w:ascii="Times New Roman" w:eastAsia="宋体" w:hAnsi="Times New Roman" w:cs="Times New Roman"/>
              </w:rPr>
              <w:t>greenhouse</w:t>
            </w:r>
            <w:r w:rsidR="004F3FC2" w:rsidRPr="007D01D9">
              <w:rPr>
                <w:rFonts w:ascii="Times New Roman" w:eastAsia="宋体" w:hAnsi="Times New Roman" w:cs="Times New Roman"/>
              </w:rPr>
              <w:t xml:space="preserve"> </w:t>
            </w:r>
            <w:r w:rsidR="00206392" w:rsidRPr="007D01D9">
              <w:rPr>
                <w:rFonts w:ascii="Times New Roman" w:eastAsia="宋体" w:hAnsi="Times New Roman" w:cs="Times New Roman"/>
              </w:rPr>
              <w:t>gas</w:t>
            </w:r>
            <w:r w:rsidR="004F3FC2" w:rsidRPr="007D01D9">
              <w:rPr>
                <w:rFonts w:ascii="Times New Roman" w:eastAsia="宋体" w:hAnsi="Times New Roman" w:cs="Times New Roman"/>
              </w:rPr>
              <w:t xml:space="preserve"> emission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organic matter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biofuel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emission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algae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 xml:space="preserve">spent coffee </w:t>
            </w:r>
            <w:r w:rsidR="00206392" w:rsidRPr="007D01D9">
              <w:rPr>
                <w:rFonts w:ascii="Times New Roman" w:eastAsia="宋体" w:hAnsi="Times New Roman" w:cs="Times New Roman"/>
              </w:rPr>
              <w:t>ground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quality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blend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bioavailability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amendment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plant growth</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desorption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206392" w:rsidRPr="007D01D9">
              <w:rPr>
                <w:rFonts w:ascii="Times New Roman" w:eastAsia="宋体" w:hAnsi="Times New Roman" w:cs="Times New Roman"/>
              </w:rPr>
              <w:t>agricultural</w:t>
            </w:r>
            <w:r w:rsidR="004F3FC2" w:rsidRPr="007D01D9">
              <w:rPr>
                <w:rFonts w:ascii="Times New Roman" w:eastAsia="宋体" w:hAnsi="Times New Roman" w:cs="Times New Roman"/>
              </w:rPr>
              <w:t xml:space="preserve"> soil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4F3FC2" w:rsidRPr="007D01D9">
              <w:rPr>
                <w:rFonts w:ascii="Times New Roman" w:eastAsia="宋体" w:hAnsi="Times New Roman" w:cs="Times New Roman"/>
              </w:rPr>
              <w:t>bioenergy</w:t>
            </w:r>
          </w:p>
        </w:tc>
        <w:tc>
          <w:tcPr>
            <w:tcW w:w="1918" w:type="dxa"/>
            <w:vAlign w:val="center"/>
          </w:tcPr>
          <w:p w14:paraId="04D116CA"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1</w:t>
            </w:r>
            <w:r w:rsidRPr="007D01D9">
              <w:rPr>
                <w:rFonts w:ascii="Times New Roman" w:hAnsi="Times New Roman" w:cs="Times New Roman"/>
              </w:rPr>
              <w:t>–</w:t>
            </w:r>
            <w:r w:rsidRPr="007D01D9">
              <w:rPr>
                <w:rFonts w:ascii="Times New Roman" w:eastAsia="宋体" w:hAnsi="Times New Roman" w:cs="Times New Roman"/>
              </w:rPr>
              <w:t>2021</w:t>
            </w:r>
          </w:p>
        </w:tc>
      </w:tr>
      <w:tr w:rsidR="00AD56BD" w:rsidRPr="007D01D9" w14:paraId="1FB9F838" w14:textId="77777777" w:rsidTr="00FF7B94">
        <w:trPr>
          <w:trHeight w:val="749"/>
        </w:trPr>
        <w:tc>
          <w:tcPr>
            <w:tcW w:w="1161" w:type="dxa"/>
            <w:vAlign w:val="center"/>
          </w:tcPr>
          <w:p w14:paraId="6B7D9685"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#11</w:t>
            </w:r>
          </w:p>
        </w:tc>
        <w:tc>
          <w:tcPr>
            <w:tcW w:w="1359" w:type="dxa"/>
            <w:vAlign w:val="center"/>
          </w:tcPr>
          <w:p w14:paraId="4C04652D"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 xml:space="preserve">wet </w:t>
            </w:r>
            <w:proofErr w:type="spellStart"/>
            <w:r w:rsidRPr="007D01D9">
              <w:rPr>
                <w:rFonts w:ascii="Times New Roman" w:eastAsia="宋体" w:hAnsi="Times New Roman" w:cs="Times New Roman" w:hint="eastAsia"/>
              </w:rPr>
              <w:t>torrefaction</w:t>
            </w:r>
            <w:proofErr w:type="spellEnd"/>
          </w:p>
        </w:tc>
        <w:tc>
          <w:tcPr>
            <w:tcW w:w="9673" w:type="dxa"/>
            <w:vAlign w:val="center"/>
          </w:tcPr>
          <w:p w14:paraId="5FAA48BC" w14:textId="496AD424" w:rsidR="00AD56BD" w:rsidRPr="007D01D9" w:rsidRDefault="004F3FC2" w:rsidP="005743AC">
            <w:pPr>
              <w:rPr>
                <w:rFonts w:ascii="Times New Roman" w:eastAsia="宋体" w:hAnsi="Times New Roman" w:cs="Times New Roman"/>
              </w:rPr>
            </w:pPr>
            <w:r w:rsidRPr="007D01D9">
              <w:rPr>
                <w:rFonts w:ascii="Times New Roman" w:eastAsia="宋体" w:hAnsi="Times New Roman" w:cs="Times New Roman"/>
              </w:rPr>
              <w:t>sewage sludge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pretreatment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solid fuel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 xml:space="preserve">combustion </w:t>
            </w:r>
            <w:r w:rsidR="00206392" w:rsidRPr="007D01D9">
              <w:rPr>
                <w:rFonts w:ascii="Times New Roman" w:eastAsia="宋体" w:hAnsi="Times New Roman" w:cs="Times New Roman"/>
              </w:rPr>
              <w:t>behavior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growth</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hydrochar fuel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fuel property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solid biofuel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liquid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co</w:t>
            </w:r>
            <w:r w:rsidR="005743AC" w:rsidRPr="007D01D9">
              <w:rPr>
                <w:rFonts w:ascii="Times New Roman" w:eastAsia="宋体" w:hAnsi="Times New Roman" w:cs="Times New Roman"/>
              </w:rPr>
              <w:t>-</w:t>
            </w:r>
            <w:r w:rsidRPr="007D01D9">
              <w:rPr>
                <w:rFonts w:ascii="Times New Roman" w:eastAsia="宋体" w:hAnsi="Times New Roman" w:cs="Times New Roman"/>
              </w:rPr>
              <w:t>pyrolysis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yield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206392" w:rsidRPr="007D01D9">
              <w:rPr>
                <w:rFonts w:ascii="Times New Roman" w:eastAsia="宋体" w:hAnsi="Times New Roman" w:cs="Times New Roman"/>
              </w:rPr>
              <w:t>environmental</w:t>
            </w:r>
            <w:r w:rsidRPr="007D01D9">
              <w:rPr>
                <w:rFonts w:ascii="Times New Roman" w:eastAsia="宋体" w:hAnsi="Times New Roman" w:cs="Times New Roman"/>
              </w:rPr>
              <w:t xml:space="preserve"> ris</w:t>
            </w:r>
            <w:r w:rsidRPr="007D01D9">
              <w:rPr>
                <w:rFonts w:ascii="Times New Roman" w:eastAsia="宋体" w:hAnsi="Times New Roman" w:cs="Times New Roman" w:hint="eastAsia"/>
              </w:rPr>
              <w:t>k</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hydrothermal conversion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residence time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thermal hydrolysis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germination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forest</w:t>
            </w:r>
          </w:p>
        </w:tc>
        <w:tc>
          <w:tcPr>
            <w:tcW w:w="1918" w:type="dxa"/>
            <w:vAlign w:val="center"/>
          </w:tcPr>
          <w:p w14:paraId="22B548E3"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3</w:t>
            </w:r>
            <w:r w:rsidRPr="007D01D9">
              <w:rPr>
                <w:rFonts w:ascii="Times New Roman" w:hAnsi="Times New Roman" w:cs="Times New Roman"/>
              </w:rPr>
              <w:t>–</w:t>
            </w:r>
            <w:r w:rsidRPr="007D01D9">
              <w:rPr>
                <w:rFonts w:ascii="Times New Roman" w:eastAsia="宋体" w:hAnsi="Times New Roman" w:cs="Times New Roman"/>
              </w:rPr>
              <w:t>20</w:t>
            </w:r>
            <w:r w:rsidRPr="007D01D9">
              <w:rPr>
                <w:rFonts w:ascii="Times New Roman" w:eastAsia="宋体" w:hAnsi="Times New Roman" w:cs="Times New Roman" w:hint="eastAsia"/>
              </w:rPr>
              <w:t>21</w:t>
            </w:r>
          </w:p>
        </w:tc>
      </w:tr>
      <w:tr w:rsidR="00AD56BD" w:rsidRPr="007D01D9" w14:paraId="451FF0CE" w14:textId="77777777" w:rsidTr="00FF7B94">
        <w:tc>
          <w:tcPr>
            <w:tcW w:w="1161" w:type="dxa"/>
            <w:vAlign w:val="center"/>
          </w:tcPr>
          <w:p w14:paraId="3C744852"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#12</w:t>
            </w:r>
          </w:p>
        </w:tc>
        <w:tc>
          <w:tcPr>
            <w:tcW w:w="1359" w:type="dxa"/>
            <w:vAlign w:val="center"/>
          </w:tcPr>
          <w:p w14:paraId="540752AC"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carbon sequestration</w:t>
            </w:r>
          </w:p>
        </w:tc>
        <w:tc>
          <w:tcPr>
            <w:tcW w:w="9673" w:type="dxa"/>
            <w:vAlign w:val="center"/>
          </w:tcPr>
          <w:p w14:paraId="37FB6501" w14:textId="3FABD095" w:rsidR="00AD56BD" w:rsidRPr="007D01D9" w:rsidRDefault="004F3FC2">
            <w:pPr>
              <w:rPr>
                <w:rFonts w:ascii="Times New Roman" w:eastAsia="宋体" w:hAnsi="Times New Roman" w:cs="Times New Roman"/>
              </w:rPr>
            </w:pPr>
            <w:r w:rsidRPr="007D01D9">
              <w:rPr>
                <w:rFonts w:ascii="Times New Roman" w:eastAsia="宋体" w:hAnsi="Times New Roman" w:cs="Times New Roman" w:hint="eastAsia"/>
              </w:rPr>
              <w:t>w</w:t>
            </w:r>
            <w:r w:rsidRPr="007D01D9">
              <w:rPr>
                <w:rFonts w:ascii="Times New Roman" w:eastAsia="宋体" w:hAnsi="Times New Roman" w:cs="Times New Roman"/>
              </w:rPr>
              <w:t>ater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pyrolysis temperature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glucose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impact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wheat straw</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charcoal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management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hint="eastAsia"/>
              </w:rPr>
              <w:t>l</w:t>
            </w:r>
            <w:r w:rsidRPr="007D01D9">
              <w:rPr>
                <w:rFonts w:ascii="Times New Roman" w:eastAsia="宋体" w:hAnsi="Times New Roman" w:cs="Times New Roman"/>
              </w:rPr>
              <w:t>evulinic</w:t>
            </w:r>
            <w:proofErr w:type="spellEnd"/>
            <w:r w:rsidRPr="007D01D9">
              <w:rPr>
                <w:rFonts w:ascii="Times New Roman" w:eastAsia="宋体" w:hAnsi="Times New Roman" w:cs="Times New Roman"/>
              </w:rPr>
              <w:t xml:space="preserve"> acid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availability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carbon sphere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acetic acid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catalytic conversion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rPr>
              <w:t>state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rPr>
              <w:t>arbuscular</w:t>
            </w:r>
            <w:proofErr w:type="spellEnd"/>
            <w:r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rPr>
              <w:t>mycorrhiza</w:t>
            </w:r>
            <w:proofErr w:type="spellEnd"/>
          </w:p>
        </w:tc>
        <w:tc>
          <w:tcPr>
            <w:tcW w:w="1918" w:type="dxa"/>
            <w:vAlign w:val="center"/>
          </w:tcPr>
          <w:p w14:paraId="425EAD02"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1</w:t>
            </w:r>
            <w:r w:rsidRPr="007D01D9">
              <w:rPr>
                <w:rFonts w:ascii="Times New Roman" w:hAnsi="Times New Roman" w:cs="Times New Roman"/>
              </w:rPr>
              <w:t>–</w:t>
            </w:r>
            <w:r w:rsidRPr="007D01D9">
              <w:rPr>
                <w:rFonts w:ascii="Times New Roman" w:eastAsia="宋体" w:hAnsi="Times New Roman" w:cs="Times New Roman"/>
              </w:rPr>
              <w:t>2021</w:t>
            </w:r>
          </w:p>
        </w:tc>
      </w:tr>
      <w:tr w:rsidR="00AD56BD" w:rsidRPr="007D01D9" w14:paraId="2A868DAD" w14:textId="77777777" w:rsidTr="00FF7B94">
        <w:tc>
          <w:tcPr>
            <w:tcW w:w="1161" w:type="dxa"/>
            <w:vAlign w:val="center"/>
          </w:tcPr>
          <w:p w14:paraId="7565E8D2" w14:textId="77777777" w:rsidR="00AD56BD" w:rsidRPr="007D01D9" w:rsidRDefault="004F3FC2">
            <w:pPr>
              <w:jc w:val="center"/>
              <w:rPr>
                <w:rFonts w:ascii="Times New Roman" w:eastAsia="宋体" w:hAnsi="Times New Roman" w:cs="Times New Roman"/>
              </w:rPr>
            </w:pPr>
            <w:bookmarkStart w:id="14" w:name="_Hlk107060599"/>
            <w:r w:rsidRPr="007D01D9">
              <w:rPr>
                <w:rFonts w:ascii="Times New Roman" w:eastAsia="宋体" w:hAnsi="Times New Roman" w:cs="Times New Roman"/>
              </w:rPr>
              <w:t>#13</w:t>
            </w:r>
          </w:p>
        </w:tc>
        <w:tc>
          <w:tcPr>
            <w:tcW w:w="1359" w:type="dxa"/>
            <w:vAlign w:val="center"/>
          </w:tcPr>
          <w:p w14:paraId="61A1C642"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adsorption mechanism</w:t>
            </w:r>
          </w:p>
        </w:tc>
        <w:tc>
          <w:tcPr>
            <w:tcW w:w="9673" w:type="dxa"/>
            <w:vAlign w:val="center"/>
          </w:tcPr>
          <w:p w14:paraId="163FC97D" w14:textId="4E4316A1" w:rsidR="00AD56BD" w:rsidRPr="007D01D9" w:rsidRDefault="004F3FC2" w:rsidP="001D6102">
            <w:pPr>
              <w:rPr>
                <w:rFonts w:ascii="Times New Roman" w:eastAsia="宋体" w:hAnsi="Times New Roman" w:cs="Times New Roman"/>
              </w:rPr>
            </w:pPr>
            <w:r w:rsidRPr="007D01D9">
              <w:rPr>
                <w:rFonts w:ascii="Times New Roman" w:eastAsia="宋体" w:hAnsi="Times New Roman" w:cs="Times New Roman"/>
              </w:rPr>
              <w:t>waste water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k</w:t>
            </w:r>
            <w:r w:rsidRPr="007D01D9">
              <w:rPr>
                <w:rFonts w:ascii="Times New Roman" w:eastAsia="宋体" w:hAnsi="Times New Roman" w:cs="Times New Roman"/>
              </w:rPr>
              <w:t>inetics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cadmium</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sugarcane bagasse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residue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decomposition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lead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00206392" w:rsidRPr="007D01D9">
              <w:rPr>
                <w:rFonts w:ascii="Times New Roman" w:eastAsia="宋体" w:hAnsi="Times New Roman" w:cs="Times New Roman"/>
              </w:rPr>
              <w:t>nan</w:t>
            </w:r>
            <w:r w:rsidR="00470458" w:rsidRPr="007D01D9">
              <w:rPr>
                <w:rFonts w:ascii="Times New Roman" w:eastAsia="宋体" w:hAnsi="Times New Roman" w:cs="Times New Roman"/>
              </w:rPr>
              <w:t>o</w:t>
            </w:r>
            <w:r w:rsidR="00206392" w:rsidRPr="007D01D9">
              <w:rPr>
                <w:rFonts w:ascii="Times New Roman" w:eastAsia="宋体" w:hAnsi="Times New Roman" w:cs="Times New Roman"/>
              </w:rPr>
              <w:t>composite</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efficient</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removal</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proofErr w:type="spellStart"/>
            <w:r w:rsidRPr="007D01D9">
              <w:rPr>
                <w:rFonts w:ascii="Times New Roman" w:eastAsia="宋体" w:hAnsi="Times New Roman" w:cs="Times New Roman" w:hint="eastAsia"/>
              </w:rPr>
              <w:t>Pb</w:t>
            </w:r>
            <w:proofErr w:type="spellEnd"/>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II)</w:t>
            </w:r>
            <w:r w:rsidR="001D6102" w:rsidRPr="007D01D9">
              <w:rPr>
                <w:rFonts w:ascii="Times New Roman" w:eastAsia="宋体" w:hAnsi="Times New Roman" w:cs="Times New Roman" w:hint="eastAsia"/>
              </w:rPr>
              <w:t xml:space="preserve"> ;</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biomass pyrolysis</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phosphoric</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acid</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heterogeneous</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catalyst</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hydrogen peroxide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cationic</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dye</w:t>
            </w:r>
          </w:p>
        </w:tc>
        <w:tc>
          <w:tcPr>
            <w:tcW w:w="1918" w:type="dxa"/>
            <w:vAlign w:val="center"/>
          </w:tcPr>
          <w:p w14:paraId="28218F63"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3</w:t>
            </w:r>
            <w:r w:rsidRPr="007D01D9">
              <w:rPr>
                <w:rFonts w:ascii="Times New Roman" w:hAnsi="Times New Roman" w:cs="Times New Roman"/>
              </w:rPr>
              <w:t>–</w:t>
            </w:r>
            <w:r w:rsidRPr="007D01D9">
              <w:rPr>
                <w:rFonts w:ascii="Times New Roman" w:eastAsia="宋体" w:hAnsi="Times New Roman" w:cs="Times New Roman"/>
              </w:rPr>
              <w:t>202</w:t>
            </w:r>
            <w:r w:rsidRPr="007D01D9">
              <w:rPr>
                <w:rFonts w:ascii="Times New Roman" w:eastAsia="宋体" w:hAnsi="Times New Roman" w:cs="Times New Roman" w:hint="eastAsia"/>
              </w:rPr>
              <w:t>1</w:t>
            </w:r>
          </w:p>
        </w:tc>
      </w:tr>
      <w:bookmarkEnd w:id="14"/>
      <w:tr w:rsidR="00AD56BD" w14:paraId="50EE4219" w14:textId="77777777" w:rsidTr="00FF7B94">
        <w:tc>
          <w:tcPr>
            <w:tcW w:w="1161" w:type="dxa"/>
            <w:vAlign w:val="center"/>
          </w:tcPr>
          <w:p w14:paraId="06F5EEFB"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rPr>
              <w:t>#14</w:t>
            </w:r>
          </w:p>
        </w:tc>
        <w:tc>
          <w:tcPr>
            <w:tcW w:w="1359" w:type="dxa"/>
            <w:vAlign w:val="center"/>
          </w:tcPr>
          <w:p w14:paraId="23DDD173" w14:textId="77777777" w:rsidR="00AD56BD" w:rsidRPr="007D01D9" w:rsidRDefault="004F3FC2">
            <w:pPr>
              <w:jc w:val="center"/>
              <w:rPr>
                <w:rFonts w:ascii="Times New Roman" w:eastAsia="宋体" w:hAnsi="Times New Roman" w:cs="Times New Roman"/>
              </w:rPr>
            </w:pPr>
            <w:r w:rsidRPr="007D01D9">
              <w:rPr>
                <w:rFonts w:ascii="Times New Roman" w:eastAsia="宋体" w:hAnsi="Times New Roman" w:cs="Times New Roman" w:hint="eastAsia"/>
              </w:rPr>
              <w:t>anaerobic digestion</w:t>
            </w:r>
          </w:p>
        </w:tc>
        <w:tc>
          <w:tcPr>
            <w:tcW w:w="9673" w:type="dxa"/>
            <w:vAlign w:val="center"/>
          </w:tcPr>
          <w:p w14:paraId="0FB90072" w14:textId="2852CEC9" w:rsidR="00AD56BD" w:rsidRPr="007D01D9" w:rsidRDefault="004F3FC2" w:rsidP="00492761">
            <w:pPr>
              <w:rPr>
                <w:rFonts w:ascii="Times New Roman" w:eastAsia="宋体" w:hAnsi="Times New Roman" w:cs="Times New Roman"/>
              </w:rPr>
            </w:pPr>
            <w:r w:rsidRPr="007D01D9">
              <w:rPr>
                <w:rFonts w:ascii="Times New Roman" w:eastAsia="宋体" w:hAnsi="Times New Roman" w:cs="Times New Roman" w:hint="eastAsia"/>
              </w:rPr>
              <w:t>c</w:t>
            </w:r>
            <w:r w:rsidRPr="007D01D9">
              <w:rPr>
                <w:rFonts w:ascii="Times New Roman" w:eastAsia="宋体" w:hAnsi="Times New Roman" w:cs="Times New Roman"/>
              </w:rPr>
              <w:t>ellulose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liquefaction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food</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waste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sludge</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process</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water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co</w:t>
            </w:r>
            <w:r w:rsidR="00492761" w:rsidRPr="007D01D9">
              <w:rPr>
                <w:rFonts w:ascii="Times New Roman" w:eastAsia="宋体" w:hAnsi="Times New Roman" w:cs="Times New Roman"/>
              </w:rPr>
              <w:t>-</w:t>
            </w:r>
            <w:r w:rsidRPr="007D01D9">
              <w:rPr>
                <w:rFonts w:ascii="Times New Roman" w:eastAsia="宋体" w:hAnsi="Times New Roman" w:cs="Times New Roman" w:hint="eastAsia"/>
              </w:rPr>
              <w:t>digestion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phosphorus</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recovery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00206392" w:rsidRPr="007D01D9">
              <w:rPr>
                <w:rFonts w:ascii="Times New Roman" w:eastAsia="宋体" w:hAnsi="Times New Roman" w:cs="Times New Roman"/>
              </w:rPr>
              <w:t>energy recovery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methane</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production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interspecies</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electron</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transfer</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nutrient</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recovery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biogas</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production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organic</w:t>
            </w:r>
            <w:r w:rsidRPr="007D01D9">
              <w:rPr>
                <w:rFonts w:ascii="Times New Roman" w:eastAsia="宋体" w:hAnsi="Times New Roman" w:cs="Times New Roman"/>
              </w:rPr>
              <w:t xml:space="preserve"> </w:t>
            </w:r>
            <w:r w:rsidRPr="007D01D9">
              <w:rPr>
                <w:rFonts w:ascii="Times New Roman" w:eastAsia="宋体" w:hAnsi="Times New Roman" w:cs="Times New Roman" w:hint="eastAsia"/>
              </w:rPr>
              <w:t>fraction</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microbial</w:t>
            </w:r>
            <w:r w:rsidRPr="007D01D9">
              <w:rPr>
                <w:rFonts w:ascii="Times New Roman" w:eastAsia="宋体" w:hAnsi="Times New Roman" w:cs="Times New Roman"/>
              </w:rPr>
              <w:t xml:space="preserve"> community</w:t>
            </w:r>
            <w:r w:rsidR="001D6102" w:rsidRPr="007D01D9">
              <w:rPr>
                <w:rFonts w:ascii="Times New Roman" w:eastAsia="宋体" w:hAnsi="Times New Roman" w:cs="Times New Roman" w:hint="eastAsia"/>
              </w:rPr>
              <w:t>;</w:t>
            </w:r>
            <w:r w:rsidR="001D6102" w:rsidRPr="007D01D9">
              <w:rPr>
                <w:rFonts w:ascii="Times New Roman" w:eastAsia="宋体" w:hAnsi="Times New Roman" w:cs="Times New Roman"/>
              </w:rPr>
              <w:t xml:space="preserve"> </w:t>
            </w:r>
            <w:r w:rsidRPr="007D01D9">
              <w:rPr>
                <w:rFonts w:ascii="Times New Roman" w:eastAsia="宋体" w:hAnsi="Times New Roman" w:cs="Times New Roman" w:hint="eastAsia"/>
              </w:rPr>
              <w:t>sphere</w:t>
            </w:r>
          </w:p>
        </w:tc>
        <w:tc>
          <w:tcPr>
            <w:tcW w:w="1918" w:type="dxa"/>
            <w:vAlign w:val="center"/>
          </w:tcPr>
          <w:p w14:paraId="4752DCD2" w14:textId="77777777" w:rsidR="00AD56BD" w:rsidRDefault="004F3FC2">
            <w:pPr>
              <w:jc w:val="center"/>
              <w:rPr>
                <w:rFonts w:ascii="Times New Roman" w:eastAsia="宋体" w:hAnsi="Times New Roman" w:cs="Times New Roman"/>
              </w:rPr>
            </w:pPr>
            <w:r w:rsidRPr="007D01D9">
              <w:rPr>
                <w:rFonts w:ascii="Times New Roman" w:eastAsia="宋体" w:hAnsi="Times New Roman" w:cs="Times New Roman"/>
              </w:rPr>
              <w:t>201</w:t>
            </w:r>
            <w:r w:rsidRPr="007D01D9">
              <w:rPr>
                <w:rFonts w:ascii="Times New Roman" w:eastAsia="宋体" w:hAnsi="Times New Roman" w:cs="Times New Roman" w:hint="eastAsia"/>
              </w:rPr>
              <w:t>3</w:t>
            </w:r>
            <w:r w:rsidRPr="007D01D9">
              <w:rPr>
                <w:rFonts w:ascii="Times New Roman" w:hAnsi="Times New Roman" w:cs="Times New Roman"/>
              </w:rPr>
              <w:t>–</w:t>
            </w:r>
            <w:r w:rsidRPr="007D01D9">
              <w:rPr>
                <w:rFonts w:ascii="Times New Roman" w:eastAsia="宋体" w:hAnsi="Times New Roman" w:cs="Times New Roman"/>
              </w:rPr>
              <w:t>2021</w:t>
            </w:r>
          </w:p>
        </w:tc>
      </w:tr>
    </w:tbl>
    <w:p w14:paraId="5F6AA2CE" w14:textId="77777777" w:rsidR="00AD56BD" w:rsidRDefault="00AD56BD">
      <w:pPr>
        <w:rPr>
          <w:rFonts w:ascii="Times New Roman" w:hAnsi="Times New Roman" w:cs="Times New Roman"/>
        </w:rPr>
      </w:pPr>
    </w:p>
    <w:p w14:paraId="18F49DFE" w14:textId="77777777" w:rsidR="00AD56BD" w:rsidRDefault="00AD56BD">
      <w:pPr>
        <w:jc w:val="center"/>
      </w:pPr>
    </w:p>
    <w:sectPr w:rsidR="00AD56BD">
      <w:pgSz w:w="16839" w:h="11907" w:orient="landscape"/>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35E48" w14:textId="77777777" w:rsidR="008D5226" w:rsidRDefault="008D5226" w:rsidP="00875B7E">
      <w:r>
        <w:separator/>
      </w:r>
    </w:p>
  </w:endnote>
  <w:endnote w:type="continuationSeparator" w:id="0">
    <w:p w14:paraId="6B3B4C6B" w14:textId="77777777" w:rsidR="008D5226" w:rsidRDefault="008D5226" w:rsidP="0087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94031"/>
      <w:docPartObj>
        <w:docPartGallery w:val="Page Numbers (Bottom of Page)"/>
        <w:docPartUnique/>
      </w:docPartObj>
    </w:sdtPr>
    <w:sdtEndPr>
      <w:rPr>
        <w:rFonts w:ascii="Times New Roman" w:hAnsi="Times New Roman" w:cs="Times New Roman"/>
      </w:rPr>
    </w:sdtEndPr>
    <w:sdtContent>
      <w:p w14:paraId="1D9CE25B" w14:textId="7BB5A44E" w:rsidR="00633266" w:rsidRPr="00633266" w:rsidRDefault="00633266">
        <w:pPr>
          <w:pStyle w:val="a4"/>
          <w:jc w:val="center"/>
          <w:rPr>
            <w:rFonts w:ascii="Times New Roman" w:hAnsi="Times New Roman" w:cs="Times New Roman"/>
          </w:rPr>
        </w:pPr>
        <w:r w:rsidRPr="00633266">
          <w:rPr>
            <w:rFonts w:ascii="Times New Roman" w:hAnsi="Times New Roman" w:cs="Times New Roman"/>
          </w:rPr>
          <w:t>S</w:t>
        </w:r>
        <w:r w:rsidRPr="00633266">
          <w:rPr>
            <w:rFonts w:ascii="Times New Roman" w:hAnsi="Times New Roman" w:cs="Times New Roman"/>
          </w:rPr>
          <w:fldChar w:fldCharType="begin"/>
        </w:r>
        <w:r w:rsidRPr="00633266">
          <w:rPr>
            <w:rFonts w:ascii="Times New Roman" w:hAnsi="Times New Roman" w:cs="Times New Roman"/>
          </w:rPr>
          <w:instrText>PAGE   \* MERGEFORMAT</w:instrText>
        </w:r>
        <w:r w:rsidRPr="00633266">
          <w:rPr>
            <w:rFonts w:ascii="Times New Roman" w:hAnsi="Times New Roman" w:cs="Times New Roman"/>
          </w:rPr>
          <w:fldChar w:fldCharType="separate"/>
        </w:r>
        <w:r w:rsidR="001067E2" w:rsidRPr="001067E2">
          <w:rPr>
            <w:rFonts w:ascii="Times New Roman" w:hAnsi="Times New Roman" w:cs="Times New Roman"/>
            <w:noProof/>
            <w:lang w:val="zh-CN"/>
          </w:rPr>
          <w:t>12</w:t>
        </w:r>
        <w:r w:rsidRPr="00633266">
          <w:rPr>
            <w:rFonts w:ascii="Times New Roman" w:hAnsi="Times New Roman" w:cs="Times New Roman"/>
          </w:rPr>
          <w:fldChar w:fldCharType="end"/>
        </w:r>
      </w:p>
    </w:sdtContent>
  </w:sdt>
  <w:p w14:paraId="72CA9B00" w14:textId="77777777" w:rsidR="00633266" w:rsidRDefault="0063326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5A9F8" w14:textId="77777777" w:rsidR="008D5226" w:rsidRDefault="008D5226" w:rsidP="00875B7E">
      <w:r>
        <w:separator/>
      </w:r>
    </w:p>
  </w:footnote>
  <w:footnote w:type="continuationSeparator" w:id="0">
    <w:p w14:paraId="07EDD75C" w14:textId="77777777" w:rsidR="008D5226" w:rsidRDefault="008D5226" w:rsidP="00875B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gutterAtTop/>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O2MDE0NTU2NjY0NDFR0lEKTi0uzszPAykwrQUAcoH/sSwAAAA="/>
    <w:docVar w:name="commondata" w:val="eyJoZGlkIjoiMmYyMTM0MjBiNDc4Yjg2ZDYwY2QyZmIyMWVkZDI5YzkifQ=="/>
  </w:docVars>
  <w:rsids>
    <w:rsidRoot w:val="001B621C"/>
    <w:rsid w:val="000154F0"/>
    <w:rsid w:val="00027826"/>
    <w:rsid w:val="000349DC"/>
    <w:rsid w:val="0007431E"/>
    <w:rsid w:val="00080A46"/>
    <w:rsid w:val="00081400"/>
    <w:rsid w:val="000849B0"/>
    <w:rsid w:val="00090218"/>
    <w:rsid w:val="000B256B"/>
    <w:rsid w:val="000D45C5"/>
    <w:rsid w:val="000D7288"/>
    <w:rsid w:val="000E02AA"/>
    <w:rsid w:val="000E61C7"/>
    <w:rsid w:val="000E62F2"/>
    <w:rsid w:val="001067E2"/>
    <w:rsid w:val="001539B3"/>
    <w:rsid w:val="0016046F"/>
    <w:rsid w:val="001A0195"/>
    <w:rsid w:val="001A4956"/>
    <w:rsid w:val="001B621C"/>
    <w:rsid w:val="001D6102"/>
    <w:rsid w:val="002011F5"/>
    <w:rsid w:val="00206392"/>
    <w:rsid w:val="00225E3C"/>
    <w:rsid w:val="002844F2"/>
    <w:rsid w:val="002C27D9"/>
    <w:rsid w:val="002C6CC5"/>
    <w:rsid w:val="002D3F82"/>
    <w:rsid w:val="002D7F69"/>
    <w:rsid w:val="002E134D"/>
    <w:rsid w:val="00335D7E"/>
    <w:rsid w:val="003702C0"/>
    <w:rsid w:val="003C0FA6"/>
    <w:rsid w:val="003C25D9"/>
    <w:rsid w:val="003C2CE9"/>
    <w:rsid w:val="003C65C6"/>
    <w:rsid w:val="003C7544"/>
    <w:rsid w:val="003D3D8D"/>
    <w:rsid w:val="003E3536"/>
    <w:rsid w:val="003F03F3"/>
    <w:rsid w:val="003F27FE"/>
    <w:rsid w:val="004021A2"/>
    <w:rsid w:val="004138C9"/>
    <w:rsid w:val="004139D8"/>
    <w:rsid w:val="00430E52"/>
    <w:rsid w:val="0044542F"/>
    <w:rsid w:val="0045606E"/>
    <w:rsid w:val="00470458"/>
    <w:rsid w:val="00492761"/>
    <w:rsid w:val="004D3B58"/>
    <w:rsid w:val="004F3FC2"/>
    <w:rsid w:val="00532009"/>
    <w:rsid w:val="00554832"/>
    <w:rsid w:val="005665F0"/>
    <w:rsid w:val="005743AC"/>
    <w:rsid w:val="0059725E"/>
    <w:rsid w:val="00597860"/>
    <w:rsid w:val="005D76C9"/>
    <w:rsid w:val="00606364"/>
    <w:rsid w:val="00633266"/>
    <w:rsid w:val="00633DFF"/>
    <w:rsid w:val="00640E6D"/>
    <w:rsid w:val="0064441A"/>
    <w:rsid w:val="00644432"/>
    <w:rsid w:val="0065120B"/>
    <w:rsid w:val="00662A4A"/>
    <w:rsid w:val="006A7008"/>
    <w:rsid w:val="006B6372"/>
    <w:rsid w:val="006E6972"/>
    <w:rsid w:val="006F5F84"/>
    <w:rsid w:val="00755BB7"/>
    <w:rsid w:val="00773D95"/>
    <w:rsid w:val="007A79CB"/>
    <w:rsid w:val="007D01D9"/>
    <w:rsid w:val="007D06BB"/>
    <w:rsid w:val="007D4D98"/>
    <w:rsid w:val="007D76E2"/>
    <w:rsid w:val="007F1492"/>
    <w:rsid w:val="008077C6"/>
    <w:rsid w:val="00814342"/>
    <w:rsid w:val="00815B29"/>
    <w:rsid w:val="008613DD"/>
    <w:rsid w:val="00875B7E"/>
    <w:rsid w:val="00887648"/>
    <w:rsid w:val="008969A0"/>
    <w:rsid w:val="008B324E"/>
    <w:rsid w:val="008C73A6"/>
    <w:rsid w:val="008D5226"/>
    <w:rsid w:val="009024EB"/>
    <w:rsid w:val="00916A33"/>
    <w:rsid w:val="0093577F"/>
    <w:rsid w:val="00962A24"/>
    <w:rsid w:val="009B3317"/>
    <w:rsid w:val="009B7B2D"/>
    <w:rsid w:val="009D0F7C"/>
    <w:rsid w:val="009D324C"/>
    <w:rsid w:val="00A034FC"/>
    <w:rsid w:val="00A12A0C"/>
    <w:rsid w:val="00A3618B"/>
    <w:rsid w:val="00A4053A"/>
    <w:rsid w:val="00A468C0"/>
    <w:rsid w:val="00A52BBB"/>
    <w:rsid w:val="00A77FEC"/>
    <w:rsid w:val="00A91038"/>
    <w:rsid w:val="00AA05D6"/>
    <w:rsid w:val="00AB69B4"/>
    <w:rsid w:val="00AD56BD"/>
    <w:rsid w:val="00AD6E38"/>
    <w:rsid w:val="00AE2217"/>
    <w:rsid w:val="00B20D19"/>
    <w:rsid w:val="00B242B9"/>
    <w:rsid w:val="00B26245"/>
    <w:rsid w:val="00B26FEF"/>
    <w:rsid w:val="00B37C60"/>
    <w:rsid w:val="00B45918"/>
    <w:rsid w:val="00B636DA"/>
    <w:rsid w:val="00B766C8"/>
    <w:rsid w:val="00B930C5"/>
    <w:rsid w:val="00BA1185"/>
    <w:rsid w:val="00BA2759"/>
    <w:rsid w:val="00BA36DB"/>
    <w:rsid w:val="00BC14FE"/>
    <w:rsid w:val="00BD6298"/>
    <w:rsid w:val="00C05699"/>
    <w:rsid w:val="00C15EE2"/>
    <w:rsid w:val="00C372D4"/>
    <w:rsid w:val="00C4120D"/>
    <w:rsid w:val="00C468F3"/>
    <w:rsid w:val="00C73BF7"/>
    <w:rsid w:val="00C86307"/>
    <w:rsid w:val="00CD4A4E"/>
    <w:rsid w:val="00CD7F7F"/>
    <w:rsid w:val="00CE38B7"/>
    <w:rsid w:val="00D00DEE"/>
    <w:rsid w:val="00D01E60"/>
    <w:rsid w:val="00D73E81"/>
    <w:rsid w:val="00D818F1"/>
    <w:rsid w:val="00D875BC"/>
    <w:rsid w:val="00D9134A"/>
    <w:rsid w:val="00DE6348"/>
    <w:rsid w:val="00DE752A"/>
    <w:rsid w:val="00E327E6"/>
    <w:rsid w:val="00E3302B"/>
    <w:rsid w:val="00E433D8"/>
    <w:rsid w:val="00E51240"/>
    <w:rsid w:val="00E5788A"/>
    <w:rsid w:val="00E7302A"/>
    <w:rsid w:val="00E73B44"/>
    <w:rsid w:val="00E74412"/>
    <w:rsid w:val="00E85813"/>
    <w:rsid w:val="00E94E78"/>
    <w:rsid w:val="00F715C4"/>
    <w:rsid w:val="00F7216B"/>
    <w:rsid w:val="00FB1FAE"/>
    <w:rsid w:val="00FB2AC8"/>
    <w:rsid w:val="00FB3A26"/>
    <w:rsid w:val="00FE3B90"/>
    <w:rsid w:val="00FF02F9"/>
    <w:rsid w:val="00FF7B94"/>
    <w:rsid w:val="0869587F"/>
    <w:rsid w:val="0C7E1A4C"/>
    <w:rsid w:val="173B68C5"/>
    <w:rsid w:val="47204969"/>
    <w:rsid w:val="541A7584"/>
    <w:rsid w:val="56503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913B10"/>
  <w15:docId w15:val="{1A2CA22A-D72C-4861-B7B7-21D3BFF1E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character" w:customStyle="1" w:styleId="Char1">
    <w:name w:val="页眉 Char"/>
    <w:basedOn w:val="a0"/>
    <w:link w:val="a5"/>
    <w:uiPriority w:val="99"/>
    <w:rPr>
      <w:rFonts w:asciiTheme="minorHAnsi" w:eastAsiaTheme="minorEastAsia" w:hAnsiTheme="minorHAnsi" w:cstheme="minorBidi"/>
      <w:kern w:val="2"/>
      <w:sz w:val="18"/>
      <w:szCs w:val="18"/>
    </w:rPr>
  </w:style>
  <w:style w:type="character" w:customStyle="1" w:styleId="Char0">
    <w:name w:val="页脚 Char"/>
    <w:basedOn w:val="a0"/>
    <w:link w:val="a4"/>
    <w:uiPriority w:val="99"/>
    <w:rPr>
      <w:rFonts w:asciiTheme="minorHAnsi" w:eastAsiaTheme="minorEastAsia" w:hAnsiTheme="minorHAnsi" w:cstheme="minorBidi"/>
      <w:kern w:val="2"/>
      <w:sz w:val="18"/>
      <w:szCs w:val="18"/>
    </w:rPr>
  </w:style>
  <w:style w:type="table" w:customStyle="1" w:styleId="21">
    <w:name w:val="无格式表格 21"/>
    <w:basedOn w:val="a1"/>
    <w:uiPriority w:val="42"/>
    <w:rPr>
      <w:rFonts w:ascii="DengXian" w:eastAsia="DengXian" w:hAnsi="DengXian"/>
      <w:kern w:val="2"/>
      <w:sz w:val="21"/>
      <w:szCs w:val="22"/>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
    <w:name w:val="无格式表格 22"/>
    <w:basedOn w:val="a1"/>
    <w:uiPriority w:val="42"/>
    <w:rPr>
      <w:rFonts w:ascii="DengXian" w:eastAsia="DengXian" w:hAnsi="DengXian"/>
      <w:kern w:val="2"/>
      <w:sz w:val="21"/>
      <w:szCs w:val="22"/>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
    <w:name w:val="无格式表格 23"/>
    <w:basedOn w:val="a1"/>
    <w:uiPriority w:val="42"/>
    <w:rPr>
      <w:rFonts w:ascii="DengXian" w:eastAsia="DengXian" w:hAnsi="DengXian"/>
      <w:kern w:val="2"/>
      <w:sz w:val="21"/>
      <w:szCs w:val="22"/>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7">
    <w:name w:val="annotation reference"/>
    <w:basedOn w:val="a0"/>
    <w:uiPriority w:val="99"/>
    <w:semiHidden/>
    <w:unhideWhenUsed/>
    <w:rsid w:val="001D6102"/>
    <w:rPr>
      <w:sz w:val="21"/>
      <w:szCs w:val="21"/>
    </w:rPr>
  </w:style>
  <w:style w:type="paragraph" w:styleId="a8">
    <w:name w:val="annotation text"/>
    <w:basedOn w:val="a"/>
    <w:link w:val="Char2"/>
    <w:uiPriority w:val="99"/>
    <w:semiHidden/>
    <w:unhideWhenUsed/>
    <w:rsid w:val="001D6102"/>
    <w:pPr>
      <w:jc w:val="left"/>
    </w:pPr>
  </w:style>
  <w:style w:type="character" w:customStyle="1" w:styleId="Char2">
    <w:name w:val="批注文字 Char"/>
    <w:basedOn w:val="a0"/>
    <w:link w:val="a8"/>
    <w:uiPriority w:val="99"/>
    <w:semiHidden/>
    <w:rsid w:val="001D6102"/>
    <w:rPr>
      <w:rFonts w:asciiTheme="minorHAnsi" w:eastAsiaTheme="minorEastAsia" w:hAnsiTheme="minorHAnsi" w:cstheme="minorBidi"/>
      <w:kern w:val="2"/>
      <w:sz w:val="21"/>
      <w:szCs w:val="22"/>
    </w:rPr>
  </w:style>
  <w:style w:type="paragraph" w:styleId="a9">
    <w:name w:val="annotation subject"/>
    <w:basedOn w:val="a8"/>
    <w:next w:val="a8"/>
    <w:link w:val="Char3"/>
    <w:uiPriority w:val="99"/>
    <w:semiHidden/>
    <w:unhideWhenUsed/>
    <w:rsid w:val="001D6102"/>
    <w:rPr>
      <w:b/>
      <w:bCs/>
    </w:rPr>
  </w:style>
  <w:style w:type="character" w:customStyle="1" w:styleId="Char3">
    <w:name w:val="批注主题 Char"/>
    <w:basedOn w:val="Char2"/>
    <w:link w:val="a9"/>
    <w:uiPriority w:val="99"/>
    <w:semiHidden/>
    <w:rsid w:val="001D6102"/>
    <w:rPr>
      <w:rFonts w:asciiTheme="minorHAnsi" w:eastAsiaTheme="minorEastAsia" w:hAnsiTheme="minorHAnsi" w:cstheme="minorBidi"/>
      <w:b/>
      <w:bCs/>
      <w:kern w:val="2"/>
      <w:sz w:val="21"/>
      <w:szCs w:val="22"/>
    </w:rPr>
  </w:style>
  <w:style w:type="paragraph" w:styleId="aa">
    <w:name w:val="Revision"/>
    <w:hidden/>
    <w:uiPriority w:val="99"/>
    <w:semiHidden/>
    <w:rsid w:val="002C6CC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1534</Words>
  <Characters>8749</Characters>
  <Application>Microsoft Office Word</Application>
  <DocSecurity>0</DocSecurity>
  <Lines>72</Lines>
  <Paragraphs>20</Paragraphs>
  <ScaleCrop>false</ScaleCrop>
  <Company/>
  <LinksUpToDate>false</LinksUpToDate>
  <CharactersWithSpaces>10263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黄俊霞</dc:creator>
  <cp:lastModifiedBy>Microsoft 帐户</cp:lastModifiedBy>
  <cp:revision>7</cp:revision>
  <cp:lastPrinted>2023-01-31T07:05:00Z</cp:lastPrinted>
  <dcterms:created xsi:type="dcterms:W3CDTF">2023-02-02T08:16:00Z</dcterms:created>
  <dcterms:modified xsi:type="dcterms:W3CDTF">2023-02-27T01:39:00Z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6B1B8569DCB44BF48D7B87473756319C</vt:lpwstr>
  </property>
</Properties>
</file>