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1B5B0" w14:textId="77777777" w:rsidR="003616C5" w:rsidRPr="007E114A" w:rsidRDefault="003616C5" w:rsidP="003616C5">
      <w:pPr>
        <w:spacing w:line="360" w:lineRule="auto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7E114A">
        <w:rPr>
          <w:rFonts w:ascii="Times New Roman" w:hAnsi="Times New Roman" w:cs="Times New Roman"/>
          <w:b/>
          <w:i/>
          <w:iCs/>
          <w:sz w:val="32"/>
          <w:szCs w:val="32"/>
        </w:rPr>
        <w:t>Supplementary Materials for</w:t>
      </w:r>
    </w:p>
    <w:p w14:paraId="5F15A884" w14:textId="77777777" w:rsidR="0085011F" w:rsidRPr="0085011F" w:rsidRDefault="0085011F" w:rsidP="0085011F">
      <w:pPr>
        <w:spacing w:beforeLines="100" w:before="312" w:afterLines="100" w:after="312" w:line="276" w:lineRule="auto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OLE_LINK25"/>
      <w:bookmarkStart w:id="1" w:name="OLE_LINK26"/>
      <w:bookmarkStart w:id="2" w:name="OLE_LINK187"/>
      <w:bookmarkStart w:id="3" w:name="OLE_LINK188"/>
      <w:r w:rsidRPr="0085011F">
        <w:rPr>
          <w:rFonts w:ascii="Times New Roman" w:hAnsi="Times New Roman" w:cs="Times New Roman"/>
          <w:b/>
          <w:bCs/>
          <w:sz w:val="32"/>
          <w:szCs w:val="32"/>
        </w:rPr>
        <w:t xml:space="preserve">Divergent effects of </w:t>
      </w:r>
      <w:r w:rsidRPr="0085011F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biochar </w:t>
      </w:r>
      <w:r w:rsidRPr="0085011F">
        <w:rPr>
          <w:rFonts w:ascii="Times New Roman" w:hAnsi="Times New Roman" w:cs="Times New Roman"/>
          <w:b/>
          <w:bCs/>
          <w:sz w:val="32"/>
          <w:szCs w:val="32"/>
        </w:rPr>
        <w:t xml:space="preserve">amendment and replacing mineral fertilizer with manure on soil </w:t>
      </w:r>
      <w:r w:rsidRPr="0085011F">
        <w:rPr>
          <w:rFonts w:ascii="Times New Roman" w:hAnsi="Times New Roman" w:cs="Times New Roman" w:hint="eastAsia"/>
          <w:b/>
          <w:bCs/>
          <w:sz w:val="32"/>
          <w:szCs w:val="32"/>
        </w:rPr>
        <w:t>respiration</w:t>
      </w:r>
      <w:r w:rsidRPr="0085011F">
        <w:rPr>
          <w:rFonts w:ascii="Times New Roman" w:hAnsi="Times New Roman" w:cs="Times New Roman"/>
          <w:b/>
          <w:bCs/>
          <w:sz w:val="32"/>
          <w:szCs w:val="32"/>
        </w:rPr>
        <w:t xml:space="preserve"> in a subtropical tea plantation</w:t>
      </w:r>
    </w:p>
    <w:bookmarkEnd w:id="0"/>
    <w:bookmarkEnd w:id="1"/>
    <w:p w14:paraId="68916A11" w14:textId="014E294E" w:rsidR="003616C5" w:rsidRDefault="003616C5" w:rsidP="003616C5">
      <w:pPr>
        <w:spacing w:beforeLines="100" w:before="312" w:afterLines="100" w:after="312" w:line="276" w:lineRule="auto"/>
        <w:jc w:val="left"/>
        <w:rPr>
          <w:rFonts w:ascii="Times New Roman" w:hAnsi="Times New Roman" w:cs="Times New Roman"/>
          <w:sz w:val="22"/>
          <w:vertAlign w:val="superscript"/>
        </w:rPr>
      </w:pPr>
      <w:proofErr w:type="spellStart"/>
      <w:r w:rsidRPr="006212E0">
        <w:rPr>
          <w:rFonts w:ascii="Times New Roman" w:hAnsi="Times New Roman" w:cs="Times New Roman" w:hint="eastAsia"/>
          <w:sz w:val="22"/>
        </w:rPr>
        <w:t>Z</w:t>
      </w:r>
      <w:r w:rsidRPr="006212E0">
        <w:rPr>
          <w:rFonts w:ascii="Times New Roman" w:hAnsi="Times New Roman" w:cs="Times New Roman"/>
          <w:sz w:val="22"/>
        </w:rPr>
        <w:t>haoqiang</w:t>
      </w:r>
      <w:proofErr w:type="spellEnd"/>
      <w:r w:rsidRPr="006212E0">
        <w:rPr>
          <w:rFonts w:ascii="Times New Roman" w:hAnsi="Times New Roman" w:cs="Times New Roman"/>
          <w:sz w:val="22"/>
        </w:rPr>
        <w:t xml:space="preserve"> Han</w:t>
      </w:r>
      <w:r w:rsidRPr="006212E0">
        <w:rPr>
          <w:rFonts w:ascii="Times New Roman" w:hAnsi="Times New Roman" w:cs="Times New Roman"/>
          <w:sz w:val="22"/>
          <w:vertAlign w:val="superscript"/>
        </w:rPr>
        <w:t>1,2</w:t>
      </w:r>
      <w:r w:rsidRPr="006212E0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212E0">
        <w:rPr>
          <w:rFonts w:ascii="Times New Roman" w:hAnsi="Times New Roman" w:cs="Times New Roman"/>
          <w:sz w:val="22"/>
        </w:rPr>
        <w:t>Pinshang</w:t>
      </w:r>
      <w:proofErr w:type="spellEnd"/>
      <w:r w:rsidRPr="006212E0">
        <w:rPr>
          <w:rFonts w:ascii="Times New Roman" w:hAnsi="Times New Roman" w:cs="Times New Roman"/>
          <w:sz w:val="22"/>
        </w:rPr>
        <w:t xml:space="preserve"> Xu</w:t>
      </w:r>
      <w:r w:rsidRPr="006212E0">
        <w:rPr>
          <w:rFonts w:ascii="Times New Roman" w:hAnsi="Times New Roman" w:cs="Times New Roman"/>
          <w:sz w:val="22"/>
          <w:vertAlign w:val="superscript"/>
        </w:rPr>
        <w:t>1</w:t>
      </w:r>
      <w:r w:rsidRPr="006212E0">
        <w:rPr>
          <w:rFonts w:ascii="Times New Roman" w:hAnsi="Times New Roman" w:cs="Times New Roman"/>
          <w:sz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</w:rPr>
        <w:t>Zhutao</w:t>
      </w:r>
      <w:proofErr w:type="spellEnd"/>
      <w:r>
        <w:rPr>
          <w:rFonts w:ascii="Times New Roman" w:hAnsi="Times New Roman" w:cs="Times New Roman"/>
          <w:sz w:val="22"/>
        </w:rPr>
        <w:t xml:space="preserve"> Li</w:t>
      </w:r>
      <w:r w:rsidRPr="006212E0">
        <w:rPr>
          <w:rFonts w:ascii="Times New Roman" w:hAnsi="Times New Roman" w:cs="Times New Roman"/>
          <w:sz w:val="22"/>
          <w:vertAlign w:val="superscript"/>
        </w:rPr>
        <w:t>1</w:t>
      </w:r>
      <w:r>
        <w:rPr>
          <w:rFonts w:ascii="Times New Roman" w:hAnsi="Times New Roman" w:cs="Times New Roman"/>
          <w:sz w:val="22"/>
        </w:rPr>
        <w:t xml:space="preserve">, </w:t>
      </w:r>
      <w:proofErr w:type="spellStart"/>
      <w:r w:rsidR="002F47C8" w:rsidRPr="006212E0">
        <w:rPr>
          <w:rFonts w:ascii="Times New Roman" w:hAnsi="Times New Roman" w:cs="Times New Roman"/>
          <w:sz w:val="22"/>
        </w:rPr>
        <w:t>Shumin</w:t>
      </w:r>
      <w:proofErr w:type="spellEnd"/>
      <w:r w:rsidR="002F47C8" w:rsidRPr="006212E0">
        <w:rPr>
          <w:rFonts w:ascii="Times New Roman" w:hAnsi="Times New Roman" w:cs="Times New Roman"/>
          <w:sz w:val="22"/>
        </w:rPr>
        <w:t xml:space="preserve"> Guo</w:t>
      </w:r>
      <w:r w:rsidR="002F47C8" w:rsidRPr="006212E0">
        <w:rPr>
          <w:rFonts w:ascii="Times New Roman" w:hAnsi="Times New Roman" w:cs="Times New Roman"/>
          <w:sz w:val="22"/>
          <w:vertAlign w:val="superscript"/>
        </w:rPr>
        <w:t>1</w:t>
      </w:r>
      <w:r w:rsidR="002F47C8" w:rsidRPr="006212E0">
        <w:rPr>
          <w:rFonts w:ascii="Times New Roman" w:hAnsi="Times New Roman" w:cs="Times New Roman"/>
          <w:sz w:val="22"/>
        </w:rPr>
        <w:t>,</w:t>
      </w:r>
      <w:r w:rsidR="002F47C8">
        <w:rPr>
          <w:rFonts w:ascii="Times New Roman" w:hAnsi="Times New Roman" w:cs="Times New Roman"/>
          <w:sz w:val="22"/>
        </w:rPr>
        <w:t xml:space="preserve"> </w:t>
      </w:r>
      <w:proofErr w:type="spellStart"/>
      <w:r w:rsidR="00453A38">
        <w:rPr>
          <w:rFonts w:ascii="Times New Roman" w:hAnsi="Times New Roman" w:cs="Times New Roman"/>
          <w:kern w:val="0"/>
          <w:sz w:val="22"/>
        </w:rPr>
        <w:t>Shuqing</w:t>
      </w:r>
      <w:proofErr w:type="spellEnd"/>
      <w:r w:rsidR="00453A38">
        <w:rPr>
          <w:rFonts w:ascii="Times New Roman" w:hAnsi="Times New Roman" w:cs="Times New Roman"/>
          <w:kern w:val="0"/>
          <w:sz w:val="22"/>
        </w:rPr>
        <w:t xml:space="preserve"> Li</w:t>
      </w:r>
      <w:r w:rsidR="00453A38">
        <w:rPr>
          <w:rFonts w:ascii="Times New Roman" w:hAnsi="Times New Roman" w:cs="Times New Roman"/>
          <w:kern w:val="0"/>
          <w:sz w:val="22"/>
          <w:vertAlign w:val="superscript"/>
        </w:rPr>
        <w:t>1,2</w:t>
      </w:r>
      <w:r w:rsidR="00453A38">
        <w:rPr>
          <w:rFonts w:ascii="Times New Roman" w:hAnsi="Times New Roman" w:cs="Times New Roman"/>
          <w:kern w:val="0"/>
          <w:sz w:val="22"/>
        </w:rPr>
        <w:t xml:space="preserve">, </w:t>
      </w:r>
      <w:proofErr w:type="spellStart"/>
      <w:r w:rsidRPr="006212E0">
        <w:rPr>
          <w:rFonts w:ascii="Times New Roman" w:hAnsi="Times New Roman" w:cs="Times New Roman"/>
          <w:sz w:val="22"/>
        </w:rPr>
        <w:t>Shuwei</w:t>
      </w:r>
      <w:proofErr w:type="spellEnd"/>
      <w:r w:rsidRPr="006212E0">
        <w:rPr>
          <w:rFonts w:ascii="Times New Roman" w:hAnsi="Times New Roman" w:cs="Times New Roman"/>
          <w:sz w:val="22"/>
        </w:rPr>
        <w:t xml:space="preserve"> Liu</w:t>
      </w:r>
      <w:r w:rsidRPr="006212E0">
        <w:rPr>
          <w:rFonts w:ascii="Times New Roman" w:hAnsi="Times New Roman" w:cs="Times New Roman"/>
          <w:sz w:val="22"/>
          <w:vertAlign w:val="superscript"/>
        </w:rPr>
        <w:t>1,2</w:t>
      </w:r>
      <w:r w:rsidRPr="006212E0">
        <w:rPr>
          <w:rFonts w:ascii="Times New Roman" w:hAnsi="Times New Roman" w:cs="Times New Roman"/>
          <w:sz w:val="22"/>
        </w:rPr>
        <w:t xml:space="preserve">, </w:t>
      </w:r>
      <w:r w:rsidR="00475899">
        <w:rPr>
          <w:rFonts w:ascii="Times New Roman" w:hAnsi="Times New Roman" w:cs="Times New Roman"/>
          <w:kern w:val="0"/>
          <w:sz w:val="22"/>
        </w:rPr>
        <w:t>Shuang Wu</w:t>
      </w:r>
      <w:r w:rsidR="00475899">
        <w:rPr>
          <w:rFonts w:ascii="Times New Roman" w:hAnsi="Times New Roman" w:cs="Times New Roman"/>
          <w:kern w:val="0"/>
          <w:sz w:val="22"/>
          <w:vertAlign w:val="superscript"/>
        </w:rPr>
        <w:t>1,2</w:t>
      </w:r>
      <w:r w:rsidR="00475899">
        <w:rPr>
          <w:rFonts w:ascii="Times New Roman" w:hAnsi="Times New Roman" w:cs="Times New Roman"/>
          <w:kern w:val="0"/>
          <w:sz w:val="22"/>
        </w:rPr>
        <w:t xml:space="preserve">, </w:t>
      </w:r>
      <w:r w:rsidRPr="006212E0">
        <w:rPr>
          <w:rFonts w:ascii="Times New Roman" w:hAnsi="Times New Roman" w:cs="Times New Roman"/>
          <w:sz w:val="22"/>
        </w:rPr>
        <w:t>Jinyang Wang</w:t>
      </w:r>
      <w:r w:rsidRPr="006212E0">
        <w:rPr>
          <w:rFonts w:ascii="Times New Roman" w:hAnsi="Times New Roman" w:cs="Times New Roman"/>
          <w:sz w:val="22"/>
          <w:vertAlign w:val="superscript"/>
        </w:rPr>
        <w:t>1,2</w:t>
      </w:r>
      <w:r>
        <w:rPr>
          <w:rFonts w:ascii="Times New Roman" w:hAnsi="Times New Roman" w:cs="Times New Roman"/>
          <w:sz w:val="22"/>
          <w:vertAlign w:val="superscript"/>
        </w:rPr>
        <w:t>*</w:t>
      </w:r>
      <w:r w:rsidRPr="006212E0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212E0">
        <w:rPr>
          <w:rFonts w:ascii="Times New Roman" w:hAnsi="Times New Roman" w:cs="Times New Roman"/>
          <w:sz w:val="22"/>
        </w:rPr>
        <w:t>Jianwen</w:t>
      </w:r>
      <w:proofErr w:type="spellEnd"/>
      <w:r w:rsidRPr="006212E0">
        <w:rPr>
          <w:rFonts w:ascii="Times New Roman" w:hAnsi="Times New Roman" w:cs="Times New Roman"/>
          <w:sz w:val="22"/>
        </w:rPr>
        <w:t xml:space="preserve"> Zou</w:t>
      </w:r>
      <w:r w:rsidRPr="006212E0">
        <w:rPr>
          <w:rFonts w:ascii="Times New Roman" w:hAnsi="Times New Roman" w:cs="Times New Roman"/>
          <w:sz w:val="22"/>
          <w:vertAlign w:val="superscript"/>
        </w:rPr>
        <w:t>1,2</w:t>
      </w:r>
      <w:r w:rsidR="00F725CA">
        <w:rPr>
          <w:rFonts w:ascii="Times New Roman" w:hAnsi="Times New Roman" w:cs="Times New Roman"/>
          <w:sz w:val="22"/>
          <w:vertAlign w:val="superscript"/>
        </w:rPr>
        <w:t>*</w:t>
      </w:r>
    </w:p>
    <w:p w14:paraId="13C086E2" w14:textId="77777777" w:rsidR="003616C5" w:rsidRPr="00E67DFA" w:rsidRDefault="003616C5" w:rsidP="003616C5">
      <w:pPr>
        <w:widowControl/>
        <w:adjustRightInd w:val="0"/>
        <w:snapToGrid w:val="0"/>
        <w:spacing w:before="100" w:beforeAutospacing="1" w:after="100" w:afterAutospacing="1" w:line="276" w:lineRule="auto"/>
        <w:jc w:val="left"/>
        <w:rPr>
          <w:rFonts w:ascii="Times New Roman" w:hAnsi="Times New Roman" w:cs="Times New Roman"/>
          <w:i/>
          <w:iCs/>
          <w:sz w:val="22"/>
        </w:rPr>
      </w:pPr>
      <w:r w:rsidRPr="00E67DFA">
        <w:rPr>
          <w:rFonts w:ascii="Times New Roman" w:hAnsi="Times New Roman" w:cs="Times New Roman"/>
          <w:i/>
          <w:iCs/>
          <w:sz w:val="22"/>
          <w:vertAlign w:val="superscript"/>
        </w:rPr>
        <w:t>1</w:t>
      </w:r>
      <w:bookmarkEnd w:id="2"/>
      <w:bookmarkEnd w:id="3"/>
      <w:r w:rsidRPr="00E67DFA">
        <w:rPr>
          <w:rFonts w:ascii="Times New Roman" w:hAnsi="Times New Roman" w:cs="Times New Roman"/>
          <w:i/>
          <w:iCs/>
          <w:sz w:val="22"/>
        </w:rPr>
        <w:t xml:space="preserve"> Key Laboratory of Low-carbon and Green Agriculture in Southeastern China, Ministry of Agriculture and Rural Affairs, College of Resources and Environmental Sciences, Nanjing Agricultural University, Nanjing 210095, China </w:t>
      </w:r>
    </w:p>
    <w:p w14:paraId="5C034E1D" w14:textId="77777777" w:rsidR="003616C5" w:rsidRPr="00E67DFA" w:rsidRDefault="003616C5" w:rsidP="003616C5">
      <w:pPr>
        <w:widowControl/>
        <w:adjustRightInd w:val="0"/>
        <w:snapToGrid w:val="0"/>
        <w:spacing w:before="100" w:beforeAutospacing="1" w:after="100" w:afterAutospacing="1" w:line="276" w:lineRule="auto"/>
        <w:jc w:val="left"/>
        <w:rPr>
          <w:rFonts w:ascii="Times New Roman" w:hAnsi="Times New Roman" w:cs="Times New Roman"/>
          <w:i/>
          <w:iCs/>
          <w:sz w:val="22"/>
        </w:rPr>
      </w:pPr>
      <w:r w:rsidRPr="00E67DFA">
        <w:rPr>
          <w:rFonts w:ascii="Times New Roman" w:hAnsi="Times New Roman" w:cs="Times New Roman"/>
          <w:i/>
          <w:iCs/>
          <w:sz w:val="22"/>
          <w:vertAlign w:val="superscript"/>
        </w:rPr>
        <w:t xml:space="preserve">2 </w:t>
      </w:r>
      <w:r w:rsidRPr="00E67DFA">
        <w:rPr>
          <w:rFonts w:ascii="Times New Roman" w:hAnsi="Times New Roman" w:cs="Times New Roman"/>
          <w:i/>
          <w:iCs/>
          <w:sz w:val="22"/>
        </w:rPr>
        <w:t>Jiangsu Key Laboratory of Low Carbon Agriculture and GHGs Mitigation, Jiangsu Collaborative Innovation Center for Solid Organic Waste Resource Utilization, Nanjing 210095, China</w:t>
      </w:r>
    </w:p>
    <w:p w14:paraId="05D8895A" w14:textId="77777777" w:rsidR="003616C5" w:rsidRPr="00E67DFA" w:rsidRDefault="003616C5" w:rsidP="003616C5">
      <w:pPr>
        <w:widowControl/>
        <w:adjustRightInd w:val="0"/>
        <w:snapToGrid w:val="0"/>
        <w:spacing w:before="100" w:beforeAutospacing="1" w:after="100" w:afterAutospacing="1" w:line="276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E67DFA">
        <w:rPr>
          <w:rFonts w:ascii="Times New Roman" w:hAnsi="Times New Roman" w:cs="Times New Roman"/>
          <w:b/>
          <w:bCs/>
          <w:sz w:val="22"/>
          <w:vertAlign w:val="superscript"/>
        </w:rPr>
        <w:t>*</w:t>
      </w:r>
      <w:r w:rsidRPr="00E67DFA">
        <w:rPr>
          <w:rFonts w:ascii="Times New Roman" w:hAnsi="Times New Roman" w:cs="Times New Roman"/>
          <w:b/>
          <w:bCs/>
          <w:sz w:val="22"/>
        </w:rPr>
        <w:t>Corresponding author:</w:t>
      </w:r>
    </w:p>
    <w:p w14:paraId="5F19FADD" w14:textId="50DFFA94" w:rsidR="003616C5" w:rsidRPr="00E67DFA" w:rsidRDefault="003616C5" w:rsidP="003616C5">
      <w:pPr>
        <w:rPr>
          <w:rFonts w:ascii="Times New Roman" w:hAnsi="Times New Roman" w:cs="Times New Roman"/>
          <w:sz w:val="22"/>
        </w:rPr>
      </w:pPr>
      <w:r w:rsidRPr="00E67DFA">
        <w:rPr>
          <w:rFonts w:ascii="Times New Roman" w:hAnsi="Times New Roman" w:cs="Times New Roman"/>
          <w:sz w:val="22"/>
        </w:rPr>
        <w:t xml:space="preserve">Nanjing Agricultural University, Nanjing 210095, China. Tel.: +86 25 8439 6286; fax: +86 25 8439 5210; e-mail: </w:t>
      </w:r>
      <w:r w:rsidR="00F725CA" w:rsidRPr="00F725CA">
        <w:rPr>
          <w:rFonts w:ascii="Times New Roman" w:hAnsi="Times New Roman" w:cs="Times New Roman"/>
          <w:sz w:val="22"/>
        </w:rPr>
        <w:t>jywang@njau.edu.cn</w:t>
      </w:r>
      <w:r w:rsidR="00F725CA">
        <w:rPr>
          <w:rFonts w:ascii="Times New Roman" w:hAnsi="Times New Roman" w:cs="Times New Roman"/>
          <w:sz w:val="22"/>
        </w:rPr>
        <w:t>; jwzou21@njau.edu.cn</w:t>
      </w:r>
    </w:p>
    <w:p w14:paraId="02B9E0D5" w14:textId="77777777" w:rsidR="003616C5" w:rsidRDefault="003616C5" w:rsidP="003616C5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  <w:lang w:val="en-GB"/>
        </w:rPr>
      </w:pPr>
    </w:p>
    <w:p w14:paraId="02CC7562" w14:textId="77777777" w:rsidR="003616C5" w:rsidRDefault="003616C5" w:rsidP="003616C5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  <w:lang w:val="en-GB"/>
        </w:rPr>
      </w:pPr>
      <w:r w:rsidRPr="002B05FA">
        <w:rPr>
          <w:rFonts w:ascii="Times New Roman" w:hAnsi="Times New Roman" w:cs="Times New Roman"/>
          <w:b/>
          <w:bCs/>
          <w:color w:val="000000" w:themeColor="text1"/>
          <w:sz w:val="22"/>
          <w:lang w:val="en-GB"/>
        </w:rPr>
        <w:t>This file includes:</w:t>
      </w:r>
    </w:p>
    <w:p w14:paraId="38D30880" w14:textId="62521A6B" w:rsidR="003616C5" w:rsidRPr="003616C5" w:rsidRDefault="003616C5" w:rsidP="003616C5">
      <w:pPr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  <w:lang w:val="en-GB"/>
        </w:rPr>
      </w:pPr>
      <w:r w:rsidRPr="002B05FA"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Table S1</w:t>
      </w:r>
    </w:p>
    <w:p w14:paraId="1442450F" w14:textId="77777777" w:rsidR="003616C5" w:rsidRDefault="003616C5" w:rsidP="003616C5">
      <w:pPr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lang w:val="en-GB"/>
        </w:rPr>
      </w:pPr>
      <w:r>
        <w:rPr>
          <w:rFonts w:ascii="Times New Roman" w:hAnsi="Times New Roman" w:cs="Times New Roman" w:hint="eastAsia"/>
          <w:bCs/>
          <w:color w:val="000000" w:themeColor="text1"/>
          <w:sz w:val="22"/>
          <w:lang w:val="en-GB"/>
        </w:rPr>
        <w:t>Fi</w:t>
      </w:r>
      <w:r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t>gure S1</w:t>
      </w:r>
    </w:p>
    <w:p w14:paraId="76417B40" w14:textId="77777777" w:rsidR="003616C5" w:rsidRDefault="003616C5" w:rsidP="003616C5">
      <w:pPr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lang w:val="en-GB"/>
        </w:rPr>
      </w:pPr>
    </w:p>
    <w:p w14:paraId="43126098" w14:textId="77777777" w:rsidR="003616C5" w:rsidRDefault="003616C5" w:rsidP="003616C5">
      <w:pPr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lang w:val="en-GB"/>
        </w:rPr>
      </w:pPr>
    </w:p>
    <w:p w14:paraId="1BC0C7C9" w14:textId="77777777" w:rsidR="003616C5" w:rsidRDefault="003616C5" w:rsidP="003616C5">
      <w:pPr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lang w:val="en-GB"/>
        </w:rPr>
      </w:pPr>
    </w:p>
    <w:p w14:paraId="6F4BD2D3" w14:textId="77777777" w:rsidR="003616C5" w:rsidRDefault="003616C5" w:rsidP="003616C5">
      <w:pPr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lang w:val="en-GB"/>
        </w:rPr>
      </w:pPr>
    </w:p>
    <w:p w14:paraId="252F424F" w14:textId="77777777" w:rsidR="003616C5" w:rsidRDefault="003616C5" w:rsidP="003616C5">
      <w:pPr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lang w:val="en-GB"/>
        </w:rPr>
      </w:pPr>
    </w:p>
    <w:p w14:paraId="6E9E7DDE" w14:textId="77777777" w:rsidR="003616C5" w:rsidRDefault="003616C5" w:rsidP="003616C5">
      <w:pPr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lang w:val="en-GB"/>
        </w:rPr>
      </w:pPr>
    </w:p>
    <w:p w14:paraId="079498CC" w14:textId="210F9A48" w:rsidR="003616C5" w:rsidRDefault="003616C5" w:rsidP="003616C5">
      <w:pPr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  <w:sz w:val="22"/>
          <w:lang w:val="en-GB"/>
        </w:rPr>
        <w:sectPr w:rsidR="003616C5" w:rsidSect="002F3144">
          <w:footerReference w:type="default" r:id="rId6"/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514F92F3" w14:textId="1A48603F" w:rsidR="003616C5" w:rsidRPr="003616C5" w:rsidRDefault="003616C5" w:rsidP="003616C5">
      <w:pPr>
        <w:spacing w:line="276" w:lineRule="auto"/>
        <w:rPr>
          <w:rFonts w:ascii="Times New Roman" w:hAnsi="Times New Roman" w:cs="Times New Roman"/>
          <w:b/>
          <w:bCs/>
          <w:sz w:val="22"/>
        </w:rPr>
      </w:pPr>
      <w:r w:rsidRPr="003616C5">
        <w:rPr>
          <w:rFonts w:ascii="Times New Roman" w:hAnsi="Times New Roman" w:cs="Times New Roman"/>
          <w:b/>
          <w:bCs/>
          <w:sz w:val="22"/>
        </w:rPr>
        <w:lastRenderedPageBreak/>
        <w:t xml:space="preserve">Fig. S1 </w:t>
      </w:r>
      <w:r w:rsidR="000733F3" w:rsidRPr="000733F3">
        <w:rPr>
          <w:rFonts w:ascii="Times New Roman" w:hAnsi="Times New Roman" w:cs="Times New Roman"/>
          <w:sz w:val="22"/>
          <w:vertAlign w:val="superscript"/>
        </w:rPr>
        <w:t>13</w:t>
      </w:r>
      <w:r w:rsidR="000733F3">
        <w:rPr>
          <w:rFonts w:ascii="Times New Roman" w:hAnsi="Times New Roman" w:cs="Times New Roman"/>
          <w:sz w:val="22"/>
        </w:rPr>
        <w:t>C NMR of</w:t>
      </w:r>
      <w:r w:rsidRPr="003616C5">
        <w:rPr>
          <w:rFonts w:ascii="Times New Roman" w:hAnsi="Times New Roman" w:cs="Times New Roman"/>
          <w:sz w:val="22"/>
        </w:rPr>
        <w:t xml:space="preserve"> soil</w:t>
      </w:r>
      <w:r w:rsidR="000733F3">
        <w:rPr>
          <w:rFonts w:ascii="Times New Roman" w:hAnsi="Times New Roman" w:cs="Times New Roman"/>
          <w:sz w:val="22"/>
        </w:rPr>
        <w:t>s</w:t>
      </w:r>
      <w:r w:rsidRPr="003616C5">
        <w:rPr>
          <w:rFonts w:ascii="Times New Roman" w:hAnsi="Times New Roman" w:cs="Times New Roman"/>
          <w:sz w:val="22"/>
        </w:rPr>
        <w:t xml:space="preserve"> under different fertilization treatment.</w:t>
      </w:r>
      <w:r w:rsidRPr="003616C5">
        <w:rPr>
          <w:rFonts w:ascii="Times New Roman" w:hAnsi="Times New Roman" w:cs="Times New Roman"/>
          <w:b/>
          <w:bCs/>
          <w:sz w:val="22"/>
        </w:rPr>
        <w:t xml:space="preserve"> </w:t>
      </w:r>
      <w:r w:rsidRPr="003616C5">
        <w:rPr>
          <w:rFonts w:ascii="Times New Roman" w:hAnsi="Times New Roman" w:cs="Times New Roman"/>
          <w:sz w:val="22"/>
        </w:rPr>
        <w:t xml:space="preserve">CF, mineral fertilizer; </w:t>
      </w:r>
      <w:proofErr w:type="spellStart"/>
      <w:r w:rsidRPr="003616C5">
        <w:rPr>
          <w:rFonts w:ascii="Times New Roman" w:hAnsi="Times New Roman" w:cs="Times New Roman"/>
          <w:sz w:val="22"/>
        </w:rPr>
        <w:t>CF+Bc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, CF treated with biochar; OF, organic fertilizer; </w:t>
      </w:r>
      <w:proofErr w:type="spellStart"/>
      <w:r w:rsidRPr="003616C5">
        <w:rPr>
          <w:rFonts w:ascii="Times New Roman" w:hAnsi="Times New Roman" w:cs="Times New Roman"/>
          <w:sz w:val="22"/>
        </w:rPr>
        <w:t>OF+Bc</w:t>
      </w:r>
      <w:proofErr w:type="spellEnd"/>
      <w:r w:rsidRPr="003616C5">
        <w:rPr>
          <w:rFonts w:ascii="Times New Roman" w:hAnsi="Times New Roman" w:cs="Times New Roman"/>
          <w:sz w:val="22"/>
        </w:rPr>
        <w:t>, OF treated with biochar.</w:t>
      </w:r>
    </w:p>
    <w:p w14:paraId="74C5644B" w14:textId="77777777" w:rsidR="003616C5" w:rsidRDefault="003616C5" w:rsidP="003616C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FBCAE27" wp14:editId="7471C949">
            <wp:extent cx="4989100" cy="2959468"/>
            <wp:effectExtent l="0" t="0" r="2540" b="0"/>
            <wp:docPr id="2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F3003264-377C-424F-ADA3-EA7363DC94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F3003264-377C-424F-ADA3-EA7363DC94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" r="3490" b="6607"/>
                    <a:stretch/>
                  </pic:blipFill>
                  <pic:spPr bwMode="auto">
                    <a:xfrm>
                      <a:off x="0" y="0"/>
                      <a:ext cx="4989841" cy="2959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7029B" w14:textId="77777777" w:rsidR="003616C5" w:rsidRDefault="003616C5" w:rsidP="003616C5">
      <w:pPr>
        <w:rPr>
          <w:rFonts w:ascii="Times New Roman" w:hAnsi="Times New Roman" w:cs="Times New Roman"/>
        </w:rPr>
      </w:pPr>
    </w:p>
    <w:p w14:paraId="3AABE8F9" w14:textId="77777777" w:rsidR="003616C5" w:rsidRDefault="003616C5" w:rsidP="003616C5">
      <w:pPr>
        <w:rPr>
          <w:rFonts w:ascii="Times New Roman" w:hAnsi="Times New Roman" w:cs="Times New Roman"/>
        </w:rPr>
        <w:sectPr w:rsidR="003616C5" w:rsidSect="00730A0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0156B2D" w14:textId="77777777" w:rsidR="003616C5" w:rsidRPr="003616C5" w:rsidRDefault="003616C5" w:rsidP="003616C5">
      <w:pPr>
        <w:spacing w:beforeLines="50" w:before="156" w:afterLines="50" w:after="156"/>
        <w:rPr>
          <w:rFonts w:ascii="Times New Roman" w:hAnsi="Times New Roman" w:cs="Times New Roman"/>
          <w:color w:val="000000" w:themeColor="text1"/>
          <w:sz w:val="22"/>
        </w:rPr>
      </w:pPr>
      <w:r w:rsidRPr="003616C5">
        <w:rPr>
          <w:rFonts w:ascii="Times New Roman" w:hAnsi="Times New Roman" w:cs="Times New Roman" w:hint="eastAsia"/>
          <w:b/>
          <w:bCs/>
          <w:sz w:val="22"/>
        </w:rPr>
        <w:lastRenderedPageBreak/>
        <w:t>T</w:t>
      </w:r>
      <w:r w:rsidRPr="003616C5">
        <w:rPr>
          <w:rFonts w:ascii="Times New Roman" w:hAnsi="Times New Roman" w:cs="Times New Roman"/>
          <w:b/>
          <w:bCs/>
          <w:sz w:val="22"/>
        </w:rPr>
        <w:t xml:space="preserve">able S1 </w:t>
      </w:r>
      <w:r w:rsidRPr="003616C5">
        <w:rPr>
          <w:rFonts w:ascii="Times New Roman" w:hAnsi="Times New Roman" w:cs="Times New Roman"/>
          <w:color w:val="000000" w:themeColor="text1"/>
          <w:sz w:val="22"/>
        </w:rPr>
        <w:t>Primers used for quantitative PCR and thermal profile for the target genes</w:t>
      </w:r>
    </w:p>
    <w:tbl>
      <w:tblPr>
        <w:tblW w:w="13750" w:type="dxa"/>
        <w:tblLayout w:type="fixed"/>
        <w:tblLook w:val="04A0" w:firstRow="1" w:lastRow="0" w:firstColumn="1" w:lastColumn="0" w:noHBand="0" w:noVBand="1"/>
      </w:tblPr>
      <w:tblGrid>
        <w:gridCol w:w="1649"/>
        <w:gridCol w:w="1722"/>
        <w:gridCol w:w="3575"/>
        <w:gridCol w:w="3969"/>
        <w:gridCol w:w="2835"/>
      </w:tblGrid>
      <w:tr w:rsidR="003616C5" w:rsidRPr="003616C5" w14:paraId="71F9F037" w14:textId="77777777" w:rsidTr="00156034">
        <w:trPr>
          <w:trHeight w:val="259"/>
        </w:trPr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D8B92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bookmarkStart w:id="4" w:name="_Hlk102718426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Target genes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01B0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Primer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8F3B1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Sequence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9BC14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Thermal profile for real-time PCR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136A4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</w:tr>
      <w:tr w:rsidR="003616C5" w:rsidRPr="003616C5" w14:paraId="0EA53202" w14:textId="77777777" w:rsidTr="00156034">
        <w:trPr>
          <w:trHeight w:val="259"/>
        </w:trPr>
        <w:tc>
          <w:tcPr>
            <w:tcW w:w="164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81687E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abf</w:t>
            </w: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925CA7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AbfA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F932F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CGSTAYCCSGGCGGCAAYTT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24B4FF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4A408C3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15 s, 58 °C for 30 s and 72 °C for 45 s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5074FF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724D8322" w14:textId="77777777" w:rsidTr="00156034">
        <w:trPr>
          <w:trHeight w:val="259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27C2242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3B2C46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AbfA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1E3B4B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TGCCASGGNCCGTCCATYTC</w:t>
            </w:r>
          </w:p>
        </w:tc>
        <w:tc>
          <w:tcPr>
            <w:tcW w:w="396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ED5791F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E94820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5CF65C2B" w14:textId="77777777" w:rsidTr="00156034">
        <w:trPr>
          <w:trHeight w:val="259"/>
        </w:trPr>
        <w:tc>
          <w:tcPr>
            <w:tcW w:w="16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ACB6D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amyA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EE7FB6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AmyA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A658C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YGGTTTTCGTCTTGACGCSG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A7FD0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75A35E6B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15 s, 58 °C for 30 s and 72 °C for 45 s 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6A1D6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6A9A8D78" w14:textId="77777777" w:rsidTr="00156034">
        <w:trPr>
          <w:trHeight w:val="259"/>
        </w:trPr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23ACB77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9C7902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AmyA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DB2768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MGGCTGMGTRTCATGRTTK</w:t>
            </w:r>
          </w:p>
        </w:tc>
        <w:tc>
          <w:tcPr>
            <w:tcW w:w="396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F8386EB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3DB997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61752B47" w14:textId="77777777" w:rsidTr="00156034">
        <w:trPr>
          <w:trHeight w:val="259"/>
        </w:trPr>
        <w:tc>
          <w:tcPr>
            <w:tcW w:w="16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321361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apu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1E4177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Apu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C221CF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ACVTGGATAGGYGAGCCYCA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97E927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35D846A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15 s, 58 °C for 30 s and 72 °C for 45 s 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1C1597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13197CC2" w14:textId="77777777" w:rsidTr="00156034">
        <w:trPr>
          <w:trHeight w:val="259"/>
        </w:trPr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70A326F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3DBEE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Apu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D10041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CCRTCSGGGAAGTAGTTKCC</w:t>
            </w:r>
          </w:p>
        </w:tc>
        <w:tc>
          <w:tcPr>
            <w:tcW w:w="396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10385C5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F2FAD5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44F3CE99" w14:textId="77777777" w:rsidTr="00156034">
        <w:trPr>
          <w:trHeight w:val="259"/>
        </w:trPr>
        <w:tc>
          <w:tcPr>
            <w:tcW w:w="16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D3E116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cdh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6EF531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Cdh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C1175D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ATWRYCTWCCGMRTHGCCMT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AA3E5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1D25EA8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A2A72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6C14A798" w14:textId="77777777" w:rsidTr="00156034">
        <w:trPr>
          <w:trHeight w:val="259"/>
        </w:trPr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849A357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0C1FB1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Cdh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289009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GTKAGSGGRTTBYKGRYCAT</w:t>
            </w:r>
          </w:p>
        </w:tc>
        <w:tc>
          <w:tcPr>
            <w:tcW w:w="396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72A6EBA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1E6BE0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6F569F59" w14:textId="77777777" w:rsidTr="00156034">
        <w:trPr>
          <w:trHeight w:val="259"/>
        </w:trPr>
        <w:tc>
          <w:tcPr>
            <w:tcW w:w="16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6E73FE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cex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64C830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Cex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60CF7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YSTACGGSATGCACTGGMT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034BE9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26842162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15 s, 58 °C for 30 s and 72 °C for 45 s 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016A4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59A7EFF5" w14:textId="77777777" w:rsidTr="00156034">
        <w:trPr>
          <w:trHeight w:val="259"/>
        </w:trPr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92C01B4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4A57A4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Cex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11151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YSTACGGSATGCACTGGMT</w:t>
            </w:r>
          </w:p>
        </w:tc>
        <w:tc>
          <w:tcPr>
            <w:tcW w:w="396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5628CB0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0BC0F68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7B0B11C2" w14:textId="77777777" w:rsidTr="00156034">
        <w:trPr>
          <w:trHeight w:val="259"/>
        </w:trPr>
        <w:tc>
          <w:tcPr>
            <w:tcW w:w="16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AD686B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chiA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8B7F41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ChiA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9DA4C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TSAAGAARTACGCSGACAACG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C80B31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66620B8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61F544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5E268D36" w14:textId="77777777" w:rsidTr="00156034">
        <w:trPr>
          <w:trHeight w:val="259"/>
        </w:trPr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2B53A6E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8F910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ChiA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BAEE16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ASGTCATCAGRCCCTTSAG</w:t>
            </w:r>
          </w:p>
        </w:tc>
        <w:tc>
          <w:tcPr>
            <w:tcW w:w="396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94CC591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144240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3F5948CB" w14:textId="77777777" w:rsidTr="00156034">
        <w:trPr>
          <w:trHeight w:val="259"/>
        </w:trPr>
        <w:tc>
          <w:tcPr>
            <w:tcW w:w="16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042FDB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gcd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AC92DE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Gcd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8B0BDE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ATCGCGTTCGGGCCGGACG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53067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372C9DC9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15 s, 58 °C for 30 s and 72 °C for 45 s 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AE0096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71BEBCC2" w14:textId="77777777" w:rsidTr="00156034">
        <w:trPr>
          <w:trHeight w:val="259"/>
        </w:trPr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F4A6677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49D17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Gcd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F50A08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ATSAGRTTSAGCTCGTCCCA</w:t>
            </w:r>
          </w:p>
        </w:tc>
        <w:tc>
          <w:tcPr>
            <w:tcW w:w="396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98ECC44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63F341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4CC3C64F" w14:textId="77777777" w:rsidTr="00156034">
        <w:trPr>
          <w:trHeight w:val="259"/>
        </w:trPr>
        <w:tc>
          <w:tcPr>
            <w:tcW w:w="16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5C4D4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glx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0E28F7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Glx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4642B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AACCAGTCGATCATCTACGA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7ABFD9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95 °C for 10 min, 40 cycles of 95°C for </w:t>
            </w:r>
          </w:p>
          <w:p w14:paraId="611EBF59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9F992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3C2463C0" w14:textId="77777777" w:rsidTr="00156034">
        <w:trPr>
          <w:trHeight w:val="259"/>
        </w:trPr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D9BADD4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684B6D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Glx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224AE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RTGSACGAGCTCDGGCATGG</w:t>
            </w:r>
          </w:p>
        </w:tc>
        <w:tc>
          <w:tcPr>
            <w:tcW w:w="396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2A10DA8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795E2A4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5613C6DC" w14:textId="77777777" w:rsidTr="00156034">
        <w:trPr>
          <w:trHeight w:val="259"/>
        </w:trPr>
        <w:tc>
          <w:tcPr>
            <w:tcW w:w="164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13A31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Iso-</w:t>
            </w:r>
            <w:proofErr w:type="spellStart"/>
            <w:r w:rsidRPr="003616C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plu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64FAEF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Ipu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FB582D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GTCATYTACTTYGGNCC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727669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76357F98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15 s, 58 °C for 30 s and 72 °C for 45 s 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CE82B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39DB7BA2" w14:textId="77777777" w:rsidTr="00156034">
        <w:trPr>
          <w:trHeight w:val="259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FC0CEE5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CE1364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Ipu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CAA1E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CGNGCSACATCNGCCCA</w:t>
            </w:r>
          </w:p>
        </w:tc>
        <w:tc>
          <w:tcPr>
            <w:tcW w:w="396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6B19B5E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6A24270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08E0243E" w14:textId="77777777" w:rsidTr="00156034">
        <w:trPr>
          <w:trHeight w:val="259"/>
        </w:trPr>
        <w:tc>
          <w:tcPr>
            <w:tcW w:w="1649" w:type="dxa"/>
            <w:vMerge w:val="restart"/>
            <w:tcBorders>
              <w:left w:val="nil"/>
              <w:right w:val="nil"/>
            </w:tcBorders>
            <w:vAlign w:val="center"/>
          </w:tcPr>
          <w:p w14:paraId="3422D17D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anB</w:t>
            </w:r>
            <w:proofErr w:type="spellEnd"/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CB87DF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ManB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283939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ATGCGCGGBGTCAACCA</w:t>
            </w:r>
          </w:p>
        </w:tc>
        <w:tc>
          <w:tcPr>
            <w:tcW w:w="3969" w:type="dxa"/>
            <w:vMerge w:val="restart"/>
            <w:tcBorders>
              <w:left w:val="nil"/>
              <w:right w:val="nil"/>
            </w:tcBorders>
            <w:vAlign w:val="center"/>
          </w:tcPr>
          <w:p w14:paraId="572816EC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3804460F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vAlign w:val="center"/>
          </w:tcPr>
          <w:p w14:paraId="17007DA0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12D4F966" w14:textId="77777777" w:rsidTr="00156034">
        <w:trPr>
          <w:trHeight w:val="259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</w:tcPr>
          <w:p w14:paraId="19DB0C1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6B45E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ManB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65018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TCGTTGSCGATGTTGABGA</w:t>
            </w:r>
          </w:p>
        </w:tc>
        <w:tc>
          <w:tcPr>
            <w:tcW w:w="3969" w:type="dxa"/>
            <w:vMerge/>
            <w:tcBorders>
              <w:left w:val="nil"/>
              <w:right w:val="nil"/>
            </w:tcBorders>
            <w:vAlign w:val="center"/>
          </w:tcPr>
          <w:p w14:paraId="4EF7D595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14C98A8D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303DF853" w14:textId="77777777" w:rsidTr="00156034">
        <w:trPr>
          <w:trHeight w:val="259"/>
        </w:trPr>
        <w:tc>
          <w:tcPr>
            <w:tcW w:w="1649" w:type="dxa"/>
            <w:vMerge w:val="restart"/>
            <w:tcBorders>
              <w:left w:val="nil"/>
              <w:right w:val="nil"/>
            </w:tcBorders>
            <w:vAlign w:val="center"/>
          </w:tcPr>
          <w:p w14:paraId="0F707E0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p</w:t>
            </w: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gu</w:t>
            </w:r>
            <w:proofErr w:type="spellEnd"/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A04A7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Pgu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562C6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ANCATTGGTGGCCSTGGAA</w:t>
            </w:r>
          </w:p>
        </w:tc>
        <w:tc>
          <w:tcPr>
            <w:tcW w:w="3969" w:type="dxa"/>
            <w:vMerge w:val="restart"/>
            <w:tcBorders>
              <w:left w:val="nil"/>
              <w:right w:val="nil"/>
            </w:tcBorders>
            <w:vAlign w:val="center"/>
          </w:tcPr>
          <w:p w14:paraId="15F2051F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00BB355B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vAlign w:val="center"/>
          </w:tcPr>
          <w:p w14:paraId="28FA954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1C9694FE" w14:textId="77777777" w:rsidTr="00156034">
        <w:trPr>
          <w:trHeight w:val="259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</w:tcPr>
          <w:p w14:paraId="546C4F39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280F57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Pgu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E165A8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TTRAYGGCRATRCARTCRTC</w:t>
            </w:r>
          </w:p>
        </w:tc>
        <w:tc>
          <w:tcPr>
            <w:tcW w:w="3969" w:type="dxa"/>
            <w:vMerge/>
            <w:tcBorders>
              <w:left w:val="nil"/>
              <w:right w:val="nil"/>
            </w:tcBorders>
            <w:vAlign w:val="center"/>
          </w:tcPr>
          <w:p w14:paraId="5B05AAD5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03778E31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1A8589D8" w14:textId="77777777" w:rsidTr="00156034">
        <w:trPr>
          <w:trHeight w:val="259"/>
        </w:trPr>
        <w:tc>
          <w:tcPr>
            <w:tcW w:w="1649" w:type="dxa"/>
            <w:vMerge w:val="restart"/>
            <w:tcBorders>
              <w:left w:val="nil"/>
              <w:right w:val="nil"/>
            </w:tcBorders>
            <w:vAlign w:val="center"/>
          </w:tcPr>
          <w:p w14:paraId="57DE87A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s</w:t>
            </w: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ga</w:t>
            </w:r>
            <w:proofErr w:type="spellEnd"/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07C28E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Sga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BF78B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CGSAACTGGGAYTACCGS</w:t>
            </w:r>
          </w:p>
        </w:tc>
        <w:tc>
          <w:tcPr>
            <w:tcW w:w="3969" w:type="dxa"/>
            <w:vMerge w:val="restart"/>
            <w:tcBorders>
              <w:left w:val="nil"/>
              <w:right w:val="nil"/>
            </w:tcBorders>
            <w:vAlign w:val="center"/>
          </w:tcPr>
          <w:p w14:paraId="47879226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36FE8B14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vAlign w:val="center"/>
          </w:tcPr>
          <w:p w14:paraId="5E2A5ED9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(Zheng et al., 2018)</w:t>
            </w:r>
          </w:p>
        </w:tc>
      </w:tr>
      <w:tr w:rsidR="003616C5" w:rsidRPr="003616C5" w14:paraId="689C87B3" w14:textId="77777777" w:rsidTr="00156034">
        <w:trPr>
          <w:trHeight w:val="259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</w:tcPr>
          <w:p w14:paraId="1005E33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EB3E60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Sga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C4D0F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TCCCACAGSCCSKCGTC</w:t>
            </w:r>
          </w:p>
        </w:tc>
        <w:tc>
          <w:tcPr>
            <w:tcW w:w="3969" w:type="dxa"/>
            <w:vMerge/>
            <w:tcBorders>
              <w:left w:val="nil"/>
              <w:right w:val="nil"/>
            </w:tcBorders>
            <w:vAlign w:val="center"/>
          </w:tcPr>
          <w:p w14:paraId="5490DF94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54DE20C8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46EEEC10" w14:textId="77777777" w:rsidTr="00156034">
        <w:trPr>
          <w:trHeight w:val="259"/>
        </w:trPr>
        <w:tc>
          <w:tcPr>
            <w:tcW w:w="1649" w:type="dxa"/>
            <w:vMerge w:val="restart"/>
            <w:tcBorders>
              <w:left w:val="nil"/>
              <w:right w:val="nil"/>
            </w:tcBorders>
            <w:vAlign w:val="center"/>
          </w:tcPr>
          <w:p w14:paraId="580EBF3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x</w:t>
            </w: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ylA</w:t>
            </w:r>
            <w:proofErr w:type="spellEnd"/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CA44A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XylA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B85977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TGGGGBGGTCGYGAAGG</w:t>
            </w:r>
          </w:p>
        </w:tc>
        <w:tc>
          <w:tcPr>
            <w:tcW w:w="3969" w:type="dxa"/>
            <w:vMerge w:val="restart"/>
            <w:tcBorders>
              <w:left w:val="nil"/>
              <w:right w:val="nil"/>
            </w:tcBorders>
            <w:vAlign w:val="center"/>
          </w:tcPr>
          <w:p w14:paraId="454CF6CF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34A52F1A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vAlign w:val="center"/>
          </w:tcPr>
          <w:p w14:paraId="400CD25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3071A152" w14:textId="77777777" w:rsidTr="00156034">
        <w:trPr>
          <w:trHeight w:val="259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</w:tcPr>
          <w:p w14:paraId="56E2F714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2DAF3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XylA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A832A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ACTTTGGCRTCRAAGTT</w:t>
            </w:r>
          </w:p>
        </w:tc>
        <w:tc>
          <w:tcPr>
            <w:tcW w:w="3969" w:type="dxa"/>
            <w:vMerge/>
            <w:tcBorders>
              <w:left w:val="nil"/>
              <w:right w:val="nil"/>
            </w:tcBorders>
            <w:vAlign w:val="center"/>
          </w:tcPr>
          <w:p w14:paraId="52AC817E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3EF0A188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572972FE" w14:textId="77777777" w:rsidTr="00156034">
        <w:trPr>
          <w:trHeight w:val="259"/>
        </w:trPr>
        <w:tc>
          <w:tcPr>
            <w:tcW w:w="1649" w:type="dxa"/>
            <w:vMerge w:val="restart"/>
            <w:tcBorders>
              <w:left w:val="nil"/>
              <w:right w:val="nil"/>
            </w:tcBorders>
            <w:vAlign w:val="center"/>
          </w:tcPr>
          <w:p w14:paraId="1246822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aclB</w:t>
            </w:r>
            <w:proofErr w:type="spellEnd"/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FB26C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892F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0C2EC8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TGGACMATGGTDGCYGGKGGT</w:t>
            </w:r>
          </w:p>
        </w:tc>
        <w:tc>
          <w:tcPr>
            <w:tcW w:w="3969" w:type="dxa"/>
            <w:vMerge w:val="restart"/>
            <w:tcBorders>
              <w:left w:val="nil"/>
              <w:right w:val="nil"/>
            </w:tcBorders>
            <w:vAlign w:val="center"/>
          </w:tcPr>
          <w:p w14:paraId="116BA439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6987D208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vAlign w:val="center"/>
          </w:tcPr>
          <w:p w14:paraId="1A916702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(Campbell et al., 2003)</w:t>
            </w:r>
          </w:p>
        </w:tc>
      </w:tr>
      <w:tr w:rsidR="003616C5" w:rsidRPr="003616C5" w14:paraId="7BB72096" w14:textId="77777777" w:rsidTr="00156034">
        <w:trPr>
          <w:trHeight w:val="259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</w:tcPr>
          <w:p w14:paraId="6C2D6E1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E6215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1204R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9988C8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ATAGTTKGGSCCACCTCTTC</w:t>
            </w:r>
          </w:p>
        </w:tc>
        <w:tc>
          <w:tcPr>
            <w:tcW w:w="3969" w:type="dxa"/>
            <w:vMerge/>
            <w:tcBorders>
              <w:left w:val="nil"/>
              <w:right w:val="nil"/>
            </w:tcBorders>
            <w:vAlign w:val="center"/>
          </w:tcPr>
          <w:p w14:paraId="05211E67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6297FC4E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437C7335" w14:textId="77777777" w:rsidTr="00156034">
        <w:trPr>
          <w:trHeight w:val="259"/>
        </w:trPr>
        <w:tc>
          <w:tcPr>
            <w:tcW w:w="1649" w:type="dxa"/>
            <w:vMerge w:val="restart"/>
            <w:tcBorders>
              <w:left w:val="nil"/>
              <w:right w:val="nil"/>
            </w:tcBorders>
            <w:vAlign w:val="center"/>
          </w:tcPr>
          <w:p w14:paraId="3B6A1C0B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</w:t>
            </w: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csA</w:t>
            </w:r>
            <w:proofErr w:type="spellEnd"/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C2AE1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AcsA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9D3E88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GATACCTGGTGGCAGACCGA</w:t>
            </w:r>
          </w:p>
        </w:tc>
        <w:tc>
          <w:tcPr>
            <w:tcW w:w="3969" w:type="dxa"/>
            <w:vMerge w:val="restart"/>
            <w:tcBorders>
              <w:left w:val="nil"/>
              <w:right w:val="nil"/>
            </w:tcBorders>
            <w:vAlign w:val="center"/>
          </w:tcPr>
          <w:p w14:paraId="6674DE9D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2C8D2CF0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vAlign w:val="center"/>
          </w:tcPr>
          <w:p w14:paraId="3F01CF5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4CC11899" w14:textId="77777777" w:rsidTr="00156034">
        <w:trPr>
          <w:trHeight w:val="259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</w:tcPr>
          <w:p w14:paraId="185C84F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666B06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AcsA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2496D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TGATCACGTCGTCGACCCGG</w:t>
            </w:r>
          </w:p>
        </w:tc>
        <w:tc>
          <w:tcPr>
            <w:tcW w:w="3969" w:type="dxa"/>
            <w:vMerge/>
            <w:tcBorders>
              <w:left w:val="nil"/>
              <w:right w:val="nil"/>
            </w:tcBorders>
            <w:vAlign w:val="center"/>
          </w:tcPr>
          <w:p w14:paraId="6ABC0295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49BC02B8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7FB55D37" w14:textId="77777777" w:rsidTr="00156034">
        <w:trPr>
          <w:trHeight w:val="259"/>
        </w:trPr>
        <w:tc>
          <w:tcPr>
            <w:tcW w:w="1649" w:type="dxa"/>
            <w:vMerge w:val="restart"/>
            <w:tcBorders>
              <w:left w:val="nil"/>
              <w:right w:val="nil"/>
            </w:tcBorders>
            <w:vAlign w:val="center"/>
          </w:tcPr>
          <w:p w14:paraId="26D97190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</w:t>
            </w: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csB</w:t>
            </w:r>
            <w:proofErr w:type="spellEnd"/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E65BD4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ACSF1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5DCEE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CTYTGYCAGTCMTTYGCBCC</w:t>
            </w:r>
          </w:p>
        </w:tc>
        <w:tc>
          <w:tcPr>
            <w:tcW w:w="3969" w:type="dxa"/>
            <w:vMerge w:val="restart"/>
            <w:tcBorders>
              <w:left w:val="nil"/>
              <w:right w:val="nil"/>
            </w:tcBorders>
            <w:vAlign w:val="center"/>
          </w:tcPr>
          <w:p w14:paraId="37D72333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536E269B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vAlign w:val="center"/>
          </w:tcPr>
          <w:p w14:paraId="43CBE24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Gagen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et al., 2010)</w:t>
            </w:r>
          </w:p>
        </w:tc>
      </w:tr>
      <w:tr w:rsidR="003616C5" w:rsidRPr="003616C5" w14:paraId="1D85B5AF" w14:textId="77777777" w:rsidTr="00156034">
        <w:trPr>
          <w:trHeight w:val="259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</w:tcPr>
          <w:p w14:paraId="6BC5FE7D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C0F6D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ACSR1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C9C867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CCCATAAABCCYGGDGTYTG</w:t>
            </w:r>
          </w:p>
        </w:tc>
        <w:tc>
          <w:tcPr>
            <w:tcW w:w="3969" w:type="dxa"/>
            <w:vMerge/>
            <w:tcBorders>
              <w:left w:val="nil"/>
              <w:right w:val="nil"/>
            </w:tcBorders>
            <w:vAlign w:val="center"/>
          </w:tcPr>
          <w:p w14:paraId="361A09C2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1FF5388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7FDA4CF4" w14:textId="77777777" w:rsidTr="00156034">
        <w:trPr>
          <w:trHeight w:val="259"/>
        </w:trPr>
        <w:tc>
          <w:tcPr>
            <w:tcW w:w="1649" w:type="dxa"/>
            <w:vMerge w:val="restart"/>
            <w:tcBorders>
              <w:left w:val="nil"/>
              <w:right w:val="nil"/>
            </w:tcBorders>
            <w:vAlign w:val="center"/>
          </w:tcPr>
          <w:p w14:paraId="2D97C7F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</w:t>
            </w: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csE</w:t>
            </w:r>
            <w:proofErr w:type="spellEnd"/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DF8DA6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acsE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49EC40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TCATCGGCGAACGCATCAAC</w:t>
            </w:r>
          </w:p>
        </w:tc>
        <w:tc>
          <w:tcPr>
            <w:tcW w:w="3969" w:type="dxa"/>
            <w:vMerge w:val="restart"/>
            <w:tcBorders>
              <w:left w:val="nil"/>
              <w:right w:val="nil"/>
            </w:tcBorders>
            <w:vAlign w:val="center"/>
          </w:tcPr>
          <w:p w14:paraId="3FF93003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55B3B7FC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vAlign w:val="center"/>
          </w:tcPr>
          <w:p w14:paraId="6AA610A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44D62663" w14:textId="77777777" w:rsidTr="00156034">
        <w:trPr>
          <w:trHeight w:val="259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</w:tcPr>
          <w:p w14:paraId="74C72EDD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5DC8CD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acsE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ED2554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AGRCCGGCTTCSATGGC</w:t>
            </w:r>
          </w:p>
        </w:tc>
        <w:tc>
          <w:tcPr>
            <w:tcW w:w="3969" w:type="dxa"/>
            <w:vMerge/>
            <w:tcBorders>
              <w:left w:val="nil"/>
              <w:right w:val="nil"/>
            </w:tcBorders>
            <w:vAlign w:val="center"/>
          </w:tcPr>
          <w:p w14:paraId="04BE04F3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08D0944E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3BA0CBEE" w14:textId="77777777" w:rsidTr="00156034">
        <w:trPr>
          <w:trHeight w:val="259"/>
        </w:trPr>
        <w:tc>
          <w:tcPr>
            <w:tcW w:w="1649" w:type="dxa"/>
            <w:vMerge w:val="restart"/>
            <w:tcBorders>
              <w:left w:val="nil"/>
              <w:right w:val="nil"/>
            </w:tcBorders>
            <w:vAlign w:val="center"/>
          </w:tcPr>
          <w:p w14:paraId="668B8AB1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k</w:t>
            </w: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orA</w:t>
            </w:r>
            <w:proofErr w:type="spellEnd"/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548344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KorA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3C8ECF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GCCGGCTACCCCATCACCCC</w:t>
            </w:r>
          </w:p>
        </w:tc>
        <w:tc>
          <w:tcPr>
            <w:tcW w:w="3969" w:type="dxa"/>
            <w:vMerge w:val="restart"/>
            <w:tcBorders>
              <w:left w:val="nil"/>
              <w:right w:val="nil"/>
            </w:tcBorders>
            <w:vAlign w:val="center"/>
          </w:tcPr>
          <w:p w14:paraId="613F837F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5CA49958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vAlign w:val="center"/>
          </w:tcPr>
          <w:p w14:paraId="319BA8A0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693B9250" w14:textId="77777777" w:rsidTr="00156034">
        <w:trPr>
          <w:trHeight w:val="259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</w:tcPr>
          <w:p w14:paraId="22BC401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F3183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KorA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F47408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ATGATGGGATGGTCGCCATG</w:t>
            </w:r>
          </w:p>
        </w:tc>
        <w:tc>
          <w:tcPr>
            <w:tcW w:w="3969" w:type="dxa"/>
            <w:vMerge/>
            <w:tcBorders>
              <w:left w:val="nil"/>
              <w:right w:val="nil"/>
            </w:tcBorders>
            <w:vAlign w:val="center"/>
          </w:tcPr>
          <w:p w14:paraId="1F143B63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66370EB1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6A4BF572" w14:textId="77777777" w:rsidTr="00156034">
        <w:trPr>
          <w:trHeight w:val="259"/>
        </w:trPr>
        <w:tc>
          <w:tcPr>
            <w:tcW w:w="1649" w:type="dxa"/>
            <w:vMerge w:val="restart"/>
            <w:tcBorders>
              <w:left w:val="nil"/>
              <w:right w:val="nil"/>
            </w:tcBorders>
            <w:vAlign w:val="center"/>
          </w:tcPr>
          <w:p w14:paraId="2D68E420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ct</w:t>
            </w:r>
            <w:proofErr w:type="spellEnd"/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046A08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Mct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64768B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TGGGCGCSGASGTSATMCG</w:t>
            </w:r>
          </w:p>
        </w:tc>
        <w:tc>
          <w:tcPr>
            <w:tcW w:w="3969" w:type="dxa"/>
            <w:vMerge w:val="restart"/>
            <w:tcBorders>
              <w:left w:val="nil"/>
              <w:right w:val="nil"/>
            </w:tcBorders>
            <w:vAlign w:val="center"/>
          </w:tcPr>
          <w:p w14:paraId="692490D4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3AD50928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vAlign w:val="center"/>
          </w:tcPr>
          <w:p w14:paraId="19CD0BD7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149E3758" w14:textId="77777777" w:rsidTr="00156034">
        <w:trPr>
          <w:trHeight w:val="259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</w:tcPr>
          <w:p w14:paraId="7F13F50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ACB702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Mct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F5A60F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TTGACSGTRTARTCSAYSGC</w:t>
            </w:r>
          </w:p>
        </w:tc>
        <w:tc>
          <w:tcPr>
            <w:tcW w:w="3969" w:type="dxa"/>
            <w:vMerge/>
            <w:tcBorders>
              <w:left w:val="nil"/>
              <w:right w:val="nil"/>
            </w:tcBorders>
            <w:vAlign w:val="center"/>
          </w:tcPr>
          <w:p w14:paraId="49F08196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2AA84650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4299DA46" w14:textId="77777777" w:rsidTr="00156034">
        <w:trPr>
          <w:trHeight w:val="259"/>
        </w:trPr>
        <w:tc>
          <w:tcPr>
            <w:tcW w:w="1649" w:type="dxa"/>
            <w:vMerge w:val="restart"/>
            <w:tcBorders>
              <w:left w:val="nil"/>
              <w:right w:val="nil"/>
            </w:tcBorders>
            <w:vAlign w:val="center"/>
          </w:tcPr>
          <w:p w14:paraId="14BDDB00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r</w:t>
            </w: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bcL</w:t>
            </w:r>
            <w:proofErr w:type="spellEnd"/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875309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rbbLR1F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89576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AAGGAYGACGAGAACATC</w:t>
            </w:r>
          </w:p>
        </w:tc>
        <w:tc>
          <w:tcPr>
            <w:tcW w:w="3969" w:type="dxa"/>
            <w:vMerge w:val="restart"/>
            <w:tcBorders>
              <w:left w:val="nil"/>
              <w:right w:val="nil"/>
            </w:tcBorders>
            <w:vAlign w:val="center"/>
          </w:tcPr>
          <w:p w14:paraId="2BEB3A80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7A3014CB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vAlign w:val="center"/>
          </w:tcPr>
          <w:p w14:paraId="219A96D9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Selesi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et al., 2007)</w:t>
            </w:r>
          </w:p>
        </w:tc>
      </w:tr>
      <w:tr w:rsidR="003616C5" w:rsidRPr="003616C5" w14:paraId="02E9501B" w14:textId="77777777" w:rsidTr="00156034">
        <w:trPr>
          <w:trHeight w:val="259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</w:tcPr>
          <w:p w14:paraId="2357884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148F6B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rbbLR1intR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CEE478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TGCAGSATCATGTCRTT</w:t>
            </w:r>
          </w:p>
        </w:tc>
        <w:tc>
          <w:tcPr>
            <w:tcW w:w="3969" w:type="dxa"/>
            <w:vMerge/>
            <w:tcBorders>
              <w:left w:val="nil"/>
              <w:right w:val="nil"/>
            </w:tcBorders>
            <w:vAlign w:val="center"/>
          </w:tcPr>
          <w:p w14:paraId="1F1FBF50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1FFB333C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616C5" w:rsidRPr="003616C5" w14:paraId="18CA78FB" w14:textId="77777777" w:rsidTr="00156034">
        <w:trPr>
          <w:trHeight w:val="259"/>
        </w:trPr>
        <w:tc>
          <w:tcPr>
            <w:tcW w:w="1649" w:type="dxa"/>
            <w:vMerge w:val="restart"/>
            <w:tcBorders>
              <w:left w:val="nil"/>
              <w:right w:val="nil"/>
            </w:tcBorders>
            <w:vAlign w:val="center"/>
          </w:tcPr>
          <w:p w14:paraId="4BB2BDFA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s</w:t>
            </w: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mtA</w:t>
            </w:r>
            <w:proofErr w:type="spellEnd"/>
          </w:p>
        </w:tc>
        <w:tc>
          <w:tcPr>
            <w:tcW w:w="172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2EF312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SmtA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2FBC7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TTTCTGGCCGGBTAYGCDGC</w:t>
            </w:r>
          </w:p>
        </w:tc>
        <w:tc>
          <w:tcPr>
            <w:tcW w:w="3969" w:type="dxa"/>
            <w:vMerge w:val="restart"/>
            <w:tcBorders>
              <w:left w:val="nil"/>
              <w:right w:val="nil"/>
            </w:tcBorders>
            <w:vAlign w:val="center"/>
          </w:tcPr>
          <w:p w14:paraId="515D697C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95 °C for 10 min, 40 cycles of 95°C for </w:t>
            </w:r>
          </w:p>
          <w:p w14:paraId="07A48E7F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 s, 58 °C for 30 s and 72 °C for 45 s</w:t>
            </w:r>
          </w:p>
        </w:tc>
        <w:tc>
          <w:tcPr>
            <w:tcW w:w="2835" w:type="dxa"/>
            <w:vMerge w:val="restart"/>
            <w:tcBorders>
              <w:left w:val="nil"/>
              <w:right w:val="nil"/>
            </w:tcBorders>
            <w:vAlign w:val="center"/>
          </w:tcPr>
          <w:p w14:paraId="4EFB4673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(Zheng et al., 2018)</w:t>
            </w:r>
          </w:p>
        </w:tc>
      </w:tr>
      <w:tr w:rsidR="003616C5" w:rsidRPr="003616C5" w14:paraId="02AA8087" w14:textId="77777777" w:rsidTr="00156034">
        <w:trPr>
          <w:trHeight w:val="259"/>
        </w:trPr>
        <w:tc>
          <w:tcPr>
            <w:tcW w:w="164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8FE870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D4CD74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SmtA</w:t>
            </w:r>
            <w:proofErr w:type="spellEnd"/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35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AC0E5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616C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CGGTACGGHCCGGTYTGVCC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26DE71" w14:textId="77777777" w:rsidR="003616C5" w:rsidRPr="003616C5" w:rsidRDefault="003616C5" w:rsidP="001560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30794D" w14:textId="77777777" w:rsidR="003616C5" w:rsidRPr="003616C5" w:rsidRDefault="003616C5" w:rsidP="001560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bookmarkEnd w:id="4"/>
    </w:tbl>
    <w:p w14:paraId="621170C4" w14:textId="77777777" w:rsidR="003616C5" w:rsidRPr="003616C5" w:rsidRDefault="003616C5" w:rsidP="003616C5">
      <w:pPr>
        <w:rPr>
          <w:rFonts w:ascii="Times New Roman" w:hAnsi="Times New Roman" w:cs="Times New Roman"/>
          <w:b/>
          <w:bCs/>
          <w:sz w:val="22"/>
        </w:rPr>
      </w:pPr>
    </w:p>
    <w:p w14:paraId="521FF21C" w14:textId="77777777" w:rsidR="003616C5" w:rsidRPr="003616C5" w:rsidRDefault="003616C5" w:rsidP="003616C5">
      <w:pPr>
        <w:rPr>
          <w:rFonts w:ascii="Times New Roman" w:hAnsi="Times New Roman" w:cs="Times New Roman"/>
          <w:b/>
          <w:bCs/>
          <w:sz w:val="22"/>
        </w:rPr>
      </w:pPr>
      <w:r w:rsidRPr="003616C5">
        <w:rPr>
          <w:rFonts w:ascii="Times New Roman" w:hAnsi="Times New Roman" w:cs="Times New Roman"/>
          <w:b/>
          <w:bCs/>
          <w:sz w:val="22"/>
        </w:rPr>
        <w:t>References</w:t>
      </w:r>
    </w:p>
    <w:p w14:paraId="2E980406" w14:textId="77777777" w:rsidR="003616C5" w:rsidRPr="003616C5" w:rsidRDefault="003616C5" w:rsidP="008D1B6F">
      <w:pPr>
        <w:spacing w:before="100" w:after="100"/>
        <w:ind w:left="440" w:hangingChars="200" w:hanging="440"/>
        <w:rPr>
          <w:rFonts w:ascii="Times New Roman" w:hAnsi="Times New Roman" w:cs="Times New Roman"/>
          <w:sz w:val="22"/>
        </w:rPr>
      </w:pPr>
      <w:r w:rsidRPr="003616C5">
        <w:rPr>
          <w:rFonts w:ascii="Times New Roman" w:hAnsi="Times New Roman" w:cs="Times New Roman"/>
          <w:sz w:val="22"/>
        </w:rPr>
        <w:t xml:space="preserve">Campbell B., Stein J., Cary S., 2003. Evidence of chemolithoautotrophy in the bacterial community associated with </w:t>
      </w:r>
      <w:proofErr w:type="spellStart"/>
      <w:r w:rsidRPr="003616C5">
        <w:rPr>
          <w:rFonts w:ascii="Times New Roman" w:hAnsi="Times New Roman" w:cs="Times New Roman"/>
          <w:sz w:val="22"/>
        </w:rPr>
        <w:t>Alvinella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616C5">
        <w:rPr>
          <w:rFonts w:ascii="Times New Roman" w:hAnsi="Times New Roman" w:cs="Times New Roman"/>
          <w:sz w:val="22"/>
        </w:rPr>
        <w:t>pompejana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, a hydrothermal vent </w:t>
      </w:r>
      <w:proofErr w:type="spellStart"/>
      <w:r w:rsidRPr="003616C5">
        <w:rPr>
          <w:rFonts w:ascii="Times New Roman" w:hAnsi="Times New Roman" w:cs="Times New Roman"/>
          <w:sz w:val="22"/>
        </w:rPr>
        <w:t>polychaete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. Appl Environ Microbiol, </w:t>
      </w:r>
      <w:r w:rsidRPr="003616C5">
        <w:rPr>
          <w:rFonts w:ascii="Times New Roman" w:hAnsi="Times New Roman" w:cs="Times New Roman"/>
          <w:b/>
          <w:bCs/>
          <w:sz w:val="22"/>
        </w:rPr>
        <w:t>69</w:t>
      </w:r>
      <w:r w:rsidRPr="003616C5">
        <w:rPr>
          <w:rFonts w:ascii="Times New Roman" w:hAnsi="Times New Roman" w:cs="Times New Roman"/>
          <w:sz w:val="22"/>
        </w:rPr>
        <w:t>, 5070-5078.</w:t>
      </w:r>
    </w:p>
    <w:p w14:paraId="18DF2A95" w14:textId="77777777" w:rsidR="003616C5" w:rsidRPr="003616C5" w:rsidRDefault="003616C5" w:rsidP="008D1B6F">
      <w:pPr>
        <w:spacing w:before="100" w:after="100"/>
        <w:ind w:left="440" w:hangingChars="200" w:hanging="440"/>
        <w:rPr>
          <w:rFonts w:ascii="Times New Roman" w:hAnsi="Times New Roman" w:cs="Times New Roman"/>
          <w:sz w:val="22"/>
        </w:rPr>
      </w:pPr>
      <w:proofErr w:type="spellStart"/>
      <w:r w:rsidRPr="003616C5">
        <w:rPr>
          <w:rFonts w:ascii="Times New Roman" w:hAnsi="Times New Roman" w:cs="Times New Roman"/>
          <w:sz w:val="22"/>
        </w:rPr>
        <w:t>Gagen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 E., Denman S., </w:t>
      </w:r>
      <w:proofErr w:type="spellStart"/>
      <w:r w:rsidRPr="003616C5">
        <w:rPr>
          <w:rFonts w:ascii="Times New Roman" w:hAnsi="Times New Roman" w:cs="Times New Roman"/>
          <w:sz w:val="22"/>
        </w:rPr>
        <w:t>Padmanabha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 J., </w:t>
      </w:r>
      <w:proofErr w:type="spellStart"/>
      <w:r w:rsidRPr="003616C5">
        <w:rPr>
          <w:rFonts w:ascii="Times New Roman" w:hAnsi="Times New Roman" w:cs="Times New Roman"/>
          <w:sz w:val="22"/>
        </w:rPr>
        <w:t>Zadbuke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 S., Al </w:t>
      </w:r>
      <w:proofErr w:type="spellStart"/>
      <w:r w:rsidRPr="003616C5">
        <w:rPr>
          <w:rFonts w:ascii="Times New Roman" w:hAnsi="Times New Roman" w:cs="Times New Roman"/>
          <w:sz w:val="22"/>
        </w:rPr>
        <w:t>Jassim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 R., Morrison M., </w:t>
      </w:r>
      <w:proofErr w:type="spellStart"/>
      <w:r w:rsidRPr="003616C5">
        <w:rPr>
          <w:rFonts w:ascii="Times New Roman" w:hAnsi="Times New Roman" w:cs="Times New Roman"/>
          <w:sz w:val="22"/>
        </w:rPr>
        <w:t>Mcsweeney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 C., 2010. Functional gene analysis suggests different acetogen populations in the bovine rumen and tammar wallaby forestomach. Appl Environ Microbiol, </w:t>
      </w:r>
      <w:r w:rsidRPr="003616C5">
        <w:rPr>
          <w:rFonts w:ascii="Times New Roman" w:hAnsi="Times New Roman" w:cs="Times New Roman"/>
          <w:b/>
          <w:bCs/>
          <w:sz w:val="22"/>
        </w:rPr>
        <w:t>76</w:t>
      </w:r>
      <w:r w:rsidRPr="003616C5">
        <w:rPr>
          <w:rFonts w:ascii="Times New Roman" w:hAnsi="Times New Roman" w:cs="Times New Roman"/>
          <w:sz w:val="22"/>
        </w:rPr>
        <w:t>, 7785-7795.</w:t>
      </w:r>
    </w:p>
    <w:p w14:paraId="447145C9" w14:textId="77777777" w:rsidR="003616C5" w:rsidRPr="003616C5" w:rsidRDefault="003616C5" w:rsidP="008D1B6F">
      <w:pPr>
        <w:spacing w:before="100" w:after="100"/>
        <w:ind w:left="440" w:hangingChars="200" w:hanging="440"/>
        <w:rPr>
          <w:rFonts w:ascii="Times New Roman" w:hAnsi="Times New Roman" w:cs="Times New Roman"/>
          <w:sz w:val="22"/>
        </w:rPr>
      </w:pPr>
      <w:proofErr w:type="spellStart"/>
      <w:r w:rsidRPr="003616C5">
        <w:rPr>
          <w:rFonts w:ascii="Times New Roman" w:hAnsi="Times New Roman" w:cs="Times New Roman"/>
          <w:sz w:val="22"/>
        </w:rPr>
        <w:lastRenderedPageBreak/>
        <w:t>Selesi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 D., </w:t>
      </w:r>
      <w:proofErr w:type="spellStart"/>
      <w:r w:rsidRPr="003616C5">
        <w:rPr>
          <w:rFonts w:ascii="Times New Roman" w:hAnsi="Times New Roman" w:cs="Times New Roman"/>
          <w:sz w:val="22"/>
        </w:rPr>
        <w:t>Pattis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 I., Schmid M., </w:t>
      </w:r>
      <w:proofErr w:type="spellStart"/>
      <w:r w:rsidRPr="003616C5">
        <w:rPr>
          <w:rFonts w:ascii="Times New Roman" w:hAnsi="Times New Roman" w:cs="Times New Roman"/>
          <w:sz w:val="22"/>
        </w:rPr>
        <w:t>Kandeler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 E., Hartmann A., 2007. Quantification of bacterial </w:t>
      </w:r>
      <w:proofErr w:type="spellStart"/>
      <w:r w:rsidRPr="003616C5">
        <w:rPr>
          <w:rFonts w:ascii="Times New Roman" w:hAnsi="Times New Roman" w:cs="Times New Roman"/>
          <w:sz w:val="22"/>
        </w:rPr>
        <w:t>RubisCO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 genes in soils by </w:t>
      </w:r>
      <w:proofErr w:type="spellStart"/>
      <w:r w:rsidRPr="003616C5">
        <w:rPr>
          <w:rFonts w:ascii="Times New Roman" w:hAnsi="Times New Roman" w:cs="Times New Roman"/>
          <w:sz w:val="22"/>
        </w:rPr>
        <w:t>cbbL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 targeted real-time PCR. J Microbiol Methods</w:t>
      </w:r>
      <w:r w:rsidRPr="003616C5">
        <w:rPr>
          <w:rFonts w:ascii="Times New Roman" w:hAnsi="Times New Roman" w:cs="Times New Roman"/>
          <w:i/>
          <w:iCs/>
          <w:sz w:val="22"/>
        </w:rPr>
        <w:t xml:space="preserve">, </w:t>
      </w:r>
      <w:r w:rsidRPr="003616C5">
        <w:rPr>
          <w:rFonts w:ascii="Times New Roman" w:hAnsi="Times New Roman" w:cs="Times New Roman"/>
          <w:b/>
          <w:bCs/>
          <w:sz w:val="22"/>
        </w:rPr>
        <w:t>69</w:t>
      </w:r>
      <w:r w:rsidRPr="003616C5">
        <w:rPr>
          <w:rFonts w:ascii="Times New Roman" w:hAnsi="Times New Roman" w:cs="Times New Roman"/>
          <w:sz w:val="22"/>
        </w:rPr>
        <w:t>, 497-503.</w:t>
      </w:r>
    </w:p>
    <w:p w14:paraId="488EF793" w14:textId="77777777" w:rsidR="003616C5" w:rsidRPr="003616C5" w:rsidRDefault="003616C5" w:rsidP="008D1B6F">
      <w:pPr>
        <w:spacing w:before="100" w:after="100"/>
        <w:ind w:left="440" w:hangingChars="200" w:hanging="440"/>
        <w:rPr>
          <w:rFonts w:ascii="Times New Roman" w:hAnsi="Times New Roman" w:cs="Times New Roman"/>
          <w:sz w:val="22"/>
        </w:rPr>
      </w:pPr>
      <w:r w:rsidRPr="003616C5">
        <w:rPr>
          <w:rFonts w:ascii="Times New Roman" w:hAnsi="Times New Roman" w:cs="Times New Roman"/>
          <w:sz w:val="22"/>
        </w:rPr>
        <w:t xml:space="preserve">Zheng, B., Zhu, Y., </w:t>
      </w:r>
      <w:proofErr w:type="spellStart"/>
      <w:r w:rsidRPr="003616C5">
        <w:rPr>
          <w:rFonts w:ascii="Times New Roman" w:hAnsi="Times New Roman" w:cs="Times New Roman"/>
          <w:sz w:val="22"/>
        </w:rPr>
        <w:t>Sardans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, J., </w:t>
      </w:r>
      <w:proofErr w:type="spellStart"/>
      <w:r w:rsidRPr="003616C5">
        <w:rPr>
          <w:rFonts w:ascii="Times New Roman" w:hAnsi="Times New Roman" w:cs="Times New Roman"/>
          <w:sz w:val="22"/>
        </w:rPr>
        <w:t>Peñuelas</w:t>
      </w:r>
      <w:proofErr w:type="spellEnd"/>
      <w:r w:rsidRPr="003616C5">
        <w:rPr>
          <w:rFonts w:ascii="Times New Roman" w:hAnsi="Times New Roman" w:cs="Times New Roman"/>
          <w:sz w:val="22"/>
        </w:rPr>
        <w:t xml:space="preserve">, J., &amp; </w:t>
      </w:r>
      <w:proofErr w:type="spellStart"/>
      <w:r w:rsidRPr="003616C5">
        <w:rPr>
          <w:rFonts w:ascii="Times New Roman" w:hAnsi="Times New Roman" w:cs="Times New Roman"/>
          <w:sz w:val="22"/>
        </w:rPr>
        <w:t>Su</w:t>
      </w:r>
      <w:proofErr w:type="spellEnd"/>
      <w:r w:rsidRPr="003616C5">
        <w:rPr>
          <w:rFonts w:ascii="Times New Roman" w:hAnsi="Times New Roman" w:cs="Times New Roman"/>
          <w:sz w:val="22"/>
        </w:rPr>
        <w:t>, J., 2018. QMEC: a tool for high-throughput quantitative assessment of microbial functional potential in C, N, P, and S biogeochemical cycling. Science China Life Sciences, 61(12), 1451-1462.</w:t>
      </w:r>
    </w:p>
    <w:p w14:paraId="2C7DB56D" w14:textId="77777777" w:rsidR="004959F7" w:rsidRPr="003616C5" w:rsidRDefault="004959F7">
      <w:pPr>
        <w:rPr>
          <w:lang w:val="en-GB"/>
        </w:rPr>
      </w:pPr>
    </w:p>
    <w:sectPr w:rsidR="004959F7" w:rsidRPr="003616C5" w:rsidSect="006E7DF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20BA" w14:textId="77777777" w:rsidR="00AA7253" w:rsidRDefault="00AA7253" w:rsidP="003616C5">
      <w:r>
        <w:separator/>
      </w:r>
    </w:p>
  </w:endnote>
  <w:endnote w:type="continuationSeparator" w:id="0">
    <w:p w14:paraId="7F9FA4C1" w14:textId="77777777" w:rsidR="00AA7253" w:rsidRDefault="00AA7253" w:rsidP="00361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588529"/>
      <w:docPartObj>
        <w:docPartGallery w:val="Page Numbers (Bottom of Page)"/>
        <w:docPartUnique/>
      </w:docPartObj>
    </w:sdtPr>
    <w:sdtEndPr/>
    <w:sdtContent>
      <w:p w14:paraId="6AB67D6F" w14:textId="77777777" w:rsidR="003616C5" w:rsidRDefault="003616C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5F6F56B" w14:textId="77777777" w:rsidR="003616C5" w:rsidRDefault="003616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CF688" w14:textId="77777777" w:rsidR="00AA7253" w:rsidRDefault="00AA7253" w:rsidP="003616C5">
      <w:r>
        <w:separator/>
      </w:r>
    </w:p>
  </w:footnote>
  <w:footnote w:type="continuationSeparator" w:id="0">
    <w:p w14:paraId="4F080B4A" w14:textId="77777777" w:rsidR="00AA7253" w:rsidRDefault="00AA7253" w:rsidP="00361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19"/>
    <w:rsid w:val="000733F3"/>
    <w:rsid w:val="002E7C69"/>
    <w:rsid w:val="002F3144"/>
    <w:rsid w:val="002F47C8"/>
    <w:rsid w:val="003616C5"/>
    <w:rsid w:val="00453A38"/>
    <w:rsid w:val="00461EA6"/>
    <w:rsid w:val="00475899"/>
    <w:rsid w:val="004959F7"/>
    <w:rsid w:val="005474F0"/>
    <w:rsid w:val="00820B00"/>
    <w:rsid w:val="00837C29"/>
    <w:rsid w:val="0085011F"/>
    <w:rsid w:val="008D1B6F"/>
    <w:rsid w:val="00A51219"/>
    <w:rsid w:val="00A846AF"/>
    <w:rsid w:val="00AA7253"/>
    <w:rsid w:val="00B017F7"/>
    <w:rsid w:val="00D14263"/>
    <w:rsid w:val="00E52793"/>
    <w:rsid w:val="00F7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C6249"/>
  <w15:chartTrackingRefBased/>
  <w15:docId w15:val="{E1D63DBA-089A-4D94-91BE-7DEDBAD4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6C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6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616C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616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616C5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725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842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Zhaoqiang</dc:creator>
  <cp:keywords/>
  <dc:description/>
  <cp:lastModifiedBy>MacBook Pro User</cp:lastModifiedBy>
  <cp:revision>13</cp:revision>
  <dcterms:created xsi:type="dcterms:W3CDTF">2022-10-11T02:15:00Z</dcterms:created>
  <dcterms:modified xsi:type="dcterms:W3CDTF">2023-10-09T00:21:00Z</dcterms:modified>
</cp:coreProperties>
</file>