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5855A" w14:textId="77777777" w:rsidR="004C4607" w:rsidRDefault="004C4607" w:rsidP="004C4607">
      <w:pPr>
        <w:spacing w:line="480" w:lineRule="auto"/>
        <w:rPr>
          <w:b/>
        </w:rPr>
      </w:pPr>
      <w:r w:rsidRPr="0066661F">
        <w:rPr>
          <w:b/>
        </w:rPr>
        <w:t xml:space="preserve">Robust Biochar Yield and Composition Prediction via </w:t>
      </w:r>
      <w:r>
        <w:rPr>
          <w:b/>
        </w:rPr>
        <w:t xml:space="preserve">Uncertainty-Aware </w:t>
      </w:r>
      <w:r w:rsidRPr="0066661F">
        <w:rPr>
          <w:b/>
        </w:rPr>
        <w:t>ResNet-based Autoencoder</w:t>
      </w:r>
    </w:p>
    <w:p w14:paraId="17FD5AC4" w14:textId="43A1FFB2" w:rsidR="004C4607" w:rsidRPr="004C4607" w:rsidRDefault="004C4607" w:rsidP="004C4607">
      <w:pPr>
        <w:spacing w:line="480" w:lineRule="auto"/>
        <w:rPr>
          <w:bCs/>
          <w:color w:val="000000" w:themeColor="text1"/>
          <w:szCs w:val="28"/>
          <w:highlight w:val="yellow"/>
        </w:rPr>
      </w:pPr>
      <w:r>
        <w:rPr>
          <w:bCs/>
          <w:color w:val="000000" w:themeColor="text1"/>
          <w:szCs w:val="28"/>
          <w:highlight w:val="yellow"/>
        </w:rPr>
        <w:br w:type="page"/>
      </w:r>
    </w:p>
    <w:p w14:paraId="452DD3DC" w14:textId="77777777" w:rsidR="004C4607" w:rsidRDefault="004C4607" w:rsidP="00EE41B5">
      <w:pPr>
        <w:spacing w:line="480" w:lineRule="auto"/>
      </w:pPr>
    </w:p>
    <w:p w14:paraId="577D2C5F" w14:textId="6CD8687F" w:rsidR="00EE41B5" w:rsidRDefault="00EE41B5" w:rsidP="00EE41B5">
      <w:pPr>
        <w:spacing w:line="480" w:lineRule="auto"/>
      </w:pPr>
      <w:r>
        <w:rPr>
          <w:noProof/>
        </w:rPr>
        <w:drawing>
          <wp:inline distT="0" distB="0" distL="0" distR="0" wp14:anchorId="676EDE93" wp14:editId="235D8CF0">
            <wp:extent cx="5727700" cy="23647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1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C0EC0" w14:textId="42342616" w:rsidR="004C4607" w:rsidRDefault="00EE41B5" w:rsidP="00EE41B5">
      <w:pPr>
        <w:spacing w:line="480" w:lineRule="auto"/>
      </w:pPr>
      <w:r w:rsidRPr="00DB52D0">
        <w:t xml:space="preserve">Figure </w:t>
      </w:r>
      <w:r w:rsidR="004C4607">
        <w:t>S</w:t>
      </w:r>
      <w:r w:rsidRPr="00DB52D0">
        <w:t>1: Illustration of the model architecture: (a) A regular block (left) and a residual</w:t>
      </w:r>
      <w:r>
        <w:t xml:space="preserve"> </w:t>
      </w:r>
      <w:r w:rsidRPr="00DB52D0">
        <w:t>block (right)</w:t>
      </w:r>
      <w:r>
        <w:t>;</w:t>
      </w:r>
      <w:r w:rsidRPr="00DB52D0">
        <w:t xml:space="preserve"> (b) Schema of a basic Autoencoder</w:t>
      </w:r>
      <w:r w:rsidR="004C4607">
        <w:br w:type="page"/>
      </w:r>
    </w:p>
    <w:p w14:paraId="65A5F57A" w14:textId="77777777" w:rsidR="00EE41B5" w:rsidRDefault="00EE41B5" w:rsidP="00EE41B5">
      <w:pPr>
        <w:spacing w:line="480" w:lineRule="auto"/>
      </w:pPr>
    </w:p>
    <w:p w14:paraId="31A59395" w14:textId="77777777" w:rsidR="00982175" w:rsidRDefault="00982175" w:rsidP="00982175">
      <w:pPr>
        <w:spacing w:line="480" w:lineRule="auto"/>
      </w:pPr>
      <w:r>
        <w:rPr>
          <w:noProof/>
        </w:rPr>
        <w:drawing>
          <wp:inline distT="0" distB="0" distL="0" distR="0" wp14:anchorId="14B60533" wp14:editId="25F23C30">
            <wp:extent cx="5423647" cy="240817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2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7764" cy="241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023F0" w14:textId="77777777" w:rsidR="005A0C17" w:rsidRDefault="00982175" w:rsidP="004C4607">
      <w:pPr>
        <w:spacing w:line="480" w:lineRule="auto"/>
        <w:rPr>
          <w:noProof/>
        </w:rPr>
      </w:pPr>
      <w:r w:rsidRPr="00654129">
        <w:t xml:space="preserve">Figure </w:t>
      </w:r>
      <w:r w:rsidR="004C4607">
        <w:t>S</w:t>
      </w:r>
      <w:r w:rsidRPr="00654129">
        <w:t>2: Workflow of the ResNet-based Autoencoder framework.</w:t>
      </w:r>
      <w:r w:rsidR="004925E9" w:rsidRPr="004925E9">
        <w:rPr>
          <w:noProof/>
        </w:rPr>
        <w:t xml:space="preserve"> </w:t>
      </w:r>
      <w:r w:rsidR="005A0C17">
        <w:rPr>
          <w:noProof/>
        </w:rPr>
        <w:br w:type="page"/>
      </w:r>
    </w:p>
    <w:p w14:paraId="232BCCA0" w14:textId="7F8C50AE" w:rsidR="00982175" w:rsidRDefault="004925E9" w:rsidP="004C4607">
      <w:pPr>
        <w:spacing w:line="48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502AD2BE" wp14:editId="15E3AF4C">
            <wp:extent cx="5634111" cy="4261097"/>
            <wp:effectExtent l="0" t="0" r="5080" b="0"/>
            <wp:docPr id="697701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01698" name="Picture 69770169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737" cy="426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28FD4" w14:textId="73A4B5AD" w:rsidR="004925E9" w:rsidRDefault="004925E9" w:rsidP="004925E9">
      <w:r w:rsidRPr="00280EC0">
        <w:t>Figure S</w:t>
      </w:r>
      <w:r>
        <w:t>3: D</w:t>
      </w:r>
      <w:r w:rsidRPr="00A416D8">
        <w:t>istribution of covariate and dependent variable</w:t>
      </w:r>
      <w:r>
        <w:t>s</w:t>
      </w:r>
      <w:r w:rsidRPr="00A416D8">
        <w:t xml:space="preserve"> in Table 1 through box plots.</w:t>
      </w:r>
    </w:p>
    <w:p w14:paraId="15C0C497" w14:textId="77777777" w:rsidR="004925E9" w:rsidRDefault="004925E9" w:rsidP="004C4607">
      <w:pPr>
        <w:spacing w:line="480" w:lineRule="auto"/>
      </w:pPr>
    </w:p>
    <w:sectPr w:rsidR="004925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1B5"/>
    <w:rsid w:val="000F6B0C"/>
    <w:rsid w:val="00133125"/>
    <w:rsid w:val="00137370"/>
    <w:rsid w:val="00147713"/>
    <w:rsid w:val="00155EB4"/>
    <w:rsid w:val="00162D2A"/>
    <w:rsid w:val="001A697F"/>
    <w:rsid w:val="001E4A07"/>
    <w:rsid w:val="002F716C"/>
    <w:rsid w:val="003841F3"/>
    <w:rsid w:val="00487824"/>
    <w:rsid w:val="004925E9"/>
    <w:rsid w:val="004C4607"/>
    <w:rsid w:val="004E3575"/>
    <w:rsid w:val="004E5C68"/>
    <w:rsid w:val="00571ED7"/>
    <w:rsid w:val="005A0C17"/>
    <w:rsid w:val="005C1547"/>
    <w:rsid w:val="005C168B"/>
    <w:rsid w:val="005C7148"/>
    <w:rsid w:val="006667A2"/>
    <w:rsid w:val="006A49D7"/>
    <w:rsid w:val="006F4377"/>
    <w:rsid w:val="00737932"/>
    <w:rsid w:val="00756375"/>
    <w:rsid w:val="007E1EC9"/>
    <w:rsid w:val="008406B8"/>
    <w:rsid w:val="0097434A"/>
    <w:rsid w:val="00982175"/>
    <w:rsid w:val="009A6124"/>
    <w:rsid w:val="00C452DC"/>
    <w:rsid w:val="00C9036B"/>
    <w:rsid w:val="00CB4E84"/>
    <w:rsid w:val="00D15171"/>
    <w:rsid w:val="00D37BE7"/>
    <w:rsid w:val="00D50676"/>
    <w:rsid w:val="00D71DB9"/>
    <w:rsid w:val="00DF5A2F"/>
    <w:rsid w:val="00E05443"/>
    <w:rsid w:val="00E14FD4"/>
    <w:rsid w:val="00E42FA8"/>
    <w:rsid w:val="00E7739A"/>
    <w:rsid w:val="00EC5B0C"/>
    <w:rsid w:val="00EE41B5"/>
    <w:rsid w:val="00F6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EB377B"/>
  <w15:chartTrackingRefBased/>
  <w15:docId w15:val="{29A32034-2AF0-1042-B7E4-1769A97B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1B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1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1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1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1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1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1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1B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1B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1B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1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4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1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4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1B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4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1B5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4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1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12</TotalTime>
  <Pages>4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Yali</dc:creator>
  <cp:keywords/>
  <dc:description/>
  <cp:lastModifiedBy>Zhang, Yali</cp:lastModifiedBy>
  <cp:revision>6</cp:revision>
  <dcterms:created xsi:type="dcterms:W3CDTF">2024-06-13T18:45:00Z</dcterms:created>
  <dcterms:modified xsi:type="dcterms:W3CDTF">2024-06-19T03:00:00Z</dcterms:modified>
</cp:coreProperties>
</file>