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504E92B" w14:textId="77777777" w:rsidR="006C3ED9" w:rsidRDefault="006C3ED9">
      <w:pPr>
        <w:spacing w:line="360" w:lineRule="auto"/>
        <w:jc w:val="left"/>
        <w:rPr>
          <w:rFonts w:eastAsia="黑体" w:cs="宋体"/>
          <w:b/>
          <w:bCs/>
          <w:kern w:val="44"/>
          <w:sz w:val="28"/>
          <w:szCs w:val="28"/>
        </w:rPr>
      </w:pPr>
      <w:r w:rsidRPr="006C3ED9">
        <w:rPr>
          <w:rFonts w:eastAsia="黑体" w:cs="宋体"/>
          <w:b/>
          <w:bCs/>
          <w:kern w:val="44"/>
          <w:sz w:val="28"/>
          <w:szCs w:val="28"/>
        </w:rPr>
        <w:t>Fourteen-year field evidence reveals superior co-benefits of biochar in immobilizing heavy metals and sequestering carbon</w:t>
      </w:r>
      <w:r w:rsidRPr="006C3ED9">
        <w:rPr>
          <w:rFonts w:eastAsia="黑体" w:cs="宋体" w:hint="eastAsia"/>
          <w:b/>
          <w:bCs/>
          <w:kern w:val="44"/>
          <w:sz w:val="28"/>
          <w:szCs w:val="28"/>
        </w:rPr>
        <w:t xml:space="preserve"> </w:t>
      </w:r>
    </w:p>
    <w:p w14:paraId="2551F638" w14:textId="65E749BE" w:rsidR="00837767" w:rsidRDefault="00000000">
      <w:pPr>
        <w:spacing w:line="360" w:lineRule="auto"/>
        <w:jc w:val="left"/>
      </w:pPr>
      <w:proofErr w:type="spellStart"/>
      <w:r>
        <w:rPr>
          <w:rFonts w:hint="eastAsia"/>
        </w:rPr>
        <w:t>Meng</w:t>
      </w:r>
      <w:r>
        <w:t>meng</w:t>
      </w:r>
      <w:proofErr w:type="spellEnd"/>
      <w:r>
        <w:t xml:space="preserve"> Ma</w:t>
      </w:r>
      <w:r>
        <w:rPr>
          <w:vertAlign w:val="superscript"/>
        </w:rPr>
        <w:t>a</w:t>
      </w:r>
      <w:r>
        <w:t xml:space="preserve">, </w:t>
      </w:r>
      <w:proofErr w:type="spellStart"/>
      <w:r>
        <w:t>Yunqian</w:t>
      </w:r>
      <w:proofErr w:type="spellEnd"/>
      <w:r>
        <w:t xml:space="preserve"> Zhang</w:t>
      </w:r>
      <w:r>
        <w:rPr>
          <w:vertAlign w:val="superscript"/>
        </w:rPr>
        <w:t>a</w:t>
      </w:r>
      <w:r>
        <w:t>, Qiwen Ma</w:t>
      </w:r>
      <w:r>
        <w:rPr>
          <w:vertAlign w:val="superscript"/>
        </w:rPr>
        <w:t>a</w:t>
      </w:r>
      <w:r>
        <w:t xml:space="preserve">, </w:t>
      </w:r>
      <w:proofErr w:type="spellStart"/>
      <w:r>
        <w:t>Zhibo</w:t>
      </w:r>
      <w:proofErr w:type="spellEnd"/>
      <w:r>
        <w:t xml:space="preserve"> Wang</w:t>
      </w:r>
      <w:r>
        <w:rPr>
          <w:vertAlign w:val="superscript"/>
        </w:rPr>
        <w:t>a</w:t>
      </w:r>
      <w:r>
        <w:t xml:space="preserve">, </w:t>
      </w:r>
      <w:proofErr w:type="spellStart"/>
      <w:r>
        <w:t>Zhangliu</w:t>
      </w:r>
      <w:proofErr w:type="spellEnd"/>
      <w:r>
        <w:t xml:space="preserve"> Du</w:t>
      </w:r>
      <w:r>
        <w:rPr>
          <w:vertAlign w:val="superscript"/>
        </w:rPr>
        <w:t>b</w:t>
      </w:r>
      <w:r>
        <w:t xml:space="preserve">, Yalan </w:t>
      </w:r>
      <w:proofErr w:type="gramStart"/>
      <w:r>
        <w:t>Chen</w:t>
      </w:r>
      <w:r>
        <w:rPr>
          <w:vertAlign w:val="superscript"/>
        </w:rPr>
        <w:t>a,*</w:t>
      </w:r>
      <w:proofErr w:type="gramEnd"/>
      <w:r>
        <w:t xml:space="preserve">, Qun </w:t>
      </w:r>
      <w:proofErr w:type="spellStart"/>
      <w:r>
        <w:t>Gao</w:t>
      </w:r>
      <w:r>
        <w:rPr>
          <w:vertAlign w:val="superscript"/>
        </w:rPr>
        <w:t>a</w:t>
      </w:r>
      <w:proofErr w:type="spellEnd"/>
      <w:r>
        <w:t>, Fei Wang</w:t>
      </w:r>
      <w:r>
        <w:rPr>
          <w:vertAlign w:val="superscript"/>
        </w:rPr>
        <w:t>a</w:t>
      </w:r>
      <w:r>
        <w:t>, Bo G</w:t>
      </w:r>
      <w:r>
        <w:rPr>
          <w:rFonts w:hint="eastAsia"/>
        </w:rPr>
        <w:t>ao</w:t>
      </w:r>
      <w:r>
        <w:rPr>
          <w:vertAlign w:val="superscript"/>
        </w:rPr>
        <w:t>c</w:t>
      </w:r>
      <w:r>
        <w:t xml:space="preserve">, Ke </w:t>
      </w:r>
      <w:proofErr w:type="gramStart"/>
      <w:r>
        <w:t>Sun</w:t>
      </w:r>
      <w:r>
        <w:rPr>
          <w:vertAlign w:val="superscript"/>
        </w:rPr>
        <w:t>a,*</w:t>
      </w:r>
      <w:proofErr w:type="gramEnd"/>
    </w:p>
    <w:p w14:paraId="545F845B" w14:textId="77777777" w:rsidR="00837767" w:rsidRDefault="00837767">
      <w:pPr>
        <w:spacing w:line="360" w:lineRule="auto"/>
      </w:pPr>
    </w:p>
    <w:p w14:paraId="6F6571DE" w14:textId="77777777" w:rsidR="00837767" w:rsidRDefault="00000000">
      <w:pPr>
        <w:spacing w:line="360" w:lineRule="auto"/>
        <w:rPr>
          <w:i/>
          <w:lang w:val="en-GB" w:bidi="en-US"/>
        </w:rPr>
      </w:pPr>
      <w:r>
        <w:rPr>
          <w:i/>
          <w:vertAlign w:val="superscript"/>
          <w:lang w:val="en-GB" w:bidi="en-US"/>
        </w:rPr>
        <w:t xml:space="preserve">a </w:t>
      </w:r>
      <w:r>
        <w:rPr>
          <w:i/>
          <w:lang w:val="en-GB" w:bidi="en-US"/>
        </w:rPr>
        <w:t>State Key Laboratory of Regional Environment and Sustainability, School of Environment, Beijing Normal University, Beijing 100875, China</w:t>
      </w:r>
    </w:p>
    <w:p w14:paraId="21CE578C" w14:textId="77777777" w:rsidR="00837767" w:rsidRDefault="00000000">
      <w:pPr>
        <w:spacing w:line="360" w:lineRule="auto"/>
        <w:rPr>
          <w:i/>
          <w:lang w:val="en-GB" w:bidi="en-US"/>
        </w:rPr>
      </w:pPr>
      <w:r>
        <w:rPr>
          <w:i/>
          <w:vertAlign w:val="superscript"/>
          <w:lang w:val="en-GB" w:bidi="en-US"/>
        </w:rPr>
        <w:t xml:space="preserve">b </w:t>
      </w:r>
      <w:r>
        <w:rPr>
          <w:i/>
          <w:lang w:val="en-GB" w:bidi="en-US"/>
        </w:rPr>
        <w:t>Beijing Key Laboratory of Biodiversity and Organic Farming, College of Resources and Environmental Sciences, China Agricultural University, Beijing 100193, China</w:t>
      </w:r>
    </w:p>
    <w:p w14:paraId="0401601E" w14:textId="77777777" w:rsidR="00837767" w:rsidRDefault="00000000">
      <w:pPr>
        <w:spacing w:line="360" w:lineRule="auto"/>
        <w:rPr>
          <w:i/>
          <w:lang w:val="en-GB" w:bidi="en-US"/>
        </w:rPr>
      </w:pPr>
      <w:r>
        <w:rPr>
          <w:i/>
          <w:vertAlign w:val="superscript"/>
          <w:lang w:val="en-GB" w:bidi="en-US"/>
        </w:rPr>
        <w:t>c</w:t>
      </w:r>
      <w:r>
        <w:rPr>
          <w:i/>
          <w:lang w:val="en-GB" w:bidi="en-US"/>
        </w:rPr>
        <w:t xml:space="preserve"> State Key Laboratory of Simulation and Regulation of Water Cycle in River Basin, China Institute of Water Resources and Hydropower Research, Beijing 100038, China</w:t>
      </w:r>
    </w:p>
    <w:p w14:paraId="43D11299" w14:textId="77777777" w:rsidR="00837767" w:rsidRDefault="00837767">
      <w:pPr>
        <w:spacing w:line="360" w:lineRule="auto"/>
        <w:ind w:firstLine="480"/>
        <w:rPr>
          <w:i/>
          <w:lang w:val="en-GB" w:bidi="en-US"/>
        </w:rPr>
      </w:pPr>
    </w:p>
    <w:p w14:paraId="46C35E29" w14:textId="77777777" w:rsidR="00837767" w:rsidRDefault="00837767">
      <w:pPr>
        <w:spacing w:line="360" w:lineRule="auto"/>
        <w:ind w:firstLine="480"/>
        <w:rPr>
          <w:i/>
          <w:lang w:val="en-GB" w:bidi="en-US"/>
        </w:rPr>
      </w:pPr>
    </w:p>
    <w:p w14:paraId="500017EC" w14:textId="77777777" w:rsidR="00837767" w:rsidRDefault="00837767">
      <w:pPr>
        <w:spacing w:line="360" w:lineRule="auto"/>
        <w:ind w:firstLine="480"/>
        <w:rPr>
          <w:i/>
          <w:lang w:val="en-GB" w:bidi="en-US"/>
        </w:rPr>
      </w:pPr>
    </w:p>
    <w:p w14:paraId="2EA28816" w14:textId="77777777" w:rsidR="00837767" w:rsidRDefault="00837767">
      <w:pPr>
        <w:spacing w:line="360" w:lineRule="auto"/>
        <w:ind w:firstLine="480"/>
        <w:rPr>
          <w:i/>
          <w:lang w:val="en-GB" w:bidi="en-US"/>
        </w:rPr>
      </w:pPr>
    </w:p>
    <w:p w14:paraId="2C4B752E" w14:textId="77777777" w:rsidR="00837767" w:rsidRDefault="00837767">
      <w:pPr>
        <w:spacing w:line="360" w:lineRule="auto"/>
        <w:ind w:firstLine="480"/>
        <w:rPr>
          <w:i/>
          <w:lang w:val="en-GB" w:bidi="en-US"/>
        </w:rPr>
      </w:pPr>
    </w:p>
    <w:p w14:paraId="65DB4099" w14:textId="77777777" w:rsidR="00837767" w:rsidRDefault="00837767">
      <w:pPr>
        <w:spacing w:line="360" w:lineRule="auto"/>
      </w:pPr>
    </w:p>
    <w:p w14:paraId="274A1416" w14:textId="77777777" w:rsidR="00837767" w:rsidRDefault="00837767">
      <w:pPr>
        <w:spacing w:line="360" w:lineRule="auto"/>
      </w:pPr>
    </w:p>
    <w:p w14:paraId="5CFDA3DF" w14:textId="77777777" w:rsidR="00D36D17" w:rsidRDefault="00D36D17">
      <w:pPr>
        <w:spacing w:line="360" w:lineRule="auto"/>
        <w:rPr>
          <w:rFonts w:hint="eastAsia"/>
        </w:rPr>
      </w:pPr>
    </w:p>
    <w:p w14:paraId="39727810" w14:textId="77777777" w:rsidR="00D36D17" w:rsidRDefault="00D36D17">
      <w:pPr>
        <w:spacing w:line="360" w:lineRule="auto"/>
        <w:rPr>
          <w:rFonts w:hint="eastAsia"/>
        </w:rPr>
      </w:pPr>
    </w:p>
    <w:p w14:paraId="5FF1560C" w14:textId="77777777" w:rsidR="00837767" w:rsidRDefault="00837767">
      <w:pPr>
        <w:spacing w:line="360" w:lineRule="auto"/>
      </w:pPr>
    </w:p>
    <w:p w14:paraId="487F0431" w14:textId="77777777" w:rsidR="00837767" w:rsidRDefault="00000000">
      <w:pPr>
        <w:pStyle w:val="TAMainText"/>
        <w:spacing w:line="360" w:lineRule="auto"/>
        <w:ind w:firstLine="0"/>
        <w:rPr>
          <w:rFonts w:eastAsia="宋体"/>
          <w:szCs w:val="24"/>
        </w:rPr>
      </w:pPr>
      <w:bookmarkStart w:id="0" w:name="_Hlk195857266"/>
      <w:r>
        <w:rPr>
          <w:rFonts w:eastAsia="宋体"/>
          <w:szCs w:val="24"/>
        </w:rPr>
        <w:t>*Corresponding authors: (</w:t>
      </w:r>
      <w:proofErr w:type="gramStart"/>
      <w:r>
        <w:rPr>
          <w:rFonts w:eastAsia="宋体"/>
          <w:szCs w:val="24"/>
        </w:rPr>
        <w:t>86)‐</w:t>
      </w:r>
      <w:proofErr w:type="gramEnd"/>
      <w:r>
        <w:rPr>
          <w:rFonts w:eastAsia="宋体"/>
          <w:szCs w:val="24"/>
        </w:rPr>
        <w:t>10‐58807493 (phone), (</w:t>
      </w:r>
      <w:proofErr w:type="gramStart"/>
      <w:r>
        <w:rPr>
          <w:rFonts w:eastAsia="宋体"/>
          <w:szCs w:val="24"/>
        </w:rPr>
        <w:t>86)‐</w:t>
      </w:r>
      <w:proofErr w:type="gramEnd"/>
      <w:r>
        <w:rPr>
          <w:rFonts w:eastAsia="宋体"/>
          <w:szCs w:val="24"/>
        </w:rPr>
        <w:t>10‐58807493 (fax)</w:t>
      </w:r>
    </w:p>
    <w:p w14:paraId="4BD0B2FA" w14:textId="77777777" w:rsidR="00837767" w:rsidRDefault="00000000">
      <w:pPr>
        <w:pStyle w:val="TAMainText"/>
        <w:spacing w:line="360" w:lineRule="auto"/>
        <w:ind w:firstLine="0"/>
        <w:rPr>
          <w:rFonts w:eastAsia="宋体"/>
          <w:szCs w:val="24"/>
          <w:lang w:eastAsia="zh-CN"/>
        </w:rPr>
      </w:pPr>
      <w:r>
        <w:rPr>
          <w:rFonts w:eastAsia="宋体"/>
          <w:szCs w:val="24"/>
        </w:rPr>
        <w:t xml:space="preserve">Email: chenyalan@bnu.edu.cn </w:t>
      </w:r>
      <w:r>
        <w:rPr>
          <w:rFonts w:eastAsia="宋体" w:hint="eastAsia"/>
          <w:szCs w:val="24"/>
          <w:lang w:eastAsia="zh-CN"/>
        </w:rPr>
        <w:t>(</w:t>
      </w:r>
      <w:r>
        <w:rPr>
          <w:rFonts w:eastAsia="宋体"/>
          <w:szCs w:val="24"/>
          <w:lang w:eastAsia="zh-CN"/>
        </w:rPr>
        <w:t xml:space="preserve">Yalan Chen), </w:t>
      </w:r>
      <w:r>
        <w:rPr>
          <w:rFonts w:eastAsia="宋体"/>
          <w:szCs w:val="24"/>
        </w:rPr>
        <w:t>sunke@bnu.edu.cn (Ke Sun)</w:t>
      </w:r>
      <w:bookmarkEnd w:id="0"/>
    </w:p>
    <w:p w14:paraId="206EFF3B" w14:textId="77777777" w:rsidR="00837767" w:rsidRDefault="00000000">
      <w:pPr>
        <w:spacing w:line="480" w:lineRule="auto"/>
        <w:rPr>
          <w:b/>
          <w:bCs/>
        </w:rPr>
      </w:pPr>
      <w:r>
        <w:rPr>
          <w:b/>
          <w:bCs/>
        </w:rPr>
        <w:t>This PDF file includes:</w:t>
      </w:r>
    </w:p>
    <w:p w14:paraId="5D424F2D" w14:textId="77777777" w:rsidR="00837767" w:rsidRDefault="00000000">
      <w:pPr>
        <w:spacing w:line="480" w:lineRule="auto"/>
        <w:ind w:firstLine="480"/>
      </w:pPr>
      <w:r>
        <w:t>Supplementary Methods</w:t>
      </w:r>
    </w:p>
    <w:p w14:paraId="53E45BE5" w14:textId="3D0A8E59" w:rsidR="00837767" w:rsidRDefault="00000000">
      <w:pPr>
        <w:spacing w:line="480" w:lineRule="auto"/>
        <w:ind w:firstLine="480"/>
      </w:pPr>
      <w:r>
        <w:t xml:space="preserve">Supplementary Table 1 to Supplementary Table </w:t>
      </w:r>
      <w:r w:rsidR="00D36D17">
        <w:rPr>
          <w:rFonts w:hint="eastAsia"/>
        </w:rPr>
        <w:t>8</w:t>
      </w:r>
    </w:p>
    <w:p w14:paraId="4E95985C" w14:textId="6AF07A63" w:rsidR="00D36D17" w:rsidRDefault="00000000">
      <w:pPr>
        <w:spacing w:line="480" w:lineRule="auto"/>
        <w:ind w:firstLine="480"/>
      </w:pPr>
      <w:r>
        <w:t xml:space="preserve">Supplementary Figure 1 to Supplementary Figure </w:t>
      </w:r>
      <w:r>
        <w:rPr>
          <w:rFonts w:hint="eastAsia"/>
        </w:rPr>
        <w:t>3</w:t>
      </w:r>
    </w:p>
    <w:p w14:paraId="57BC432E" w14:textId="77777777" w:rsidR="00837767" w:rsidRDefault="00000000">
      <w:pPr>
        <w:spacing w:line="480" w:lineRule="auto"/>
      </w:pPr>
      <w:r>
        <w:rPr>
          <w:b/>
          <w:bCs/>
        </w:rPr>
        <w:lastRenderedPageBreak/>
        <w:t>Supplementary Methods</w:t>
      </w:r>
    </w:p>
    <w:p w14:paraId="6C6A10C1" w14:textId="77777777" w:rsidR="00837767" w:rsidRDefault="00000000">
      <w:pPr>
        <w:spacing w:line="480" w:lineRule="auto"/>
        <w:rPr>
          <w:b/>
          <w:bCs/>
        </w:rPr>
      </w:pPr>
      <w:r>
        <w:rPr>
          <w:rFonts w:hint="eastAsia"/>
          <w:b/>
          <w:bCs/>
        </w:rPr>
        <w:t>Cation Exchange Capacity (CEC) Determination</w:t>
      </w:r>
    </w:p>
    <w:p w14:paraId="3C119C2C" w14:textId="105A232F" w:rsidR="00837767" w:rsidRDefault="00000000">
      <w:pPr>
        <w:spacing w:line="480" w:lineRule="auto"/>
      </w:pPr>
      <w:r>
        <w:rPr>
          <w:rFonts w:hint="eastAsia"/>
        </w:rPr>
        <w:t xml:space="preserve">The soil cation exchange capacity (CEC) was determined using the barium chloride buffer solution method </w:t>
      </w:r>
      <w:r>
        <w:t>(Jaremko and Kalembasa, 2014)</w:t>
      </w:r>
      <w:r>
        <w:rPr>
          <w:rFonts w:hint="eastAsia"/>
        </w:rPr>
        <w:t>. A 2.0 g soil sample was weighed, and 40 mL of BaCl</w:t>
      </w:r>
      <w:r>
        <w:rPr>
          <w:rFonts w:hint="eastAsia"/>
          <w:vertAlign w:val="subscript"/>
        </w:rPr>
        <w:t>2</w:t>
      </w:r>
      <w:r>
        <w:rPr>
          <w:rFonts w:hint="eastAsia"/>
        </w:rPr>
        <w:t xml:space="preserve"> buffer solution (specific for calcareous soils) and 80 mL of BaCl</w:t>
      </w:r>
      <w:r>
        <w:rPr>
          <w:rFonts w:hint="eastAsia"/>
          <w:vertAlign w:val="subscript"/>
        </w:rPr>
        <w:t>2</w:t>
      </w:r>
      <w:r>
        <w:rPr>
          <w:rFonts w:hint="eastAsia"/>
        </w:rPr>
        <w:t xml:space="preserve"> buffer solution were successively added. After oscillation, the mixture was allowed to stand overnight. Then, 80 mL of distilled water was added, and the mixture was centrifuged. Next, 40 mL of 0.025 mol L</w:t>
      </w:r>
      <w:r w:rsidR="00D36D17">
        <w:rPr>
          <w:rFonts w:ascii="Cambria Math" w:hAnsi="Cambria Math" w:cs="Cambria Math"/>
          <w:vertAlign w:val="superscript"/>
        </w:rPr>
        <w:t>−</w:t>
      </w:r>
      <w:r w:rsidR="00D36D17">
        <w:rPr>
          <w:rFonts w:hint="eastAsia"/>
          <w:vertAlign w:val="superscript"/>
        </w:rPr>
        <w:t>1</w:t>
      </w:r>
      <w:r>
        <w:rPr>
          <w:rFonts w:hint="eastAsia"/>
        </w:rPr>
        <w:t xml:space="preserve"> MgSO</w:t>
      </w:r>
      <w:r>
        <w:rPr>
          <w:rFonts w:hint="eastAsia"/>
          <w:vertAlign w:val="subscript"/>
        </w:rPr>
        <w:t xml:space="preserve">4 </w:t>
      </w:r>
      <w:r>
        <w:rPr>
          <w:rFonts w:hint="eastAsia"/>
        </w:rPr>
        <w:t>solution was added. After oscillation for equilibrium, the mixture was centrifuged, and the supernatant was taken. Using Eriochrome Black T as an indicator, the supernatant was titrated with 0.01 mol L</w:t>
      </w:r>
      <w:r w:rsidR="00D36D17">
        <w:rPr>
          <w:rFonts w:ascii="Cambria Math" w:hAnsi="Cambria Math" w:cs="Cambria Math"/>
          <w:vertAlign w:val="superscript"/>
        </w:rPr>
        <w:t>−</w:t>
      </w:r>
      <w:r w:rsidR="00D36D17">
        <w:rPr>
          <w:rFonts w:hint="eastAsia"/>
          <w:vertAlign w:val="superscript"/>
        </w:rPr>
        <w:t>1</w:t>
      </w:r>
      <w:r>
        <w:rPr>
          <w:rFonts w:hint="eastAsia"/>
          <w:vertAlign w:val="superscript"/>
        </w:rPr>
        <w:t xml:space="preserve"> </w:t>
      </w:r>
      <w:r>
        <w:rPr>
          <w:rFonts w:hint="eastAsia"/>
        </w:rPr>
        <w:t>Na</w:t>
      </w:r>
      <w:r>
        <w:rPr>
          <w:rFonts w:hint="eastAsia"/>
          <w:vertAlign w:val="subscript"/>
        </w:rPr>
        <w:t xml:space="preserve">2 </w:t>
      </w:r>
      <w:r>
        <w:rPr>
          <w:rFonts w:hint="eastAsia"/>
        </w:rPr>
        <w:t>- EDTA solution in a buffer system at pH = 10.</w:t>
      </w:r>
    </w:p>
    <w:p w14:paraId="0AA118BB" w14:textId="77777777" w:rsidR="00837767" w:rsidRDefault="00837767">
      <w:pPr>
        <w:spacing w:line="480" w:lineRule="auto"/>
      </w:pPr>
    </w:p>
    <w:p w14:paraId="613E821E" w14:textId="77777777" w:rsidR="00837767" w:rsidRDefault="00000000">
      <w:pPr>
        <w:spacing w:line="480" w:lineRule="auto"/>
        <w:rPr>
          <w:b/>
          <w:bCs/>
        </w:rPr>
      </w:pPr>
      <w:r>
        <w:rPr>
          <w:rFonts w:hint="eastAsia"/>
          <w:b/>
          <w:bCs/>
        </w:rPr>
        <w:t>Soil Density Fractionation</w:t>
      </w:r>
    </w:p>
    <w:p w14:paraId="36129DFA" w14:textId="77777777" w:rsidR="00837767" w:rsidRDefault="00000000">
      <w:pPr>
        <w:spacing w:line="480" w:lineRule="auto"/>
      </w:pPr>
      <w:r>
        <w:rPr>
          <w:rFonts w:hint="eastAsia"/>
        </w:rPr>
        <w:t xml:space="preserve">Soil aggregates were sieved by the modified dry - sieving method </w:t>
      </w:r>
      <w:r>
        <w:t>(Jiang et al., 2018)</w:t>
      </w:r>
      <w:r>
        <w:rPr>
          <w:rFonts w:hint="eastAsia"/>
        </w:rPr>
        <w:t xml:space="preserve">. The aggregate fraction passing through a 250 </w:t>
      </w:r>
      <w:r>
        <w:t>µ</w:t>
      </w:r>
      <w:r>
        <w:rPr>
          <w:rFonts w:hint="eastAsia"/>
        </w:rPr>
        <w:t xml:space="preserve">m sieve was defined as MA (Microaggregate, &lt; 0.25 mm). The density fractionation of soil aggregate components was carried out according to the method of </w:t>
      </w:r>
      <w:r>
        <w:t xml:space="preserve">Weng et al (2018). </w:t>
      </w:r>
      <w:r>
        <w:rPr>
          <w:rFonts w:hint="eastAsia"/>
        </w:rPr>
        <w:t xml:space="preserve">Briefly, a 10 g aggregate sample was mixed with 50 mL of sodium </w:t>
      </w:r>
      <w:proofErr w:type="spellStart"/>
      <w:r>
        <w:rPr>
          <w:rFonts w:hint="eastAsia"/>
        </w:rPr>
        <w:t>polytungstate</w:t>
      </w:r>
      <w:proofErr w:type="spellEnd"/>
      <w:r>
        <w:rPr>
          <w:rFonts w:hint="eastAsia"/>
        </w:rPr>
        <w:t xml:space="preserve"> (1.6 g </w:t>
      </w:r>
      <w:r>
        <w:rPr>
          <w:color w:val="000000"/>
          <w:kern w:val="0"/>
          <w:lang w:bidi="ar"/>
        </w:rPr>
        <w:t>cm</w:t>
      </w:r>
      <w:r>
        <w:rPr>
          <w:rFonts w:hint="eastAsia"/>
          <w:color w:val="000000"/>
          <w:kern w:val="0"/>
          <w:vertAlign w:val="superscript"/>
          <w:lang w:bidi="ar"/>
        </w:rPr>
        <w:t>-3</w:t>
      </w:r>
      <w:r>
        <w:rPr>
          <w:rFonts w:hint="eastAsia"/>
        </w:rPr>
        <w:t xml:space="preserve">). After gently inverting the test tube several times, the mixture was centrifuged at 4000 rpm for 1 h. The suspension was filtered through a 0.45 </w:t>
      </w:r>
      <w:r>
        <w:t>µ</w:t>
      </w:r>
      <w:r>
        <w:rPr>
          <w:rFonts w:hint="eastAsia"/>
        </w:rPr>
        <w:t xml:space="preserve">m membrane filter. To the residue, 30 mL of 0.5% sodium hexametaphosphate and 5 glass microbeads (for breaking up aggregates) were added. After shaking at 60 rpm for 18 h, the mixture </w:t>
      </w:r>
      <w:r>
        <w:rPr>
          <w:rFonts w:hint="eastAsia"/>
        </w:rPr>
        <w:lastRenderedPageBreak/>
        <w:t xml:space="preserve">was passed through a 53 </w:t>
      </w:r>
      <w:r>
        <w:t>µ</w:t>
      </w:r>
      <w:r>
        <w:rPr>
          <w:rFonts w:hint="eastAsia"/>
        </w:rPr>
        <w:t>m stainless - steel sieve. The residue retained on the sieve was identified as occluded particulate organic matter (</w:t>
      </w:r>
      <w:proofErr w:type="spellStart"/>
      <w:r>
        <w:rPr>
          <w:rFonts w:hint="eastAsia"/>
        </w:rPr>
        <w:t>oPOM</w:t>
      </w:r>
      <w:proofErr w:type="spellEnd"/>
      <w:r>
        <w:rPr>
          <w:rFonts w:hint="eastAsia"/>
        </w:rPr>
        <w:t xml:space="preserve">, &gt; 53 µm, </w:t>
      </w:r>
      <w:r>
        <w:rPr>
          <w:color w:val="000000"/>
          <w:kern w:val="0"/>
          <w:lang w:bidi="ar"/>
        </w:rPr>
        <w:t>ρ</w:t>
      </w:r>
      <w:r>
        <w:rPr>
          <w:rFonts w:hint="eastAsia"/>
        </w:rPr>
        <w:t xml:space="preserve"> &gt; 1.6 </w:t>
      </w:r>
      <w:r>
        <w:rPr>
          <w:color w:val="000000"/>
          <w:kern w:val="0"/>
          <w:lang w:bidi="ar"/>
        </w:rPr>
        <w:t>kg m</w:t>
      </w:r>
      <w:r>
        <w:rPr>
          <w:rFonts w:hint="eastAsia"/>
          <w:color w:val="000000"/>
          <w:kern w:val="0"/>
          <w:vertAlign w:val="superscript"/>
          <w:lang w:bidi="ar"/>
        </w:rPr>
        <w:t>-3</w:t>
      </w:r>
      <w:r>
        <w:rPr>
          <w:rFonts w:hint="eastAsia"/>
        </w:rPr>
        <w:t xml:space="preserve">), and the fraction passing through the sieve was mineral - associated organic matter (MAOM, &lt; 53 µm, </w:t>
      </w:r>
      <w:r>
        <w:rPr>
          <w:color w:val="000000"/>
          <w:kern w:val="0"/>
          <w:lang w:bidi="ar"/>
        </w:rPr>
        <w:t>ρ</w:t>
      </w:r>
      <w:r>
        <w:rPr>
          <w:rFonts w:hint="eastAsia"/>
        </w:rPr>
        <w:t xml:space="preserve"> &gt; 1.6 </w:t>
      </w:r>
      <w:r>
        <w:rPr>
          <w:color w:val="000000"/>
          <w:kern w:val="0"/>
          <w:lang w:bidi="ar"/>
        </w:rPr>
        <w:t>kg m</w:t>
      </w:r>
      <w:r>
        <w:rPr>
          <w:rFonts w:hint="eastAsia"/>
          <w:color w:val="000000"/>
          <w:kern w:val="0"/>
          <w:vertAlign w:val="superscript"/>
          <w:lang w:bidi="ar"/>
        </w:rPr>
        <w:t>-3</w:t>
      </w:r>
      <w:r>
        <w:rPr>
          <w:rFonts w:hint="eastAsia"/>
        </w:rPr>
        <w:t>).</w:t>
      </w:r>
    </w:p>
    <w:p w14:paraId="03435AF0" w14:textId="77777777" w:rsidR="00837767" w:rsidRDefault="00837767">
      <w:pPr>
        <w:spacing w:line="480" w:lineRule="auto"/>
      </w:pPr>
    </w:p>
    <w:p w14:paraId="4A0457DE" w14:textId="77777777" w:rsidR="00837767" w:rsidRDefault="00000000">
      <w:pPr>
        <w:spacing w:line="480" w:lineRule="auto"/>
        <w:rPr>
          <w:b/>
          <w:bCs/>
        </w:rPr>
      </w:pPr>
      <w:r>
        <w:rPr>
          <w:rFonts w:hint="eastAsia"/>
          <w:b/>
          <w:bCs/>
        </w:rPr>
        <w:t>Free Iron Oxide (Fe</w:t>
      </w:r>
      <w:r>
        <w:rPr>
          <w:rFonts w:hint="eastAsia"/>
          <w:b/>
          <w:bCs/>
          <w:vertAlign w:val="subscript"/>
        </w:rPr>
        <w:t>d</w:t>
      </w:r>
      <w:r>
        <w:rPr>
          <w:rFonts w:hint="eastAsia"/>
          <w:b/>
          <w:bCs/>
        </w:rPr>
        <w:t>) Quantification</w:t>
      </w:r>
    </w:p>
    <w:p w14:paraId="23ABBFB6" w14:textId="77777777" w:rsidR="00837767" w:rsidRDefault="00000000">
      <w:pPr>
        <w:spacing w:line="480" w:lineRule="auto"/>
      </w:pPr>
      <w:r>
        <w:rPr>
          <w:rFonts w:hint="eastAsia"/>
        </w:rPr>
        <w:t xml:space="preserve">We used the citrate - bicarbonate - dithionite (CBD) method </w:t>
      </w:r>
      <w:r>
        <w:t>(Lalonde et al., 2012)</w:t>
      </w:r>
      <w:r>
        <w:rPr>
          <w:rFonts w:hint="eastAsia"/>
        </w:rPr>
        <w:t xml:space="preserve"> to characterize the content of free iron oxides (Fe</w:t>
      </w:r>
      <w:r>
        <w:rPr>
          <w:rFonts w:hint="eastAsia"/>
          <w:vertAlign w:val="subscript"/>
        </w:rPr>
        <w:t>d</w:t>
      </w:r>
      <w:r>
        <w:rPr>
          <w:rFonts w:hint="eastAsia"/>
        </w:rPr>
        <w:t xml:space="preserve">) in the soil, which represents the total pedogenic iron oxides, including amorphous and complexed iron oxides. Specifically, 0.25 g of soil was weighed into a 50 mL centrifuge tube. According to the </w:t>
      </w:r>
      <w:r>
        <w:t>extractant:</w:t>
      </w:r>
      <w:r>
        <w:rPr>
          <w:rFonts w:hint="eastAsia"/>
        </w:rPr>
        <w:t xml:space="preserve"> soil ratio of 60:1, 15 mL of a mixed solution of 0.27 M trisodium citrate and 0.11 M sodium bicarbonate was added. The centrifuge tube was placed in a water - bath shaker. After the temperature rose to 80 </w:t>
      </w:r>
      <w:r>
        <w:t>℃</w:t>
      </w:r>
      <w:r>
        <w:rPr>
          <w:rFonts w:hint="eastAsia"/>
        </w:rPr>
        <w:t xml:space="preserve">, 0.25 g of sodium dithionite was added, and the mixture was kept at 80 </w:t>
      </w:r>
      <w:r>
        <w:t>℃</w:t>
      </w:r>
      <w:r>
        <w:rPr>
          <w:rFonts w:hint="eastAsia"/>
        </w:rPr>
        <w:t xml:space="preserve"> for 15 min. Then, it was centrifuged at 4000 rpm for 10 min, and the supernatant was poured into a 50 mL volumetric flask. 5 mL of deionized water was added to the centrifuge tube, mixed thoroughly, and centrifuged again. The supernatant was poured into the volumetric flask. This step was repeated 3 times, and the solution in the volumetric flask was made up to 50 mL with deionized water. Finally, the iron content in the solution was determined using an inductively coupled plasma - optical emission spectrometer (ICP - OES; </w:t>
      </w:r>
      <w:proofErr w:type="spellStart"/>
      <w:r>
        <w:rPr>
          <w:rFonts w:hint="eastAsia"/>
        </w:rPr>
        <w:t>iCAP</w:t>
      </w:r>
      <w:proofErr w:type="spellEnd"/>
      <w:r>
        <w:rPr>
          <w:rFonts w:hint="eastAsia"/>
        </w:rPr>
        <w:t xml:space="preserve"> 6300, </w:t>
      </w:r>
      <w:proofErr w:type="spellStart"/>
      <w:r>
        <w:rPr>
          <w:rFonts w:hint="eastAsia"/>
        </w:rPr>
        <w:t>Thermo</w:t>
      </w:r>
      <w:proofErr w:type="spellEnd"/>
      <w:r>
        <w:rPr>
          <w:rFonts w:hint="eastAsia"/>
        </w:rPr>
        <w:t xml:space="preserve"> Scientific, USA).</w:t>
      </w:r>
    </w:p>
    <w:p w14:paraId="0EE66E5B" w14:textId="77777777" w:rsidR="00837767" w:rsidRDefault="00837767">
      <w:pPr>
        <w:spacing w:line="480" w:lineRule="auto"/>
      </w:pPr>
    </w:p>
    <w:p w14:paraId="3924463E" w14:textId="77777777" w:rsidR="00837767" w:rsidRDefault="00000000">
      <w:pPr>
        <w:spacing w:line="480" w:lineRule="auto"/>
        <w:rPr>
          <w:b/>
          <w:bCs/>
        </w:rPr>
      </w:pPr>
      <w:r>
        <w:rPr>
          <w:rFonts w:hint="eastAsia"/>
          <w:b/>
          <w:bCs/>
        </w:rPr>
        <w:lastRenderedPageBreak/>
        <w:t>Extracellular Enzyme Activities</w:t>
      </w:r>
    </w:p>
    <w:p w14:paraId="3FA7804E" w14:textId="1A396948" w:rsidR="00837767" w:rsidRDefault="00000000">
      <w:pPr>
        <w:spacing w:line="480" w:lineRule="auto"/>
      </w:pPr>
      <w:r>
        <w:t>β</w:t>
      </w:r>
      <w:r w:rsidR="00D36D17">
        <w:rPr>
          <w:rFonts w:ascii="Cambria Math" w:hAnsi="Cambria Math" w:cs="Cambria Math"/>
        </w:rPr>
        <w:t>−</w:t>
      </w:r>
      <w:r w:rsidR="00D36D17">
        <w:rPr>
          <w:rFonts w:hint="eastAsia"/>
        </w:rPr>
        <w:t>1</w:t>
      </w:r>
      <w:r>
        <w:rPr>
          <w:rFonts w:hint="eastAsia"/>
        </w:rPr>
        <w:t xml:space="preserve">,4-glucosidase (BG) and </w:t>
      </w:r>
      <w:r>
        <w:t>β</w:t>
      </w:r>
      <w:r>
        <w:rPr>
          <w:rFonts w:hint="eastAsia"/>
        </w:rPr>
        <w:t>-N-</w:t>
      </w:r>
      <w:proofErr w:type="spellStart"/>
      <w:r>
        <w:rPr>
          <w:rFonts w:hint="eastAsia"/>
        </w:rPr>
        <w:t>acetylglucosaminidase</w:t>
      </w:r>
      <w:proofErr w:type="spellEnd"/>
      <w:r>
        <w:rPr>
          <w:rFonts w:hint="eastAsia"/>
        </w:rPr>
        <w:t xml:space="preserve"> (NAG) activities were determined using p-nitrophenyl-</w:t>
      </w:r>
      <w:r>
        <w:t>β</w:t>
      </w:r>
      <w:r>
        <w:rPr>
          <w:rFonts w:hint="eastAsia"/>
        </w:rPr>
        <w:t>-D-glucopyranoside and p-nitrophenyl-N-acetyl-</w:t>
      </w:r>
      <w:r>
        <w:t>β</w:t>
      </w:r>
      <w:r>
        <w:rPr>
          <w:rFonts w:hint="eastAsia"/>
        </w:rPr>
        <w:t>-D-</w:t>
      </w:r>
      <w:proofErr w:type="spellStart"/>
      <w:r>
        <w:rPr>
          <w:rFonts w:hint="eastAsia"/>
        </w:rPr>
        <w:t>glucosaminide</w:t>
      </w:r>
      <w:proofErr w:type="spellEnd"/>
      <w:r>
        <w:rPr>
          <w:rFonts w:hint="eastAsia"/>
        </w:rPr>
        <w:t xml:space="preserve"> substrates, respectively, following </w:t>
      </w:r>
      <w:r>
        <w:t>Paz-Ferreiro et al (2012).</w:t>
      </w:r>
      <w:r>
        <w:rPr>
          <w:rFonts w:hint="eastAsia"/>
        </w:rPr>
        <w:t xml:space="preserve"> Modified universal buffer (MUB; 50 mM, pH 6.0 for BG and pH 5.5 for NAG) was prepared by adjusting with 2 M NaOH. Fresh soil equivalent to 1 g dry weight was incubated with substrate-MUB mixtures at 37</w:t>
      </w:r>
      <w:r>
        <w:rPr>
          <w:rFonts w:hint="eastAsia"/>
        </w:rPr>
        <w:t>°</w:t>
      </w:r>
      <w:r>
        <w:rPr>
          <w:rFonts w:hint="eastAsia"/>
        </w:rPr>
        <w:t>C for 1 h. Reactions were terminated using 0.2 M NaOH and 2.0 M CaCl</w:t>
      </w:r>
      <w:r>
        <w:rPr>
          <w:rFonts w:hint="eastAsia"/>
          <w:vertAlign w:val="subscript"/>
        </w:rPr>
        <w:t>2</w:t>
      </w:r>
      <w:r>
        <w:rPr>
          <w:rFonts w:hint="eastAsia"/>
        </w:rPr>
        <w:t xml:space="preserve">. Enzyme activity was measured using a microplate reader at a wavelength of 405 nm, with the unit of </w:t>
      </w:r>
      <w:proofErr w:type="spellStart"/>
      <w:r>
        <w:rPr>
          <w:color w:val="000000"/>
          <w:kern w:val="0"/>
          <w:lang w:bidi="ar"/>
        </w:rPr>
        <w:t>μmol</w:t>
      </w:r>
      <w:proofErr w:type="spellEnd"/>
      <w:r>
        <w:rPr>
          <w:color w:val="000000"/>
          <w:kern w:val="0"/>
          <w:lang w:bidi="ar"/>
        </w:rPr>
        <w:t xml:space="preserve"> g</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color w:val="000000"/>
          <w:kern w:val="0"/>
          <w:sz w:val="15"/>
          <w:szCs w:val="15"/>
          <w:lang w:bidi="ar"/>
        </w:rPr>
        <w:t xml:space="preserve"> </w:t>
      </w:r>
      <w:r>
        <w:rPr>
          <w:color w:val="000000"/>
          <w:kern w:val="0"/>
          <w:lang w:bidi="ar"/>
        </w:rPr>
        <w:t>h</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rPr>
        <w:t>.</w:t>
      </w:r>
    </w:p>
    <w:p w14:paraId="17F20AA1" w14:textId="77777777" w:rsidR="00837767" w:rsidRDefault="00837767">
      <w:pPr>
        <w:spacing w:line="480" w:lineRule="auto"/>
      </w:pPr>
    </w:p>
    <w:p w14:paraId="3B8E713E" w14:textId="77777777" w:rsidR="00837767" w:rsidRDefault="00000000">
      <w:pPr>
        <w:spacing w:line="480" w:lineRule="auto"/>
        <w:rPr>
          <w:b/>
          <w:bCs/>
        </w:rPr>
      </w:pPr>
      <w:r>
        <w:rPr>
          <w:rFonts w:hint="eastAsia"/>
          <w:b/>
          <w:bCs/>
        </w:rPr>
        <w:t>Phospholipid Fatty Acid (PLFA) Analysis</w:t>
      </w:r>
    </w:p>
    <w:p w14:paraId="629B3E8C" w14:textId="409A609A" w:rsidR="00837767" w:rsidRDefault="00000000">
      <w:pPr>
        <w:spacing w:line="480" w:lineRule="auto"/>
      </w:pPr>
      <w:r>
        <w:rPr>
          <w:rFonts w:hint="eastAsia"/>
        </w:rPr>
        <w:t xml:space="preserve">PLFAs were extracted from 8 g freeze-dried soil using a chloroform-methanol-phosphate buffer (1:2:0.8 v/v/v; 0.15 M, pH 4.0) via the </w:t>
      </w:r>
      <w:r>
        <w:t>Bossio and Scow (1998)</w:t>
      </w:r>
      <w:r>
        <w:rPr>
          <w:rFonts w:hint="eastAsia"/>
        </w:rPr>
        <w:t xml:space="preserve"> protocol. Lipids were fractionated on 0.5 g silicic acid columns into neutral lipids, glycolipids, and phospholipids. The methanol fraction containing phospholipids was methylated to fatty acid methyl esters (FAMEs) using mild alkaline methanol. Methyl palmitate (19:0) was used as an internal standard, and concentration analysis was performed on a gas chromatograph equipped with a flame ionization detector (GC-FID, Agilent 7890B, USA). Peak identification was carried out using bacterial fatty acid standards and MIDI peak identification software (MIDI, Inc., USA). The relative biomass of Gram-positive bacteria (GP) was calculated based </w:t>
      </w:r>
      <w:r>
        <w:rPr>
          <w:rFonts w:hint="eastAsia"/>
        </w:rPr>
        <w:lastRenderedPageBreak/>
        <w:t xml:space="preserve">on PLFAs i15:0, </w:t>
      </w:r>
      <w:r>
        <w:rPr>
          <w:color w:val="000000"/>
          <w:kern w:val="0"/>
          <w:lang w:bidi="ar"/>
        </w:rPr>
        <w:t>α</w:t>
      </w:r>
      <w:r>
        <w:rPr>
          <w:rFonts w:hint="eastAsia"/>
        </w:rPr>
        <w:t xml:space="preserve">15:0, i16:0, i17:0, and </w:t>
      </w:r>
      <w:r>
        <w:rPr>
          <w:color w:val="000000"/>
          <w:kern w:val="0"/>
          <w:lang w:bidi="ar"/>
        </w:rPr>
        <w:t>α</w:t>
      </w:r>
      <w:r>
        <w:rPr>
          <w:rFonts w:hint="eastAsia"/>
        </w:rPr>
        <w:t>17:0, while that of Gram-negative bacteria (GN) was calculated based on PLFAs 16:1</w:t>
      </w:r>
      <w:r>
        <w:rPr>
          <w:color w:val="000000"/>
          <w:kern w:val="0"/>
          <w:lang w:bidi="ar"/>
        </w:rPr>
        <w:t>ω</w:t>
      </w:r>
      <w:r>
        <w:rPr>
          <w:rFonts w:hint="eastAsia"/>
        </w:rPr>
        <w:t>9c, 16:1</w:t>
      </w:r>
      <w:r>
        <w:rPr>
          <w:color w:val="000000"/>
          <w:kern w:val="0"/>
          <w:lang w:bidi="ar"/>
        </w:rPr>
        <w:t>ω</w:t>
      </w:r>
      <w:r>
        <w:rPr>
          <w:rFonts w:hint="eastAsia"/>
        </w:rPr>
        <w:t>7c, 18:1</w:t>
      </w:r>
      <w:r>
        <w:rPr>
          <w:color w:val="000000"/>
          <w:kern w:val="0"/>
          <w:lang w:bidi="ar"/>
        </w:rPr>
        <w:t>ω</w:t>
      </w:r>
      <w:r>
        <w:rPr>
          <w:rFonts w:hint="eastAsia"/>
        </w:rPr>
        <w:t>7c, cy17:0, and cy19:0. Bacterial biomass was the sum of GP and GN. The biomass of saprophytic fungi was represented by PLFA 18:2</w:t>
      </w:r>
      <w:r>
        <w:rPr>
          <w:color w:val="000000"/>
          <w:kern w:val="0"/>
          <w:lang w:bidi="ar"/>
        </w:rPr>
        <w:t>ω</w:t>
      </w:r>
      <w:r>
        <w:rPr>
          <w:rFonts w:hint="eastAsia"/>
        </w:rPr>
        <w:t>6c, the biomass of arbuscular mycorrhizal fungi (AMF) by PLFA 16:1</w:t>
      </w:r>
      <w:r>
        <w:rPr>
          <w:color w:val="000000"/>
          <w:kern w:val="0"/>
          <w:lang w:bidi="ar"/>
        </w:rPr>
        <w:t>ω</w:t>
      </w:r>
      <w:r>
        <w:rPr>
          <w:rFonts w:hint="eastAsia"/>
        </w:rPr>
        <w:t xml:space="preserve">5c, and the biomass of actinomycetes by PLFAs 10Me16:0, 10Me17:0, and 10Me18:0. PLFA concentrations were expressed in </w:t>
      </w:r>
      <w:r>
        <w:rPr>
          <w:color w:val="000000"/>
          <w:kern w:val="0"/>
          <w:lang w:bidi="ar"/>
        </w:rPr>
        <w:t>nmol g</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color w:val="000000"/>
          <w:kern w:val="0"/>
          <w:vertAlign w:val="superscript"/>
          <w:lang w:bidi="ar"/>
        </w:rPr>
        <w:t xml:space="preserve"> </w:t>
      </w:r>
      <w:r>
        <w:rPr>
          <w:rFonts w:hint="eastAsia"/>
        </w:rPr>
        <w:t>dry soil.</w:t>
      </w:r>
    </w:p>
    <w:p w14:paraId="78BB77B1" w14:textId="77777777" w:rsidR="00837767" w:rsidRDefault="00837767">
      <w:pPr>
        <w:spacing w:line="480" w:lineRule="auto"/>
      </w:pPr>
    </w:p>
    <w:p w14:paraId="4AEBC4A6" w14:textId="77777777" w:rsidR="00837767" w:rsidRDefault="00000000">
      <w:pPr>
        <w:spacing w:line="480" w:lineRule="auto"/>
        <w:rPr>
          <w:b/>
          <w:bCs/>
        </w:rPr>
      </w:pPr>
      <w:r>
        <w:rPr>
          <w:rFonts w:hint="eastAsia"/>
          <w:b/>
          <w:bCs/>
        </w:rPr>
        <w:t>Microbial Community Profiling</w:t>
      </w:r>
    </w:p>
    <w:p w14:paraId="51E3FE2D" w14:textId="15E07E26" w:rsidR="00837767" w:rsidRDefault="00000000">
      <w:pPr>
        <w:spacing w:line="480" w:lineRule="auto"/>
      </w:pPr>
      <w:r>
        <w:rPr>
          <w:rFonts w:hint="eastAsia"/>
        </w:rPr>
        <w:t xml:space="preserve">Microbial diversity and community structure were determined by the extraction and sequencing of 16S rDNA and ITS rDNA </w:t>
      </w:r>
      <w:r>
        <w:t>(Wang et al., 2017)</w:t>
      </w:r>
      <w:r>
        <w:rPr>
          <w:rFonts w:hint="eastAsia"/>
        </w:rPr>
        <w:t xml:space="preserve">. Soil DNA was extracted using the M9. </w:t>
      </w:r>
      <w:proofErr w:type="spellStart"/>
      <w:r>
        <w:rPr>
          <w:rFonts w:hint="eastAsia"/>
        </w:rPr>
        <w:t>Equalbit</w:t>
      </w:r>
      <w:proofErr w:type="spellEnd"/>
      <w:r>
        <w:rPr>
          <w:rFonts w:hint="eastAsia"/>
        </w:rPr>
        <w:t xml:space="preserve"> 1x dsDNA HS detection kit (Lot: 7E551E1) and M</w:t>
      </w:r>
      <w:proofErr w:type="gramStart"/>
      <w:r>
        <w:rPr>
          <w:rFonts w:hint="eastAsia"/>
        </w:rPr>
        <w:t>1.Magen</w:t>
      </w:r>
      <w:proofErr w:type="gramEnd"/>
      <w:r>
        <w:rPr>
          <w:rFonts w:hint="eastAsia"/>
        </w:rPr>
        <w:t xml:space="preserve"> </w:t>
      </w:r>
      <w:proofErr w:type="spellStart"/>
      <w:r>
        <w:rPr>
          <w:rFonts w:hint="eastAsia"/>
        </w:rPr>
        <w:t>Hipure</w:t>
      </w:r>
      <w:proofErr w:type="spellEnd"/>
      <w:r>
        <w:rPr>
          <w:rFonts w:hint="eastAsia"/>
        </w:rPr>
        <w:t xml:space="preserve"> soil DNA kit (Lot: HD150300) according to the manufacturer's protocol. DNA concentration was measured using the Qubit® dsDNA HS assay kit on a </w:t>
      </w:r>
      <w:proofErr w:type="spellStart"/>
      <w:r>
        <w:rPr>
          <w:rFonts w:hint="eastAsia"/>
        </w:rPr>
        <w:t>NanodropTM</w:t>
      </w:r>
      <w:proofErr w:type="spellEnd"/>
      <w:r>
        <w:rPr>
          <w:rFonts w:hint="eastAsia"/>
        </w:rPr>
        <w:t xml:space="preserve"> 1000 spectrophotometer (Nanodrop, USA). A sequencing library was constructed using the </w:t>
      </w:r>
      <w:proofErr w:type="spellStart"/>
      <w:r>
        <w:rPr>
          <w:color w:val="000000"/>
          <w:kern w:val="0"/>
          <w:lang w:bidi="ar"/>
        </w:rPr>
        <w:t>MetaVx</w:t>
      </w:r>
      <w:r w:rsidR="00947284" w:rsidRPr="00947284">
        <w:rPr>
          <w:rFonts w:hint="eastAsia"/>
          <w:color w:val="000000"/>
          <w:kern w:val="0"/>
          <w:vertAlign w:val="superscript"/>
          <w:lang w:bidi="ar"/>
        </w:rPr>
        <w:t>TM</w:t>
      </w:r>
      <w:proofErr w:type="spellEnd"/>
      <w:r>
        <w:rPr>
          <w:rFonts w:hint="eastAsia"/>
        </w:rPr>
        <w:t xml:space="preserve"> library construction kit (</w:t>
      </w:r>
      <w:proofErr w:type="spellStart"/>
      <w:r>
        <w:rPr>
          <w:rFonts w:hint="eastAsia"/>
        </w:rPr>
        <w:t>Azenta</w:t>
      </w:r>
      <w:proofErr w:type="spellEnd"/>
      <w:r>
        <w:rPr>
          <w:rFonts w:hint="eastAsia"/>
        </w:rPr>
        <w:t xml:space="preserve">, Inc., USA). Paired-end sequencing (2 </w:t>
      </w:r>
      <w:r>
        <w:rPr>
          <w:rFonts w:ascii="Arial" w:hAnsi="Arial" w:cs="Arial"/>
        </w:rPr>
        <w:t>×</w:t>
      </w:r>
      <w:r>
        <w:rPr>
          <w:rFonts w:hint="eastAsia"/>
        </w:rPr>
        <w:t xml:space="preserve"> 250 bp) was performed on the Illumina </w:t>
      </w:r>
      <w:proofErr w:type="spellStart"/>
      <w:r>
        <w:rPr>
          <w:rFonts w:hint="eastAsia"/>
        </w:rPr>
        <w:t>Miseq</w:t>
      </w:r>
      <w:proofErr w:type="spellEnd"/>
      <w:r>
        <w:rPr>
          <w:rFonts w:hint="eastAsia"/>
        </w:rPr>
        <w:t>/</w:t>
      </w:r>
      <w:proofErr w:type="spellStart"/>
      <w:r>
        <w:rPr>
          <w:rFonts w:hint="eastAsia"/>
        </w:rPr>
        <w:t>Novaseq</w:t>
      </w:r>
      <w:proofErr w:type="spellEnd"/>
      <w:r>
        <w:rPr>
          <w:rFonts w:hint="eastAsia"/>
        </w:rPr>
        <w:t xml:space="preserve"> platform (Illumina, USA). For the construction of the bacterial 16S rDNA sequencing library, a two-step PCR amplification method was used to amplify the genes in the V3 - V4 hypervariable region. The forward primer sequence was CCTACGGRRBGCASCAGKVRVGAAT, and the reverse primer sequence was GACTACNVGGGTWTCTAATCC. Similarly, for the amplification of the genes in the ITS2 hypervariable region of fungal ITS rDNA, the forward primer sequence was </w:t>
      </w:r>
      <w:r>
        <w:rPr>
          <w:rFonts w:hint="eastAsia"/>
        </w:rPr>
        <w:lastRenderedPageBreak/>
        <w:t>GTGAATCATCGARTC, and the reverse primer sequence was GTGAATCATCGARTC.</w:t>
      </w:r>
    </w:p>
    <w:p w14:paraId="329AF770" w14:textId="77777777" w:rsidR="00837767" w:rsidRDefault="00837767">
      <w:pPr>
        <w:spacing w:line="480" w:lineRule="auto"/>
      </w:pPr>
    </w:p>
    <w:p w14:paraId="7E135D86" w14:textId="77777777" w:rsidR="00837767" w:rsidRDefault="00000000">
      <w:pPr>
        <w:spacing w:line="480" w:lineRule="auto"/>
        <w:rPr>
          <w:b/>
          <w:bCs/>
        </w:rPr>
      </w:pPr>
      <w:r>
        <w:rPr>
          <w:rFonts w:hint="eastAsia"/>
          <w:b/>
          <w:bCs/>
        </w:rPr>
        <w:t>Constructed the "Carbon-Metal Coupling Index" (CMCI) using the entropy weight method</w:t>
      </w:r>
    </w:p>
    <w:p w14:paraId="47F7D5B7" w14:textId="77777777" w:rsidR="00837767" w:rsidRDefault="00000000">
      <w:pPr>
        <w:pStyle w:val="afb"/>
      </w:pPr>
      <w:r>
        <w:rPr>
          <w:rFonts w:hint="eastAsia"/>
        </w:rPr>
        <w:t>The CMCI encompasses core indicators from two dimensions, namely the carbon sequestration capacity (characterized by the Carbon Sequestration Efficiency (CSE)) and the heavy metal immobilization capacity (characterized jointly by the reduction rate of heavy metal bioavailable concentration (</w:t>
      </w:r>
      <w:r>
        <w:t>Δ</w:t>
      </w:r>
      <w:r>
        <w:rPr>
          <w:rFonts w:hint="eastAsia"/>
        </w:rPr>
        <w:t xml:space="preserve"> BC) and the increase in the proportion of stable forms (</w:t>
      </w:r>
      <w:r>
        <w:t>Δ</w:t>
      </w:r>
      <w:r>
        <w:rPr>
          <w:rFonts w:hint="eastAsia"/>
        </w:rPr>
        <w:t xml:space="preserve"> SS)). After the data are normalized using the range normalization method (Min-Max) to eliminate the dimensional effects, the entropy values (</w:t>
      </w:r>
      <m:oMath>
        <m:sSub>
          <m:sSubPr>
            <m:ctrlPr>
              <w:rPr>
                <w:rFonts w:ascii="Cambria Math" w:hAnsi="Cambria Math"/>
                <w:i/>
                <w:color w:val="000000"/>
                <w:kern w:val="0"/>
                <w:lang w:bidi="ar"/>
              </w:rPr>
            </m:ctrlPr>
          </m:sSubPr>
          <m:e>
            <m:r>
              <m:rPr>
                <m:nor/>
              </m:rPr>
              <w:rPr>
                <w:color w:val="000000"/>
                <w:kern w:val="0"/>
                <w:lang w:bidi="ar"/>
              </w:rPr>
              <m:t>e</m:t>
            </m:r>
          </m:e>
          <m:sub>
            <m:r>
              <m:rPr>
                <m:nor/>
              </m:rPr>
              <w:rPr>
                <w:color w:val="000000"/>
                <w:kern w:val="0"/>
                <w:lang w:bidi="ar"/>
              </w:rPr>
              <m:t>j</m:t>
            </m:r>
          </m:sub>
        </m:sSub>
      </m:oMath>
      <w:r>
        <w:rPr>
          <w:rFonts w:hint="eastAsia"/>
        </w:rPr>
        <w:t>) and coefficient of variation (</w:t>
      </w:r>
      <m:oMath>
        <m:sSub>
          <m:sSubPr>
            <m:ctrlPr>
              <w:rPr>
                <w:rFonts w:ascii="Cambria Math" w:hAnsi="Cambria Math"/>
                <w:i/>
                <w:color w:val="000000"/>
                <w:kern w:val="0"/>
                <w:lang w:bidi="ar"/>
              </w:rPr>
            </m:ctrlPr>
          </m:sSubPr>
          <m:e>
            <m:r>
              <m:rPr>
                <m:nor/>
              </m:rPr>
              <w:rPr>
                <w:rFonts w:hint="eastAsia"/>
                <w:color w:val="000000"/>
                <w:kern w:val="0"/>
                <w:lang w:bidi="ar"/>
              </w:rPr>
              <m:t>d</m:t>
            </m:r>
          </m:e>
          <m:sub>
            <m:r>
              <m:rPr>
                <m:nor/>
              </m:rPr>
              <w:rPr>
                <w:color w:val="000000"/>
                <w:kern w:val="0"/>
                <w:lang w:bidi="ar"/>
              </w:rPr>
              <m:t>j</m:t>
            </m:r>
          </m:sub>
        </m:sSub>
      </m:oMath>
      <w:r>
        <w:rPr>
          <w:rFonts w:hint="eastAsia"/>
        </w:rPr>
        <w:t xml:space="preserve">) of each indicator are calculated to obtain the final weights </w:t>
      </w:r>
      <w:r>
        <w:t>(Lu et al., 2019)</w:t>
      </w:r>
      <w:r>
        <w:rPr>
          <w:rFonts w:hint="eastAsia"/>
        </w:rPr>
        <w:t>.</w:t>
      </w:r>
    </w:p>
    <w:p w14:paraId="09CEA706" w14:textId="77777777" w:rsidR="00837767" w:rsidRDefault="00837767">
      <w:pPr>
        <w:pStyle w:val="afb"/>
      </w:pPr>
    </w:p>
    <w:p w14:paraId="57EA46FA" w14:textId="77777777" w:rsidR="00837767" w:rsidRDefault="00000000">
      <w:pPr>
        <w:spacing w:line="480" w:lineRule="auto"/>
      </w:pPr>
      <w:r>
        <w:rPr>
          <w:rFonts w:hint="eastAsia"/>
        </w:rPr>
        <w:t xml:space="preserve">Among them, </w:t>
      </w:r>
      <w:r>
        <w:t>the Carbon Sequestration Efficiency (CSE) is:</w:t>
      </w:r>
    </w:p>
    <w:p w14:paraId="51B1CEB1" w14:textId="77777777" w:rsidR="00837767" w:rsidRDefault="00000000">
      <w:pPr>
        <w:spacing w:line="480" w:lineRule="auto"/>
        <w:rPr>
          <w:rStyle w:val="afc"/>
        </w:rPr>
      </w:pPr>
      <m:oMathPara>
        <m:oMath>
          <m:eqArr>
            <m:eqArrPr>
              <m:maxDist m:val="1"/>
              <m:ctrlPr>
                <w:rPr>
                  <w:rFonts w:ascii="Cambria Math" w:hAnsi="Cambria Math"/>
                  <w:i/>
                </w:rPr>
              </m:ctrlPr>
            </m:eqArrPr>
            <m:e>
              <m:r>
                <m:rPr>
                  <m:nor/>
                </m:rPr>
                <w:rPr>
                  <w:rStyle w:val="afc"/>
                </w:rPr>
                <m:t>CSE=</m:t>
              </m:r>
              <m:f>
                <m:fPr>
                  <m:ctrlPr>
                    <w:rPr>
                      <w:rStyle w:val="afc"/>
                      <w:rFonts w:ascii="Cambria Math" w:hAnsi="Cambria Math"/>
                      <w:lang w:bidi="ar"/>
                    </w:rPr>
                  </m:ctrlPr>
                </m:fPr>
                <m:num>
                  <m:r>
                    <m:rPr>
                      <m:nor/>
                    </m:rPr>
                    <w:rPr>
                      <w:rStyle w:val="afc"/>
                    </w:rPr>
                    <m:t>ΔSOC</m:t>
                  </m:r>
                </m:num>
                <m:den>
                  <m:r>
                    <m:rPr>
                      <m:nor/>
                    </m:rPr>
                    <w:rPr>
                      <w:rStyle w:val="afc"/>
                    </w:rPr>
                    <m:t>ExoC</m:t>
                  </m:r>
                </m:den>
              </m:f>
              <m:r>
                <m:rPr>
                  <m:nor/>
                </m:rPr>
                <w:rPr>
                  <w:rStyle w:val="afc"/>
                </w:rPr>
                <m:t>×100</m:t>
              </m:r>
              <m:r>
                <m:rPr>
                  <m:nor/>
                </m:rPr>
                <w:rPr>
                  <w:rStyle w:val="afc"/>
                  <w:rFonts w:hint="eastAsia"/>
                </w:rPr>
                <m:t>%</m:t>
              </m:r>
              <m:r>
                <w:rPr>
                  <w:rStyle w:val="afc"/>
                  <w:rFonts w:ascii="Cambria Math" w:hAnsi="Cambria Math"/>
                </w:rPr>
                <m:t>#</m:t>
              </m:r>
              <m:d>
                <m:dPr>
                  <m:begChr m:val="（"/>
                  <m:endChr m:val="）"/>
                  <m:ctrlPr>
                    <w:rPr>
                      <w:rFonts w:ascii="Cambria Math" w:hAnsi="Cambria Math"/>
                    </w:rPr>
                  </m:ctrlPr>
                </m:dPr>
                <m:e>
                  <m:r>
                    <m:rPr>
                      <m:nor/>
                    </m:rPr>
                    <w:rPr>
                      <w:rFonts w:ascii="Cambria Math" w:hint="eastAsia"/>
                    </w:rPr>
                    <m:t>1</m:t>
                  </m:r>
                </m:e>
              </m:d>
              <m:ctrlPr>
                <w:rPr>
                  <w:rStyle w:val="afc"/>
                  <w:rFonts w:ascii="Cambria Math" w:hAnsi="Cambria Math"/>
                  <w:i/>
                </w:rPr>
              </m:ctrlPr>
            </m:e>
          </m:eqArr>
        </m:oMath>
      </m:oMathPara>
    </w:p>
    <w:p w14:paraId="2D534F64" w14:textId="1CA3C8EA" w:rsidR="00837767" w:rsidRDefault="00000000">
      <w:pPr>
        <w:spacing w:line="480" w:lineRule="auto"/>
      </w:pPr>
      <w:r>
        <w:t xml:space="preserve">where </w:t>
      </w:r>
      <m:oMath>
        <m:r>
          <m:rPr>
            <m:nor/>
          </m:rPr>
          <w:rPr>
            <w:color w:val="000000"/>
            <w:kern w:val="0"/>
            <w:lang w:bidi="ar"/>
          </w:rPr>
          <m:t>Δ</m:t>
        </m:r>
      </m:oMath>
      <w:r>
        <w:t>SOC is the difference in soil organic carbon (g kg</w:t>
      </w:r>
      <w:r w:rsidR="00D36D17">
        <w:rPr>
          <w:rFonts w:ascii="Cambria Math" w:hAnsi="Cambria Math" w:cs="Cambria Math"/>
          <w:vertAlign w:val="superscript"/>
        </w:rPr>
        <w:t>−</w:t>
      </w:r>
      <w:r w:rsidR="00D36D17">
        <w:rPr>
          <w:rFonts w:hint="eastAsia"/>
          <w:vertAlign w:val="superscript"/>
        </w:rPr>
        <w:t>1</w:t>
      </w:r>
      <w:r>
        <w:t xml:space="preserve">) between the control and different carbon management treatments (HBC, LBC and Straw). </w:t>
      </w:r>
      <w:proofErr w:type="spellStart"/>
      <w:r>
        <w:t>ExoC</w:t>
      </w:r>
      <w:proofErr w:type="spellEnd"/>
      <w:r>
        <w:t xml:space="preserve"> (g kg</w:t>
      </w:r>
      <w:r w:rsidR="00D36D17">
        <w:rPr>
          <w:rFonts w:ascii="Cambria Math" w:hAnsi="Cambria Math" w:cs="Cambria Math"/>
          <w:vertAlign w:val="superscript"/>
        </w:rPr>
        <w:t>−</w:t>
      </w:r>
      <w:r w:rsidR="00D36D17">
        <w:rPr>
          <w:rFonts w:hint="eastAsia"/>
          <w:vertAlign w:val="superscript"/>
        </w:rPr>
        <w:t>1</w:t>
      </w:r>
      <w:r>
        <w:t>) is the total amount of exogenous carbon input, which is calculated as the application rate (Mg ha</w:t>
      </w:r>
      <w:r w:rsidR="00D36D17">
        <w:rPr>
          <w:rFonts w:ascii="Cambria Math" w:hAnsi="Cambria Math" w:cs="Cambria Math"/>
          <w:vertAlign w:val="superscript"/>
        </w:rPr>
        <w:t>−</w:t>
      </w:r>
      <w:r w:rsidR="00D36D17">
        <w:rPr>
          <w:rFonts w:hint="eastAsia"/>
          <w:vertAlign w:val="superscript"/>
        </w:rPr>
        <w:t>1</w:t>
      </w:r>
      <w:r>
        <w:t xml:space="preserve"> yr</w:t>
      </w:r>
      <w:r w:rsidR="00D36D17">
        <w:rPr>
          <w:rFonts w:ascii="Cambria Math" w:hAnsi="Cambria Math" w:cs="Cambria Math"/>
          <w:vertAlign w:val="superscript"/>
        </w:rPr>
        <w:t>−</w:t>
      </w:r>
      <w:r w:rsidR="00D36D17">
        <w:rPr>
          <w:rFonts w:hint="eastAsia"/>
          <w:vertAlign w:val="superscript"/>
        </w:rPr>
        <w:t>1</w:t>
      </w:r>
      <w:r>
        <w:t>) × carbon content (%) × the number of experimental years and then divided by the total mass of the soil (1 hectare with a depth of 20 cm). The specific application rates are as follows: LBC: 4.5 Mg ha</w:t>
      </w:r>
      <w:r w:rsidR="00D36D17">
        <w:rPr>
          <w:rFonts w:ascii="Cambria Math" w:hAnsi="Cambria Math" w:cs="Cambria Math"/>
          <w:vertAlign w:val="superscript"/>
        </w:rPr>
        <w:t>−</w:t>
      </w:r>
      <w:r w:rsidR="00D36D17">
        <w:rPr>
          <w:rFonts w:hint="eastAsia"/>
          <w:vertAlign w:val="superscript"/>
        </w:rPr>
        <w:t>1</w:t>
      </w:r>
      <w:r>
        <w:t xml:space="preserve"> yr</w:t>
      </w:r>
      <w:r w:rsidR="00D36D17">
        <w:rPr>
          <w:rFonts w:ascii="Cambria Math" w:hAnsi="Cambria Math" w:cs="Cambria Math"/>
          <w:vertAlign w:val="superscript"/>
        </w:rPr>
        <w:t>−</w:t>
      </w:r>
      <w:r w:rsidR="00D36D17">
        <w:rPr>
          <w:rFonts w:hint="eastAsia"/>
          <w:vertAlign w:val="superscript"/>
        </w:rPr>
        <w:t>1</w:t>
      </w:r>
      <w:r>
        <w:t>, HBC: 9.0 Mg ha</w:t>
      </w:r>
      <w:r w:rsidR="00D36D17">
        <w:rPr>
          <w:rFonts w:ascii="Cambria Math" w:hAnsi="Cambria Math" w:cs="Cambria Math"/>
          <w:vertAlign w:val="superscript"/>
        </w:rPr>
        <w:t>−</w:t>
      </w:r>
      <w:r w:rsidR="00D36D17">
        <w:rPr>
          <w:rFonts w:hint="eastAsia"/>
          <w:vertAlign w:val="superscript"/>
        </w:rPr>
        <w:t>1</w:t>
      </w:r>
      <w:r>
        <w:t xml:space="preserve"> yr</w:t>
      </w:r>
      <w:r w:rsidR="00D36D17">
        <w:rPr>
          <w:rFonts w:ascii="Cambria Math" w:hAnsi="Cambria Math" w:cs="Cambria Math"/>
          <w:vertAlign w:val="superscript"/>
        </w:rPr>
        <w:t>−</w:t>
      </w:r>
      <w:r w:rsidR="00D36D17">
        <w:rPr>
          <w:rFonts w:hint="eastAsia"/>
          <w:vertAlign w:val="superscript"/>
        </w:rPr>
        <w:t>1</w:t>
      </w:r>
      <w:r>
        <w:t xml:space="preserve">, </w:t>
      </w:r>
      <w:r>
        <w:lastRenderedPageBreak/>
        <w:t>Straw: 15.0 Mg ha</w:t>
      </w:r>
      <w:r w:rsidR="00D36D17">
        <w:rPr>
          <w:rFonts w:ascii="Cambria Math" w:hAnsi="Cambria Math" w:cs="Cambria Math"/>
          <w:vertAlign w:val="superscript"/>
        </w:rPr>
        <w:t>−</w:t>
      </w:r>
      <w:r w:rsidR="00D36D17">
        <w:rPr>
          <w:rFonts w:hint="eastAsia"/>
          <w:vertAlign w:val="superscript"/>
        </w:rPr>
        <w:t>1</w:t>
      </w:r>
      <w:r>
        <w:t xml:space="preserve"> yr</w:t>
      </w:r>
      <w:r w:rsidR="00D36D17">
        <w:rPr>
          <w:rFonts w:ascii="Cambria Math" w:hAnsi="Cambria Math" w:cs="Cambria Math"/>
          <w:vertAlign w:val="superscript"/>
        </w:rPr>
        <w:t>−</w:t>
      </w:r>
      <w:r w:rsidR="00D36D17">
        <w:rPr>
          <w:rFonts w:hint="eastAsia"/>
          <w:vertAlign w:val="superscript"/>
        </w:rPr>
        <w:t>1</w:t>
      </w:r>
      <w:r>
        <w:t>. From 2007 to 2012, the carbon content of the applied corn straw biochar was 65.73%, from 2012 to 2021, the carbon content of the applied rice husk biochar was 30.80%, and the carbon content of the straw was 4</w:t>
      </w:r>
      <w:r>
        <w:rPr>
          <w:rFonts w:hint="eastAsia"/>
        </w:rPr>
        <w:t>0</w:t>
      </w:r>
      <w:r>
        <w:t>%</w:t>
      </w:r>
      <w:r>
        <w:rPr>
          <w:rFonts w:hint="eastAsia"/>
        </w:rPr>
        <w:t xml:space="preserve"> </w:t>
      </w:r>
      <w:r>
        <w:t>(Zhao et al., 2018).</w:t>
      </w:r>
    </w:p>
    <w:p w14:paraId="7019892A" w14:textId="77777777" w:rsidR="00837767" w:rsidRDefault="00000000">
      <w:pPr>
        <w:spacing w:line="480" w:lineRule="auto"/>
      </w:pPr>
      <w:r>
        <w:t>The reduction rate of heavy metal bioavailable concentration (ΔBC) is:</w:t>
      </w:r>
    </w:p>
    <w:p w14:paraId="1EB0084C" w14:textId="77777777" w:rsidR="00837767" w:rsidRDefault="00000000">
      <w:pPr>
        <w:pStyle w:val="afb"/>
        <w:rPr>
          <w:lang w:bidi="ar"/>
        </w:rPr>
      </w:pPr>
      <m:oMathPara>
        <m:oMath>
          <m:eqArr>
            <m:eqArrPr>
              <m:maxDist m:val="1"/>
              <m:ctrlPr>
                <w:rPr>
                  <w:rFonts w:ascii="Cambria Math" w:hAnsi="Cambria Math"/>
                  <w:i/>
                </w:rPr>
              </m:ctrlPr>
            </m:eqArrPr>
            <m:e>
              <m:r>
                <m:rPr>
                  <m:nor/>
                </m:rPr>
                <w:rPr>
                  <w:lang w:bidi="ar"/>
                </w:rPr>
                <m:t>∆BC=</m:t>
              </m:r>
              <m:d>
                <m:dPr>
                  <m:ctrlPr>
                    <w:rPr>
                      <w:rFonts w:ascii="Cambria Math" w:hAnsi="Cambria Math"/>
                      <w:lang w:bidi="ar"/>
                    </w:rPr>
                  </m:ctrlPr>
                </m:dPr>
                <m:e>
                  <m:f>
                    <m:fPr>
                      <m:ctrlPr>
                        <w:rPr>
                          <w:rFonts w:ascii="Cambria Math" w:hAnsi="Cambria Math"/>
                          <w:lang w:bidi="ar"/>
                        </w:rPr>
                      </m:ctrlPr>
                    </m:fPr>
                    <m:num>
                      <m:sSub>
                        <m:sSubPr>
                          <m:ctrlPr>
                            <w:rPr>
                              <w:rFonts w:ascii="Cambria Math" w:hAnsi="Cambria Math"/>
                              <w:lang w:bidi="ar"/>
                            </w:rPr>
                          </m:ctrlPr>
                        </m:sSubPr>
                        <m:e>
                          <m:r>
                            <m:rPr>
                              <m:nor/>
                            </m:rPr>
                            <w:rPr>
                              <w:lang w:bidi="ar"/>
                            </w:rPr>
                            <m:t>D</m:t>
                          </m:r>
                        </m:e>
                        <m:sub>
                          <m:r>
                            <m:rPr>
                              <m:nor/>
                            </m:rPr>
                            <w:rPr>
                              <w:lang w:bidi="ar"/>
                            </w:rPr>
                            <m:t>DGT0</m:t>
                          </m:r>
                        </m:sub>
                      </m:sSub>
                    </m:num>
                    <m:den>
                      <m:sSub>
                        <m:sSubPr>
                          <m:ctrlPr>
                            <w:rPr>
                              <w:rFonts w:ascii="Cambria Math" w:hAnsi="Cambria Math"/>
                              <w:lang w:bidi="ar"/>
                            </w:rPr>
                          </m:ctrlPr>
                        </m:sSubPr>
                        <m:e>
                          <m:r>
                            <m:rPr>
                              <m:nor/>
                            </m:rPr>
                            <w:rPr>
                              <w:lang w:bidi="ar"/>
                            </w:rPr>
                            <m:t>C</m:t>
                          </m:r>
                        </m:e>
                        <m:sub>
                          <m:r>
                            <m:rPr>
                              <m:nor/>
                            </m:rPr>
                            <w:rPr>
                              <w:lang w:bidi="ar"/>
                            </w:rPr>
                            <m:t>DGT0</m:t>
                          </m:r>
                        </m:sub>
                      </m:sSub>
                    </m:den>
                  </m:f>
                </m:e>
              </m:d>
              <m:r>
                <m:rPr>
                  <m:nor/>
                </m:rPr>
                <w:rPr>
                  <w:lang w:bidi="ar"/>
                </w:rPr>
                <m:t>×100%</m:t>
              </m:r>
              <m:r>
                <w:rPr>
                  <w:rFonts w:ascii="Cambria Math" w:hAnsi="Cambria Math"/>
                  <w:lang w:bidi="ar"/>
                </w:rPr>
                <m:t>#</m:t>
              </m:r>
              <m:d>
                <m:dPr>
                  <m:begChr m:val="（"/>
                  <m:endChr m:val="）"/>
                  <m:ctrlPr>
                    <w:rPr>
                      <w:rFonts w:ascii="Cambria Math" w:hAnsi="Cambria Math"/>
                    </w:rPr>
                  </m:ctrlPr>
                </m:dPr>
                <m:e>
                  <m:r>
                    <m:rPr>
                      <m:nor/>
                    </m:rPr>
                    <m:t>2</m:t>
                  </m:r>
                </m:e>
              </m:d>
              <m:ctrlPr>
                <w:rPr>
                  <w:rFonts w:ascii="Cambria Math" w:hAnsi="Cambria Math"/>
                  <w:i/>
                  <w:lang w:bidi="ar"/>
                </w:rPr>
              </m:ctrlPr>
            </m:e>
          </m:eqArr>
        </m:oMath>
      </m:oMathPara>
    </w:p>
    <w:p w14:paraId="623AFEC9" w14:textId="77777777" w:rsidR="00837767" w:rsidRDefault="00000000">
      <w:pPr>
        <w:spacing w:line="480" w:lineRule="auto"/>
      </w:pPr>
      <w:r>
        <w:rPr>
          <w:rFonts w:hint="eastAsia"/>
        </w:rPr>
        <w:t>w</w:t>
      </w:r>
      <w:r>
        <w:t>here</w:t>
      </w:r>
      <w:r>
        <w:rPr>
          <w:rFonts w:hint="eastAsia"/>
        </w:rPr>
        <w:t xml:space="preserve"> </w:t>
      </w:r>
      <m:oMath>
        <m:sSub>
          <m:sSubPr>
            <m:ctrlPr>
              <w:rPr>
                <w:rFonts w:ascii="Cambria Math" w:hAnsi="Cambria Math" w:cs="Cambria Math"/>
                <w:color w:val="000000"/>
                <w:kern w:val="0"/>
                <w:lang w:bidi="ar"/>
              </w:rPr>
            </m:ctrlPr>
          </m:sSubPr>
          <m:e>
            <m:r>
              <m:rPr>
                <m:sty m:val="p"/>
              </m:rPr>
              <w:rPr>
                <w:rFonts w:ascii="Cambria Math" w:hAnsi="Cambria Math" w:cs="Cambria Math"/>
                <w:color w:val="000000"/>
                <w:kern w:val="0"/>
                <w:lang w:bidi="ar"/>
              </w:rPr>
              <m:t>D</m:t>
            </m:r>
          </m:e>
          <m:sub>
            <m:r>
              <m:rPr>
                <m:sty m:val="p"/>
              </m:rPr>
              <w:rPr>
                <w:rFonts w:ascii="Cambria Math" w:hAnsi="Cambria Math" w:cs="Cambria Math"/>
                <w:color w:val="000000"/>
                <w:kern w:val="0"/>
                <w:lang w:bidi="ar"/>
              </w:rPr>
              <m:t>DGT0</m:t>
            </m:r>
          </m:sub>
        </m:sSub>
      </m:oMath>
      <w:r>
        <w:rPr>
          <w:rFonts w:hint="eastAsia"/>
          <w:color w:val="000000"/>
          <w:kern w:val="0"/>
          <w:lang w:bidi="ar"/>
        </w:rPr>
        <w:t xml:space="preserve"> </w:t>
      </w:r>
      <w:r>
        <w:t>represents the difference in the bioavailable concentrations of Cd, Pb, Ni, Co, Cu, and Mo between the control (</w:t>
      </w:r>
      <m:oMath>
        <m:sSub>
          <m:sSubPr>
            <m:ctrlPr>
              <w:rPr>
                <w:rFonts w:ascii="Cambria Math" w:hAnsi="Cambria Math" w:cs="Cambria Math"/>
                <w:color w:val="000000"/>
                <w:kern w:val="0"/>
                <w:lang w:bidi="ar"/>
              </w:rPr>
            </m:ctrlPr>
          </m:sSubPr>
          <m:e>
            <m:r>
              <m:rPr>
                <m:sty m:val="p"/>
              </m:rPr>
              <w:rPr>
                <w:rFonts w:ascii="Cambria Math" w:hAnsi="Cambria Math" w:cs="Cambria Math"/>
                <w:color w:val="000000"/>
                <w:kern w:val="0"/>
                <w:lang w:bidi="ar"/>
              </w:rPr>
              <m:t>C</m:t>
            </m:r>
          </m:e>
          <m:sub>
            <m:r>
              <m:rPr>
                <m:sty m:val="p"/>
              </m:rPr>
              <w:rPr>
                <w:rFonts w:ascii="Cambria Math" w:hAnsi="Cambria Math" w:cs="Cambria Math"/>
                <w:color w:val="000000"/>
                <w:kern w:val="0"/>
                <w:lang w:bidi="ar"/>
              </w:rPr>
              <m:t>DGT0</m:t>
            </m:r>
          </m:sub>
        </m:sSub>
      </m:oMath>
      <w:r>
        <w:t>) and the soils under different carbon management strategies (HBC, LBC, and Straw).</w:t>
      </w:r>
    </w:p>
    <w:p w14:paraId="0C4D412F" w14:textId="77777777" w:rsidR="00837767" w:rsidRDefault="00000000">
      <w:pPr>
        <w:spacing w:line="480" w:lineRule="auto"/>
      </w:pPr>
      <w:r>
        <w:t>The increase in the proportion of stable forms (ΔSS) is:</w:t>
      </w:r>
    </w:p>
    <w:p w14:paraId="0ACA6B97" w14:textId="77777777" w:rsidR="00837767" w:rsidRDefault="00000000">
      <w:pPr>
        <w:ind w:firstLine="480"/>
        <w:rPr>
          <w:color w:val="000000"/>
          <w:kern w:val="0"/>
          <w:lang w:bidi="ar"/>
        </w:rPr>
      </w:pPr>
      <m:oMathPara>
        <m:oMath>
          <m:eqArr>
            <m:eqArrPr>
              <m:maxDist m:val="1"/>
              <m:ctrlPr>
                <w:rPr>
                  <w:rFonts w:ascii="Cambria Math" w:hAnsi="Cambria Math"/>
                  <w:i/>
                </w:rPr>
              </m:ctrlPr>
            </m:eqArrPr>
            <m:e>
              <m:r>
                <m:rPr>
                  <m:nor/>
                </m:rPr>
                <w:rPr>
                  <w:color w:val="000000"/>
                  <w:kern w:val="0"/>
                  <w:lang w:bidi="ar"/>
                </w:rPr>
                <m:t>∆SS=</m:t>
              </m:r>
              <m:d>
                <m:dPr>
                  <m:ctrlPr>
                    <w:rPr>
                      <w:rFonts w:ascii="Cambria Math" w:hAnsi="Cambria Math"/>
                      <w:color w:val="000000"/>
                      <w:kern w:val="0"/>
                      <w:lang w:bidi="ar"/>
                    </w:rPr>
                  </m:ctrlPr>
                </m:dPr>
                <m:e>
                  <m:f>
                    <m:fPr>
                      <m:ctrlPr>
                        <w:rPr>
                          <w:rFonts w:ascii="Cambria Math" w:hAnsi="Cambria Math"/>
                          <w:color w:val="000000"/>
                          <w:kern w:val="0"/>
                          <w:lang w:bidi="ar"/>
                        </w:rPr>
                      </m:ctrlPr>
                    </m:fPr>
                    <m:num>
                      <m:sSub>
                        <m:sSubPr>
                          <m:ctrlPr>
                            <w:rPr>
                              <w:rFonts w:ascii="Cambria Math" w:hAnsi="Cambria Math"/>
                              <w:color w:val="000000"/>
                              <w:kern w:val="0"/>
                              <w:lang w:bidi="ar"/>
                            </w:rPr>
                          </m:ctrlPr>
                        </m:sSubPr>
                        <m:e>
                          <m:r>
                            <m:rPr>
                              <m:nor/>
                            </m:rPr>
                            <w:rPr>
                              <w:color w:val="000000"/>
                              <w:kern w:val="0"/>
                              <w:lang w:bidi="ar"/>
                            </w:rPr>
                            <m:t>D</m:t>
                          </m:r>
                        </m:e>
                        <m:sub>
                          <m:r>
                            <m:rPr>
                              <m:nor/>
                            </m:rPr>
                            <w:rPr>
                              <w:color w:val="000000"/>
                              <w:kern w:val="0"/>
                              <w:lang w:bidi="ar"/>
                            </w:rPr>
                            <m:t>SS0</m:t>
                          </m:r>
                        </m:sub>
                      </m:sSub>
                    </m:num>
                    <m:den>
                      <m:sSub>
                        <m:sSubPr>
                          <m:ctrlPr>
                            <w:rPr>
                              <w:rFonts w:ascii="Cambria Math" w:hAnsi="Cambria Math"/>
                              <w:color w:val="000000"/>
                              <w:kern w:val="0"/>
                              <w:lang w:bidi="ar"/>
                            </w:rPr>
                          </m:ctrlPr>
                        </m:sSubPr>
                        <m:e>
                          <m:r>
                            <m:rPr>
                              <m:nor/>
                            </m:rPr>
                            <w:rPr>
                              <w:color w:val="000000"/>
                              <w:kern w:val="0"/>
                              <w:lang w:bidi="ar"/>
                            </w:rPr>
                            <m:t>C</m:t>
                          </m:r>
                        </m:e>
                        <m:sub>
                          <m:r>
                            <m:rPr>
                              <m:nor/>
                            </m:rPr>
                            <w:rPr>
                              <w:color w:val="000000"/>
                              <w:kern w:val="0"/>
                              <w:lang w:bidi="ar"/>
                            </w:rPr>
                            <m:t>SS0</m:t>
                          </m:r>
                        </m:sub>
                      </m:sSub>
                    </m:den>
                  </m:f>
                </m:e>
              </m:d>
              <m:r>
                <m:rPr>
                  <m:nor/>
                </m:rPr>
                <w:rPr>
                  <w:color w:val="000000"/>
                  <w:kern w:val="0"/>
                  <w:lang w:bidi="ar"/>
                </w:rPr>
                <m:t>×100%</m:t>
              </m:r>
              <m:r>
                <w:rPr>
                  <w:rFonts w:ascii="Cambria Math" w:hAnsi="Cambria Math"/>
                  <w:color w:val="000000"/>
                  <w:kern w:val="0"/>
                  <w:lang w:bidi="ar"/>
                </w:rPr>
                <m:t>#</m:t>
              </m:r>
              <m:d>
                <m:dPr>
                  <m:begChr m:val="（"/>
                  <m:endChr m:val="）"/>
                  <m:ctrlPr>
                    <w:rPr>
                      <w:rFonts w:ascii="Cambria Math" w:hAnsi="Cambria Math"/>
                    </w:rPr>
                  </m:ctrlPr>
                </m:dPr>
                <m:e>
                  <m:r>
                    <m:rPr>
                      <m:nor/>
                    </m:rPr>
                    <m:t>3</m:t>
                  </m:r>
                </m:e>
              </m:d>
              <m:ctrlPr>
                <w:rPr>
                  <w:rFonts w:ascii="Cambria Math" w:hAnsi="Cambria Math"/>
                  <w:i/>
                  <w:color w:val="000000"/>
                  <w:kern w:val="0"/>
                  <w:lang w:bidi="ar"/>
                </w:rPr>
              </m:ctrlPr>
            </m:e>
          </m:eqArr>
        </m:oMath>
      </m:oMathPara>
    </w:p>
    <w:p w14:paraId="128E2639" w14:textId="77777777" w:rsidR="00837767" w:rsidRDefault="00000000">
      <w:pPr>
        <w:spacing w:line="480" w:lineRule="auto"/>
      </w:pPr>
      <w:r>
        <w:t>where</w:t>
      </w:r>
      <w:r>
        <w:rPr>
          <w:rFonts w:hint="eastAsia"/>
        </w:rPr>
        <w:t xml:space="preserve"> </w:t>
      </w:r>
      <m:oMath>
        <m:sSub>
          <m:sSubPr>
            <m:ctrlPr>
              <w:rPr>
                <w:rFonts w:ascii="Cambria Math" w:hAnsi="Cambria Math" w:cs="Cambria Math"/>
                <w:color w:val="000000"/>
                <w:kern w:val="0"/>
                <w:lang w:bidi="ar"/>
              </w:rPr>
            </m:ctrlPr>
          </m:sSubPr>
          <m:e>
            <m:r>
              <m:rPr>
                <m:sty m:val="p"/>
              </m:rPr>
              <w:rPr>
                <w:rFonts w:ascii="Cambria Math" w:hAnsi="Cambria Math" w:cs="Cambria Math"/>
                <w:color w:val="000000"/>
                <w:kern w:val="0"/>
                <w:lang w:bidi="ar"/>
              </w:rPr>
              <m:t>D</m:t>
            </m:r>
          </m:e>
          <m:sub>
            <m:r>
              <m:rPr>
                <m:sty m:val="p"/>
              </m:rPr>
              <w:rPr>
                <w:rFonts w:ascii="Cambria Math" w:hAnsi="Cambria Math" w:cs="Cambria Math"/>
                <w:color w:val="000000"/>
                <w:kern w:val="0"/>
                <w:lang w:bidi="ar"/>
              </w:rPr>
              <m:t>SS0</m:t>
            </m:r>
          </m:sub>
        </m:sSub>
        <m:r>
          <w:rPr>
            <w:rFonts w:ascii="Cambria Math" w:hAnsi="Cambria Math" w:cs="Cambria Math"/>
            <w:color w:val="000000"/>
            <w:kern w:val="0"/>
            <w:lang w:bidi="ar"/>
          </w:rPr>
          <m:t xml:space="preserve"> </m:t>
        </m:r>
      </m:oMath>
      <w:r>
        <w:t>represents the difference in the proportions of the residual and reducible fractions of Cd, Zn, Pb and Cu, and the residual and oxidizable fractions of Cr and Ni to the total forms between the soils under different carbon management strategies (HBC, LBC, and Straw) and the control (</w:t>
      </w:r>
      <m:oMath>
        <m:sSub>
          <m:sSubPr>
            <m:ctrlPr>
              <w:rPr>
                <w:rFonts w:ascii="Cambria Math" w:hAnsi="Cambria Math"/>
                <w:color w:val="000000"/>
                <w:kern w:val="0"/>
                <w:lang w:bidi="ar"/>
              </w:rPr>
            </m:ctrlPr>
          </m:sSubPr>
          <m:e>
            <m:r>
              <m:rPr>
                <m:nor/>
              </m:rPr>
              <w:rPr>
                <w:color w:val="000000"/>
                <w:kern w:val="0"/>
                <w:lang w:bidi="ar"/>
              </w:rPr>
              <m:t>C</m:t>
            </m:r>
          </m:e>
          <m:sub>
            <m:r>
              <m:rPr>
                <m:nor/>
              </m:rPr>
              <w:rPr>
                <w:color w:val="000000"/>
                <w:kern w:val="0"/>
                <w:lang w:bidi="ar"/>
              </w:rPr>
              <m:t>SS0</m:t>
            </m:r>
          </m:sub>
        </m:sSub>
      </m:oMath>
      <w:r>
        <w:t>).</w:t>
      </w:r>
    </w:p>
    <w:p w14:paraId="725D0C2E" w14:textId="77777777" w:rsidR="00837767" w:rsidRDefault="00837767">
      <w:pPr>
        <w:spacing w:line="480" w:lineRule="auto"/>
      </w:pPr>
    </w:p>
    <w:p w14:paraId="76A938BE" w14:textId="77777777" w:rsidR="00837767" w:rsidRDefault="00000000">
      <w:pPr>
        <w:spacing w:line="480" w:lineRule="auto"/>
      </w:pPr>
      <w:r>
        <w:t>The range normalization method (Min - Max) is used to eliminate the dimensional differences</w:t>
      </w:r>
      <w:r>
        <w:rPr>
          <w:rFonts w:hint="eastAsia"/>
        </w:rPr>
        <w:t xml:space="preserve"> </w:t>
      </w:r>
      <w:r>
        <w:t>(He et al., 2017):</w:t>
      </w:r>
    </w:p>
    <w:p w14:paraId="54F2D0ED" w14:textId="77777777" w:rsidR="00837767" w:rsidRDefault="00000000">
      <w:pPr>
        <w:ind w:firstLine="480"/>
        <w:rPr>
          <w:color w:val="000000"/>
          <w:kern w:val="0"/>
          <w:lang w:bidi="ar"/>
        </w:rPr>
      </w:pPr>
      <m:oMathPara>
        <m:oMath>
          <m:eqArr>
            <m:eqArrPr>
              <m:maxDist m:val="1"/>
              <m:ctrlPr>
                <w:rPr>
                  <w:rFonts w:ascii="Cambria Math" w:hAnsi="Cambria Math"/>
                  <w:i/>
                </w:rPr>
              </m:ctrlPr>
            </m:eqArrPr>
            <m:e>
              <m:sSubSup>
                <m:sSubSupPr>
                  <m:ctrlPr>
                    <w:rPr>
                      <w:rFonts w:ascii="Cambria Math" w:hAnsi="Cambria Math"/>
                      <w:color w:val="000000"/>
                      <w:kern w:val="0"/>
                      <w:lang w:bidi="ar"/>
                    </w:rPr>
                  </m:ctrlPr>
                </m:sSubSupPr>
                <m:e>
                  <m:r>
                    <m:rPr>
                      <m:nor/>
                    </m:rPr>
                    <w:rPr>
                      <w:color w:val="000000"/>
                      <w:kern w:val="0"/>
                      <w:lang w:bidi="ar"/>
                    </w:rPr>
                    <m:t>x</m:t>
                  </m:r>
                </m:e>
                <m:sub>
                  <m:r>
                    <m:rPr>
                      <m:nor/>
                    </m:rPr>
                    <w:rPr>
                      <w:color w:val="000000"/>
                      <w:kern w:val="0"/>
                      <w:lang w:bidi="ar"/>
                    </w:rPr>
                    <m:t>ij</m:t>
                  </m:r>
                </m:sub>
                <m:sup>
                  <m:r>
                    <m:rPr>
                      <m:nor/>
                    </m:rPr>
                    <w:rPr>
                      <w:color w:val="000000"/>
                      <w:kern w:val="0"/>
                      <w:lang w:bidi="ar"/>
                    </w:rPr>
                    <m:t>norm</m:t>
                  </m:r>
                </m:sup>
              </m:sSubSup>
              <m:r>
                <m:rPr>
                  <m:nor/>
                </m:rPr>
                <w:rPr>
                  <w:color w:val="000000"/>
                  <w:kern w:val="0"/>
                  <w:lang w:bidi="ar"/>
                </w:rPr>
                <m:t>=</m:t>
              </m:r>
              <m:f>
                <m:fPr>
                  <m:ctrlPr>
                    <w:rPr>
                      <w:rFonts w:ascii="Cambria Math" w:hAnsi="Cambria Math"/>
                      <w:color w:val="000000"/>
                      <w:kern w:val="0"/>
                      <w:lang w:bidi="ar"/>
                    </w:rPr>
                  </m:ctrlPr>
                </m:fPr>
                <m:num>
                  <m:sSub>
                    <m:sSubPr>
                      <m:ctrlPr>
                        <w:rPr>
                          <w:rFonts w:ascii="Cambria Math" w:hAnsi="Cambria Math"/>
                          <w:color w:val="000000"/>
                          <w:kern w:val="0"/>
                          <w:lang w:bidi="ar"/>
                        </w:rPr>
                      </m:ctrlPr>
                    </m:sSubPr>
                    <m:e>
                      <m:r>
                        <m:rPr>
                          <m:nor/>
                        </m:rPr>
                        <w:rPr>
                          <w:color w:val="000000"/>
                          <w:kern w:val="0"/>
                          <w:lang w:bidi="ar"/>
                        </w:rPr>
                        <m:t>x</m:t>
                      </m:r>
                    </m:e>
                    <m:sub>
                      <m:r>
                        <m:rPr>
                          <m:nor/>
                        </m:rPr>
                        <w:rPr>
                          <w:color w:val="000000"/>
                          <w:kern w:val="0"/>
                          <w:lang w:bidi="ar"/>
                        </w:rPr>
                        <m:t>ij</m:t>
                      </m:r>
                    </m:sub>
                  </m:sSub>
                  <m:r>
                    <m:rPr>
                      <m:nor/>
                    </m:rPr>
                    <w:rPr>
                      <w:color w:val="000000"/>
                      <w:kern w:val="0"/>
                      <w:lang w:bidi="ar"/>
                    </w:rPr>
                    <m:t>-min</m:t>
                  </m:r>
                  <m:d>
                    <m:dPr>
                      <m:ctrlPr>
                        <w:rPr>
                          <w:rFonts w:ascii="Cambria Math" w:hAnsi="Cambria Math"/>
                          <w:color w:val="000000"/>
                          <w:kern w:val="0"/>
                          <w:lang w:bidi="ar"/>
                        </w:rPr>
                      </m:ctrlPr>
                    </m:dPr>
                    <m:e>
                      <m:sSub>
                        <m:sSubPr>
                          <m:ctrlPr>
                            <w:rPr>
                              <w:rFonts w:ascii="Cambria Math" w:hAnsi="Cambria Math"/>
                              <w:color w:val="000000"/>
                              <w:kern w:val="0"/>
                              <w:lang w:bidi="ar"/>
                            </w:rPr>
                          </m:ctrlPr>
                        </m:sSubPr>
                        <m:e>
                          <m:r>
                            <m:rPr>
                              <m:nor/>
                            </m:rPr>
                            <w:rPr>
                              <w:color w:val="000000"/>
                              <w:kern w:val="0"/>
                              <w:lang w:bidi="ar"/>
                            </w:rPr>
                            <m:t>x</m:t>
                          </m:r>
                        </m:e>
                        <m:sub>
                          <m:r>
                            <m:rPr>
                              <m:nor/>
                            </m:rPr>
                            <w:rPr>
                              <w:color w:val="000000"/>
                              <w:kern w:val="0"/>
                              <w:lang w:bidi="ar"/>
                            </w:rPr>
                            <m:t>j</m:t>
                          </m:r>
                        </m:sub>
                      </m:sSub>
                    </m:e>
                  </m:d>
                </m:num>
                <m:den>
                  <m:r>
                    <m:rPr>
                      <m:nor/>
                    </m:rPr>
                    <w:rPr>
                      <w:color w:val="000000"/>
                      <w:kern w:val="0"/>
                      <w:lang w:bidi="ar"/>
                    </w:rPr>
                    <m:t>max</m:t>
                  </m:r>
                  <m:d>
                    <m:dPr>
                      <m:ctrlPr>
                        <w:rPr>
                          <w:rFonts w:ascii="Cambria Math" w:hAnsi="Cambria Math"/>
                          <w:color w:val="000000"/>
                          <w:kern w:val="0"/>
                          <w:lang w:bidi="ar"/>
                        </w:rPr>
                      </m:ctrlPr>
                    </m:dPr>
                    <m:e>
                      <m:sSub>
                        <m:sSubPr>
                          <m:ctrlPr>
                            <w:rPr>
                              <w:rFonts w:ascii="Cambria Math" w:hAnsi="Cambria Math"/>
                              <w:color w:val="000000"/>
                              <w:kern w:val="0"/>
                              <w:lang w:bidi="ar"/>
                            </w:rPr>
                          </m:ctrlPr>
                        </m:sSubPr>
                        <m:e>
                          <m:r>
                            <m:rPr>
                              <m:nor/>
                            </m:rPr>
                            <w:rPr>
                              <w:color w:val="000000"/>
                              <w:kern w:val="0"/>
                              <w:lang w:bidi="ar"/>
                            </w:rPr>
                            <m:t>x</m:t>
                          </m:r>
                        </m:e>
                        <m:sub>
                          <m:r>
                            <m:rPr>
                              <m:nor/>
                            </m:rPr>
                            <w:rPr>
                              <w:color w:val="000000"/>
                              <w:kern w:val="0"/>
                              <w:lang w:bidi="ar"/>
                            </w:rPr>
                            <m:t>j</m:t>
                          </m:r>
                        </m:sub>
                      </m:sSub>
                    </m:e>
                  </m:d>
                  <m:r>
                    <m:rPr>
                      <m:nor/>
                    </m:rPr>
                    <w:rPr>
                      <w:color w:val="000000"/>
                      <w:kern w:val="0"/>
                      <w:lang w:bidi="ar"/>
                    </w:rPr>
                    <m:t>-min</m:t>
                  </m:r>
                  <m:d>
                    <m:dPr>
                      <m:ctrlPr>
                        <w:rPr>
                          <w:rFonts w:ascii="Cambria Math" w:hAnsi="Cambria Math"/>
                          <w:color w:val="000000"/>
                          <w:kern w:val="0"/>
                          <w:lang w:bidi="ar"/>
                        </w:rPr>
                      </m:ctrlPr>
                    </m:dPr>
                    <m:e>
                      <m:sSub>
                        <m:sSubPr>
                          <m:ctrlPr>
                            <w:rPr>
                              <w:rFonts w:ascii="Cambria Math" w:hAnsi="Cambria Math"/>
                              <w:color w:val="000000"/>
                              <w:kern w:val="0"/>
                              <w:lang w:bidi="ar"/>
                            </w:rPr>
                          </m:ctrlPr>
                        </m:sSubPr>
                        <m:e>
                          <m:r>
                            <m:rPr>
                              <m:nor/>
                            </m:rPr>
                            <w:rPr>
                              <w:color w:val="000000"/>
                              <w:kern w:val="0"/>
                              <w:lang w:bidi="ar"/>
                            </w:rPr>
                            <m:t>x</m:t>
                          </m:r>
                        </m:e>
                        <m:sub>
                          <m:r>
                            <m:rPr>
                              <m:nor/>
                            </m:rPr>
                            <w:rPr>
                              <w:color w:val="000000"/>
                              <w:kern w:val="0"/>
                              <w:lang w:bidi="ar"/>
                            </w:rPr>
                            <m:t>j</m:t>
                          </m:r>
                        </m:sub>
                      </m:sSub>
                    </m:e>
                  </m:d>
                </m:den>
              </m:f>
              <m:r>
                <w:rPr>
                  <w:rFonts w:ascii="Cambria Math" w:hAnsi="Cambria Math"/>
                  <w:color w:val="000000"/>
                  <w:kern w:val="0"/>
                  <w:lang w:bidi="ar"/>
                </w:rPr>
                <m:t>#</m:t>
              </m:r>
              <m:d>
                <m:dPr>
                  <m:begChr m:val="（"/>
                  <m:endChr m:val="）"/>
                  <m:ctrlPr>
                    <w:rPr>
                      <w:rFonts w:ascii="Cambria Math" w:hAnsi="Cambria Math"/>
                    </w:rPr>
                  </m:ctrlPr>
                </m:dPr>
                <m:e>
                  <m:r>
                    <m:rPr>
                      <m:nor/>
                    </m:rPr>
                    <m:t>4</m:t>
                  </m:r>
                </m:e>
              </m:d>
              <m:ctrlPr>
                <w:rPr>
                  <w:rFonts w:ascii="Cambria Math" w:hAnsi="Cambria Math"/>
                  <w:i/>
                  <w:color w:val="000000"/>
                  <w:kern w:val="0"/>
                  <w:lang w:bidi="ar"/>
                </w:rPr>
              </m:ctrlPr>
            </m:e>
          </m:eqArr>
        </m:oMath>
      </m:oMathPara>
    </w:p>
    <w:p w14:paraId="0245F057" w14:textId="77777777" w:rsidR="00837767" w:rsidRDefault="00000000">
      <w:pPr>
        <w:spacing w:line="480" w:lineRule="auto"/>
      </w:pPr>
      <w:r>
        <w:rPr>
          <w:rFonts w:hAnsi="Cambria Math" w:cs="Cambria Math"/>
          <w:color w:val="000000"/>
          <w:kern w:val="0"/>
          <w:lang w:bidi="ar"/>
        </w:rPr>
        <w:t>where</w:t>
      </w:r>
      <w:r>
        <w:rPr>
          <w:rFonts w:hAnsi="Cambria Math" w:cs="Cambria Math" w:hint="eastAsia"/>
          <w:color w:val="000000"/>
          <w:kern w:val="0"/>
          <w:lang w:bidi="ar"/>
        </w:rPr>
        <w:t xml:space="preserve"> </w:t>
      </w:r>
      <m:oMath>
        <m:sSubSup>
          <m:sSubSupPr>
            <m:ctrlPr>
              <w:rPr>
                <w:rFonts w:ascii="Cambria Math" w:hAnsi="Cambria Math"/>
                <w:color w:val="000000"/>
                <w:kern w:val="0"/>
                <w:lang w:bidi="ar"/>
              </w:rPr>
            </m:ctrlPr>
          </m:sSubSupPr>
          <m:e>
            <m:r>
              <m:rPr>
                <m:nor/>
              </m:rPr>
              <w:rPr>
                <w:color w:val="000000"/>
                <w:kern w:val="0"/>
                <w:lang w:bidi="ar"/>
              </w:rPr>
              <m:t>x</m:t>
            </m:r>
          </m:e>
          <m:sub>
            <m:r>
              <m:rPr>
                <m:nor/>
              </m:rPr>
              <w:rPr>
                <w:color w:val="000000"/>
                <w:kern w:val="0"/>
                <w:lang w:bidi="ar"/>
              </w:rPr>
              <m:t>ij</m:t>
            </m:r>
          </m:sub>
          <m:sup>
            <m:r>
              <m:rPr>
                <m:nor/>
              </m:rPr>
              <w:rPr>
                <w:color w:val="000000"/>
                <w:kern w:val="0"/>
                <w:lang w:bidi="ar"/>
              </w:rPr>
              <m:t>norm</m:t>
            </m:r>
          </m:sup>
        </m:sSubSup>
      </m:oMath>
      <w:r>
        <w:t xml:space="preserve"> is the original value of the </w:t>
      </w:r>
      <w:proofErr w:type="spellStart"/>
      <w:r>
        <w:rPr>
          <w:rFonts w:hint="eastAsia"/>
        </w:rPr>
        <w:t>i</w:t>
      </w:r>
      <w:proofErr w:type="spellEnd"/>
      <w:r>
        <w:rPr>
          <w:rFonts w:hint="eastAsia"/>
        </w:rPr>
        <w:t xml:space="preserve"> -</w:t>
      </w:r>
      <w:proofErr w:type="spellStart"/>
      <w:r>
        <w:t>th</w:t>
      </w:r>
      <w:proofErr w:type="spellEnd"/>
      <w:r>
        <w:t xml:space="preserve"> treatment group on the j - </w:t>
      </w:r>
      <w:proofErr w:type="spellStart"/>
      <w:r>
        <w:t>th</w:t>
      </w:r>
      <w:proofErr w:type="spellEnd"/>
      <w:r>
        <w:t xml:space="preserve"> indicator, and </w:t>
      </w:r>
      <m:oMath>
        <m:r>
          <m:rPr>
            <m:sty m:val="p"/>
          </m:rPr>
          <w:rPr>
            <w:rFonts w:ascii="Cambria Math" w:hAnsi="Cambria Math"/>
            <w:color w:val="000000"/>
            <w:kern w:val="0"/>
            <w:lang w:bidi="ar"/>
          </w:rPr>
          <m:t>max</m:t>
        </m:r>
        <m:d>
          <m:dPr>
            <m:ctrlPr>
              <w:rPr>
                <w:rFonts w:ascii="Cambria Math" w:hAnsi="Cambria Math"/>
                <w:color w:val="000000"/>
                <w:kern w:val="0"/>
                <w:lang w:bidi="ar"/>
              </w:rPr>
            </m:ctrlPr>
          </m:dPr>
          <m:e>
            <m:sSub>
              <m:sSubPr>
                <m:ctrlPr>
                  <w:rPr>
                    <w:rFonts w:ascii="Cambria Math" w:hAnsi="Cambria Math"/>
                    <w:color w:val="000000"/>
                    <w:kern w:val="0"/>
                    <w:lang w:bidi="ar"/>
                  </w:rPr>
                </m:ctrlPr>
              </m:sSubPr>
              <m:e>
                <m:r>
                  <m:rPr>
                    <m:nor/>
                  </m:rPr>
                  <w:rPr>
                    <w:color w:val="000000"/>
                    <w:kern w:val="0"/>
                    <w:lang w:bidi="ar"/>
                  </w:rPr>
                  <m:t>x</m:t>
                </m:r>
              </m:e>
              <m:sub>
                <m:r>
                  <m:rPr>
                    <m:nor/>
                  </m:rPr>
                  <w:rPr>
                    <w:color w:val="000000"/>
                    <w:kern w:val="0"/>
                    <w:lang w:bidi="ar"/>
                  </w:rPr>
                  <m:t>j</m:t>
                </m:r>
              </m:sub>
            </m:sSub>
          </m:e>
        </m:d>
      </m:oMath>
      <w:r>
        <w:t xml:space="preserve"> and </w:t>
      </w:r>
      <m:oMath>
        <m:r>
          <m:rPr>
            <m:sty m:val="p"/>
          </m:rPr>
          <w:rPr>
            <w:rFonts w:ascii="Cambria Math" w:hAnsi="Cambria Math"/>
            <w:color w:val="000000"/>
            <w:kern w:val="0"/>
            <w:lang w:bidi="ar"/>
          </w:rPr>
          <m:t>min</m:t>
        </m:r>
        <m:d>
          <m:dPr>
            <m:ctrlPr>
              <w:rPr>
                <w:rFonts w:ascii="Cambria Math" w:hAnsi="Cambria Math"/>
                <w:color w:val="000000"/>
                <w:kern w:val="0"/>
                <w:lang w:bidi="ar"/>
              </w:rPr>
            </m:ctrlPr>
          </m:dPr>
          <m:e>
            <m:sSub>
              <m:sSubPr>
                <m:ctrlPr>
                  <w:rPr>
                    <w:rFonts w:ascii="Cambria Math" w:hAnsi="Cambria Math"/>
                    <w:color w:val="000000"/>
                    <w:kern w:val="0"/>
                    <w:lang w:bidi="ar"/>
                  </w:rPr>
                </m:ctrlPr>
              </m:sSubPr>
              <m:e>
                <m:r>
                  <m:rPr>
                    <m:nor/>
                  </m:rPr>
                  <w:rPr>
                    <w:color w:val="000000"/>
                    <w:kern w:val="0"/>
                    <w:lang w:bidi="ar"/>
                  </w:rPr>
                  <m:t>x</m:t>
                </m:r>
              </m:e>
              <m:sub>
                <m:r>
                  <m:rPr>
                    <m:nor/>
                  </m:rPr>
                  <w:rPr>
                    <w:color w:val="000000"/>
                    <w:kern w:val="0"/>
                    <w:lang w:bidi="ar"/>
                  </w:rPr>
                  <m:t>j</m:t>
                </m:r>
              </m:sub>
            </m:sSub>
          </m:e>
        </m:d>
      </m:oMath>
      <w:r>
        <w:t xml:space="preserve"> are the maximum and minimum values of this indicator </w:t>
      </w:r>
      <w:r>
        <w:lastRenderedPageBreak/>
        <w:t>respectively.</w:t>
      </w:r>
    </w:p>
    <w:p w14:paraId="5021DDB8" w14:textId="77777777" w:rsidR="00837767" w:rsidRDefault="00837767">
      <w:pPr>
        <w:spacing w:line="480" w:lineRule="auto"/>
      </w:pPr>
    </w:p>
    <w:p w14:paraId="3E43CAD1" w14:textId="77777777" w:rsidR="00837767" w:rsidRDefault="00000000">
      <w:pPr>
        <w:spacing w:line="480" w:lineRule="auto"/>
      </w:pPr>
      <w:r>
        <w:t>The weight assignment is based on the entropy weight method</w:t>
      </w:r>
      <w:r>
        <w:rPr>
          <w:rFonts w:hint="eastAsia"/>
        </w:rPr>
        <w:t xml:space="preserve"> </w:t>
      </w:r>
      <w:r>
        <w:t>(Lu et al., 2019):</w:t>
      </w:r>
    </w:p>
    <w:p w14:paraId="49C87EC7" w14:textId="77777777" w:rsidR="00837767" w:rsidRDefault="00000000">
      <w:pPr>
        <w:ind w:firstLine="480"/>
        <w:rPr>
          <w:color w:val="000000"/>
          <w:kern w:val="0"/>
          <w:lang w:bidi="ar"/>
        </w:rPr>
      </w:pPr>
      <m:oMathPara>
        <m:oMath>
          <m:eqArr>
            <m:eqArrPr>
              <m:maxDist m:val="1"/>
              <m:ctrlPr>
                <w:rPr>
                  <w:rFonts w:ascii="Cambria Math" w:hAnsi="Cambria Math"/>
                  <w:i/>
                </w:rPr>
              </m:ctrlPr>
            </m:eqArrPr>
            <m:e>
              <m:sSub>
                <m:sSubPr>
                  <m:ctrlPr>
                    <w:rPr>
                      <w:rFonts w:ascii="Cambria Math" w:hAnsi="Cambria Math"/>
                      <w:i/>
                      <w:color w:val="000000"/>
                      <w:kern w:val="0"/>
                      <w:lang w:bidi="ar"/>
                    </w:rPr>
                  </m:ctrlPr>
                </m:sSubPr>
                <m:e>
                  <m:r>
                    <m:rPr>
                      <m:nor/>
                    </m:rPr>
                    <w:rPr>
                      <w:color w:val="000000"/>
                      <w:kern w:val="0"/>
                      <w:lang w:bidi="ar"/>
                    </w:rPr>
                    <m:t>p</m:t>
                  </m:r>
                </m:e>
                <m:sub>
                  <m:r>
                    <m:rPr>
                      <m:nor/>
                    </m:rPr>
                    <w:rPr>
                      <w:color w:val="000000"/>
                      <w:kern w:val="0"/>
                      <w:lang w:bidi="ar"/>
                    </w:rPr>
                    <m:t>ij</m:t>
                  </m:r>
                </m:sub>
              </m:sSub>
              <m:r>
                <m:rPr>
                  <m:nor/>
                </m:rPr>
                <w:rPr>
                  <w:color w:val="000000"/>
                  <w:kern w:val="0"/>
                  <w:lang w:bidi="ar"/>
                </w:rPr>
                <m:t>=</m:t>
              </m:r>
              <m:f>
                <m:fPr>
                  <m:ctrlPr>
                    <w:rPr>
                      <w:rFonts w:ascii="Cambria Math" w:hAnsi="Cambria Math"/>
                      <w:i/>
                      <w:color w:val="000000"/>
                      <w:kern w:val="0"/>
                      <w:lang w:bidi="ar"/>
                    </w:rPr>
                  </m:ctrlPr>
                </m:fPr>
                <m:num>
                  <m:sSubSup>
                    <m:sSubSupPr>
                      <m:ctrlPr>
                        <w:rPr>
                          <w:rFonts w:ascii="Cambria Math" w:hAnsi="Cambria Math"/>
                          <w:color w:val="000000"/>
                          <w:kern w:val="0"/>
                          <w:lang w:bidi="ar"/>
                        </w:rPr>
                      </m:ctrlPr>
                    </m:sSubSupPr>
                    <m:e>
                      <m:r>
                        <m:rPr>
                          <m:nor/>
                        </m:rPr>
                        <w:rPr>
                          <w:color w:val="000000"/>
                          <w:kern w:val="0"/>
                          <w:lang w:bidi="ar"/>
                        </w:rPr>
                        <m:t>x</m:t>
                      </m:r>
                    </m:e>
                    <m:sub>
                      <m:r>
                        <m:rPr>
                          <m:nor/>
                        </m:rPr>
                        <w:rPr>
                          <w:color w:val="000000"/>
                          <w:kern w:val="0"/>
                          <w:lang w:bidi="ar"/>
                        </w:rPr>
                        <m:t>ij</m:t>
                      </m:r>
                    </m:sub>
                    <m:sup>
                      <m:r>
                        <m:rPr>
                          <m:nor/>
                        </m:rPr>
                        <w:rPr>
                          <w:color w:val="000000"/>
                          <w:kern w:val="0"/>
                          <w:lang w:bidi="ar"/>
                        </w:rPr>
                        <m:t>norm</m:t>
                      </m:r>
                    </m:sup>
                  </m:sSubSup>
                </m:num>
                <m:den>
                  <m:nary>
                    <m:naryPr>
                      <m:chr m:val="∑"/>
                      <m:limLoc m:val="subSup"/>
                      <m:ctrlPr>
                        <w:rPr>
                          <w:rFonts w:ascii="Cambria Math" w:hAnsi="Cambria Math"/>
                          <w:i/>
                          <w:color w:val="000000"/>
                          <w:kern w:val="0"/>
                          <w:lang w:bidi="ar"/>
                        </w:rPr>
                      </m:ctrlPr>
                    </m:naryPr>
                    <m:sub>
                      <m:r>
                        <m:rPr>
                          <m:nor/>
                        </m:rPr>
                        <w:rPr>
                          <w:color w:val="000000"/>
                          <w:kern w:val="0"/>
                          <w:lang w:bidi="ar"/>
                        </w:rPr>
                        <m:t>i=1</m:t>
                      </m:r>
                    </m:sub>
                    <m:sup>
                      <m:r>
                        <m:rPr>
                          <m:nor/>
                        </m:rPr>
                        <w:rPr>
                          <w:color w:val="000000"/>
                          <w:kern w:val="0"/>
                          <w:lang w:bidi="ar"/>
                        </w:rPr>
                        <m:t>n</m:t>
                      </m:r>
                    </m:sup>
                    <m:e>
                      <m:sSubSup>
                        <m:sSubSupPr>
                          <m:ctrlPr>
                            <w:rPr>
                              <w:rFonts w:ascii="Cambria Math" w:hAnsi="Cambria Math"/>
                              <w:color w:val="000000"/>
                              <w:kern w:val="0"/>
                              <w:lang w:bidi="ar"/>
                            </w:rPr>
                          </m:ctrlPr>
                        </m:sSubSupPr>
                        <m:e>
                          <m:r>
                            <m:rPr>
                              <m:nor/>
                            </m:rPr>
                            <w:rPr>
                              <w:color w:val="000000"/>
                              <w:kern w:val="0"/>
                              <w:lang w:bidi="ar"/>
                            </w:rPr>
                            <m:t>x</m:t>
                          </m:r>
                        </m:e>
                        <m:sub>
                          <m:r>
                            <m:rPr>
                              <m:nor/>
                            </m:rPr>
                            <w:rPr>
                              <w:color w:val="000000"/>
                              <w:kern w:val="0"/>
                              <w:lang w:bidi="ar"/>
                            </w:rPr>
                            <m:t>ij</m:t>
                          </m:r>
                        </m:sub>
                        <m:sup>
                          <m:r>
                            <m:rPr>
                              <m:nor/>
                            </m:rPr>
                            <w:rPr>
                              <w:color w:val="000000"/>
                              <w:kern w:val="0"/>
                              <w:lang w:bidi="ar"/>
                            </w:rPr>
                            <m:t>norm</m:t>
                          </m:r>
                        </m:sup>
                      </m:sSubSup>
                    </m:e>
                  </m:nary>
                </m:den>
              </m:f>
              <m:r>
                <w:rPr>
                  <w:rFonts w:ascii="Cambria Math" w:hAnsi="Cambria Math"/>
                  <w:color w:val="000000"/>
                  <w:kern w:val="0"/>
                  <w:lang w:bidi="ar"/>
                </w:rPr>
                <m:t>#</m:t>
              </m:r>
              <m:d>
                <m:dPr>
                  <m:begChr m:val="（"/>
                  <m:endChr m:val="）"/>
                  <m:ctrlPr>
                    <w:rPr>
                      <w:rFonts w:ascii="Cambria Math" w:hAnsi="Cambria Math"/>
                    </w:rPr>
                  </m:ctrlPr>
                </m:dPr>
                <m:e>
                  <m:r>
                    <m:rPr>
                      <m:nor/>
                    </m:rPr>
                    <m:t>5</m:t>
                  </m:r>
                </m:e>
              </m:d>
              <m:ctrlPr>
                <w:rPr>
                  <w:rFonts w:ascii="Cambria Math" w:hAnsi="Cambria Math"/>
                  <w:i/>
                  <w:color w:val="000000"/>
                  <w:kern w:val="0"/>
                  <w:lang w:bidi="ar"/>
                </w:rPr>
              </m:ctrlPr>
            </m:e>
          </m:eqArr>
        </m:oMath>
      </m:oMathPara>
    </w:p>
    <w:p w14:paraId="2BB483BE" w14:textId="77777777" w:rsidR="00837767" w:rsidRDefault="00000000">
      <w:pPr>
        <w:ind w:firstLine="480"/>
        <w:rPr>
          <w:color w:val="000000"/>
          <w:kern w:val="0"/>
          <w:lang w:bidi="ar"/>
        </w:rPr>
      </w:pPr>
      <m:oMathPara>
        <m:oMath>
          <m:eqArr>
            <m:eqArrPr>
              <m:maxDist m:val="1"/>
              <m:ctrlPr>
                <w:rPr>
                  <w:rFonts w:ascii="Cambria Math" w:hAnsi="Cambria Math"/>
                  <w:i/>
                </w:rPr>
              </m:ctrlPr>
            </m:eqArrPr>
            <m:e>
              <m:sSub>
                <m:sSubPr>
                  <m:ctrlPr>
                    <w:rPr>
                      <w:rFonts w:ascii="Cambria Math" w:hAnsi="Cambria Math"/>
                      <w:i/>
                      <w:color w:val="000000"/>
                      <w:kern w:val="0"/>
                      <w:lang w:bidi="ar"/>
                    </w:rPr>
                  </m:ctrlPr>
                </m:sSubPr>
                <m:e>
                  <m:r>
                    <m:rPr>
                      <m:nor/>
                    </m:rPr>
                    <w:rPr>
                      <w:color w:val="000000"/>
                      <w:kern w:val="0"/>
                      <w:lang w:bidi="ar"/>
                    </w:rPr>
                    <m:t>e</m:t>
                  </m:r>
                </m:e>
                <m:sub>
                  <m:r>
                    <m:rPr>
                      <m:nor/>
                    </m:rPr>
                    <w:rPr>
                      <w:color w:val="000000"/>
                      <w:kern w:val="0"/>
                      <w:lang w:bidi="ar"/>
                    </w:rPr>
                    <m:t>j</m:t>
                  </m:r>
                </m:sub>
              </m:sSub>
              <m:r>
                <m:rPr>
                  <m:nor/>
                </m:rPr>
                <w:rPr>
                  <w:color w:val="000000"/>
                  <w:kern w:val="0"/>
                  <w:lang w:bidi="ar"/>
                </w:rPr>
                <m:t>=-</m:t>
              </m:r>
              <m:f>
                <m:fPr>
                  <m:ctrlPr>
                    <w:rPr>
                      <w:rFonts w:ascii="Cambria Math" w:hAnsi="Cambria Math"/>
                      <w:i/>
                      <w:color w:val="000000"/>
                      <w:kern w:val="0"/>
                      <w:lang w:bidi="ar"/>
                    </w:rPr>
                  </m:ctrlPr>
                </m:fPr>
                <m:num>
                  <m:r>
                    <m:rPr>
                      <m:nor/>
                    </m:rPr>
                    <w:rPr>
                      <w:color w:val="000000"/>
                      <w:kern w:val="0"/>
                      <w:lang w:bidi="ar"/>
                    </w:rPr>
                    <m:t>1</m:t>
                  </m:r>
                </m:num>
                <m:den>
                  <m:r>
                    <m:rPr>
                      <m:nor/>
                    </m:rPr>
                    <w:rPr>
                      <w:color w:val="000000"/>
                      <w:kern w:val="0"/>
                      <w:lang w:bidi="ar"/>
                    </w:rPr>
                    <m:t>ln</m:t>
                  </m:r>
                  <m:d>
                    <m:dPr>
                      <m:ctrlPr>
                        <w:rPr>
                          <w:rFonts w:ascii="Cambria Math" w:hAnsi="Cambria Math"/>
                          <w:i/>
                          <w:color w:val="000000"/>
                          <w:kern w:val="0"/>
                          <w:lang w:bidi="ar"/>
                        </w:rPr>
                      </m:ctrlPr>
                    </m:dPr>
                    <m:e>
                      <m:r>
                        <m:rPr>
                          <m:nor/>
                        </m:rPr>
                        <w:rPr>
                          <w:color w:val="000000"/>
                          <w:kern w:val="0"/>
                          <w:lang w:bidi="ar"/>
                        </w:rPr>
                        <m:t>n</m:t>
                      </m:r>
                    </m:e>
                  </m:d>
                </m:den>
              </m:f>
              <m:nary>
                <m:naryPr>
                  <m:chr m:val="∑"/>
                  <m:limLoc m:val="undOvr"/>
                  <m:ctrlPr>
                    <w:rPr>
                      <w:rFonts w:ascii="Cambria Math" w:hAnsi="Cambria Math"/>
                      <w:i/>
                      <w:color w:val="000000"/>
                      <w:kern w:val="0"/>
                      <w:lang w:bidi="ar"/>
                    </w:rPr>
                  </m:ctrlPr>
                </m:naryPr>
                <m:sub>
                  <m:r>
                    <m:rPr>
                      <m:nor/>
                    </m:rPr>
                    <w:rPr>
                      <w:color w:val="000000"/>
                      <w:kern w:val="0"/>
                      <w:lang w:bidi="ar"/>
                    </w:rPr>
                    <m:t>i=1</m:t>
                  </m:r>
                </m:sub>
                <m:sup>
                  <m:r>
                    <m:rPr>
                      <m:nor/>
                    </m:rPr>
                    <w:rPr>
                      <w:color w:val="000000"/>
                      <w:kern w:val="0"/>
                      <w:lang w:bidi="ar"/>
                    </w:rPr>
                    <m:t>n</m:t>
                  </m:r>
                </m:sup>
                <m:e>
                  <m:sSub>
                    <m:sSubPr>
                      <m:ctrlPr>
                        <w:rPr>
                          <w:rFonts w:ascii="Cambria Math" w:hAnsi="Cambria Math"/>
                          <w:i/>
                          <w:color w:val="000000"/>
                          <w:kern w:val="0"/>
                          <w:lang w:bidi="ar"/>
                        </w:rPr>
                      </m:ctrlPr>
                    </m:sSubPr>
                    <m:e>
                      <m:r>
                        <m:rPr>
                          <m:nor/>
                        </m:rPr>
                        <w:rPr>
                          <w:color w:val="000000"/>
                          <w:kern w:val="0"/>
                          <w:lang w:bidi="ar"/>
                        </w:rPr>
                        <m:t>p</m:t>
                      </m:r>
                    </m:e>
                    <m:sub>
                      <m:r>
                        <m:rPr>
                          <m:nor/>
                        </m:rPr>
                        <w:rPr>
                          <w:color w:val="000000"/>
                          <w:kern w:val="0"/>
                          <w:lang w:bidi="ar"/>
                        </w:rPr>
                        <m:t>ij</m:t>
                      </m:r>
                    </m:sub>
                  </m:sSub>
                  <m:r>
                    <m:rPr>
                      <m:nor/>
                    </m:rPr>
                    <w:rPr>
                      <w:color w:val="000000"/>
                      <w:kern w:val="0"/>
                      <w:lang w:bidi="ar"/>
                    </w:rPr>
                    <m:t>ln</m:t>
                  </m:r>
                  <m:d>
                    <m:dPr>
                      <m:ctrlPr>
                        <w:rPr>
                          <w:rFonts w:ascii="Cambria Math" w:hAnsi="Cambria Math"/>
                          <w:i/>
                          <w:color w:val="000000"/>
                          <w:kern w:val="0"/>
                          <w:lang w:bidi="ar"/>
                        </w:rPr>
                      </m:ctrlPr>
                    </m:dPr>
                    <m:e>
                      <m:sSub>
                        <m:sSubPr>
                          <m:ctrlPr>
                            <w:rPr>
                              <w:rFonts w:ascii="Cambria Math" w:hAnsi="Cambria Math"/>
                              <w:i/>
                              <w:color w:val="000000"/>
                              <w:kern w:val="0"/>
                              <w:lang w:bidi="ar"/>
                            </w:rPr>
                          </m:ctrlPr>
                        </m:sSubPr>
                        <m:e>
                          <m:r>
                            <m:rPr>
                              <m:nor/>
                            </m:rPr>
                            <w:rPr>
                              <w:color w:val="000000"/>
                              <w:kern w:val="0"/>
                              <w:lang w:bidi="ar"/>
                            </w:rPr>
                            <m:t>p</m:t>
                          </m:r>
                        </m:e>
                        <m:sub>
                          <m:r>
                            <m:rPr>
                              <m:nor/>
                            </m:rPr>
                            <w:rPr>
                              <w:color w:val="000000"/>
                              <w:kern w:val="0"/>
                              <w:lang w:bidi="ar"/>
                            </w:rPr>
                            <m:t>ij</m:t>
                          </m:r>
                        </m:sub>
                      </m:sSub>
                    </m:e>
                  </m:d>
                </m:e>
              </m:nary>
              <m:r>
                <w:rPr>
                  <w:rFonts w:ascii="Cambria Math" w:hAnsi="Cambria Math"/>
                  <w:color w:val="000000"/>
                  <w:kern w:val="0"/>
                  <w:lang w:bidi="ar"/>
                </w:rPr>
                <m:t>#</m:t>
              </m:r>
              <m:d>
                <m:dPr>
                  <m:begChr m:val="（"/>
                  <m:endChr m:val="）"/>
                  <m:ctrlPr>
                    <w:rPr>
                      <w:rFonts w:ascii="Cambria Math" w:hAnsi="Cambria Math"/>
                    </w:rPr>
                  </m:ctrlPr>
                </m:dPr>
                <m:e>
                  <m:r>
                    <m:rPr>
                      <m:nor/>
                    </m:rPr>
                    <m:t>6</m:t>
                  </m:r>
                </m:e>
              </m:d>
              <m:ctrlPr>
                <w:rPr>
                  <w:rFonts w:ascii="Cambria Math" w:hAnsi="Cambria Math"/>
                  <w:i/>
                  <w:color w:val="000000"/>
                  <w:kern w:val="0"/>
                  <w:lang w:bidi="ar"/>
                </w:rPr>
              </m:ctrlPr>
            </m:e>
          </m:eqArr>
        </m:oMath>
      </m:oMathPara>
    </w:p>
    <w:p w14:paraId="472ED5A2" w14:textId="77777777" w:rsidR="00837767" w:rsidRDefault="00000000">
      <w:pPr>
        <w:ind w:firstLine="480"/>
        <w:rPr>
          <w:color w:val="000000"/>
          <w:kern w:val="0"/>
          <w:lang w:bidi="ar"/>
        </w:rPr>
      </w:pPr>
      <m:oMathPara>
        <m:oMath>
          <m:eqArr>
            <m:eqArrPr>
              <m:maxDist m:val="1"/>
              <m:ctrlPr>
                <w:rPr>
                  <w:rFonts w:ascii="Cambria Math" w:hAnsi="Cambria Math"/>
                  <w:i/>
                </w:rPr>
              </m:ctrlPr>
            </m:eqArrPr>
            <m:e>
              <m:sSub>
                <m:sSubPr>
                  <m:ctrlPr>
                    <w:rPr>
                      <w:rFonts w:ascii="Cambria Math" w:hAnsi="Cambria Math"/>
                      <w:i/>
                      <w:color w:val="000000"/>
                      <w:kern w:val="0"/>
                      <w:lang w:bidi="ar"/>
                    </w:rPr>
                  </m:ctrlPr>
                </m:sSubPr>
                <m:e>
                  <m:r>
                    <m:rPr>
                      <m:nor/>
                    </m:rPr>
                    <w:rPr>
                      <w:color w:val="000000"/>
                      <w:kern w:val="0"/>
                      <w:lang w:bidi="ar"/>
                    </w:rPr>
                    <m:t>d</m:t>
                  </m:r>
                </m:e>
                <m:sub>
                  <m:r>
                    <m:rPr>
                      <m:nor/>
                    </m:rPr>
                    <w:rPr>
                      <w:color w:val="000000"/>
                      <w:kern w:val="0"/>
                      <w:lang w:bidi="ar"/>
                    </w:rPr>
                    <m:t>j</m:t>
                  </m:r>
                </m:sub>
              </m:sSub>
              <m:r>
                <m:rPr>
                  <m:nor/>
                </m:rPr>
                <w:rPr>
                  <w:color w:val="000000"/>
                  <w:kern w:val="0"/>
                  <w:lang w:bidi="ar"/>
                </w:rPr>
                <m:t>=1-</m:t>
              </m:r>
              <m:sSub>
                <m:sSubPr>
                  <m:ctrlPr>
                    <w:rPr>
                      <w:rFonts w:ascii="Cambria Math" w:hAnsi="Cambria Math"/>
                      <w:i/>
                      <w:color w:val="000000"/>
                      <w:kern w:val="0"/>
                      <w:lang w:bidi="ar"/>
                    </w:rPr>
                  </m:ctrlPr>
                </m:sSubPr>
                <m:e>
                  <m:r>
                    <m:rPr>
                      <m:nor/>
                    </m:rPr>
                    <w:rPr>
                      <w:color w:val="000000"/>
                      <w:kern w:val="0"/>
                      <w:lang w:bidi="ar"/>
                    </w:rPr>
                    <m:t>e</m:t>
                  </m:r>
                </m:e>
                <m:sub>
                  <m:r>
                    <m:rPr>
                      <m:nor/>
                    </m:rPr>
                    <w:rPr>
                      <w:color w:val="000000"/>
                      <w:kern w:val="0"/>
                      <w:lang w:bidi="ar"/>
                    </w:rPr>
                    <m:t>j</m:t>
                  </m:r>
                </m:sub>
              </m:sSub>
              <m:r>
                <w:rPr>
                  <w:rFonts w:ascii="Cambria Math" w:hAnsi="Cambria Math"/>
                  <w:color w:val="000000"/>
                  <w:kern w:val="0"/>
                  <w:lang w:bidi="ar"/>
                </w:rPr>
                <m:t>#</m:t>
              </m:r>
              <m:d>
                <m:dPr>
                  <m:begChr m:val="（"/>
                  <m:endChr m:val="）"/>
                  <m:ctrlPr>
                    <w:rPr>
                      <w:rFonts w:ascii="Cambria Math" w:hAnsi="Cambria Math"/>
                    </w:rPr>
                  </m:ctrlPr>
                </m:dPr>
                <m:e>
                  <m:r>
                    <m:rPr>
                      <m:nor/>
                    </m:rPr>
                    <m:t>7</m:t>
                  </m:r>
                </m:e>
              </m:d>
              <m:ctrlPr>
                <w:rPr>
                  <w:rFonts w:ascii="Cambria Math" w:hAnsi="Cambria Math"/>
                  <w:i/>
                  <w:color w:val="000000"/>
                  <w:kern w:val="0"/>
                  <w:lang w:bidi="ar"/>
                </w:rPr>
              </m:ctrlPr>
            </m:e>
          </m:eqArr>
        </m:oMath>
      </m:oMathPara>
    </w:p>
    <w:p w14:paraId="6AC677DF" w14:textId="77777777" w:rsidR="00837767" w:rsidRDefault="00000000">
      <w:pPr>
        <w:ind w:firstLine="480"/>
        <w:rPr>
          <w:color w:val="000000"/>
          <w:kern w:val="0"/>
          <w:lang w:bidi="ar"/>
        </w:rPr>
      </w:pPr>
      <m:oMathPara>
        <m:oMath>
          <m:eqArr>
            <m:eqArrPr>
              <m:maxDist m:val="1"/>
              <m:ctrlPr>
                <w:rPr>
                  <w:rFonts w:ascii="Cambria Math" w:hAnsi="Cambria Math"/>
                  <w:i/>
                </w:rPr>
              </m:ctrlPr>
            </m:eqArrPr>
            <m:e>
              <m:sSub>
                <m:sSubPr>
                  <m:ctrlPr>
                    <w:rPr>
                      <w:rFonts w:ascii="Cambria Math" w:hAnsi="Cambria Math"/>
                      <w:i/>
                      <w:color w:val="000000"/>
                      <w:kern w:val="0"/>
                      <w:lang w:bidi="ar"/>
                    </w:rPr>
                  </m:ctrlPr>
                </m:sSubPr>
                <m:e>
                  <m:r>
                    <m:rPr>
                      <m:nor/>
                    </m:rPr>
                    <w:rPr>
                      <w:color w:val="000000"/>
                      <w:kern w:val="0"/>
                      <w:lang w:bidi="ar"/>
                    </w:rPr>
                    <m:t>w</m:t>
                  </m:r>
                </m:e>
                <m:sub>
                  <m:r>
                    <m:rPr>
                      <m:nor/>
                    </m:rPr>
                    <w:rPr>
                      <w:color w:val="000000"/>
                      <w:kern w:val="0"/>
                      <w:lang w:bidi="ar"/>
                    </w:rPr>
                    <m:t>j</m:t>
                  </m:r>
                </m:sub>
              </m:sSub>
              <m:r>
                <m:rPr>
                  <m:nor/>
                </m:rPr>
                <w:rPr>
                  <w:color w:val="000000"/>
                  <w:kern w:val="0"/>
                  <w:lang w:bidi="ar"/>
                </w:rPr>
                <m:t>=</m:t>
              </m:r>
              <m:f>
                <m:fPr>
                  <m:ctrlPr>
                    <w:rPr>
                      <w:rFonts w:ascii="Cambria Math" w:hAnsi="Cambria Math"/>
                      <w:i/>
                      <w:color w:val="000000"/>
                      <w:kern w:val="0"/>
                      <w:lang w:bidi="ar"/>
                    </w:rPr>
                  </m:ctrlPr>
                </m:fPr>
                <m:num>
                  <m:sSub>
                    <m:sSubPr>
                      <m:ctrlPr>
                        <w:rPr>
                          <w:rFonts w:ascii="Cambria Math" w:hAnsi="Cambria Math"/>
                          <w:i/>
                          <w:color w:val="000000"/>
                          <w:kern w:val="0"/>
                          <w:lang w:bidi="ar"/>
                        </w:rPr>
                      </m:ctrlPr>
                    </m:sSubPr>
                    <m:e>
                      <m:r>
                        <m:rPr>
                          <m:nor/>
                        </m:rPr>
                        <w:rPr>
                          <w:color w:val="000000"/>
                          <w:kern w:val="0"/>
                          <w:lang w:bidi="ar"/>
                        </w:rPr>
                        <m:t>d</m:t>
                      </m:r>
                    </m:e>
                    <m:sub>
                      <m:r>
                        <m:rPr>
                          <m:nor/>
                        </m:rPr>
                        <w:rPr>
                          <w:color w:val="000000"/>
                          <w:kern w:val="0"/>
                          <w:lang w:bidi="ar"/>
                        </w:rPr>
                        <m:t>j</m:t>
                      </m:r>
                    </m:sub>
                  </m:sSub>
                </m:num>
                <m:den>
                  <m:nary>
                    <m:naryPr>
                      <m:chr m:val="∑"/>
                      <m:limLoc m:val="subSup"/>
                      <m:ctrlPr>
                        <w:rPr>
                          <w:rFonts w:ascii="Cambria Math" w:hAnsi="Cambria Math"/>
                          <w:i/>
                          <w:color w:val="000000"/>
                          <w:kern w:val="0"/>
                          <w:lang w:bidi="ar"/>
                        </w:rPr>
                      </m:ctrlPr>
                    </m:naryPr>
                    <m:sub>
                      <m:r>
                        <m:rPr>
                          <m:nor/>
                        </m:rPr>
                        <w:rPr>
                          <w:color w:val="000000"/>
                          <w:kern w:val="0"/>
                          <w:lang w:bidi="ar"/>
                        </w:rPr>
                        <m:t>j=1</m:t>
                      </m:r>
                    </m:sub>
                    <m:sup>
                      <m:r>
                        <m:rPr>
                          <m:nor/>
                        </m:rPr>
                        <w:rPr>
                          <w:color w:val="000000"/>
                          <w:kern w:val="0"/>
                          <w:lang w:bidi="ar"/>
                        </w:rPr>
                        <m:t>m</m:t>
                      </m:r>
                    </m:sup>
                    <m:e>
                      <m:sSub>
                        <m:sSubPr>
                          <m:ctrlPr>
                            <w:rPr>
                              <w:rFonts w:ascii="Cambria Math" w:hAnsi="Cambria Math"/>
                              <w:i/>
                              <w:color w:val="000000"/>
                              <w:kern w:val="0"/>
                              <w:lang w:bidi="ar"/>
                            </w:rPr>
                          </m:ctrlPr>
                        </m:sSubPr>
                        <m:e>
                          <m:r>
                            <m:rPr>
                              <m:nor/>
                            </m:rPr>
                            <w:rPr>
                              <w:color w:val="000000"/>
                              <w:kern w:val="0"/>
                              <w:lang w:bidi="ar"/>
                            </w:rPr>
                            <m:t>d</m:t>
                          </m:r>
                        </m:e>
                        <m:sub>
                          <m:r>
                            <m:rPr>
                              <m:nor/>
                            </m:rPr>
                            <w:rPr>
                              <w:color w:val="000000"/>
                              <w:kern w:val="0"/>
                              <w:lang w:bidi="ar"/>
                            </w:rPr>
                            <m:t>j</m:t>
                          </m:r>
                        </m:sub>
                      </m:sSub>
                    </m:e>
                  </m:nary>
                </m:den>
              </m:f>
              <m:r>
                <w:rPr>
                  <w:rFonts w:ascii="Cambria Math" w:hAnsi="Cambria Math"/>
                  <w:color w:val="000000"/>
                  <w:kern w:val="0"/>
                  <w:lang w:bidi="ar"/>
                </w:rPr>
                <m:t>#</m:t>
              </m:r>
              <m:d>
                <m:dPr>
                  <m:begChr m:val="（"/>
                  <m:endChr m:val="）"/>
                  <m:ctrlPr>
                    <w:rPr>
                      <w:rFonts w:ascii="Cambria Math" w:hAnsi="Cambria Math"/>
                    </w:rPr>
                  </m:ctrlPr>
                </m:dPr>
                <m:e>
                  <m:r>
                    <m:rPr>
                      <m:nor/>
                    </m:rPr>
                    <m:t>8</m:t>
                  </m:r>
                </m:e>
              </m:d>
              <m:ctrlPr>
                <w:rPr>
                  <w:rFonts w:ascii="Cambria Math" w:hAnsi="Cambria Math"/>
                  <w:i/>
                  <w:color w:val="000000"/>
                  <w:kern w:val="0"/>
                  <w:lang w:bidi="ar"/>
                </w:rPr>
              </m:ctrlPr>
            </m:e>
          </m:eqArr>
        </m:oMath>
      </m:oMathPara>
    </w:p>
    <w:p w14:paraId="5AF1A5EA" w14:textId="77777777" w:rsidR="00837767" w:rsidRDefault="00000000">
      <w:pPr>
        <w:spacing w:line="480" w:lineRule="auto"/>
      </w:pPr>
      <w:r>
        <w:t>where</w:t>
      </w:r>
      <w:r>
        <w:rPr>
          <w:rFonts w:hint="eastAsia"/>
        </w:rPr>
        <w:t xml:space="preserve"> </w:t>
      </w:r>
      <m:oMath>
        <m:sSub>
          <m:sSubPr>
            <m:ctrlPr>
              <w:rPr>
                <w:rFonts w:ascii="Cambria Math" w:hAnsi="Cambria Math"/>
                <w:i/>
                <w:color w:val="000000"/>
                <w:kern w:val="0"/>
                <w:lang w:bidi="ar"/>
              </w:rPr>
            </m:ctrlPr>
          </m:sSubPr>
          <m:e>
            <m:r>
              <m:rPr>
                <m:nor/>
              </m:rPr>
              <w:rPr>
                <w:color w:val="000000"/>
                <w:kern w:val="0"/>
                <w:lang w:bidi="ar"/>
              </w:rPr>
              <m:t>p</m:t>
            </m:r>
          </m:e>
          <m:sub>
            <m:r>
              <m:rPr>
                <m:nor/>
              </m:rPr>
              <w:rPr>
                <w:color w:val="000000"/>
                <w:kern w:val="0"/>
                <w:lang w:bidi="ar"/>
              </w:rPr>
              <m:t>ij</m:t>
            </m:r>
          </m:sub>
        </m:sSub>
        <m:r>
          <m:rPr>
            <m:nor/>
          </m:rPr>
          <w:rPr>
            <w:color w:val="000000"/>
            <w:kern w:val="0"/>
            <w:lang w:bidi="ar"/>
          </w:rPr>
          <m:t xml:space="preserve"> </m:t>
        </m:r>
      </m:oMath>
      <w:r>
        <w:t>is the probability distribution of the</w:t>
      </w:r>
      <w:r>
        <w:rPr>
          <w:rFonts w:hint="eastAsia"/>
        </w:rPr>
        <w:t xml:space="preserve"> j</w:t>
      </w:r>
      <w:r>
        <w:t xml:space="preserve"> - </w:t>
      </w:r>
      <w:proofErr w:type="spellStart"/>
      <w:r>
        <w:t>th</w:t>
      </w:r>
      <w:proofErr w:type="spellEnd"/>
      <w:r>
        <w:t xml:space="preserve"> indicator in the</w:t>
      </w:r>
      <w:r>
        <w:rPr>
          <w:rFonts w:hint="eastAsia"/>
        </w:rPr>
        <w:t xml:space="preserve"> </w:t>
      </w:r>
      <w:proofErr w:type="spellStart"/>
      <w:r>
        <w:rPr>
          <w:rFonts w:hint="eastAsia"/>
        </w:rPr>
        <w:t>i</w:t>
      </w:r>
      <w:proofErr w:type="spellEnd"/>
      <w:r>
        <w:t xml:space="preserve">- </w:t>
      </w:r>
      <w:proofErr w:type="spellStart"/>
      <w:r>
        <w:t>th</w:t>
      </w:r>
      <w:proofErr w:type="spellEnd"/>
      <w:r>
        <w:t xml:space="preserve"> treatment group,</w:t>
      </w:r>
      <w:r>
        <w:rPr>
          <w:rFonts w:ascii="Cambria Math" w:hAnsi="Cambria Math" w:cs="Cambria Math"/>
          <w:i/>
          <w:color w:val="000000"/>
          <w:kern w:val="0"/>
          <w:lang w:bidi="ar"/>
        </w:rPr>
        <w:t xml:space="preserve"> </w:t>
      </w:r>
      <w:bookmarkStart w:id="1" w:name="_Hlk193747091"/>
      <m:oMath>
        <m:sSub>
          <m:sSubPr>
            <m:ctrlPr>
              <w:rPr>
                <w:rFonts w:ascii="Cambria Math" w:hAnsi="Cambria Math"/>
                <w:i/>
                <w:color w:val="000000"/>
                <w:kern w:val="0"/>
                <w:lang w:bidi="ar"/>
              </w:rPr>
            </m:ctrlPr>
          </m:sSubPr>
          <m:e>
            <m:r>
              <m:rPr>
                <m:nor/>
              </m:rPr>
              <w:rPr>
                <w:color w:val="000000"/>
                <w:kern w:val="0"/>
                <w:lang w:bidi="ar"/>
              </w:rPr>
              <m:t>e</m:t>
            </m:r>
          </m:e>
          <m:sub>
            <m:r>
              <m:rPr>
                <m:nor/>
              </m:rPr>
              <w:rPr>
                <w:color w:val="000000"/>
                <w:kern w:val="0"/>
                <w:lang w:bidi="ar"/>
              </w:rPr>
              <m:t>j</m:t>
            </m:r>
          </m:sub>
        </m:sSub>
      </m:oMath>
      <w:r>
        <w:t>is the entropy value of the</w:t>
      </w:r>
      <w:r>
        <w:rPr>
          <w:rFonts w:hint="eastAsia"/>
        </w:rPr>
        <w:t xml:space="preserve"> j</w:t>
      </w:r>
      <w:r>
        <w:t xml:space="preserve"> - </w:t>
      </w:r>
      <w:proofErr w:type="spellStart"/>
      <w:r>
        <w:t>th</w:t>
      </w:r>
      <w:proofErr w:type="spellEnd"/>
      <w:r>
        <w:t xml:space="preserve"> indicator,</w:t>
      </w:r>
      <w:r>
        <w:rPr>
          <w:rFonts w:hint="eastAsia"/>
        </w:rPr>
        <w:t xml:space="preserve"> </w:t>
      </w:r>
      <m:oMath>
        <m:sSub>
          <m:sSubPr>
            <m:ctrlPr>
              <w:rPr>
                <w:rFonts w:ascii="Cambria Math" w:hAnsi="Cambria Math"/>
                <w:i/>
                <w:color w:val="000000"/>
                <w:kern w:val="0"/>
                <w:lang w:bidi="ar"/>
              </w:rPr>
            </m:ctrlPr>
          </m:sSubPr>
          <m:e>
            <m:r>
              <m:rPr>
                <m:nor/>
              </m:rPr>
              <w:rPr>
                <w:color w:val="000000"/>
                <w:kern w:val="0"/>
                <w:lang w:bidi="ar"/>
              </w:rPr>
              <m:t>d</m:t>
            </m:r>
          </m:e>
          <m:sub>
            <m:r>
              <m:rPr>
                <m:nor/>
              </m:rPr>
              <w:rPr>
                <w:color w:val="000000"/>
                <w:kern w:val="0"/>
                <w:lang w:bidi="ar"/>
              </w:rPr>
              <m:t>j</m:t>
            </m:r>
          </m:sub>
        </m:sSub>
      </m:oMath>
      <w:r>
        <w:t xml:space="preserve"> is the coefficient of variation of the</w:t>
      </w:r>
      <w:r>
        <w:rPr>
          <w:rFonts w:hint="eastAsia"/>
        </w:rPr>
        <w:t xml:space="preserve"> j</w:t>
      </w:r>
      <w:r>
        <w:t xml:space="preserve"> - </w:t>
      </w:r>
      <w:proofErr w:type="spellStart"/>
      <w:r>
        <w:t>th</w:t>
      </w:r>
      <w:proofErr w:type="spellEnd"/>
      <w:r>
        <w:t xml:space="preserve"> indicator, and</w:t>
      </w:r>
      <w:r>
        <w:rPr>
          <w:rFonts w:hint="eastAsia"/>
        </w:rPr>
        <w:t xml:space="preserve"> </w:t>
      </w:r>
      <m:oMath>
        <m:sSub>
          <m:sSubPr>
            <m:ctrlPr>
              <w:rPr>
                <w:rFonts w:ascii="Cambria Math" w:hAnsi="Cambria Math"/>
                <w:i/>
                <w:color w:val="000000"/>
                <w:kern w:val="0"/>
                <w:lang w:bidi="ar"/>
              </w:rPr>
            </m:ctrlPr>
          </m:sSubPr>
          <m:e>
            <m:r>
              <m:rPr>
                <m:nor/>
              </m:rPr>
              <w:rPr>
                <w:color w:val="000000"/>
                <w:kern w:val="0"/>
                <w:lang w:bidi="ar"/>
              </w:rPr>
              <m:t>w</m:t>
            </m:r>
          </m:e>
          <m:sub>
            <m:r>
              <m:rPr>
                <m:nor/>
              </m:rPr>
              <w:rPr>
                <w:color w:val="000000"/>
                <w:kern w:val="0"/>
                <w:lang w:bidi="ar"/>
              </w:rPr>
              <m:t>j</m:t>
            </m:r>
          </m:sub>
        </m:sSub>
      </m:oMath>
      <w:r>
        <w:t>is the weight of the</w:t>
      </w:r>
      <w:r>
        <w:rPr>
          <w:rFonts w:hint="eastAsia"/>
        </w:rPr>
        <w:t xml:space="preserve"> j</w:t>
      </w:r>
      <w:r>
        <w:t xml:space="preserve"> - </w:t>
      </w:r>
      <w:proofErr w:type="spellStart"/>
      <w:r>
        <w:t>th</w:t>
      </w:r>
      <w:proofErr w:type="spellEnd"/>
      <w:r>
        <w:t xml:space="preserve"> indicator.</w:t>
      </w:r>
      <w:bookmarkEnd w:id="1"/>
    </w:p>
    <w:p w14:paraId="0376DE40" w14:textId="77777777" w:rsidR="00837767" w:rsidRDefault="00000000">
      <w:pPr>
        <w:spacing w:line="480" w:lineRule="auto"/>
        <w:sectPr w:rsidR="00837767">
          <w:headerReference w:type="even" r:id="rId8"/>
          <w:headerReference w:type="default" r:id="rId9"/>
          <w:footerReference w:type="even" r:id="rId10"/>
          <w:footerReference w:type="default" r:id="rId11"/>
          <w:headerReference w:type="first" r:id="rId12"/>
          <w:footerReference w:type="first" r:id="rId13"/>
          <w:pgSz w:w="11906" w:h="16838"/>
          <w:pgMar w:top="1723" w:right="1800" w:bottom="1440" w:left="1800" w:header="851" w:footer="992" w:gutter="0"/>
          <w:lnNumType w:countBy="1" w:restart="continuous"/>
          <w:cols w:space="425"/>
          <w:docGrid w:type="lines" w:linePitch="312"/>
        </w:sectPr>
      </w:pPr>
      <w:r>
        <w:rPr>
          <w:rFonts w:hint="eastAsia"/>
        </w:rPr>
        <w:t xml:space="preserve"> </w:t>
      </w:r>
    </w:p>
    <w:p w14:paraId="0238E15F" w14:textId="77777777" w:rsidR="00837767" w:rsidRDefault="00000000">
      <w:pPr>
        <w:keepNext/>
        <w:keepLines/>
        <w:widowControl/>
        <w:spacing w:line="360" w:lineRule="auto"/>
        <w:rPr>
          <w:b/>
          <w:bCs/>
        </w:rPr>
      </w:pPr>
      <w:r>
        <w:rPr>
          <w:b/>
          <w:bCs/>
        </w:rPr>
        <w:lastRenderedPageBreak/>
        <w:t>TABLES</w:t>
      </w:r>
    </w:p>
    <w:p w14:paraId="5B2A9BC1" w14:textId="34F95E61" w:rsidR="00837767" w:rsidRDefault="00000000">
      <w:pPr>
        <w:keepNext/>
        <w:keepLines/>
        <w:widowControl/>
        <w:spacing w:line="360" w:lineRule="auto"/>
        <w:jc w:val="left"/>
      </w:pPr>
      <w:r>
        <w:rPr>
          <w:rFonts w:hint="eastAsia"/>
          <w:b/>
          <w:bCs/>
        </w:rPr>
        <w:t>Table S1</w:t>
      </w:r>
      <w:r>
        <w:rPr>
          <w:b/>
          <w:bCs/>
        </w:rPr>
        <w:t>.</w:t>
      </w:r>
      <w:r>
        <w:rPr>
          <w:rFonts w:hint="eastAsia"/>
          <w:b/>
          <w:bCs/>
        </w:rPr>
        <w:t xml:space="preserve"> DGT measurements revealed treatment-specific bioavailable concentrations (mg L</w:t>
      </w:r>
      <w:r w:rsidR="00D36D17">
        <w:rPr>
          <w:rFonts w:ascii="Cambria Math" w:hAnsi="Cambria Math" w:cs="Cambria Math"/>
          <w:b/>
          <w:bCs/>
          <w:vertAlign w:val="superscript"/>
        </w:rPr>
        <w:t>−</w:t>
      </w:r>
      <w:r w:rsidR="00D36D17">
        <w:rPr>
          <w:rFonts w:hint="eastAsia"/>
          <w:b/>
          <w:bCs/>
          <w:vertAlign w:val="superscript"/>
        </w:rPr>
        <w:t>1</w:t>
      </w:r>
      <w:r>
        <w:rPr>
          <w:rFonts w:hint="eastAsia"/>
          <w:b/>
          <w:bCs/>
        </w:rPr>
        <w:t>).</w:t>
      </w:r>
    </w:p>
    <w:tbl>
      <w:tblPr>
        <w:tblStyle w:val="af"/>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1604"/>
        <w:gridCol w:w="1898"/>
        <w:gridCol w:w="2020"/>
        <w:gridCol w:w="2395"/>
        <w:gridCol w:w="2020"/>
        <w:gridCol w:w="2396"/>
      </w:tblGrid>
      <w:tr w:rsidR="00837767" w14:paraId="43380175" w14:textId="77777777">
        <w:tc>
          <w:tcPr>
            <w:tcW w:w="558" w:type="pct"/>
            <w:tcBorders>
              <w:top w:val="single" w:sz="12" w:space="0" w:color="auto"/>
              <w:bottom w:val="single" w:sz="6" w:space="0" w:color="auto"/>
            </w:tcBorders>
            <w:vAlign w:val="center"/>
          </w:tcPr>
          <w:p w14:paraId="0CA61555" w14:textId="77777777" w:rsidR="00837767" w:rsidRDefault="00000000">
            <w:pPr>
              <w:ind w:firstLine="480"/>
            </w:pPr>
            <w:r>
              <w:rPr>
                <w:rFonts w:hint="eastAsia"/>
              </w:rPr>
              <w:t>Sample</w:t>
            </w:r>
          </w:p>
        </w:tc>
        <w:tc>
          <w:tcPr>
            <w:tcW w:w="1603" w:type="dxa"/>
            <w:tcBorders>
              <w:top w:val="single" w:sz="12" w:space="0" w:color="auto"/>
              <w:bottom w:val="single" w:sz="6" w:space="0" w:color="auto"/>
            </w:tcBorders>
            <w:vAlign w:val="center"/>
          </w:tcPr>
          <w:p w14:paraId="5A8D1CAB" w14:textId="77777777" w:rsidR="00837767" w:rsidRDefault="00000000">
            <w:pPr>
              <w:ind w:firstLine="480"/>
            </w:pPr>
            <w:r>
              <w:rPr>
                <w:rFonts w:eastAsia="等线"/>
                <w:color w:val="000000"/>
                <w:kern w:val="0"/>
                <w:lang w:bidi="ar"/>
              </w:rPr>
              <w:t>Cd</w:t>
            </w:r>
          </w:p>
        </w:tc>
        <w:tc>
          <w:tcPr>
            <w:tcW w:w="1898" w:type="dxa"/>
            <w:tcBorders>
              <w:top w:val="single" w:sz="12" w:space="0" w:color="auto"/>
              <w:bottom w:val="single" w:sz="6" w:space="0" w:color="auto"/>
            </w:tcBorders>
            <w:vAlign w:val="center"/>
          </w:tcPr>
          <w:p w14:paraId="7291AE33" w14:textId="77777777" w:rsidR="00837767" w:rsidRDefault="00000000">
            <w:pPr>
              <w:ind w:firstLine="480"/>
            </w:pPr>
            <w:r>
              <w:rPr>
                <w:rFonts w:eastAsia="等线"/>
                <w:color w:val="000000"/>
                <w:kern w:val="0"/>
                <w:lang w:bidi="ar"/>
              </w:rPr>
              <w:t>Pb</w:t>
            </w:r>
          </w:p>
        </w:tc>
        <w:tc>
          <w:tcPr>
            <w:tcW w:w="2020" w:type="dxa"/>
            <w:tcBorders>
              <w:top w:val="single" w:sz="12" w:space="0" w:color="auto"/>
              <w:bottom w:val="single" w:sz="6" w:space="0" w:color="auto"/>
            </w:tcBorders>
            <w:vAlign w:val="center"/>
          </w:tcPr>
          <w:p w14:paraId="59D4D1D0" w14:textId="77777777" w:rsidR="00837767" w:rsidRDefault="00000000">
            <w:pPr>
              <w:ind w:firstLine="480"/>
            </w:pPr>
            <w:r>
              <w:rPr>
                <w:rFonts w:eastAsia="等线"/>
                <w:color w:val="000000"/>
                <w:kern w:val="0"/>
                <w:lang w:bidi="ar"/>
              </w:rPr>
              <w:t>Ni</w:t>
            </w:r>
          </w:p>
        </w:tc>
        <w:tc>
          <w:tcPr>
            <w:tcW w:w="2395" w:type="dxa"/>
            <w:tcBorders>
              <w:top w:val="single" w:sz="12" w:space="0" w:color="auto"/>
              <w:bottom w:val="single" w:sz="6" w:space="0" w:color="auto"/>
            </w:tcBorders>
            <w:vAlign w:val="center"/>
          </w:tcPr>
          <w:p w14:paraId="5481F8FF" w14:textId="77777777" w:rsidR="00837767" w:rsidRDefault="00000000">
            <w:pPr>
              <w:ind w:firstLine="480"/>
            </w:pPr>
            <w:r>
              <w:rPr>
                <w:rFonts w:eastAsia="等线"/>
                <w:color w:val="000000"/>
                <w:kern w:val="0"/>
                <w:lang w:bidi="ar"/>
              </w:rPr>
              <w:t>Co</w:t>
            </w:r>
          </w:p>
        </w:tc>
        <w:tc>
          <w:tcPr>
            <w:tcW w:w="2020" w:type="dxa"/>
            <w:tcBorders>
              <w:top w:val="single" w:sz="12" w:space="0" w:color="auto"/>
              <w:bottom w:val="single" w:sz="6" w:space="0" w:color="auto"/>
            </w:tcBorders>
            <w:vAlign w:val="center"/>
          </w:tcPr>
          <w:p w14:paraId="193A1FB6" w14:textId="77777777" w:rsidR="00837767" w:rsidRDefault="00000000">
            <w:pPr>
              <w:ind w:firstLine="480"/>
            </w:pPr>
            <w:r>
              <w:rPr>
                <w:rFonts w:eastAsia="等线"/>
                <w:color w:val="000000"/>
                <w:kern w:val="0"/>
                <w:lang w:bidi="ar"/>
              </w:rPr>
              <w:t>Cu</w:t>
            </w:r>
          </w:p>
        </w:tc>
        <w:tc>
          <w:tcPr>
            <w:tcW w:w="2396" w:type="dxa"/>
            <w:tcBorders>
              <w:top w:val="single" w:sz="12" w:space="0" w:color="auto"/>
              <w:bottom w:val="single" w:sz="6" w:space="0" w:color="auto"/>
            </w:tcBorders>
            <w:vAlign w:val="center"/>
          </w:tcPr>
          <w:p w14:paraId="65DF511F" w14:textId="77777777" w:rsidR="00837767" w:rsidRDefault="00000000">
            <w:pPr>
              <w:ind w:firstLine="480"/>
            </w:pPr>
            <w:r>
              <w:rPr>
                <w:rFonts w:eastAsia="等线"/>
                <w:color w:val="000000"/>
                <w:kern w:val="0"/>
                <w:lang w:bidi="ar"/>
              </w:rPr>
              <w:t>Mo</w:t>
            </w:r>
          </w:p>
        </w:tc>
      </w:tr>
      <w:tr w:rsidR="00837767" w14:paraId="3DE20528" w14:textId="77777777">
        <w:tc>
          <w:tcPr>
            <w:tcW w:w="558" w:type="pct"/>
            <w:tcBorders>
              <w:top w:val="single" w:sz="6" w:space="0" w:color="auto"/>
            </w:tcBorders>
            <w:vAlign w:val="center"/>
          </w:tcPr>
          <w:p w14:paraId="569CAE42" w14:textId="77777777" w:rsidR="00837767" w:rsidRDefault="00000000">
            <w:pPr>
              <w:ind w:firstLine="480"/>
            </w:pPr>
            <w:r>
              <w:rPr>
                <w:rFonts w:hint="eastAsia"/>
              </w:rPr>
              <w:t>Control1</w:t>
            </w:r>
          </w:p>
        </w:tc>
        <w:tc>
          <w:tcPr>
            <w:tcW w:w="1603" w:type="dxa"/>
            <w:tcBorders>
              <w:top w:val="single" w:sz="6" w:space="0" w:color="auto"/>
            </w:tcBorders>
            <w:vAlign w:val="center"/>
          </w:tcPr>
          <w:p w14:paraId="53D60220" w14:textId="77777777" w:rsidR="00837767" w:rsidRDefault="00000000">
            <w:pPr>
              <w:ind w:firstLine="480"/>
            </w:pPr>
            <w:r>
              <w:rPr>
                <w:rFonts w:eastAsia="等线"/>
                <w:color w:val="000000"/>
                <w:kern w:val="0"/>
                <w:lang w:bidi="ar"/>
              </w:rPr>
              <w:t>0.03</w:t>
            </w:r>
          </w:p>
        </w:tc>
        <w:tc>
          <w:tcPr>
            <w:tcW w:w="1898" w:type="dxa"/>
            <w:tcBorders>
              <w:top w:val="single" w:sz="6" w:space="0" w:color="auto"/>
            </w:tcBorders>
            <w:vAlign w:val="center"/>
          </w:tcPr>
          <w:p w14:paraId="541C71E5" w14:textId="77777777" w:rsidR="00837767" w:rsidRDefault="00000000">
            <w:pPr>
              <w:ind w:firstLine="480"/>
            </w:pPr>
            <w:r>
              <w:rPr>
                <w:rFonts w:eastAsia="等线"/>
                <w:color w:val="000000"/>
                <w:kern w:val="0"/>
                <w:lang w:bidi="ar"/>
              </w:rPr>
              <w:t>0.09</w:t>
            </w:r>
          </w:p>
        </w:tc>
        <w:tc>
          <w:tcPr>
            <w:tcW w:w="2020" w:type="dxa"/>
            <w:tcBorders>
              <w:top w:val="single" w:sz="6" w:space="0" w:color="auto"/>
            </w:tcBorders>
            <w:vAlign w:val="center"/>
          </w:tcPr>
          <w:p w14:paraId="624A4A16" w14:textId="77777777" w:rsidR="00837767" w:rsidRDefault="00000000">
            <w:pPr>
              <w:ind w:firstLine="480"/>
            </w:pPr>
            <w:r>
              <w:rPr>
                <w:rFonts w:eastAsia="等线"/>
                <w:color w:val="000000"/>
                <w:kern w:val="0"/>
                <w:lang w:bidi="ar"/>
              </w:rPr>
              <w:t>0.61</w:t>
            </w:r>
          </w:p>
        </w:tc>
        <w:tc>
          <w:tcPr>
            <w:tcW w:w="2395" w:type="dxa"/>
            <w:tcBorders>
              <w:top w:val="single" w:sz="6" w:space="0" w:color="auto"/>
            </w:tcBorders>
            <w:vAlign w:val="center"/>
          </w:tcPr>
          <w:p w14:paraId="57091D69" w14:textId="77777777" w:rsidR="00837767" w:rsidRDefault="00000000">
            <w:pPr>
              <w:ind w:firstLine="480"/>
            </w:pPr>
            <w:r>
              <w:rPr>
                <w:rFonts w:eastAsia="等线"/>
                <w:color w:val="000000"/>
                <w:kern w:val="0"/>
                <w:lang w:bidi="ar"/>
              </w:rPr>
              <w:t>0.82</w:t>
            </w:r>
          </w:p>
        </w:tc>
        <w:tc>
          <w:tcPr>
            <w:tcW w:w="2020" w:type="dxa"/>
            <w:tcBorders>
              <w:top w:val="single" w:sz="6" w:space="0" w:color="auto"/>
            </w:tcBorders>
            <w:vAlign w:val="center"/>
          </w:tcPr>
          <w:p w14:paraId="13BA22CF" w14:textId="77777777" w:rsidR="00837767" w:rsidRDefault="00000000">
            <w:pPr>
              <w:ind w:firstLine="480"/>
            </w:pPr>
            <w:r>
              <w:rPr>
                <w:rFonts w:eastAsia="等线"/>
                <w:color w:val="000000"/>
                <w:kern w:val="0"/>
                <w:lang w:bidi="ar"/>
              </w:rPr>
              <w:t>0.42</w:t>
            </w:r>
          </w:p>
        </w:tc>
        <w:tc>
          <w:tcPr>
            <w:tcW w:w="2396" w:type="dxa"/>
            <w:tcBorders>
              <w:top w:val="single" w:sz="6" w:space="0" w:color="auto"/>
            </w:tcBorders>
            <w:vAlign w:val="center"/>
          </w:tcPr>
          <w:p w14:paraId="66D6149F" w14:textId="77777777" w:rsidR="00837767" w:rsidRDefault="00000000">
            <w:pPr>
              <w:ind w:firstLine="480"/>
            </w:pPr>
            <w:r>
              <w:rPr>
                <w:rFonts w:eastAsia="等线"/>
                <w:color w:val="000000"/>
                <w:kern w:val="0"/>
                <w:lang w:bidi="ar"/>
              </w:rPr>
              <w:t>2.08</w:t>
            </w:r>
          </w:p>
        </w:tc>
      </w:tr>
      <w:tr w:rsidR="00837767" w14:paraId="7EDEC706" w14:textId="77777777">
        <w:trPr>
          <w:trHeight w:val="457"/>
        </w:trPr>
        <w:tc>
          <w:tcPr>
            <w:tcW w:w="558" w:type="pct"/>
            <w:vAlign w:val="center"/>
          </w:tcPr>
          <w:p w14:paraId="22ECB0DD" w14:textId="77777777" w:rsidR="00837767" w:rsidRDefault="00000000">
            <w:pPr>
              <w:ind w:firstLine="480"/>
            </w:pPr>
            <w:r>
              <w:rPr>
                <w:rFonts w:hint="eastAsia"/>
              </w:rPr>
              <w:t>Control2</w:t>
            </w:r>
          </w:p>
        </w:tc>
        <w:tc>
          <w:tcPr>
            <w:tcW w:w="1603" w:type="dxa"/>
            <w:vAlign w:val="center"/>
          </w:tcPr>
          <w:p w14:paraId="6D49E640" w14:textId="77777777" w:rsidR="00837767" w:rsidRDefault="00000000">
            <w:pPr>
              <w:ind w:firstLine="480"/>
            </w:pPr>
            <w:r>
              <w:rPr>
                <w:rFonts w:eastAsia="等线"/>
                <w:color w:val="000000"/>
                <w:kern w:val="0"/>
                <w:lang w:bidi="ar"/>
              </w:rPr>
              <w:t>0.03</w:t>
            </w:r>
          </w:p>
        </w:tc>
        <w:tc>
          <w:tcPr>
            <w:tcW w:w="1898" w:type="dxa"/>
            <w:vAlign w:val="center"/>
          </w:tcPr>
          <w:p w14:paraId="47130888" w14:textId="77777777" w:rsidR="00837767" w:rsidRDefault="00000000">
            <w:pPr>
              <w:ind w:firstLine="480"/>
            </w:pPr>
            <w:r>
              <w:rPr>
                <w:rFonts w:eastAsia="等线"/>
                <w:color w:val="000000"/>
                <w:kern w:val="0"/>
                <w:lang w:bidi="ar"/>
              </w:rPr>
              <w:t>0.05</w:t>
            </w:r>
          </w:p>
        </w:tc>
        <w:tc>
          <w:tcPr>
            <w:tcW w:w="2020" w:type="dxa"/>
            <w:vAlign w:val="center"/>
          </w:tcPr>
          <w:p w14:paraId="403B16CF" w14:textId="77777777" w:rsidR="00837767" w:rsidRDefault="00000000">
            <w:pPr>
              <w:ind w:firstLine="480"/>
            </w:pPr>
            <w:r>
              <w:rPr>
                <w:rFonts w:eastAsia="等线"/>
                <w:color w:val="000000"/>
                <w:kern w:val="0"/>
                <w:lang w:bidi="ar"/>
              </w:rPr>
              <w:t>0.19</w:t>
            </w:r>
          </w:p>
        </w:tc>
        <w:tc>
          <w:tcPr>
            <w:tcW w:w="2395" w:type="dxa"/>
            <w:vAlign w:val="center"/>
          </w:tcPr>
          <w:p w14:paraId="35E6CF07" w14:textId="77777777" w:rsidR="00837767" w:rsidRDefault="00000000">
            <w:pPr>
              <w:ind w:firstLine="480"/>
            </w:pPr>
            <w:r>
              <w:rPr>
                <w:rFonts w:eastAsia="等线"/>
                <w:color w:val="000000"/>
                <w:kern w:val="0"/>
                <w:lang w:bidi="ar"/>
              </w:rPr>
              <w:t>0.20</w:t>
            </w:r>
          </w:p>
        </w:tc>
        <w:tc>
          <w:tcPr>
            <w:tcW w:w="2020" w:type="dxa"/>
            <w:vAlign w:val="center"/>
          </w:tcPr>
          <w:p w14:paraId="72A1127C" w14:textId="77777777" w:rsidR="00837767" w:rsidRDefault="00000000">
            <w:pPr>
              <w:ind w:firstLine="480"/>
            </w:pPr>
            <w:r>
              <w:rPr>
                <w:rFonts w:eastAsia="等线"/>
                <w:color w:val="000000"/>
                <w:kern w:val="0"/>
                <w:lang w:bidi="ar"/>
              </w:rPr>
              <w:t>0.65</w:t>
            </w:r>
          </w:p>
        </w:tc>
        <w:tc>
          <w:tcPr>
            <w:tcW w:w="2396" w:type="dxa"/>
            <w:vAlign w:val="center"/>
          </w:tcPr>
          <w:p w14:paraId="284F222C" w14:textId="77777777" w:rsidR="00837767" w:rsidRDefault="00000000">
            <w:pPr>
              <w:ind w:firstLine="480"/>
            </w:pPr>
            <w:r>
              <w:rPr>
                <w:rFonts w:eastAsia="等线"/>
                <w:color w:val="000000"/>
                <w:kern w:val="0"/>
                <w:lang w:bidi="ar"/>
              </w:rPr>
              <w:t>1.89</w:t>
            </w:r>
          </w:p>
        </w:tc>
      </w:tr>
      <w:tr w:rsidR="00837767" w14:paraId="7FBA5992" w14:textId="77777777">
        <w:tc>
          <w:tcPr>
            <w:tcW w:w="558" w:type="pct"/>
            <w:vAlign w:val="center"/>
          </w:tcPr>
          <w:p w14:paraId="4386379A" w14:textId="77777777" w:rsidR="00837767" w:rsidRDefault="00000000">
            <w:pPr>
              <w:ind w:firstLine="480"/>
            </w:pPr>
            <w:r>
              <w:rPr>
                <w:rFonts w:hint="eastAsia"/>
              </w:rPr>
              <w:t>Control3</w:t>
            </w:r>
          </w:p>
        </w:tc>
        <w:tc>
          <w:tcPr>
            <w:tcW w:w="1603" w:type="dxa"/>
            <w:vAlign w:val="center"/>
          </w:tcPr>
          <w:p w14:paraId="0F0FE3B1" w14:textId="77777777" w:rsidR="00837767" w:rsidRDefault="00000000">
            <w:pPr>
              <w:ind w:firstLine="480"/>
            </w:pPr>
            <w:r>
              <w:rPr>
                <w:rFonts w:eastAsia="等线"/>
                <w:color w:val="000000"/>
                <w:kern w:val="0"/>
                <w:lang w:bidi="ar"/>
              </w:rPr>
              <w:t>0.03</w:t>
            </w:r>
          </w:p>
        </w:tc>
        <w:tc>
          <w:tcPr>
            <w:tcW w:w="1898" w:type="dxa"/>
            <w:vAlign w:val="center"/>
          </w:tcPr>
          <w:p w14:paraId="6F9EC17C" w14:textId="77777777" w:rsidR="00837767" w:rsidRDefault="00000000">
            <w:pPr>
              <w:ind w:firstLine="480"/>
            </w:pPr>
            <w:r>
              <w:rPr>
                <w:rFonts w:eastAsia="等线"/>
                <w:color w:val="000000"/>
                <w:kern w:val="0"/>
                <w:lang w:bidi="ar"/>
              </w:rPr>
              <w:t>0.05</w:t>
            </w:r>
          </w:p>
        </w:tc>
        <w:tc>
          <w:tcPr>
            <w:tcW w:w="2020" w:type="dxa"/>
            <w:vAlign w:val="center"/>
          </w:tcPr>
          <w:p w14:paraId="38719720" w14:textId="77777777" w:rsidR="00837767" w:rsidRDefault="00000000">
            <w:pPr>
              <w:ind w:firstLine="480"/>
            </w:pPr>
            <w:r>
              <w:rPr>
                <w:rFonts w:eastAsia="等线"/>
                <w:color w:val="000000"/>
                <w:kern w:val="0"/>
                <w:lang w:bidi="ar"/>
              </w:rPr>
              <w:t>0.52</w:t>
            </w:r>
          </w:p>
        </w:tc>
        <w:tc>
          <w:tcPr>
            <w:tcW w:w="2395" w:type="dxa"/>
            <w:vAlign w:val="center"/>
          </w:tcPr>
          <w:p w14:paraId="78BF81CF" w14:textId="77777777" w:rsidR="00837767" w:rsidRDefault="00000000">
            <w:pPr>
              <w:ind w:firstLine="480"/>
            </w:pPr>
            <w:r>
              <w:rPr>
                <w:rFonts w:eastAsia="等线"/>
                <w:color w:val="000000"/>
                <w:kern w:val="0"/>
                <w:lang w:bidi="ar"/>
              </w:rPr>
              <w:t>0.18</w:t>
            </w:r>
          </w:p>
        </w:tc>
        <w:tc>
          <w:tcPr>
            <w:tcW w:w="2020" w:type="dxa"/>
            <w:vAlign w:val="center"/>
          </w:tcPr>
          <w:p w14:paraId="65E3E493" w14:textId="77777777" w:rsidR="00837767" w:rsidRDefault="00000000">
            <w:pPr>
              <w:ind w:firstLine="480"/>
            </w:pPr>
            <w:r>
              <w:rPr>
                <w:rFonts w:eastAsia="等线"/>
                <w:color w:val="000000"/>
                <w:kern w:val="0"/>
                <w:lang w:bidi="ar"/>
              </w:rPr>
              <w:t>0.48</w:t>
            </w:r>
          </w:p>
        </w:tc>
        <w:tc>
          <w:tcPr>
            <w:tcW w:w="2396" w:type="dxa"/>
            <w:vAlign w:val="center"/>
          </w:tcPr>
          <w:p w14:paraId="72C4B756" w14:textId="77777777" w:rsidR="00837767" w:rsidRDefault="00000000">
            <w:pPr>
              <w:ind w:firstLine="480"/>
            </w:pPr>
            <w:r>
              <w:rPr>
                <w:rFonts w:eastAsia="等线"/>
                <w:color w:val="000000"/>
                <w:kern w:val="0"/>
                <w:lang w:bidi="ar"/>
              </w:rPr>
              <w:t>1.84</w:t>
            </w:r>
          </w:p>
        </w:tc>
      </w:tr>
      <w:tr w:rsidR="00837767" w14:paraId="07301B44" w14:textId="77777777">
        <w:trPr>
          <w:trHeight w:val="457"/>
        </w:trPr>
        <w:tc>
          <w:tcPr>
            <w:tcW w:w="558" w:type="pct"/>
            <w:vAlign w:val="center"/>
          </w:tcPr>
          <w:p w14:paraId="2B0B35A5" w14:textId="77777777" w:rsidR="00837767" w:rsidRDefault="00000000">
            <w:pPr>
              <w:ind w:firstLine="480"/>
            </w:pPr>
            <w:r>
              <w:rPr>
                <w:rFonts w:hint="eastAsia"/>
              </w:rPr>
              <w:t>HBC1</w:t>
            </w:r>
          </w:p>
        </w:tc>
        <w:tc>
          <w:tcPr>
            <w:tcW w:w="1603" w:type="dxa"/>
            <w:vAlign w:val="center"/>
          </w:tcPr>
          <w:p w14:paraId="6815BB4D" w14:textId="77777777" w:rsidR="00837767" w:rsidRDefault="00000000">
            <w:pPr>
              <w:ind w:firstLine="480"/>
            </w:pPr>
            <w:r>
              <w:rPr>
                <w:rFonts w:eastAsia="等线"/>
                <w:color w:val="000000"/>
                <w:kern w:val="0"/>
                <w:lang w:bidi="ar"/>
              </w:rPr>
              <w:t>0.02</w:t>
            </w:r>
          </w:p>
        </w:tc>
        <w:tc>
          <w:tcPr>
            <w:tcW w:w="1898" w:type="dxa"/>
            <w:vAlign w:val="center"/>
          </w:tcPr>
          <w:p w14:paraId="24BF7A4D" w14:textId="77777777" w:rsidR="00837767" w:rsidRDefault="00000000">
            <w:pPr>
              <w:ind w:firstLine="480"/>
            </w:pPr>
            <w:r>
              <w:rPr>
                <w:rFonts w:eastAsia="等线"/>
                <w:color w:val="000000"/>
                <w:kern w:val="0"/>
                <w:lang w:bidi="ar"/>
              </w:rPr>
              <w:t>0.07</w:t>
            </w:r>
          </w:p>
        </w:tc>
        <w:tc>
          <w:tcPr>
            <w:tcW w:w="2020" w:type="dxa"/>
            <w:vAlign w:val="center"/>
          </w:tcPr>
          <w:p w14:paraId="60C3A314" w14:textId="77777777" w:rsidR="00837767" w:rsidRDefault="00000000">
            <w:pPr>
              <w:ind w:firstLine="480"/>
            </w:pPr>
            <w:r>
              <w:rPr>
                <w:rFonts w:eastAsia="等线"/>
                <w:color w:val="000000"/>
                <w:kern w:val="0"/>
                <w:lang w:bidi="ar"/>
              </w:rPr>
              <w:t>0.52</w:t>
            </w:r>
          </w:p>
        </w:tc>
        <w:tc>
          <w:tcPr>
            <w:tcW w:w="2395" w:type="dxa"/>
            <w:vAlign w:val="center"/>
          </w:tcPr>
          <w:p w14:paraId="4C541E91" w14:textId="77777777" w:rsidR="00837767" w:rsidRDefault="00000000">
            <w:pPr>
              <w:ind w:firstLine="480"/>
            </w:pPr>
            <w:r>
              <w:rPr>
                <w:rFonts w:eastAsia="等线"/>
                <w:color w:val="000000"/>
                <w:kern w:val="0"/>
                <w:lang w:bidi="ar"/>
              </w:rPr>
              <w:t>0.08</w:t>
            </w:r>
          </w:p>
        </w:tc>
        <w:tc>
          <w:tcPr>
            <w:tcW w:w="2020" w:type="dxa"/>
            <w:vAlign w:val="center"/>
          </w:tcPr>
          <w:p w14:paraId="52257485" w14:textId="77777777" w:rsidR="00837767" w:rsidRDefault="00000000">
            <w:pPr>
              <w:ind w:firstLine="480"/>
            </w:pPr>
            <w:r>
              <w:rPr>
                <w:rFonts w:eastAsia="等线"/>
                <w:color w:val="000000"/>
                <w:kern w:val="0"/>
                <w:lang w:bidi="ar"/>
              </w:rPr>
              <w:t>0.48</w:t>
            </w:r>
          </w:p>
        </w:tc>
        <w:tc>
          <w:tcPr>
            <w:tcW w:w="2396" w:type="dxa"/>
            <w:vAlign w:val="center"/>
          </w:tcPr>
          <w:p w14:paraId="01F3F5FA" w14:textId="77777777" w:rsidR="00837767" w:rsidRDefault="00000000">
            <w:pPr>
              <w:ind w:firstLine="480"/>
            </w:pPr>
            <w:r>
              <w:rPr>
                <w:rFonts w:eastAsia="等线"/>
                <w:color w:val="000000"/>
                <w:kern w:val="0"/>
                <w:lang w:bidi="ar"/>
              </w:rPr>
              <w:t>0.87</w:t>
            </w:r>
          </w:p>
        </w:tc>
      </w:tr>
      <w:tr w:rsidR="00837767" w14:paraId="4AFB84CB" w14:textId="77777777">
        <w:tc>
          <w:tcPr>
            <w:tcW w:w="558" w:type="pct"/>
            <w:vAlign w:val="center"/>
          </w:tcPr>
          <w:p w14:paraId="5B92AFF5" w14:textId="77777777" w:rsidR="00837767" w:rsidRDefault="00000000">
            <w:pPr>
              <w:ind w:firstLine="480"/>
            </w:pPr>
            <w:r>
              <w:rPr>
                <w:rFonts w:hint="eastAsia"/>
              </w:rPr>
              <w:t>HBC2</w:t>
            </w:r>
          </w:p>
        </w:tc>
        <w:tc>
          <w:tcPr>
            <w:tcW w:w="1603" w:type="dxa"/>
            <w:vAlign w:val="center"/>
          </w:tcPr>
          <w:p w14:paraId="257539F0" w14:textId="77777777" w:rsidR="00837767" w:rsidRDefault="00000000">
            <w:pPr>
              <w:ind w:firstLine="480"/>
            </w:pPr>
            <w:r>
              <w:rPr>
                <w:rFonts w:eastAsia="等线"/>
                <w:color w:val="000000"/>
                <w:kern w:val="0"/>
                <w:lang w:bidi="ar"/>
              </w:rPr>
              <w:t>0.03</w:t>
            </w:r>
          </w:p>
        </w:tc>
        <w:tc>
          <w:tcPr>
            <w:tcW w:w="1898" w:type="dxa"/>
            <w:vAlign w:val="center"/>
          </w:tcPr>
          <w:p w14:paraId="1D3C84FB" w14:textId="77777777" w:rsidR="00837767" w:rsidRDefault="00000000">
            <w:pPr>
              <w:ind w:firstLine="480"/>
            </w:pPr>
            <w:r>
              <w:rPr>
                <w:rFonts w:eastAsia="等线"/>
                <w:color w:val="000000"/>
                <w:kern w:val="0"/>
                <w:lang w:bidi="ar"/>
              </w:rPr>
              <w:t>0.04</w:t>
            </w:r>
          </w:p>
        </w:tc>
        <w:tc>
          <w:tcPr>
            <w:tcW w:w="2020" w:type="dxa"/>
            <w:vAlign w:val="center"/>
          </w:tcPr>
          <w:p w14:paraId="35C64E07" w14:textId="77777777" w:rsidR="00837767" w:rsidRDefault="00000000">
            <w:pPr>
              <w:ind w:firstLine="480"/>
            </w:pPr>
            <w:r>
              <w:rPr>
                <w:rFonts w:eastAsia="等线"/>
                <w:color w:val="000000"/>
                <w:kern w:val="0"/>
                <w:lang w:bidi="ar"/>
              </w:rPr>
              <w:t>0.42</w:t>
            </w:r>
          </w:p>
        </w:tc>
        <w:tc>
          <w:tcPr>
            <w:tcW w:w="2395" w:type="dxa"/>
            <w:vAlign w:val="center"/>
          </w:tcPr>
          <w:p w14:paraId="13AC28E7" w14:textId="77777777" w:rsidR="00837767" w:rsidRDefault="00000000">
            <w:pPr>
              <w:ind w:firstLine="480"/>
            </w:pPr>
            <w:r>
              <w:rPr>
                <w:rFonts w:eastAsia="等线"/>
                <w:color w:val="000000"/>
                <w:kern w:val="0"/>
                <w:lang w:bidi="ar"/>
              </w:rPr>
              <w:t>0.01</w:t>
            </w:r>
          </w:p>
        </w:tc>
        <w:tc>
          <w:tcPr>
            <w:tcW w:w="2020" w:type="dxa"/>
            <w:vAlign w:val="center"/>
          </w:tcPr>
          <w:p w14:paraId="4EA9EEE6" w14:textId="77777777" w:rsidR="00837767" w:rsidRDefault="00000000">
            <w:pPr>
              <w:ind w:firstLine="480"/>
            </w:pPr>
            <w:r>
              <w:rPr>
                <w:rFonts w:eastAsia="等线"/>
                <w:color w:val="000000"/>
                <w:kern w:val="0"/>
                <w:lang w:bidi="ar"/>
              </w:rPr>
              <w:t>0.31</w:t>
            </w:r>
          </w:p>
        </w:tc>
        <w:tc>
          <w:tcPr>
            <w:tcW w:w="2396" w:type="dxa"/>
            <w:vAlign w:val="center"/>
          </w:tcPr>
          <w:p w14:paraId="683EC43F" w14:textId="77777777" w:rsidR="00837767" w:rsidRDefault="00000000">
            <w:pPr>
              <w:ind w:firstLine="480"/>
            </w:pPr>
            <w:r>
              <w:rPr>
                <w:rFonts w:eastAsia="等线"/>
                <w:color w:val="000000"/>
                <w:kern w:val="0"/>
                <w:lang w:bidi="ar"/>
              </w:rPr>
              <w:t>0.55</w:t>
            </w:r>
          </w:p>
        </w:tc>
      </w:tr>
      <w:tr w:rsidR="00837767" w14:paraId="1D1E4499" w14:textId="77777777">
        <w:tc>
          <w:tcPr>
            <w:tcW w:w="558" w:type="pct"/>
            <w:vAlign w:val="center"/>
          </w:tcPr>
          <w:p w14:paraId="2E224CC5" w14:textId="77777777" w:rsidR="00837767" w:rsidRDefault="00000000">
            <w:pPr>
              <w:ind w:firstLine="480"/>
            </w:pPr>
            <w:r>
              <w:rPr>
                <w:rFonts w:hint="eastAsia"/>
              </w:rPr>
              <w:t>HBC3</w:t>
            </w:r>
          </w:p>
        </w:tc>
        <w:tc>
          <w:tcPr>
            <w:tcW w:w="1603" w:type="dxa"/>
            <w:vAlign w:val="center"/>
          </w:tcPr>
          <w:p w14:paraId="74E7E00E" w14:textId="77777777" w:rsidR="00837767" w:rsidRDefault="00000000">
            <w:pPr>
              <w:ind w:firstLine="480"/>
            </w:pPr>
            <w:r>
              <w:rPr>
                <w:rFonts w:eastAsia="等线"/>
                <w:color w:val="000000"/>
                <w:kern w:val="0"/>
                <w:lang w:bidi="ar"/>
              </w:rPr>
              <w:t>0.03</w:t>
            </w:r>
          </w:p>
        </w:tc>
        <w:tc>
          <w:tcPr>
            <w:tcW w:w="1898" w:type="dxa"/>
            <w:vAlign w:val="center"/>
          </w:tcPr>
          <w:p w14:paraId="7E8B65A7" w14:textId="77777777" w:rsidR="00837767" w:rsidRDefault="00000000">
            <w:pPr>
              <w:ind w:firstLine="480"/>
            </w:pPr>
            <w:r>
              <w:rPr>
                <w:rFonts w:eastAsia="等线"/>
                <w:color w:val="000000"/>
                <w:kern w:val="0"/>
                <w:lang w:bidi="ar"/>
              </w:rPr>
              <w:t>0.07</w:t>
            </w:r>
          </w:p>
        </w:tc>
        <w:tc>
          <w:tcPr>
            <w:tcW w:w="2020" w:type="dxa"/>
            <w:vAlign w:val="center"/>
          </w:tcPr>
          <w:p w14:paraId="44C7BF83" w14:textId="77777777" w:rsidR="00837767" w:rsidRDefault="00000000">
            <w:pPr>
              <w:ind w:firstLine="480"/>
            </w:pPr>
            <w:r>
              <w:rPr>
                <w:rFonts w:eastAsia="等线"/>
                <w:color w:val="000000"/>
                <w:kern w:val="0"/>
                <w:lang w:bidi="ar"/>
              </w:rPr>
              <w:t>0.35</w:t>
            </w:r>
          </w:p>
        </w:tc>
        <w:tc>
          <w:tcPr>
            <w:tcW w:w="2395" w:type="dxa"/>
            <w:vAlign w:val="center"/>
          </w:tcPr>
          <w:p w14:paraId="3E0AEA91" w14:textId="77777777" w:rsidR="00837767" w:rsidRDefault="00000000">
            <w:pPr>
              <w:ind w:firstLine="480"/>
            </w:pPr>
            <w:r>
              <w:rPr>
                <w:rFonts w:eastAsia="等线"/>
                <w:color w:val="000000"/>
                <w:kern w:val="0"/>
                <w:lang w:bidi="ar"/>
              </w:rPr>
              <w:t>0.03</w:t>
            </w:r>
          </w:p>
        </w:tc>
        <w:tc>
          <w:tcPr>
            <w:tcW w:w="2020" w:type="dxa"/>
            <w:vAlign w:val="center"/>
          </w:tcPr>
          <w:p w14:paraId="43D59EAF" w14:textId="77777777" w:rsidR="00837767" w:rsidRDefault="00000000">
            <w:pPr>
              <w:ind w:firstLine="480"/>
            </w:pPr>
            <w:r>
              <w:rPr>
                <w:rFonts w:eastAsia="等线"/>
                <w:color w:val="000000"/>
                <w:kern w:val="0"/>
                <w:lang w:bidi="ar"/>
              </w:rPr>
              <w:t>0.27</w:t>
            </w:r>
          </w:p>
        </w:tc>
        <w:tc>
          <w:tcPr>
            <w:tcW w:w="2396" w:type="dxa"/>
            <w:vAlign w:val="center"/>
          </w:tcPr>
          <w:p w14:paraId="75356987" w14:textId="77777777" w:rsidR="00837767" w:rsidRDefault="00000000">
            <w:pPr>
              <w:ind w:firstLine="480"/>
            </w:pPr>
            <w:r>
              <w:rPr>
                <w:rFonts w:eastAsia="等线"/>
                <w:color w:val="000000"/>
                <w:kern w:val="0"/>
                <w:lang w:bidi="ar"/>
              </w:rPr>
              <w:t>1.17</w:t>
            </w:r>
          </w:p>
        </w:tc>
      </w:tr>
      <w:tr w:rsidR="00837767" w14:paraId="6E79927E" w14:textId="77777777">
        <w:tc>
          <w:tcPr>
            <w:tcW w:w="558" w:type="pct"/>
            <w:vAlign w:val="center"/>
          </w:tcPr>
          <w:p w14:paraId="2D3A726E" w14:textId="77777777" w:rsidR="00837767" w:rsidRDefault="00000000">
            <w:pPr>
              <w:ind w:firstLine="480"/>
            </w:pPr>
            <w:r>
              <w:rPr>
                <w:rFonts w:hint="eastAsia"/>
              </w:rPr>
              <w:t>LBC1</w:t>
            </w:r>
          </w:p>
        </w:tc>
        <w:tc>
          <w:tcPr>
            <w:tcW w:w="1603" w:type="dxa"/>
            <w:vAlign w:val="center"/>
          </w:tcPr>
          <w:p w14:paraId="3644BF6D" w14:textId="77777777" w:rsidR="00837767" w:rsidRDefault="00000000">
            <w:pPr>
              <w:ind w:firstLine="480"/>
            </w:pPr>
            <w:r>
              <w:rPr>
                <w:rFonts w:eastAsia="等线"/>
                <w:color w:val="000000"/>
                <w:kern w:val="0"/>
                <w:lang w:bidi="ar"/>
              </w:rPr>
              <w:t>0.04</w:t>
            </w:r>
          </w:p>
        </w:tc>
        <w:tc>
          <w:tcPr>
            <w:tcW w:w="1898" w:type="dxa"/>
            <w:vAlign w:val="center"/>
          </w:tcPr>
          <w:p w14:paraId="06708DCC" w14:textId="77777777" w:rsidR="00837767" w:rsidRDefault="00000000">
            <w:pPr>
              <w:ind w:firstLine="480"/>
            </w:pPr>
            <w:r>
              <w:rPr>
                <w:rFonts w:eastAsia="等线"/>
                <w:color w:val="000000"/>
                <w:kern w:val="0"/>
                <w:lang w:bidi="ar"/>
              </w:rPr>
              <w:t>0.11</w:t>
            </w:r>
          </w:p>
        </w:tc>
        <w:tc>
          <w:tcPr>
            <w:tcW w:w="2020" w:type="dxa"/>
            <w:vAlign w:val="center"/>
          </w:tcPr>
          <w:p w14:paraId="26FC6C61" w14:textId="77777777" w:rsidR="00837767" w:rsidRDefault="00000000">
            <w:pPr>
              <w:ind w:firstLine="480"/>
            </w:pPr>
            <w:r>
              <w:rPr>
                <w:rFonts w:eastAsia="等线"/>
                <w:color w:val="000000"/>
                <w:kern w:val="0"/>
                <w:lang w:bidi="ar"/>
              </w:rPr>
              <w:t>0.61</w:t>
            </w:r>
          </w:p>
        </w:tc>
        <w:tc>
          <w:tcPr>
            <w:tcW w:w="2395" w:type="dxa"/>
            <w:vAlign w:val="center"/>
          </w:tcPr>
          <w:p w14:paraId="3CD69197" w14:textId="77777777" w:rsidR="00837767" w:rsidRDefault="00000000">
            <w:pPr>
              <w:ind w:firstLine="480"/>
            </w:pPr>
            <w:r>
              <w:rPr>
                <w:rFonts w:eastAsia="等线"/>
                <w:color w:val="000000"/>
                <w:kern w:val="0"/>
                <w:lang w:bidi="ar"/>
              </w:rPr>
              <w:t>0.37</w:t>
            </w:r>
          </w:p>
        </w:tc>
        <w:tc>
          <w:tcPr>
            <w:tcW w:w="2020" w:type="dxa"/>
            <w:vAlign w:val="center"/>
          </w:tcPr>
          <w:p w14:paraId="0E9C2B38" w14:textId="77777777" w:rsidR="00837767" w:rsidRDefault="00000000">
            <w:pPr>
              <w:ind w:firstLine="480"/>
            </w:pPr>
            <w:r>
              <w:rPr>
                <w:rFonts w:eastAsia="等线"/>
                <w:color w:val="000000"/>
                <w:kern w:val="0"/>
                <w:lang w:bidi="ar"/>
              </w:rPr>
              <w:t>0.37</w:t>
            </w:r>
          </w:p>
        </w:tc>
        <w:tc>
          <w:tcPr>
            <w:tcW w:w="2396" w:type="dxa"/>
            <w:vAlign w:val="center"/>
          </w:tcPr>
          <w:p w14:paraId="1832C343" w14:textId="77777777" w:rsidR="00837767" w:rsidRDefault="00000000">
            <w:pPr>
              <w:ind w:firstLine="480"/>
            </w:pPr>
            <w:r>
              <w:rPr>
                <w:rFonts w:eastAsia="等线"/>
                <w:color w:val="000000"/>
                <w:kern w:val="0"/>
                <w:lang w:bidi="ar"/>
              </w:rPr>
              <w:t>1.94</w:t>
            </w:r>
          </w:p>
        </w:tc>
      </w:tr>
      <w:tr w:rsidR="00837767" w14:paraId="118FA04A" w14:textId="77777777">
        <w:tc>
          <w:tcPr>
            <w:tcW w:w="558" w:type="pct"/>
            <w:vAlign w:val="center"/>
          </w:tcPr>
          <w:p w14:paraId="48F5CB9B" w14:textId="77777777" w:rsidR="00837767" w:rsidRDefault="00000000">
            <w:pPr>
              <w:ind w:firstLine="480"/>
            </w:pPr>
            <w:r>
              <w:rPr>
                <w:rFonts w:hint="eastAsia"/>
              </w:rPr>
              <w:t>LBC2</w:t>
            </w:r>
          </w:p>
        </w:tc>
        <w:tc>
          <w:tcPr>
            <w:tcW w:w="1603" w:type="dxa"/>
            <w:vAlign w:val="center"/>
          </w:tcPr>
          <w:p w14:paraId="1890DF70" w14:textId="77777777" w:rsidR="00837767" w:rsidRDefault="00000000">
            <w:pPr>
              <w:ind w:firstLine="480"/>
            </w:pPr>
            <w:r>
              <w:rPr>
                <w:rFonts w:eastAsia="等线"/>
                <w:color w:val="000000"/>
                <w:kern w:val="0"/>
                <w:lang w:bidi="ar"/>
              </w:rPr>
              <w:t>0.03</w:t>
            </w:r>
          </w:p>
        </w:tc>
        <w:tc>
          <w:tcPr>
            <w:tcW w:w="1898" w:type="dxa"/>
            <w:vAlign w:val="center"/>
          </w:tcPr>
          <w:p w14:paraId="08D89545" w14:textId="77777777" w:rsidR="00837767" w:rsidRDefault="00000000">
            <w:pPr>
              <w:ind w:firstLine="480"/>
            </w:pPr>
            <w:r>
              <w:rPr>
                <w:rFonts w:eastAsia="等线"/>
                <w:color w:val="000000"/>
                <w:kern w:val="0"/>
                <w:lang w:bidi="ar"/>
              </w:rPr>
              <w:t>0.07</w:t>
            </w:r>
          </w:p>
        </w:tc>
        <w:tc>
          <w:tcPr>
            <w:tcW w:w="2020" w:type="dxa"/>
            <w:vAlign w:val="center"/>
          </w:tcPr>
          <w:p w14:paraId="77E339C7" w14:textId="77777777" w:rsidR="00837767" w:rsidRDefault="00000000">
            <w:pPr>
              <w:ind w:firstLine="480"/>
            </w:pPr>
            <w:r>
              <w:rPr>
                <w:rFonts w:eastAsia="等线"/>
                <w:color w:val="000000"/>
                <w:kern w:val="0"/>
                <w:lang w:bidi="ar"/>
              </w:rPr>
              <w:t>0.42</w:t>
            </w:r>
          </w:p>
        </w:tc>
        <w:tc>
          <w:tcPr>
            <w:tcW w:w="2395" w:type="dxa"/>
            <w:vAlign w:val="center"/>
          </w:tcPr>
          <w:p w14:paraId="632C6C98" w14:textId="77777777" w:rsidR="00837767" w:rsidRDefault="00000000">
            <w:pPr>
              <w:ind w:firstLine="480"/>
            </w:pPr>
            <w:r>
              <w:rPr>
                <w:rFonts w:eastAsia="等线"/>
                <w:color w:val="000000"/>
                <w:kern w:val="0"/>
                <w:lang w:bidi="ar"/>
              </w:rPr>
              <w:t>0.34</w:t>
            </w:r>
          </w:p>
        </w:tc>
        <w:tc>
          <w:tcPr>
            <w:tcW w:w="2020" w:type="dxa"/>
            <w:vAlign w:val="center"/>
          </w:tcPr>
          <w:p w14:paraId="3A4EF33D" w14:textId="77777777" w:rsidR="00837767" w:rsidRDefault="00000000">
            <w:pPr>
              <w:ind w:firstLine="480"/>
            </w:pPr>
            <w:r>
              <w:rPr>
                <w:rFonts w:eastAsia="等线"/>
                <w:color w:val="000000"/>
                <w:kern w:val="0"/>
                <w:lang w:bidi="ar"/>
              </w:rPr>
              <w:t>0.37</w:t>
            </w:r>
          </w:p>
        </w:tc>
        <w:tc>
          <w:tcPr>
            <w:tcW w:w="2396" w:type="dxa"/>
            <w:vAlign w:val="center"/>
          </w:tcPr>
          <w:p w14:paraId="01D633D8" w14:textId="77777777" w:rsidR="00837767" w:rsidRDefault="00000000">
            <w:pPr>
              <w:ind w:firstLine="480"/>
            </w:pPr>
            <w:r>
              <w:rPr>
                <w:rFonts w:eastAsia="等线"/>
                <w:color w:val="000000"/>
                <w:kern w:val="0"/>
                <w:lang w:bidi="ar"/>
              </w:rPr>
              <w:t>2.05</w:t>
            </w:r>
          </w:p>
        </w:tc>
      </w:tr>
      <w:tr w:rsidR="00837767" w14:paraId="09FA8C4E" w14:textId="77777777">
        <w:tc>
          <w:tcPr>
            <w:tcW w:w="558" w:type="pct"/>
            <w:vAlign w:val="center"/>
          </w:tcPr>
          <w:p w14:paraId="4E0500EA" w14:textId="77777777" w:rsidR="00837767" w:rsidRDefault="00000000">
            <w:pPr>
              <w:ind w:firstLine="480"/>
            </w:pPr>
            <w:r>
              <w:rPr>
                <w:rFonts w:hint="eastAsia"/>
              </w:rPr>
              <w:t>LBC3</w:t>
            </w:r>
          </w:p>
        </w:tc>
        <w:tc>
          <w:tcPr>
            <w:tcW w:w="1603" w:type="dxa"/>
            <w:vAlign w:val="center"/>
          </w:tcPr>
          <w:p w14:paraId="3100ED2C" w14:textId="77777777" w:rsidR="00837767" w:rsidRDefault="00000000">
            <w:pPr>
              <w:ind w:firstLine="480"/>
            </w:pPr>
            <w:r>
              <w:rPr>
                <w:rFonts w:eastAsia="等线"/>
                <w:color w:val="000000"/>
                <w:kern w:val="0"/>
                <w:lang w:bidi="ar"/>
              </w:rPr>
              <w:t>0.02</w:t>
            </w:r>
          </w:p>
        </w:tc>
        <w:tc>
          <w:tcPr>
            <w:tcW w:w="1898" w:type="dxa"/>
            <w:vAlign w:val="center"/>
          </w:tcPr>
          <w:p w14:paraId="0B977480" w14:textId="77777777" w:rsidR="00837767" w:rsidRDefault="00000000">
            <w:pPr>
              <w:ind w:firstLine="480"/>
            </w:pPr>
            <w:r>
              <w:rPr>
                <w:rFonts w:eastAsia="等线"/>
                <w:color w:val="000000"/>
                <w:kern w:val="0"/>
                <w:lang w:bidi="ar"/>
              </w:rPr>
              <w:t>0.03</w:t>
            </w:r>
          </w:p>
        </w:tc>
        <w:tc>
          <w:tcPr>
            <w:tcW w:w="2020" w:type="dxa"/>
            <w:vAlign w:val="center"/>
          </w:tcPr>
          <w:p w14:paraId="4C5CF8DD" w14:textId="77777777" w:rsidR="00837767" w:rsidRDefault="00000000">
            <w:pPr>
              <w:ind w:firstLine="480"/>
            </w:pPr>
            <w:r>
              <w:rPr>
                <w:rFonts w:eastAsia="等线"/>
                <w:color w:val="000000"/>
                <w:kern w:val="0"/>
                <w:lang w:bidi="ar"/>
              </w:rPr>
              <w:t>0.40</w:t>
            </w:r>
          </w:p>
        </w:tc>
        <w:tc>
          <w:tcPr>
            <w:tcW w:w="2395" w:type="dxa"/>
            <w:vAlign w:val="center"/>
          </w:tcPr>
          <w:p w14:paraId="25C41020" w14:textId="77777777" w:rsidR="00837767" w:rsidRDefault="00000000">
            <w:pPr>
              <w:ind w:firstLine="480"/>
            </w:pPr>
            <w:r>
              <w:rPr>
                <w:rFonts w:eastAsia="等线"/>
                <w:color w:val="000000"/>
                <w:kern w:val="0"/>
                <w:lang w:bidi="ar"/>
              </w:rPr>
              <w:t>0.05</w:t>
            </w:r>
          </w:p>
        </w:tc>
        <w:tc>
          <w:tcPr>
            <w:tcW w:w="2020" w:type="dxa"/>
            <w:vAlign w:val="center"/>
          </w:tcPr>
          <w:p w14:paraId="6DAB6D4B" w14:textId="77777777" w:rsidR="00837767" w:rsidRDefault="00000000">
            <w:pPr>
              <w:ind w:firstLine="480"/>
            </w:pPr>
            <w:r>
              <w:rPr>
                <w:rFonts w:eastAsia="等线"/>
                <w:color w:val="000000"/>
                <w:kern w:val="0"/>
                <w:lang w:bidi="ar"/>
              </w:rPr>
              <w:t>0.38</w:t>
            </w:r>
          </w:p>
        </w:tc>
        <w:tc>
          <w:tcPr>
            <w:tcW w:w="2396" w:type="dxa"/>
            <w:vAlign w:val="center"/>
          </w:tcPr>
          <w:p w14:paraId="648CD5FF" w14:textId="77777777" w:rsidR="00837767" w:rsidRDefault="00000000">
            <w:pPr>
              <w:ind w:firstLine="480"/>
            </w:pPr>
            <w:r>
              <w:rPr>
                <w:rFonts w:eastAsia="等线"/>
                <w:color w:val="000000"/>
                <w:kern w:val="0"/>
                <w:lang w:bidi="ar"/>
              </w:rPr>
              <w:t>1.77</w:t>
            </w:r>
          </w:p>
        </w:tc>
      </w:tr>
      <w:tr w:rsidR="00837767" w14:paraId="1804B0C2" w14:textId="77777777">
        <w:tc>
          <w:tcPr>
            <w:tcW w:w="558" w:type="pct"/>
            <w:vAlign w:val="center"/>
          </w:tcPr>
          <w:p w14:paraId="6BE538B1" w14:textId="77777777" w:rsidR="00837767" w:rsidRDefault="00000000">
            <w:pPr>
              <w:ind w:firstLine="480"/>
            </w:pPr>
            <w:r>
              <w:rPr>
                <w:rFonts w:hint="eastAsia"/>
              </w:rPr>
              <w:t>Straw1</w:t>
            </w:r>
          </w:p>
        </w:tc>
        <w:tc>
          <w:tcPr>
            <w:tcW w:w="1603" w:type="dxa"/>
            <w:vAlign w:val="center"/>
          </w:tcPr>
          <w:p w14:paraId="53BCCC85" w14:textId="77777777" w:rsidR="00837767" w:rsidRDefault="00000000">
            <w:pPr>
              <w:ind w:firstLine="480"/>
            </w:pPr>
            <w:r>
              <w:rPr>
                <w:rFonts w:eastAsia="等线"/>
                <w:color w:val="000000"/>
                <w:kern w:val="0"/>
                <w:lang w:bidi="ar"/>
              </w:rPr>
              <w:t>0.02</w:t>
            </w:r>
          </w:p>
        </w:tc>
        <w:tc>
          <w:tcPr>
            <w:tcW w:w="1898" w:type="dxa"/>
            <w:vAlign w:val="center"/>
          </w:tcPr>
          <w:p w14:paraId="0CFEEBA7" w14:textId="77777777" w:rsidR="00837767" w:rsidRDefault="00000000">
            <w:pPr>
              <w:ind w:firstLine="480"/>
            </w:pPr>
            <w:r>
              <w:rPr>
                <w:rFonts w:eastAsia="等线"/>
                <w:color w:val="000000"/>
                <w:kern w:val="0"/>
                <w:lang w:bidi="ar"/>
              </w:rPr>
              <w:t>0.04</w:t>
            </w:r>
          </w:p>
        </w:tc>
        <w:tc>
          <w:tcPr>
            <w:tcW w:w="2020" w:type="dxa"/>
            <w:vAlign w:val="center"/>
          </w:tcPr>
          <w:p w14:paraId="2AA31746" w14:textId="77777777" w:rsidR="00837767" w:rsidRDefault="00000000">
            <w:pPr>
              <w:ind w:firstLine="480"/>
            </w:pPr>
            <w:r>
              <w:rPr>
                <w:rFonts w:eastAsia="等线"/>
                <w:color w:val="000000"/>
                <w:kern w:val="0"/>
                <w:lang w:bidi="ar"/>
              </w:rPr>
              <w:t>0.59</w:t>
            </w:r>
          </w:p>
        </w:tc>
        <w:tc>
          <w:tcPr>
            <w:tcW w:w="2395" w:type="dxa"/>
            <w:vAlign w:val="center"/>
          </w:tcPr>
          <w:p w14:paraId="4DC09559" w14:textId="77777777" w:rsidR="00837767" w:rsidRDefault="00000000">
            <w:pPr>
              <w:ind w:firstLine="480"/>
            </w:pPr>
            <w:r>
              <w:rPr>
                <w:rFonts w:eastAsia="等线"/>
                <w:color w:val="000000"/>
                <w:kern w:val="0"/>
                <w:lang w:bidi="ar"/>
              </w:rPr>
              <w:t>0.36</w:t>
            </w:r>
          </w:p>
        </w:tc>
        <w:tc>
          <w:tcPr>
            <w:tcW w:w="2020" w:type="dxa"/>
            <w:vAlign w:val="center"/>
          </w:tcPr>
          <w:p w14:paraId="702E44A8" w14:textId="77777777" w:rsidR="00837767" w:rsidRDefault="00000000">
            <w:pPr>
              <w:ind w:firstLine="480"/>
            </w:pPr>
            <w:r>
              <w:rPr>
                <w:rFonts w:eastAsia="等线"/>
                <w:color w:val="000000"/>
                <w:kern w:val="0"/>
                <w:lang w:bidi="ar"/>
              </w:rPr>
              <w:t>0.34</w:t>
            </w:r>
          </w:p>
        </w:tc>
        <w:tc>
          <w:tcPr>
            <w:tcW w:w="2396" w:type="dxa"/>
            <w:vAlign w:val="center"/>
          </w:tcPr>
          <w:p w14:paraId="3A0CCC41" w14:textId="77777777" w:rsidR="00837767" w:rsidRDefault="00000000">
            <w:pPr>
              <w:ind w:firstLine="480"/>
            </w:pPr>
            <w:r>
              <w:rPr>
                <w:rFonts w:eastAsia="等线"/>
                <w:color w:val="000000"/>
                <w:kern w:val="0"/>
                <w:lang w:bidi="ar"/>
              </w:rPr>
              <w:t>2.64</w:t>
            </w:r>
          </w:p>
        </w:tc>
      </w:tr>
      <w:tr w:rsidR="00837767" w14:paraId="02AD2FA9" w14:textId="77777777">
        <w:tc>
          <w:tcPr>
            <w:tcW w:w="558" w:type="pct"/>
            <w:vAlign w:val="center"/>
          </w:tcPr>
          <w:p w14:paraId="06FDBF79" w14:textId="77777777" w:rsidR="00837767" w:rsidRDefault="00000000">
            <w:pPr>
              <w:ind w:firstLine="480"/>
            </w:pPr>
            <w:r>
              <w:rPr>
                <w:rFonts w:hint="eastAsia"/>
              </w:rPr>
              <w:t>Straw2</w:t>
            </w:r>
          </w:p>
        </w:tc>
        <w:tc>
          <w:tcPr>
            <w:tcW w:w="1603" w:type="dxa"/>
            <w:vAlign w:val="center"/>
          </w:tcPr>
          <w:p w14:paraId="4FA732E3" w14:textId="77777777" w:rsidR="00837767" w:rsidRDefault="00000000">
            <w:pPr>
              <w:ind w:firstLine="480"/>
            </w:pPr>
            <w:r>
              <w:rPr>
                <w:rFonts w:eastAsia="等线"/>
                <w:color w:val="000000"/>
                <w:kern w:val="0"/>
                <w:lang w:bidi="ar"/>
              </w:rPr>
              <w:t>0.04</w:t>
            </w:r>
          </w:p>
        </w:tc>
        <w:tc>
          <w:tcPr>
            <w:tcW w:w="1898" w:type="dxa"/>
            <w:vAlign w:val="center"/>
          </w:tcPr>
          <w:p w14:paraId="5C581591" w14:textId="77777777" w:rsidR="00837767" w:rsidRDefault="00000000">
            <w:pPr>
              <w:ind w:firstLine="480"/>
            </w:pPr>
            <w:r>
              <w:rPr>
                <w:rFonts w:eastAsia="等线"/>
                <w:color w:val="000000"/>
                <w:kern w:val="0"/>
                <w:lang w:bidi="ar"/>
              </w:rPr>
              <w:t>0.07</w:t>
            </w:r>
          </w:p>
        </w:tc>
        <w:tc>
          <w:tcPr>
            <w:tcW w:w="2020" w:type="dxa"/>
            <w:vAlign w:val="center"/>
          </w:tcPr>
          <w:p w14:paraId="3A40331E" w14:textId="77777777" w:rsidR="00837767" w:rsidRDefault="00000000">
            <w:pPr>
              <w:ind w:firstLine="480"/>
            </w:pPr>
            <w:r>
              <w:rPr>
                <w:rFonts w:eastAsia="等线"/>
                <w:color w:val="000000"/>
                <w:kern w:val="0"/>
                <w:lang w:bidi="ar"/>
              </w:rPr>
              <w:t>0.67</w:t>
            </w:r>
          </w:p>
        </w:tc>
        <w:tc>
          <w:tcPr>
            <w:tcW w:w="2395" w:type="dxa"/>
            <w:vAlign w:val="center"/>
          </w:tcPr>
          <w:p w14:paraId="4BF5DEC3" w14:textId="77777777" w:rsidR="00837767" w:rsidRDefault="00000000">
            <w:pPr>
              <w:ind w:firstLine="480"/>
            </w:pPr>
            <w:r>
              <w:rPr>
                <w:rFonts w:eastAsia="等线"/>
                <w:color w:val="000000"/>
                <w:kern w:val="0"/>
                <w:lang w:bidi="ar"/>
              </w:rPr>
              <w:t>0.73</w:t>
            </w:r>
          </w:p>
        </w:tc>
        <w:tc>
          <w:tcPr>
            <w:tcW w:w="2020" w:type="dxa"/>
            <w:vAlign w:val="center"/>
          </w:tcPr>
          <w:p w14:paraId="326FC904" w14:textId="77777777" w:rsidR="00837767" w:rsidRDefault="00000000">
            <w:pPr>
              <w:ind w:firstLine="480"/>
            </w:pPr>
            <w:r>
              <w:rPr>
                <w:rFonts w:eastAsia="等线"/>
                <w:color w:val="000000"/>
                <w:kern w:val="0"/>
                <w:lang w:bidi="ar"/>
              </w:rPr>
              <w:t>0.36</w:t>
            </w:r>
          </w:p>
        </w:tc>
        <w:tc>
          <w:tcPr>
            <w:tcW w:w="2396" w:type="dxa"/>
            <w:vAlign w:val="center"/>
          </w:tcPr>
          <w:p w14:paraId="057F60B2" w14:textId="77777777" w:rsidR="00837767" w:rsidRDefault="00000000">
            <w:pPr>
              <w:ind w:firstLine="480"/>
            </w:pPr>
            <w:r>
              <w:rPr>
                <w:rFonts w:eastAsia="等线"/>
                <w:color w:val="000000"/>
                <w:kern w:val="0"/>
                <w:lang w:bidi="ar"/>
              </w:rPr>
              <w:t>3.30</w:t>
            </w:r>
          </w:p>
        </w:tc>
      </w:tr>
      <w:tr w:rsidR="00837767" w14:paraId="5D07DC39" w14:textId="77777777">
        <w:trPr>
          <w:trHeight w:val="386"/>
        </w:trPr>
        <w:tc>
          <w:tcPr>
            <w:tcW w:w="558" w:type="pct"/>
            <w:tcBorders>
              <w:bottom w:val="single" w:sz="12" w:space="0" w:color="auto"/>
            </w:tcBorders>
            <w:vAlign w:val="center"/>
          </w:tcPr>
          <w:p w14:paraId="490A1334" w14:textId="77777777" w:rsidR="00837767" w:rsidRDefault="00000000">
            <w:pPr>
              <w:ind w:firstLine="480"/>
            </w:pPr>
            <w:r>
              <w:rPr>
                <w:rFonts w:hint="eastAsia"/>
              </w:rPr>
              <w:t>Straw3</w:t>
            </w:r>
          </w:p>
        </w:tc>
        <w:tc>
          <w:tcPr>
            <w:tcW w:w="1603" w:type="dxa"/>
            <w:tcBorders>
              <w:bottom w:val="single" w:sz="12" w:space="0" w:color="auto"/>
            </w:tcBorders>
            <w:vAlign w:val="center"/>
          </w:tcPr>
          <w:p w14:paraId="228F7D33" w14:textId="77777777" w:rsidR="00837767" w:rsidRDefault="00000000">
            <w:pPr>
              <w:ind w:firstLine="480"/>
            </w:pPr>
            <w:r>
              <w:rPr>
                <w:rFonts w:eastAsia="等线"/>
                <w:color w:val="000000"/>
                <w:kern w:val="0"/>
                <w:lang w:bidi="ar"/>
              </w:rPr>
              <w:t>0.03</w:t>
            </w:r>
          </w:p>
        </w:tc>
        <w:tc>
          <w:tcPr>
            <w:tcW w:w="1898" w:type="dxa"/>
            <w:tcBorders>
              <w:bottom w:val="single" w:sz="12" w:space="0" w:color="auto"/>
            </w:tcBorders>
            <w:vAlign w:val="center"/>
          </w:tcPr>
          <w:p w14:paraId="75C2C6B2" w14:textId="77777777" w:rsidR="00837767" w:rsidRDefault="00000000">
            <w:pPr>
              <w:ind w:firstLine="480"/>
            </w:pPr>
            <w:r>
              <w:rPr>
                <w:rFonts w:eastAsia="等线"/>
                <w:color w:val="000000"/>
                <w:kern w:val="0"/>
                <w:lang w:bidi="ar"/>
              </w:rPr>
              <w:t>0.04</w:t>
            </w:r>
          </w:p>
        </w:tc>
        <w:tc>
          <w:tcPr>
            <w:tcW w:w="2020" w:type="dxa"/>
            <w:tcBorders>
              <w:bottom w:val="single" w:sz="12" w:space="0" w:color="auto"/>
            </w:tcBorders>
            <w:vAlign w:val="center"/>
          </w:tcPr>
          <w:p w14:paraId="4C4D8B35" w14:textId="77777777" w:rsidR="00837767" w:rsidRDefault="00000000">
            <w:pPr>
              <w:ind w:firstLine="480"/>
            </w:pPr>
            <w:r>
              <w:rPr>
                <w:rFonts w:eastAsia="等线"/>
                <w:color w:val="000000"/>
                <w:kern w:val="0"/>
                <w:lang w:bidi="ar"/>
              </w:rPr>
              <w:t>0.51</w:t>
            </w:r>
          </w:p>
        </w:tc>
        <w:tc>
          <w:tcPr>
            <w:tcW w:w="2395" w:type="dxa"/>
            <w:tcBorders>
              <w:bottom w:val="single" w:sz="12" w:space="0" w:color="auto"/>
            </w:tcBorders>
            <w:vAlign w:val="center"/>
          </w:tcPr>
          <w:p w14:paraId="55E24380" w14:textId="77777777" w:rsidR="00837767" w:rsidRDefault="00000000">
            <w:pPr>
              <w:ind w:firstLine="480"/>
            </w:pPr>
            <w:r>
              <w:rPr>
                <w:rFonts w:eastAsia="等线"/>
                <w:color w:val="000000"/>
                <w:kern w:val="0"/>
                <w:lang w:bidi="ar"/>
              </w:rPr>
              <w:t>0.30</w:t>
            </w:r>
          </w:p>
        </w:tc>
        <w:tc>
          <w:tcPr>
            <w:tcW w:w="2020" w:type="dxa"/>
            <w:tcBorders>
              <w:bottom w:val="single" w:sz="12" w:space="0" w:color="auto"/>
            </w:tcBorders>
            <w:vAlign w:val="center"/>
          </w:tcPr>
          <w:p w14:paraId="644457C5" w14:textId="77777777" w:rsidR="00837767" w:rsidRDefault="00000000">
            <w:pPr>
              <w:ind w:firstLine="480"/>
            </w:pPr>
            <w:r>
              <w:rPr>
                <w:rFonts w:eastAsia="等线"/>
                <w:color w:val="000000"/>
                <w:kern w:val="0"/>
                <w:lang w:bidi="ar"/>
              </w:rPr>
              <w:t>0.50</w:t>
            </w:r>
          </w:p>
        </w:tc>
        <w:tc>
          <w:tcPr>
            <w:tcW w:w="2396" w:type="dxa"/>
            <w:tcBorders>
              <w:bottom w:val="single" w:sz="12" w:space="0" w:color="auto"/>
            </w:tcBorders>
            <w:vAlign w:val="center"/>
          </w:tcPr>
          <w:p w14:paraId="2CE80B57" w14:textId="77777777" w:rsidR="00837767" w:rsidRDefault="00000000">
            <w:pPr>
              <w:ind w:firstLine="480"/>
            </w:pPr>
            <w:r>
              <w:rPr>
                <w:rFonts w:eastAsia="等线"/>
                <w:color w:val="000000"/>
                <w:kern w:val="0"/>
                <w:lang w:bidi="ar"/>
              </w:rPr>
              <w:t>3.21</w:t>
            </w:r>
          </w:p>
        </w:tc>
      </w:tr>
    </w:tbl>
    <w:p w14:paraId="11986BD3" w14:textId="77777777" w:rsidR="00837767" w:rsidRDefault="00000000">
      <w:pPr>
        <w:widowControl/>
        <w:spacing w:line="360" w:lineRule="auto"/>
        <w:jc w:val="left"/>
      </w:pPr>
      <w:r>
        <w:rPr>
          <w:rFonts w:hint="eastAsia"/>
          <w:i/>
          <w:iCs/>
        </w:rPr>
        <w:t>Note</w:t>
      </w:r>
      <w:r>
        <w:rPr>
          <w:rFonts w:hint="eastAsia"/>
        </w:rPr>
        <w:t>: DGT, Diffusive Gradients in Thin-films.</w:t>
      </w:r>
    </w:p>
    <w:p w14:paraId="1F6D2D75" w14:textId="77777777" w:rsidR="00837767" w:rsidRDefault="00837767">
      <w:pPr>
        <w:widowControl/>
        <w:spacing w:line="360" w:lineRule="auto"/>
        <w:jc w:val="left"/>
      </w:pPr>
    </w:p>
    <w:p w14:paraId="3A75B6FF" w14:textId="77777777" w:rsidR="00837767" w:rsidRDefault="00837767">
      <w:pPr>
        <w:widowControl/>
        <w:spacing w:line="360" w:lineRule="auto"/>
        <w:jc w:val="left"/>
      </w:pPr>
    </w:p>
    <w:p w14:paraId="50FA3824" w14:textId="59CE3E26" w:rsidR="00837767" w:rsidRDefault="00000000">
      <w:pPr>
        <w:keepNext/>
        <w:keepLines/>
        <w:widowControl/>
        <w:spacing w:line="360" w:lineRule="auto"/>
        <w:jc w:val="left"/>
      </w:pPr>
      <w:r>
        <w:rPr>
          <w:rFonts w:hint="eastAsia"/>
          <w:b/>
          <w:bCs/>
        </w:rPr>
        <w:lastRenderedPageBreak/>
        <w:t>Table S2</w:t>
      </w:r>
      <w:r>
        <w:rPr>
          <w:b/>
          <w:bCs/>
        </w:rPr>
        <w:t>.</w:t>
      </w:r>
      <w:r>
        <w:rPr>
          <w:rFonts w:hint="eastAsia"/>
          <w:b/>
          <w:bCs/>
        </w:rPr>
        <w:t xml:space="preserve"> BCR sequential extraction quantified four speciation of Cd, Zn, Pb, Cu, Cr and Ni (mg kg</w:t>
      </w:r>
      <w:r w:rsidR="00D36D17">
        <w:rPr>
          <w:rFonts w:ascii="Cambria Math" w:hAnsi="Cambria Math" w:cs="Cambria Math"/>
          <w:b/>
          <w:bCs/>
          <w:vertAlign w:val="superscript"/>
        </w:rPr>
        <w:t>−</w:t>
      </w:r>
      <w:r w:rsidR="00D36D17">
        <w:rPr>
          <w:rFonts w:hint="eastAsia"/>
          <w:b/>
          <w:bCs/>
          <w:vertAlign w:val="superscript"/>
        </w:rPr>
        <w:t>1</w:t>
      </w:r>
      <w:r>
        <w:rPr>
          <w:rFonts w:hint="eastAsia"/>
          <w:b/>
          <w:bCs/>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496"/>
        <w:gridCol w:w="496"/>
        <w:gridCol w:w="496"/>
        <w:gridCol w:w="496"/>
        <w:gridCol w:w="576"/>
        <w:gridCol w:w="576"/>
        <w:gridCol w:w="496"/>
        <w:gridCol w:w="576"/>
        <w:gridCol w:w="496"/>
        <w:gridCol w:w="576"/>
        <w:gridCol w:w="496"/>
        <w:gridCol w:w="576"/>
        <w:gridCol w:w="496"/>
        <w:gridCol w:w="496"/>
        <w:gridCol w:w="496"/>
        <w:gridCol w:w="576"/>
        <w:gridCol w:w="496"/>
        <w:gridCol w:w="496"/>
        <w:gridCol w:w="576"/>
        <w:gridCol w:w="576"/>
        <w:gridCol w:w="496"/>
        <w:gridCol w:w="496"/>
        <w:gridCol w:w="496"/>
        <w:gridCol w:w="576"/>
      </w:tblGrid>
      <w:tr w:rsidR="00837767" w14:paraId="27D2BB13" w14:textId="77777777">
        <w:tc>
          <w:tcPr>
            <w:tcW w:w="0" w:type="auto"/>
            <w:tcBorders>
              <w:top w:val="single" w:sz="12" w:space="0" w:color="auto"/>
              <w:bottom w:val="nil"/>
            </w:tcBorders>
            <w:vAlign w:val="center"/>
          </w:tcPr>
          <w:p w14:paraId="2A489F50" w14:textId="77777777" w:rsidR="00837767" w:rsidRDefault="00000000">
            <w:r>
              <w:rPr>
                <w:rFonts w:hint="eastAsia"/>
              </w:rPr>
              <w:t>HMs</w:t>
            </w:r>
          </w:p>
        </w:tc>
        <w:tc>
          <w:tcPr>
            <w:tcW w:w="0" w:type="auto"/>
            <w:gridSpan w:val="4"/>
            <w:tcBorders>
              <w:top w:val="single" w:sz="12" w:space="0" w:color="auto"/>
              <w:bottom w:val="single" w:sz="6" w:space="0" w:color="auto"/>
            </w:tcBorders>
            <w:vAlign w:val="center"/>
          </w:tcPr>
          <w:p w14:paraId="3F14788F" w14:textId="77777777" w:rsidR="00837767" w:rsidRDefault="00000000">
            <w:pPr>
              <w:keepNext/>
              <w:keepLines/>
              <w:widowControl/>
              <w:jc w:val="center"/>
              <w:textAlignment w:val="bottom"/>
            </w:pPr>
            <w:r>
              <w:rPr>
                <w:rFonts w:eastAsia="等线"/>
                <w:color w:val="000000"/>
                <w:kern w:val="0"/>
                <w:lang w:bidi="ar"/>
              </w:rPr>
              <w:t>Cd</w:t>
            </w:r>
          </w:p>
        </w:tc>
        <w:tc>
          <w:tcPr>
            <w:tcW w:w="0" w:type="auto"/>
            <w:gridSpan w:val="4"/>
            <w:tcBorders>
              <w:top w:val="single" w:sz="12" w:space="0" w:color="auto"/>
              <w:bottom w:val="single" w:sz="6" w:space="0" w:color="auto"/>
            </w:tcBorders>
            <w:vAlign w:val="center"/>
          </w:tcPr>
          <w:p w14:paraId="0F61DE25" w14:textId="77777777" w:rsidR="00837767" w:rsidRDefault="00000000">
            <w:pPr>
              <w:keepNext/>
              <w:keepLines/>
              <w:widowControl/>
              <w:jc w:val="center"/>
              <w:textAlignment w:val="bottom"/>
              <w:rPr>
                <w:rFonts w:eastAsia="等线"/>
                <w:color w:val="000000"/>
                <w:kern w:val="0"/>
                <w:lang w:bidi="ar"/>
              </w:rPr>
            </w:pPr>
            <w:r>
              <w:t>Zn</w:t>
            </w:r>
          </w:p>
        </w:tc>
        <w:tc>
          <w:tcPr>
            <w:tcW w:w="0" w:type="auto"/>
            <w:gridSpan w:val="4"/>
            <w:tcBorders>
              <w:top w:val="single" w:sz="12" w:space="0" w:color="auto"/>
              <w:bottom w:val="single" w:sz="6" w:space="0" w:color="auto"/>
            </w:tcBorders>
            <w:vAlign w:val="center"/>
          </w:tcPr>
          <w:p w14:paraId="3893DCE7"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Pb</w:t>
            </w:r>
          </w:p>
        </w:tc>
        <w:tc>
          <w:tcPr>
            <w:tcW w:w="0" w:type="auto"/>
            <w:gridSpan w:val="4"/>
            <w:tcBorders>
              <w:top w:val="single" w:sz="12" w:space="0" w:color="auto"/>
              <w:bottom w:val="single" w:sz="6" w:space="0" w:color="auto"/>
            </w:tcBorders>
            <w:vAlign w:val="center"/>
          </w:tcPr>
          <w:p w14:paraId="1B8E4AE2"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Cu</w:t>
            </w:r>
          </w:p>
        </w:tc>
        <w:tc>
          <w:tcPr>
            <w:tcW w:w="0" w:type="auto"/>
            <w:gridSpan w:val="4"/>
            <w:tcBorders>
              <w:top w:val="single" w:sz="12" w:space="0" w:color="auto"/>
              <w:bottom w:val="single" w:sz="6" w:space="0" w:color="auto"/>
            </w:tcBorders>
            <w:vAlign w:val="center"/>
          </w:tcPr>
          <w:p w14:paraId="3CDB8616"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Cr</w:t>
            </w:r>
          </w:p>
        </w:tc>
        <w:tc>
          <w:tcPr>
            <w:tcW w:w="0" w:type="auto"/>
            <w:gridSpan w:val="4"/>
            <w:tcBorders>
              <w:top w:val="single" w:sz="12" w:space="0" w:color="auto"/>
              <w:bottom w:val="single" w:sz="6" w:space="0" w:color="auto"/>
            </w:tcBorders>
            <w:vAlign w:val="center"/>
          </w:tcPr>
          <w:p w14:paraId="4CB3C67E"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Ni</w:t>
            </w:r>
          </w:p>
        </w:tc>
      </w:tr>
      <w:tr w:rsidR="00837767" w14:paraId="3D14448D" w14:textId="77777777">
        <w:tc>
          <w:tcPr>
            <w:tcW w:w="0" w:type="auto"/>
            <w:tcBorders>
              <w:top w:val="nil"/>
              <w:bottom w:val="single" w:sz="6" w:space="0" w:color="auto"/>
            </w:tcBorders>
            <w:vAlign w:val="center"/>
          </w:tcPr>
          <w:p w14:paraId="5A5F7F93" w14:textId="77777777" w:rsidR="00837767" w:rsidRDefault="00000000">
            <w:r>
              <w:t>Sample</w:t>
            </w:r>
          </w:p>
        </w:tc>
        <w:tc>
          <w:tcPr>
            <w:tcW w:w="0" w:type="auto"/>
            <w:tcBorders>
              <w:top w:val="single" w:sz="6" w:space="0" w:color="auto"/>
              <w:bottom w:val="single" w:sz="6" w:space="0" w:color="auto"/>
            </w:tcBorders>
            <w:vAlign w:val="center"/>
          </w:tcPr>
          <w:p w14:paraId="1CAE02AC" w14:textId="77777777" w:rsidR="00837767" w:rsidRDefault="00000000">
            <w:pPr>
              <w:keepNext/>
              <w:keepLines/>
              <w:widowControl/>
              <w:jc w:val="center"/>
              <w:textAlignment w:val="center"/>
            </w:pPr>
            <w:r>
              <w:rPr>
                <w:rFonts w:hint="eastAsia"/>
              </w:rPr>
              <w:t>F1</w:t>
            </w:r>
          </w:p>
        </w:tc>
        <w:tc>
          <w:tcPr>
            <w:tcW w:w="0" w:type="auto"/>
            <w:tcBorders>
              <w:top w:val="single" w:sz="6" w:space="0" w:color="auto"/>
              <w:bottom w:val="single" w:sz="6" w:space="0" w:color="auto"/>
            </w:tcBorders>
            <w:vAlign w:val="center"/>
          </w:tcPr>
          <w:p w14:paraId="5AA932E9" w14:textId="77777777" w:rsidR="00837767" w:rsidRDefault="00000000">
            <w:pPr>
              <w:keepNext/>
              <w:keepLines/>
              <w:widowControl/>
              <w:jc w:val="center"/>
              <w:textAlignment w:val="center"/>
            </w:pPr>
            <w:r>
              <w:rPr>
                <w:rFonts w:hint="eastAsia"/>
              </w:rPr>
              <w:t>F2</w:t>
            </w:r>
          </w:p>
        </w:tc>
        <w:tc>
          <w:tcPr>
            <w:tcW w:w="0" w:type="auto"/>
            <w:tcBorders>
              <w:top w:val="single" w:sz="6" w:space="0" w:color="auto"/>
              <w:bottom w:val="single" w:sz="6" w:space="0" w:color="auto"/>
            </w:tcBorders>
            <w:vAlign w:val="center"/>
          </w:tcPr>
          <w:p w14:paraId="2812F7DA" w14:textId="77777777" w:rsidR="00837767" w:rsidRDefault="00000000">
            <w:pPr>
              <w:keepNext/>
              <w:keepLines/>
              <w:widowControl/>
              <w:jc w:val="center"/>
              <w:textAlignment w:val="bottom"/>
            </w:pPr>
            <w:r>
              <w:rPr>
                <w:rFonts w:hint="eastAsia"/>
              </w:rPr>
              <w:t>F3</w:t>
            </w:r>
          </w:p>
        </w:tc>
        <w:tc>
          <w:tcPr>
            <w:tcW w:w="0" w:type="auto"/>
            <w:tcBorders>
              <w:top w:val="single" w:sz="6" w:space="0" w:color="auto"/>
              <w:bottom w:val="single" w:sz="6" w:space="0" w:color="auto"/>
            </w:tcBorders>
            <w:vAlign w:val="center"/>
          </w:tcPr>
          <w:p w14:paraId="7ABB2C8D" w14:textId="77777777" w:rsidR="00837767" w:rsidRDefault="00000000">
            <w:pPr>
              <w:keepNext/>
              <w:keepLines/>
              <w:widowControl/>
              <w:jc w:val="center"/>
              <w:textAlignment w:val="bottom"/>
            </w:pPr>
            <w:r>
              <w:rPr>
                <w:rFonts w:hint="eastAsia"/>
              </w:rPr>
              <w:t>F4</w:t>
            </w:r>
          </w:p>
        </w:tc>
        <w:tc>
          <w:tcPr>
            <w:tcW w:w="0" w:type="auto"/>
            <w:tcBorders>
              <w:top w:val="single" w:sz="6" w:space="0" w:color="auto"/>
              <w:bottom w:val="single" w:sz="6" w:space="0" w:color="auto"/>
            </w:tcBorders>
            <w:vAlign w:val="center"/>
          </w:tcPr>
          <w:p w14:paraId="79A90C90" w14:textId="77777777" w:rsidR="00837767" w:rsidRDefault="00000000">
            <w:pPr>
              <w:keepNext/>
              <w:keepLines/>
              <w:widowControl/>
              <w:jc w:val="center"/>
              <w:textAlignment w:val="center"/>
            </w:pPr>
            <w:r>
              <w:rPr>
                <w:rFonts w:hint="eastAsia"/>
              </w:rPr>
              <w:t>F1</w:t>
            </w:r>
          </w:p>
        </w:tc>
        <w:tc>
          <w:tcPr>
            <w:tcW w:w="0" w:type="auto"/>
            <w:tcBorders>
              <w:top w:val="single" w:sz="6" w:space="0" w:color="auto"/>
              <w:bottom w:val="single" w:sz="6" w:space="0" w:color="auto"/>
            </w:tcBorders>
            <w:vAlign w:val="center"/>
          </w:tcPr>
          <w:p w14:paraId="6553ED84" w14:textId="77777777" w:rsidR="00837767" w:rsidRDefault="00000000">
            <w:pPr>
              <w:keepNext/>
              <w:keepLines/>
              <w:widowControl/>
              <w:jc w:val="center"/>
              <w:textAlignment w:val="center"/>
            </w:pPr>
            <w:r>
              <w:rPr>
                <w:rFonts w:hint="eastAsia"/>
              </w:rPr>
              <w:t>F2</w:t>
            </w:r>
          </w:p>
        </w:tc>
        <w:tc>
          <w:tcPr>
            <w:tcW w:w="0" w:type="auto"/>
            <w:tcBorders>
              <w:top w:val="single" w:sz="6" w:space="0" w:color="auto"/>
              <w:bottom w:val="single" w:sz="6" w:space="0" w:color="auto"/>
            </w:tcBorders>
            <w:vAlign w:val="center"/>
          </w:tcPr>
          <w:p w14:paraId="5FCBCEDF" w14:textId="77777777" w:rsidR="00837767" w:rsidRDefault="00000000">
            <w:pPr>
              <w:keepNext/>
              <w:keepLines/>
              <w:widowControl/>
              <w:jc w:val="center"/>
              <w:textAlignment w:val="bottom"/>
            </w:pPr>
            <w:r>
              <w:rPr>
                <w:rFonts w:hint="eastAsia"/>
              </w:rPr>
              <w:t>F3</w:t>
            </w:r>
          </w:p>
        </w:tc>
        <w:tc>
          <w:tcPr>
            <w:tcW w:w="0" w:type="auto"/>
            <w:tcBorders>
              <w:top w:val="single" w:sz="6" w:space="0" w:color="auto"/>
              <w:bottom w:val="single" w:sz="6" w:space="0" w:color="auto"/>
            </w:tcBorders>
            <w:vAlign w:val="center"/>
          </w:tcPr>
          <w:p w14:paraId="28CC2CC3" w14:textId="77777777" w:rsidR="00837767" w:rsidRDefault="00000000">
            <w:pPr>
              <w:keepNext/>
              <w:keepLines/>
              <w:widowControl/>
              <w:jc w:val="center"/>
              <w:textAlignment w:val="bottom"/>
            </w:pPr>
            <w:r>
              <w:rPr>
                <w:rFonts w:hint="eastAsia"/>
              </w:rPr>
              <w:t>F4</w:t>
            </w:r>
          </w:p>
        </w:tc>
        <w:tc>
          <w:tcPr>
            <w:tcW w:w="0" w:type="auto"/>
            <w:tcBorders>
              <w:top w:val="single" w:sz="6" w:space="0" w:color="auto"/>
              <w:bottom w:val="single" w:sz="6" w:space="0" w:color="auto"/>
            </w:tcBorders>
            <w:vAlign w:val="center"/>
          </w:tcPr>
          <w:p w14:paraId="3BDDEFF5" w14:textId="77777777" w:rsidR="00837767" w:rsidRDefault="00000000">
            <w:pPr>
              <w:keepNext/>
              <w:keepLines/>
              <w:widowControl/>
              <w:jc w:val="center"/>
              <w:textAlignment w:val="center"/>
            </w:pPr>
            <w:r>
              <w:rPr>
                <w:rFonts w:hint="eastAsia"/>
              </w:rPr>
              <w:t>F1</w:t>
            </w:r>
          </w:p>
        </w:tc>
        <w:tc>
          <w:tcPr>
            <w:tcW w:w="0" w:type="auto"/>
            <w:tcBorders>
              <w:top w:val="single" w:sz="6" w:space="0" w:color="auto"/>
              <w:bottom w:val="single" w:sz="6" w:space="0" w:color="auto"/>
            </w:tcBorders>
            <w:vAlign w:val="center"/>
          </w:tcPr>
          <w:p w14:paraId="4C4B6FE8" w14:textId="77777777" w:rsidR="00837767" w:rsidRDefault="00000000">
            <w:pPr>
              <w:keepNext/>
              <w:keepLines/>
              <w:widowControl/>
              <w:jc w:val="center"/>
              <w:textAlignment w:val="center"/>
            </w:pPr>
            <w:r>
              <w:rPr>
                <w:rFonts w:hint="eastAsia"/>
              </w:rPr>
              <w:t>F2</w:t>
            </w:r>
          </w:p>
        </w:tc>
        <w:tc>
          <w:tcPr>
            <w:tcW w:w="0" w:type="auto"/>
            <w:tcBorders>
              <w:top w:val="single" w:sz="6" w:space="0" w:color="auto"/>
              <w:bottom w:val="single" w:sz="6" w:space="0" w:color="auto"/>
            </w:tcBorders>
            <w:vAlign w:val="center"/>
          </w:tcPr>
          <w:p w14:paraId="0510F253" w14:textId="77777777" w:rsidR="00837767" w:rsidRDefault="00000000">
            <w:pPr>
              <w:keepNext/>
              <w:keepLines/>
              <w:widowControl/>
              <w:jc w:val="center"/>
              <w:textAlignment w:val="bottom"/>
            </w:pPr>
            <w:r>
              <w:rPr>
                <w:rFonts w:hint="eastAsia"/>
              </w:rPr>
              <w:t>F3</w:t>
            </w:r>
          </w:p>
        </w:tc>
        <w:tc>
          <w:tcPr>
            <w:tcW w:w="0" w:type="auto"/>
            <w:tcBorders>
              <w:top w:val="single" w:sz="6" w:space="0" w:color="auto"/>
              <w:bottom w:val="single" w:sz="6" w:space="0" w:color="auto"/>
            </w:tcBorders>
            <w:vAlign w:val="center"/>
          </w:tcPr>
          <w:p w14:paraId="762D01DD" w14:textId="77777777" w:rsidR="00837767" w:rsidRDefault="00000000">
            <w:pPr>
              <w:keepNext/>
              <w:keepLines/>
              <w:widowControl/>
              <w:jc w:val="center"/>
              <w:textAlignment w:val="bottom"/>
            </w:pPr>
            <w:r>
              <w:rPr>
                <w:rFonts w:hint="eastAsia"/>
              </w:rPr>
              <w:t>F4</w:t>
            </w:r>
          </w:p>
        </w:tc>
        <w:tc>
          <w:tcPr>
            <w:tcW w:w="0" w:type="auto"/>
            <w:tcBorders>
              <w:top w:val="single" w:sz="6" w:space="0" w:color="auto"/>
              <w:bottom w:val="single" w:sz="6" w:space="0" w:color="auto"/>
            </w:tcBorders>
            <w:vAlign w:val="center"/>
          </w:tcPr>
          <w:p w14:paraId="37AD5F77" w14:textId="77777777" w:rsidR="00837767" w:rsidRDefault="00000000">
            <w:pPr>
              <w:keepNext/>
              <w:keepLines/>
              <w:widowControl/>
              <w:jc w:val="center"/>
              <w:textAlignment w:val="center"/>
            </w:pPr>
            <w:r>
              <w:rPr>
                <w:rFonts w:hint="eastAsia"/>
              </w:rPr>
              <w:t>F1</w:t>
            </w:r>
          </w:p>
        </w:tc>
        <w:tc>
          <w:tcPr>
            <w:tcW w:w="0" w:type="auto"/>
            <w:tcBorders>
              <w:top w:val="single" w:sz="6" w:space="0" w:color="auto"/>
              <w:bottom w:val="single" w:sz="6" w:space="0" w:color="auto"/>
            </w:tcBorders>
            <w:vAlign w:val="center"/>
          </w:tcPr>
          <w:p w14:paraId="11342C87" w14:textId="77777777" w:rsidR="00837767" w:rsidRDefault="00000000">
            <w:pPr>
              <w:keepNext/>
              <w:keepLines/>
              <w:widowControl/>
              <w:jc w:val="center"/>
              <w:textAlignment w:val="center"/>
            </w:pPr>
            <w:r>
              <w:rPr>
                <w:rFonts w:hint="eastAsia"/>
              </w:rPr>
              <w:t>F2</w:t>
            </w:r>
          </w:p>
        </w:tc>
        <w:tc>
          <w:tcPr>
            <w:tcW w:w="0" w:type="auto"/>
            <w:tcBorders>
              <w:top w:val="single" w:sz="6" w:space="0" w:color="auto"/>
              <w:bottom w:val="single" w:sz="6" w:space="0" w:color="auto"/>
            </w:tcBorders>
            <w:vAlign w:val="center"/>
          </w:tcPr>
          <w:p w14:paraId="199CF7C9" w14:textId="77777777" w:rsidR="00837767" w:rsidRDefault="00000000">
            <w:pPr>
              <w:keepNext/>
              <w:keepLines/>
              <w:widowControl/>
              <w:jc w:val="center"/>
              <w:textAlignment w:val="bottom"/>
            </w:pPr>
            <w:r>
              <w:rPr>
                <w:rFonts w:hint="eastAsia"/>
              </w:rPr>
              <w:t>F3</w:t>
            </w:r>
          </w:p>
        </w:tc>
        <w:tc>
          <w:tcPr>
            <w:tcW w:w="0" w:type="auto"/>
            <w:tcBorders>
              <w:top w:val="single" w:sz="6" w:space="0" w:color="auto"/>
              <w:bottom w:val="single" w:sz="6" w:space="0" w:color="auto"/>
            </w:tcBorders>
            <w:vAlign w:val="center"/>
          </w:tcPr>
          <w:p w14:paraId="35DA8B19" w14:textId="77777777" w:rsidR="00837767" w:rsidRDefault="00000000">
            <w:pPr>
              <w:keepNext/>
              <w:keepLines/>
              <w:widowControl/>
              <w:jc w:val="center"/>
              <w:textAlignment w:val="bottom"/>
            </w:pPr>
            <w:r>
              <w:rPr>
                <w:rFonts w:hint="eastAsia"/>
              </w:rPr>
              <w:t>F4</w:t>
            </w:r>
          </w:p>
        </w:tc>
        <w:tc>
          <w:tcPr>
            <w:tcW w:w="0" w:type="auto"/>
            <w:tcBorders>
              <w:top w:val="single" w:sz="6" w:space="0" w:color="auto"/>
              <w:bottom w:val="single" w:sz="6" w:space="0" w:color="auto"/>
            </w:tcBorders>
            <w:vAlign w:val="center"/>
          </w:tcPr>
          <w:p w14:paraId="1C1716F3" w14:textId="77777777" w:rsidR="00837767" w:rsidRDefault="00000000">
            <w:pPr>
              <w:keepNext/>
              <w:keepLines/>
              <w:widowControl/>
              <w:jc w:val="center"/>
              <w:textAlignment w:val="center"/>
            </w:pPr>
            <w:r>
              <w:rPr>
                <w:rFonts w:hint="eastAsia"/>
              </w:rPr>
              <w:t>F1</w:t>
            </w:r>
          </w:p>
        </w:tc>
        <w:tc>
          <w:tcPr>
            <w:tcW w:w="0" w:type="auto"/>
            <w:tcBorders>
              <w:top w:val="single" w:sz="6" w:space="0" w:color="auto"/>
              <w:bottom w:val="single" w:sz="6" w:space="0" w:color="auto"/>
            </w:tcBorders>
            <w:vAlign w:val="center"/>
          </w:tcPr>
          <w:p w14:paraId="3CD82C17" w14:textId="77777777" w:rsidR="00837767" w:rsidRDefault="00000000">
            <w:pPr>
              <w:keepNext/>
              <w:keepLines/>
              <w:widowControl/>
              <w:jc w:val="center"/>
              <w:textAlignment w:val="center"/>
            </w:pPr>
            <w:r>
              <w:rPr>
                <w:rFonts w:hint="eastAsia"/>
              </w:rPr>
              <w:t>F2</w:t>
            </w:r>
          </w:p>
        </w:tc>
        <w:tc>
          <w:tcPr>
            <w:tcW w:w="0" w:type="auto"/>
            <w:tcBorders>
              <w:top w:val="single" w:sz="6" w:space="0" w:color="auto"/>
              <w:bottom w:val="single" w:sz="6" w:space="0" w:color="auto"/>
            </w:tcBorders>
            <w:vAlign w:val="center"/>
          </w:tcPr>
          <w:p w14:paraId="4C203097" w14:textId="77777777" w:rsidR="00837767" w:rsidRDefault="00000000">
            <w:pPr>
              <w:keepNext/>
              <w:keepLines/>
              <w:widowControl/>
              <w:jc w:val="center"/>
              <w:textAlignment w:val="bottom"/>
            </w:pPr>
            <w:r>
              <w:rPr>
                <w:rFonts w:hint="eastAsia"/>
              </w:rPr>
              <w:t>F3</w:t>
            </w:r>
          </w:p>
        </w:tc>
        <w:tc>
          <w:tcPr>
            <w:tcW w:w="0" w:type="auto"/>
            <w:tcBorders>
              <w:top w:val="single" w:sz="6" w:space="0" w:color="auto"/>
              <w:bottom w:val="single" w:sz="6" w:space="0" w:color="auto"/>
            </w:tcBorders>
            <w:vAlign w:val="center"/>
          </w:tcPr>
          <w:p w14:paraId="09F50094" w14:textId="77777777" w:rsidR="00837767" w:rsidRDefault="00000000">
            <w:pPr>
              <w:keepNext/>
              <w:keepLines/>
              <w:widowControl/>
              <w:jc w:val="center"/>
              <w:textAlignment w:val="bottom"/>
            </w:pPr>
            <w:r>
              <w:rPr>
                <w:rFonts w:hint="eastAsia"/>
              </w:rPr>
              <w:t>F4</w:t>
            </w:r>
          </w:p>
        </w:tc>
        <w:tc>
          <w:tcPr>
            <w:tcW w:w="0" w:type="auto"/>
            <w:tcBorders>
              <w:top w:val="single" w:sz="6" w:space="0" w:color="auto"/>
              <w:bottom w:val="single" w:sz="6" w:space="0" w:color="auto"/>
            </w:tcBorders>
            <w:vAlign w:val="center"/>
          </w:tcPr>
          <w:p w14:paraId="1723DA93" w14:textId="77777777" w:rsidR="00837767" w:rsidRDefault="00000000">
            <w:pPr>
              <w:keepNext/>
              <w:keepLines/>
              <w:widowControl/>
              <w:jc w:val="center"/>
              <w:textAlignment w:val="center"/>
            </w:pPr>
            <w:r>
              <w:rPr>
                <w:rFonts w:hint="eastAsia"/>
              </w:rPr>
              <w:t>F1</w:t>
            </w:r>
          </w:p>
        </w:tc>
        <w:tc>
          <w:tcPr>
            <w:tcW w:w="0" w:type="auto"/>
            <w:tcBorders>
              <w:top w:val="single" w:sz="6" w:space="0" w:color="auto"/>
              <w:bottom w:val="single" w:sz="6" w:space="0" w:color="auto"/>
            </w:tcBorders>
            <w:vAlign w:val="center"/>
          </w:tcPr>
          <w:p w14:paraId="558504B4" w14:textId="77777777" w:rsidR="00837767" w:rsidRDefault="00000000">
            <w:pPr>
              <w:keepNext/>
              <w:keepLines/>
              <w:widowControl/>
              <w:jc w:val="center"/>
              <w:textAlignment w:val="center"/>
            </w:pPr>
            <w:r>
              <w:rPr>
                <w:rFonts w:hint="eastAsia"/>
              </w:rPr>
              <w:t>F2</w:t>
            </w:r>
          </w:p>
        </w:tc>
        <w:tc>
          <w:tcPr>
            <w:tcW w:w="0" w:type="auto"/>
            <w:tcBorders>
              <w:top w:val="single" w:sz="6" w:space="0" w:color="auto"/>
              <w:bottom w:val="single" w:sz="6" w:space="0" w:color="auto"/>
            </w:tcBorders>
            <w:vAlign w:val="center"/>
          </w:tcPr>
          <w:p w14:paraId="6B125C48" w14:textId="77777777" w:rsidR="00837767" w:rsidRDefault="00000000">
            <w:pPr>
              <w:keepNext/>
              <w:keepLines/>
              <w:widowControl/>
              <w:jc w:val="center"/>
              <w:textAlignment w:val="bottom"/>
            </w:pPr>
            <w:r>
              <w:rPr>
                <w:rFonts w:hint="eastAsia"/>
              </w:rPr>
              <w:t>F3</w:t>
            </w:r>
          </w:p>
        </w:tc>
        <w:tc>
          <w:tcPr>
            <w:tcW w:w="0" w:type="auto"/>
            <w:tcBorders>
              <w:top w:val="single" w:sz="6" w:space="0" w:color="auto"/>
              <w:bottom w:val="single" w:sz="6" w:space="0" w:color="auto"/>
            </w:tcBorders>
            <w:vAlign w:val="center"/>
          </w:tcPr>
          <w:p w14:paraId="3A6B2FC4" w14:textId="77777777" w:rsidR="00837767" w:rsidRDefault="00000000">
            <w:pPr>
              <w:keepNext/>
              <w:keepLines/>
              <w:widowControl/>
              <w:jc w:val="center"/>
              <w:textAlignment w:val="bottom"/>
            </w:pPr>
            <w:r>
              <w:rPr>
                <w:rFonts w:hint="eastAsia"/>
              </w:rPr>
              <w:t>F4</w:t>
            </w:r>
          </w:p>
        </w:tc>
      </w:tr>
      <w:tr w:rsidR="00837767" w14:paraId="7DD3F186" w14:textId="77777777">
        <w:tc>
          <w:tcPr>
            <w:tcW w:w="0" w:type="auto"/>
            <w:tcBorders>
              <w:top w:val="single" w:sz="6" w:space="0" w:color="auto"/>
            </w:tcBorders>
            <w:vAlign w:val="center"/>
          </w:tcPr>
          <w:p w14:paraId="4D96A09A" w14:textId="77777777" w:rsidR="00837767" w:rsidRDefault="00000000">
            <w:r>
              <w:rPr>
                <w:rFonts w:hint="eastAsia"/>
              </w:rPr>
              <w:t>Control</w:t>
            </w:r>
            <w:r>
              <w:t>1</w:t>
            </w:r>
          </w:p>
        </w:tc>
        <w:tc>
          <w:tcPr>
            <w:tcW w:w="0" w:type="auto"/>
            <w:tcBorders>
              <w:top w:val="single" w:sz="6" w:space="0" w:color="auto"/>
            </w:tcBorders>
            <w:vAlign w:val="center"/>
          </w:tcPr>
          <w:p w14:paraId="269C0372" w14:textId="77777777" w:rsidR="00837767" w:rsidRDefault="00000000">
            <w:pPr>
              <w:widowControl/>
              <w:jc w:val="center"/>
              <w:textAlignment w:val="bottom"/>
              <w:rPr>
                <w:sz w:val="16"/>
                <w:szCs w:val="16"/>
              </w:rPr>
            </w:pPr>
            <w:r>
              <w:rPr>
                <w:rFonts w:eastAsia="等线"/>
                <w:color w:val="000000"/>
                <w:kern w:val="0"/>
                <w:sz w:val="16"/>
                <w:szCs w:val="16"/>
                <w:lang w:bidi="ar"/>
              </w:rPr>
              <w:t>0.05</w:t>
            </w:r>
          </w:p>
        </w:tc>
        <w:tc>
          <w:tcPr>
            <w:tcW w:w="0" w:type="auto"/>
            <w:tcBorders>
              <w:top w:val="single" w:sz="6" w:space="0" w:color="auto"/>
            </w:tcBorders>
            <w:vAlign w:val="center"/>
          </w:tcPr>
          <w:p w14:paraId="4A3CFB8A"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tcBorders>
              <w:top w:val="single" w:sz="6" w:space="0" w:color="auto"/>
            </w:tcBorders>
            <w:vAlign w:val="center"/>
          </w:tcPr>
          <w:p w14:paraId="208AAFC8"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tcBorders>
              <w:top w:val="single" w:sz="6" w:space="0" w:color="auto"/>
            </w:tcBorders>
            <w:vAlign w:val="center"/>
          </w:tcPr>
          <w:p w14:paraId="03864C8C"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tcBorders>
              <w:top w:val="single" w:sz="6" w:space="0" w:color="auto"/>
            </w:tcBorders>
            <w:vAlign w:val="center"/>
          </w:tcPr>
          <w:p w14:paraId="523355E0" w14:textId="77777777" w:rsidR="00837767" w:rsidRDefault="00000000">
            <w:pPr>
              <w:widowControl/>
              <w:jc w:val="center"/>
              <w:textAlignment w:val="bottom"/>
              <w:rPr>
                <w:sz w:val="16"/>
                <w:szCs w:val="16"/>
              </w:rPr>
            </w:pPr>
            <w:r>
              <w:rPr>
                <w:rFonts w:eastAsia="等线"/>
                <w:color w:val="000000"/>
                <w:kern w:val="0"/>
                <w:sz w:val="16"/>
                <w:szCs w:val="16"/>
                <w:lang w:bidi="ar"/>
              </w:rPr>
              <w:t>3.92</w:t>
            </w:r>
          </w:p>
        </w:tc>
        <w:tc>
          <w:tcPr>
            <w:tcW w:w="0" w:type="auto"/>
            <w:tcBorders>
              <w:top w:val="single" w:sz="6" w:space="0" w:color="auto"/>
            </w:tcBorders>
            <w:vAlign w:val="center"/>
          </w:tcPr>
          <w:p w14:paraId="16724300" w14:textId="77777777" w:rsidR="00837767" w:rsidRDefault="00000000">
            <w:pPr>
              <w:widowControl/>
              <w:jc w:val="center"/>
              <w:textAlignment w:val="bottom"/>
              <w:rPr>
                <w:sz w:val="16"/>
                <w:szCs w:val="16"/>
              </w:rPr>
            </w:pPr>
            <w:r>
              <w:rPr>
                <w:rFonts w:eastAsia="等线"/>
                <w:color w:val="000000"/>
                <w:kern w:val="0"/>
                <w:sz w:val="16"/>
                <w:szCs w:val="16"/>
                <w:lang w:bidi="ar"/>
              </w:rPr>
              <w:t>11.46</w:t>
            </w:r>
          </w:p>
        </w:tc>
        <w:tc>
          <w:tcPr>
            <w:tcW w:w="0" w:type="auto"/>
            <w:tcBorders>
              <w:top w:val="single" w:sz="6" w:space="0" w:color="auto"/>
            </w:tcBorders>
            <w:vAlign w:val="center"/>
          </w:tcPr>
          <w:p w14:paraId="38811B8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4.14</w:t>
            </w:r>
          </w:p>
        </w:tc>
        <w:tc>
          <w:tcPr>
            <w:tcW w:w="0" w:type="auto"/>
            <w:tcBorders>
              <w:top w:val="single" w:sz="6" w:space="0" w:color="auto"/>
            </w:tcBorders>
            <w:vAlign w:val="center"/>
          </w:tcPr>
          <w:p w14:paraId="4C0B1E8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36.87</w:t>
            </w:r>
          </w:p>
        </w:tc>
        <w:tc>
          <w:tcPr>
            <w:tcW w:w="0" w:type="auto"/>
            <w:tcBorders>
              <w:top w:val="single" w:sz="6" w:space="0" w:color="auto"/>
            </w:tcBorders>
            <w:vAlign w:val="center"/>
          </w:tcPr>
          <w:p w14:paraId="619E27B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0.05</w:t>
            </w:r>
          </w:p>
        </w:tc>
        <w:tc>
          <w:tcPr>
            <w:tcW w:w="0" w:type="auto"/>
            <w:tcBorders>
              <w:top w:val="single" w:sz="6" w:space="0" w:color="auto"/>
            </w:tcBorders>
            <w:vAlign w:val="center"/>
          </w:tcPr>
          <w:p w14:paraId="0B672E3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11.46</w:t>
            </w:r>
          </w:p>
        </w:tc>
        <w:tc>
          <w:tcPr>
            <w:tcW w:w="0" w:type="auto"/>
            <w:tcBorders>
              <w:top w:val="single" w:sz="6" w:space="0" w:color="auto"/>
            </w:tcBorders>
            <w:vAlign w:val="center"/>
          </w:tcPr>
          <w:p w14:paraId="1064C26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1.72</w:t>
            </w:r>
          </w:p>
        </w:tc>
        <w:tc>
          <w:tcPr>
            <w:tcW w:w="0" w:type="auto"/>
            <w:tcBorders>
              <w:top w:val="single" w:sz="6" w:space="0" w:color="auto"/>
            </w:tcBorders>
            <w:vAlign w:val="center"/>
          </w:tcPr>
          <w:p w14:paraId="0483D69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14.03</w:t>
            </w:r>
          </w:p>
        </w:tc>
        <w:tc>
          <w:tcPr>
            <w:tcW w:w="0" w:type="auto"/>
            <w:tcBorders>
              <w:top w:val="single" w:sz="6" w:space="0" w:color="auto"/>
            </w:tcBorders>
            <w:vAlign w:val="center"/>
          </w:tcPr>
          <w:p w14:paraId="50CD516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0.10</w:t>
            </w:r>
          </w:p>
        </w:tc>
        <w:tc>
          <w:tcPr>
            <w:tcW w:w="0" w:type="auto"/>
            <w:tcBorders>
              <w:top w:val="single" w:sz="6" w:space="0" w:color="auto"/>
            </w:tcBorders>
            <w:vAlign w:val="center"/>
          </w:tcPr>
          <w:p w14:paraId="6FB7B1E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2.81</w:t>
            </w:r>
          </w:p>
        </w:tc>
        <w:tc>
          <w:tcPr>
            <w:tcW w:w="0" w:type="auto"/>
            <w:tcBorders>
              <w:top w:val="single" w:sz="6" w:space="0" w:color="auto"/>
            </w:tcBorders>
            <w:vAlign w:val="center"/>
          </w:tcPr>
          <w:p w14:paraId="752FF50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0.98</w:t>
            </w:r>
          </w:p>
        </w:tc>
        <w:tc>
          <w:tcPr>
            <w:tcW w:w="0" w:type="auto"/>
            <w:tcBorders>
              <w:top w:val="single" w:sz="6" w:space="0" w:color="auto"/>
            </w:tcBorders>
            <w:vAlign w:val="center"/>
          </w:tcPr>
          <w:p w14:paraId="4BD8FEB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17.47</w:t>
            </w:r>
          </w:p>
        </w:tc>
        <w:tc>
          <w:tcPr>
            <w:tcW w:w="0" w:type="auto"/>
            <w:tcBorders>
              <w:top w:val="single" w:sz="6" w:space="0" w:color="auto"/>
            </w:tcBorders>
            <w:vAlign w:val="center"/>
          </w:tcPr>
          <w:p w14:paraId="5EB08A3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0.59</w:t>
            </w:r>
          </w:p>
        </w:tc>
        <w:tc>
          <w:tcPr>
            <w:tcW w:w="0" w:type="auto"/>
            <w:tcBorders>
              <w:top w:val="single" w:sz="6" w:space="0" w:color="auto"/>
            </w:tcBorders>
            <w:vAlign w:val="center"/>
          </w:tcPr>
          <w:p w14:paraId="35B37B1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1.61</w:t>
            </w:r>
          </w:p>
        </w:tc>
        <w:tc>
          <w:tcPr>
            <w:tcW w:w="0" w:type="auto"/>
            <w:tcBorders>
              <w:top w:val="single" w:sz="6" w:space="0" w:color="auto"/>
            </w:tcBorders>
            <w:vAlign w:val="center"/>
          </w:tcPr>
          <w:p w14:paraId="4185AE5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18.38</w:t>
            </w:r>
          </w:p>
        </w:tc>
        <w:tc>
          <w:tcPr>
            <w:tcW w:w="0" w:type="auto"/>
            <w:tcBorders>
              <w:top w:val="single" w:sz="6" w:space="0" w:color="auto"/>
            </w:tcBorders>
            <w:vAlign w:val="center"/>
          </w:tcPr>
          <w:p w14:paraId="407D438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43.98</w:t>
            </w:r>
          </w:p>
        </w:tc>
        <w:tc>
          <w:tcPr>
            <w:tcW w:w="0" w:type="auto"/>
            <w:tcBorders>
              <w:top w:val="single" w:sz="6" w:space="0" w:color="auto"/>
            </w:tcBorders>
            <w:vAlign w:val="center"/>
          </w:tcPr>
          <w:p w14:paraId="20944D5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0.44</w:t>
            </w:r>
          </w:p>
        </w:tc>
        <w:tc>
          <w:tcPr>
            <w:tcW w:w="0" w:type="auto"/>
            <w:tcBorders>
              <w:top w:val="single" w:sz="6" w:space="0" w:color="auto"/>
            </w:tcBorders>
            <w:vAlign w:val="center"/>
          </w:tcPr>
          <w:p w14:paraId="7466C38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2.43</w:t>
            </w:r>
          </w:p>
        </w:tc>
        <w:tc>
          <w:tcPr>
            <w:tcW w:w="0" w:type="auto"/>
            <w:tcBorders>
              <w:top w:val="single" w:sz="6" w:space="0" w:color="auto"/>
            </w:tcBorders>
            <w:vAlign w:val="center"/>
          </w:tcPr>
          <w:p w14:paraId="256857E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5.69</w:t>
            </w:r>
          </w:p>
        </w:tc>
        <w:tc>
          <w:tcPr>
            <w:tcW w:w="0" w:type="auto"/>
            <w:tcBorders>
              <w:top w:val="single" w:sz="6" w:space="0" w:color="auto"/>
            </w:tcBorders>
            <w:vAlign w:val="center"/>
          </w:tcPr>
          <w:p w14:paraId="2F02145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17.22</w:t>
            </w:r>
          </w:p>
        </w:tc>
      </w:tr>
      <w:tr w:rsidR="00837767" w14:paraId="142C2D6F" w14:textId="77777777">
        <w:trPr>
          <w:trHeight w:val="457"/>
        </w:trPr>
        <w:tc>
          <w:tcPr>
            <w:tcW w:w="0" w:type="auto"/>
            <w:vAlign w:val="center"/>
          </w:tcPr>
          <w:p w14:paraId="46E5954B" w14:textId="77777777" w:rsidR="00837767" w:rsidRDefault="00000000">
            <w:r>
              <w:rPr>
                <w:rFonts w:hint="eastAsia"/>
              </w:rPr>
              <w:t>Control</w:t>
            </w:r>
            <w:r>
              <w:t>2</w:t>
            </w:r>
          </w:p>
        </w:tc>
        <w:tc>
          <w:tcPr>
            <w:tcW w:w="0" w:type="auto"/>
            <w:vAlign w:val="center"/>
          </w:tcPr>
          <w:p w14:paraId="709D4293" w14:textId="77777777" w:rsidR="00837767" w:rsidRDefault="00000000">
            <w:pPr>
              <w:widowControl/>
              <w:jc w:val="center"/>
              <w:textAlignment w:val="bottom"/>
              <w:rPr>
                <w:sz w:val="16"/>
                <w:szCs w:val="16"/>
              </w:rPr>
            </w:pPr>
            <w:r>
              <w:rPr>
                <w:rFonts w:eastAsia="等线"/>
                <w:color w:val="000000"/>
                <w:kern w:val="0"/>
                <w:sz w:val="16"/>
                <w:szCs w:val="16"/>
                <w:lang w:bidi="ar"/>
              </w:rPr>
              <w:t>0.05</w:t>
            </w:r>
          </w:p>
        </w:tc>
        <w:tc>
          <w:tcPr>
            <w:tcW w:w="0" w:type="auto"/>
            <w:vAlign w:val="center"/>
          </w:tcPr>
          <w:p w14:paraId="5C0FE38F" w14:textId="77777777" w:rsidR="00837767" w:rsidRDefault="00000000">
            <w:pPr>
              <w:widowControl/>
              <w:jc w:val="center"/>
              <w:textAlignment w:val="bottom"/>
              <w:rPr>
                <w:sz w:val="16"/>
                <w:szCs w:val="16"/>
              </w:rPr>
            </w:pPr>
            <w:r>
              <w:rPr>
                <w:rFonts w:eastAsia="等线"/>
                <w:color w:val="000000"/>
                <w:kern w:val="0"/>
                <w:sz w:val="16"/>
                <w:szCs w:val="16"/>
                <w:lang w:bidi="ar"/>
              </w:rPr>
              <w:t>0.11</w:t>
            </w:r>
          </w:p>
        </w:tc>
        <w:tc>
          <w:tcPr>
            <w:tcW w:w="0" w:type="auto"/>
            <w:vAlign w:val="center"/>
          </w:tcPr>
          <w:p w14:paraId="6899BCFD"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6CF42028"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vAlign w:val="center"/>
          </w:tcPr>
          <w:p w14:paraId="6C828E19" w14:textId="77777777" w:rsidR="00837767" w:rsidRDefault="00000000">
            <w:pPr>
              <w:widowControl/>
              <w:jc w:val="center"/>
              <w:textAlignment w:val="bottom"/>
              <w:rPr>
                <w:sz w:val="16"/>
                <w:szCs w:val="16"/>
              </w:rPr>
            </w:pPr>
            <w:r>
              <w:rPr>
                <w:rFonts w:eastAsia="等线"/>
                <w:color w:val="000000"/>
                <w:kern w:val="0"/>
                <w:sz w:val="16"/>
                <w:szCs w:val="16"/>
                <w:lang w:bidi="ar"/>
              </w:rPr>
              <w:t>4.17</w:t>
            </w:r>
          </w:p>
        </w:tc>
        <w:tc>
          <w:tcPr>
            <w:tcW w:w="0" w:type="auto"/>
            <w:vAlign w:val="center"/>
          </w:tcPr>
          <w:p w14:paraId="679240C0" w14:textId="77777777" w:rsidR="00837767" w:rsidRDefault="00000000">
            <w:pPr>
              <w:widowControl/>
              <w:jc w:val="center"/>
              <w:textAlignment w:val="bottom"/>
              <w:rPr>
                <w:sz w:val="16"/>
                <w:szCs w:val="16"/>
              </w:rPr>
            </w:pPr>
            <w:r>
              <w:rPr>
                <w:rFonts w:eastAsia="等线"/>
                <w:color w:val="000000"/>
                <w:kern w:val="0"/>
                <w:sz w:val="16"/>
                <w:szCs w:val="16"/>
                <w:lang w:bidi="ar"/>
              </w:rPr>
              <w:t>12.92</w:t>
            </w:r>
          </w:p>
        </w:tc>
        <w:tc>
          <w:tcPr>
            <w:tcW w:w="0" w:type="auto"/>
            <w:vAlign w:val="center"/>
          </w:tcPr>
          <w:p w14:paraId="70CB06B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4.09</w:t>
            </w:r>
          </w:p>
        </w:tc>
        <w:tc>
          <w:tcPr>
            <w:tcW w:w="0" w:type="auto"/>
            <w:vAlign w:val="center"/>
          </w:tcPr>
          <w:p w14:paraId="37CCF20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36.36</w:t>
            </w:r>
          </w:p>
        </w:tc>
        <w:tc>
          <w:tcPr>
            <w:tcW w:w="0" w:type="auto"/>
            <w:vAlign w:val="center"/>
          </w:tcPr>
          <w:p w14:paraId="4C6D805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0.03</w:t>
            </w:r>
          </w:p>
        </w:tc>
        <w:tc>
          <w:tcPr>
            <w:tcW w:w="0" w:type="auto"/>
            <w:vAlign w:val="center"/>
          </w:tcPr>
          <w:p w14:paraId="1FE21B6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11.22</w:t>
            </w:r>
          </w:p>
        </w:tc>
        <w:tc>
          <w:tcPr>
            <w:tcW w:w="0" w:type="auto"/>
            <w:vAlign w:val="center"/>
          </w:tcPr>
          <w:p w14:paraId="4041C09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1.75</w:t>
            </w:r>
          </w:p>
        </w:tc>
        <w:tc>
          <w:tcPr>
            <w:tcW w:w="0" w:type="auto"/>
            <w:vAlign w:val="center"/>
          </w:tcPr>
          <w:p w14:paraId="358644F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13.97</w:t>
            </w:r>
          </w:p>
        </w:tc>
        <w:tc>
          <w:tcPr>
            <w:tcW w:w="0" w:type="auto"/>
            <w:vAlign w:val="center"/>
          </w:tcPr>
          <w:p w14:paraId="7B105E9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0.09</w:t>
            </w:r>
          </w:p>
        </w:tc>
        <w:tc>
          <w:tcPr>
            <w:tcW w:w="0" w:type="auto"/>
            <w:vAlign w:val="center"/>
          </w:tcPr>
          <w:p w14:paraId="3E0AB7A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3.07</w:t>
            </w:r>
          </w:p>
        </w:tc>
        <w:tc>
          <w:tcPr>
            <w:tcW w:w="0" w:type="auto"/>
            <w:vAlign w:val="center"/>
          </w:tcPr>
          <w:p w14:paraId="3C345D0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1.02</w:t>
            </w:r>
          </w:p>
        </w:tc>
        <w:tc>
          <w:tcPr>
            <w:tcW w:w="0" w:type="auto"/>
            <w:vAlign w:val="center"/>
          </w:tcPr>
          <w:p w14:paraId="3FE0D95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17.51</w:t>
            </w:r>
          </w:p>
        </w:tc>
        <w:tc>
          <w:tcPr>
            <w:tcW w:w="0" w:type="auto"/>
            <w:vAlign w:val="center"/>
          </w:tcPr>
          <w:p w14:paraId="2FFDA5C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0.57</w:t>
            </w:r>
          </w:p>
        </w:tc>
        <w:tc>
          <w:tcPr>
            <w:tcW w:w="0" w:type="auto"/>
            <w:vAlign w:val="center"/>
          </w:tcPr>
          <w:p w14:paraId="30CCD93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1.59</w:t>
            </w:r>
          </w:p>
        </w:tc>
        <w:tc>
          <w:tcPr>
            <w:tcW w:w="0" w:type="auto"/>
            <w:vAlign w:val="center"/>
          </w:tcPr>
          <w:p w14:paraId="3DB5253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18.00</w:t>
            </w:r>
          </w:p>
        </w:tc>
        <w:tc>
          <w:tcPr>
            <w:tcW w:w="0" w:type="auto"/>
            <w:vAlign w:val="center"/>
          </w:tcPr>
          <w:p w14:paraId="69615E7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45.90</w:t>
            </w:r>
          </w:p>
        </w:tc>
        <w:tc>
          <w:tcPr>
            <w:tcW w:w="0" w:type="auto"/>
            <w:vAlign w:val="center"/>
          </w:tcPr>
          <w:p w14:paraId="57729B0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0.41</w:t>
            </w:r>
          </w:p>
        </w:tc>
        <w:tc>
          <w:tcPr>
            <w:tcW w:w="0" w:type="auto"/>
            <w:vAlign w:val="center"/>
          </w:tcPr>
          <w:p w14:paraId="62B24F8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2.55</w:t>
            </w:r>
          </w:p>
        </w:tc>
        <w:tc>
          <w:tcPr>
            <w:tcW w:w="0" w:type="auto"/>
            <w:vAlign w:val="center"/>
          </w:tcPr>
          <w:p w14:paraId="6DA1F52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5.43</w:t>
            </w:r>
          </w:p>
        </w:tc>
        <w:tc>
          <w:tcPr>
            <w:tcW w:w="0" w:type="auto"/>
            <w:vAlign w:val="center"/>
          </w:tcPr>
          <w:p w14:paraId="79462CA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18.08</w:t>
            </w:r>
          </w:p>
        </w:tc>
      </w:tr>
      <w:tr w:rsidR="00837767" w14:paraId="424E231C" w14:textId="77777777">
        <w:tc>
          <w:tcPr>
            <w:tcW w:w="0" w:type="auto"/>
            <w:vAlign w:val="center"/>
          </w:tcPr>
          <w:p w14:paraId="7DD7AD4C" w14:textId="77777777" w:rsidR="00837767" w:rsidRDefault="00000000">
            <w:r>
              <w:rPr>
                <w:rFonts w:hint="eastAsia"/>
              </w:rPr>
              <w:t>Control</w:t>
            </w:r>
            <w:r>
              <w:t>3</w:t>
            </w:r>
          </w:p>
        </w:tc>
        <w:tc>
          <w:tcPr>
            <w:tcW w:w="0" w:type="auto"/>
            <w:vAlign w:val="center"/>
          </w:tcPr>
          <w:p w14:paraId="562042BB"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2EACDF2B"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vAlign w:val="center"/>
          </w:tcPr>
          <w:p w14:paraId="38FA494A"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74DA7F76" w14:textId="77777777" w:rsidR="00837767" w:rsidRDefault="00000000">
            <w:pPr>
              <w:widowControl/>
              <w:jc w:val="center"/>
              <w:textAlignment w:val="bottom"/>
              <w:rPr>
                <w:sz w:val="16"/>
                <w:szCs w:val="16"/>
              </w:rPr>
            </w:pPr>
            <w:r>
              <w:rPr>
                <w:rFonts w:eastAsia="等线"/>
                <w:color w:val="000000"/>
                <w:kern w:val="0"/>
                <w:sz w:val="16"/>
                <w:szCs w:val="16"/>
                <w:lang w:bidi="ar"/>
              </w:rPr>
              <w:t>0.09</w:t>
            </w:r>
          </w:p>
        </w:tc>
        <w:tc>
          <w:tcPr>
            <w:tcW w:w="0" w:type="auto"/>
            <w:vAlign w:val="center"/>
          </w:tcPr>
          <w:p w14:paraId="7D58BB10" w14:textId="77777777" w:rsidR="00837767" w:rsidRDefault="00000000">
            <w:pPr>
              <w:widowControl/>
              <w:jc w:val="center"/>
              <w:textAlignment w:val="bottom"/>
              <w:rPr>
                <w:sz w:val="16"/>
                <w:szCs w:val="16"/>
              </w:rPr>
            </w:pPr>
            <w:r>
              <w:rPr>
                <w:rFonts w:eastAsia="等线"/>
                <w:color w:val="000000"/>
                <w:kern w:val="0"/>
                <w:sz w:val="16"/>
                <w:szCs w:val="16"/>
                <w:lang w:bidi="ar"/>
              </w:rPr>
              <w:t>4.58</w:t>
            </w:r>
          </w:p>
        </w:tc>
        <w:tc>
          <w:tcPr>
            <w:tcW w:w="0" w:type="auto"/>
            <w:vAlign w:val="center"/>
          </w:tcPr>
          <w:p w14:paraId="500D55EA" w14:textId="77777777" w:rsidR="00837767" w:rsidRDefault="00000000">
            <w:pPr>
              <w:widowControl/>
              <w:jc w:val="center"/>
              <w:textAlignment w:val="bottom"/>
              <w:rPr>
                <w:sz w:val="16"/>
                <w:szCs w:val="16"/>
              </w:rPr>
            </w:pPr>
            <w:r>
              <w:rPr>
                <w:rFonts w:eastAsia="等线"/>
                <w:color w:val="000000"/>
                <w:kern w:val="0"/>
                <w:sz w:val="16"/>
                <w:szCs w:val="16"/>
                <w:lang w:bidi="ar"/>
              </w:rPr>
              <w:t>12.17</w:t>
            </w:r>
          </w:p>
        </w:tc>
        <w:tc>
          <w:tcPr>
            <w:tcW w:w="0" w:type="auto"/>
            <w:vAlign w:val="center"/>
          </w:tcPr>
          <w:p w14:paraId="2AA5CAA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4.30</w:t>
            </w:r>
          </w:p>
        </w:tc>
        <w:tc>
          <w:tcPr>
            <w:tcW w:w="0" w:type="auto"/>
            <w:vAlign w:val="center"/>
          </w:tcPr>
          <w:p w14:paraId="355C179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36.14</w:t>
            </w:r>
          </w:p>
        </w:tc>
        <w:tc>
          <w:tcPr>
            <w:tcW w:w="0" w:type="auto"/>
            <w:vAlign w:val="center"/>
          </w:tcPr>
          <w:p w14:paraId="2901310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0.04</w:t>
            </w:r>
          </w:p>
        </w:tc>
        <w:tc>
          <w:tcPr>
            <w:tcW w:w="0" w:type="auto"/>
            <w:vAlign w:val="center"/>
          </w:tcPr>
          <w:p w14:paraId="2DC1BB9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11.17</w:t>
            </w:r>
          </w:p>
        </w:tc>
        <w:tc>
          <w:tcPr>
            <w:tcW w:w="0" w:type="auto"/>
            <w:vAlign w:val="center"/>
          </w:tcPr>
          <w:p w14:paraId="7C4693F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1.53</w:t>
            </w:r>
          </w:p>
        </w:tc>
        <w:tc>
          <w:tcPr>
            <w:tcW w:w="0" w:type="auto"/>
            <w:vAlign w:val="center"/>
          </w:tcPr>
          <w:p w14:paraId="3AA6DA6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14.64</w:t>
            </w:r>
          </w:p>
        </w:tc>
        <w:tc>
          <w:tcPr>
            <w:tcW w:w="0" w:type="auto"/>
            <w:vAlign w:val="center"/>
          </w:tcPr>
          <w:p w14:paraId="2E153E1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0.09</w:t>
            </w:r>
          </w:p>
        </w:tc>
        <w:tc>
          <w:tcPr>
            <w:tcW w:w="0" w:type="auto"/>
            <w:vAlign w:val="center"/>
          </w:tcPr>
          <w:p w14:paraId="7FFCCE2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2.83</w:t>
            </w:r>
          </w:p>
        </w:tc>
        <w:tc>
          <w:tcPr>
            <w:tcW w:w="0" w:type="auto"/>
            <w:vAlign w:val="center"/>
          </w:tcPr>
          <w:p w14:paraId="207E86E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0.94</w:t>
            </w:r>
          </w:p>
        </w:tc>
        <w:tc>
          <w:tcPr>
            <w:tcW w:w="0" w:type="auto"/>
            <w:vAlign w:val="center"/>
          </w:tcPr>
          <w:p w14:paraId="310A8E8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17.44</w:t>
            </w:r>
          </w:p>
        </w:tc>
        <w:tc>
          <w:tcPr>
            <w:tcW w:w="0" w:type="auto"/>
            <w:vAlign w:val="center"/>
          </w:tcPr>
          <w:p w14:paraId="7D09E05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0.59</w:t>
            </w:r>
          </w:p>
        </w:tc>
        <w:tc>
          <w:tcPr>
            <w:tcW w:w="0" w:type="auto"/>
            <w:vAlign w:val="center"/>
          </w:tcPr>
          <w:p w14:paraId="7EF0AF5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1.56</w:t>
            </w:r>
          </w:p>
        </w:tc>
        <w:tc>
          <w:tcPr>
            <w:tcW w:w="0" w:type="auto"/>
            <w:vAlign w:val="center"/>
          </w:tcPr>
          <w:p w14:paraId="728383E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17.53</w:t>
            </w:r>
          </w:p>
        </w:tc>
        <w:tc>
          <w:tcPr>
            <w:tcW w:w="0" w:type="auto"/>
            <w:vAlign w:val="center"/>
          </w:tcPr>
          <w:p w14:paraId="3A692DE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46.37</w:t>
            </w:r>
          </w:p>
        </w:tc>
        <w:tc>
          <w:tcPr>
            <w:tcW w:w="0" w:type="auto"/>
            <w:vAlign w:val="center"/>
          </w:tcPr>
          <w:p w14:paraId="70120AA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0.45</w:t>
            </w:r>
          </w:p>
        </w:tc>
        <w:tc>
          <w:tcPr>
            <w:tcW w:w="0" w:type="auto"/>
            <w:vAlign w:val="center"/>
          </w:tcPr>
          <w:p w14:paraId="7F2F4A1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2.42</w:t>
            </w:r>
          </w:p>
        </w:tc>
        <w:tc>
          <w:tcPr>
            <w:tcW w:w="0" w:type="auto"/>
            <w:vAlign w:val="center"/>
          </w:tcPr>
          <w:p w14:paraId="543A086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5.31</w:t>
            </w:r>
          </w:p>
        </w:tc>
        <w:tc>
          <w:tcPr>
            <w:tcW w:w="0" w:type="auto"/>
            <w:vAlign w:val="center"/>
          </w:tcPr>
          <w:p w14:paraId="5162471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18.15</w:t>
            </w:r>
          </w:p>
        </w:tc>
      </w:tr>
      <w:tr w:rsidR="00837767" w14:paraId="06491F96" w14:textId="77777777">
        <w:trPr>
          <w:trHeight w:val="457"/>
        </w:trPr>
        <w:tc>
          <w:tcPr>
            <w:tcW w:w="0" w:type="auto"/>
            <w:vAlign w:val="center"/>
          </w:tcPr>
          <w:p w14:paraId="4AA5B646" w14:textId="77777777" w:rsidR="00837767" w:rsidRDefault="00000000">
            <w:r>
              <w:t>HBC1</w:t>
            </w:r>
          </w:p>
        </w:tc>
        <w:tc>
          <w:tcPr>
            <w:tcW w:w="0" w:type="auto"/>
            <w:vAlign w:val="center"/>
          </w:tcPr>
          <w:p w14:paraId="524E71BF"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266E8FD2"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vAlign w:val="center"/>
          </w:tcPr>
          <w:p w14:paraId="7A90202F" w14:textId="77777777" w:rsidR="00837767" w:rsidRDefault="00000000">
            <w:pPr>
              <w:widowControl/>
              <w:jc w:val="center"/>
              <w:textAlignment w:val="bottom"/>
              <w:rPr>
                <w:sz w:val="16"/>
                <w:szCs w:val="16"/>
              </w:rPr>
            </w:pPr>
            <w:r>
              <w:rPr>
                <w:rFonts w:eastAsia="等线"/>
                <w:color w:val="000000"/>
                <w:kern w:val="0"/>
                <w:sz w:val="16"/>
                <w:szCs w:val="16"/>
                <w:lang w:bidi="ar"/>
              </w:rPr>
              <w:t>0.03</w:t>
            </w:r>
          </w:p>
        </w:tc>
        <w:tc>
          <w:tcPr>
            <w:tcW w:w="0" w:type="auto"/>
            <w:vAlign w:val="center"/>
          </w:tcPr>
          <w:p w14:paraId="062FB46C"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vAlign w:val="center"/>
          </w:tcPr>
          <w:p w14:paraId="6F2944C2" w14:textId="77777777" w:rsidR="00837767" w:rsidRDefault="00000000">
            <w:pPr>
              <w:widowControl/>
              <w:jc w:val="center"/>
              <w:textAlignment w:val="bottom"/>
              <w:rPr>
                <w:sz w:val="16"/>
                <w:szCs w:val="16"/>
              </w:rPr>
            </w:pPr>
            <w:r>
              <w:rPr>
                <w:rFonts w:eastAsia="等线"/>
                <w:color w:val="000000"/>
                <w:kern w:val="0"/>
                <w:sz w:val="16"/>
                <w:szCs w:val="16"/>
                <w:lang w:bidi="ar"/>
              </w:rPr>
              <w:t>4.16</w:t>
            </w:r>
          </w:p>
        </w:tc>
        <w:tc>
          <w:tcPr>
            <w:tcW w:w="0" w:type="auto"/>
            <w:vAlign w:val="center"/>
          </w:tcPr>
          <w:p w14:paraId="1D3FC927" w14:textId="77777777" w:rsidR="00837767" w:rsidRDefault="00000000">
            <w:pPr>
              <w:widowControl/>
              <w:jc w:val="center"/>
              <w:textAlignment w:val="bottom"/>
              <w:rPr>
                <w:sz w:val="16"/>
                <w:szCs w:val="16"/>
              </w:rPr>
            </w:pPr>
            <w:r>
              <w:rPr>
                <w:rFonts w:eastAsia="等线"/>
                <w:color w:val="000000"/>
                <w:kern w:val="0"/>
                <w:sz w:val="16"/>
                <w:szCs w:val="16"/>
                <w:lang w:bidi="ar"/>
              </w:rPr>
              <w:t>12.42</w:t>
            </w:r>
          </w:p>
        </w:tc>
        <w:tc>
          <w:tcPr>
            <w:tcW w:w="0" w:type="auto"/>
            <w:vAlign w:val="center"/>
          </w:tcPr>
          <w:p w14:paraId="3314AE9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3.77</w:t>
            </w:r>
          </w:p>
        </w:tc>
        <w:tc>
          <w:tcPr>
            <w:tcW w:w="0" w:type="auto"/>
            <w:vAlign w:val="center"/>
          </w:tcPr>
          <w:p w14:paraId="3B7BA7E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35.81</w:t>
            </w:r>
          </w:p>
        </w:tc>
        <w:tc>
          <w:tcPr>
            <w:tcW w:w="0" w:type="auto"/>
            <w:vAlign w:val="center"/>
          </w:tcPr>
          <w:p w14:paraId="11E463B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0.05</w:t>
            </w:r>
          </w:p>
        </w:tc>
        <w:tc>
          <w:tcPr>
            <w:tcW w:w="0" w:type="auto"/>
            <w:vAlign w:val="center"/>
          </w:tcPr>
          <w:p w14:paraId="01D147E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11.18</w:t>
            </w:r>
          </w:p>
        </w:tc>
        <w:tc>
          <w:tcPr>
            <w:tcW w:w="0" w:type="auto"/>
            <w:vAlign w:val="center"/>
          </w:tcPr>
          <w:p w14:paraId="54C14C0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1.49</w:t>
            </w:r>
          </w:p>
        </w:tc>
        <w:tc>
          <w:tcPr>
            <w:tcW w:w="0" w:type="auto"/>
            <w:vAlign w:val="center"/>
          </w:tcPr>
          <w:p w14:paraId="168D945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13.70</w:t>
            </w:r>
          </w:p>
        </w:tc>
        <w:tc>
          <w:tcPr>
            <w:tcW w:w="0" w:type="auto"/>
            <w:vAlign w:val="center"/>
          </w:tcPr>
          <w:p w14:paraId="50808D2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0.08</w:t>
            </w:r>
          </w:p>
        </w:tc>
        <w:tc>
          <w:tcPr>
            <w:tcW w:w="0" w:type="auto"/>
            <w:vAlign w:val="center"/>
          </w:tcPr>
          <w:p w14:paraId="6EB39F7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2.37</w:t>
            </w:r>
          </w:p>
        </w:tc>
        <w:tc>
          <w:tcPr>
            <w:tcW w:w="0" w:type="auto"/>
            <w:vAlign w:val="center"/>
          </w:tcPr>
          <w:p w14:paraId="7BF9FFC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0.91</w:t>
            </w:r>
          </w:p>
        </w:tc>
        <w:tc>
          <w:tcPr>
            <w:tcW w:w="0" w:type="auto"/>
            <w:vAlign w:val="center"/>
          </w:tcPr>
          <w:p w14:paraId="40D599C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17.73</w:t>
            </w:r>
          </w:p>
        </w:tc>
        <w:tc>
          <w:tcPr>
            <w:tcW w:w="0" w:type="auto"/>
            <w:vAlign w:val="center"/>
          </w:tcPr>
          <w:p w14:paraId="5D7A561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0.47</w:t>
            </w:r>
          </w:p>
        </w:tc>
        <w:tc>
          <w:tcPr>
            <w:tcW w:w="0" w:type="auto"/>
            <w:vAlign w:val="center"/>
          </w:tcPr>
          <w:p w14:paraId="3944A90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1.34</w:t>
            </w:r>
          </w:p>
        </w:tc>
        <w:tc>
          <w:tcPr>
            <w:tcW w:w="0" w:type="auto"/>
            <w:vAlign w:val="center"/>
          </w:tcPr>
          <w:p w14:paraId="1A15967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15.46</w:t>
            </w:r>
          </w:p>
        </w:tc>
        <w:tc>
          <w:tcPr>
            <w:tcW w:w="0" w:type="auto"/>
            <w:vAlign w:val="center"/>
          </w:tcPr>
          <w:p w14:paraId="4939FEB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48.29</w:t>
            </w:r>
          </w:p>
        </w:tc>
        <w:tc>
          <w:tcPr>
            <w:tcW w:w="0" w:type="auto"/>
            <w:vAlign w:val="center"/>
          </w:tcPr>
          <w:p w14:paraId="50EC8D4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0.43</w:t>
            </w:r>
          </w:p>
        </w:tc>
        <w:tc>
          <w:tcPr>
            <w:tcW w:w="0" w:type="auto"/>
            <w:vAlign w:val="center"/>
          </w:tcPr>
          <w:p w14:paraId="1DF42FB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2.27</w:t>
            </w:r>
          </w:p>
        </w:tc>
        <w:tc>
          <w:tcPr>
            <w:tcW w:w="0" w:type="auto"/>
            <w:vAlign w:val="center"/>
          </w:tcPr>
          <w:p w14:paraId="3BD63F7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4.50</w:t>
            </w:r>
          </w:p>
        </w:tc>
        <w:tc>
          <w:tcPr>
            <w:tcW w:w="0" w:type="auto"/>
            <w:vAlign w:val="center"/>
          </w:tcPr>
          <w:p w14:paraId="254C96F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18.11</w:t>
            </w:r>
          </w:p>
        </w:tc>
      </w:tr>
      <w:tr w:rsidR="00837767" w14:paraId="0D53DA02" w14:textId="77777777">
        <w:tc>
          <w:tcPr>
            <w:tcW w:w="0" w:type="auto"/>
            <w:vAlign w:val="center"/>
          </w:tcPr>
          <w:p w14:paraId="3E4D6F65" w14:textId="77777777" w:rsidR="00837767" w:rsidRDefault="00000000">
            <w:r>
              <w:t>HBC2</w:t>
            </w:r>
          </w:p>
        </w:tc>
        <w:tc>
          <w:tcPr>
            <w:tcW w:w="0" w:type="auto"/>
            <w:vAlign w:val="center"/>
          </w:tcPr>
          <w:p w14:paraId="3BB74E7B" w14:textId="77777777" w:rsidR="00837767" w:rsidRDefault="00000000">
            <w:pPr>
              <w:widowControl/>
              <w:jc w:val="center"/>
              <w:textAlignment w:val="bottom"/>
              <w:rPr>
                <w:sz w:val="16"/>
                <w:szCs w:val="16"/>
              </w:rPr>
            </w:pPr>
            <w:r>
              <w:rPr>
                <w:rFonts w:eastAsia="等线"/>
                <w:color w:val="000000"/>
                <w:kern w:val="0"/>
                <w:sz w:val="16"/>
                <w:szCs w:val="16"/>
                <w:lang w:bidi="ar"/>
              </w:rPr>
              <w:t>0.06</w:t>
            </w:r>
          </w:p>
        </w:tc>
        <w:tc>
          <w:tcPr>
            <w:tcW w:w="0" w:type="auto"/>
            <w:vAlign w:val="center"/>
          </w:tcPr>
          <w:p w14:paraId="024AA7E5" w14:textId="77777777" w:rsidR="00837767" w:rsidRDefault="00000000">
            <w:pPr>
              <w:widowControl/>
              <w:jc w:val="center"/>
              <w:textAlignment w:val="bottom"/>
              <w:rPr>
                <w:sz w:val="16"/>
                <w:szCs w:val="16"/>
              </w:rPr>
            </w:pPr>
            <w:r>
              <w:rPr>
                <w:rFonts w:eastAsia="等线"/>
                <w:color w:val="000000"/>
                <w:kern w:val="0"/>
                <w:sz w:val="16"/>
                <w:szCs w:val="16"/>
                <w:lang w:bidi="ar"/>
              </w:rPr>
              <w:t>0.12</w:t>
            </w:r>
          </w:p>
        </w:tc>
        <w:tc>
          <w:tcPr>
            <w:tcW w:w="0" w:type="auto"/>
            <w:vAlign w:val="center"/>
          </w:tcPr>
          <w:p w14:paraId="05179C31"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75CFA66B" w14:textId="77777777" w:rsidR="00837767" w:rsidRDefault="00000000">
            <w:pPr>
              <w:widowControl/>
              <w:jc w:val="center"/>
              <w:textAlignment w:val="bottom"/>
              <w:rPr>
                <w:sz w:val="16"/>
                <w:szCs w:val="16"/>
              </w:rPr>
            </w:pPr>
            <w:r>
              <w:rPr>
                <w:rFonts w:eastAsia="等线"/>
                <w:color w:val="000000"/>
                <w:kern w:val="0"/>
                <w:sz w:val="16"/>
                <w:szCs w:val="16"/>
                <w:lang w:bidi="ar"/>
              </w:rPr>
              <w:t>0.09</w:t>
            </w:r>
          </w:p>
        </w:tc>
        <w:tc>
          <w:tcPr>
            <w:tcW w:w="0" w:type="auto"/>
            <w:vAlign w:val="center"/>
          </w:tcPr>
          <w:p w14:paraId="3A30448F" w14:textId="77777777" w:rsidR="00837767" w:rsidRDefault="00000000">
            <w:pPr>
              <w:widowControl/>
              <w:jc w:val="center"/>
              <w:textAlignment w:val="bottom"/>
              <w:rPr>
                <w:sz w:val="16"/>
                <w:szCs w:val="16"/>
              </w:rPr>
            </w:pPr>
            <w:r>
              <w:rPr>
                <w:rFonts w:eastAsia="等线"/>
                <w:color w:val="000000"/>
                <w:kern w:val="0"/>
                <w:sz w:val="16"/>
                <w:szCs w:val="16"/>
                <w:lang w:bidi="ar"/>
              </w:rPr>
              <w:t>4.32</w:t>
            </w:r>
          </w:p>
        </w:tc>
        <w:tc>
          <w:tcPr>
            <w:tcW w:w="0" w:type="auto"/>
            <w:vAlign w:val="center"/>
          </w:tcPr>
          <w:p w14:paraId="68C2E9A7" w14:textId="77777777" w:rsidR="00837767" w:rsidRDefault="00000000">
            <w:pPr>
              <w:widowControl/>
              <w:jc w:val="center"/>
              <w:textAlignment w:val="bottom"/>
              <w:rPr>
                <w:sz w:val="16"/>
                <w:szCs w:val="16"/>
              </w:rPr>
            </w:pPr>
            <w:r>
              <w:rPr>
                <w:rFonts w:eastAsia="等线"/>
                <w:color w:val="000000"/>
                <w:kern w:val="0"/>
                <w:sz w:val="16"/>
                <w:szCs w:val="16"/>
                <w:lang w:bidi="ar"/>
              </w:rPr>
              <w:t>14.72</w:t>
            </w:r>
          </w:p>
        </w:tc>
        <w:tc>
          <w:tcPr>
            <w:tcW w:w="0" w:type="auto"/>
            <w:vAlign w:val="center"/>
          </w:tcPr>
          <w:p w14:paraId="188AA55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3.86</w:t>
            </w:r>
          </w:p>
        </w:tc>
        <w:tc>
          <w:tcPr>
            <w:tcW w:w="0" w:type="auto"/>
            <w:vAlign w:val="center"/>
          </w:tcPr>
          <w:p w14:paraId="19F646F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35.38</w:t>
            </w:r>
          </w:p>
        </w:tc>
        <w:tc>
          <w:tcPr>
            <w:tcW w:w="0" w:type="auto"/>
            <w:vAlign w:val="center"/>
          </w:tcPr>
          <w:p w14:paraId="180C257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0.08</w:t>
            </w:r>
          </w:p>
        </w:tc>
        <w:tc>
          <w:tcPr>
            <w:tcW w:w="0" w:type="auto"/>
            <w:vAlign w:val="center"/>
          </w:tcPr>
          <w:p w14:paraId="25068D5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11.17</w:t>
            </w:r>
          </w:p>
        </w:tc>
        <w:tc>
          <w:tcPr>
            <w:tcW w:w="0" w:type="auto"/>
            <w:vAlign w:val="center"/>
          </w:tcPr>
          <w:p w14:paraId="076827A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1.78</w:t>
            </w:r>
          </w:p>
        </w:tc>
        <w:tc>
          <w:tcPr>
            <w:tcW w:w="0" w:type="auto"/>
            <w:vAlign w:val="center"/>
          </w:tcPr>
          <w:p w14:paraId="41C6199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13.35</w:t>
            </w:r>
          </w:p>
        </w:tc>
        <w:tc>
          <w:tcPr>
            <w:tcW w:w="0" w:type="auto"/>
            <w:vAlign w:val="center"/>
          </w:tcPr>
          <w:p w14:paraId="67D0B39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0.12</w:t>
            </w:r>
          </w:p>
        </w:tc>
        <w:tc>
          <w:tcPr>
            <w:tcW w:w="0" w:type="auto"/>
            <w:vAlign w:val="center"/>
          </w:tcPr>
          <w:p w14:paraId="4C86536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2.45</w:t>
            </w:r>
          </w:p>
        </w:tc>
        <w:tc>
          <w:tcPr>
            <w:tcW w:w="0" w:type="auto"/>
            <w:vAlign w:val="center"/>
          </w:tcPr>
          <w:p w14:paraId="5839EB4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1.03</w:t>
            </w:r>
          </w:p>
        </w:tc>
        <w:tc>
          <w:tcPr>
            <w:tcW w:w="0" w:type="auto"/>
            <w:vAlign w:val="center"/>
          </w:tcPr>
          <w:p w14:paraId="41032B3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17.68</w:t>
            </w:r>
          </w:p>
        </w:tc>
        <w:tc>
          <w:tcPr>
            <w:tcW w:w="0" w:type="auto"/>
            <w:vAlign w:val="center"/>
          </w:tcPr>
          <w:p w14:paraId="319D36C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0.55</w:t>
            </w:r>
          </w:p>
        </w:tc>
        <w:tc>
          <w:tcPr>
            <w:tcW w:w="0" w:type="auto"/>
            <w:vAlign w:val="center"/>
          </w:tcPr>
          <w:p w14:paraId="774AE4F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1.36</w:t>
            </w:r>
          </w:p>
        </w:tc>
        <w:tc>
          <w:tcPr>
            <w:tcW w:w="0" w:type="auto"/>
            <w:vAlign w:val="center"/>
          </w:tcPr>
          <w:p w14:paraId="0F3F3A9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16.71</w:t>
            </w:r>
          </w:p>
        </w:tc>
        <w:tc>
          <w:tcPr>
            <w:tcW w:w="0" w:type="auto"/>
            <w:vAlign w:val="center"/>
          </w:tcPr>
          <w:p w14:paraId="07B8732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49.73</w:t>
            </w:r>
          </w:p>
        </w:tc>
        <w:tc>
          <w:tcPr>
            <w:tcW w:w="0" w:type="auto"/>
            <w:vAlign w:val="center"/>
          </w:tcPr>
          <w:p w14:paraId="4A274C8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0.48</w:t>
            </w:r>
          </w:p>
        </w:tc>
        <w:tc>
          <w:tcPr>
            <w:tcW w:w="0" w:type="auto"/>
            <w:vAlign w:val="center"/>
          </w:tcPr>
          <w:p w14:paraId="60AFC64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2.64</w:t>
            </w:r>
          </w:p>
        </w:tc>
        <w:tc>
          <w:tcPr>
            <w:tcW w:w="0" w:type="auto"/>
            <w:vAlign w:val="center"/>
          </w:tcPr>
          <w:p w14:paraId="5257BAC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5.43</w:t>
            </w:r>
          </w:p>
        </w:tc>
        <w:tc>
          <w:tcPr>
            <w:tcW w:w="0" w:type="auto"/>
            <w:vAlign w:val="center"/>
          </w:tcPr>
          <w:p w14:paraId="0AA5950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17.13</w:t>
            </w:r>
          </w:p>
        </w:tc>
      </w:tr>
      <w:tr w:rsidR="00837767" w14:paraId="3557AFB4" w14:textId="77777777">
        <w:tc>
          <w:tcPr>
            <w:tcW w:w="0" w:type="auto"/>
            <w:vAlign w:val="center"/>
          </w:tcPr>
          <w:p w14:paraId="64DF40BD" w14:textId="77777777" w:rsidR="00837767" w:rsidRDefault="00000000">
            <w:r>
              <w:t>HBC3</w:t>
            </w:r>
          </w:p>
        </w:tc>
        <w:tc>
          <w:tcPr>
            <w:tcW w:w="0" w:type="auto"/>
            <w:vAlign w:val="center"/>
          </w:tcPr>
          <w:p w14:paraId="63C36D79" w14:textId="77777777" w:rsidR="00837767" w:rsidRDefault="00000000">
            <w:pPr>
              <w:widowControl/>
              <w:jc w:val="center"/>
              <w:textAlignment w:val="bottom"/>
              <w:rPr>
                <w:sz w:val="16"/>
                <w:szCs w:val="16"/>
              </w:rPr>
            </w:pPr>
            <w:r>
              <w:rPr>
                <w:rFonts w:eastAsia="等线"/>
                <w:color w:val="000000"/>
                <w:kern w:val="0"/>
                <w:sz w:val="16"/>
                <w:szCs w:val="16"/>
                <w:lang w:bidi="ar"/>
              </w:rPr>
              <w:t>0.05</w:t>
            </w:r>
          </w:p>
        </w:tc>
        <w:tc>
          <w:tcPr>
            <w:tcW w:w="0" w:type="auto"/>
            <w:vAlign w:val="center"/>
          </w:tcPr>
          <w:p w14:paraId="5B4B9A7D" w14:textId="77777777" w:rsidR="00837767" w:rsidRDefault="00000000">
            <w:pPr>
              <w:widowControl/>
              <w:jc w:val="center"/>
              <w:textAlignment w:val="bottom"/>
              <w:rPr>
                <w:sz w:val="16"/>
                <w:szCs w:val="16"/>
              </w:rPr>
            </w:pPr>
            <w:r>
              <w:rPr>
                <w:rFonts w:eastAsia="等线"/>
                <w:color w:val="000000"/>
                <w:kern w:val="0"/>
                <w:sz w:val="16"/>
                <w:szCs w:val="16"/>
                <w:lang w:bidi="ar"/>
              </w:rPr>
              <w:t>0.11</w:t>
            </w:r>
          </w:p>
        </w:tc>
        <w:tc>
          <w:tcPr>
            <w:tcW w:w="0" w:type="auto"/>
            <w:vAlign w:val="center"/>
          </w:tcPr>
          <w:p w14:paraId="7E729DF3"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0E226CBD"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vAlign w:val="center"/>
          </w:tcPr>
          <w:p w14:paraId="59B25312" w14:textId="77777777" w:rsidR="00837767" w:rsidRDefault="00000000">
            <w:pPr>
              <w:widowControl/>
              <w:jc w:val="center"/>
              <w:textAlignment w:val="bottom"/>
              <w:rPr>
                <w:sz w:val="16"/>
                <w:szCs w:val="16"/>
              </w:rPr>
            </w:pPr>
            <w:r>
              <w:rPr>
                <w:rFonts w:eastAsia="等线"/>
                <w:color w:val="000000"/>
                <w:kern w:val="0"/>
                <w:sz w:val="16"/>
                <w:szCs w:val="16"/>
                <w:lang w:bidi="ar"/>
              </w:rPr>
              <w:t>3.92</w:t>
            </w:r>
          </w:p>
        </w:tc>
        <w:tc>
          <w:tcPr>
            <w:tcW w:w="0" w:type="auto"/>
            <w:vAlign w:val="center"/>
          </w:tcPr>
          <w:p w14:paraId="2929AD29" w14:textId="77777777" w:rsidR="00837767" w:rsidRDefault="00000000">
            <w:pPr>
              <w:widowControl/>
              <w:jc w:val="center"/>
              <w:textAlignment w:val="bottom"/>
              <w:rPr>
                <w:sz w:val="16"/>
                <w:szCs w:val="16"/>
              </w:rPr>
            </w:pPr>
            <w:r>
              <w:rPr>
                <w:rFonts w:eastAsia="等线"/>
                <w:color w:val="000000"/>
                <w:kern w:val="0"/>
                <w:sz w:val="16"/>
                <w:szCs w:val="16"/>
                <w:lang w:bidi="ar"/>
              </w:rPr>
              <w:t>14.88</w:t>
            </w:r>
          </w:p>
        </w:tc>
        <w:tc>
          <w:tcPr>
            <w:tcW w:w="0" w:type="auto"/>
            <w:vAlign w:val="center"/>
          </w:tcPr>
          <w:p w14:paraId="3EE4CCA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3.79</w:t>
            </w:r>
          </w:p>
        </w:tc>
        <w:tc>
          <w:tcPr>
            <w:tcW w:w="0" w:type="auto"/>
            <w:vAlign w:val="center"/>
          </w:tcPr>
          <w:p w14:paraId="6A8BAC1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37.31</w:t>
            </w:r>
          </w:p>
        </w:tc>
        <w:tc>
          <w:tcPr>
            <w:tcW w:w="0" w:type="auto"/>
            <w:vAlign w:val="center"/>
          </w:tcPr>
          <w:p w14:paraId="0B5683A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0.06</w:t>
            </w:r>
          </w:p>
        </w:tc>
        <w:tc>
          <w:tcPr>
            <w:tcW w:w="0" w:type="auto"/>
            <w:vAlign w:val="center"/>
          </w:tcPr>
          <w:p w14:paraId="1105F44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11.53</w:t>
            </w:r>
          </w:p>
        </w:tc>
        <w:tc>
          <w:tcPr>
            <w:tcW w:w="0" w:type="auto"/>
            <w:vAlign w:val="center"/>
          </w:tcPr>
          <w:p w14:paraId="2C78909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1.62</w:t>
            </w:r>
          </w:p>
        </w:tc>
        <w:tc>
          <w:tcPr>
            <w:tcW w:w="0" w:type="auto"/>
            <w:vAlign w:val="center"/>
          </w:tcPr>
          <w:p w14:paraId="284F0FE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19.48</w:t>
            </w:r>
          </w:p>
        </w:tc>
        <w:tc>
          <w:tcPr>
            <w:tcW w:w="0" w:type="auto"/>
            <w:vAlign w:val="center"/>
          </w:tcPr>
          <w:p w14:paraId="7C21C2B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0.10</w:t>
            </w:r>
          </w:p>
        </w:tc>
        <w:tc>
          <w:tcPr>
            <w:tcW w:w="0" w:type="auto"/>
            <w:vAlign w:val="center"/>
          </w:tcPr>
          <w:p w14:paraId="3638EB3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2.58</w:t>
            </w:r>
          </w:p>
        </w:tc>
        <w:tc>
          <w:tcPr>
            <w:tcW w:w="0" w:type="auto"/>
            <w:vAlign w:val="center"/>
          </w:tcPr>
          <w:p w14:paraId="40A4379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0.94</w:t>
            </w:r>
          </w:p>
        </w:tc>
        <w:tc>
          <w:tcPr>
            <w:tcW w:w="0" w:type="auto"/>
            <w:vAlign w:val="center"/>
          </w:tcPr>
          <w:p w14:paraId="76F5151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18.27</w:t>
            </w:r>
          </w:p>
        </w:tc>
        <w:tc>
          <w:tcPr>
            <w:tcW w:w="0" w:type="auto"/>
            <w:vAlign w:val="center"/>
          </w:tcPr>
          <w:p w14:paraId="3337C60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0.55</w:t>
            </w:r>
          </w:p>
        </w:tc>
        <w:tc>
          <w:tcPr>
            <w:tcW w:w="0" w:type="auto"/>
            <w:vAlign w:val="center"/>
          </w:tcPr>
          <w:p w14:paraId="7DB532A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1.41</w:t>
            </w:r>
          </w:p>
        </w:tc>
        <w:tc>
          <w:tcPr>
            <w:tcW w:w="0" w:type="auto"/>
            <w:vAlign w:val="center"/>
          </w:tcPr>
          <w:p w14:paraId="2B64A29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16.50</w:t>
            </w:r>
          </w:p>
        </w:tc>
        <w:tc>
          <w:tcPr>
            <w:tcW w:w="0" w:type="auto"/>
            <w:vAlign w:val="center"/>
          </w:tcPr>
          <w:p w14:paraId="4EBE024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45.92</w:t>
            </w:r>
          </w:p>
        </w:tc>
        <w:tc>
          <w:tcPr>
            <w:tcW w:w="0" w:type="auto"/>
            <w:vAlign w:val="center"/>
          </w:tcPr>
          <w:p w14:paraId="6A6A109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0.45</w:t>
            </w:r>
          </w:p>
        </w:tc>
        <w:tc>
          <w:tcPr>
            <w:tcW w:w="0" w:type="auto"/>
            <w:vAlign w:val="center"/>
          </w:tcPr>
          <w:p w14:paraId="020B76E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2.29</w:t>
            </w:r>
          </w:p>
        </w:tc>
        <w:tc>
          <w:tcPr>
            <w:tcW w:w="0" w:type="auto"/>
            <w:vAlign w:val="center"/>
          </w:tcPr>
          <w:p w14:paraId="0CDD540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4.93</w:t>
            </w:r>
          </w:p>
        </w:tc>
        <w:tc>
          <w:tcPr>
            <w:tcW w:w="0" w:type="auto"/>
            <w:vAlign w:val="center"/>
          </w:tcPr>
          <w:p w14:paraId="21EDA82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19.43</w:t>
            </w:r>
          </w:p>
        </w:tc>
      </w:tr>
      <w:tr w:rsidR="00837767" w14:paraId="2C206190" w14:textId="77777777">
        <w:tc>
          <w:tcPr>
            <w:tcW w:w="0" w:type="auto"/>
            <w:vAlign w:val="center"/>
          </w:tcPr>
          <w:p w14:paraId="7FFC600B" w14:textId="77777777" w:rsidR="00837767" w:rsidRDefault="00000000">
            <w:r>
              <w:t>LBC1</w:t>
            </w:r>
          </w:p>
        </w:tc>
        <w:tc>
          <w:tcPr>
            <w:tcW w:w="0" w:type="auto"/>
            <w:vAlign w:val="center"/>
          </w:tcPr>
          <w:p w14:paraId="0FFD91C7"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0DCE4042" w14:textId="77777777" w:rsidR="00837767" w:rsidRDefault="00000000">
            <w:pPr>
              <w:widowControl/>
              <w:jc w:val="center"/>
              <w:textAlignment w:val="bottom"/>
              <w:rPr>
                <w:sz w:val="16"/>
                <w:szCs w:val="16"/>
              </w:rPr>
            </w:pPr>
            <w:r>
              <w:rPr>
                <w:rFonts w:eastAsia="等线"/>
                <w:color w:val="000000"/>
                <w:kern w:val="0"/>
                <w:sz w:val="16"/>
                <w:szCs w:val="16"/>
                <w:lang w:bidi="ar"/>
              </w:rPr>
              <w:t>0.11</w:t>
            </w:r>
          </w:p>
        </w:tc>
        <w:tc>
          <w:tcPr>
            <w:tcW w:w="0" w:type="auto"/>
            <w:vAlign w:val="center"/>
          </w:tcPr>
          <w:p w14:paraId="3C83E9F6"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2BB34EDF" w14:textId="77777777" w:rsidR="00837767" w:rsidRDefault="00000000">
            <w:pPr>
              <w:widowControl/>
              <w:jc w:val="center"/>
              <w:textAlignment w:val="bottom"/>
              <w:rPr>
                <w:sz w:val="16"/>
                <w:szCs w:val="16"/>
              </w:rPr>
            </w:pPr>
            <w:r>
              <w:rPr>
                <w:rFonts w:eastAsia="等线"/>
                <w:color w:val="000000"/>
                <w:kern w:val="0"/>
                <w:sz w:val="16"/>
                <w:szCs w:val="16"/>
                <w:lang w:bidi="ar"/>
              </w:rPr>
              <w:t>0.08</w:t>
            </w:r>
          </w:p>
        </w:tc>
        <w:tc>
          <w:tcPr>
            <w:tcW w:w="0" w:type="auto"/>
            <w:vAlign w:val="center"/>
          </w:tcPr>
          <w:p w14:paraId="18E585F3" w14:textId="77777777" w:rsidR="00837767" w:rsidRDefault="00000000">
            <w:pPr>
              <w:widowControl/>
              <w:jc w:val="center"/>
              <w:textAlignment w:val="bottom"/>
              <w:rPr>
                <w:sz w:val="16"/>
                <w:szCs w:val="16"/>
              </w:rPr>
            </w:pPr>
            <w:r>
              <w:rPr>
                <w:rFonts w:eastAsia="等线"/>
                <w:color w:val="000000"/>
                <w:kern w:val="0"/>
                <w:sz w:val="16"/>
                <w:szCs w:val="16"/>
                <w:lang w:bidi="ar"/>
              </w:rPr>
              <w:t>4.05</w:t>
            </w:r>
          </w:p>
        </w:tc>
        <w:tc>
          <w:tcPr>
            <w:tcW w:w="0" w:type="auto"/>
            <w:vAlign w:val="center"/>
          </w:tcPr>
          <w:p w14:paraId="385072F3" w14:textId="77777777" w:rsidR="00837767" w:rsidRDefault="00000000">
            <w:pPr>
              <w:widowControl/>
              <w:jc w:val="center"/>
              <w:textAlignment w:val="bottom"/>
              <w:rPr>
                <w:sz w:val="16"/>
                <w:szCs w:val="16"/>
              </w:rPr>
            </w:pPr>
            <w:r>
              <w:rPr>
                <w:rFonts w:eastAsia="等线"/>
                <w:color w:val="000000"/>
                <w:kern w:val="0"/>
                <w:sz w:val="16"/>
                <w:szCs w:val="16"/>
                <w:lang w:bidi="ar"/>
              </w:rPr>
              <w:t>12.48</w:t>
            </w:r>
          </w:p>
        </w:tc>
        <w:tc>
          <w:tcPr>
            <w:tcW w:w="0" w:type="auto"/>
            <w:vAlign w:val="center"/>
          </w:tcPr>
          <w:p w14:paraId="0156AC8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3.87</w:t>
            </w:r>
          </w:p>
        </w:tc>
        <w:tc>
          <w:tcPr>
            <w:tcW w:w="0" w:type="auto"/>
            <w:vAlign w:val="center"/>
          </w:tcPr>
          <w:p w14:paraId="7526294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36.11</w:t>
            </w:r>
          </w:p>
        </w:tc>
        <w:tc>
          <w:tcPr>
            <w:tcW w:w="0" w:type="auto"/>
            <w:vAlign w:val="center"/>
          </w:tcPr>
          <w:p w14:paraId="540AB8B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0.04</w:t>
            </w:r>
          </w:p>
        </w:tc>
        <w:tc>
          <w:tcPr>
            <w:tcW w:w="0" w:type="auto"/>
            <w:vAlign w:val="center"/>
          </w:tcPr>
          <w:p w14:paraId="3A5D897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10.91</w:t>
            </w:r>
          </w:p>
        </w:tc>
        <w:tc>
          <w:tcPr>
            <w:tcW w:w="0" w:type="auto"/>
            <w:vAlign w:val="center"/>
          </w:tcPr>
          <w:p w14:paraId="316F888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1.66</w:t>
            </w:r>
          </w:p>
        </w:tc>
        <w:tc>
          <w:tcPr>
            <w:tcW w:w="0" w:type="auto"/>
            <w:vAlign w:val="center"/>
          </w:tcPr>
          <w:p w14:paraId="1ED564E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12.79</w:t>
            </w:r>
          </w:p>
        </w:tc>
        <w:tc>
          <w:tcPr>
            <w:tcW w:w="0" w:type="auto"/>
            <w:vAlign w:val="center"/>
          </w:tcPr>
          <w:p w14:paraId="7B8CE52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0.09</w:t>
            </w:r>
          </w:p>
        </w:tc>
        <w:tc>
          <w:tcPr>
            <w:tcW w:w="0" w:type="auto"/>
            <w:vAlign w:val="center"/>
          </w:tcPr>
          <w:p w14:paraId="6740174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2.52</w:t>
            </w:r>
          </w:p>
        </w:tc>
        <w:tc>
          <w:tcPr>
            <w:tcW w:w="0" w:type="auto"/>
            <w:vAlign w:val="center"/>
          </w:tcPr>
          <w:p w14:paraId="20CAFB3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0.98</w:t>
            </w:r>
          </w:p>
        </w:tc>
        <w:tc>
          <w:tcPr>
            <w:tcW w:w="0" w:type="auto"/>
            <w:vAlign w:val="center"/>
          </w:tcPr>
          <w:p w14:paraId="2613DB0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17.07</w:t>
            </w:r>
          </w:p>
        </w:tc>
        <w:tc>
          <w:tcPr>
            <w:tcW w:w="0" w:type="auto"/>
            <w:vAlign w:val="center"/>
          </w:tcPr>
          <w:p w14:paraId="62C5520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0.60</w:t>
            </w:r>
          </w:p>
        </w:tc>
        <w:tc>
          <w:tcPr>
            <w:tcW w:w="0" w:type="auto"/>
            <w:vAlign w:val="center"/>
          </w:tcPr>
          <w:p w14:paraId="46E9F91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1.46</w:t>
            </w:r>
          </w:p>
        </w:tc>
        <w:tc>
          <w:tcPr>
            <w:tcW w:w="0" w:type="auto"/>
            <w:vAlign w:val="center"/>
          </w:tcPr>
          <w:p w14:paraId="1905D9E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16.90</w:t>
            </w:r>
          </w:p>
        </w:tc>
        <w:tc>
          <w:tcPr>
            <w:tcW w:w="0" w:type="auto"/>
            <w:vAlign w:val="center"/>
          </w:tcPr>
          <w:p w14:paraId="1086022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44.08</w:t>
            </w:r>
          </w:p>
        </w:tc>
        <w:tc>
          <w:tcPr>
            <w:tcW w:w="0" w:type="auto"/>
            <w:vAlign w:val="center"/>
          </w:tcPr>
          <w:p w14:paraId="000DA70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0.42</w:t>
            </w:r>
          </w:p>
        </w:tc>
        <w:tc>
          <w:tcPr>
            <w:tcW w:w="0" w:type="auto"/>
            <w:vAlign w:val="center"/>
          </w:tcPr>
          <w:p w14:paraId="26CE747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2.36</w:t>
            </w:r>
          </w:p>
        </w:tc>
        <w:tc>
          <w:tcPr>
            <w:tcW w:w="0" w:type="auto"/>
            <w:vAlign w:val="center"/>
          </w:tcPr>
          <w:p w14:paraId="5957C64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5.03</w:t>
            </w:r>
          </w:p>
        </w:tc>
        <w:tc>
          <w:tcPr>
            <w:tcW w:w="0" w:type="auto"/>
            <w:vAlign w:val="center"/>
          </w:tcPr>
          <w:p w14:paraId="175ED50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17.37</w:t>
            </w:r>
          </w:p>
        </w:tc>
      </w:tr>
      <w:tr w:rsidR="00837767" w14:paraId="51B8E4A4" w14:textId="77777777">
        <w:tc>
          <w:tcPr>
            <w:tcW w:w="0" w:type="auto"/>
            <w:vAlign w:val="center"/>
          </w:tcPr>
          <w:p w14:paraId="714BA53B" w14:textId="77777777" w:rsidR="00837767" w:rsidRDefault="00000000">
            <w:r>
              <w:t>LBC2</w:t>
            </w:r>
          </w:p>
        </w:tc>
        <w:tc>
          <w:tcPr>
            <w:tcW w:w="0" w:type="auto"/>
            <w:vAlign w:val="center"/>
          </w:tcPr>
          <w:p w14:paraId="7E0EB30E" w14:textId="77777777" w:rsidR="00837767" w:rsidRDefault="00000000">
            <w:pPr>
              <w:widowControl/>
              <w:jc w:val="center"/>
              <w:textAlignment w:val="bottom"/>
              <w:rPr>
                <w:sz w:val="16"/>
                <w:szCs w:val="16"/>
              </w:rPr>
            </w:pPr>
            <w:r>
              <w:rPr>
                <w:rFonts w:eastAsia="等线"/>
                <w:color w:val="000000"/>
                <w:kern w:val="0"/>
                <w:sz w:val="16"/>
                <w:szCs w:val="16"/>
                <w:lang w:bidi="ar"/>
              </w:rPr>
              <w:t>0.05</w:t>
            </w:r>
          </w:p>
        </w:tc>
        <w:tc>
          <w:tcPr>
            <w:tcW w:w="0" w:type="auto"/>
            <w:vAlign w:val="center"/>
          </w:tcPr>
          <w:p w14:paraId="14F80C36" w14:textId="77777777" w:rsidR="00837767" w:rsidRDefault="00000000">
            <w:pPr>
              <w:widowControl/>
              <w:jc w:val="center"/>
              <w:textAlignment w:val="bottom"/>
              <w:rPr>
                <w:sz w:val="16"/>
                <w:szCs w:val="16"/>
              </w:rPr>
            </w:pPr>
            <w:r>
              <w:rPr>
                <w:rFonts w:eastAsia="等线"/>
                <w:color w:val="000000"/>
                <w:kern w:val="0"/>
                <w:sz w:val="16"/>
                <w:szCs w:val="16"/>
                <w:lang w:bidi="ar"/>
              </w:rPr>
              <w:t>0.13</w:t>
            </w:r>
          </w:p>
        </w:tc>
        <w:tc>
          <w:tcPr>
            <w:tcW w:w="0" w:type="auto"/>
            <w:vAlign w:val="center"/>
          </w:tcPr>
          <w:p w14:paraId="0AF92B4B" w14:textId="77777777" w:rsidR="00837767" w:rsidRDefault="00000000">
            <w:pPr>
              <w:widowControl/>
              <w:jc w:val="center"/>
              <w:textAlignment w:val="bottom"/>
              <w:rPr>
                <w:sz w:val="16"/>
                <w:szCs w:val="16"/>
              </w:rPr>
            </w:pPr>
            <w:r>
              <w:rPr>
                <w:rFonts w:eastAsia="等线"/>
                <w:color w:val="000000"/>
                <w:kern w:val="0"/>
                <w:sz w:val="16"/>
                <w:szCs w:val="16"/>
                <w:lang w:bidi="ar"/>
              </w:rPr>
              <w:t>0.03</w:t>
            </w:r>
          </w:p>
        </w:tc>
        <w:tc>
          <w:tcPr>
            <w:tcW w:w="0" w:type="auto"/>
            <w:vAlign w:val="center"/>
          </w:tcPr>
          <w:p w14:paraId="13FE8E27" w14:textId="77777777" w:rsidR="00837767" w:rsidRDefault="00000000">
            <w:pPr>
              <w:widowControl/>
              <w:jc w:val="center"/>
              <w:textAlignment w:val="bottom"/>
              <w:rPr>
                <w:sz w:val="16"/>
                <w:szCs w:val="16"/>
              </w:rPr>
            </w:pPr>
            <w:r>
              <w:rPr>
                <w:rFonts w:eastAsia="等线"/>
                <w:color w:val="000000"/>
                <w:kern w:val="0"/>
                <w:sz w:val="16"/>
                <w:szCs w:val="16"/>
                <w:lang w:bidi="ar"/>
              </w:rPr>
              <w:t>0.09</w:t>
            </w:r>
          </w:p>
        </w:tc>
        <w:tc>
          <w:tcPr>
            <w:tcW w:w="0" w:type="auto"/>
            <w:vAlign w:val="center"/>
          </w:tcPr>
          <w:p w14:paraId="27A02099" w14:textId="77777777" w:rsidR="00837767" w:rsidRDefault="00000000">
            <w:pPr>
              <w:widowControl/>
              <w:jc w:val="center"/>
              <w:textAlignment w:val="bottom"/>
              <w:rPr>
                <w:sz w:val="16"/>
                <w:szCs w:val="16"/>
              </w:rPr>
            </w:pPr>
            <w:r>
              <w:rPr>
                <w:rFonts w:eastAsia="等线"/>
                <w:color w:val="000000"/>
                <w:kern w:val="0"/>
                <w:sz w:val="16"/>
                <w:szCs w:val="16"/>
                <w:lang w:bidi="ar"/>
              </w:rPr>
              <w:t>4.50</w:t>
            </w:r>
          </w:p>
        </w:tc>
        <w:tc>
          <w:tcPr>
            <w:tcW w:w="0" w:type="auto"/>
            <w:vAlign w:val="center"/>
          </w:tcPr>
          <w:p w14:paraId="450F4A6C" w14:textId="77777777" w:rsidR="00837767" w:rsidRDefault="00000000">
            <w:pPr>
              <w:widowControl/>
              <w:jc w:val="center"/>
              <w:textAlignment w:val="bottom"/>
              <w:rPr>
                <w:sz w:val="16"/>
                <w:szCs w:val="16"/>
              </w:rPr>
            </w:pPr>
            <w:r>
              <w:rPr>
                <w:rFonts w:eastAsia="等线"/>
                <w:color w:val="000000"/>
                <w:kern w:val="0"/>
                <w:sz w:val="16"/>
                <w:szCs w:val="16"/>
                <w:lang w:bidi="ar"/>
              </w:rPr>
              <w:t>15.60</w:t>
            </w:r>
          </w:p>
        </w:tc>
        <w:tc>
          <w:tcPr>
            <w:tcW w:w="0" w:type="auto"/>
            <w:vAlign w:val="center"/>
          </w:tcPr>
          <w:p w14:paraId="76A6FDF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3.99</w:t>
            </w:r>
          </w:p>
        </w:tc>
        <w:tc>
          <w:tcPr>
            <w:tcW w:w="0" w:type="auto"/>
            <w:vAlign w:val="center"/>
          </w:tcPr>
          <w:p w14:paraId="7F6968F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35.56</w:t>
            </w:r>
          </w:p>
        </w:tc>
        <w:tc>
          <w:tcPr>
            <w:tcW w:w="0" w:type="auto"/>
            <w:vAlign w:val="center"/>
          </w:tcPr>
          <w:p w14:paraId="09ED626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0.05</w:t>
            </w:r>
          </w:p>
        </w:tc>
        <w:tc>
          <w:tcPr>
            <w:tcW w:w="0" w:type="auto"/>
            <w:vAlign w:val="center"/>
          </w:tcPr>
          <w:p w14:paraId="72E45DE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11.70</w:t>
            </w:r>
          </w:p>
        </w:tc>
        <w:tc>
          <w:tcPr>
            <w:tcW w:w="0" w:type="auto"/>
            <w:vAlign w:val="center"/>
          </w:tcPr>
          <w:p w14:paraId="3DF292D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1.65</w:t>
            </w:r>
          </w:p>
        </w:tc>
        <w:tc>
          <w:tcPr>
            <w:tcW w:w="0" w:type="auto"/>
            <w:vAlign w:val="center"/>
          </w:tcPr>
          <w:p w14:paraId="1DF8707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13.83</w:t>
            </w:r>
          </w:p>
        </w:tc>
        <w:tc>
          <w:tcPr>
            <w:tcW w:w="0" w:type="auto"/>
            <w:vAlign w:val="center"/>
          </w:tcPr>
          <w:p w14:paraId="5EFF52B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0.27</w:t>
            </w:r>
          </w:p>
        </w:tc>
        <w:tc>
          <w:tcPr>
            <w:tcW w:w="0" w:type="auto"/>
            <w:vAlign w:val="center"/>
          </w:tcPr>
          <w:p w14:paraId="0414BC8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2.57</w:t>
            </w:r>
          </w:p>
        </w:tc>
        <w:tc>
          <w:tcPr>
            <w:tcW w:w="0" w:type="auto"/>
            <w:vAlign w:val="center"/>
          </w:tcPr>
          <w:p w14:paraId="2A923C0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1.03</w:t>
            </w:r>
          </w:p>
        </w:tc>
        <w:tc>
          <w:tcPr>
            <w:tcW w:w="0" w:type="auto"/>
            <w:vAlign w:val="center"/>
          </w:tcPr>
          <w:p w14:paraId="4716757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17.90</w:t>
            </w:r>
          </w:p>
        </w:tc>
        <w:tc>
          <w:tcPr>
            <w:tcW w:w="0" w:type="auto"/>
            <w:vAlign w:val="center"/>
          </w:tcPr>
          <w:p w14:paraId="43A65A8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0.60</w:t>
            </w:r>
          </w:p>
        </w:tc>
        <w:tc>
          <w:tcPr>
            <w:tcW w:w="0" w:type="auto"/>
            <w:vAlign w:val="center"/>
          </w:tcPr>
          <w:p w14:paraId="5FEB111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1.47</w:t>
            </w:r>
          </w:p>
        </w:tc>
        <w:tc>
          <w:tcPr>
            <w:tcW w:w="0" w:type="auto"/>
            <w:vAlign w:val="center"/>
          </w:tcPr>
          <w:p w14:paraId="57FC178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17.29</w:t>
            </w:r>
          </w:p>
        </w:tc>
        <w:tc>
          <w:tcPr>
            <w:tcW w:w="0" w:type="auto"/>
            <w:vAlign w:val="center"/>
          </w:tcPr>
          <w:p w14:paraId="7D1F139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45.15</w:t>
            </w:r>
          </w:p>
        </w:tc>
        <w:tc>
          <w:tcPr>
            <w:tcW w:w="0" w:type="auto"/>
            <w:vAlign w:val="center"/>
          </w:tcPr>
          <w:p w14:paraId="2C3EA21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0.40</w:t>
            </w:r>
          </w:p>
        </w:tc>
        <w:tc>
          <w:tcPr>
            <w:tcW w:w="0" w:type="auto"/>
            <w:vAlign w:val="center"/>
          </w:tcPr>
          <w:p w14:paraId="79DDA62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2.66</w:t>
            </w:r>
          </w:p>
        </w:tc>
        <w:tc>
          <w:tcPr>
            <w:tcW w:w="0" w:type="auto"/>
            <w:vAlign w:val="center"/>
          </w:tcPr>
          <w:p w14:paraId="473CC0F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5.29</w:t>
            </w:r>
          </w:p>
        </w:tc>
        <w:tc>
          <w:tcPr>
            <w:tcW w:w="0" w:type="auto"/>
            <w:vAlign w:val="center"/>
          </w:tcPr>
          <w:p w14:paraId="00C2F18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17.80</w:t>
            </w:r>
          </w:p>
        </w:tc>
      </w:tr>
      <w:tr w:rsidR="00837767" w14:paraId="5123C654" w14:textId="77777777">
        <w:tc>
          <w:tcPr>
            <w:tcW w:w="0" w:type="auto"/>
            <w:vAlign w:val="center"/>
          </w:tcPr>
          <w:p w14:paraId="3D28598C" w14:textId="77777777" w:rsidR="00837767" w:rsidRDefault="00000000">
            <w:r>
              <w:t>LBC3</w:t>
            </w:r>
          </w:p>
        </w:tc>
        <w:tc>
          <w:tcPr>
            <w:tcW w:w="0" w:type="auto"/>
            <w:vAlign w:val="center"/>
          </w:tcPr>
          <w:p w14:paraId="5000195D"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2ED9E5E5" w14:textId="77777777" w:rsidR="00837767" w:rsidRDefault="00000000">
            <w:pPr>
              <w:widowControl/>
              <w:jc w:val="center"/>
              <w:textAlignment w:val="bottom"/>
              <w:rPr>
                <w:sz w:val="16"/>
                <w:szCs w:val="16"/>
              </w:rPr>
            </w:pPr>
            <w:r>
              <w:rPr>
                <w:rFonts w:eastAsia="等线"/>
                <w:color w:val="000000"/>
                <w:kern w:val="0"/>
                <w:sz w:val="16"/>
                <w:szCs w:val="16"/>
                <w:lang w:bidi="ar"/>
              </w:rPr>
              <w:t>0.12</w:t>
            </w:r>
          </w:p>
        </w:tc>
        <w:tc>
          <w:tcPr>
            <w:tcW w:w="0" w:type="auto"/>
            <w:vAlign w:val="center"/>
          </w:tcPr>
          <w:p w14:paraId="78554540"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7A4E97E4" w14:textId="77777777" w:rsidR="00837767" w:rsidRDefault="00000000">
            <w:pPr>
              <w:widowControl/>
              <w:jc w:val="center"/>
              <w:textAlignment w:val="bottom"/>
              <w:rPr>
                <w:sz w:val="16"/>
                <w:szCs w:val="16"/>
              </w:rPr>
            </w:pPr>
            <w:r>
              <w:rPr>
                <w:rFonts w:eastAsia="等线"/>
                <w:color w:val="000000"/>
                <w:kern w:val="0"/>
                <w:sz w:val="16"/>
                <w:szCs w:val="16"/>
                <w:lang w:bidi="ar"/>
              </w:rPr>
              <w:t>0.08</w:t>
            </w:r>
          </w:p>
        </w:tc>
        <w:tc>
          <w:tcPr>
            <w:tcW w:w="0" w:type="auto"/>
            <w:vAlign w:val="center"/>
          </w:tcPr>
          <w:p w14:paraId="3425F88B" w14:textId="77777777" w:rsidR="00837767" w:rsidRDefault="00000000">
            <w:pPr>
              <w:widowControl/>
              <w:jc w:val="center"/>
              <w:textAlignment w:val="bottom"/>
              <w:rPr>
                <w:sz w:val="16"/>
                <w:szCs w:val="16"/>
              </w:rPr>
            </w:pPr>
            <w:r>
              <w:rPr>
                <w:rFonts w:eastAsia="等线"/>
                <w:color w:val="000000"/>
                <w:kern w:val="0"/>
                <w:sz w:val="16"/>
                <w:szCs w:val="16"/>
                <w:lang w:bidi="ar"/>
              </w:rPr>
              <w:t>10.51</w:t>
            </w:r>
          </w:p>
        </w:tc>
        <w:tc>
          <w:tcPr>
            <w:tcW w:w="0" w:type="auto"/>
            <w:vAlign w:val="center"/>
          </w:tcPr>
          <w:p w14:paraId="2FBCC9EF" w14:textId="77777777" w:rsidR="00837767" w:rsidRDefault="00000000">
            <w:pPr>
              <w:widowControl/>
              <w:jc w:val="center"/>
              <w:textAlignment w:val="bottom"/>
              <w:rPr>
                <w:sz w:val="16"/>
                <w:szCs w:val="16"/>
              </w:rPr>
            </w:pPr>
            <w:r>
              <w:rPr>
                <w:rFonts w:eastAsia="等线"/>
                <w:color w:val="000000"/>
                <w:kern w:val="0"/>
                <w:sz w:val="16"/>
                <w:szCs w:val="16"/>
                <w:lang w:bidi="ar"/>
              </w:rPr>
              <w:t>12.68</w:t>
            </w:r>
          </w:p>
        </w:tc>
        <w:tc>
          <w:tcPr>
            <w:tcW w:w="0" w:type="auto"/>
            <w:vAlign w:val="center"/>
          </w:tcPr>
          <w:p w14:paraId="789B9CB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3.98</w:t>
            </w:r>
          </w:p>
        </w:tc>
        <w:tc>
          <w:tcPr>
            <w:tcW w:w="0" w:type="auto"/>
            <w:vAlign w:val="center"/>
          </w:tcPr>
          <w:p w14:paraId="04D79F2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31.47</w:t>
            </w:r>
          </w:p>
        </w:tc>
        <w:tc>
          <w:tcPr>
            <w:tcW w:w="0" w:type="auto"/>
            <w:vAlign w:val="center"/>
          </w:tcPr>
          <w:p w14:paraId="5F01551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0.05</w:t>
            </w:r>
          </w:p>
        </w:tc>
        <w:tc>
          <w:tcPr>
            <w:tcW w:w="0" w:type="auto"/>
            <w:vAlign w:val="center"/>
          </w:tcPr>
          <w:p w14:paraId="512A167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11.43</w:t>
            </w:r>
          </w:p>
        </w:tc>
        <w:tc>
          <w:tcPr>
            <w:tcW w:w="0" w:type="auto"/>
            <w:vAlign w:val="center"/>
          </w:tcPr>
          <w:p w14:paraId="56ADB00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1.75</w:t>
            </w:r>
          </w:p>
        </w:tc>
        <w:tc>
          <w:tcPr>
            <w:tcW w:w="0" w:type="auto"/>
            <w:vAlign w:val="center"/>
          </w:tcPr>
          <w:p w14:paraId="60469E4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14.30</w:t>
            </w:r>
          </w:p>
        </w:tc>
        <w:tc>
          <w:tcPr>
            <w:tcW w:w="0" w:type="auto"/>
            <w:vAlign w:val="center"/>
          </w:tcPr>
          <w:p w14:paraId="1032402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0.08</w:t>
            </w:r>
          </w:p>
        </w:tc>
        <w:tc>
          <w:tcPr>
            <w:tcW w:w="0" w:type="auto"/>
            <w:vAlign w:val="center"/>
          </w:tcPr>
          <w:p w14:paraId="72D369B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2.48</w:t>
            </w:r>
          </w:p>
        </w:tc>
        <w:tc>
          <w:tcPr>
            <w:tcW w:w="0" w:type="auto"/>
            <w:vAlign w:val="center"/>
          </w:tcPr>
          <w:p w14:paraId="338B53A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1.12</w:t>
            </w:r>
          </w:p>
        </w:tc>
        <w:tc>
          <w:tcPr>
            <w:tcW w:w="0" w:type="auto"/>
            <w:vAlign w:val="center"/>
          </w:tcPr>
          <w:p w14:paraId="0314A36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19.03</w:t>
            </w:r>
          </w:p>
        </w:tc>
        <w:tc>
          <w:tcPr>
            <w:tcW w:w="0" w:type="auto"/>
            <w:vAlign w:val="center"/>
          </w:tcPr>
          <w:p w14:paraId="49CD84A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0.60</w:t>
            </w:r>
          </w:p>
        </w:tc>
        <w:tc>
          <w:tcPr>
            <w:tcW w:w="0" w:type="auto"/>
            <w:vAlign w:val="center"/>
          </w:tcPr>
          <w:p w14:paraId="6C67CE0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1.40</w:t>
            </w:r>
          </w:p>
        </w:tc>
        <w:tc>
          <w:tcPr>
            <w:tcW w:w="0" w:type="auto"/>
            <w:vAlign w:val="center"/>
          </w:tcPr>
          <w:p w14:paraId="6557793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17.95</w:t>
            </w:r>
          </w:p>
        </w:tc>
        <w:tc>
          <w:tcPr>
            <w:tcW w:w="0" w:type="auto"/>
            <w:vAlign w:val="center"/>
          </w:tcPr>
          <w:p w14:paraId="67D3413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42.91</w:t>
            </w:r>
          </w:p>
        </w:tc>
        <w:tc>
          <w:tcPr>
            <w:tcW w:w="0" w:type="auto"/>
            <w:vAlign w:val="center"/>
          </w:tcPr>
          <w:p w14:paraId="2E7A11A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0.37</w:t>
            </w:r>
          </w:p>
        </w:tc>
        <w:tc>
          <w:tcPr>
            <w:tcW w:w="0" w:type="auto"/>
            <w:vAlign w:val="center"/>
          </w:tcPr>
          <w:p w14:paraId="1C042DB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2.55</w:t>
            </w:r>
          </w:p>
        </w:tc>
        <w:tc>
          <w:tcPr>
            <w:tcW w:w="0" w:type="auto"/>
            <w:vAlign w:val="center"/>
          </w:tcPr>
          <w:p w14:paraId="675B0E4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5.46</w:t>
            </w:r>
          </w:p>
        </w:tc>
        <w:tc>
          <w:tcPr>
            <w:tcW w:w="0" w:type="auto"/>
            <w:vAlign w:val="center"/>
          </w:tcPr>
          <w:p w14:paraId="2B3FFEE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21.52</w:t>
            </w:r>
          </w:p>
        </w:tc>
      </w:tr>
      <w:tr w:rsidR="00837767" w14:paraId="187FC9E3" w14:textId="77777777">
        <w:tc>
          <w:tcPr>
            <w:tcW w:w="0" w:type="auto"/>
            <w:vAlign w:val="center"/>
          </w:tcPr>
          <w:p w14:paraId="647C647F" w14:textId="77777777" w:rsidR="00837767" w:rsidRDefault="00000000">
            <w:r>
              <w:t>Straw1</w:t>
            </w:r>
          </w:p>
        </w:tc>
        <w:tc>
          <w:tcPr>
            <w:tcW w:w="0" w:type="auto"/>
            <w:vAlign w:val="center"/>
          </w:tcPr>
          <w:p w14:paraId="13285021" w14:textId="77777777" w:rsidR="00837767" w:rsidRDefault="00000000">
            <w:pPr>
              <w:widowControl/>
              <w:jc w:val="center"/>
              <w:textAlignment w:val="bottom"/>
              <w:rPr>
                <w:sz w:val="16"/>
                <w:szCs w:val="16"/>
              </w:rPr>
            </w:pPr>
            <w:r>
              <w:rPr>
                <w:rFonts w:eastAsia="等线"/>
                <w:color w:val="000000"/>
                <w:kern w:val="0"/>
                <w:sz w:val="16"/>
                <w:szCs w:val="16"/>
                <w:lang w:bidi="ar"/>
              </w:rPr>
              <w:t>0.03</w:t>
            </w:r>
          </w:p>
        </w:tc>
        <w:tc>
          <w:tcPr>
            <w:tcW w:w="0" w:type="auto"/>
            <w:vAlign w:val="center"/>
          </w:tcPr>
          <w:p w14:paraId="0C96BC5C" w14:textId="77777777" w:rsidR="00837767" w:rsidRDefault="00000000">
            <w:pPr>
              <w:widowControl/>
              <w:jc w:val="center"/>
              <w:textAlignment w:val="bottom"/>
              <w:rPr>
                <w:sz w:val="16"/>
                <w:szCs w:val="16"/>
              </w:rPr>
            </w:pPr>
            <w:r>
              <w:rPr>
                <w:rFonts w:eastAsia="等线"/>
                <w:color w:val="000000"/>
                <w:kern w:val="0"/>
                <w:sz w:val="16"/>
                <w:szCs w:val="16"/>
                <w:lang w:bidi="ar"/>
              </w:rPr>
              <w:t>0.11</w:t>
            </w:r>
          </w:p>
        </w:tc>
        <w:tc>
          <w:tcPr>
            <w:tcW w:w="0" w:type="auto"/>
            <w:vAlign w:val="center"/>
          </w:tcPr>
          <w:p w14:paraId="0DC4DC02"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5438F03F" w14:textId="77777777" w:rsidR="00837767" w:rsidRDefault="00000000">
            <w:pPr>
              <w:widowControl/>
              <w:jc w:val="center"/>
              <w:textAlignment w:val="bottom"/>
              <w:rPr>
                <w:sz w:val="16"/>
                <w:szCs w:val="16"/>
              </w:rPr>
            </w:pPr>
            <w:r>
              <w:rPr>
                <w:rFonts w:eastAsia="等线"/>
                <w:color w:val="000000"/>
                <w:kern w:val="0"/>
                <w:sz w:val="16"/>
                <w:szCs w:val="16"/>
                <w:lang w:bidi="ar"/>
              </w:rPr>
              <w:t>0.11</w:t>
            </w:r>
          </w:p>
        </w:tc>
        <w:tc>
          <w:tcPr>
            <w:tcW w:w="0" w:type="auto"/>
            <w:vAlign w:val="center"/>
          </w:tcPr>
          <w:p w14:paraId="27659195" w14:textId="77777777" w:rsidR="00837767" w:rsidRDefault="00000000">
            <w:pPr>
              <w:widowControl/>
              <w:jc w:val="center"/>
              <w:textAlignment w:val="bottom"/>
              <w:rPr>
                <w:sz w:val="16"/>
                <w:szCs w:val="16"/>
              </w:rPr>
            </w:pPr>
            <w:r>
              <w:rPr>
                <w:rFonts w:eastAsia="等线"/>
                <w:color w:val="000000"/>
                <w:kern w:val="0"/>
                <w:sz w:val="16"/>
                <w:szCs w:val="16"/>
                <w:lang w:bidi="ar"/>
              </w:rPr>
              <w:t>3.84</w:t>
            </w:r>
          </w:p>
        </w:tc>
        <w:tc>
          <w:tcPr>
            <w:tcW w:w="0" w:type="auto"/>
            <w:vAlign w:val="center"/>
          </w:tcPr>
          <w:p w14:paraId="7E8EBBCB" w14:textId="77777777" w:rsidR="00837767" w:rsidRDefault="00000000">
            <w:pPr>
              <w:widowControl/>
              <w:jc w:val="center"/>
              <w:textAlignment w:val="bottom"/>
              <w:rPr>
                <w:sz w:val="16"/>
                <w:szCs w:val="16"/>
              </w:rPr>
            </w:pPr>
            <w:r>
              <w:rPr>
                <w:rFonts w:eastAsia="等线"/>
                <w:color w:val="000000"/>
                <w:kern w:val="0"/>
                <w:sz w:val="16"/>
                <w:szCs w:val="16"/>
                <w:lang w:bidi="ar"/>
              </w:rPr>
              <w:t>25.19</w:t>
            </w:r>
          </w:p>
        </w:tc>
        <w:tc>
          <w:tcPr>
            <w:tcW w:w="0" w:type="auto"/>
            <w:vAlign w:val="center"/>
          </w:tcPr>
          <w:p w14:paraId="44C7639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4.62</w:t>
            </w:r>
          </w:p>
        </w:tc>
        <w:tc>
          <w:tcPr>
            <w:tcW w:w="0" w:type="auto"/>
            <w:vAlign w:val="center"/>
          </w:tcPr>
          <w:p w14:paraId="30437F3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25.01</w:t>
            </w:r>
          </w:p>
        </w:tc>
        <w:tc>
          <w:tcPr>
            <w:tcW w:w="0" w:type="auto"/>
            <w:vAlign w:val="center"/>
          </w:tcPr>
          <w:p w14:paraId="2874ADD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0.03</w:t>
            </w:r>
          </w:p>
        </w:tc>
        <w:tc>
          <w:tcPr>
            <w:tcW w:w="0" w:type="auto"/>
            <w:vAlign w:val="center"/>
          </w:tcPr>
          <w:p w14:paraId="1F3DB57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10.55</w:t>
            </w:r>
          </w:p>
        </w:tc>
        <w:tc>
          <w:tcPr>
            <w:tcW w:w="0" w:type="auto"/>
            <w:vAlign w:val="center"/>
          </w:tcPr>
          <w:p w14:paraId="1D66B3E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2.19</w:t>
            </w:r>
          </w:p>
        </w:tc>
        <w:tc>
          <w:tcPr>
            <w:tcW w:w="0" w:type="auto"/>
            <w:vAlign w:val="center"/>
          </w:tcPr>
          <w:p w14:paraId="081158F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11.79</w:t>
            </w:r>
          </w:p>
        </w:tc>
        <w:tc>
          <w:tcPr>
            <w:tcW w:w="0" w:type="auto"/>
            <w:vAlign w:val="center"/>
          </w:tcPr>
          <w:p w14:paraId="1C8E318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0.06</w:t>
            </w:r>
          </w:p>
        </w:tc>
        <w:tc>
          <w:tcPr>
            <w:tcW w:w="0" w:type="auto"/>
            <w:vAlign w:val="center"/>
          </w:tcPr>
          <w:p w14:paraId="160FCEC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2.23</w:t>
            </w:r>
          </w:p>
        </w:tc>
        <w:tc>
          <w:tcPr>
            <w:tcW w:w="0" w:type="auto"/>
            <w:vAlign w:val="center"/>
          </w:tcPr>
          <w:p w14:paraId="777D93D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1.40</w:t>
            </w:r>
          </w:p>
        </w:tc>
        <w:tc>
          <w:tcPr>
            <w:tcW w:w="0" w:type="auto"/>
            <w:vAlign w:val="center"/>
          </w:tcPr>
          <w:p w14:paraId="279DAB9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16.59</w:t>
            </w:r>
          </w:p>
        </w:tc>
        <w:tc>
          <w:tcPr>
            <w:tcW w:w="0" w:type="auto"/>
            <w:vAlign w:val="center"/>
          </w:tcPr>
          <w:p w14:paraId="66CCD63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0.53</w:t>
            </w:r>
          </w:p>
        </w:tc>
        <w:tc>
          <w:tcPr>
            <w:tcW w:w="0" w:type="auto"/>
            <w:vAlign w:val="center"/>
          </w:tcPr>
          <w:p w14:paraId="5B43AAD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1.39</w:t>
            </w:r>
          </w:p>
        </w:tc>
        <w:tc>
          <w:tcPr>
            <w:tcW w:w="0" w:type="auto"/>
            <w:vAlign w:val="center"/>
          </w:tcPr>
          <w:p w14:paraId="4DFDDB4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20.54</w:t>
            </w:r>
          </w:p>
        </w:tc>
        <w:tc>
          <w:tcPr>
            <w:tcW w:w="0" w:type="auto"/>
            <w:vAlign w:val="center"/>
          </w:tcPr>
          <w:p w14:paraId="1ED26FE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40.00</w:t>
            </w:r>
          </w:p>
        </w:tc>
        <w:tc>
          <w:tcPr>
            <w:tcW w:w="0" w:type="auto"/>
            <w:vAlign w:val="center"/>
          </w:tcPr>
          <w:p w14:paraId="0A1C292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0.34</w:t>
            </w:r>
          </w:p>
        </w:tc>
        <w:tc>
          <w:tcPr>
            <w:tcW w:w="0" w:type="auto"/>
            <w:vAlign w:val="center"/>
          </w:tcPr>
          <w:p w14:paraId="7564233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2.47</w:t>
            </w:r>
          </w:p>
        </w:tc>
        <w:tc>
          <w:tcPr>
            <w:tcW w:w="0" w:type="auto"/>
            <w:vAlign w:val="center"/>
          </w:tcPr>
          <w:p w14:paraId="1DA7276F"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6.45</w:t>
            </w:r>
          </w:p>
        </w:tc>
        <w:tc>
          <w:tcPr>
            <w:tcW w:w="0" w:type="auto"/>
            <w:vAlign w:val="center"/>
          </w:tcPr>
          <w:p w14:paraId="30A080F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18.07</w:t>
            </w:r>
          </w:p>
        </w:tc>
      </w:tr>
      <w:tr w:rsidR="00837767" w14:paraId="393D9EB2" w14:textId="77777777">
        <w:tc>
          <w:tcPr>
            <w:tcW w:w="0" w:type="auto"/>
            <w:vAlign w:val="center"/>
          </w:tcPr>
          <w:p w14:paraId="7970DA9C" w14:textId="77777777" w:rsidR="00837767" w:rsidRDefault="00000000">
            <w:r>
              <w:t>Straw2</w:t>
            </w:r>
          </w:p>
        </w:tc>
        <w:tc>
          <w:tcPr>
            <w:tcW w:w="0" w:type="auto"/>
            <w:vAlign w:val="center"/>
          </w:tcPr>
          <w:p w14:paraId="797F8802" w14:textId="77777777" w:rsidR="00837767" w:rsidRDefault="00000000">
            <w:pPr>
              <w:widowControl/>
              <w:jc w:val="center"/>
              <w:textAlignment w:val="bottom"/>
              <w:rPr>
                <w:sz w:val="16"/>
                <w:szCs w:val="16"/>
              </w:rPr>
            </w:pPr>
            <w:r>
              <w:rPr>
                <w:rFonts w:eastAsia="等线"/>
                <w:color w:val="000000"/>
                <w:kern w:val="0"/>
                <w:sz w:val="16"/>
                <w:szCs w:val="16"/>
                <w:lang w:bidi="ar"/>
              </w:rPr>
              <w:t>0.06</w:t>
            </w:r>
          </w:p>
        </w:tc>
        <w:tc>
          <w:tcPr>
            <w:tcW w:w="0" w:type="auto"/>
            <w:vAlign w:val="center"/>
          </w:tcPr>
          <w:p w14:paraId="2C919FF3" w14:textId="77777777" w:rsidR="00837767" w:rsidRDefault="00000000">
            <w:pPr>
              <w:widowControl/>
              <w:jc w:val="center"/>
              <w:textAlignment w:val="bottom"/>
              <w:rPr>
                <w:sz w:val="16"/>
                <w:szCs w:val="16"/>
              </w:rPr>
            </w:pPr>
            <w:r>
              <w:rPr>
                <w:rFonts w:eastAsia="等线"/>
                <w:color w:val="000000"/>
                <w:kern w:val="0"/>
                <w:sz w:val="16"/>
                <w:szCs w:val="16"/>
                <w:lang w:bidi="ar"/>
              </w:rPr>
              <w:t>0.16</w:t>
            </w:r>
          </w:p>
        </w:tc>
        <w:tc>
          <w:tcPr>
            <w:tcW w:w="0" w:type="auto"/>
            <w:vAlign w:val="center"/>
          </w:tcPr>
          <w:p w14:paraId="69B2046B"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vAlign w:val="center"/>
          </w:tcPr>
          <w:p w14:paraId="6D606039" w14:textId="77777777" w:rsidR="00837767" w:rsidRDefault="00000000">
            <w:pPr>
              <w:widowControl/>
              <w:jc w:val="center"/>
              <w:textAlignment w:val="bottom"/>
              <w:rPr>
                <w:sz w:val="16"/>
                <w:szCs w:val="16"/>
              </w:rPr>
            </w:pPr>
            <w:r>
              <w:rPr>
                <w:rFonts w:eastAsia="等线"/>
                <w:color w:val="000000"/>
                <w:kern w:val="0"/>
                <w:sz w:val="16"/>
                <w:szCs w:val="16"/>
                <w:lang w:bidi="ar"/>
              </w:rPr>
              <w:t>0.06</w:t>
            </w:r>
          </w:p>
        </w:tc>
        <w:tc>
          <w:tcPr>
            <w:tcW w:w="0" w:type="auto"/>
            <w:vAlign w:val="center"/>
          </w:tcPr>
          <w:p w14:paraId="2558655E" w14:textId="77777777" w:rsidR="00837767" w:rsidRDefault="00000000">
            <w:pPr>
              <w:widowControl/>
              <w:jc w:val="center"/>
              <w:textAlignment w:val="bottom"/>
              <w:rPr>
                <w:sz w:val="16"/>
                <w:szCs w:val="16"/>
              </w:rPr>
            </w:pPr>
            <w:r>
              <w:rPr>
                <w:rFonts w:eastAsia="等线"/>
                <w:color w:val="000000"/>
                <w:kern w:val="0"/>
                <w:sz w:val="16"/>
                <w:szCs w:val="16"/>
                <w:lang w:bidi="ar"/>
              </w:rPr>
              <w:t>4.29</w:t>
            </w:r>
          </w:p>
        </w:tc>
        <w:tc>
          <w:tcPr>
            <w:tcW w:w="0" w:type="auto"/>
            <w:vAlign w:val="center"/>
          </w:tcPr>
          <w:p w14:paraId="4B3587F6" w14:textId="77777777" w:rsidR="00837767" w:rsidRDefault="00000000">
            <w:pPr>
              <w:widowControl/>
              <w:jc w:val="center"/>
              <w:textAlignment w:val="bottom"/>
              <w:rPr>
                <w:sz w:val="16"/>
                <w:szCs w:val="16"/>
              </w:rPr>
            </w:pPr>
            <w:r>
              <w:rPr>
                <w:rFonts w:eastAsia="等线"/>
                <w:color w:val="000000"/>
                <w:kern w:val="0"/>
                <w:sz w:val="16"/>
                <w:szCs w:val="16"/>
                <w:lang w:bidi="ar"/>
              </w:rPr>
              <w:t>21.78</w:t>
            </w:r>
          </w:p>
        </w:tc>
        <w:tc>
          <w:tcPr>
            <w:tcW w:w="0" w:type="auto"/>
            <w:vAlign w:val="center"/>
          </w:tcPr>
          <w:p w14:paraId="5FADC6C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4.19</w:t>
            </w:r>
          </w:p>
        </w:tc>
        <w:tc>
          <w:tcPr>
            <w:tcW w:w="0" w:type="auto"/>
            <w:vAlign w:val="center"/>
          </w:tcPr>
          <w:p w14:paraId="28AF950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28.04</w:t>
            </w:r>
          </w:p>
        </w:tc>
        <w:tc>
          <w:tcPr>
            <w:tcW w:w="0" w:type="auto"/>
            <w:vAlign w:val="center"/>
          </w:tcPr>
          <w:p w14:paraId="72F564D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0.02</w:t>
            </w:r>
          </w:p>
        </w:tc>
        <w:tc>
          <w:tcPr>
            <w:tcW w:w="0" w:type="auto"/>
            <w:vAlign w:val="center"/>
          </w:tcPr>
          <w:p w14:paraId="4B298B01"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11.19</w:t>
            </w:r>
          </w:p>
        </w:tc>
        <w:tc>
          <w:tcPr>
            <w:tcW w:w="0" w:type="auto"/>
            <w:vAlign w:val="center"/>
          </w:tcPr>
          <w:p w14:paraId="13C6808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2.23</w:t>
            </w:r>
          </w:p>
        </w:tc>
        <w:tc>
          <w:tcPr>
            <w:tcW w:w="0" w:type="auto"/>
            <w:vAlign w:val="center"/>
          </w:tcPr>
          <w:p w14:paraId="413E7D3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13.67</w:t>
            </w:r>
          </w:p>
        </w:tc>
        <w:tc>
          <w:tcPr>
            <w:tcW w:w="0" w:type="auto"/>
            <w:vAlign w:val="center"/>
          </w:tcPr>
          <w:p w14:paraId="155742B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0.07</w:t>
            </w:r>
          </w:p>
        </w:tc>
        <w:tc>
          <w:tcPr>
            <w:tcW w:w="0" w:type="auto"/>
            <w:vAlign w:val="center"/>
          </w:tcPr>
          <w:p w14:paraId="4FA7FB4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2.15</w:t>
            </w:r>
          </w:p>
        </w:tc>
        <w:tc>
          <w:tcPr>
            <w:tcW w:w="0" w:type="auto"/>
            <w:vAlign w:val="center"/>
          </w:tcPr>
          <w:p w14:paraId="7A5F38C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1.58</w:t>
            </w:r>
          </w:p>
        </w:tc>
        <w:tc>
          <w:tcPr>
            <w:tcW w:w="0" w:type="auto"/>
            <w:vAlign w:val="center"/>
          </w:tcPr>
          <w:p w14:paraId="32129C7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18.13</w:t>
            </w:r>
          </w:p>
        </w:tc>
        <w:tc>
          <w:tcPr>
            <w:tcW w:w="0" w:type="auto"/>
            <w:vAlign w:val="center"/>
          </w:tcPr>
          <w:p w14:paraId="0F09371B"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0.58</w:t>
            </w:r>
          </w:p>
        </w:tc>
        <w:tc>
          <w:tcPr>
            <w:tcW w:w="0" w:type="auto"/>
            <w:vAlign w:val="center"/>
          </w:tcPr>
          <w:p w14:paraId="6F93D149"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1.46</w:t>
            </w:r>
          </w:p>
        </w:tc>
        <w:tc>
          <w:tcPr>
            <w:tcW w:w="0" w:type="auto"/>
            <w:vAlign w:val="center"/>
          </w:tcPr>
          <w:p w14:paraId="14D0CC7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18.59</w:t>
            </w:r>
          </w:p>
        </w:tc>
        <w:tc>
          <w:tcPr>
            <w:tcW w:w="0" w:type="auto"/>
            <w:vAlign w:val="center"/>
          </w:tcPr>
          <w:p w14:paraId="2941B1B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46.91</w:t>
            </w:r>
          </w:p>
        </w:tc>
        <w:tc>
          <w:tcPr>
            <w:tcW w:w="0" w:type="auto"/>
            <w:vAlign w:val="center"/>
          </w:tcPr>
          <w:p w14:paraId="584AF52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0.39</w:t>
            </w:r>
          </w:p>
        </w:tc>
        <w:tc>
          <w:tcPr>
            <w:tcW w:w="0" w:type="auto"/>
            <w:vAlign w:val="center"/>
          </w:tcPr>
          <w:p w14:paraId="4EAB7378"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3.19</w:t>
            </w:r>
          </w:p>
        </w:tc>
        <w:tc>
          <w:tcPr>
            <w:tcW w:w="0" w:type="auto"/>
            <w:vAlign w:val="center"/>
          </w:tcPr>
          <w:p w14:paraId="2279931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5.86</w:t>
            </w:r>
          </w:p>
        </w:tc>
        <w:tc>
          <w:tcPr>
            <w:tcW w:w="0" w:type="auto"/>
            <w:vAlign w:val="center"/>
          </w:tcPr>
          <w:p w14:paraId="2D0BD02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17.05</w:t>
            </w:r>
          </w:p>
        </w:tc>
      </w:tr>
      <w:tr w:rsidR="00837767" w14:paraId="6BF3C226" w14:textId="77777777">
        <w:trPr>
          <w:trHeight w:val="386"/>
        </w:trPr>
        <w:tc>
          <w:tcPr>
            <w:tcW w:w="0" w:type="auto"/>
            <w:tcBorders>
              <w:bottom w:val="single" w:sz="12" w:space="0" w:color="auto"/>
            </w:tcBorders>
            <w:vAlign w:val="center"/>
          </w:tcPr>
          <w:p w14:paraId="0BFDD86D" w14:textId="77777777" w:rsidR="00837767" w:rsidRDefault="00000000">
            <w:r>
              <w:t>Straw3</w:t>
            </w:r>
          </w:p>
        </w:tc>
        <w:tc>
          <w:tcPr>
            <w:tcW w:w="0" w:type="auto"/>
            <w:tcBorders>
              <w:bottom w:val="single" w:sz="12" w:space="0" w:color="auto"/>
            </w:tcBorders>
            <w:vAlign w:val="center"/>
          </w:tcPr>
          <w:p w14:paraId="24648532" w14:textId="77777777" w:rsidR="00837767" w:rsidRDefault="00000000">
            <w:pPr>
              <w:widowControl/>
              <w:jc w:val="center"/>
              <w:textAlignment w:val="bottom"/>
              <w:rPr>
                <w:sz w:val="16"/>
                <w:szCs w:val="16"/>
              </w:rPr>
            </w:pPr>
            <w:r>
              <w:rPr>
                <w:rFonts w:eastAsia="等线"/>
                <w:color w:val="000000"/>
                <w:kern w:val="0"/>
                <w:sz w:val="16"/>
                <w:szCs w:val="16"/>
                <w:lang w:bidi="ar"/>
              </w:rPr>
              <w:t>0.05</w:t>
            </w:r>
          </w:p>
        </w:tc>
        <w:tc>
          <w:tcPr>
            <w:tcW w:w="0" w:type="auto"/>
            <w:tcBorders>
              <w:bottom w:val="single" w:sz="12" w:space="0" w:color="auto"/>
            </w:tcBorders>
            <w:vAlign w:val="center"/>
          </w:tcPr>
          <w:p w14:paraId="3F56A076" w14:textId="77777777" w:rsidR="00837767" w:rsidRDefault="00000000">
            <w:pPr>
              <w:widowControl/>
              <w:jc w:val="center"/>
              <w:textAlignment w:val="bottom"/>
              <w:rPr>
                <w:sz w:val="16"/>
                <w:szCs w:val="16"/>
              </w:rPr>
            </w:pPr>
            <w:r>
              <w:rPr>
                <w:rFonts w:eastAsia="等线"/>
                <w:color w:val="000000"/>
                <w:kern w:val="0"/>
                <w:sz w:val="16"/>
                <w:szCs w:val="16"/>
                <w:lang w:bidi="ar"/>
              </w:rPr>
              <w:t>0.14</w:t>
            </w:r>
          </w:p>
        </w:tc>
        <w:tc>
          <w:tcPr>
            <w:tcW w:w="0" w:type="auto"/>
            <w:tcBorders>
              <w:bottom w:val="single" w:sz="12" w:space="0" w:color="auto"/>
            </w:tcBorders>
            <w:vAlign w:val="center"/>
          </w:tcPr>
          <w:p w14:paraId="7956ABC6" w14:textId="77777777" w:rsidR="00837767" w:rsidRDefault="00000000">
            <w:pPr>
              <w:widowControl/>
              <w:jc w:val="center"/>
              <w:textAlignment w:val="bottom"/>
              <w:rPr>
                <w:sz w:val="16"/>
                <w:szCs w:val="16"/>
              </w:rPr>
            </w:pPr>
            <w:r>
              <w:rPr>
                <w:rFonts w:eastAsia="等线"/>
                <w:color w:val="000000"/>
                <w:kern w:val="0"/>
                <w:sz w:val="16"/>
                <w:szCs w:val="16"/>
                <w:lang w:bidi="ar"/>
              </w:rPr>
              <w:t>0.04</w:t>
            </w:r>
          </w:p>
        </w:tc>
        <w:tc>
          <w:tcPr>
            <w:tcW w:w="0" w:type="auto"/>
            <w:tcBorders>
              <w:bottom w:val="single" w:sz="12" w:space="0" w:color="auto"/>
            </w:tcBorders>
            <w:vAlign w:val="center"/>
          </w:tcPr>
          <w:p w14:paraId="0D08D420" w14:textId="77777777" w:rsidR="00837767" w:rsidRDefault="00000000">
            <w:pPr>
              <w:widowControl/>
              <w:jc w:val="center"/>
              <w:textAlignment w:val="bottom"/>
              <w:rPr>
                <w:sz w:val="16"/>
                <w:szCs w:val="16"/>
              </w:rPr>
            </w:pPr>
            <w:r>
              <w:rPr>
                <w:rFonts w:eastAsia="等线"/>
                <w:color w:val="000000"/>
                <w:kern w:val="0"/>
                <w:sz w:val="16"/>
                <w:szCs w:val="16"/>
                <w:lang w:bidi="ar"/>
              </w:rPr>
              <w:t>0.10</w:t>
            </w:r>
          </w:p>
        </w:tc>
        <w:tc>
          <w:tcPr>
            <w:tcW w:w="0" w:type="auto"/>
            <w:tcBorders>
              <w:bottom w:val="single" w:sz="12" w:space="0" w:color="auto"/>
            </w:tcBorders>
            <w:vAlign w:val="center"/>
          </w:tcPr>
          <w:p w14:paraId="26BE9995" w14:textId="77777777" w:rsidR="00837767" w:rsidRDefault="00000000">
            <w:pPr>
              <w:widowControl/>
              <w:jc w:val="center"/>
              <w:textAlignment w:val="bottom"/>
              <w:rPr>
                <w:sz w:val="16"/>
                <w:szCs w:val="16"/>
              </w:rPr>
            </w:pPr>
            <w:r>
              <w:rPr>
                <w:rFonts w:eastAsia="等线"/>
                <w:color w:val="000000"/>
                <w:kern w:val="0"/>
                <w:sz w:val="16"/>
                <w:szCs w:val="16"/>
                <w:lang w:bidi="ar"/>
              </w:rPr>
              <w:t>4.14</w:t>
            </w:r>
          </w:p>
        </w:tc>
        <w:tc>
          <w:tcPr>
            <w:tcW w:w="0" w:type="auto"/>
            <w:tcBorders>
              <w:bottom w:val="single" w:sz="12" w:space="0" w:color="auto"/>
            </w:tcBorders>
            <w:vAlign w:val="center"/>
          </w:tcPr>
          <w:p w14:paraId="7916A751" w14:textId="77777777" w:rsidR="00837767" w:rsidRDefault="00000000">
            <w:pPr>
              <w:widowControl/>
              <w:jc w:val="center"/>
              <w:textAlignment w:val="bottom"/>
              <w:rPr>
                <w:sz w:val="16"/>
                <w:szCs w:val="16"/>
              </w:rPr>
            </w:pPr>
            <w:r>
              <w:rPr>
                <w:rFonts w:eastAsia="等线"/>
                <w:color w:val="000000"/>
                <w:kern w:val="0"/>
                <w:sz w:val="16"/>
                <w:szCs w:val="16"/>
                <w:lang w:bidi="ar"/>
              </w:rPr>
              <w:t>21.32</w:t>
            </w:r>
          </w:p>
        </w:tc>
        <w:tc>
          <w:tcPr>
            <w:tcW w:w="0" w:type="auto"/>
            <w:tcBorders>
              <w:bottom w:val="single" w:sz="12" w:space="0" w:color="auto"/>
            </w:tcBorders>
            <w:vAlign w:val="center"/>
          </w:tcPr>
          <w:p w14:paraId="751DC57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4.20</w:t>
            </w:r>
          </w:p>
        </w:tc>
        <w:tc>
          <w:tcPr>
            <w:tcW w:w="0" w:type="auto"/>
            <w:tcBorders>
              <w:bottom w:val="single" w:sz="12" w:space="0" w:color="auto"/>
            </w:tcBorders>
            <w:vAlign w:val="center"/>
          </w:tcPr>
          <w:p w14:paraId="122E1804"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27.86</w:t>
            </w:r>
          </w:p>
        </w:tc>
        <w:tc>
          <w:tcPr>
            <w:tcW w:w="0" w:type="auto"/>
            <w:tcBorders>
              <w:bottom w:val="single" w:sz="12" w:space="0" w:color="auto"/>
            </w:tcBorders>
            <w:vAlign w:val="center"/>
          </w:tcPr>
          <w:p w14:paraId="0D5C0F92"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0.03</w:t>
            </w:r>
          </w:p>
        </w:tc>
        <w:tc>
          <w:tcPr>
            <w:tcW w:w="0" w:type="auto"/>
            <w:tcBorders>
              <w:bottom w:val="single" w:sz="12" w:space="0" w:color="auto"/>
            </w:tcBorders>
            <w:vAlign w:val="center"/>
          </w:tcPr>
          <w:p w14:paraId="1FCE1DC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11.17</w:t>
            </w:r>
          </w:p>
        </w:tc>
        <w:tc>
          <w:tcPr>
            <w:tcW w:w="0" w:type="auto"/>
            <w:tcBorders>
              <w:bottom w:val="single" w:sz="12" w:space="0" w:color="auto"/>
            </w:tcBorders>
            <w:vAlign w:val="center"/>
          </w:tcPr>
          <w:p w14:paraId="4158DE3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2.17</w:t>
            </w:r>
          </w:p>
        </w:tc>
        <w:tc>
          <w:tcPr>
            <w:tcW w:w="0" w:type="auto"/>
            <w:tcBorders>
              <w:bottom w:val="single" w:sz="12" w:space="0" w:color="auto"/>
            </w:tcBorders>
            <w:vAlign w:val="center"/>
          </w:tcPr>
          <w:p w14:paraId="0951C10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13.42</w:t>
            </w:r>
          </w:p>
        </w:tc>
        <w:tc>
          <w:tcPr>
            <w:tcW w:w="0" w:type="auto"/>
            <w:tcBorders>
              <w:bottom w:val="single" w:sz="12" w:space="0" w:color="auto"/>
            </w:tcBorders>
            <w:vAlign w:val="center"/>
          </w:tcPr>
          <w:p w14:paraId="20678D67"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0.06</w:t>
            </w:r>
          </w:p>
        </w:tc>
        <w:tc>
          <w:tcPr>
            <w:tcW w:w="0" w:type="auto"/>
            <w:tcBorders>
              <w:bottom w:val="single" w:sz="12" w:space="0" w:color="auto"/>
            </w:tcBorders>
            <w:vAlign w:val="center"/>
          </w:tcPr>
          <w:p w14:paraId="3FA86A0E"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2.11</w:t>
            </w:r>
          </w:p>
        </w:tc>
        <w:tc>
          <w:tcPr>
            <w:tcW w:w="0" w:type="auto"/>
            <w:tcBorders>
              <w:bottom w:val="single" w:sz="12" w:space="0" w:color="auto"/>
            </w:tcBorders>
            <w:vAlign w:val="center"/>
          </w:tcPr>
          <w:p w14:paraId="3AF9796C"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1.47</w:t>
            </w:r>
          </w:p>
        </w:tc>
        <w:tc>
          <w:tcPr>
            <w:tcW w:w="0" w:type="auto"/>
            <w:tcBorders>
              <w:bottom w:val="single" w:sz="12" w:space="0" w:color="auto"/>
            </w:tcBorders>
            <w:vAlign w:val="center"/>
          </w:tcPr>
          <w:p w14:paraId="0FB3F20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18.17</w:t>
            </w:r>
          </w:p>
        </w:tc>
        <w:tc>
          <w:tcPr>
            <w:tcW w:w="0" w:type="auto"/>
            <w:tcBorders>
              <w:bottom w:val="single" w:sz="12" w:space="0" w:color="auto"/>
            </w:tcBorders>
            <w:vAlign w:val="center"/>
          </w:tcPr>
          <w:p w14:paraId="0558256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0.56</w:t>
            </w:r>
          </w:p>
        </w:tc>
        <w:tc>
          <w:tcPr>
            <w:tcW w:w="0" w:type="auto"/>
            <w:tcBorders>
              <w:bottom w:val="single" w:sz="12" w:space="0" w:color="auto"/>
            </w:tcBorders>
            <w:vAlign w:val="center"/>
          </w:tcPr>
          <w:p w14:paraId="219F7866"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1.39</w:t>
            </w:r>
          </w:p>
        </w:tc>
        <w:tc>
          <w:tcPr>
            <w:tcW w:w="0" w:type="auto"/>
            <w:tcBorders>
              <w:bottom w:val="single" w:sz="12" w:space="0" w:color="auto"/>
            </w:tcBorders>
            <w:vAlign w:val="center"/>
          </w:tcPr>
          <w:p w14:paraId="7DDA9953"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18.96</w:t>
            </w:r>
          </w:p>
        </w:tc>
        <w:tc>
          <w:tcPr>
            <w:tcW w:w="0" w:type="auto"/>
            <w:tcBorders>
              <w:bottom w:val="single" w:sz="12" w:space="0" w:color="auto"/>
            </w:tcBorders>
            <w:vAlign w:val="center"/>
          </w:tcPr>
          <w:p w14:paraId="4638EECD"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42.57</w:t>
            </w:r>
          </w:p>
        </w:tc>
        <w:tc>
          <w:tcPr>
            <w:tcW w:w="0" w:type="auto"/>
            <w:tcBorders>
              <w:bottom w:val="single" w:sz="12" w:space="0" w:color="auto"/>
            </w:tcBorders>
            <w:vAlign w:val="center"/>
          </w:tcPr>
          <w:p w14:paraId="112E0CD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0.37</w:t>
            </w:r>
          </w:p>
        </w:tc>
        <w:tc>
          <w:tcPr>
            <w:tcW w:w="0" w:type="auto"/>
            <w:tcBorders>
              <w:bottom w:val="single" w:sz="12" w:space="0" w:color="auto"/>
            </w:tcBorders>
            <w:vAlign w:val="center"/>
          </w:tcPr>
          <w:p w14:paraId="2EAE2EFA"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2.59</w:t>
            </w:r>
          </w:p>
        </w:tc>
        <w:tc>
          <w:tcPr>
            <w:tcW w:w="0" w:type="auto"/>
            <w:tcBorders>
              <w:bottom w:val="single" w:sz="12" w:space="0" w:color="auto"/>
            </w:tcBorders>
            <w:vAlign w:val="center"/>
          </w:tcPr>
          <w:p w14:paraId="6B4CF520"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5.89</w:t>
            </w:r>
          </w:p>
        </w:tc>
        <w:tc>
          <w:tcPr>
            <w:tcW w:w="0" w:type="auto"/>
            <w:tcBorders>
              <w:bottom w:val="single" w:sz="12" w:space="0" w:color="auto"/>
            </w:tcBorders>
            <w:vAlign w:val="center"/>
          </w:tcPr>
          <w:p w14:paraId="0264B155" w14:textId="77777777" w:rsidR="00837767" w:rsidRDefault="00000000">
            <w:pPr>
              <w:widowControl/>
              <w:jc w:val="center"/>
              <w:textAlignment w:val="bottom"/>
              <w:rPr>
                <w:rFonts w:eastAsia="等线"/>
                <w:color w:val="000000"/>
                <w:kern w:val="0"/>
                <w:sz w:val="16"/>
                <w:szCs w:val="16"/>
                <w:lang w:bidi="ar"/>
              </w:rPr>
            </w:pPr>
            <w:r>
              <w:rPr>
                <w:rFonts w:eastAsia="等线"/>
                <w:color w:val="000000"/>
                <w:kern w:val="0"/>
                <w:sz w:val="16"/>
                <w:szCs w:val="16"/>
                <w:lang w:bidi="ar"/>
              </w:rPr>
              <w:t>18.38</w:t>
            </w:r>
          </w:p>
        </w:tc>
      </w:tr>
    </w:tbl>
    <w:p w14:paraId="016C1576" w14:textId="1CC23BAE" w:rsidR="00837767" w:rsidRDefault="00000000">
      <w:pPr>
        <w:widowControl/>
        <w:spacing w:line="360" w:lineRule="auto"/>
        <w:jc w:val="left"/>
        <w:sectPr w:rsidR="00837767">
          <w:pgSz w:w="16838" w:h="11906" w:orient="landscape"/>
          <w:pgMar w:top="1800" w:right="1723" w:bottom="1800" w:left="1440" w:header="851" w:footer="992" w:gutter="0"/>
          <w:lnNumType w:countBy="1" w:restart="continuous"/>
          <w:cols w:space="425"/>
          <w:docGrid w:type="lines" w:linePitch="312"/>
        </w:sectPr>
      </w:pPr>
      <w:r>
        <w:rPr>
          <w:rFonts w:hint="eastAsia"/>
          <w:i/>
          <w:iCs/>
        </w:rPr>
        <w:t>Note</w:t>
      </w:r>
      <w:r>
        <w:rPr>
          <w:rFonts w:hint="eastAsia"/>
        </w:rPr>
        <w:t xml:space="preserve">: BCR, European Community Bureau of Reference. HMs, heavy metals; F1, Exchangeable Fraction; F2, Reducible Fraction; F3, </w:t>
      </w:r>
      <w:r w:rsidR="008607E4">
        <w:t>Oxidizable</w:t>
      </w:r>
      <w:r>
        <w:rPr>
          <w:rFonts w:hint="eastAsia"/>
        </w:rPr>
        <w:t xml:space="preserve"> Fraction; F4, Residual Fraction. </w:t>
      </w:r>
    </w:p>
    <w:p w14:paraId="2A7FF868" w14:textId="77777777" w:rsidR="00837767" w:rsidRDefault="00000000">
      <w:pPr>
        <w:keepNext/>
        <w:keepLines/>
        <w:widowControl/>
        <w:spacing w:line="360" w:lineRule="auto"/>
        <w:jc w:val="left"/>
      </w:pPr>
      <w:r>
        <w:rPr>
          <w:rFonts w:hint="eastAsia"/>
          <w:b/>
          <w:bCs/>
        </w:rPr>
        <w:lastRenderedPageBreak/>
        <w:t>Table S3</w:t>
      </w:r>
      <w:r>
        <w:rPr>
          <w:b/>
          <w:bCs/>
        </w:rPr>
        <w:t>.</w:t>
      </w:r>
      <w:r>
        <w:rPr>
          <w:rFonts w:hint="eastAsia"/>
          <w:b/>
          <w:bCs/>
        </w:rPr>
        <w:t xml:space="preserve"> Soil physicochemical properties under biochar and straw amendments.</w:t>
      </w:r>
    </w:p>
    <w:tbl>
      <w:tblPr>
        <w:tblStyle w:val="af"/>
        <w:tblW w:w="44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816"/>
        <w:gridCol w:w="1176"/>
        <w:gridCol w:w="1176"/>
        <w:gridCol w:w="1362"/>
        <w:gridCol w:w="1648"/>
        <w:gridCol w:w="1536"/>
        <w:gridCol w:w="936"/>
        <w:gridCol w:w="1171"/>
        <w:gridCol w:w="1176"/>
      </w:tblGrid>
      <w:tr w:rsidR="00D36D17" w14:paraId="0D0237C3" w14:textId="77777777" w:rsidTr="00D36D17">
        <w:tc>
          <w:tcPr>
            <w:tcW w:w="510" w:type="pct"/>
            <w:tcBorders>
              <w:top w:val="single" w:sz="12" w:space="0" w:color="auto"/>
              <w:bottom w:val="single" w:sz="6" w:space="0" w:color="auto"/>
            </w:tcBorders>
            <w:vAlign w:val="center"/>
          </w:tcPr>
          <w:p w14:paraId="0A696B87" w14:textId="77777777" w:rsidR="00837767" w:rsidRDefault="00000000">
            <w:r>
              <w:rPr>
                <w:rFonts w:hint="eastAsia"/>
              </w:rPr>
              <w:t>Sample</w:t>
            </w:r>
          </w:p>
        </w:tc>
        <w:tc>
          <w:tcPr>
            <w:tcW w:w="333" w:type="pct"/>
            <w:tcBorders>
              <w:top w:val="single" w:sz="12" w:space="0" w:color="auto"/>
              <w:bottom w:val="single" w:sz="6" w:space="0" w:color="auto"/>
            </w:tcBorders>
            <w:vAlign w:val="center"/>
          </w:tcPr>
          <w:p w14:paraId="094ECC70" w14:textId="77777777" w:rsidR="00837767" w:rsidRDefault="00000000">
            <w:pPr>
              <w:keepNext/>
              <w:keepLines/>
              <w:widowControl/>
              <w:jc w:val="center"/>
              <w:textAlignment w:val="bottom"/>
            </w:pPr>
            <w:r>
              <w:rPr>
                <w:rFonts w:eastAsia="等线"/>
                <w:color w:val="000000"/>
                <w:kern w:val="0"/>
                <w:lang w:bidi="ar"/>
              </w:rPr>
              <w:t>pH</w:t>
            </w:r>
          </w:p>
        </w:tc>
        <w:tc>
          <w:tcPr>
            <w:tcW w:w="480" w:type="pct"/>
            <w:tcBorders>
              <w:top w:val="single" w:sz="12" w:space="0" w:color="auto"/>
              <w:bottom w:val="single" w:sz="6" w:space="0" w:color="auto"/>
            </w:tcBorders>
            <w:vAlign w:val="center"/>
          </w:tcPr>
          <w:p w14:paraId="2F058ADD"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SOC</w:t>
            </w:r>
          </w:p>
          <w:p w14:paraId="02AD1BE4" w14:textId="4CB9583F" w:rsidR="00837767" w:rsidRDefault="00000000">
            <w:pPr>
              <w:keepNext/>
              <w:keepLines/>
              <w:widowControl/>
              <w:jc w:val="center"/>
              <w:textAlignment w:val="bottom"/>
            </w:pPr>
            <w:r>
              <w:rPr>
                <w:rFonts w:hint="eastAsia"/>
              </w:rPr>
              <w:t>(g kg</w:t>
            </w:r>
            <w:r w:rsidR="00D36D17">
              <w:rPr>
                <w:rFonts w:ascii="Cambria Math" w:hAnsi="Cambria Math" w:cs="Cambria Math"/>
                <w:vertAlign w:val="superscript"/>
              </w:rPr>
              <w:t>−</w:t>
            </w:r>
            <w:r>
              <w:rPr>
                <w:rFonts w:hint="eastAsia"/>
                <w:vertAlign w:val="superscript"/>
              </w:rPr>
              <w:t>1</w:t>
            </w:r>
            <w:r>
              <w:rPr>
                <w:rFonts w:hint="eastAsia"/>
              </w:rPr>
              <w:t>)</w:t>
            </w:r>
          </w:p>
        </w:tc>
        <w:tc>
          <w:tcPr>
            <w:tcW w:w="480" w:type="pct"/>
            <w:tcBorders>
              <w:top w:val="single" w:sz="12" w:space="0" w:color="auto"/>
              <w:bottom w:val="single" w:sz="6" w:space="0" w:color="auto"/>
            </w:tcBorders>
            <w:vAlign w:val="center"/>
          </w:tcPr>
          <w:p w14:paraId="46139C42"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SIC</w:t>
            </w:r>
          </w:p>
          <w:p w14:paraId="795E686E" w14:textId="7DC13F78" w:rsidR="00837767" w:rsidRDefault="00000000">
            <w:pPr>
              <w:keepNext/>
              <w:keepLines/>
              <w:widowControl/>
              <w:jc w:val="center"/>
              <w:textAlignment w:val="bottom"/>
            </w:pPr>
            <w:r>
              <w:rPr>
                <w:rFonts w:hint="eastAsia"/>
              </w:rPr>
              <w:t>(g kg</w:t>
            </w:r>
            <w:r w:rsidR="00D36D17">
              <w:rPr>
                <w:rFonts w:ascii="Cambria Math" w:hAnsi="Cambria Math" w:cs="Cambria Math"/>
                <w:vertAlign w:val="superscript"/>
              </w:rPr>
              <w:t>−</w:t>
            </w:r>
            <w:r>
              <w:rPr>
                <w:rFonts w:hint="eastAsia"/>
                <w:vertAlign w:val="superscript"/>
              </w:rPr>
              <w:t>1</w:t>
            </w:r>
            <w:r>
              <w:rPr>
                <w:rFonts w:hint="eastAsia"/>
              </w:rPr>
              <w:t>)</w:t>
            </w:r>
          </w:p>
        </w:tc>
        <w:tc>
          <w:tcPr>
            <w:tcW w:w="556" w:type="pct"/>
            <w:tcBorders>
              <w:top w:val="single" w:sz="12" w:space="0" w:color="auto"/>
              <w:bottom w:val="single" w:sz="6" w:space="0" w:color="auto"/>
            </w:tcBorders>
            <w:vAlign w:val="center"/>
          </w:tcPr>
          <w:p w14:paraId="35D931F5"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DOC</w:t>
            </w:r>
          </w:p>
          <w:p w14:paraId="685E505B" w14:textId="79283BA1" w:rsidR="00837767" w:rsidRDefault="00000000">
            <w:pPr>
              <w:keepNext/>
              <w:keepLines/>
              <w:widowControl/>
              <w:jc w:val="center"/>
              <w:textAlignment w:val="bottom"/>
            </w:pPr>
            <w:r>
              <w:rPr>
                <w:rFonts w:hint="eastAsia"/>
              </w:rPr>
              <w:t>(mg kg</w:t>
            </w:r>
            <w:r w:rsidR="00D36D17">
              <w:rPr>
                <w:rFonts w:ascii="Cambria Math" w:hAnsi="Cambria Math" w:cs="Cambria Math"/>
                <w:vertAlign w:val="superscript"/>
              </w:rPr>
              <w:t>−</w:t>
            </w:r>
            <w:r>
              <w:rPr>
                <w:rFonts w:hint="eastAsia"/>
                <w:vertAlign w:val="superscript"/>
              </w:rPr>
              <w:t>1</w:t>
            </w:r>
            <w:r>
              <w:rPr>
                <w:rFonts w:hint="eastAsia"/>
              </w:rPr>
              <w:t>)</w:t>
            </w:r>
          </w:p>
        </w:tc>
        <w:tc>
          <w:tcPr>
            <w:tcW w:w="673" w:type="pct"/>
            <w:tcBorders>
              <w:top w:val="single" w:sz="12" w:space="0" w:color="auto"/>
              <w:bottom w:val="single" w:sz="6" w:space="0" w:color="auto"/>
            </w:tcBorders>
            <w:vAlign w:val="center"/>
          </w:tcPr>
          <w:p w14:paraId="59D03FBD" w14:textId="77777777" w:rsidR="00837767" w:rsidRDefault="00000000">
            <w:pPr>
              <w:keepNext/>
              <w:keepLines/>
              <w:widowControl/>
              <w:jc w:val="center"/>
              <w:textAlignment w:val="bottom"/>
              <w:rPr>
                <w:rFonts w:eastAsia="等线"/>
                <w:color w:val="000000"/>
                <w:kern w:val="0"/>
                <w:vertAlign w:val="subscript"/>
                <w:lang w:bidi="ar"/>
              </w:rPr>
            </w:pPr>
            <w:r>
              <w:rPr>
                <w:rFonts w:eastAsia="等线"/>
                <w:color w:val="000000"/>
                <w:kern w:val="0"/>
                <w:lang w:bidi="ar"/>
              </w:rPr>
              <w:t>SUVA</w:t>
            </w:r>
            <w:r>
              <w:rPr>
                <w:rFonts w:eastAsia="等线"/>
                <w:color w:val="000000"/>
                <w:kern w:val="0"/>
                <w:vertAlign w:val="subscript"/>
                <w:lang w:bidi="ar"/>
              </w:rPr>
              <w:t>254</w:t>
            </w:r>
          </w:p>
          <w:p w14:paraId="053D906C" w14:textId="44D05909" w:rsidR="00CD6835" w:rsidRPr="00CD6835" w:rsidRDefault="00CD6835">
            <w:pPr>
              <w:keepNext/>
              <w:keepLines/>
              <w:widowControl/>
              <w:jc w:val="center"/>
              <w:textAlignment w:val="bottom"/>
            </w:pPr>
            <w:r>
              <w:rPr>
                <w:rFonts w:eastAsia="等线" w:hint="eastAsia"/>
                <w:color w:val="000000"/>
                <w:lang w:bidi="ar"/>
              </w:rPr>
              <w:t>(</w:t>
            </w:r>
            <w:r w:rsidRPr="00CD6835">
              <w:rPr>
                <w:rFonts w:eastAsia="等线"/>
                <w:color w:val="000000"/>
                <w:lang w:bidi="ar"/>
              </w:rPr>
              <w:t>L mg</w:t>
            </w:r>
            <w:r w:rsidR="00D36D17">
              <w:rPr>
                <w:rFonts w:eastAsia="等线"/>
                <w:color w:val="000000"/>
                <w:vertAlign w:val="superscript"/>
                <w:lang w:bidi="ar"/>
              </w:rPr>
              <w:t>−</w:t>
            </w:r>
            <w:r w:rsidRPr="00CD6835">
              <w:rPr>
                <w:rFonts w:eastAsia="等线"/>
                <w:color w:val="000000"/>
                <w:vertAlign w:val="superscript"/>
                <w:lang w:bidi="ar"/>
              </w:rPr>
              <w:t>1</w:t>
            </w:r>
            <w:r w:rsidRPr="00CD6835">
              <w:rPr>
                <w:rFonts w:eastAsia="等线"/>
                <w:color w:val="000000"/>
                <w:lang w:bidi="ar"/>
              </w:rPr>
              <w:t xml:space="preserve"> m</w:t>
            </w:r>
            <w:r w:rsidR="00D36D17">
              <w:rPr>
                <w:rFonts w:eastAsia="等线"/>
                <w:color w:val="000000"/>
                <w:vertAlign w:val="superscript"/>
                <w:lang w:bidi="ar"/>
              </w:rPr>
              <w:t>−</w:t>
            </w:r>
            <w:r w:rsidRPr="00CD6835">
              <w:rPr>
                <w:rFonts w:eastAsia="等线"/>
                <w:color w:val="000000"/>
                <w:vertAlign w:val="superscript"/>
                <w:lang w:bidi="ar"/>
              </w:rPr>
              <w:t>1</w:t>
            </w:r>
            <w:r>
              <w:rPr>
                <w:rFonts w:eastAsia="等线" w:hint="eastAsia"/>
                <w:color w:val="000000"/>
                <w:lang w:bidi="ar"/>
              </w:rPr>
              <w:t>)</w:t>
            </w:r>
          </w:p>
        </w:tc>
        <w:tc>
          <w:tcPr>
            <w:tcW w:w="627" w:type="pct"/>
            <w:tcBorders>
              <w:top w:val="single" w:sz="12" w:space="0" w:color="auto"/>
              <w:bottom w:val="single" w:sz="6" w:space="0" w:color="auto"/>
            </w:tcBorders>
            <w:vAlign w:val="center"/>
          </w:tcPr>
          <w:p w14:paraId="25DA3F26" w14:textId="77777777" w:rsidR="00837767" w:rsidRDefault="00000000">
            <w:pPr>
              <w:keepNext/>
              <w:keepLines/>
              <w:widowControl/>
              <w:jc w:val="center"/>
              <w:textAlignment w:val="center"/>
              <w:rPr>
                <w:rFonts w:eastAsia="等线"/>
                <w:color w:val="000000"/>
                <w:kern w:val="0"/>
                <w:lang w:bidi="ar"/>
              </w:rPr>
            </w:pPr>
            <w:r>
              <w:rPr>
                <w:rFonts w:eastAsia="等线"/>
                <w:color w:val="000000"/>
                <w:kern w:val="0"/>
                <w:lang w:bidi="ar"/>
              </w:rPr>
              <w:t>CEC</w:t>
            </w:r>
          </w:p>
          <w:p w14:paraId="40B56C52" w14:textId="4AB7901C" w:rsidR="00837767" w:rsidRDefault="00000000">
            <w:pPr>
              <w:keepNext/>
              <w:keepLines/>
              <w:widowControl/>
              <w:jc w:val="center"/>
              <w:textAlignment w:val="center"/>
            </w:pPr>
            <w:r>
              <w:rPr>
                <w:rFonts w:eastAsia="等线" w:hint="eastAsia"/>
                <w:color w:val="000000"/>
                <w:lang w:bidi="ar"/>
              </w:rPr>
              <w:t>(</w:t>
            </w:r>
            <w:proofErr w:type="spellStart"/>
            <w:r>
              <w:rPr>
                <w:rFonts w:eastAsia="等线" w:hint="eastAsia"/>
                <w:color w:val="000000"/>
                <w:lang w:bidi="ar"/>
              </w:rPr>
              <w:t>cmol</w:t>
            </w:r>
            <w:proofErr w:type="spellEnd"/>
            <w:r>
              <w:rPr>
                <w:rFonts w:eastAsia="等线" w:hint="eastAsia"/>
                <w:color w:val="000000"/>
                <w:lang w:bidi="ar"/>
              </w:rPr>
              <w:t xml:space="preserve"> kg</w:t>
            </w:r>
            <w:r w:rsidR="00D36D17">
              <w:rPr>
                <w:rFonts w:ascii="Cambria Math" w:eastAsia="等线" w:hAnsi="Cambria Math" w:cs="Cambria Math"/>
                <w:color w:val="000000"/>
                <w:vertAlign w:val="superscript"/>
                <w:lang w:bidi="ar"/>
              </w:rPr>
              <w:t>−</w:t>
            </w:r>
            <w:r>
              <w:rPr>
                <w:rFonts w:eastAsia="等线" w:hint="eastAsia"/>
                <w:color w:val="000000"/>
                <w:vertAlign w:val="superscript"/>
                <w:lang w:bidi="ar"/>
              </w:rPr>
              <w:t>1</w:t>
            </w:r>
            <w:r>
              <w:rPr>
                <w:rFonts w:eastAsia="等线" w:hint="eastAsia"/>
                <w:color w:val="000000"/>
                <w:lang w:bidi="ar"/>
              </w:rPr>
              <w:t>)</w:t>
            </w:r>
          </w:p>
        </w:tc>
        <w:tc>
          <w:tcPr>
            <w:tcW w:w="382" w:type="pct"/>
            <w:tcBorders>
              <w:top w:val="single" w:sz="12" w:space="0" w:color="auto"/>
              <w:bottom w:val="single" w:sz="6" w:space="0" w:color="auto"/>
            </w:tcBorders>
            <w:vAlign w:val="center"/>
          </w:tcPr>
          <w:p w14:paraId="0B0965A0" w14:textId="77777777" w:rsidR="00837767" w:rsidRDefault="00000000">
            <w:pPr>
              <w:keepNext/>
              <w:keepLines/>
              <w:widowControl/>
              <w:jc w:val="center"/>
              <w:textAlignment w:val="center"/>
              <w:rPr>
                <w:rFonts w:eastAsia="等线"/>
                <w:color w:val="000000"/>
                <w:kern w:val="0"/>
                <w:lang w:bidi="ar"/>
              </w:rPr>
            </w:pPr>
            <w:r>
              <w:rPr>
                <w:rFonts w:eastAsia="等线"/>
                <w:color w:val="000000"/>
                <w:kern w:val="0"/>
                <w:lang w:bidi="ar"/>
              </w:rPr>
              <w:t>MA</w:t>
            </w:r>
          </w:p>
          <w:p w14:paraId="028C6AD1" w14:textId="77777777" w:rsidR="00837767" w:rsidRDefault="00000000">
            <w:pPr>
              <w:keepNext/>
              <w:keepLines/>
              <w:widowControl/>
              <w:jc w:val="center"/>
              <w:textAlignment w:val="center"/>
            </w:pPr>
            <w:r>
              <w:rPr>
                <w:rFonts w:eastAsia="等线" w:hint="eastAsia"/>
                <w:color w:val="000000"/>
                <w:lang w:bidi="ar"/>
              </w:rPr>
              <w:t>(%)</w:t>
            </w:r>
          </w:p>
        </w:tc>
        <w:tc>
          <w:tcPr>
            <w:tcW w:w="478" w:type="pct"/>
            <w:tcBorders>
              <w:top w:val="single" w:sz="12" w:space="0" w:color="auto"/>
              <w:bottom w:val="single" w:sz="6" w:space="0" w:color="auto"/>
            </w:tcBorders>
            <w:vAlign w:val="center"/>
          </w:tcPr>
          <w:p w14:paraId="5FEA9689"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MAOM</w:t>
            </w:r>
          </w:p>
          <w:p w14:paraId="459DF1F8" w14:textId="77777777" w:rsidR="00837767" w:rsidRDefault="00000000">
            <w:pPr>
              <w:keepNext/>
              <w:keepLines/>
              <w:widowControl/>
              <w:jc w:val="center"/>
              <w:textAlignment w:val="bottom"/>
            </w:pPr>
            <w:r>
              <w:rPr>
                <w:rFonts w:eastAsia="等线" w:hint="eastAsia"/>
                <w:color w:val="000000"/>
                <w:lang w:bidi="ar"/>
              </w:rPr>
              <w:t>(%)</w:t>
            </w:r>
          </w:p>
        </w:tc>
        <w:tc>
          <w:tcPr>
            <w:tcW w:w="480" w:type="pct"/>
            <w:tcBorders>
              <w:top w:val="single" w:sz="12" w:space="0" w:color="auto"/>
              <w:bottom w:val="single" w:sz="6" w:space="0" w:color="auto"/>
            </w:tcBorders>
            <w:vAlign w:val="center"/>
          </w:tcPr>
          <w:p w14:paraId="57588CA9" w14:textId="77777777" w:rsidR="00837767" w:rsidRDefault="00000000">
            <w:pPr>
              <w:keepNext/>
              <w:keepLines/>
              <w:widowControl/>
              <w:jc w:val="center"/>
              <w:textAlignment w:val="bottom"/>
              <w:rPr>
                <w:rFonts w:eastAsia="等线"/>
                <w:color w:val="000000"/>
                <w:kern w:val="0"/>
                <w:vertAlign w:val="subscript"/>
                <w:lang w:bidi="ar"/>
              </w:rPr>
            </w:pPr>
            <w:r>
              <w:rPr>
                <w:rFonts w:eastAsia="等线"/>
                <w:color w:val="000000"/>
                <w:kern w:val="0"/>
                <w:lang w:bidi="ar"/>
              </w:rPr>
              <w:t>Fe</w:t>
            </w:r>
            <w:r>
              <w:rPr>
                <w:rFonts w:eastAsia="等线"/>
                <w:color w:val="000000"/>
                <w:kern w:val="0"/>
                <w:vertAlign w:val="subscript"/>
                <w:lang w:bidi="ar"/>
              </w:rPr>
              <w:t>d</w:t>
            </w:r>
          </w:p>
          <w:p w14:paraId="7B1919DD" w14:textId="1A876D75" w:rsidR="00837767" w:rsidRDefault="00000000">
            <w:pPr>
              <w:keepNext/>
              <w:keepLines/>
              <w:widowControl/>
              <w:jc w:val="center"/>
              <w:textAlignment w:val="bottom"/>
            </w:pPr>
            <w:r>
              <w:rPr>
                <w:rFonts w:eastAsia="等线" w:hint="eastAsia"/>
                <w:color w:val="000000"/>
                <w:lang w:bidi="ar"/>
              </w:rPr>
              <w:t>(</w:t>
            </w:r>
            <w:r>
              <w:rPr>
                <w:rFonts w:hint="eastAsia"/>
              </w:rPr>
              <w:t>g kg</w:t>
            </w:r>
            <w:r w:rsidR="00D36D17">
              <w:rPr>
                <w:rFonts w:ascii="Cambria Math" w:hAnsi="Cambria Math" w:cs="Cambria Math"/>
                <w:vertAlign w:val="superscript"/>
              </w:rPr>
              <w:t>−</w:t>
            </w:r>
            <w:r>
              <w:rPr>
                <w:rFonts w:hint="eastAsia"/>
                <w:vertAlign w:val="superscript"/>
              </w:rPr>
              <w:t>1</w:t>
            </w:r>
            <w:r>
              <w:rPr>
                <w:rFonts w:eastAsia="等线" w:hint="eastAsia"/>
                <w:color w:val="000000"/>
                <w:lang w:bidi="ar"/>
              </w:rPr>
              <w:t>)</w:t>
            </w:r>
          </w:p>
        </w:tc>
      </w:tr>
      <w:tr w:rsidR="00D36D17" w14:paraId="228E1C87" w14:textId="77777777" w:rsidTr="00D36D17">
        <w:tc>
          <w:tcPr>
            <w:tcW w:w="510" w:type="pct"/>
            <w:tcBorders>
              <w:top w:val="single" w:sz="6" w:space="0" w:color="auto"/>
            </w:tcBorders>
            <w:vAlign w:val="center"/>
          </w:tcPr>
          <w:p w14:paraId="2921ECB6" w14:textId="77777777" w:rsidR="00837767" w:rsidRDefault="00000000">
            <w:r>
              <w:rPr>
                <w:rFonts w:hint="eastAsia"/>
              </w:rPr>
              <w:t>Control1</w:t>
            </w:r>
          </w:p>
        </w:tc>
        <w:tc>
          <w:tcPr>
            <w:tcW w:w="333" w:type="pct"/>
            <w:tcBorders>
              <w:top w:val="single" w:sz="6" w:space="0" w:color="auto"/>
            </w:tcBorders>
            <w:vAlign w:val="center"/>
          </w:tcPr>
          <w:p w14:paraId="1582D6CA" w14:textId="77777777" w:rsidR="00837767" w:rsidRDefault="00000000">
            <w:pPr>
              <w:keepNext/>
              <w:keepLines/>
              <w:widowControl/>
              <w:jc w:val="center"/>
              <w:textAlignment w:val="bottom"/>
            </w:pPr>
            <w:r>
              <w:rPr>
                <w:rFonts w:eastAsia="等线"/>
                <w:color w:val="000000"/>
                <w:kern w:val="0"/>
                <w:lang w:bidi="ar"/>
              </w:rPr>
              <w:t>8.14</w:t>
            </w:r>
          </w:p>
        </w:tc>
        <w:tc>
          <w:tcPr>
            <w:tcW w:w="480" w:type="pct"/>
            <w:tcBorders>
              <w:top w:val="single" w:sz="6" w:space="0" w:color="auto"/>
            </w:tcBorders>
            <w:vAlign w:val="center"/>
          </w:tcPr>
          <w:p w14:paraId="5776C099" w14:textId="77777777" w:rsidR="00837767" w:rsidRDefault="00000000">
            <w:pPr>
              <w:keepNext/>
              <w:keepLines/>
              <w:widowControl/>
              <w:jc w:val="center"/>
              <w:textAlignment w:val="bottom"/>
            </w:pPr>
            <w:r>
              <w:rPr>
                <w:rFonts w:eastAsia="等线"/>
                <w:color w:val="000000"/>
                <w:kern w:val="0"/>
                <w:lang w:bidi="ar"/>
              </w:rPr>
              <w:t>9</w:t>
            </w:r>
            <w:r>
              <w:rPr>
                <w:rFonts w:eastAsia="等线" w:hint="eastAsia"/>
                <w:color w:val="000000"/>
                <w:kern w:val="0"/>
                <w:lang w:bidi="ar"/>
              </w:rPr>
              <w:t>.</w:t>
            </w:r>
            <w:r>
              <w:rPr>
                <w:rFonts w:eastAsia="等线"/>
                <w:color w:val="000000"/>
                <w:kern w:val="0"/>
                <w:lang w:bidi="ar"/>
              </w:rPr>
              <w:t>8</w:t>
            </w:r>
          </w:p>
        </w:tc>
        <w:tc>
          <w:tcPr>
            <w:tcW w:w="480" w:type="pct"/>
            <w:tcBorders>
              <w:top w:val="single" w:sz="6" w:space="0" w:color="auto"/>
            </w:tcBorders>
            <w:vAlign w:val="center"/>
          </w:tcPr>
          <w:p w14:paraId="01C796C9" w14:textId="77777777" w:rsidR="00837767" w:rsidRDefault="00000000">
            <w:pPr>
              <w:keepNext/>
              <w:keepLines/>
              <w:widowControl/>
              <w:jc w:val="center"/>
              <w:textAlignment w:val="bottom"/>
            </w:pPr>
            <w:r>
              <w:rPr>
                <w:rFonts w:eastAsia="等线"/>
                <w:color w:val="000000"/>
                <w:kern w:val="0"/>
                <w:lang w:bidi="ar"/>
              </w:rPr>
              <w:t>1</w:t>
            </w:r>
            <w:r>
              <w:rPr>
                <w:rFonts w:eastAsia="等线" w:hint="eastAsia"/>
                <w:color w:val="000000"/>
                <w:kern w:val="0"/>
                <w:lang w:bidi="ar"/>
              </w:rPr>
              <w:t>.</w:t>
            </w:r>
            <w:r>
              <w:rPr>
                <w:rFonts w:eastAsia="等线"/>
                <w:color w:val="000000"/>
                <w:kern w:val="0"/>
                <w:lang w:bidi="ar"/>
              </w:rPr>
              <w:t>8</w:t>
            </w:r>
          </w:p>
        </w:tc>
        <w:tc>
          <w:tcPr>
            <w:tcW w:w="556" w:type="pct"/>
            <w:tcBorders>
              <w:top w:val="single" w:sz="6" w:space="0" w:color="auto"/>
            </w:tcBorders>
            <w:vAlign w:val="center"/>
          </w:tcPr>
          <w:p w14:paraId="60F05165" w14:textId="77777777" w:rsidR="00837767" w:rsidRDefault="00000000">
            <w:pPr>
              <w:keepNext/>
              <w:keepLines/>
              <w:widowControl/>
              <w:jc w:val="center"/>
              <w:textAlignment w:val="bottom"/>
            </w:pPr>
            <w:r>
              <w:rPr>
                <w:rFonts w:eastAsia="等线"/>
                <w:color w:val="000000"/>
                <w:kern w:val="0"/>
                <w:lang w:bidi="ar"/>
              </w:rPr>
              <w:t>104.85</w:t>
            </w:r>
          </w:p>
        </w:tc>
        <w:tc>
          <w:tcPr>
            <w:tcW w:w="673" w:type="pct"/>
            <w:tcBorders>
              <w:top w:val="single" w:sz="6" w:space="0" w:color="auto"/>
            </w:tcBorders>
            <w:vAlign w:val="center"/>
          </w:tcPr>
          <w:p w14:paraId="7E6F6841" w14:textId="77777777" w:rsidR="00837767" w:rsidRDefault="00000000">
            <w:pPr>
              <w:keepNext/>
              <w:keepLines/>
              <w:widowControl/>
              <w:jc w:val="center"/>
              <w:textAlignment w:val="bottom"/>
            </w:pPr>
            <w:r>
              <w:rPr>
                <w:rFonts w:eastAsia="等线"/>
                <w:color w:val="000000"/>
                <w:kern w:val="0"/>
                <w:lang w:bidi="ar"/>
              </w:rPr>
              <w:t>4.55</w:t>
            </w:r>
          </w:p>
        </w:tc>
        <w:tc>
          <w:tcPr>
            <w:tcW w:w="627" w:type="pct"/>
            <w:tcBorders>
              <w:top w:val="single" w:sz="6" w:space="0" w:color="auto"/>
            </w:tcBorders>
            <w:vAlign w:val="center"/>
          </w:tcPr>
          <w:p w14:paraId="12FF9148" w14:textId="77777777" w:rsidR="00837767" w:rsidRDefault="00000000">
            <w:pPr>
              <w:keepNext/>
              <w:keepLines/>
              <w:widowControl/>
              <w:jc w:val="center"/>
              <w:textAlignment w:val="bottom"/>
            </w:pPr>
            <w:r>
              <w:rPr>
                <w:rFonts w:eastAsia="等线"/>
                <w:color w:val="000000"/>
                <w:kern w:val="0"/>
                <w:lang w:bidi="ar"/>
              </w:rPr>
              <w:t>11.16</w:t>
            </w:r>
          </w:p>
        </w:tc>
        <w:tc>
          <w:tcPr>
            <w:tcW w:w="382" w:type="pct"/>
            <w:tcBorders>
              <w:top w:val="single" w:sz="6" w:space="0" w:color="auto"/>
            </w:tcBorders>
            <w:vAlign w:val="center"/>
          </w:tcPr>
          <w:p w14:paraId="717540CF" w14:textId="77777777" w:rsidR="00837767" w:rsidRDefault="00000000">
            <w:pPr>
              <w:keepNext/>
              <w:keepLines/>
              <w:widowControl/>
              <w:jc w:val="center"/>
              <w:textAlignment w:val="bottom"/>
            </w:pPr>
            <w:r>
              <w:rPr>
                <w:rFonts w:eastAsia="等线"/>
                <w:color w:val="000000"/>
                <w:kern w:val="0"/>
                <w:lang w:bidi="ar"/>
              </w:rPr>
              <w:t>20.42</w:t>
            </w:r>
          </w:p>
        </w:tc>
        <w:tc>
          <w:tcPr>
            <w:tcW w:w="478" w:type="pct"/>
            <w:tcBorders>
              <w:top w:val="single" w:sz="6" w:space="0" w:color="auto"/>
            </w:tcBorders>
            <w:vAlign w:val="center"/>
          </w:tcPr>
          <w:p w14:paraId="3A44343E" w14:textId="77777777" w:rsidR="00837767" w:rsidRDefault="00000000">
            <w:pPr>
              <w:keepNext/>
              <w:keepLines/>
              <w:widowControl/>
              <w:jc w:val="center"/>
              <w:textAlignment w:val="bottom"/>
            </w:pPr>
            <w:r>
              <w:rPr>
                <w:rFonts w:eastAsia="等线"/>
                <w:color w:val="000000"/>
                <w:kern w:val="0"/>
                <w:lang w:bidi="ar"/>
              </w:rPr>
              <w:t>73.60</w:t>
            </w:r>
          </w:p>
        </w:tc>
        <w:tc>
          <w:tcPr>
            <w:tcW w:w="480" w:type="pct"/>
            <w:tcBorders>
              <w:top w:val="single" w:sz="6" w:space="0" w:color="auto"/>
            </w:tcBorders>
            <w:vAlign w:val="center"/>
          </w:tcPr>
          <w:p w14:paraId="65950FDA" w14:textId="77777777" w:rsidR="00837767" w:rsidRDefault="00000000">
            <w:pPr>
              <w:keepNext/>
              <w:keepLines/>
              <w:widowControl/>
              <w:jc w:val="center"/>
              <w:textAlignment w:val="bottom"/>
            </w:pPr>
            <w:r>
              <w:rPr>
                <w:rFonts w:eastAsia="等线"/>
                <w:color w:val="000000"/>
                <w:kern w:val="0"/>
                <w:lang w:bidi="ar"/>
              </w:rPr>
              <w:t>3.44</w:t>
            </w:r>
          </w:p>
        </w:tc>
      </w:tr>
      <w:tr w:rsidR="00D36D17" w14:paraId="260F7C12" w14:textId="77777777" w:rsidTr="00D36D17">
        <w:tc>
          <w:tcPr>
            <w:tcW w:w="510" w:type="pct"/>
            <w:vAlign w:val="center"/>
          </w:tcPr>
          <w:p w14:paraId="40E923F6" w14:textId="77777777" w:rsidR="00837767" w:rsidRDefault="00000000">
            <w:r>
              <w:rPr>
                <w:rFonts w:hint="eastAsia"/>
              </w:rPr>
              <w:t>Control2</w:t>
            </w:r>
          </w:p>
        </w:tc>
        <w:tc>
          <w:tcPr>
            <w:tcW w:w="333" w:type="pct"/>
            <w:vAlign w:val="center"/>
          </w:tcPr>
          <w:p w14:paraId="4B1561B1" w14:textId="77777777" w:rsidR="00837767" w:rsidRDefault="00000000">
            <w:pPr>
              <w:keepNext/>
              <w:keepLines/>
              <w:widowControl/>
              <w:jc w:val="center"/>
              <w:textAlignment w:val="bottom"/>
            </w:pPr>
            <w:r>
              <w:rPr>
                <w:rFonts w:eastAsia="等线"/>
                <w:color w:val="000000"/>
                <w:kern w:val="0"/>
                <w:lang w:bidi="ar"/>
              </w:rPr>
              <w:t>8.00</w:t>
            </w:r>
          </w:p>
        </w:tc>
        <w:tc>
          <w:tcPr>
            <w:tcW w:w="480" w:type="pct"/>
            <w:vAlign w:val="center"/>
          </w:tcPr>
          <w:p w14:paraId="0E51AE87" w14:textId="77777777" w:rsidR="00837767" w:rsidRDefault="00000000">
            <w:pPr>
              <w:keepNext/>
              <w:keepLines/>
              <w:widowControl/>
              <w:jc w:val="center"/>
              <w:textAlignment w:val="bottom"/>
            </w:pPr>
            <w:r>
              <w:rPr>
                <w:rFonts w:eastAsia="等线"/>
                <w:color w:val="000000"/>
                <w:kern w:val="0"/>
                <w:lang w:bidi="ar"/>
              </w:rPr>
              <w:t>11</w:t>
            </w:r>
            <w:r>
              <w:rPr>
                <w:rFonts w:eastAsia="等线" w:hint="eastAsia"/>
                <w:color w:val="000000"/>
                <w:kern w:val="0"/>
                <w:lang w:bidi="ar"/>
              </w:rPr>
              <w:t>.</w:t>
            </w:r>
            <w:r>
              <w:rPr>
                <w:rFonts w:eastAsia="等线"/>
                <w:color w:val="000000"/>
                <w:kern w:val="0"/>
                <w:lang w:bidi="ar"/>
              </w:rPr>
              <w:t>0</w:t>
            </w:r>
          </w:p>
        </w:tc>
        <w:tc>
          <w:tcPr>
            <w:tcW w:w="480" w:type="pct"/>
            <w:vAlign w:val="center"/>
          </w:tcPr>
          <w:p w14:paraId="6EA121BE" w14:textId="77777777" w:rsidR="00837767" w:rsidRDefault="00000000">
            <w:pPr>
              <w:keepNext/>
              <w:keepLines/>
              <w:widowControl/>
              <w:jc w:val="center"/>
              <w:textAlignment w:val="bottom"/>
            </w:pPr>
            <w:r>
              <w:rPr>
                <w:rFonts w:eastAsia="等线"/>
                <w:color w:val="000000"/>
                <w:kern w:val="0"/>
                <w:lang w:bidi="ar"/>
              </w:rPr>
              <w:t>0</w:t>
            </w:r>
            <w:r>
              <w:rPr>
                <w:rFonts w:eastAsia="等线" w:hint="eastAsia"/>
                <w:color w:val="000000"/>
                <w:kern w:val="0"/>
                <w:lang w:bidi="ar"/>
              </w:rPr>
              <w:t>.</w:t>
            </w:r>
            <w:r>
              <w:rPr>
                <w:rFonts w:eastAsia="等线"/>
                <w:color w:val="000000"/>
                <w:kern w:val="0"/>
                <w:lang w:bidi="ar"/>
              </w:rPr>
              <w:t>7</w:t>
            </w:r>
          </w:p>
        </w:tc>
        <w:tc>
          <w:tcPr>
            <w:tcW w:w="556" w:type="pct"/>
            <w:vAlign w:val="center"/>
          </w:tcPr>
          <w:p w14:paraId="369878C6" w14:textId="77777777" w:rsidR="00837767" w:rsidRDefault="00000000">
            <w:pPr>
              <w:keepNext/>
              <w:keepLines/>
              <w:widowControl/>
              <w:jc w:val="center"/>
              <w:textAlignment w:val="bottom"/>
            </w:pPr>
            <w:r>
              <w:rPr>
                <w:rFonts w:eastAsia="等线"/>
                <w:color w:val="000000"/>
                <w:kern w:val="0"/>
                <w:lang w:bidi="ar"/>
              </w:rPr>
              <w:t>105.88</w:t>
            </w:r>
          </w:p>
        </w:tc>
        <w:tc>
          <w:tcPr>
            <w:tcW w:w="673" w:type="pct"/>
            <w:vAlign w:val="center"/>
          </w:tcPr>
          <w:p w14:paraId="125E1C6C" w14:textId="77777777" w:rsidR="00837767" w:rsidRDefault="00000000">
            <w:pPr>
              <w:keepNext/>
              <w:keepLines/>
              <w:widowControl/>
              <w:jc w:val="center"/>
              <w:textAlignment w:val="bottom"/>
            </w:pPr>
            <w:r>
              <w:rPr>
                <w:rFonts w:eastAsia="等线"/>
                <w:color w:val="000000"/>
                <w:kern w:val="0"/>
                <w:lang w:bidi="ar"/>
              </w:rPr>
              <w:t>4.79</w:t>
            </w:r>
          </w:p>
        </w:tc>
        <w:tc>
          <w:tcPr>
            <w:tcW w:w="627" w:type="pct"/>
            <w:vAlign w:val="center"/>
          </w:tcPr>
          <w:p w14:paraId="3F752291" w14:textId="77777777" w:rsidR="00837767" w:rsidRDefault="00000000">
            <w:pPr>
              <w:keepNext/>
              <w:keepLines/>
              <w:widowControl/>
              <w:jc w:val="center"/>
              <w:textAlignment w:val="bottom"/>
            </w:pPr>
            <w:r>
              <w:rPr>
                <w:rFonts w:eastAsia="等线"/>
                <w:color w:val="000000"/>
                <w:kern w:val="0"/>
                <w:lang w:bidi="ar"/>
              </w:rPr>
              <w:t>11.21</w:t>
            </w:r>
          </w:p>
        </w:tc>
        <w:tc>
          <w:tcPr>
            <w:tcW w:w="382" w:type="pct"/>
            <w:vAlign w:val="center"/>
          </w:tcPr>
          <w:p w14:paraId="0BBBEB85" w14:textId="77777777" w:rsidR="00837767" w:rsidRDefault="00000000">
            <w:pPr>
              <w:keepNext/>
              <w:keepLines/>
              <w:widowControl/>
              <w:jc w:val="center"/>
              <w:textAlignment w:val="bottom"/>
            </w:pPr>
            <w:r>
              <w:rPr>
                <w:rFonts w:eastAsia="等线"/>
                <w:color w:val="000000"/>
                <w:kern w:val="0"/>
                <w:lang w:bidi="ar"/>
              </w:rPr>
              <w:t>20.25</w:t>
            </w:r>
          </w:p>
        </w:tc>
        <w:tc>
          <w:tcPr>
            <w:tcW w:w="478" w:type="pct"/>
            <w:vAlign w:val="center"/>
          </w:tcPr>
          <w:p w14:paraId="434714CC" w14:textId="77777777" w:rsidR="00837767" w:rsidRDefault="00000000">
            <w:pPr>
              <w:keepNext/>
              <w:keepLines/>
              <w:widowControl/>
              <w:jc w:val="center"/>
              <w:textAlignment w:val="bottom"/>
            </w:pPr>
            <w:r>
              <w:rPr>
                <w:rFonts w:eastAsia="等线"/>
                <w:color w:val="000000"/>
                <w:kern w:val="0"/>
                <w:lang w:bidi="ar"/>
              </w:rPr>
              <w:t>74.58</w:t>
            </w:r>
          </w:p>
        </w:tc>
        <w:tc>
          <w:tcPr>
            <w:tcW w:w="480" w:type="pct"/>
            <w:vAlign w:val="center"/>
          </w:tcPr>
          <w:p w14:paraId="18F5BAE4" w14:textId="77777777" w:rsidR="00837767" w:rsidRDefault="00000000">
            <w:pPr>
              <w:keepNext/>
              <w:keepLines/>
              <w:widowControl/>
              <w:jc w:val="center"/>
              <w:textAlignment w:val="bottom"/>
            </w:pPr>
            <w:r>
              <w:rPr>
                <w:rFonts w:eastAsia="等线"/>
                <w:color w:val="000000"/>
                <w:kern w:val="0"/>
                <w:lang w:bidi="ar"/>
              </w:rPr>
              <w:t>3.41</w:t>
            </w:r>
          </w:p>
        </w:tc>
      </w:tr>
      <w:tr w:rsidR="00D36D17" w14:paraId="1E7881EA" w14:textId="77777777" w:rsidTr="00D36D17">
        <w:tc>
          <w:tcPr>
            <w:tcW w:w="510" w:type="pct"/>
            <w:vAlign w:val="center"/>
          </w:tcPr>
          <w:p w14:paraId="3B177DB4" w14:textId="77777777" w:rsidR="00837767" w:rsidRDefault="00000000">
            <w:r>
              <w:rPr>
                <w:rFonts w:hint="eastAsia"/>
              </w:rPr>
              <w:t>Control3</w:t>
            </w:r>
          </w:p>
        </w:tc>
        <w:tc>
          <w:tcPr>
            <w:tcW w:w="333" w:type="pct"/>
            <w:vAlign w:val="center"/>
          </w:tcPr>
          <w:p w14:paraId="0F3E40F4" w14:textId="77777777" w:rsidR="00837767" w:rsidRDefault="00000000">
            <w:pPr>
              <w:keepNext/>
              <w:keepLines/>
              <w:widowControl/>
              <w:jc w:val="center"/>
              <w:textAlignment w:val="bottom"/>
            </w:pPr>
            <w:r>
              <w:rPr>
                <w:rFonts w:eastAsia="等线"/>
                <w:color w:val="000000"/>
                <w:kern w:val="0"/>
                <w:lang w:bidi="ar"/>
              </w:rPr>
              <w:t>7.97</w:t>
            </w:r>
          </w:p>
        </w:tc>
        <w:tc>
          <w:tcPr>
            <w:tcW w:w="480" w:type="pct"/>
            <w:vAlign w:val="center"/>
          </w:tcPr>
          <w:p w14:paraId="624E8CF5" w14:textId="77777777" w:rsidR="00837767" w:rsidRDefault="00000000">
            <w:pPr>
              <w:keepNext/>
              <w:keepLines/>
              <w:widowControl/>
              <w:jc w:val="center"/>
              <w:textAlignment w:val="bottom"/>
            </w:pPr>
            <w:r>
              <w:rPr>
                <w:rFonts w:eastAsia="等线"/>
                <w:color w:val="000000"/>
                <w:kern w:val="0"/>
                <w:lang w:bidi="ar"/>
              </w:rPr>
              <w:t>9</w:t>
            </w:r>
            <w:r>
              <w:rPr>
                <w:rFonts w:eastAsia="等线" w:hint="eastAsia"/>
                <w:color w:val="000000"/>
                <w:kern w:val="0"/>
                <w:lang w:bidi="ar"/>
              </w:rPr>
              <w:t>.</w:t>
            </w:r>
            <w:r>
              <w:rPr>
                <w:rFonts w:eastAsia="等线"/>
                <w:color w:val="000000"/>
                <w:kern w:val="0"/>
                <w:lang w:bidi="ar"/>
              </w:rPr>
              <w:t>3</w:t>
            </w:r>
          </w:p>
        </w:tc>
        <w:tc>
          <w:tcPr>
            <w:tcW w:w="480" w:type="pct"/>
            <w:vAlign w:val="center"/>
          </w:tcPr>
          <w:p w14:paraId="7A82754E" w14:textId="77777777" w:rsidR="00837767" w:rsidRDefault="00000000">
            <w:pPr>
              <w:keepNext/>
              <w:keepLines/>
              <w:widowControl/>
              <w:jc w:val="center"/>
              <w:textAlignment w:val="bottom"/>
            </w:pPr>
            <w:r>
              <w:rPr>
                <w:rFonts w:eastAsia="等线"/>
                <w:color w:val="000000"/>
                <w:kern w:val="0"/>
                <w:lang w:bidi="ar"/>
              </w:rPr>
              <w:t>2</w:t>
            </w:r>
            <w:r>
              <w:rPr>
                <w:rFonts w:eastAsia="等线" w:hint="eastAsia"/>
                <w:color w:val="000000"/>
                <w:kern w:val="0"/>
                <w:lang w:bidi="ar"/>
              </w:rPr>
              <w:t>.</w:t>
            </w:r>
            <w:r>
              <w:rPr>
                <w:rFonts w:eastAsia="等线"/>
                <w:color w:val="000000"/>
                <w:kern w:val="0"/>
                <w:lang w:bidi="ar"/>
              </w:rPr>
              <w:t>1</w:t>
            </w:r>
          </w:p>
        </w:tc>
        <w:tc>
          <w:tcPr>
            <w:tcW w:w="556" w:type="pct"/>
            <w:vAlign w:val="center"/>
          </w:tcPr>
          <w:p w14:paraId="79DB3D86" w14:textId="77777777" w:rsidR="00837767" w:rsidRDefault="00000000">
            <w:pPr>
              <w:keepNext/>
              <w:keepLines/>
              <w:widowControl/>
              <w:jc w:val="center"/>
              <w:textAlignment w:val="bottom"/>
            </w:pPr>
            <w:r>
              <w:rPr>
                <w:rFonts w:eastAsia="等线"/>
                <w:color w:val="000000"/>
                <w:kern w:val="0"/>
                <w:lang w:bidi="ar"/>
              </w:rPr>
              <w:t>103.82</w:t>
            </w:r>
          </w:p>
        </w:tc>
        <w:tc>
          <w:tcPr>
            <w:tcW w:w="673" w:type="pct"/>
            <w:vAlign w:val="center"/>
          </w:tcPr>
          <w:p w14:paraId="6AD4382F" w14:textId="77777777" w:rsidR="00837767" w:rsidRDefault="00000000">
            <w:pPr>
              <w:keepNext/>
              <w:keepLines/>
              <w:widowControl/>
              <w:jc w:val="center"/>
              <w:textAlignment w:val="bottom"/>
            </w:pPr>
            <w:r>
              <w:rPr>
                <w:rFonts w:eastAsia="等线"/>
                <w:color w:val="000000"/>
                <w:kern w:val="0"/>
                <w:lang w:bidi="ar"/>
              </w:rPr>
              <w:t>4.73</w:t>
            </w:r>
          </w:p>
        </w:tc>
        <w:tc>
          <w:tcPr>
            <w:tcW w:w="627" w:type="pct"/>
            <w:vAlign w:val="center"/>
          </w:tcPr>
          <w:p w14:paraId="6A7C62AD" w14:textId="77777777" w:rsidR="00837767" w:rsidRDefault="00000000">
            <w:pPr>
              <w:keepNext/>
              <w:keepLines/>
              <w:widowControl/>
              <w:jc w:val="center"/>
              <w:textAlignment w:val="bottom"/>
            </w:pPr>
            <w:r>
              <w:rPr>
                <w:rFonts w:eastAsia="等线"/>
                <w:color w:val="000000"/>
                <w:kern w:val="0"/>
                <w:lang w:bidi="ar"/>
              </w:rPr>
              <w:t>11.12</w:t>
            </w:r>
          </w:p>
        </w:tc>
        <w:tc>
          <w:tcPr>
            <w:tcW w:w="382" w:type="pct"/>
            <w:vAlign w:val="center"/>
          </w:tcPr>
          <w:p w14:paraId="40E26D93" w14:textId="77777777" w:rsidR="00837767" w:rsidRDefault="00000000">
            <w:pPr>
              <w:keepNext/>
              <w:keepLines/>
              <w:widowControl/>
              <w:jc w:val="center"/>
              <w:textAlignment w:val="bottom"/>
            </w:pPr>
            <w:r>
              <w:rPr>
                <w:rFonts w:eastAsia="等线"/>
                <w:color w:val="000000"/>
                <w:kern w:val="0"/>
                <w:lang w:bidi="ar"/>
              </w:rPr>
              <w:t>20.44</w:t>
            </w:r>
          </w:p>
        </w:tc>
        <w:tc>
          <w:tcPr>
            <w:tcW w:w="478" w:type="pct"/>
            <w:vAlign w:val="center"/>
          </w:tcPr>
          <w:p w14:paraId="49927B5D" w14:textId="77777777" w:rsidR="00837767" w:rsidRDefault="00000000">
            <w:pPr>
              <w:keepNext/>
              <w:keepLines/>
              <w:widowControl/>
              <w:jc w:val="center"/>
              <w:textAlignment w:val="bottom"/>
            </w:pPr>
            <w:r>
              <w:rPr>
                <w:rFonts w:eastAsia="等线"/>
                <w:color w:val="000000"/>
                <w:kern w:val="0"/>
                <w:lang w:bidi="ar"/>
              </w:rPr>
              <w:t>72.69</w:t>
            </w:r>
          </w:p>
        </w:tc>
        <w:tc>
          <w:tcPr>
            <w:tcW w:w="480" w:type="pct"/>
            <w:vAlign w:val="center"/>
          </w:tcPr>
          <w:p w14:paraId="13938C42" w14:textId="77777777" w:rsidR="00837767" w:rsidRDefault="00000000">
            <w:pPr>
              <w:keepNext/>
              <w:keepLines/>
              <w:widowControl/>
              <w:jc w:val="center"/>
              <w:textAlignment w:val="bottom"/>
            </w:pPr>
            <w:r>
              <w:rPr>
                <w:rFonts w:eastAsia="等线"/>
                <w:color w:val="000000"/>
                <w:kern w:val="0"/>
                <w:lang w:bidi="ar"/>
              </w:rPr>
              <w:t>3.31</w:t>
            </w:r>
          </w:p>
        </w:tc>
      </w:tr>
      <w:tr w:rsidR="00D36D17" w14:paraId="1A56B042" w14:textId="77777777" w:rsidTr="00D36D17">
        <w:tc>
          <w:tcPr>
            <w:tcW w:w="510" w:type="pct"/>
            <w:vAlign w:val="center"/>
          </w:tcPr>
          <w:p w14:paraId="101CC1DB" w14:textId="77777777" w:rsidR="00837767" w:rsidRDefault="00000000">
            <w:r>
              <w:rPr>
                <w:rFonts w:hint="eastAsia"/>
              </w:rPr>
              <w:t>HBC1</w:t>
            </w:r>
          </w:p>
        </w:tc>
        <w:tc>
          <w:tcPr>
            <w:tcW w:w="333" w:type="pct"/>
            <w:vAlign w:val="center"/>
          </w:tcPr>
          <w:p w14:paraId="3A45ABDA" w14:textId="77777777" w:rsidR="00837767" w:rsidRDefault="00000000">
            <w:pPr>
              <w:keepNext/>
              <w:keepLines/>
              <w:widowControl/>
              <w:jc w:val="center"/>
              <w:textAlignment w:val="bottom"/>
            </w:pPr>
            <w:r>
              <w:rPr>
                <w:rFonts w:eastAsia="等线"/>
                <w:color w:val="000000"/>
                <w:kern w:val="0"/>
                <w:lang w:bidi="ar"/>
              </w:rPr>
              <w:t>8.01</w:t>
            </w:r>
          </w:p>
        </w:tc>
        <w:tc>
          <w:tcPr>
            <w:tcW w:w="480" w:type="pct"/>
            <w:vAlign w:val="center"/>
          </w:tcPr>
          <w:p w14:paraId="1DDE9401" w14:textId="77777777" w:rsidR="00837767" w:rsidRDefault="00000000">
            <w:pPr>
              <w:keepNext/>
              <w:keepLines/>
              <w:widowControl/>
              <w:jc w:val="center"/>
              <w:textAlignment w:val="bottom"/>
            </w:pPr>
            <w:r>
              <w:rPr>
                <w:rFonts w:eastAsia="等线"/>
                <w:color w:val="000000"/>
                <w:kern w:val="0"/>
                <w:lang w:bidi="ar"/>
              </w:rPr>
              <w:t>23</w:t>
            </w:r>
            <w:r>
              <w:rPr>
                <w:rFonts w:eastAsia="等线" w:hint="eastAsia"/>
                <w:color w:val="000000"/>
                <w:kern w:val="0"/>
                <w:lang w:bidi="ar"/>
              </w:rPr>
              <w:t>.</w:t>
            </w:r>
            <w:r>
              <w:rPr>
                <w:rFonts w:eastAsia="等线"/>
                <w:color w:val="000000"/>
                <w:kern w:val="0"/>
                <w:lang w:bidi="ar"/>
              </w:rPr>
              <w:t>7</w:t>
            </w:r>
          </w:p>
        </w:tc>
        <w:tc>
          <w:tcPr>
            <w:tcW w:w="480" w:type="pct"/>
            <w:vAlign w:val="center"/>
          </w:tcPr>
          <w:p w14:paraId="7EE09A9D" w14:textId="77777777" w:rsidR="00837767" w:rsidRDefault="00000000">
            <w:pPr>
              <w:keepNext/>
              <w:keepLines/>
              <w:widowControl/>
              <w:jc w:val="center"/>
              <w:textAlignment w:val="bottom"/>
            </w:pPr>
            <w:r>
              <w:rPr>
                <w:rFonts w:eastAsia="等线"/>
                <w:color w:val="000000"/>
                <w:kern w:val="0"/>
                <w:lang w:bidi="ar"/>
              </w:rPr>
              <w:t>0</w:t>
            </w:r>
            <w:r>
              <w:rPr>
                <w:rFonts w:eastAsia="等线" w:hint="eastAsia"/>
                <w:color w:val="000000"/>
                <w:kern w:val="0"/>
                <w:lang w:bidi="ar"/>
              </w:rPr>
              <w:t>.</w:t>
            </w:r>
            <w:r>
              <w:rPr>
                <w:rFonts w:eastAsia="等线"/>
                <w:color w:val="000000"/>
                <w:kern w:val="0"/>
                <w:lang w:bidi="ar"/>
              </w:rPr>
              <w:t>6</w:t>
            </w:r>
          </w:p>
        </w:tc>
        <w:tc>
          <w:tcPr>
            <w:tcW w:w="556" w:type="pct"/>
            <w:vAlign w:val="center"/>
          </w:tcPr>
          <w:p w14:paraId="09987858" w14:textId="77777777" w:rsidR="00837767" w:rsidRDefault="00000000">
            <w:pPr>
              <w:keepNext/>
              <w:keepLines/>
              <w:widowControl/>
              <w:jc w:val="center"/>
              <w:textAlignment w:val="bottom"/>
            </w:pPr>
            <w:r>
              <w:rPr>
                <w:rFonts w:eastAsia="等线"/>
                <w:color w:val="000000"/>
                <w:kern w:val="0"/>
                <w:lang w:bidi="ar"/>
              </w:rPr>
              <w:t>119.65</w:t>
            </w:r>
          </w:p>
        </w:tc>
        <w:tc>
          <w:tcPr>
            <w:tcW w:w="673" w:type="pct"/>
            <w:vAlign w:val="center"/>
          </w:tcPr>
          <w:p w14:paraId="394D6C76" w14:textId="77777777" w:rsidR="00837767" w:rsidRDefault="00000000">
            <w:pPr>
              <w:keepNext/>
              <w:keepLines/>
              <w:widowControl/>
              <w:jc w:val="center"/>
              <w:textAlignment w:val="bottom"/>
            </w:pPr>
            <w:r>
              <w:rPr>
                <w:rFonts w:eastAsia="等线"/>
                <w:color w:val="000000"/>
                <w:kern w:val="0"/>
                <w:lang w:bidi="ar"/>
              </w:rPr>
              <w:t>5.52</w:t>
            </w:r>
          </w:p>
        </w:tc>
        <w:tc>
          <w:tcPr>
            <w:tcW w:w="627" w:type="pct"/>
            <w:vAlign w:val="center"/>
          </w:tcPr>
          <w:p w14:paraId="6A46AFF3" w14:textId="77777777" w:rsidR="00837767" w:rsidRDefault="00000000">
            <w:pPr>
              <w:keepNext/>
              <w:keepLines/>
              <w:widowControl/>
              <w:jc w:val="center"/>
              <w:textAlignment w:val="bottom"/>
            </w:pPr>
            <w:r>
              <w:rPr>
                <w:rFonts w:eastAsia="等线"/>
                <w:color w:val="000000"/>
                <w:kern w:val="0"/>
                <w:lang w:bidi="ar"/>
              </w:rPr>
              <w:t>13.19</w:t>
            </w:r>
          </w:p>
        </w:tc>
        <w:tc>
          <w:tcPr>
            <w:tcW w:w="382" w:type="pct"/>
            <w:vAlign w:val="center"/>
          </w:tcPr>
          <w:p w14:paraId="34D8E940" w14:textId="77777777" w:rsidR="00837767" w:rsidRDefault="00000000">
            <w:pPr>
              <w:keepNext/>
              <w:keepLines/>
              <w:widowControl/>
              <w:jc w:val="center"/>
              <w:textAlignment w:val="bottom"/>
            </w:pPr>
            <w:r>
              <w:rPr>
                <w:rFonts w:eastAsia="等线"/>
                <w:color w:val="000000"/>
                <w:kern w:val="0"/>
                <w:lang w:bidi="ar"/>
              </w:rPr>
              <w:t>42.90</w:t>
            </w:r>
          </w:p>
        </w:tc>
        <w:tc>
          <w:tcPr>
            <w:tcW w:w="478" w:type="pct"/>
            <w:vAlign w:val="center"/>
          </w:tcPr>
          <w:p w14:paraId="00790C47" w14:textId="77777777" w:rsidR="00837767" w:rsidRDefault="00000000">
            <w:pPr>
              <w:keepNext/>
              <w:keepLines/>
              <w:widowControl/>
              <w:jc w:val="center"/>
              <w:textAlignment w:val="bottom"/>
            </w:pPr>
            <w:r>
              <w:rPr>
                <w:rFonts w:eastAsia="等线"/>
                <w:color w:val="000000"/>
                <w:kern w:val="0"/>
                <w:lang w:bidi="ar"/>
              </w:rPr>
              <w:t>75.30</w:t>
            </w:r>
          </w:p>
        </w:tc>
        <w:tc>
          <w:tcPr>
            <w:tcW w:w="480" w:type="pct"/>
            <w:vAlign w:val="center"/>
          </w:tcPr>
          <w:p w14:paraId="3ED8B2F8" w14:textId="77777777" w:rsidR="00837767" w:rsidRDefault="00000000">
            <w:pPr>
              <w:keepNext/>
              <w:keepLines/>
              <w:widowControl/>
              <w:jc w:val="center"/>
              <w:textAlignment w:val="bottom"/>
            </w:pPr>
            <w:r>
              <w:rPr>
                <w:rFonts w:eastAsia="等线"/>
                <w:color w:val="000000"/>
                <w:kern w:val="0"/>
                <w:lang w:bidi="ar"/>
              </w:rPr>
              <w:t>3.76</w:t>
            </w:r>
          </w:p>
        </w:tc>
      </w:tr>
      <w:tr w:rsidR="00D36D17" w14:paraId="23D34ED3" w14:textId="77777777" w:rsidTr="00D36D17">
        <w:tc>
          <w:tcPr>
            <w:tcW w:w="510" w:type="pct"/>
            <w:vAlign w:val="center"/>
          </w:tcPr>
          <w:p w14:paraId="0AB4A2F4" w14:textId="77777777" w:rsidR="00837767" w:rsidRDefault="00000000">
            <w:r>
              <w:rPr>
                <w:rFonts w:hint="eastAsia"/>
              </w:rPr>
              <w:t>HBC2</w:t>
            </w:r>
          </w:p>
        </w:tc>
        <w:tc>
          <w:tcPr>
            <w:tcW w:w="333" w:type="pct"/>
            <w:vAlign w:val="center"/>
          </w:tcPr>
          <w:p w14:paraId="4EDC2F59" w14:textId="77777777" w:rsidR="00837767" w:rsidRDefault="00000000">
            <w:pPr>
              <w:keepNext/>
              <w:keepLines/>
              <w:widowControl/>
              <w:jc w:val="center"/>
              <w:textAlignment w:val="bottom"/>
            </w:pPr>
            <w:r>
              <w:rPr>
                <w:rFonts w:eastAsia="等线"/>
                <w:color w:val="000000"/>
                <w:kern w:val="0"/>
                <w:lang w:bidi="ar"/>
              </w:rPr>
              <w:t>7.90</w:t>
            </w:r>
          </w:p>
        </w:tc>
        <w:tc>
          <w:tcPr>
            <w:tcW w:w="480" w:type="pct"/>
            <w:vAlign w:val="center"/>
          </w:tcPr>
          <w:p w14:paraId="701158D3" w14:textId="77777777" w:rsidR="00837767" w:rsidRDefault="00000000">
            <w:pPr>
              <w:keepNext/>
              <w:keepLines/>
              <w:widowControl/>
              <w:jc w:val="center"/>
              <w:textAlignment w:val="bottom"/>
            </w:pPr>
            <w:r>
              <w:rPr>
                <w:rFonts w:eastAsia="等线"/>
                <w:color w:val="000000"/>
                <w:kern w:val="0"/>
                <w:lang w:bidi="ar"/>
              </w:rPr>
              <w:t>19</w:t>
            </w:r>
            <w:r>
              <w:rPr>
                <w:rFonts w:eastAsia="等线" w:hint="eastAsia"/>
                <w:color w:val="000000"/>
                <w:kern w:val="0"/>
                <w:lang w:bidi="ar"/>
              </w:rPr>
              <w:t>.</w:t>
            </w:r>
            <w:r>
              <w:rPr>
                <w:rFonts w:eastAsia="等线"/>
                <w:color w:val="000000"/>
                <w:kern w:val="0"/>
                <w:lang w:bidi="ar"/>
              </w:rPr>
              <w:t>3</w:t>
            </w:r>
          </w:p>
        </w:tc>
        <w:tc>
          <w:tcPr>
            <w:tcW w:w="480" w:type="pct"/>
            <w:vAlign w:val="center"/>
          </w:tcPr>
          <w:p w14:paraId="64897B47" w14:textId="77777777" w:rsidR="00837767" w:rsidRDefault="00000000">
            <w:pPr>
              <w:keepNext/>
              <w:keepLines/>
              <w:widowControl/>
              <w:jc w:val="center"/>
              <w:textAlignment w:val="bottom"/>
            </w:pPr>
            <w:r>
              <w:rPr>
                <w:rFonts w:eastAsia="等线"/>
                <w:color w:val="000000"/>
                <w:kern w:val="0"/>
                <w:lang w:bidi="ar"/>
              </w:rPr>
              <w:t>3</w:t>
            </w:r>
            <w:r>
              <w:rPr>
                <w:rFonts w:eastAsia="等线" w:hint="eastAsia"/>
                <w:color w:val="000000"/>
                <w:kern w:val="0"/>
                <w:lang w:bidi="ar"/>
              </w:rPr>
              <w:t>.</w:t>
            </w:r>
            <w:r>
              <w:rPr>
                <w:rFonts w:eastAsia="等线"/>
                <w:color w:val="000000"/>
                <w:kern w:val="0"/>
                <w:lang w:bidi="ar"/>
              </w:rPr>
              <w:t>1</w:t>
            </w:r>
          </w:p>
        </w:tc>
        <w:tc>
          <w:tcPr>
            <w:tcW w:w="556" w:type="pct"/>
            <w:vAlign w:val="center"/>
          </w:tcPr>
          <w:p w14:paraId="094B50E7" w14:textId="77777777" w:rsidR="00837767" w:rsidRDefault="00000000">
            <w:pPr>
              <w:keepNext/>
              <w:keepLines/>
              <w:widowControl/>
              <w:jc w:val="center"/>
              <w:textAlignment w:val="bottom"/>
            </w:pPr>
            <w:r>
              <w:rPr>
                <w:rFonts w:eastAsia="等线"/>
                <w:color w:val="000000"/>
                <w:kern w:val="0"/>
                <w:lang w:bidi="ar"/>
              </w:rPr>
              <w:t>119.86</w:t>
            </w:r>
          </w:p>
        </w:tc>
        <w:tc>
          <w:tcPr>
            <w:tcW w:w="673" w:type="pct"/>
            <w:vAlign w:val="center"/>
          </w:tcPr>
          <w:p w14:paraId="296B55EE" w14:textId="77777777" w:rsidR="00837767" w:rsidRDefault="00000000">
            <w:pPr>
              <w:keepNext/>
              <w:keepLines/>
              <w:widowControl/>
              <w:jc w:val="center"/>
              <w:textAlignment w:val="bottom"/>
            </w:pPr>
            <w:r>
              <w:rPr>
                <w:rFonts w:eastAsia="等线"/>
                <w:color w:val="000000"/>
                <w:kern w:val="0"/>
                <w:lang w:bidi="ar"/>
              </w:rPr>
              <w:t>5.32</w:t>
            </w:r>
          </w:p>
        </w:tc>
        <w:tc>
          <w:tcPr>
            <w:tcW w:w="627" w:type="pct"/>
            <w:vAlign w:val="center"/>
          </w:tcPr>
          <w:p w14:paraId="15CC6527" w14:textId="77777777" w:rsidR="00837767" w:rsidRDefault="00000000">
            <w:pPr>
              <w:keepNext/>
              <w:keepLines/>
              <w:widowControl/>
              <w:jc w:val="center"/>
              <w:textAlignment w:val="bottom"/>
            </w:pPr>
            <w:r>
              <w:rPr>
                <w:rFonts w:eastAsia="等线"/>
                <w:color w:val="000000"/>
                <w:kern w:val="0"/>
                <w:lang w:bidi="ar"/>
              </w:rPr>
              <w:t>13.02</w:t>
            </w:r>
          </w:p>
        </w:tc>
        <w:tc>
          <w:tcPr>
            <w:tcW w:w="382" w:type="pct"/>
            <w:vAlign w:val="center"/>
          </w:tcPr>
          <w:p w14:paraId="5D514CE7" w14:textId="77777777" w:rsidR="00837767" w:rsidRDefault="00000000">
            <w:pPr>
              <w:keepNext/>
              <w:keepLines/>
              <w:widowControl/>
              <w:jc w:val="center"/>
              <w:textAlignment w:val="bottom"/>
            </w:pPr>
            <w:r>
              <w:rPr>
                <w:rFonts w:eastAsia="等线"/>
                <w:color w:val="000000"/>
                <w:kern w:val="0"/>
                <w:lang w:bidi="ar"/>
              </w:rPr>
              <w:t>42.30</w:t>
            </w:r>
          </w:p>
        </w:tc>
        <w:tc>
          <w:tcPr>
            <w:tcW w:w="478" w:type="pct"/>
            <w:vAlign w:val="center"/>
          </w:tcPr>
          <w:p w14:paraId="13001B8D" w14:textId="77777777" w:rsidR="00837767" w:rsidRDefault="00000000">
            <w:pPr>
              <w:keepNext/>
              <w:keepLines/>
              <w:widowControl/>
              <w:jc w:val="center"/>
              <w:textAlignment w:val="bottom"/>
            </w:pPr>
            <w:r>
              <w:rPr>
                <w:rFonts w:eastAsia="等线"/>
                <w:color w:val="000000"/>
                <w:kern w:val="0"/>
                <w:lang w:bidi="ar"/>
              </w:rPr>
              <w:t>75.47</w:t>
            </w:r>
          </w:p>
        </w:tc>
        <w:tc>
          <w:tcPr>
            <w:tcW w:w="480" w:type="pct"/>
            <w:vAlign w:val="center"/>
          </w:tcPr>
          <w:p w14:paraId="062DBDB4" w14:textId="77777777" w:rsidR="00837767" w:rsidRDefault="00000000">
            <w:pPr>
              <w:keepNext/>
              <w:keepLines/>
              <w:widowControl/>
              <w:jc w:val="center"/>
              <w:textAlignment w:val="bottom"/>
            </w:pPr>
            <w:r>
              <w:rPr>
                <w:rFonts w:eastAsia="等线"/>
                <w:color w:val="000000"/>
                <w:kern w:val="0"/>
                <w:lang w:bidi="ar"/>
              </w:rPr>
              <w:t>3.80</w:t>
            </w:r>
          </w:p>
        </w:tc>
      </w:tr>
      <w:tr w:rsidR="00D36D17" w14:paraId="05120D37" w14:textId="77777777" w:rsidTr="00D36D17">
        <w:tc>
          <w:tcPr>
            <w:tcW w:w="510" w:type="pct"/>
            <w:vAlign w:val="center"/>
          </w:tcPr>
          <w:p w14:paraId="7C83C379" w14:textId="77777777" w:rsidR="00837767" w:rsidRDefault="00000000">
            <w:r>
              <w:rPr>
                <w:rFonts w:hint="eastAsia"/>
              </w:rPr>
              <w:t>HBC3</w:t>
            </w:r>
          </w:p>
        </w:tc>
        <w:tc>
          <w:tcPr>
            <w:tcW w:w="333" w:type="pct"/>
            <w:vAlign w:val="center"/>
          </w:tcPr>
          <w:p w14:paraId="65EEFC74" w14:textId="77777777" w:rsidR="00837767" w:rsidRDefault="00000000">
            <w:pPr>
              <w:keepNext/>
              <w:keepLines/>
              <w:widowControl/>
              <w:jc w:val="center"/>
              <w:textAlignment w:val="bottom"/>
            </w:pPr>
            <w:r>
              <w:rPr>
                <w:rFonts w:eastAsia="等线"/>
                <w:color w:val="000000"/>
                <w:kern w:val="0"/>
                <w:lang w:bidi="ar"/>
              </w:rPr>
              <w:t>7.96</w:t>
            </w:r>
          </w:p>
        </w:tc>
        <w:tc>
          <w:tcPr>
            <w:tcW w:w="480" w:type="pct"/>
            <w:vAlign w:val="center"/>
          </w:tcPr>
          <w:p w14:paraId="1C57E5F4" w14:textId="77777777" w:rsidR="00837767" w:rsidRDefault="00000000">
            <w:pPr>
              <w:keepNext/>
              <w:keepLines/>
              <w:widowControl/>
              <w:jc w:val="center"/>
              <w:textAlignment w:val="bottom"/>
            </w:pPr>
            <w:r>
              <w:rPr>
                <w:rFonts w:eastAsia="等线"/>
                <w:color w:val="000000"/>
                <w:kern w:val="0"/>
                <w:lang w:bidi="ar"/>
              </w:rPr>
              <w:t>20</w:t>
            </w:r>
            <w:r>
              <w:rPr>
                <w:rFonts w:eastAsia="等线" w:hint="eastAsia"/>
                <w:color w:val="000000"/>
                <w:kern w:val="0"/>
                <w:lang w:bidi="ar"/>
              </w:rPr>
              <w:t>.</w:t>
            </w:r>
            <w:r>
              <w:rPr>
                <w:rFonts w:eastAsia="等线"/>
                <w:color w:val="000000"/>
                <w:kern w:val="0"/>
                <w:lang w:bidi="ar"/>
              </w:rPr>
              <w:t>8</w:t>
            </w:r>
          </w:p>
        </w:tc>
        <w:tc>
          <w:tcPr>
            <w:tcW w:w="480" w:type="pct"/>
            <w:vAlign w:val="center"/>
          </w:tcPr>
          <w:p w14:paraId="731D861F" w14:textId="77777777" w:rsidR="00837767" w:rsidRDefault="00000000">
            <w:pPr>
              <w:keepNext/>
              <w:keepLines/>
              <w:widowControl/>
              <w:jc w:val="center"/>
              <w:textAlignment w:val="bottom"/>
            </w:pPr>
            <w:r>
              <w:rPr>
                <w:rFonts w:eastAsia="等线"/>
                <w:color w:val="000000"/>
                <w:kern w:val="0"/>
                <w:lang w:bidi="ar"/>
              </w:rPr>
              <w:t>3</w:t>
            </w:r>
            <w:r>
              <w:rPr>
                <w:rFonts w:eastAsia="等线" w:hint="eastAsia"/>
                <w:color w:val="000000"/>
                <w:kern w:val="0"/>
                <w:lang w:bidi="ar"/>
              </w:rPr>
              <w:t>.</w:t>
            </w:r>
            <w:r>
              <w:rPr>
                <w:rFonts w:eastAsia="等线"/>
                <w:color w:val="000000"/>
                <w:kern w:val="0"/>
                <w:lang w:bidi="ar"/>
              </w:rPr>
              <w:t>7</w:t>
            </w:r>
          </w:p>
        </w:tc>
        <w:tc>
          <w:tcPr>
            <w:tcW w:w="556" w:type="pct"/>
            <w:vAlign w:val="center"/>
          </w:tcPr>
          <w:p w14:paraId="4EAF5436" w14:textId="77777777" w:rsidR="00837767" w:rsidRDefault="00000000">
            <w:pPr>
              <w:keepNext/>
              <w:keepLines/>
              <w:widowControl/>
              <w:jc w:val="center"/>
              <w:textAlignment w:val="bottom"/>
            </w:pPr>
            <w:r>
              <w:rPr>
                <w:rFonts w:eastAsia="等线"/>
                <w:color w:val="000000"/>
                <w:kern w:val="0"/>
                <w:lang w:bidi="ar"/>
              </w:rPr>
              <w:t>119.44</w:t>
            </w:r>
          </w:p>
        </w:tc>
        <w:tc>
          <w:tcPr>
            <w:tcW w:w="673" w:type="pct"/>
            <w:vAlign w:val="center"/>
          </w:tcPr>
          <w:p w14:paraId="373E8CAF" w14:textId="77777777" w:rsidR="00837767" w:rsidRDefault="00000000">
            <w:pPr>
              <w:keepNext/>
              <w:keepLines/>
              <w:widowControl/>
              <w:jc w:val="center"/>
              <w:textAlignment w:val="bottom"/>
            </w:pPr>
            <w:r>
              <w:rPr>
                <w:rFonts w:eastAsia="等线"/>
                <w:color w:val="000000"/>
                <w:kern w:val="0"/>
                <w:lang w:bidi="ar"/>
              </w:rPr>
              <w:t>5.15</w:t>
            </w:r>
          </w:p>
        </w:tc>
        <w:tc>
          <w:tcPr>
            <w:tcW w:w="627" w:type="pct"/>
            <w:vAlign w:val="center"/>
          </w:tcPr>
          <w:p w14:paraId="75A7F315" w14:textId="77777777" w:rsidR="00837767" w:rsidRDefault="00000000">
            <w:pPr>
              <w:keepNext/>
              <w:keepLines/>
              <w:widowControl/>
              <w:jc w:val="center"/>
              <w:textAlignment w:val="bottom"/>
            </w:pPr>
            <w:r>
              <w:rPr>
                <w:rFonts w:eastAsia="等线"/>
                <w:color w:val="000000"/>
                <w:kern w:val="0"/>
                <w:lang w:bidi="ar"/>
              </w:rPr>
              <w:t>13.36</w:t>
            </w:r>
          </w:p>
        </w:tc>
        <w:tc>
          <w:tcPr>
            <w:tcW w:w="382" w:type="pct"/>
            <w:vAlign w:val="center"/>
          </w:tcPr>
          <w:p w14:paraId="472560D8" w14:textId="77777777" w:rsidR="00837767" w:rsidRDefault="00000000">
            <w:pPr>
              <w:keepNext/>
              <w:keepLines/>
              <w:widowControl/>
              <w:jc w:val="center"/>
              <w:textAlignment w:val="bottom"/>
            </w:pPr>
            <w:r>
              <w:rPr>
                <w:rFonts w:eastAsia="等线"/>
                <w:color w:val="000000"/>
                <w:kern w:val="0"/>
                <w:lang w:bidi="ar"/>
              </w:rPr>
              <w:t>42.57</w:t>
            </w:r>
          </w:p>
        </w:tc>
        <w:tc>
          <w:tcPr>
            <w:tcW w:w="478" w:type="pct"/>
            <w:vAlign w:val="center"/>
          </w:tcPr>
          <w:p w14:paraId="00010DD2" w14:textId="77777777" w:rsidR="00837767" w:rsidRDefault="00000000">
            <w:pPr>
              <w:keepNext/>
              <w:keepLines/>
              <w:widowControl/>
              <w:jc w:val="center"/>
              <w:textAlignment w:val="bottom"/>
            </w:pPr>
            <w:r>
              <w:rPr>
                <w:rFonts w:eastAsia="等线"/>
                <w:color w:val="000000"/>
                <w:kern w:val="0"/>
                <w:lang w:bidi="ar"/>
              </w:rPr>
              <w:t>74.98</w:t>
            </w:r>
          </w:p>
        </w:tc>
        <w:tc>
          <w:tcPr>
            <w:tcW w:w="480" w:type="pct"/>
            <w:vAlign w:val="center"/>
          </w:tcPr>
          <w:p w14:paraId="437BF27A" w14:textId="77777777" w:rsidR="00837767" w:rsidRDefault="00000000">
            <w:pPr>
              <w:keepNext/>
              <w:keepLines/>
              <w:widowControl/>
              <w:jc w:val="center"/>
              <w:textAlignment w:val="bottom"/>
            </w:pPr>
            <w:r>
              <w:rPr>
                <w:rFonts w:eastAsia="等线"/>
                <w:color w:val="000000"/>
                <w:kern w:val="0"/>
                <w:lang w:bidi="ar"/>
              </w:rPr>
              <w:t>3.74</w:t>
            </w:r>
          </w:p>
        </w:tc>
      </w:tr>
      <w:tr w:rsidR="00D36D17" w14:paraId="23F654DB" w14:textId="77777777" w:rsidTr="00D36D17">
        <w:tc>
          <w:tcPr>
            <w:tcW w:w="510" w:type="pct"/>
            <w:vAlign w:val="center"/>
          </w:tcPr>
          <w:p w14:paraId="20919E9F" w14:textId="77777777" w:rsidR="00837767" w:rsidRDefault="00000000">
            <w:r>
              <w:rPr>
                <w:rFonts w:hint="eastAsia"/>
              </w:rPr>
              <w:t>LBC1</w:t>
            </w:r>
          </w:p>
        </w:tc>
        <w:tc>
          <w:tcPr>
            <w:tcW w:w="333" w:type="pct"/>
            <w:vAlign w:val="center"/>
          </w:tcPr>
          <w:p w14:paraId="0D7EF09D" w14:textId="77777777" w:rsidR="00837767" w:rsidRDefault="00000000">
            <w:pPr>
              <w:keepNext/>
              <w:keepLines/>
              <w:widowControl/>
              <w:jc w:val="center"/>
              <w:textAlignment w:val="bottom"/>
            </w:pPr>
            <w:r>
              <w:rPr>
                <w:rFonts w:eastAsia="等线"/>
                <w:color w:val="000000"/>
                <w:kern w:val="0"/>
                <w:lang w:bidi="ar"/>
              </w:rPr>
              <w:t>7.98</w:t>
            </w:r>
          </w:p>
        </w:tc>
        <w:tc>
          <w:tcPr>
            <w:tcW w:w="480" w:type="pct"/>
            <w:vAlign w:val="center"/>
          </w:tcPr>
          <w:p w14:paraId="59E16903" w14:textId="77777777" w:rsidR="00837767" w:rsidRDefault="00000000">
            <w:pPr>
              <w:keepNext/>
              <w:keepLines/>
              <w:widowControl/>
              <w:jc w:val="center"/>
              <w:textAlignment w:val="bottom"/>
            </w:pPr>
            <w:r>
              <w:rPr>
                <w:rFonts w:eastAsia="等线"/>
                <w:color w:val="000000"/>
                <w:kern w:val="0"/>
                <w:lang w:bidi="ar"/>
              </w:rPr>
              <w:t>14</w:t>
            </w:r>
            <w:r>
              <w:rPr>
                <w:rFonts w:eastAsia="等线" w:hint="eastAsia"/>
                <w:color w:val="000000"/>
                <w:kern w:val="0"/>
                <w:lang w:bidi="ar"/>
              </w:rPr>
              <w:t>.</w:t>
            </w:r>
            <w:r>
              <w:rPr>
                <w:rFonts w:eastAsia="等线"/>
                <w:color w:val="000000"/>
                <w:kern w:val="0"/>
                <w:lang w:bidi="ar"/>
              </w:rPr>
              <w:t>8</w:t>
            </w:r>
          </w:p>
        </w:tc>
        <w:tc>
          <w:tcPr>
            <w:tcW w:w="480" w:type="pct"/>
            <w:vAlign w:val="center"/>
          </w:tcPr>
          <w:p w14:paraId="378677D9" w14:textId="77777777" w:rsidR="00837767" w:rsidRDefault="00000000">
            <w:pPr>
              <w:keepNext/>
              <w:keepLines/>
              <w:widowControl/>
              <w:jc w:val="center"/>
              <w:textAlignment w:val="bottom"/>
            </w:pPr>
            <w:r>
              <w:rPr>
                <w:rFonts w:eastAsia="等线"/>
                <w:color w:val="000000"/>
                <w:kern w:val="0"/>
                <w:lang w:bidi="ar"/>
              </w:rPr>
              <w:t>2</w:t>
            </w:r>
            <w:r>
              <w:rPr>
                <w:rFonts w:eastAsia="等线" w:hint="eastAsia"/>
                <w:color w:val="000000"/>
                <w:kern w:val="0"/>
                <w:lang w:bidi="ar"/>
              </w:rPr>
              <w:t>.</w:t>
            </w:r>
            <w:r>
              <w:rPr>
                <w:rFonts w:eastAsia="等线"/>
                <w:color w:val="000000"/>
                <w:kern w:val="0"/>
                <w:lang w:bidi="ar"/>
              </w:rPr>
              <w:t>8</w:t>
            </w:r>
          </w:p>
        </w:tc>
        <w:tc>
          <w:tcPr>
            <w:tcW w:w="556" w:type="pct"/>
            <w:vAlign w:val="center"/>
          </w:tcPr>
          <w:p w14:paraId="3CB09EEB" w14:textId="77777777" w:rsidR="00837767" w:rsidRDefault="00000000">
            <w:pPr>
              <w:keepNext/>
              <w:keepLines/>
              <w:widowControl/>
              <w:jc w:val="center"/>
              <w:textAlignment w:val="bottom"/>
            </w:pPr>
            <w:r>
              <w:rPr>
                <w:rFonts w:eastAsia="等线"/>
                <w:color w:val="000000"/>
                <w:kern w:val="0"/>
                <w:lang w:bidi="ar"/>
              </w:rPr>
              <w:t>110.65</w:t>
            </w:r>
          </w:p>
        </w:tc>
        <w:tc>
          <w:tcPr>
            <w:tcW w:w="673" w:type="pct"/>
            <w:vAlign w:val="center"/>
          </w:tcPr>
          <w:p w14:paraId="5ECD641A" w14:textId="77777777" w:rsidR="00837767" w:rsidRDefault="00000000">
            <w:pPr>
              <w:keepNext/>
              <w:keepLines/>
              <w:widowControl/>
              <w:jc w:val="center"/>
              <w:textAlignment w:val="bottom"/>
            </w:pPr>
            <w:r>
              <w:rPr>
                <w:rFonts w:eastAsia="等线"/>
                <w:color w:val="000000"/>
                <w:kern w:val="0"/>
                <w:lang w:bidi="ar"/>
              </w:rPr>
              <w:t>5.13</w:t>
            </w:r>
          </w:p>
        </w:tc>
        <w:tc>
          <w:tcPr>
            <w:tcW w:w="627" w:type="pct"/>
            <w:vAlign w:val="center"/>
          </w:tcPr>
          <w:p w14:paraId="08862545" w14:textId="77777777" w:rsidR="00837767" w:rsidRDefault="00000000">
            <w:pPr>
              <w:keepNext/>
              <w:keepLines/>
              <w:widowControl/>
              <w:jc w:val="center"/>
              <w:textAlignment w:val="bottom"/>
            </w:pPr>
            <w:r>
              <w:rPr>
                <w:rFonts w:eastAsia="等线"/>
                <w:color w:val="000000"/>
                <w:kern w:val="0"/>
                <w:lang w:bidi="ar"/>
              </w:rPr>
              <w:t>11.13</w:t>
            </w:r>
          </w:p>
        </w:tc>
        <w:tc>
          <w:tcPr>
            <w:tcW w:w="382" w:type="pct"/>
            <w:vAlign w:val="center"/>
          </w:tcPr>
          <w:p w14:paraId="1D508A28" w14:textId="77777777" w:rsidR="00837767" w:rsidRDefault="00000000">
            <w:pPr>
              <w:keepNext/>
              <w:keepLines/>
              <w:widowControl/>
              <w:jc w:val="center"/>
              <w:textAlignment w:val="bottom"/>
            </w:pPr>
            <w:r>
              <w:rPr>
                <w:rFonts w:eastAsia="等线"/>
                <w:color w:val="000000"/>
                <w:kern w:val="0"/>
                <w:lang w:bidi="ar"/>
              </w:rPr>
              <w:t>44.58</w:t>
            </w:r>
          </w:p>
        </w:tc>
        <w:tc>
          <w:tcPr>
            <w:tcW w:w="478" w:type="pct"/>
            <w:vAlign w:val="center"/>
          </w:tcPr>
          <w:p w14:paraId="35D0DBF3" w14:textId="77777777" w:rsidR="00837767" w:rsidRDefault="00000000">
            <w:pPr>
              <w:keepNext/>
              <w:keepLines/>
              <w:widowControl/>
              <w:jc w:val="center"/>
              <w:textAlignment w:val="bottom"/>
            </w:pPr>
            <w:r>
              <w:rPr>
                <w:rFonts w:eastAsia="等线"/>
                <w:color w:val="000000"/>
                <w:kern w:val="0"/>
                <w:lang w:bidi="ar"/>
              </w:rPr>
              <w:t>66.20</w:t>
            </w:r>
          </w:p>
        </w:tc>
        <w:tc>
          <w:tcPr>
            <w:tcW w:w="480" w:type="pct"/>
            <w:vAlign w:val="center"/>
          </w:tcPr>
          <w:p w14:paraId="2892D4B1" w14:textId="77777777" w:rsidR="00837767" w:rsidRDefault="00000000">
            <w:pPr>
              <w:keepNext/>
              <w:keepLines/>
              <w:widowControl/>
              <w:jc w:val="center"/>
              <w:textAlignment w:val="bottom"/>
            </w:pPr>
            <w:r>
              <w:rPr>
                <w:rFonts w:eastAsia="等线"/>
                <w:color w:val="000000"/>
                <w:kern w:val="0"/>
                <w:lang w:bidi="ar"/>
              </w:rPr>
              <w:t>3.68</w:t>
            </w:r>
          </w:p>
        </w:tc>
      </w:tr>
      <w:tr w:rsidR="00D36D17" w14:paraId="4C2CE844" w14:textId="77777777" w:rsidTr="00D36D17">
        <w:tc>
          <w:tcPr>
            <w:tcW w:w="510" w:type="pct"/>
            <w:vAlign w:val="center"/>
          </w:tcPr>
          <w:p w14:paraId="3C222522" w14:textId="77777777" w:rsidR="00837767" w:rsidRDefault="00000000">
            <w:r>
              <w:rPr>
                <w:rFonts w:hint="eastAsia"/>
              </w:rPr>
              <w:t>LBC2</w:t>
            </w:r>
          </w:p>
        </w:tc>
        <w:tc>
          <w:tcPr>
            <w:tcW w:w="333" w:type="pct"/>
            <w:vAlign w:val="center"/>
          </w:tcPr>
          <w:p w14:paraId="04F75F73" w14:textId="77777777" w:rsidR="00837767" w:rsidRDefault="00000000">
            <w:pPr>
              <w:keepNext/>
              <w:keepLines/>
              <w:widowControl/>
              <w:jc w:val="center"/>
              <w:textAlignment w:val="bottom"/>
            </w:pPr>
            <w:r>
              <w:rPr>
                <w:rFonts w:eastAsia="等线"/>
                <w:color w:val="000000"/>
                <w:kern w:val="0"/>
                <w:lang w:bidi="ar"/>
              </w:rPr>
              <w:t>8.00</w:t>
            </w:r>
          </w:p>
        </w:tc>
        <w:tc>
          <w:tcPr>
            <w:tcW w:w="480" w:type="pct"/>
            <w:vAlign w:val="center"/>
          </w:tcPr>
          <w:p w14:paraId="211566F1" w14:textId="77777777" w:rsidR="00837767" w:rsidRDefault="00000000">
            <w:pPr>
              <w:keepNext/>
              <w:keepLines/>
              <w:widowControl/>
              <w:jc w:val="center"/>
              <w:textAlignment w:val="bottom"/>
            </w:pPr>
            <w:r>
              <w:rPr>
                <w:rFonts w:eastAsia="等线"/>
                <w:color w:val="000000"/>
                <w:kern w:val="0"/>
                <w:lang w:bidi="ar"/>
              </w:rPr>
              <w:t>16</w:t>
            </w:r>
            <w:r>
              <w:rPr>
                <w:rFonts w:eastAsia="等线" w:hint="eastAsia"/>
                <w:color w:val="000000"/>
                <w:kern w:val="0"/>
                <w:lang w:bidi="ar"/>
              </w:rPr>
              <w:t>.</w:t>
            </w:r>
            <w:r>
              <w:rPr>
                <w:rFonts w:eastAsia="等线"/>
                <w:color w:val="000000"/>
                <w:kern w:val="0"/>
                <w:lang w:bidi="ar"/>
              </w:rPr>
              <w:t>3</w:t>
            </w:r>
          </w:p>
        </w:tc>
        <w:tc>
          <w:tcPr>
            <w:tcW w:w="480" w:type="pct"/>
            <w:vAlign w:val="center"/>
          </w:tcPr>
          <w:p w14:paraId="4D1AECD0" w14:textId="77777777" w:rsidR="00837767" w:rsidRDefault="00000000">
            <w:pPr>
              <w:keepNext/>
              <w:keepLines/>
              <w:widowControl/>
              <w:jc w:val="center"/>
              <w:textAlignment w:val="bottom"/>
            </w:pPr>
            <w:r>
              <w:rPr>
                <w:rFonts w:eastAsia="等线"/>
                <w:color w:val="000000"/>
                <w:kern w:val="0"/>
                <w:lang w:bidi="ar"/>
              </w:rPr>
              <w:t>1</w:t>
            </w:r>
            <w:r>
              <w:rPr>
                <w:rFonts w:eastAsia="等线" w:hint="eastAsia"/>
                <w:color w:val="000000"/>
                <w:kern w:val="0"/>
                <w:lang w:bidi="ar"/>
              </w:rPr>
              <w:t>.</w:t>
            </w:r>
            <w:r>
              <w:rPr>
                <w:rFonts w:eastAsia="等线"/>
                <w:color w:val="000000"/>
                <w:kern w:val="0"/>
                <w:lang w:bidi="ar"/>
              </w:rPr>
              <w:t>6</w:t>
            </w:r>
          </w:p>
        </w:tc>
        <w:tc>
          <w:tcPr>
            <w:tcW w:w="556" w:type="pct"/>
            <w:vAlign w:val="center"/>
          </w:tcPr>
          <w:p w14:paraId="1CFBC96C" w14:textId="77777777" w:rsidR="00837767" w:rsidRDefault="00000000">
            <w:pPr>
              <w:keepNext/>
              <w:keepLines/>
              <w:widowControl/>
              <w:jc w:val="center"/>
              <w:textAlignment w:val="bottom"/>
            </w:pPr>
            <w:r>
              <w:rPr>
                <w:rFonts w:eastAsia="等线"/>
                <w:color w:val="000000"/>
                <w:kern w:val="0"/>
                <w:lang w:bidi="ar"/>
              </w:rPr>
              <w:t>112.14</w:t>
            </w:r>
          </w:p>
        </w:tc>
        <w:tc>
          <w:tcPr>
            <w:tcW w:w="673" w:type="pct"/>
            <w:vAlign w:val="center"/>
          </w:tcPr>
          <w:p w14:paraId="026AF042" w14:textId="77777777" w:rsidR="00837767" w:rsidRDefault="00000000">
            <w:pPr>
              <w:keepNext/>
              <w:keepLines/>
              <w:widowControl/>
              <w:jc w:val="center"/>
              <w:textAlignment w:val="bottom"/>
            </w:pPr>
            <w:r>
              <w:rPr>
                <w:rFonts w:eastAsia="等线"/>
                <w:color w:val="000000"/>
                <w:kern w:val="0"/>
                <w:lang w:bidi="ar"/>
              </w:rPr>
              <w:t>5.09</w:t>
            </w:r>
          </w:p>
        </w:tc>
        <w:tc>
          <w:tcPr>
            <w:tcW w:w="627" w:type="pct"/>
            <w:vAlign w:val="center"/>
          </w:tcPr>
          <w:p w14:paraId="5B8FB40B" w14:textId="77777777" w:rsidR="00837767" w:rsidRDefault="00000000">
            <w:pPr>
              <w:keepNext/>
              <w:keepLines/>
              <w:widowControl/>
              <w:jc w:val="center"/>
              <w:textAlignment w:val="bottom"/>
            </w:pPr>
            <w:r>
              <w:rPr>
                <w:rFonts w:eastAsia="等线"/>
                <w:color w:val="000000"/>
                <w:kern w:val="0"/>
                <w:lang w:bidi="ar"/>
              </w:rPr>
              <w:t>16.05</w:t>
            </w:r>
          </w:p>
        </w:tc>
        <w:tc>
          <w:tcPr>
            <w:tcW w:w="382" w:type="pct"/>
            <w:vAlign w:val="center"/>
          </w:tcPr>
          <w:p w14:paraId="32FB0050" w14:textId="77777777" w:rsidR="00837767" w:rsidRDefault="00000000">
            <w:pPr>
              <w:keepNext/>
              <w:keepLines/>
              <w:widowControl/>
              <w:jc w:val="center"/>
              <w:textAlignment w:val="bottom"/>
            </w:pPr>
            <w:r>
              <w:rPr>
                <w:rFonts w:eastAsia="等线"/>
                <w:color w:val="000000"/>
                <w:kern w:val="0"/>
                <w:lang w:bidi="ar"/>
              </w:rPr>
              <w:t>44.85</w:t>
            </w:r>
          </w:p>
        </w:tc>
        <w:tc>
          <w:tcPr>
            <w:tcW w:w="478" w:type="pct"/>
            <w:vAlign w:val="center"/>
          </w:tcPr>
          <w:p w14:paraId="6247C045" w14:textId="77777777" w:rsidR="00837767" w:rsidRDefault="00000000">
            <w:pPr>
              <w:keepNext/>
              <w:keepLines/>
              <w:widowControl/>
              <w:jc w:val="center"/>
              <w:textAlignment w:val="bottom"/>
            </w:pPr>
            <w:r>
              <w:rPr>
                <w:rFonts w:eastAsia="等线"/>
                <w:color w:val="000000"/>
                <w:kern w:val="0"/>
                <w:lang w:bidi="ar"/>
              </w:rPr>
              <w:t>67.66</w:t>
            </w:r>
          </w:p>
        </w:tc>
        <w:tc>
          <w:tcPr>
            <w:tcW w:w="480" w:type="pct"/>
            <w:vAlign w:val="center"/>
          </w:tcPr>
          <w:p w14:paraId="75A814A5" w14:textId="77777777" w:rsidR="00837767" w:rsidRDefault="00000000">
            <w:pPr>
              <w:keepNext/>
              <w:keepLines/>
              <w:widowControl/>
              <w:jc w:val="center"/>
              <w:textAlignment w:val="bottom"/>
            </w:pPr>
            <w:r>
              <w:rPr>
                <w:rFonts w:eastAsia="等线"/>
                <w:color w:val="000000"/>
                <w:kern w:val="0"/>
                <w:lang w:bidi="ar"/>
              </w:rPr>
              <w:t>3.70</w:t>
            </w:r>
          </w:p>
        </w:tc>
      </w:tr>
      <w:tr w:rsidR="00D36D17" w14:paraId="32F30E95" w14:textId="77777777" w:rsidTr="00D36D17">
        <w:tc>
          <w:tcPr>
            <w:tcW w:w="510" w:type="pct"/>
            <w:vAlign w:val="center"/>
          </w:tcPr>
          <w:p w14:paraId="71D748F3" w14:textId="77777777" w:rsidR="00837767" w:rsidRDefault="00000000">
            <w:r>
              <w:rPr>
                <w:rFonts w:hint="eastAsia"/>
              </w:rPr>
              <w:t>LBC3</w:t>
            </w:r>
          </w:p>
        </w:tc>
        <w:tc>
          <w:tcPr>
            <w:tcW w:w="333" w:type="pct"/>
            <w:vAlign w:val="center"/>
          </w:tcPr>
          <w:p w14:paraId="6B1680B8" w14:textId="77777777" w:rsidR="00837767" w:rsidRDefault="00000000">
            <w:pPr>
              <w:keepNext/>
              <w:keepLines/>
              <w:widowControl/>
              <w:jc w:val="center"/>
              <w:textAlignment w:val="bottom"/>
            </w:pPr>
            <w:r>
              <w:rPr>
                <w:rFonts w:eastAsia="等线"/>
                <w:color w:val="000000"/>
                <w:kern w:val="0"/>
                <w:lang w:bidi="ar"/>
              </w:rPr>
              <w:t>8.00</w:t>
            </w:r>
          </w:p>
        </w:tc>
        <w:tc>
          <w:tcPr>
            <w:tcW w:w="480" w:type="pct"/>
            <w:vAlign w:val="center"/>
          </w:tcPr>
          <w:p w14:paraId="59550928" w14:textId="77777777" w:rsidR="00837767" w:rsidRDefault="00000000">
            <w:pPr>
              <w:keepNext/>
              <w:keepLines/>
              <w:widowControl/>
              <w:jc w:val="center"/>
              <w:textAlignment w:val="bottom"/>
            </w:pPr>
            <w:r>
              <w:rPr>
                <w:rFonts w:eastAsia="等线"/>
                <w:color w:val="000000"/>
                <w:kern w:val="0"/>
                <w:lang w:bidi="ar"/>
              </w:rPr>
              <w:t>13</w:t>
            </w:r>
            <w:r>
              <w:rPr>
                <w:rFonts w:eastAsia="等线" w:hint="eastAsia"/>
                <w:color w:val="000000"/>
                <w:kern w:val="0"/>
                <w:lang w:bidi="ar"/>
              </w:rPr>
              <w:t>.</w:t>
            </w:r>
            <w:r>
              <w:rPr>
                <w:rFonts w:eastAsia="等线"/>
                <w:color w:val="000000"/>
                <w:kern w:val="0"/>
                <w:lang w:bidi="ar"/>
              </w:rPr>
              <w:t>7</w:t>
            </w:r>
          </w:p>
        </w:tc>
        <w:tc>
          <w:tcPr>
            <w:tcW w:w="480" w:type="pct"/>
            <w:vAlign w:val="center"/>
          </w:tcPr>
          <w:p w14:paraId="2E4D162E" w14:textId="77777777" w:rsidR="00837767" w:rsidRDefault="00000000">
            <w:pPr>
              <w:keepNext/>
              <w:keepLines/>
              <w:widowControl/>
              <w:jc w:val="center"/>
              <w:textAlignment w:val="bottom"/>
            </w:pPr>
            <w:r>
              <w:rPr>
                <w:rFonts w:eastAsia="等线"/>
                <w:color w:val="000000"/>
                <w:kern w:val="0"/>
                <w:lang w:bidi="ar"/>
              </w:rPr>
              <w:t>3</w:t>
            </w:r>
            <w:r>
              <w:rPr>
                <w:rFonts w:eastAsia="等线" w:hint="eastAsia"/>
                <w:color w:val="000000"/>
                <w:kern w:val="0"/>
                <w:lang w:bidi="ar"/>
              </w:rPr>
              <w:t>.</w:t>
            </w:r>
            <w:r>
              <w:rPr>
                <w:rFonts w:eastAsia="等线"/>
                <w:color w:val="000000"/>
                <w:kern w:val="0"/>
                <w:lang w:bidi="ar"/>
              </w:rPr>
              <w:t>8</w:t>
            </w:r>
          </w:p>
        </w:tc>
        <w:tc>
          <w:tcPr>
            <w:tcW w:w="556" w:type="pct"/>
            <w:vAlign w:val="center"/>
          </w:tcPr>
          <w:p w14:paraId="5E58A399" w14:textId="77777777" w:rsidR="00837767" w:rsidRDefault="00000000">
            <w:pPr>
              <w:keepNext/>
              <w:keepLines/>
              <w:widowControl/>
              <w:jc w:val="center"/>
              <w:textAlignment w:val="bottom"/>
            </w:pPr>
            <w:r>
              <w:rPr>
                <w:rFonts w:eastAsia="等线"/>
                <w:color w:val="000000"/>
                <w:kern w:val="0"/>
                <w:lang w:bidi="ar"/>
              </w:rPr>
              <w:t>109.17</w:t>
            </w:r>
          </w:p>
        </w:tc>
        <w:tc>
          <w:tcPr>
            <w:tcW w:w="673" w:type="pct"/>
            <w:vAlign w:val="center"/>
          </w:tcPr>
          <w:p w14:paraId="098909F7" w14:textId="77777777" w:rsidR="00837767" w:rsidRDefault="00000000">
            <w:pPr>
              <w:keepNext/>
              <w:keepLines/>
              <w:widowControl/>
              <w:jc w:val="center"/>
              <w:textAlignment w:val="bottom"/>
            </w:pPr>
            <w:r>
              <w:rPr>
                <w:rFonts w:eastAsia="等线"/>
                <w:color w:val="000000"/>
                <w:kern w:val="0"/>
                <w:lang w:bidi="ar"/>
              </w:rPr>
              <w:t>5.01</w:t>
            </w:r>
          </w:p>
        </w:tc>
        <w:tc>
          <w:tcPr>
            <w:tcW w:w="627" w:type="pct"/>
            <w:vAlign w:val="center"/>
          </w:tcPr>
          <w:p w14:paraId="694FF2FD" w14:textId="77777777" w:rsidR="00837767" w:rsidRDefault="00000000">
            <w:pPr>
              <w:keepNext/>
              <w:keepLines/>
              <w:widowControl/>
              <w:jc w:val="center"/>
              <w:textAlignment w:val="bottom"/>
            </w:pPr>
            <w:r>
              <w:rPr>
                <w:rFonts w:eastAsia="等线"/>
                <w:color w:val="000000"/>
                <w:kern w:val="0"/>
                <w:lang w:bidi="ar"/>
              </w:rPr>
              <w:t>11.79</w:t>
            </w:r>
          </w:p>
        </w:tc>
        <w:tc>
          <w:tcPr>
            <w:tcW w:w="382" w:type="pct"/>
            <w:vAlign w:val="center"/>
          </w:tcPr>
          <w:p w14:paraId="3B29BED5" w14:textId="77777777" w:rsidR="00837767" w:rsidRDefault="00000000">
            <w:pPr>
              <w:keepNext/>
              <w:keepLines/>
              <w:widowControl/>
              <w:jc w:val="center"/>
              <w:textAlignment w:val="bottom"/>
            </w:pPr>
            <w:r>
              <w:rPr>
                <w:rFonts w:eastAsia="等线"/>
                <w:color w:val="000000"/>
                <w:kern w:val="0"/>
                <w:lang w:bidi="ar"/>
              </w:rPr>
              <w:t>44.91</w:t>
            </w:r>
          </w:p>
        </w:tc>
        <w:tc>
          <w:tcPr>
            <w:tcW w:w="478" w:type="pct"/>
            <w:vAlign w:val="center"/>
          </w:tcPr>
          <w:p w14:paraId="4B8AD2EF" w14:textId="77777777" w:rsidR="00837767" w:rsidRDefault="00000000">
            <w:pPr>
              <w:keepNext/>
              <w:keepLines/>
              <w:widowControl/>
              <w:jc w:val="center"/>
              <w:textAlignment w:val="bottom"/>
            </w:pPr>
            <w:r>
              <w:rPr>
                <w:rFonts w:eastAsia="等线"/>
                <w:color w:val="000000"/>
                <w:kern w:val="0"/>
                <w:lang w:bidi="ar"/>
              </w:rPr>
              <w:t>66.57</w:t>
            </w:r>
          </w:p>
        </w:tc>
        <w:tc>
          <w:tcPr>
            <w:tcW w:w="480" w:type="pct"/>
            <w:vAlign w:val="center"/>
          </w:tcPr>
          <w:p w14:paraId="27CB07B2" w14:textId="77777777" w:rsidR="00837767" w:rsidRDefault="00000000">
            <w:pPr>
              <w:keepNext/>
              <w:keepLines/>
              <w:widowControl/>
              <w:jc w:val="center"/>
              <w:textAlignment w:val="bottom"/>
            </w:pPr>
            <w:r>
              <w:rPr>
                <w:rFonts w:eastAsia="等线"/>
                <w:color w:val="000000"/>
                <w:kern w:val="0"/>
                <w:lang w:bidi="ar"/>
              </w:rPr>
              <w:t>3.89</w:t>
            </w:r>
          </w:p>
        </w:tc>
      </w:tr>
      <w:tr w:rsidR="00D36D17" w14:paraId="21C1BAA0" w14:textId="77777777" w:rsidTr="00D36D17">
        <w:tc>
          <w:tcPr>
            <w:tcW w:w="510" w:type="pct"/>
            <w:vAlign w:val="center"/>
          </w:tcPr>
          <w:p w14:paraId="31833894" w14:textId="77777777" w:rsidR="00837767" w:rsidRDefault="00000000">
            <w:r>
              <w:rPr>
                <w:rFonts w:hint="eastAsia"/>
              </w:rPr>
              <w:t>Straw1</w:t>
            </w:r>
          </w:p>
        </w:tc>
        <w:tc>
          <w:tcPr>
            <w:tcW w:w="333" w:type="pct"/>
            <w:vAlign w:val="center"/>
          </w:tcPr>
          <w:p w14:paraId="121E666D" w14:textId="77777777" w:rsidR="00837767" w:rsidRDefault="00000000">
            <w:pPr>
              <w:keepNext/>
              <w:keepLines/>
              <w:widowControl/>
              <w:jc w:val="center"/>
              <w:textAlignment w:val="bottom"/>
            </w:pPr>
            <w:r>
              <w:rPr>
                <w:rFonts w:eastAsia="等线"/>
                <w:color w:val="000000"/>
                <w:kern w:val="0"/>
                <w:lang w:bidi="ar"/>
              </w:rPr>
              <w:t>8.00</w:t>
            </w:r>
          </w:p>
        </w:tc>
        <w:tc>
          <w:tcPr>
            <w:tcW w:w="480" w:type="pct"/>
            <w:vAlign w:val="center"/>
          </w:tcPr>
          <w:p w14:paraId="334C2336" w14:textId="77777777" w:rsidR="00837767" w:rsidRDefault="00000000">
            <w:pPr>
              <w:keepNext/>
              <w:keepLines/>
              <w:widowControl/>
              <w:jc w:val="center"/>
              <w:textAlignment w:val="bottom"/>
            </w:pPr>
            <w:r>
              <w:rPr>
                <w:rFonts w:eastAsia="等线"/>
                <w:color w:val="000000"/>
                <w:kern w:val="0"/>
                <w:lang w:bidi="ar"/>
              </w:rPr>
              <w:t>13</w:t>
            </w:r>
            <w:r>
              <w:rPr>
                <w:rFonts w:eastAsia="等线" w:hint="eastAsia"/>
                <w:color w:val="000000"/>
                <w:kern w:val="0"/>
                <w:lang w:bidi="ar"/>
              </w:rPr>
              <w:t>.</w:t>
            </w:r>
            <w:r>
              <w:rPr>
                <w:rFonts w:eastAsia="等线"/>
                <w:color w:val="000000"/>
                <w:kern w:val="0"/>
                <w:lang w:bidi="ar"/>
              </w:rPr>
              <w:t>0</w:t>
            </w:r>
          </w:p>
        </w:tc>
        <w:tc>
          <w:tcPr>
            <w:tcW w:w="480" w:type="pct"/>
            <w:vAlign w:val="center"/>
          </w:tcPr>
          <w:p w14:paraId="0AEFB0A1" w14:textId="77777777" w:rsidR="00837767" w:rsidRDefault="00000000">
            <w:pPr>
              <w:keepNext/>
              <w:keepLines/>
              <w:widowControl/>
              <w:jc w:val="center"/>
              <w:textAlignment w:val="bottom"/>
            </w:pPr>
            <w:r>
              <w:rPr>
                <w:rFonts w:eastAsia="等线"/>
                <w:color w:val="000000"/>
                <w:kern w:val="0"/>
                <w:lang w:bidi="ar"/>
              </w:rPr>
              <w:t>4</w:t>
            </w:r>
            <w:r>
              <w:rPr>
                <w:rFonts w:eastAsia="等线" w:hint="eastAsia"/>
                <w:color w:val="000000"/>
                <w:kern w:val="0"/>
                <w:lang w:bidi="ar"/>
              </w:rPr>
              <w:t>.</w:t>
            </w:r>
            <w:r>
              <w:rPr>
                <w:rFonts w:eastAsia="等线"/>
                <w:color w:val="000000"/>
                <w:kern w:val="0"/>
                <w:lang w:bidi="ar"/>
              </w:rPr>
              <w:t>4</w:t>
            </w:r>
          </w:p>
        </w:tc>
        <w:tc>
          <w:tcPr>
            <w:tcW w:w="556" w:type="pct"/>
            <w:vAlign w:val="center"/>
          </w:tcPr>
          <w:p w14:paraId="2857B415" w14:textId="77777777" w:rsidR="00837767" w:rsidRDefault="00000000">
            <w:pPr>
              <w:keepNext/>
              <w:keepLines/>
              <w:widowControl/>
              <w:jc w:val="center"/>
              <w:textAlignment w:val="bottom"/>
            </w:pPr>
            <w:r>
              <w:rPr>
                <w:rFonts w:eastAsia="等线"/>
                <w:color w:val="000000"/>
                <w:kern w:val="0"/>
                <w:lang w:bidi="ar"/>
              </w:rPr>
              <w:t>141.80</w:t>
            </w:r>
          </w:p>
        </w:tc>
        <w:tc>
          <w:tcPr>
            <w:tcW w:w="673" w:type="pct"/>
            <w:vAlign w:val="center"/>
          </w:tcPr>
          <w:p w14:paraId="47A447D2" w14:textId="77777777" w:rsidR="00837767" w:rsidRDefault="00000000">
            <w:pPr>
              <w:keepNext/>
              <w:keepLines/>
              <w:widowControl/>
              <w:jc w:val="center"/>
              <w:textAlignment w:val="bottom"/>
            </w:pPr>
            <w:r>
              <w:rPr>
                <w:rFonts w:eastAsia="等线"/>
                <w:color w:val="000000"/>
                <w:kern w:val="0"/>
                <w:lang w:bidi="ar"/>
              </w:rPr>
              <w:t>4.85</w:t>
            </w:r>
          </w:p>
        </w:tc>
        <w:tc>
          <w:tcPr>
            <w:tcW w:w="627" w:type="pct"/>
            <w:vAlign w:val="center"/>
          </w:tcPr>
          <w:p w14:paraId="046413FE" w14:textId="77777777" w:rsidR="00837767" w:rsidRDefault="00000000">
            <w:pPr>
              <w:keepNext/>
              <w:keepLines/>
              <w:widowControl/>
              <w:jc w:val="center"/>
              <w:textAlignment w:val="bottom"/>
            </w:pPr>
            <w:r>
              <w:rPr>
                <w:rFonts w:eastAsia="等线"/>
                <w:color w:val="000000"/>
                <w:kern w:val="0"/>
                <w:lang w:bidi="ar"/>
              </w:rPr>
              <w:t>9.54</w:t>
            </w:r>
          </w:p>
        </w:tc>
        <w:tc>
          <w:tcPr>
            <w:tcW w:w="382" w:type="pct"/>
            <w:vAlign w:val="center"/>
          </w:tcPr>
          <w:p w14:paraId="0E5F9C71" w14:textId="77777777" w:rsidR="00837767" w:rsidRDefault="00000000">
            <w:pPr>
              <w:keepNext/>
              <w:keepLines/>
              <w:widowControl/>
              <w:jc w:val="center"/>
              <w:textAlignment w:val="bottom"/>
            </w:pPr>
            <w:r>
              <w:rPr>
                <w:rFonts w:eastAsia="等线"/>
                <w:color w:val="000000"/>
                <w:kern w:val="0"/>
                <w:lang w:bidi="ar"/>
              </w:rPr>
              <w:t>28.39</w:t>
            </w:r>
          </w:p>
        </w:tc>
        <w:tc>
          <w:tcPr>
            <w:tcW w:w="478" w:type="pct"/>
            <w:vAlign w:val="center"/>
          </w:tcPr>
          <w:p w14:paraId="05015221" w14:textId="77777777" w:rsidR="00837767" w:rsidRDefault="00000000">
            <w:pPr>
              <w:keepNext/>
              <w:keepLines/>
              <w:widowControl/>
              <w:jc w:val="center"/>
              <w:textAlignment w:val="bottom"/>
            </w:pPr>
            <w:r>
              <w:rPr>
                <w:rFonts w:eastAsia="等线"/>
                <w:color w:val="000000"/>
                <w:kern w:val="0"/>
                <w:lang w:bidi="ar"/>
              </w:rPr>
              <w:t>69.40</w:t>
            </w:r>
          </w:p>
        </w:tc>
        <w:tc>
          <w:tcPr>
            <w:tcW w:w="480" w:type="pct"/>
            <w:vAlign w:val="center"/>
          </w:tcPr>
          <w:p w14:paraId="1EB85C82" w14:textId="77777777" w:rsidR="00837767" w:rsidRDefault="00000000">
            <w:pPr>
              <w:keepNext/>
              <w:keepLines/>
              <w:widowControl/>
              <w:jc w:val="center"/>
              <w:textAlignment w:val="bottom"/>
            </w:pPr>
            <w:r>
              <w:rPr>
                <w:rFonts w:eastAsia="等线"/>
                <w:color w:val="000000"/>
                <w:kern w:val="0"/>
                <w:lang w:bidi="ar"/>
              </w:rPr>
              <w:t>3.43</w:t>
            </w:r>
          </w:p>
        </w:tc>
      </w:tr>
      <w:tr w:rsidR="00D36D17" w14:paraId="65688669" w14:textId="77777777" w:rsidTr="00D36D17">
        <w:trPr>
          <w:trHeight w:val="368"/>
        </w:trPr>
        <w:tc>
          <w:tcPr>
            <w:tcW w:w="510" w:type="pct"/>
            <w:vAlign w:val="center"/>
          </w:tcPr>
          <w:p w14:paraId="202145F9" w14:textId="77777777" w:rsidR="00837767" w:rsidRDefault="00000000">
            <w:r>
              <w:rPr>
                <w:rFonts w:hint="eastAsia"/>
              </w:rPr>
              <w:t>Straw2</w:t>
            </w:r>
          </w:p>
        </w:tc>
        <w:tc>
          <w:tcPr>
            <w:tcW w:w="333" w:type="pct"/>
            <w:vAlign w:val="center"/>
          </w:tcPr>
          <w:p w14:paraId="37861DA0" w14:textId="77777777" w:rsidR="00837767" w:rsidRDefault="00000000">
            <w:pPr>
              <w:keepNext/>
              <w:keepLines/>
              <w:widowControl/>
              <w:jc w:val="center"/>
              <w:textAlignment w:val="bottom"/>
            </w:pPr>
            <w:r>
              <w:rPr>
                <w:rFonts w:eastAsia="等线"/>
                <w:color w:val="000000"/>
                <w:kern w:val="0"/>
                <w:lang w:bidi="ar"/>
              </w:rPr>
              <w:t>7.96</w:t>
            </w:r>
          </w:p>
        </w:tc>
        <w:tc>
          <w:tcPr>
            <w:tcW w:w="480" w:type="pct"/>
            <w:vAlign w:val="center"/>
          </w:tcPr>
          <w:p w14:paraId="2F2B577F" w14:textId="77777777" w:rsidR="00837767" w:rsidRDefault="00000000">
            <w:pPr>
              <w:keepNext/>
              <w:keepLines/>
              <w:widowControl/>
              <w:jc w:val="center"/>
              <w:textAlignment w:val="bottom"/>
            </w:pPr>
            <w:r>
              <w:rPr>
                <w:rFonts w:eastAsia="等线"/>
                <w:color w:val="000000"/>
                <w:kern w:val="0"/>
                <w:lang w:bidi="ar"/>
              </w:rPr>
              <w:t>14</w:t>
            </w:r>
            <w:r>
              <w:rPr>
                <w:rFonts w:eastAsia="等线" w:hint="eastAsia"/>
                <w:color w:val="000000"/>
                <w:kern w:val="0"/>
                <w:lang w:bidi="ar"/>
              </w:rPr>
              <w:t>.</w:t>
            </w:r>
            <w:r>
              <w:rPr>
                <w:rFonts w:eastAsia="等线"/>
                <w:color w:val="000000"/>
                <w:kern w:val="0"/>
                <w:lang w:bidi="ar"/>
              </w:rPr>
              <w:t>7</w:t>
            </w:r>
          </w:p>
        </w:tc>
        <w:tc>
          <w:tcPr>
            <w:tcW w:w="480" w:type="pct"/>
            <w:vAlign w:val="center"/>
          </w:tcPr>
          <w:p w14:paraId="2CC86AD8" w14:textId="77777777" w:rsidR="00837767" w:rsidRDefault="00000000">
            <w:pPr>
              <w:keepNext/>
              <w:keepLines/>
              <w:widowControl/>
              <w:jc w:val="center"/>
              <w:textAlignment w:val="bottom"/>
            </w:pPr>
            <w:r>
              <w:rPr>
                <w:rFonts w:eastAsia="等线"/>
                <w:color w:val="000000"/>
                <w:kern w:val="0"/>
                <w:lang w:bidi="ar"/>
              </w:rPr>
              <w:t>2</w:t>
            </w:r>
            <w:r>
              <w:rPr>
                <w:rFonts w:eastAsia="等线" w:hint="eastAsia"/>
                <w:color w:val="000000"/>
                <w:kern w:val="0"/>
                <w:lang w:bidi="ar"/>
              </w:rPr>
              <w:t>.</w:t>
            </w:r>
            <w:r>
              <w:rPr>
                <w:rFonts w:eastAsia="等线"/>
                <w:color w:val="000000"/>
                <w:kern w:val="0"/>
                <w:lang w:bidi="ar"/>
              </w:rPr>
              <w:t>7</w:t>
            </w:r>
          </w:p>
        </w:tc>
        <w:tc>
          <w:tcPr>
            <w:tcW w:w="556" w:type="pct"/>
            <w:vAlign w:val="center"/>
          </w:tcPr>
          <w:p w14:paraId="1FB7B3CB" w14:textId="77777777" w:rsidR="00837767" w:rsidRDefault="00000000">
            <w:pPr>
              <w:keepNext/>
              <w:keepLines/>
              <w:widowControl/>
              <w:jc w:val="center"/>
              <w:textAlignment w:val="bottom"/>
            </w:pPr>
            <w:r>
              <w:rPr>
                <w:rFonts w:eastAsia="等线"/>
                <w:color w:val="000000"/>
                <w:kern w:val="0"/>
                <w:lang w:bidi="ar"/>
              </w:rPr>
              <w:t>142.05</w:t>
            </w:r>
          </w:p>
        </w:tc>
        <w:tc>
          <w:tcPr>
            <w:tcW w:w="673" w:type="pct"/>
            <w:vAlign w:val="center"/>
          </w:tcPr>
          <w:p w14:paraId="6579259F" w14:textId="77777777" w:rsidR="00837767" w:rsidRDefault="00000000">
            <w:pPr>
              <w:keepNext/>
              <w:keepLines/>
              <w:widowControl/>
              <w:jc w:val="center"/>
              <w:textAlignment w:val="bottom"/>
            </w:pPr>
            <w:r>
              <w:rPr>
                <w:rFonts w:eastAsia="等线"/>
                <w:color w:val="000000"/>
                <w:kern w:val="0"/>
                <w:lang w:bidi="ar"/>
              </w:rPr>
              <w:t>5.08</w:t>
            </w:r>
          </w:p>
        </w:tc>
        <w:tc>
          <w:tcPr>
            <w:tcW w:w="627" w:type="pct"/>
            <w:vAlign w:val="center"/>
          </w:tcPr>
          <w:p w14:paraId="73A52B69" w14:textId="77777777" w:rsidR="00837767" w:rsidRDefault="00000000">
            <w:pPr>
              <w:keepNext/>
              <w:keepLines/>
              <w:widowControl/>
              <w:jc w:val="center"/>
              <w:textAlignment w:val="bottom"/>
            </w:pPr>
            <w:r>
              <w:rPr>
                <w:rFonts w:eastAsia="等线"/>
                <w:color w:val="000000"/>
                <w:kern w:val="0"/>
                <w:lang w:bidi="ar"/>
              </w:rPr>
              <w:t>10.09</w:t>
            </w:r>
          </w:p>
        </w:tc>
        <w:tc>
          <w:tcPr>
            <w:tcW w:w="382" w:type="pct"/>
            <w:vAlign w:val="center"/>
          </w:tcPr>
          <w:p w14:paraId="227F5581" w14:textId="77777777" w:rsidR="00837767" w:rsidRDefault="00000000">
            <w:pPr>
              <w:keepNext/>
              <w:keepLines/>
              <w:widowControl/>
              <w:jc w:val="center"/>
              <w:textAlignment w:val="bottom"/>
            </w:pPr>
            <w:r>
              <w:rPr>
                <w:rFonts w:eastAsia="等线"/>
                <w:color w:val="000000"/>
                <w:kern w:val="0"/>
                <w:lang w:bidi="ar"/>
              </w:rPr>
              <w:t>27.36</w:t>
            </w:r>
          </w:p>
        </w:tc>
        <w:tc>
          <w:tcPr>
            <w:tcW w:w="478" w:type="pct"/>
            <w:vAlign w:val="center"/>
          </w:tcPr>
          <w:p w14:paraId="0A00012B" w14:textId="77777777" w:rsidR="00837767" w:rsidRDefault="00000000">
            <w:pPr>
              <w:keepNext/>
              <w:keepLines/>
              <w:widowControl/>
              <w:jc w:val="center"/>
              <w:textAlignment w:val="bottom"/>
            </w:pPr>
            <w:r>
              <w:rPr>
                <w:rFonts w:eastAsia="等线"/>
                <w:color w:val="000000"/>
                <w:kern w:val="0"/>
                <w:lang w:bidi="ar"/>
              </w:rPr>
              <w:t>69.99</w:t>
            </w:r>
          </w:p>
        </w:tc>
        <w:tc>
          <w:tcPr>
            <w:tcW w:w="480" w:type="pct"/>
            <w:vAlign w:val="center"/>
          </w:tcPr>
          <w:p w14:paraId="3D399727" w14:textId="77777777" w:rsidR="00837767" w:rsidRDefault="00000000">
            <w:pPr>
              <w:keepNext/>
              <w:keepLines/>
              <w:widowControl/>
              <w:jc w:val="center"/>
              <w:textAlignment w:val="bottom"/>
            </w:pPr>
            <w:r>
              <w:rPr>
                <w:rFonts w:eastAsia="等线"/>
                <w:color w:val="000000"/>
                <w:kern w:val="0"/>
                <w:lang w:bidi="ar"/>
              </w:rPr>
              <w:t>3.39</w:t>
            </w:r>
          </w:p>
        </w:tc>
      </w:tr>
      <w:tr w:rsidR="00D36D17" w14:paraId="633D1722" w14:textId="77777777" w:rsidTr="00D36D17">
        <w:trPr>
          <w:trHeight w:val="90"/>
        </w:trPr>
        <w:tc>
          <w:tcPr>
            <w:tcW w:w="510" w:type="pct"/>
            <w:tcBorders>
              <w:bottom w:val="single" w:sz="12" w:space="0" w:color="auto"/>
            </w:tcBorders>
            <w:vAlign w:val="center"/>
          </w:tcPr>
          <w:p w14:paraId="75F962C7" w14:textId="77777777" w:rsidR="00837767" w:rsidRDefault="00000000">
            <w:r>
              <w:rPr>
                <w:rFonts w:hint="eastAsia"/>
              </w:rPr>
              <w:t>Straw3</w:t>
            </w:r>
          </w:p>
        </w:tc>
        <w:tc>
          <w:tcPr>
            <w:tcW w:w="333" w:type="pct"/>
            <w:tcBorders>
              <w:bottom w:val="single" w:sz="12" w:space="0" w:color="auto"/>
            </w:tcBorders>
            <w:vAlign w:val="center"/>
          </w:tcPr>
          <w:p w14:paraId="7B4F5710" w14:textId="77777777" w:rsidR="00837767" w:rsidRDefault="00000000">
            <w:pPr>
              <w:keepNext/>
              <w:keepLines/>
              <w:widowControl/>
              <w:jc w:val="center"/>
              <w:textAlignment w:val="bottom"/>
            </w:pPr>
            <w:r>
              <w:rPr>
                <w:rFonts w:eastAsia="等线"/>
                <w:color w:val="000000"/>
                <w:kern w:val="0"/>
                <w:lang w:bidi="ar"/>
              </w:rPr>
              <w:t>8.04</w:t>
            </w:r>
          </w:p>
        </w:tc>
        <w:tc>
          <w:tcPr>
            <w:tcW w:w="480" w:type="pct"/>
            <w:tcBorders>
              <w:bottom w:val="single" w:sz="12" w:space="0" w:color="auto"/>
            </w:tcBorders>
            <w:vAlign w:val="center"/>
          </w:tcPr>
          <w:p w14:paraId="2DCBFADF" w14:textId="77777777" w:rsidR="00837767" w:rsidRDefault="00000000">
            <w:pPr>
              <w:keepNext/>
              <w:keepLines/>
              <w:widowControl/>
              <w:jc w:val="center"/>
              <w:textAlignment w:val="bottom"/>
            </w:pPr>
            <w:r>
              <w:rPr>
                <w:rFonts w:eastAsia="等线"/>
                <w:color w:val="000000"/>
                <w:kern w:val="0"/>
                <w:lang w:bidi="ar"/>
              </w:rPr>
              <w:t>12</w:t>
            </w:r>
            <w:r>
              <w:rPr>
                <w:rFonts w:eastAsia="等线" w:hint="eastAsia"/>
                <w:color w:val="000000"/>
                <w:kern w:val="0"/>
                <w:lang w:bidi="ar"/>
              </w:rPr>
              <w:t>.</w:t>
            </w:r>
            <w:r>
              <w:rPr>
                <w:rFonts w:eastAsia="等线"/>
                <w:color w:val="000000"/>
                <w:kern w:val="0"/>
                <w:lang w:bidi="ar"/>
              </w:rPr>
              <w:t>2</w:t>
            </w:r>
          </w:p>
        </w:tc>
        <w:tc>
          <w:tcPr>
            <w:tcW w:w="480" w:type="pct"/>
            <w:tcBorders>
              <w:bottom w:val="single" w:sz="12" w:space="0" w:color="auto"/>
            </w:tcBorders>
            <w:vAlign w:val="center"/>
          </w:tcPr>
          <w:p w14:paraId="056412CF" w14:textId="77777777" w:rsidR="00837767" w:rsidRDefault="00000000">
            <w:pPr>
              <w:keepNext/>
              <w:keepLines/>
              <w:widowControl/>
              <w:jc w:val="center"/>
              <w:textAlignment w:val="bottom"/>
            </w:pPr>
            <w:r>
              <w:rPr>
                <w:rFonts w:eastAsia="等线"/>
                <w:color w:val="000000"/>
                <w:kern w:val="0"/>
                <w:lang w:bidi="ar"/>
              </w:rPr>
              <w:t>5</w:t>
            </w:r>
            <w:r>
              <w:rPr>
                <w:rFonts w:eastAsia="等线" w:hint="eastAsia"/>
                <w:color w:val="000000"/>
                <w:kern w:val="0"/>
                <w:lang w:bidi="ar"/>
              </w:rPr>
              <w:t>.</w:t>
            </w:r>
            <w:r>
              <w:rPr>
                <w:rFonts w:eastAsia="等线"/>
                <w:color w:val="000000"/>
                <w:kern w:val="0"/>
                <w:lang w:bidi="ar"/>
              </w:rPr>
              <w:t>0</w:t>
            </w:r>
          </w:p>
        </w:tc>
        <w:tc>
          <w:tcPr>
            <w:tcW w:w="556" w:type="pct"/>
            <w:tcBorders>
              <w:bottom w:val="single" w:sz="12" w:space="0" w:color="auto"/>
            </w:tcBorders>
            <w:vAlign w:val="center"/>
          </w:tcPr>
          <w:p w14:paraId="6B3241D9" w14:textId="77777777" w:rsidR="00837767" w:rsidRDefault="00000000">
            <w:pPr>
              <w:keepNext/>
              <w:keepLines/>
              <w:widowControl/>
              <w:jc w:val="center"/>
              <w:textAlignment w:val="bottom"/>
            </w:pPr>
            <w:r>
              <w:rPr>
                <w:rFonts w:eastAsia="等线"/>
                <w:color w:val="000000"/>
                <w:kern w:val="0"/>
                <w:lang w:bidi="ar"/>
              </w:rPr>
              <w:t>141.55</w:t>
            </w:r>
          </w:p>
        </w:tc>
        <w:tc>
          <w:tcPr>
            <w:tcW w:w="673" w:type="pct"/>
            <w:tcBorders>
              <w:bottom w:val="single" w:sz="12" w:space="0" w:color="auto"/>
            </w:tcBorders>
            <w:vAlign w:val="center"/>
          </w:tcPr>
          <w:p w14:paraId="021519F2" w14:textId="77777777" w:rsidR="00837767" w:rsidRDefault="00000000">
            <w:pPr>
              <w:keepNext/>
              <w:keepLines/>
              <w:widowControl/>
              <w:jc w:val="center"/>
              <w:textAlignment w:val="bottom"/>
            </w:pPr>
            <w:r>
              <w:rPr>
                <w:rFonts w:eastAsia="等线"/>
                <w:color w:val="000000"/>
                <w:kern w:val="0"/>
                <w:lang w:bidi="ar"/>
              </w:rPr>
              <w:t>4.78</w:t>
            </w:r>
          </w:p>
        </w:tc>
        <w:tc>
          <w:tcPr>
            <w:tcW w:w="627" w:type="pct"/>
            <w:tcBorders>
              <w:bottom w:val="single" w:sz="12" w:space="0" w:color="auto"/>
            </w:tcBorders>
            <w:vAlign w:val="center"/>
          </w:tcPr>
          <w:p w14:paraId="7E9112FB" w14:textId="77777777" w:rsidR="00837767" w:rsidRDefault="00000000">
            <w:pPr>
              <w:keepNext/>
              <w:keepLines/>
              <w:widowControl/>
              <w:jc w:val="center"/>
              <w:textAlignment w:val="bottom"/>
            </w:pPr>
            <w:r>
              <w:rPr>
                <w:rFonts w:eastAsia="等线"/>
                <w:color w:val="000000"/>
                <w:kern w:val="0"/>
                <w:lang w:bidi="ar"/>
              </w:rPr>
              <w:t>11.03</w:t>
            </w:r>
          </w:p>
        </w:tc>
        <w:tc>
          <w:tcPr>
            <w:tcW w:w="382" w:type="pct"/>
            <w:tcBorders>
              <w:bottom w:val="single" w:sz="12" w:space="0" w:color="auto"/>
            </w:tcBorders>
            <w:vAlign w:val="center"/>
          </w:tcPr>
          <w:p w14:paraId="1E921EA0" w14:textId="77777777" w:rsidR="00837767" w:rsidRDefault="00000000">
            <w:pPr>
              <w:keepNext/>
              <w:keepLines/>
              <w:widowControl/>
              <w:jc w:val="center"/>
              <w:textAlignment w:val="bottom"/>
            </w:pPr>
            <w:r>
              <w:rPr>
                <w:rFonts w:eastAsia="等线"/>
                <w:color w:val="000000"/>
                <w:kern w:val="0"/>
                <w:lang w:bidi="ar"/>
              </w:rPr>
              <w:t>28.05</w:t>
            </w:r>
          </w:p>
        </w:tc>
        <w:tc>
          <w:tcPr>
            <w:tcW w:w="478" w:type="pct"/>
            <w:tcBorders>
              <w:bottom w:val="single" w:sz="12" w:space="0" w:color="auto"/>
            </w:tcBorders>
            <w:vAlign w:val="center"/>
          </w:tcPr>
          <w:p w14:paraId="66AD98D8" w14:textId="77777777" w:rsidR="00837767" w:rsidRDefault="00000000">
            <w:pPr>
              <w:keepNext/>
              <w:keepLines/>
              <w:widowControl/>
              <w:jc w:val="center"/>
              <w:textAlignment w:val="bottom"/>
            </w:pPr>
            <w:r>
              <w:rPr>
                <w:rFonts w:eastAsia="等线"/>
                <w:color w:val="000000"/>
                <w:kern w:val="0"/>
                <w:lang w:bidi="ar"/>
              </w:rPr>
              <w:t>69.81</w:t>
            </w:r>
          </w:p>
        </w:tc>
        <w:tc>
          <w:tcPr>
            <w:tcW w:w="480" w:type="pct"/>
            <w:tcBorders>
              <w:bottom w:val="single" w:sz="12" w:space="0" w:color="auto"/>
            </w:tcBorders>
            <w:vAlign w:val="center"/>
          </w:tcPr>
          <w:p w14:paraId="2CCD8391" w14:textId="77777777" w:rsidR="00837767" w:rsidRDefault="00000000">
            <w:pPr>
              <w:keepNext/>
              <w:keepLines/>
              <w:widowControl/>
              <w:jc w:val="center"/>
              <w:textAlignment w:val="bottom"/>
            </w:pPr>
            <w:r>
              <w:rPr>
                <w:rFonts w:eastAsia="等线"/>
                <w:color w:val="000000"/>
                <w:kern w:val="0"/>
                <w:lang w:bidi="ar"/>
              </w:rPr>
              <w:t>3.44</w:t>
            </w:r>
          </w:p>
        </w:tc>
      </w:tr>
    </w:tbl>
    <w:p w14:paraId="39AD5BCD" w14:textId="23FE313B" w:rsidR="00837767" w:rsidRDefault="00000000">
      <w:pPr>
        <w:rPr>
          <w:rFonts w:eastAsia="等线"/>
          <w:color w:val="000000"/>
          <w:kern w:val="0"/>
          <w:lang w:bidi="ar"/>
        </w:rPr>
        <w:sectPr w:rsidR="00837767">
          <w:pgSz w:w="16838" w:h="11906" w:orient="landscape"/>
          <w:pgMar w:top="1800" w:right="1723" w:bottom="1800" w:left="1440" w:header="851" w:footer="992" w:gutter="0"/>
          <w:lnNumType w:countBy="1" w:restart="continuous"/>
          <w:cols w:space="425"/>
          <w:docGrid w:type="lines" w:linePitch="312"/>
        </w:sectPr>
      </w:pPr>
      <w:r>
        <w:rPr>
          <w:rFonts w:hint="eastAsia"/>
          <w:i/>
          <w:iCs/>
        </w:rPr>
        <w:t>Note</w:t>
      </w:r>
      <w:r>
        <w:rPr>
          <w:rFonts w:hint="eastAsia"/>
        </w:rPr>
        <w:t xml:space="preserve">: Control, no biochar or straw addition; LBC (low biochar addition group, </w:t>
      </w:r>
      <w:r>
        <w:rPr>
          <w:color w:val="000000"/>
          <w:kern w:val="0"/>
          <w:lang w:bidi="ar"/>
        </w:rPr>
        <w:t>4.5 Mg ha</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color w:val="000000"/>
          <w:kern w:val="0"/>
          <w:sz w:val="15"/>
          <w:szCs w:val="15"/>
          <w:lang w:bidi="ar"/>
        </w:rPr>
        <w:t xml:space="preserve"> </w:t>
      </w:r>
      <w:r>
        <w:rPr>
          <w:color w:val="000000"/>
          <w:kern w:val="0"/>
          <w:lang w:bidi="ar"/>
        </w:rPr>
        <w:t>yr</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rPr>
        <w:t>), HBC (high biochar addition group,</w:t>
      </w:r>
      <w:r>
        <w:rPr>
          <w:color w:val="000000"/>
          <w:kern w:val="0"/>
          <w:lang w:bidi="ar"/>
        </w:rPr>
        <w:t>9.0 Mg ha</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color w:val="000000"/>
          <w:kern w:val="0"/>
          <w:sz w:val="15"/>
          <w:szCs w:val="15"/>
          <w:lang w:bidi="ar"/>
        </w:rPr>
        <w:t xml:space="preserve"> </w:t>
      </w:r>
      <w:r>
        <w:rPr>
          <w:color w:val="000000"/>
          <w:kern w:val="0"/>
          <w:lang w:bidi="ar"/>
        </w:rPr>
        <w:t>yr</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rPr>
        <w:t xml:space="preserve">) and Straw (straw addition group, </w:t>
      </w:r>
      <w:r>
        <w:rPr>
          <w:color w:val="000000"/>
          <w:kern w:val="0"/>
          <w:lang w:bidi="ar"/>
        </w:rPr>
        <w:t>15.0 Mg ha</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color w:val="000000"/>
          <w:kern w:val="0"/>
          <w:sz w:val="15"/>
          <w:szCs w:val="15"/>
          <w:lang w:bidi="ar"/>
        </w:rPr>
        <w:t xml:space="preserve"> </w:t>
      </w:r>
      <w:r>
        <w:rPr>
          <w:color w:val="000000"/>
          <w:kern w:val="0"/>
          <w:lang w:bidi="ar"/>
        </w:rPr>
        <w:t>yr</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rPr>
        <w:t xml:space="preserve">). </w:t>
      </w:r>
      <w:r>
        <w:t xml:space="preserve">SOC, </w:t>
      </w:r>
      <w:r>
        <w:rPr>
          <w:rFonts w:hint="eastAsia"/>
        </w:rPr>
        <w:t>s</w:t>
      </w:r>
      <w:r>
        <w:t>oil organic carbon</w:t>
      </w:r>
      <w:r>
        <w:rPr>
          <w:rFonts w:hint="eastAsia"/>
        </w:rPr>
        <w:t xml:space="preserve">; SIC, soil inorganic carbon; DOC, soil dissolved organic carbon; CEC, soil cation exchange capacity; MA, </w:t>
      </w:r>
      <w:r>
        <w:rPr>
          <w:color w:val="000000"/>
          <w:kern w:val="0"/>
          <w:lang w:bidi="ar"/>
        </w:rPr>
        <w:t>Microaggregate</w:t>
      </w:r>
      <w:r>
        <w:rPr>
          <w:rFonts w:hint="eastAsia"/>
          <w:color w:val="000000"/>
          <w:kern w:val="0"/>
          <w:lang w:bidi="ar"/>
        </w:rPr>
        <w:t xml:space="preserve">; </w:t>
      </w:r>
      <w:r>
        <w:rPr>
          <w:rFonts w:eastAsia="等线"/>
          <w:color w:val="000000"/>
          <w:kern w:val="0"/>
          <w:lang w:bidi="ar"/>
        </w:rPr>
        <w:t>MAOM</w:t>
      </w:r>
      <w:r>
        <w:rPr>
          <w:rFonts w:eastAsia="等线" w:hint="eastAsia"/>
          <w:color w:val="000000"/>
          <w:kern w:val="0"/>
          <w:lang w:bidi="ar"/>
        </w:rPr>
        <w:t xml:space="preserve">, Mineral-Associated Organic Matter; </w:t>
      </w:r>
      <w:r>
        <w:rPr>
          <w:rFonts w:eastAsia="等线"/>
          <w:color w:val="000000"/>
          <w:kern w:val="0"/>
          <w:lang w:bidi="ar"/>
        </w:rPr>
        <w:t>Fe</w:t>
      </w:r>
      <w:r>
        <w:rPr>
          <w:rFonts w:eastAsia="等线"/>
          <w:color w:val="000000"/>
          <w:kern w:val="0"/>
          <w:vertAlign w:val="subscript"/>
          <w:lang w:bidi="ar"/>
        </w:rPr>
        <w:t>d</w:t>
      </w:r>
      <w:r>
        <w:rPr>
          <w:rFonts w:eastAsia="等线" w:hint="eastAsia"/>
          <w:color w:val="000000"/>
          <w:kern w:val="0"/>
          <w:lang w:bidi="ar"/>
        </w:rPr>
        <w:t>, free iron oxide.</w:t>
      </w:r>
    </w:p>
    <w:p w14:paraId="4AA7A941" w14:textId="77777777" w:rsidR="00837767" w:rsidRDefault="00000000">
      <w:pPr>
        <w:keepNext/>
        <w:keepLines/>
        <w:widowControl/>
        <w:spacing w:line="360" w:lineRule="auto"/>
        <w:jc w:val="left"/>
      </w:pPr>
      <w:r>
        <w:rPr>
          <w:rFonts w:hint="eastAsia"/>
          <w:b/>
          <w:bCs/>
        </w:rPr>
        <w:lastRenderedPageBreak/>
        <w:t>Table S4</w:t>
      </w:r>
      <w:r>
        <w:rPr>
          <w:b/>
          <w:bCs/>
        </w:rPr>
        <w:t>.</w:t>
      </w:r>
      <w:r>
        <w:rPr>
          <w:rFonts w:hint="eastAsia"/>
          <w:b/>
          <w:bCs/>
        </w:rPr>
        <w:t xml:space="preserve"> Microbial characteristics and community restructuring following biochar/straw application.</w:t>
      </w:r>
    </w:p>
    <w:tbl>
      <w:tblPr>
        <w:tblStyle w:val="af"/>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1602"/>
        <w:gridCol w:w="1899"/>
        <w:gridCol w:w="2021"/>
        <w:gridCol w:w="2396"/>
        <w:gridCol w:w="2021"/>
        <w:gridCol w:w="2396"/>
      </w:tblGrid>
      <w:tr w:rsidR="00837767" w14:paraId="514D97C7" w14:textId="77777777">
        <w:tc>
          <w:tcPr>
            <w:tcW w:w="558" w:type="pct"/>
            <w:tcBorders>
              <w:top w:val="single" w:sz="12" w:space="0" w:color="auto"/>
              <w:bottom w:val="single" w:sz="6" w:space="0" w:color="auto"/>
            </w:tcBorders>
            <w:vAlign w:val="center"/>
          </w:tcPr>
          <w:p w14:paraId="1D14FE07" w14:textId="77777777" w:rsidR="00837767" w:rsidRDefault="00000000">
            <w:r>
              <w:rPr>
                <w:rFonts w:hint="eastAsia"/>
              </w:rPr>
              <w:t>Sample</w:t>
            </w:r>
          </w:p>
        </w:tc>
        <w:tc>
          <w:tcPr>
            <w:tcW w:w="577" w:type="pct"/>
            <w:tcBorders>
              <w:top w:val="single" w:sz="12" w:space="0" w:color="auto"/>
              <w:bottom w:val="single" w:sz="6" w:space="0" w:color="auto"/>
            </w:tcBorders>
            <w:vAlign w:val="center"/>
          </w:tcPr>
          <w:p w14:paraId="49621D19"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BG</w:t>
            </w:r>
          </w:p>
          <w:p w14:paraId="540317A8" w14:textId="28DA7F28" w:rsidR="00837767" w:rsidRDefault="00000000">
            <w:pPr>
              <w:keepNext/>
              <w:keepLines/>
              <w:widowControl/>
              <w:jc w:val="center"/>
              <w:textAlignment w:val="bottom"/>
            </w:pPr>
            <w:r>
              <w:rPr>
                <w:rFonts w:hint="eastAsia"/>
              </w:rPr>
              <w:t>(</w:t>
            </w:r>
            <w:r>
              <w:t>µ</w:t>
            </w:r>
            <w:r>
              <w:rPr>
                <w:rFonts w:hint="eastAsia"/>
              </w:rPr>
              <w:t>mol g</w:t>
            </w:r>
            <w:r w:rsidR="00D36D17">
              <w:rPr>
                <w:rFonts w:ascii="Cambria Math" w:hAnsi="Cambria Math" w:cs="Cambria Math"/>
                <w:vertAlign w:val="superscript"/>
              </w:rPr>
              <w:t>−</w:t>
            </w:r>
            <w:r>
              <w:rPr>
                <w:rFonts w:hint="eastAsia"/>
                <w:vertAlign w:val="superscript"/>
              </w:rPr>
              <w:t>1</w:t>
            </w:r>
            <w:r>
              <w:rPr>
                <w:rFonts w:hint="eastAsia"/>
              </w:rPr>
              <w:t xml:space="preserve"> h</w:t>
            </w:r>
            <w:r w:rsidR="00D36D17">
              <w:rPr>
                <w:rFonts w:ascii="Cambria Math" w:hAnsi="Cambria Math" w:cs="Cambria Math"/>
                <w:vertAlign w:val="superscript"/>
              </w:rPr>
              <w:t>−</w:t>
            </w:r>
            <w:r>
              <w:rPr>
                <w:rFonts w:hint="eastAsia"/>
                <w:vertAlign w:val="superscript"/>
              </w:rPr>
              <w:t>1</w:t>
            </w:r>
            <w:r>
              <w:rPr>
                <w:rFonts w:hint="eastAsia"/>
              </w:rPr>
              <w:t>)</w:t>
            </w:r>
          </w:p>
        </w:tc>
        <w:tc>
          <w:tcPr>
            <w:tcW w:w="683" w:type="pct"/>
            <w:tcBorders>
              <w:top w:val="single" w:sz="12" w:space="0" w:color="auto"/>
              <w:bottom w:val="single" w:sz="6" w:space="0" w:color="auto"/>
            </w:tcBorders>
            <w:vAlign w:val="center"/>
          </w:tcPr>
          <w:p w14:paraId="15AF5E20" w14:textId="77777777" w:rsidR="00837767" w:rsidRDefault="00000000">
            <w:pPr>
              <w:keepNext/>
              <w:keepLines/>
              <w:widowControl/>
              <w:jc w:val="center"/>
              <w:textAlignment w:val="bottom"/>
              <w:rPr>
                <w:rFonts w:eastAsia="等线"/>
                <w:color w:val="000000"/>
                <w:kern w:val="0"/>
                <w:lang w:bidi="ar"/>
              </w:rPr>
            </w:pPr>
            <w:r>
              <w:rPr>
                <w:rFonts w:eastAsia="等线"/>
                <w:color w:val="000000"/>
                <w:kern w:val="0"/>
                <w:lang w:bidi="ar"/>
              </w:rPr>
              <w:t>NAG</w:t>
            </w:r>
          </w:p>
          <w:p w14:paraId="03BAC027" w14:textId="5038911E" w:rsidR="00837767" w:rsidRDefault="00000000">
            <w:pPr>
              <w:keepNext/>
              <w:keepLines/>
              <w:widowControl/>
              <w:jc w:val="center"/>
              <w:textAlignment w:val="bottom"/>
            </w:pPr>
            <w:r>
              <w:rPr>
                <w:rFonts w:hint="eastAsia"/>
              </w:rPr>
              <w:t>(</w:t>
            </w:r>
            <w:r>
              <w:t>µ</w:t>
            </w:r>
            <w:r>
              <w:rPr>
                <w:rFonts w:hint="eastAsia"/>
              </w:rPr>
              <w:t>mol g</w:t>
            </w:r>
            <w:r w:rsidR="00D36D17">
              <w:rPr>
                <w:rFonts w:ascii="Cambria Math" w:hAnsi="Cambria Math" w:cs="Cambria Math"/>
                <w:vertAlign w:val="superscript"/>
              </w:rPr>
              <w:t>−</w:t>
            </w:r>
            <w:r>
              <w:rPr>
                <w:rFonts w:hint="eastAsia"/>
                <w:vertAlign w:val="superscript"/>
              </w:rPr>
              <w:t>1</w:t>
            </w:r>
            <w:r>
              <w:rPr>
                <w:rFonts w:hint="eastAsia"/>
              </w:rPr>
              <w:t xml:space="preserve"> h</w:t>
            </w:r>
            <w:r w:rsidR="00D36D17">
              <w:rPr>
                <w:rFonts w:ascii="Cambria Math" w:hAnsi="Cambria Math" w:cs="Cambria Math"/>
                <w:vertAlign w:val="superscript"/>
              </w:rPr>
              <w:t>−</w:t>
            </w:r>
            <w:r>
              <w:rPr>
                <w:rFonts w:hint="eastAsia"/>
                <w:vertAlign w:val="superscript"/>
              </w:rPr>
              <w:t>1</w:t>
            </w:r>
            <w:r>
              <w:rPr>
                <w:rFonts w:hint="eastAsia"/>
              </w:rPr>
              <w:t>)</w:t>
            </w:r>
          </w:p>
        </w:tc>
        <w:tc>
          <w:tcPr>
            <w:tcW w:w="727" w:type="pct"/>
            <w:tcBorders>
              <w:top w:val="single" w:sz="12" w:space="0" w:color="auto"/>
              <w:bottom w:val="single" w:sz="6" w:space="0" w:color="auto"/>
            </w:tcBorders>
            <w:vAlign w:val="center"/>
          </w:tcPr>
          <w:p w14:paraId="2E6A596F" w14:textId="77777777" w:rsidR="00837767" w:rsidRDefault="00000000">
            <w:pPr>
              <w:keepNext/>
              <w:keepLines/>
              <w:widowControl/>
              <w:jc w:val="center"/>
              <w:textAlignment w:val="bottom"/>
              <w:rPr>
                <w:rFonts w:eastAsia="等线"/>
                <w:color w:val="000000"/>
                <w:kern w:val="0"/>
                <w:lang w:bidi="ar"/>
              </w:rPr>
            </w:pPr>
            <w:proofErr w:type="spellStart"/>
            <w:r>
              <w:rPr>
                <w:rFonts w:eastAsia="等线"/>
                <w:color w:val="000000"/>
                <w:kern w:val="0"/>
                <w:lang w:bidi="ar"/>
              </w:rPr>
              <w:t>Fungi_PLFA</w:t>
            </w:r>
            <w:proofErr w:type="spellEnd"/>
          </w:p>
          <w:p w14:paraId="40F5B2D1" w14:textId="74FC72CD" w:rsidR="00837767" w:rsidRDefault="00000000">
            <w:pPr>
              <w:keepNext/>
              <w:keepLines/>
              <w:widowControl/>
              <w:jc w:val="center"/>
              <w:textAlignment w:val="bottom"/>
            </w:pPr>
            <w:r>
              <w:rPr>
                <w:rFonts w:hint="eastAsia"/>
              </w:rPr>
              <w:t>(nmol g</w:t>
            </w:r>
            <w:r w:rsidR="00D36D17">
              <w:rPr>
                <w:rFonts w:ascii="Cambria Math" w:hAnsi="Cambria Math" w:cs="Cambria Math"/>
                <w:vertAlign w:val="superscript"/>
              </w:rPr>
              <w:t>−</w:t>
            </w:r>
            <w:r>
              <w:rPr>
                <w:rFonts w:hint="eastAsia"/>
                <w:vertAlign w:val="superscript"/>
              </w:rPr>
              <w:t>1</w:t>
            </w:r>
            <w:r>
              <w:rPr>
                <w:rFonts w:hint="eastAsia"/>
              </w:rPr>
              <w:t>)</w:t>
            </w:r>
          </w:p>
        </w:tc>
        <w:tc>
          <w:tcPr>
            <w:tcW w:w="862" w:type="pct"/>
            <w:tcBorders>
              <w:top w:val="single" w:sz="12" w:space="0" w:color="auto"/>
              <w:bottom w:val="single" w:sz="6" w:space="0" w:color="auto"/>
            </w:tcBorders>
            <w:vAlign w:val="center"/>
          </w:tcPr>
          <w:p w14:paraId="2CD9DE4F" w14:textId="77777777" w:rsidR="00837767" w:rsidRDefault="00000000">
            <w:pPr>
              <w:keepNext/>
              <w:keepLines/>
              <w:widowControl/>
              <w:jc w:val="center"/>
              <w:textAlignment w:val="bottom"/>
              <w:rPr>
                <w:rFonts w:eastAsia="等线"/>
                <w:color w:val="000000"/>
                <w:kern w:val="0"/>
                <w:lang w:bidi="ar"/>
              </w:rPr>
            </w:pPr>
            <w:proofErr w:type="spellStart"/>
            <w:r>
              <w:rPr>
                <w:rFonts w:eastAsia="等线"/>
                <w:color w:val="000000"/>
                <w:kern w:val="0"/>
                <w:lang w:bidi="ar"/>
              </w:rPr>
              <w:t>Bacteria_PLFA</w:t>
            </w:r>
            <w:proofErr w:type="spellEnd"/>
          </w:p>
          <w:p w14:paraId="3D324322" w14:textId="3BBBA66E" w:rsidR="00837767" w:rsidRDefault="00000000">
            <w:pPr>
              <w:keepNext/>
              <w:keepLines/>
              <w:widowControl/>
              <w:jc w:val="center"/>
              <w:textAlignment w:val="bottom"/>
            </w:pPr>
            <w:r>
              <w:rPr>
                <w:rFonts w:hint="eastAsia"/>
              </w:rPr>
              <w:t>(nmol g</w:t>
            </w:r>
            <w:r w:rsidR="00D36D17">
              <w:rPr>
                <w:rFonts w:ascii="Cambria Math" w:hAnsi="Cambria Math" w:cs="Cambria Math"/>
                <w:vertAlign w:val="superscript"/>
              </w:rPr>
              <w:t>−</w:t>
            </w:r>
            <w:r>
              <w:rPr>
                <w:rFonts w:hint="eastAsia"/>
                <w:vertAlign w:val="superscript"/>
              </w:rPr>
              <w:t>1</w:t>
            </w:r>
            <w:r>
              <w:rPr>
                <w:rFonts w:hint="eastAsia"/>
              </w:rPr>
              <w:t>)</w:t>
            </w:r>
          </w:p>
        </w:tc>
        <w:tc>
          <w:tcPr>
            <w:tcW w:w="727" w:type="pct"/>
            <w:tcBorders>
              <w:top w:val="single" w:sz="12" w:space="0" w:color="auto"/>
              <w:bottom w:val="single" w:sz="6" w:space="0" w:color="auto"/>
            </w:tcBorders>
            <w:vAlign w:val="center"/>
          </w:tcPr>
          <w:p w14:paraId="4C463F4D" w14:textId="77777777" w:rsidR="00837767" w:rsidRDefault="00000000">
            <w:pPr>
              <w:keepNext/>
              <w:keepLines/>
              <w:widowControl/>
              <w:jc w:val="center"/>
              <w:textAlignment w:val="center"/>
            </w:pPr>
            <w:proofErr w:type="spellStart"/>
            <w:r>
              <w:rPr>
                <w:rFonts w:eastAsia="等线"/>
                <w:color w:val="000000"/>
                <w:kern w:val="0"/>
                <w:lang w:bidi="ar"/>
              </w:rPr>
              <w:t>Fungi_Shannon</w:t>
            </w:r>
            <w:proofErr w:type="spellEnd"/>
          </w:p>
        </w:tc>
        <w:tc>
          <w:tcPr>
            <w:tcW w:w="862" w:type="pct"/>
            <w:tcBorders>
              <w:top w:val="single" w:sz="12" w:space="0" w:color="auto"/>
              <w:bottom w:val="single" w:sz="6" w:space="0" w:color="auto"/>
            </w:tcBorders>
            <w:vAlign w:val="center"/>
          </w:tcPr>
          <w:p w14:paraId="3DF73F8B" w14:textId="77777777" w:rsidR="00837767" w:rsidRDefault="00000000">
            <w:pPr>
              <w:keepNext/>
              <w:keepLines/>
              <w:widowControl/>
              <w:jc w:val="center"/>
              <w:textAlignment w:val="center"/>
            </w:pPr>
            <w:proofErr w:type="spellStart"/>
            <w:r>
              <w:rPr>
                <w:rFonts w:eastAsia="等线"/>
                <w:color w:val="000000"/>
                <w:kern w:val="0"/>
                <w:lang w:bidi="ar"/>
              </w:rPr>
              <w:t>Bacteria_Shannon</w:t>
            </w:r>
            <w:proofErr w:type="spellEnd"/>
          </w:p>
        </w:tc>
      </w:tr>
      <w:tr w:rsidR="00837767" w14:paraId="25DB3E54" w14:textId="77777777">
        <w:tc>
          <w:tcPr>
            <w:tcW w:w="558" w:type="pct"/>
            <w:tcBorders>
              <w:top w:val="single" w:sz="6" w:space="0" w:color="auto"/>
            </w:tcBorders>
            <w:vAlign w:val="center"/>
          </w:tcPr>
          <w:p w14:paraId="28C496CB" w14:textId="77777777" w:rsidR="00837767" w:rsidRDefault="00000000">
            <w:r>
              <w:rPr>
                <w:rFonts w:hint="eastAsia"/>
              </w:rPr>
              <w:t>Control1</w:t>
            </w:r>
          </w:p>
        </w:tc>
        <w:tc>
          <w:tcPr>
            <w:tcW w:w="577" w:type="pct"/>
            <w:tcBorders>
              <w:top w:val="single" w:sz="6" w:space="0" w:color="auto"/>
            </w:tcBorders>
            <w:vAlign w:val="center"/>
          </w:tcPr>
          <w:p w14:paraId="18D9B9FF" w14:textId="77777777" w:rsidR="00837767" w:rsidRDefault="00000000">
            <w:pPr>
              <w:keepNext/>
              <w:keepLines/>
              <w:widowControl/>
              <w:jc w:val="center"/>
              <w:textAlignment w:val="bottom"/>
            </w:pPr>
            <w:r>
              <w:rPr>
                <w:rFonts w:eastAsia="等线"/>
                <w:color w:val="000000"/>
                <w:kern w:val="0"/>
                <w:lang w:bidi="ar"/>
              </w:rPr>
              <w:t>3.15</w:t>
            </w:r>
          </w:p>
        </w:tc>
        <w:tc>
          <w:tcPr>
            <w:tcW w:w="683" w:type="pct"/>
            <w:tcBorders>
              <w:top w:val="single" w:sz="6" w:space="0" w:color="auto"/>
            </w:tcBorders>
            <w:vAlign w:val="center"/>
          </w:tcPr>
          <w:p w14:paraId="73C133B7" w14:textId="77777777" w:rsidR="00837767" w:rsidRDefault="00000000">
            <w:pPr>
              <w:keepNext/>
              <w:keepLines/>
              <w:widowControl/>
              <w:jc w:val="center"/>
              <w:textAlignment w:val="bottom"/>
            </w:pPr>
            <w:r>
              <w:rPr>
                <w:rFonts w:eastAsia="等线"/>
                <w:color w:val="000000"/>
                <w:kern w:val="0"/>
                <w:lang w:bidi="ar"/>
              </w:rPr>
              <w:t>0.57</w:t>
            </w:r>
          </w:p>
        </w:tc>
        <w:tc>
          <w:tcPr>
            <w:tcW w:w="727" w:type="pct"/>
            <w:tcBorders>
              <w:top w:val="single" w:sz="6" w:space="0" w:color="auto"/>
            </w:tcBorders>
            <w:vAlign w:val="center"/>
          </w:tcPr>
          <w:p w14:paraId="55E9E9A4" w14:textId="77777777" w:rsidR="00837767" w:rsidRDefault="00000000">
            <w:pPr>
              <w:keepNext/>
              <w:keepLines/>
              <w:widowControl/>
              <w:jc w:val="center"/>
              <w:textAlignment w:val="bottom"/>
            </w:pPr>
            <w:r>
              <w:rPr>
                <w:rFonts w:eastAsia="等线"/>
                <w:color w:val="000000"/>
                <w:kern w:val="0"/>
                <w:lang w:bidi="ar"/>
              </w:rPr>
              <w:t>1.59</w:t>
            </w:r>
          </w:p>
        </w:tc>
        <w:tc>
          <w:tcPr>
            <w:tcW w:w="862" w:type="pct"/>
            <w:tcBorders>
              <w:top w:val="single" w:sz="6" w:space="0" w:color="auto"/>
            </w:tcBorders>
            <w:vAlign w:val="center"/>
          </w:tcPr>
          <w:p w14:paraId="09B523A7" w14:textId="77777777" w:rsidR="00837767" w:rsidRDefault="00000000">
            <w:pPr>
              <w:keepNext/>
              <w:keepLines/>
              <w:widowControl/>
              <w:jc w:val="center"/>
              <w:textAlignment w:val="bottom"/>
            </w:pPr>
            <w:r>
              <w:rPr>
                <w:rFonts w:eastAsia="等线"/>
                <w:color w:val="000000"/>
                <w:kern w:val="0"/>
                <w:lang w:bidi="ar"/>
              </w:rPr>
              <w:t>2.48</w:t>
            </w:r>
          </w:p>
        </w:tc>
        <w:tc>
          <w:tcPr>
            <w:tcW w:w="727" w:type="pct"/>
            <w:tcBorders>
              <w:top w:val="single" w:sz="6" w:space="0" w:color="auto"/>
            </w:tcBorders>
            <w:vAlign w:val="center"/>
          </w:tcPr>
          <w:p w14:paraId="052586CD" w14:textId="77777777" w:rsidR="00837767" w:rsidRDefault="00000000">
            <w:pPr>
              <w:keepNext/>
              <w:keepLines/>
              <w:widowControl/>
              <w:jc w:val="center"/>
              <w:textAlignment w:val="center"/>
            </w:pPr>
            <w:r>
              <w:rPr>
                <w:rFonts w:eastAsia="等线"/>
                <w:color w:val="000000"/>
                <w:kern w:val="0"/>
                <w:lang w:bidi="ar"/>
              </w:rPr>
              <w:t>6.30</w:t>
            </w:r>
          </w:p>
        </w:tc>
        <w:tc>
          <w:tcPr>
            <w:tcW w:w="862" w:type="pct"/>
            <w:tcBorders>
              <w:top w:val="single" w:sz="6" w:space="0" w:color="auto"/>
            </w:tcBorders>
            <w:vAlign w:val="center"/>
          </w:tcPr>
          <w:p w14:paraId="0BB124BE" w14:textId="77777777" w:rsidR="00837767" w:rsidRDefault="00000000">
            <w:pPr>
              <w:keepNext/>
              <w:keepLines/>
              <w:widowControl/>
              <w:jc w:val="center"/>
              <w:textAlignment w:val="center"/>
            </w:pPr>
            <w:r>
              <w:rPr>
                <w:rFonts w:eastAsia="等线"/>
                <w:color w:val="000000"/>
                <w:kern w:val="0"/>
                <w:lang w:bidi="ar"/>
              </w:rPr>
              <w:t>9.06</w:t>
            </w:r>
          </w:p>
        </w:tc>
      </w:tr>
      <w:tr w:rsidR="00837767" w14:paraId="65544CC9" w14:textId="77777777">
        <w:tc>
          <w:tcPr>
            <w:tcW w:w="558" w:type="pct"/>
            <w:vAlign w:val="center"/>
          </w:tcPr>
          <w:p w14:paraId="66F2E3EC" w14:textId="77777777" w:rsidR="00837767" w:rsidRDefault="00000000">
            <w:r>
              <w:rPr>
                <w:rFonts w:hint="eastAsia"/>
              </w:rPr>
              <w:t>Control2</w:t>
            </w:r>
          </w:p>
        </w:tc>
        <w:tc>
          <w:tcPr>
            <w:tcW w:w="577" w:type="pct"/>
            <w:vAlign w:val="center"/>
          </w:tcPr>
          <w:p w14:paraId="0F1EB28C" w14:textId="77777777" w:rsidR="00837767" w:rsidRDefault="00000000">
            <w:pPr>
              <w:keepNext/>
              <w:keepLines/>
              <w:widowControl/>
              <w:jc w:val="center"/>
              <w:textAlignment w:val="bottom"/>
            </w:pPr>
            <w:r>
              <w:rPr>
                <w:rFonts w:eastAsia="等线"/>
                <w:color w:val="000000"/>
                <w:kern w:val="0"/>
                <w:lang w:bidi="ar"/>
              </w:rPr>
              <w:t>3.16</w:t>
            </w:r>
          </w:p>
        </w:tc>
        <w:tc>
          <w:tcPr>
            <w:tcW w:w="683" w:type="pct"/>
            <w:vAlign w:val="center"/>
          </w:tcPr>
          <w:p w14:paraId="27B46839" w14:textId="77777777" w:rsidR="00837767" w:rsidRDefault="00000000">
            <w:pPr>
              <w:keepNext/>
              <w:keepLines/>
              <w:widowControl/>
              <w:jc w:val="center"/>
              <w:textAlignment w:val="bottom"/>
            </w:pPr>
            <w:r>
              <w:rPr>
                <w:rFonts w:eastAsia="等线"/>
                <w:color w:val="000000"/>
                <w:kern w:val="0"/>
                <w:lang w:bidi="ar"/>
              </w:rPr>
              <w:t>0.56</w:t>
            </w:r>
          </w:p>
        </w:tc>
        <w:tc>
          <w:tcPr>
            <w:tcW w:w="727" w:type="pct"/>
            <w:vAlign w:val="center"/>
          </w:tcPr>
          <w:p w14:paraId="4F0F117F" w14:textId="77777777" w:rsidR="00837767" w:rsidRDefault="00000000">
            <w:pPr>
              <w:keepNext/>
              <w:keepLines/>
              <w:widowControl/>
              <w:jc w:val="center"/>
              <w:textAlignment w:val="bottom"/>
            </w:pPr>
            <w:r>
              <w:rPr>
                <w:rFonts w:eastAsia="等线"/>
                <w:color w:val="000000"/>
                <w:kern w:val="0"/>
                <w:lang w:bidi="ar"/>
              </w:rPr>
              <w:t>1.53</w:t>
            </w:r>
          </w:p>
        </w:tc>
        <w:tc>
          <w:tcPr>
            <w:tcW w:w="862" w:type="pct"/>
            <w:vAlign w:val="center"/>
          </w:tcPr>
          <w:p w14:paraId="101F1739" w14:textId="77777777" w:rsidR="00837767" w:rsidRDefault="00000000">
            <w:pPr>
              <w:keepNext/>
              <w:keepLines/>
              <w:widowControl/>
              <w:jc w:val="center"/>
              <w:textAlignment w:val="bottom"/>
            </w:pPr>
            <w:r>
              <w:rPr>
                <w:rFonts w:eastAsia="等线"/>
                <w:color w:val="000000"/>
                <w:kern w:val="0"/>
                <w:lang w:bidi="ar"/>
              </w:rPr>
              <w:t>2.36</w:t>
            </w:r>
          </w:p>
        </w:tc>
        <w:tc>
          <w:tcPr>
            <w:tcW w:w="727" w:type="pct"/>
            <w:vAlign w:val="center"/>
          </w:tcPr>
          <w:p w14:paraId="13CA9045" w14:textId="77777777" w:rsidR="00837767" w:rsidRDefault="00000000">
            <w:pPr>
              <w:keepNext/>
              <w:keepLines/>
              <w:widowControl/>
              <w:jc w:val="center"/>
              <w:textAlignment w:val="center"/>
            </w:pPr>
            <w:r>
              <w:rPr>
                <w:rFonts w:eastAsia="等线"/>
                <w:color w:val="000000"/>
                <w:kern w:val="0"/>
                <w:lang w:bidi="ar"/>
              </w:rPr>
              <w:t>6.20</w:t>
            </w:r>
          </w:p>
        </w:tc>
        <w:tc>
          <w:tcPr>
            <w:tcW w:w="862" w:type="pct"/>
            <w:vAlign w:val="center"/>
          </w:tcPr>
          <w:p w14:paraId="5D0D6122" w14:textId="77777777" w:rsidR="00837767" w:rsidRDefault="00000000">
            <w:pPr>
              <w:keepNext/>
              <w:keepLines/>
              <w:widowControl/>
              <w:jc w:val="center"/>
              <w:textAlignment w:val="center"/>
            </w:pPr>
            <w:r>
              <w:rPr>
                <w:rFonts w:eastAsia="等线"/>
                <w:color w:val="000000"/>
                <w:kern w:val="0"/>
                <w:lang w:bidi="ar"/>
              </w:rPr>
              <w:t>9.05</w:t>
            </w:r>
          </w:p>
        </w:tc>
      </w:tr>
      <w:tr w:rsidR="00837767" w14:paraId="1E2D5C76" w14:textId="77777777">
        <w:tc>
          <w:tcPr>
            <w:tcW w:w="558" w:type="pct"/>
            <w:vAlign w:val="center"/>
          </w:tcPr>
          <w:p w14:paraId="6E12A963" w14:textId="77777777" w:rsidR="00837767" w:rsidRDefault="00000000">
            <w:r>
              <w:rPr>
                <w:rFonts w:hint="eastAsia"/>
              </w:rPr>
              <w:t>Control3</w:t>
            </w:r>
          </w:p>
        </w:tc>
        <w:tc>
          <w:tcPr>
            <w:tcW w:w="577" w:type="pct"/>
            <w:vAlign w:val="center"/>
          </w:tcPr>
          <w:p w14:paraId="5CF92A28" w14:textId="77777777" w:rsidR="00837767" w:rsidRDefault="00000000">
            <w:pPr>
              <w:keepNext/>
              <w:keepLines/>
              <w:widowControl/>
              <w:jc w:val="center"/>
              <w:textAlignment w:val="bottom"/>
            </w:pPr>
            <w:r>
              <w:rPr>
                <w:rFonts w:eastAsia="等线"/>
                <w:color w:val="000000"/>
                <w:kern w:val="0"/>
                <w:lang w:bidi="ar"/>
              </w:rPr>
              <w:t>3.17</w:t>
            </w:r>
          </w:p>
        </w:tc>
        <w:tc>
          <w:tcPr>
            <w:tcW w:w="683" w:type="pct"/>
            <w:vAlign w:val="center"/>
          </w:tcPr>
          <w:p w14:paraId="5DD32FA6" w14:textId="77777777" w:rsidR="00837767" w:rsidRDefault="00000000">
            <w:pPr>
              <w:keepNext/>
              <w:keepLines/>
              <w:widowControl/>
              <w:jc w:val="center"/>
              <w:textAlignment w:val="bottom"/>
            </w:pPr>
            <w:r>
              <w:rPr>
                <w:rFonts w:eastAsia="等线"/>
                <w:color w:val="000000"/>
                <w:kern w:val="0"/>
                <w:lang w:bidi="ar"/>
              </w:rPr>
              <w:t>0.55</w:t>
            </w:r>
          </w:p>
        </w:tc>
        <w:tc>
          <w:tcPr>
            <w:tcW w:w="727" w:type="pct"/>
            <w:vAlign w:val="center"/>
          </w:tcPr>
          <w:p w14:paraId="09D7DB75" w14:textId="77777777" w:rsidR="00837767" w:rsidRDefault="00000000">
            <w:pPr>
              <w:keepNext/>
              <w:keepLines/>
              <w:widowControl/>
              <w:jc w:val="center"/>
              <w:textAlignment w:val="bottom"/>
            </w:pPr>
            <w:r>
              <w:rPr>
                <w:rFonts w:eastAsia="等线"/>
                <w:color w:val="000000"/>
                <w:kern w:val="0"/>
                <w:lang w:bidi="ar"/>
              </w:rPr>
              <w:t>1.68</w:t>
            </w:r>
          </w:p>
        </w:tc>
        <w:tc>
          <w:tcPr>
            <w:tcW w:w="862" w:type="pct"/>
            <w:vAlign w:val="center"/>
          </w:tcPr>
          <w:p w14:paraId="390ADD6A" w14:textId="77777777" w:rsidR="00837767" w:rsidRDefault="00000000">
            <w:pPr>
              <w:keepNext/>
              <w:keepLines/>
              <w:widowControl/>
              <w:jc w:val="center"/>
              <w:textAlignment w:val="bottom"/>
            </w:pPr>
            <w:r>
              <w:rPr>
                <w:rFonts w:eastAsia="等线"/>
                <w:color w:val="000000"/>
                <w:kern w:val="0"/>
                <w:lang w:bidi="ar"/>
              </w:rPr>
              <w:t>2.70</w:t>
            </w:r>
          </w:p>
        </w:tc>
        <w:tc>
          <w:tcPr>
            <w:tcW w:w="727" w:type="pct"/>
            <w:vAlign w:val="center"/>
          </w:tcPr>
          <w:p w14:paraId="70DCF10A" w14:textId="77777777" w:rsidR="00837767" w:rsidRDefault="00000000">
            <w:pPr>
              <w:keepNext/>
              <w:keepLines/>
              <w:widowControl/>
              <w:jc w:val="center"/>
              <w:textAlignment w:val="center"/>
            </w:pPr>
            <w:r>
              <w:rPr>
                <w:rFonts w:eastAsia="等线"/>
                <w:color w:val="000000"/>
                <w:kern w:val="0"/>
                <w:lang w:bidi="ar"/>
              </w:rPr>
              <w:t>5.90</w:t>
            </w:r>
          </w:p>
        </w:tc>
        <w:tc>
          <w:tcPr>
            <w:tcW w:w="862" w:type="pct"/>
            <w:vAlign w:val="center"/>
          </w:tcPr>
          <w:p w14:paraId="6717FC0D" w14:textId="77777777" w:rsidR="00837767" w:rsidRDefault="00000000">
            <w:pPr>
              <w:keepNext/>
              <w:keepLines/>
              <w:widowControl/>
              <w:jc w:val="center"/>
              <w:textAlignment w:val="center"/>
            </w:pPr>
            <w:r>
              <w:rPr>
                <w:rFonts w:eastAsia="等线"/>
                <w:color w:val="000000"/>
                <w:kern w:val="0"/>
                <w:lang w:bidi="ar"/>
              </w:rPr>
              <w:t>9.03</w:t>
            </w:r>
          </w:p>
        </w:tc>
      </w:tr>
      <w:tr w:rsidR="00837767" w14:paraId="5837A479" w14:textId="77777777">
        <w:tc>
          <w:tcPr>
            <w:tcW w:w="558" w:type="pct"/>
            <w:vAlign w:val="center"/>
          </w:tcPr>
          <w:p w14:paraId="4D40D742" w14:textId="77777777" w:rsidR="00837767" w:rsidRDefault="00000000">
            <w:r>
              <w:rPr>
                <w:rFonts w:hint="eastAsia"/>
              </w:rPr>
              <w:t>HBC1</w:t>
            </w:r>
          </w:p>
        </w:tc>
        <w:tc>
          <w:tcPr>
            <w:tcW w:w="577" w:type="pct"/>
            <w:vAlign w:val="center"/>
          </w:tcPr>
          <w:p w14:paraId="4B8EE840" w14:textId="77777777" w:rsidR="00837767" w:rsidRDefault="00000000">
            <w:pPr>
              <w:keepNext/>
              <w:keepLines/>
              <w:widowControl/>
              <w:jc w:val="center"/>
              <w:textAlignment w:val="bottom"/>
            </w:pPr>
            <w:r>
              <w:rPr>
                <w:rFonts w:eastAsia="等线"/>
                <w:color w:val="000000"/>
                <w:kern w:val="0"/>
                <w:lang w:bidi="ar"/>
              </w:rPr>
              <w:t>1.92</w:t>
            </w:r>
          </w:p>
        </w:tc>
        <w:tc>
          <w:tcPr>
            <w:tcW w:w="683" w:type="pct"/>
            <w:vAlign w:val="center"/>
          </w:tcPr>
          <w:p w14:paraId="4470C0F5" w14:textId="77777777" w:rsidR="00837767" w:rsidRDefault="00000000">
            <w:pPr>
              <w:keepNext/>
              <w:keepLines/>
              <w:widowControl/>
              <w:jc w:val="center"/>
              <w:textAlignment w:val="bottom"/>
            </w:pPr>
            <w:r>
              <w:rPr>
                <w:rFonts w:eastAsia="等线"/>
                <w:color w:val="000000"/>
                <w:kern w:val="0"/>
                <w:lang w:bidi="ar"/>
              </w:rPr>
              <w:t>0.53</w:t>
            </w:r>
          </w:p>
        </w:tc>
        <w:tc>
          <w:tcPr>
            <w:tcW w:w="727" w:type="pct"/>
            <w:vAlign w:val="center"/>
          </w:tcPr>
          <w:p w14:paraId="34A74B73" w14:textId="77777777" w:rsidR="00837767" w:rsidRDefault="00000000">
            <w:pPr>
              <w:keepNext/>
              <w:keepLines/>
              <w:widowControl/>
              <w:jc w:val="center"/>
              <w:textAlignment w:val="bottom"/>
            </w:pPr>
            <w:r>
              <w:rPr>
                <w:rFonts w:eastAsia="等线"/>
                <w:color w:val="000000"/>
                <w:kern w:val="0"/>
                <w:lang w:bidi="ar"/>
              </w:rPr>
              <w:t>1.18</w:t>
            </w:r>
          </w:p>
        </w:tc>
        <w:tc>
          <w:tcPr>
            <w:tcW w:w="862" w:type="pct"/>
            <w:vAlign w:val="center"/>
          </w:tcPr>
          <w:p w14:paraId="11064975" w14:textId="77777777" w:rsidR="00837767" w:rsidRDefault="00000000">
            <w:pPr>
              <w:keepNext/>
              <w:keepLines/>
              <w:widowControl/>
              <w:jc w:val="center"/>
              <w:textAlignment w:val="bottom"/>
            </w:pPr>
            <w:r>
              <w:rPr>
                <w:rFonts w:eastAsia="等线"/>
                <w:color w:val="000000"/>
                <w:kern w:val="0"/>
                <w:lang w:bidi="ar"/>
              </w:rPr>
              <w:t>2.00</w:t>
            </w:r>
          </w:p>
        </w:tc>
        <w:tc>
          <w:tcPr>
            <w:tcW w:w="727" w:type="pct"/>
            <w:vAlign w:val="center"/>
          </w:tcPr>
          <w:p w14:paraId="393CB657" w14:textId="77777777" w:rsidR="00837767" w:rsidRDefault="00000000">
            <w:pPr>
              <w:keepNext/>
              <w:keepLines/>
              <w:widowControl/>
              <w:jc w:val="center"/>
              <w:textAlignment w:val="center"/>
            </w:pPr>
            <w:r>
              <w:rPr>
                <w:rFonts w:eastAsia="等线"/>
                <w:color w:val="000000"/>
                <w:kern w:val="0"/>
                <w:lang w:bidi="ar"/>
              </w:rPr>
              <w:t>6.34</w:t>
            </w:r>
          </w:p>
        </w:tc>
        <w:tc>
          <w:tcPr>
            <w:tcW w:w="862" w:type="pct"/>
            <w:vAlign w:val="center"/>
          </w:tcPr>
          <w:p w14:paraId="692C0138" w14:textId="77777777" w:rsidR="00837767" w:rsidRDefault="00000000">
            <w:pPr>
              <w:keepNext/>
              <w:keepLines/>
              <w:widowControl/>
              <w:jc w:val="center"/>
              <w:textAlignment w:val="center"/>
            </w:pPr>
            <w:r>
              <w:rPr>
                <w:rFonts w:eastAsia="等线"/>
                <w:color w:val="000000"/>
                <w:kern w:val="0"/>
                <w:lang w:bidi="ar"/>
              </w:rPr>
              <w:t>8.91</w:t>
            </w:r>
          </w:p>
        </w:tc>
      </w:tr>
      <w:tr w:rsidR="00837767" w14:paraId="454953EA" w14:textId="77777777">
        <w:tc>
          <w:tcPr>
            <w:tcW w:w="558" w:type="pct"/>
            <w:vAlign w:val="center"/>
          </w:tcPr>
          <w:p w14:paraId="69AD9BB5" w14:textId="77777777" w:rsidR="00837767" w:rsidRDefault="00000000">
            <w:r>
              <w:rPr>
                <w:rFonts w:hint="eastAsia"/>
              </w:rPr>
              <w:t>HBC2</w:t>
            </w:r>
          </w:p>
        </w:tc>
        <w:tc>
          <w:tcPr>
            <w:tcW w:w="577" w:type="pct"/>
            <w:vAlign w:val="center"/>
          </w:tcPr>
          <w:p w14:paraId="443B6238" w14:textId="77777777" w:rsidR="00837767" w:rsidRDefault="00000000">
            <w:pPr>
              <w:keepNext/>
              <w:keepLines/>
              <w:widowControl/>
              <w:jc w:val="center"/>
              <w:textAlignment w:val="bottom"/>
            </w:pPr>
            <w:r>
              <w:rPr>
                <w:rFonts w:eastAsia="等线"/>
                <w:color w:val="000000"/>
                <w:kern w:val="0"/>
                <w:lang w:bidi="ar"/>
              </w:rPr>
              <w:t>1.92</w:t>
            </w:r>
          </w:p>
        </w:tc>
        <w:tc>
          <w:tcPr>
            <w:tcW w:w="683" w:type="pct"/>
            <w:vAlign w:val="center"/>
          </w:tcPr>
          <w:p w14:paraId="3533D4AA" w14:textId="77777777" w:rsidR="00837767" w:rsidRDefault="00000000">
            <w:pPr>
              <w:keepNext/>
              <w:keepLines/>
              <w:widowControl/>
              <w:jc w:val="center"/>
              <w:textAlignment w:val="bottom"/>
            </w:pPr>
            <w:r>
              <w:rPr>
                <w:rFonts w:eastAsia="等线"/>
                <w:color w:val="000000"/>
                <w:kern w:val="0"/>
                <w:lang w:bidi="ar"/>
              </w:rPr>
              <w:t>0.50</w:t>
            </w:r>
          </w:p>
        </w:tc>
        <w:tc>
          <w:tcPr>
            <w:tcW w:w="727" w:type="pct"/>
            <w:vAlign w:val="center"/>
          </w:tcPr>
          <w:p w14:paraId="20723AD4" w14:textId="77777777" w:rsidR="00837767" w:rsidRDefault="00000000">
            <w:pPr>
              <w:keepNext/>
              <w:keepLines/>
              <w:widowControl/>
              <w:jc w:val="center"/>
              <w:textAlignment w:val="bottom"/>
            </w:pPr>
            <w:r>
              <w:rPr>
                <w:rFonts w:eastAsia="等线"/>
                <w:color w:val="000000"/>
                <w:kern w:val="0"/>
                <w:lang w:bidi="ar"/>
              </w:rPr>
              <w:t>1.15</w:t>
            </w:r>
          </w:p>
        </w:tc>
        <w:tc>
          <w:tcPr>
            <w:tcW w:w="862" w:type="pct"/>
            <w:vAlign w:val="center"/>
          </w:tcPr>
          <w:p w14:paraId="59478BEA" w14:textId="77777777" w:rsidR="00837767" w:rsidRDefault="00000000">
            <w:pPr>
              <w:keepNext/>
              <w:keepLines/>
              <w:widowControl/>
              <w:jc w:val="center"/>
              <w:textAlignment w:val="bottom"/>
            </w:pPr>
            <w:r>
              <w:rPr>
                <w:rFonts w:eastAsia="等线"/>
                <w:color w:val="000000"/>
                <w:kern w:val="0"/>
                <w:lang w:bidi="ar"/>
              </w:rPr>
              <w:t>1.89</w:t>
            </w:r>
          </w:p>
        </w:tc>
        <w:tc>
          <w:tcPr>
            <w:tcW w:w="727" w:type="pct"/>
            <w:vAlign w:val="center"/>
          </w:tcPr>
          <w:p w14:paraId="28CF72FD" w14:textId="77777777" w:rsidR="00837767" w:rsidRDefault="00000000">
            <w:pPr>
              <w:keepNext/>
              <w:keepLines/>
              <w:widowControl/>
              <w:jc w:val="center"/>
              <w:textAlignment w:val="center"/>
            </w:pPr>
            <w:r>
              <w:rPr>
                <w:rFonts w:eastAsia="等线"/>
                <w:color w:val="000000"/>
                <w:kern w:val="0"/>
                <w:lang w:bidi="ar"/>
              </w:rPr>
              <w:t>6.12</w:t>
            </w:r>
          </w:p>
        </w:tc>
        <w:tc>
          <w:tcPr>
            <w:tcW w:w="862" w:type="pct"/>
            <w:vAlign w:val="center"/>
          </w:tcPr>
          <w:p w14:paraId="397B2BBA" w14:textId="77777777" w:rsidR="00837767" w:rsidRDefault="00000000">
            <w:pPr>
              <w:keepNext/>
              <w:keepLines/>
              <w:widowControl/>
              <w:jc w:val="center"/>
              <w:textAlignment w:val="center"/>
            </w:pPr>
            <w:r>
              <w:rPr>
                <w:rFonts w:eastAsia="等线"/>
                <w:color w:val="000000"/>
                <w:kern w:val="0"/>
                <w:lang w:bidi="ar"/>
              </w:rPr>
              <w:t>8.90</w:t>
            </w:r>
          </w:p>
        </w:tc>
      </w:tr>
      <w:tr w:rsidR="00837767" w14:paraId="5FF01706" w14:textId="77777777">
        <w:tc>
          <w:tcPr>
            <w:tcW w:w="558" w:type="pct"/>
            <w:vAlign w:val="center"/>
          </w:tcPr>
          <w:p w14:paraId="29250D94" w14:textId="77777777" w:rsidR="00837767" w:rsidRDefault="00000000">
            <w:r>
              <w:rPr>
                <w:rFonts w:hint="eastAsia"/>
              </w:rPr>
              <w:t>HBC3</w:t>
            </w:r>
          </w:p>
        </w:tc>
        <w:tc>
          <w:tcPr>
            <w:tcW w:w="577" w:type="pct"/>
            <w:vAlign w:val="center"/>
          </w:tcPr>
          <w:p w14:paraId="0D86AAE1" w14:textId="77777777" w:rsidR="00837767" w:rsidRDefault="00000000">
            <w:pPr>
              <w:keepNext/>
              <w:keepLines/>
              <w:widowControl/>
              <w:jc w:val="center"/>
              <w:textAlignment w:val="bottom"/>
            </w:pPr>
            <w:r>
              <w:rPr>
                <w:rFonts w:eastAsia="等线"/>
                <w:color w:val="000000"/>
                <w:kern w:val="0"/>
                <w:lang w:bidi="ar"/>
              </w:rPr>
              <w:t>1.92</w:t>
            </w:r>
          </w:p>
        </w:tc>
        <w:tc>
          <w:tcPr>
            <w:tcW w:w="683" w:type="pct"/>
            <w:vAlign w:val="center"/>
          </w:tcPr>
          <w:p w14:paraId="0256317D" w14:textId="77777777" w:rsidR="00837767" w:rsidRDefault="00000000">
            <w:pPr>
              <w:keepNext/>
              <w:keepLines/>
              <w:widowControl/>
              <w:jc w:val="center"/>
              <w:textAlignment w:val="bottom"/>
            </w:pPr>
            <w:r>
              <w:rPr>
                <w:rFonts w:eastAsia="等线"/>
                <w:color w:val="000000"/>
                <w:kern w:val="0"/>
                <w:lang w:bidi="ar"/>
              </w:rPr>
              <w:t>0.50</w:t>
            </w:r>
          </w:p>
        </w:tc>
        <w:tc>
          <w:tcPr>
            <w:tcW w:w="727" w:type="pct"/>
            <w:vAlign w:val="center"/>
          </w:tcPr>
          <w:p w14:paraId="3FB54148" w14:textId="77777777" w:rsidR="00837767" w:rsidRDefault="00000000">
            <w:pPr>
              <w:keepNext/>
              <w:keepLines/>
              <w:widowControl/>
              <w:jc w:val="center"/>
              <w:textAlignment w:val="bottom"/>
            </w:pPr>
            <w:r>
              <w:rPr>
                <w:rFonts w:eastAsia="等线"/>
                <w:color w:val="000000"/>
                <w:kern w:val="0"/>
                <w:lang w:bidi="ar"/>
              </w:rPr>
              <w:t>1.25</w:t>
            </w:r>
          </w:p>
        </w:tc>
        <w:tc>
          <w:tcPr>
            <w:tcW w:w="862" w:type="pct"/>
            <w:vAlign w:val="center"/>
          </w:tcPr>
          <w:p w14:paraId="27963BD4" w14:textId="77777777" w:rsidR="00837767" w:rsidRDefault="00000000">
            <w:pPr>
              <w:keepNext/>
              <w:keepLines/>
              <w:widowControl/>
              <w:jc w:val="center"/>
              <w:textAlignment w:val="bottom"/>
            </w:pPr>
            <w:r>
              <w:rPr>
                <w:rFonts w:eastAsia="等线"/>
                <w:color w:val="000000"/>
                <w:kern w:val="0"/>
                <w:lang w:bidi="ar"/>
              </w:rPr>
              <w:t>1.99</w:t>
            </w:r>
          </w:p>
        </w:tc>
        <w:tc>
          <w:tcPr>
            <w:tcW w:w="727" w:type="pct"/>
            <w:vAlign w:val="center"/>
          </w:tcPr>
          <w:p w14:paraId="4982083C" w14:textId="77777777" w:rsidR="00837767" w:rsidRDefault="00000000">
            <w:pPr>
              <w:keepNext/>
              <w:keepLines/>
              <w:widowControl/>
              <w:jc w:val="center"/>
              <w:textAlignment w:val="center"/>
            </w:pPr>
            <w:r>
              <w:rPr>
                <w:rFonts w:eastAsia="等线"/>
                <w:color w:val="000000"/>
                <w:kern w:val="0"/>
                <w:lang w:bidi="ar"/>
              </w:rPr>
              <w:t>6.25</w:t>
            </w:r>
          </w:p>
        </w:tc>
        <w:tc>
          <w:tcPr>
            <w:tcW w:w="862" w:type="pct"/>
            <w:vAlign w:val="center"/>
          </w:tcPr>
          <w:p w14:paraId="1C82C5EF" w14:textId="77777777" w:rsidR="00837767" w:rsidRDefault="00000000">
            <w:pPr>
              <w:keepNext/>
              <w:keepLines/>
              <w:widowControl/>
              <w:jc w:val="center"/>
              <w:textAlignment w:val="center"/>
            </w:pPr>
            <w:r>
              <w:rPr>
                <w:rFonts w:eastAsia="等线"/>
                <w:color w:val="000000"/>
                <w:kern w:val="0"/>
                <w:lang w:bidi="ar"/>
              </w:rPr>
              <w:t>8.93</w:t>
            </w:r>
          </w:p>
        </w:tc>
      </w:tr>
      <w:tr w:rsidR="00837767" w14:paraId="411EC733" w14:textId="77777777">
        <w:tc>
          <w:tcPr>
            <w:tcW w:w="558" w:type="pct"/>
            <w:vAlign w:val="center"/>
          </w:tcPr>
          <w:p w14:paraId="18B019AC" w14:textId="77777777" w:rsidR="00837767" w:rsidRDefault="00000000">
            <w:r>
              <w:rPr>
                <w:rFonts w:hint="eastAsia"/>
              </w:rPr>
              <w:t>LBC1</w:t>
            </w:r>
          </w:p>
        </w:tc>
        <w:tc>
          <w:tcPr>
            <w:tcW w:w="577" w:type="pct"/>
            <w:vAlign w:val="center"/>
          </w:tcPr>
          <w:p w14:paraId="36D5A2D1" w14:textId="77777777" w:rsidR="00837767" w:rsidRDefault="00000000">
            <w:pPr>
              <w:keepNext/>
              <w:keepLines/>
              <w:widowControl/>
              <w:jc w:val="center"/>
              <w:textAlignment w:val="bottom"/>
            </w:pPr>
            <w:r>
              <w:rPr>
                <w:rFonts w:eastAsia="等线"/>
                <w:color w:val="000000"/>
                <w:kern w:val="0"/>
                <w:lang w:bidi="ar"/>
              </w:rPr>
              <w:t>2.30</w:t>
            </w:r>
          </w:p>
        </w:tc>
        <w:tc>
          <w:tcPr>
            <w:tcW w:w="683" w:type="pct"/>
            <w:vAlign w:val="center"/>
          </w:tcPr>
          <w:p w14:paraId="3CD402C5" w14:textId="77777777" w:rsidR="00837767" w:rsidRDefault="00000000">
            <w:pPr>
              <w:keepNext/>
              <w:keepLines/>
              <w:widowControl/>
              <w:jc w:val="center"/>
              <w:textAlignment w:val="bottom"/>
            </w:pPr>
            <w:r>
              <w:rPr>
                <w:rFonts w:eastAsia="等线"/>
                <w:color w:val="000000"/>
                <w:kern w:val="0"/>
                <w:lang w:bidi="ar"/>
              </w:rPr>
              <w:t>0.44</w:t>
            </w:r>
          </w:p>
        </w:tc>
        <w:tc>
          <w:tcPr>
            <w:tcW w:w="727" w:type="pct"/>
            <w:vAlign w:val="center"/>
          </w:tcPr>
          <w:p w14:paraId="2C7B070D" w14:textId="77777777" w:rsidR="00837767" w:rsidRDefault="00000000">
            <w:pPr>
              <w:keepNext/>
              <w:keepLines/>
              <w:widowControl/>
              <w:jc w:val="center"/>
              <w:textAlignment w:val="bottom"/>
            </w:pPr>
            <w:r>
              <w:rPr>
                <w:rFonts w:eastAsia="等线"/>
                <w:color w:val="000000"/>
                <w:kern w:val="0"/>
                <w:lang w:bidi="ar"/>
              </w:rPr>
              <w:t>0.97</w:t>
            </w:r>
          </w:p>
        </w:tc>
        <w:tc>
          <w:tcPr>
            <w:tcW w:w="862" w:type="pct"/>
            <w:vAlign w:val="center"/>
          </w:tcPr>
          <w:p w14:paraId="06CA3C24" w14:textId="77777777" w:rsidR="00837767" w:rsidRDefault="00000000">
            <w:pPr>
              <w:keepNext/>
              <w:keepLines/>
              <w:widowControl/>
              <w:jc w:val="center"/>
              <w:textAlignment w:val="bottom"/>
            </w:pPr>
            <w:r>
              <w:rPr>
                <w:rFonts w:eastAsia="等线"/>
                <w:color w:val="000000"/>
                <w:kern w:val="0"/>
                <w:lang w:bidi="ar"/>
              </w:rPr>
              <w:t>1.52</w:t>
            </w:r>
          </w:p>
        </w:tc>
        <w:tc>
          <w:tcPr>
            <w:tcW w:w="727" w:type="pct"/>
            <w:vAlign w:val="center"/>
          </w:tcPr>
          <w:p w14:paraId="1771F052" w14:textId="77777777" w:rsidR="00837767" w:rsidRDefault="00000000">
            <w:pPr>
              <w:keepNext/>
              <w:keepLines/>
              <w:widowControl/>
              <w:jc w:val="center"/>
              <w:textAlignment w:val="center"/>
            </w:pPr>
            <w:r>
              <w:rPr>
                <w:rFonts w:eastAsia="等线"/>
                <w:color w:val="000000"/>
                <w:kern w:val="0"/>
                <w:lang w:bidi="ar"/>
              </w:rPr>
              <w:t>6.08</w:t>
            </w:r>
          </w:p>
        </w:tc>
        <w:tc>
          <w:tcPr>
            <w:tcW w:w="862" w:type="pct"/>
            <w:vAlign w:val="center"/>
          </w:tcPr>
          <w:p w14:paraId="091D38F5" w14:textId="77777777" w:rsidR="00837767" w:rsidRDefault="00000000">
            <w:pPr>
              <w:keepNext/>
              <w:keepLines/>
              <w:widowControl/>
              <w:jc w:val="center"/>
              <w:textAlignment w:val="center"/>
            </w:pPr>
            <w:r>
              <w:rPr>
                <w:rFonts w:eastAsia="等线"/>
                <w:color w:val="000000"/>
                <w:kern w:val="0"/>
                <w:lang w:bidi="ar"/>
              </w:rPr>
              <w:t>8.98</w:t>
            </w:r>
          </w:p>
        </w:tc>
      </w:tr>
      <w:tr w:rsidR="00837767" w14:paraId="158E455A" w14:textId="77777777">
        <w:tc>
          <w:tcPr>
            <w:tcW w:w="558" w:type="pct"/>
            <w:vAlign w:val="center"/>
          </w:tcPr>
          <w:p w14:paraId="54CCD235" w14:textId="77777777" w:rsidR="00837767" w:rsidRDefault="00000000">
            <w:r>
              <w:rPr>
                <w:rFonts w:hint="eastAsia"/>
              </w:rPr>
              <w:t>LBC2</w:t>
            </w:r>
          </w:p>
        </w:tc>
        <w:tc>
          <w:tcPr>
            <w:tcW w:w="577" w:type="pct"/>
            <w:vAlign w:val="center"/>
          </w:tcPr>
          <w:p w14:paraId="50A91D8F" w14:textId="77777777" w:rsidR="00837767" w:rsidRDefault="00000000">
            <w:pPr>
              <w:keepNext/>
              <w:keepLines/>
              <w:widowControl/>
              <w:jc w:val="center"/>
              <w:textAlignment w:val="bottom"/>
            </w:pPr>
            <w:r>
              <w:rPr>
                <w:rFonts w:eastAsia="等线"/>
                <w:color w:val="000000"/>
                <w:kern w:val="0"/>
                <w:lang w:bidi="ar"/>
              </w:rPr>
              <w:t>2.30</w:t>
            </w:r>
          </w:p>
        </w:tc>
        <w:tc>
          <w:tcPr>
            <w:tcW w:w="683" w:type="pct"/>
            <w:vAlign w:val="center"/>
          </w:tcPr>
          <w:p w14:paraId="02DFDCC8" w14:textId="77777777" w:rsidR="00837767" w:rsidRDefault="00000000">
            <w:pPr>
              <w:keepNext/>
              <w:keepLines/>
              <w:widowControl/>
              <w:jc w:val="center"/>
              <w:textAlignment w:val="bottom"/>
            </w:pPr>
            <w:r>
              <w:rPr>
                <w:rFonts w:eastAsia="等线"/>
                <w:color w:val="000000"/>
                <w:kern w:val="0"/>
                <w:lang w:bidi="ar"/>
              </w:rPr>
              <w:t>0.43</w:t>
            </w:r>
          </w:p>
        </w:tc>
        <w:tc>
          <w:tcPr>
            <w:tcW w:w="727" w:type="pct"/>
            <w:vAlign w:val="center"/>
          </w:tcPr>
          <w:p w14:paraId="6125925C" w14:textId="77777777" w:rsidR="00837767" w:rsidRDefault="00000000">
            <w:pPr>
              <w:keepNext/>
              <w:keepLines/>
              <w:widowControl/>
              <w:jc w:val="center"/>
              <w:textAlignment w:val="bottom"/>
            </w:pPr>
            <w:r>
              <w:rPr>
                <w:rFonts w:eastAsia="等线"/>
                <w:color w:val="000000"/>
                <w:kern w:val="0"/>
                <w:lang w:bidi="ar"/>
              </w:rPr>
              <w:t>0.92</w:t>
            </w:r>
          </w:p>
        </w:tc>
        <w:tc>
          <w:tcPr>
            <w:tcW w:w="862" w:type="pct"/>
            <w:vAlign w:val="center"/>
          </w:tcPr>
          <w:p w14:paraId="796CCBFB" w14:textId="77777777" w:rsidR="00837767" w:rsidRDefault="00000000">
            <w:pPr>
              <w:keepNext/>
              <w:keepLines/>
              <w:widowControl/>
              <w:jc w:val="center"/>
              <w:textAlignment w:val="bottom"/>
            </w:pPr>
            <w:r>
              <w:rPr>
                <w:rFonts w:eastAsia="等线"/>
                <w:color w:val="000000"/>
                <w:kern w:val="0"/>
                <w:lang w:bidi="ar"/>
              </w:rPr>
              <w:t>1.45</w:t>
            </w:r>
          </w:p>
        </w:tc>
        <w:tc>
          <w:tcPr>
            <w:tcW w:w="727" w:type="pct"/>
            <w:vAlign w:val="center"/>
          </w:tcPr>
          <w:p w14:paraId="5DDA56FD" w14:textId="77777777" w:rsidR="00837767" w:rsidRDefault="00000000">
            <w:pPr>
              <w:keepNext/>
              <w:keepLines/>
              <w:widowControl/>
              <w:jc w:val="center"/>
              <w:textAlignment w:val="center"/>
            </w:pPr>
            <w:r>
              <w:rPr>
                <w:rFonts w:eastAsia="等线"/>
                <w:color w:val="000000"/>
                <w:kern w:val="0"/>
                <w:lang w:bidi="ar"/>
              </w:rPr>
              <w:t>6.24</w:t>
            </w:r>
          </w:p>
        </w:tc>
        <w:tc>
          <w:tcPr>
            <w:tcW w:w="862" w:type="pct"/>
            <w:vAlign w:val="center"/>
          </w:tcPr>
          <w:p w14:paraId="1C481D07" w14:textId="77777777" w:rsidR="00837767" w:rsidRDefault="00000000">
            <w:pPr>
              <w:keepNext/>
              <w:keepLines/>
              <w:widowControl/>
              <w:jc w:val="center"/>
              <w:textAlignment w:val="center"/>
            </w:pPr>
            <w:r>
              <w:rPr>
                <w:rFonts w:eastAsia="等线"/>
                <w:color w:val="000000"/>
                <w:kern w:val="0"/>
                <w:lang w:bidi="ar"/>
              </w:rPr>
              <w:t>9.00</w:t>
            </w:r>
          </w:p>
        </w:tc>
      </w:tr>
      <w:tr w:rsidR="00837767" w14:paraId="5E17EC79" w14:textId="77777777">
        <w:tc>
          <w:tcPr>
            <w:tcW w:w="558" w:type="pct"/>
            <w:vAlign w:val="center"/>
          </w:tcPr>
          <w:p w14:paraId="0E073CD4" w14:textId="77777777" w:rsidR="00837767" w:rsidRDefault="00000000">
            <w:r>
              <w:rPr>
                <w:rFonts w:hint="eastAsia"/>
              </w:rPr>
              <w:t>LBC3</w:t>
            </w:r>
          </w:p>
        </w:tc>
        <w:tc>
          <w:tcPr>
            <w:tcW w:w="577" w:type="pct"/>
            <w:vAlign w:val="center"/>
          </w:tcPr>
          <w:p w14:paraId="46B54E28" w14:textId="77777777" w:rsidR="00837767" w:rsidRDefault="00000000">
            <w:pPr>
              <w:keepNext/>
              <w:keepLines/>
              <w:widowControl/>
              <w:jc w:val="center"/>
              <w:textAlignment w:val="bottom"/>
            </w:pPr>
            <w:r>
              <w:rPr>
                <w:rFonts w:eastAsia="等线"/>
                <w:color w:val="000000"/>
                <w:kern w:val="0"/>
                <w:lang w:bidi="ar"/>
              </w:rPr>
              <w:t>2.30</w:t>
            </w:r>
          </w:p>
        </w:tc>
        <w:tc>
          <w:tcPr>
            <w:tcW w:w="683" w:type="pct"/>
            <w:vAlign w:val="center"/>
          </w:tcPr>
          <w:p w14:paraId="348436C3" w14:textId="77777777" w:rsidR="00837767" w:rsidRDefault="00000000">
            <w:pPr>
              <w:keepNext/>
              <w:keepLines/>
              <w:widowControl/>
              <w:jc w:val="center"/>
              <w:textAlignment w:val="bottom"/>
            </w:pPr>
            <w:r>
              <w:rPr>
                <w:rFonts w:eastAsia="等线"/>
                <w:color w:val="000000"/>
                <w:kern w:val="0"/>
                <w:lang w:bidi="ar"/>
              </w:rPr>
              <w:t>0.43</w:t>
            </w:r>
          </w:p>
        </w:tc>
        <w:tc>
          <w:tcPr>
            <w:tcW w:w="727" w:type="pct"/>
            <w:vAlign w:val="center"/>
          </w:tcPr>
          <w:p w14:paraId="4F35B5B3" w14:textId="77777777" w:rsidR="00837767" w:rsidRDefault="00000000">
            <w:pPr>
              <w:keepNext/>
              <w:keepLines/>
              <w:widowControl/>
              <w:jc w:val="center"/>
              <w:textAlignment w:val="bottom"/>
            </w:pPr>
            <w:r>
              <w:rPr>
                <w:rFonts w:eastAsia="等线"/>
                <w:color w:val="000000"/>
                <w:kern w:val="0"/>
                <w:lang w:bidi="ar"/>
              </w:rPr>
              <w:t>1.01</w:t>
            </w:r>
          </w:p>
        </w:tc>
        <w:tc>
          <w:tcPr>
            <w:tcW w:w="862" w:type="pct"/>
            <w:vAlign w:val="center"/>
          </w:tcPr>
          <w:p w14:paraId="5A886C37" w14:textId="77777777" w:rsidR="00837767" w:rsidRDefault="00000000">
            <w:pPr>
              <w:keepNext/>
              <w:keepLines/>
              <w:widowControl/>
              <w:jc w:val="center"/>
              <w:textAlignment w:val="bottom"/>
            </w:pPr>
            <w:r>
              <w:rPr>
                <w:rFonts w:eastAsia="等线"/>
                <w:color w:val="000000"/>
                <w:kern w:val="0"/>
                <w:lang w:bidi="ar"/>
              </w:rPr>
              <w:t>1.59</w:t>
            </w:r>
          </w:p>
        </w:tc>
        <w:tc>
          <w:tcPr>
            <w:tcW w:w="727" w:type="pct"/>
            <w:vAlign w:val="center"/>
          </w:tcPr>
          <w:p w14:paraId="3EAC722A" w14:textId="77777777" w:rsidR="00837767" w:rsidRDefault="00000000">
            <w:pPr>
              <w:keepNext/>
              <w:keepLines/>
              <w:widowControl/>
              <w:jc w:val="center"/>
              <w:textAlignment w:val="center"/>
            </w:pPr>
            <w:r>
              <w:rPr>
                <w:rFonts w:eastAsia="等线"/>
                <w:color w:val="000000"/>
                <w:kern w:val="0"/>
                <w:lang w:bidi="ar"/>
              </w:rPr>
              <w:t>6.23</w:t>
            </w:r>
          </w:p>
        </w:tc>
        <w:tc>
          <w:tcPr>
            <w:tcW w:w="862" w:type="pct"/>
            <w:vAlign w:val="center"/>
          </w:tcPr>
          <w:p w14:paraId="78A49C95" w14:textId="77777777" w:rsidR="00837767" w:rsidRDefault="00000000">
            <w:pPr>
              <w:keepNext/>
              <w:keepLines/>
              <w:widowControl/>
              <w:jc w:val="center"/>
              <w:textAlignment w:val="center"/>
            </w:pPr>
            <w:r>
              <w:rPr>
                <w:rFonts w:eastAsia="等线"/>
                <w:color w:val="000000"/>
                <w:kern w:val="0"/>
                <w:lang w:bidi="ar"/>
              </w:rPr>
              <w:t>8.98</w:t>
            </w:r>
          </w:p>
        </w:tc>
      </w:tr>
      <w:tr w:rsidR="00837767" w14:paraId="10339559" w14:textId="77777777">
        <w:tc>
          <w:tcPr>
            <w:tcW w:w="558" w:type="pct"/>
            <w:vAlign w:val="center"/>
          </w:tcPr>
          <w:p w14:paraId="56D7D0F9" w14:textId="77777777" w:rsidR="00837767" w:rsidRDefault="00000000">
            <w:r>
              <w:rPr>
                <w:rFonts w:hint="eastAsia"/>
              </w:rPr>
              <w:t>Straw1</w:t>
            </w:r>
          </w:p>
        </w:tc>
        <w:tc>
          <w:tcPr>
            <w:tcW w:w="577" w:type="pct"/>
            <w:vAlign w:val="center"/>
          </w:tcPr>
          <w:p w14:paraId="3078B354" w14:textId="77777777" w:rsidR="00837767" w:rsidRDefault="00000000">
            <w:pPr>
              <w:keepNext/>
              <w:keepLines/>
              <w:widowControl/>
              <w:jc w:val="center"/>
              <w:textAlignment w:val="bottom"/>
            </w:pPr>
            <w:r>
              <w:rPr>
                <w:rFonts w:eastAsia="等线"/>
                <w:color w:val="000000"/>
                <w:kern w:val="0"/>
                <w:lang w:bidi="ar"/>
              </w:rPr>
              <w:t>5.44</w:t>
            </w:r>
          </w:p>
        </w:tc>
        <w:tc>
          <w:tcPr>
            <w:tcW w:w="683" w:type="pct"/>
            <w:vAlign w:val="center"/>
          </w:tcPr>
          <w:p w14:paraId="21847350" w14:textId="77777777" w:rsidR="00837767" w:rsidRDefault="00000000">
            <w:pPr>
              <w:keepNext/>
              <w:keepLines/>
              <w:widowControl/>
              <w:jc w:val="center"/>
              <w:textAlignment w:val="bottom"/>
            </w:pPr>
            <w:r>
              <w:rPr>
                <w:rFonts w:eastAsia="等线"/>
                <w:color w:val="000000"/>
                <w:kern w:val="0"/>
                <w:lang w:bidi="ar"/>
              </w:rPr>
              <w:t>1.17</w:t>
            </w:r>
          </w:p>
        </w:tc>
        <w:tc>
          <w:tcPr>
            <w:tcW w:w="727" w:type="pct"/>
            <w:vAlign w:val="center"/>
          </w:tcPr>
          <w:p w14:paraId="714876B6" w14:textId="77777777" w:rsidR="00837767" w:rsidRDefault="00000000">
            <w:pPr>
              <w:keepNext/>
              <w:keepLines/>
              <w:widowControl/>
              <w:jc w:val="center"/>
              <w:textAlignment w:val="bottom"/>
            </w:pPr>
            <w:r>
              <w:rPr>
                <w:rFonts w:eastAsia="等线"/>
                <w:color w:val="000000"/>
                <w:kern w:val="0"/>
                <w:lang w:bidi="ar"/>
              </w:rPr>
              <w:t>3.11</w:t>
            </w:r>
          </w:p>
        </w:tc>
        <w:tc>
          <w:tcPr>
            <w:tcW w:w="862" w:type="pct"/>
            <w:vAlign w:val="center"/>
          </w:tcPr>
          <w:p w14:paraId="03FF1C3B" w14:textId="77777777" w:rsidR="00837767" w:rsidRDefault="00000000">
            <w:pPr>
              <w:keepNext/>
              <w:keepLines/>
              <w:widowControl/>
              <w:jc w:val="center"/>
              <w:textAlignment w:val="bottom"/>
            </w:pPr>
            <w:r>
              <w:rPr>
                <w:rFonts w:eastAsia="等线"/>
                <w:color w:val="000000"/>
                <w:kern w:val="0"/>
                <w:lang w:bidi="ar"/>
              </w:rPr>
              <w:t>4.44</w:t>
            </w:r>
          </w:p>
        </w:tc>
        <w:tc>
          <w:tcPr>
            <w:tcW w:w="727" w:type="pct"/>
            <w:vAlign w:val="center"/>
          </w:tcPr>
          <w:p w14:paraId="6CEABD80" w14:textId="77777777" w:rsidR="00837767" w:rsidRDefault="00000000">
            <w:pPr>
              <w:keepNext/>
              <w:keepLines/>
              <w:widowControl/>
              <w:jc w:val="center"/>
              <w:textAlignment w:val="center"/>
            </w:pPr>
            <w:r>
              <w:rPr>
                <w:rFonts w:eastAsia="等线"/>
                <w:color w:val="000000"/>
                <w:kern w:val="0"/>
                <w:lang w:bidi="ar"/>
              </w:rPr>
              <w:t>6.21</w:t>
            </w:r>
          </w:p>
        </w:tc>
        <w:tc>
          <w:tcPr>
            <w:tcW w:w="862" w:type="pct"/>
            <w:vAlign w:val="center"/>
          </w:tcPr>
          <w:p w14:paraId="0474CEF1" w14:textId="77777777" w:rsidR="00837767" w:rsidRDefault="00000000">
            <w:pPr>
              <w:keepNext/>
              <w:keepLines/>
              <w:widowControl/>
              <w:jc w:val="center"/>
              <w:textAlignment w:val="center"/>
            </w:pPr>
            <w:r>
              <w:rPr>
                <w:rFonts w:eastAsia="等线"/>
                <w:color w:val="000000"/>
                <w:kern w:val="0"/>
                <w:lang w:bidi="ar"/>
              </w:rPr>
              <w:t>9.02</w:t>
            </w:r>
          </w:p>
        </w:tc>
      </w:tr>
      <w:tr w:rsidR="00837767" w14:paraId="2B8C2FBE" w14:textId="77777777">
        <w:tc>
          <w:tcPr>
            <w:tcW w:w="558" w:type="pct"/>
            <w:vAlign w:val="center"/>
          </w:tcPr>
          <w:p w14:paraId="25F527BD" w14:textId="77777777" w:rsidR="00837767" w:rsidRDefault="00000000">
            <w:r>
              <w:rPr>
                <w:rFonts w:hint="eastAsia"/>
              </w:rPr>
              <w:t>Straw2</w:t>
            </w:r>
          </w:p>
        </w:tc>
        <w:tc>
          <w:tcPr>
            <w:tcW w:w="577" w:type="pct"/>
            <w:vAlign w:val="center"/>
          </w:tcPr>
          <w:p w14:paraId="49023E2C" w14:textId="77777777" w:rsidR="00837767" w:rsidRDefault="00000000">
            <w:pPr>
              <w:keepNext/>
              <w:keepLines/>
              <w:widowControl/>
              <w:jc w:val="center"/>
              <w:textAlignment w:val="bottom"/>
            </w:pPr>
            <w:r>
              <w:rPr>
                <w:rFonts w:eastAsia="等线"/>
                <w:color w:val="000000"/>
                <w:kern w:val="0"/>
                <w:lang w:bidi="ar"/>
              </w:rPr>
              <w:t>5.54</w:t>
            </w:r>
          </w:p>
        </w:tc>
        <w:tc>
          <w:tcPr>
            <w:tcW w:w="683" w:type="pct"/>
            <w:vAlign w:val="center"/>
          </w:tcPr>
          <w:p w14:paraId="761806E2" w14:textId="77777777" w:rsidR="00837767" w:rsidRDefault="00000000">
            <w:pPr>
              <w:keepNext/>
              <w:keepLines/>
              <w:widowControl/>
              <w:jc w:val="center"/>
              <w:textAlignment w:val="bottom"/>
            </w:pPr>
            <w:r>
              <w:rPr>
                <w:rFonts w:eastAsia="等线"/>
                <w:color w:val="000000"/>
                <w:kern w:val="0"/>
                <w:lang w:bidi="ar"/>
              </w:rPr>
              <w:t>1.18</w:t>
            </w:r>
          </w:p>
        </w:tc>
        <w:tc>
          <w:tcPr>
            <w:tcW w:w="727" w:type="pct"/>
            <w:vAlign w:val="center"/>
          </w:tcPr>
          <w:p w14:paraId="12CCF155" w14:textId="77777777" w:rsidR="00837767" w:rsidRDefault="00000000">
            <w:pPr>
              <w:keepNext/>
              <w:keepLines/>
              <w:widowControl/>
              <w:jc w:val="center"/>
              <w:textAlignment w:val="bottom"/>
            </w:pPr>
            <w:r>
              <w:rPr>
                <w:rFonts w:eastAsia="等线"/>
                <w:color w:val="000000"/>
                <w:kern w:val="0"/>
                <w:lang w:bidi="ar"/>
              </w:rPr>
              <w:t>2.99</w:t>
            </w:r>
          </w:p>
        </w:tc>
        <w:tc>
          <w:tcPr>
            <w:tcW w:w="862" w:type="pct"/>
            <w:vAlign w:val="center"/>
          </w:tcPr>
          <w:p w14:paraId="5B530CA4" w14:textId="77777777" w:rsidR="00837767" w:rsidRDefault="00000000">
            <w:pPr>
              <w:keepNext/>
              <w:keepLines/>
              <w:widowControl/>
              <w:jc w:val="center"/>
              <w:textAlignment w:val="bottom"/>
            </w:pPr>
            <w:r>
              <w:rPr>
                <w:rFonts w:eastAsia="等线"/>
                <w:color w:val="000000"/>
                <w:kern w:val="0"/>
                <w:lang w:bidi="ar"/>
              </w:rPr>
              <w:t>4.32</w:t>
            </w:r>
          </w:p>
        </w:tc>
        <w:tc>
          <w:tcPr>
            <w:tcW w:w="727" w:type="pct"/>
            <w:vAlign w:val="center"/>
          </w:tcPr>
          <w:p w14:paraId="1C18C35A" w14:textId="77777777" w:rsidR="00837767" w:rsidRDefault="00000000">
            <w:pPr>
              <w:keepNext/>
              <w:keepLines/>
              <w:widowControl/>
              <w:jc w:val="center"/>
              <w:textAlignment w:val="center"/>
            </w:pPr>
            <w:r>
              <w:rPr>
                <w:rFonts w:eastAsia="等线"/>
                <w:color w:val="000000"/>
                <w:kern w:val="0"/>
                <w:lang w:bidi="ar"/>
              </w:rPr>
              <w:t>6.27</w:t>
            </w:r>
          </w:p>
        </w:tc>
        <w:tc>
          <w:tcPr>
            <w:tcW w:w="862" w:type="pct"/>
            <w:vAlign w:val="center"/>
          </w:tcPr>
          <w:p w14:paraId="7D0B0A04" w14:textId="77777777" w:rsidR="00837767" w:rsidRDefault="00000000">
            <w:pPr>
              <w:keepNext/>
              <w:keepLines/>
              <w:widowControl/>
              <w:jc w:val="center"/>
              <w:textAlignment w:val="center"/>
            </w:pPr>
            <w:r>
              <w:rPr>
                <w:rFonts w:eastAsia="等线"/>
                <w:color w:val="000000"/>
                <w:kern w:val="0"/>
                <w:lang w:bidi="ar"/>
              </w:rPr>
              <w:t>9.01</w:t>
            </w:r>
          </w:p>
        </w:tc>
      </w:tr>
      <w:tr w:rsidR="00837767" w14:paraId="17474F3B" w14:textId="77777777">
        <w:trPr>
          <w:trHeight w:val="386"/>
        </w:trPr>
        <w:tc>
          <w:tcPr>
            <w:tcW w:w="558" w:type="pct"/>
            <w:tcBorders>
              <w:bottom w:val="single" w:sz="12" w:space="0" w:color="auto"/>
            </w:tcBorders>
            <w:vAlign w:val="center"/>
          </w:tcPr>
          <w:p w14:paraId="3C106244" w14:textId="77777777" w:rsidR="00837767" w:rsidRDefault="00000000">
            <w:r>
              <w:rPr>
                <w:rFonts w:hint="eastAsia"/>
              </w:rPr>
              <w:t>Straw3</w:t>
            </w:r>
          </w:p>
        </w:tc>
        <w:tc>
          <w:tcPr>
            <w:tcW w:w="577" w:type="pct"/>
            <w:tcBorders>
              <w:bottom w:val="single" w:sz="12" w:space="0" w:color="auto"/>
            </w:tcBorders>
            <w:vAlign w:val="center"/>
          </w:tcPr>
          <w:p w14:paraId="5B96A72A" w14:textId="77777777" w:rsidR="00837767" w:rsidRDefault="00000000">
            <w:pPr>
              <w:keepNext/>
              <w:keepLines/>
              <w:widowControl/>
              <w:jc w:val="center"/>
              <w:textAlignment w:val="bottom"/>
            </w:pPr>
            <w:r>
              <w:rPr>
                <w:rFonts w:eastAsia="等线"/>
                <w:color w:val="000000"/>
                <w:kern w:val="0"/>
                <w:lang w:bidi="ar"/>
              </w:rPr>
              <w:t>5.59</w:t>
            </w:r>
          </w:p>
        </w:tc>
        <w:tc>
          <w:tcPr>
            <w:tcW w:w="683" w:type="pct"/>
            <w:tcBorders>
              <w:bottom w:val="single" w:sz="12" w:space="0" w:color="auto"/>
            </w:tcBorders>
            <w:vAlign w:val="center"/>
          </w:tcPr>
          <w:p w14:paraId="3D97D5A4" w14:textId="77777777" w:rsidR="00837767" w:rsidRDefault="00000000">
            <w:pPr>
              <w:keepNext/>
              <w:keepLines/>
              <w:widowControl/>
              <w:jc w:val="center"/>
              <w:textAlignment w:val="bottom"/>
            </w:pPr>
            <w:r>
              <w:rPr>
                <w:rFonts w:eastAsia="等线"/>
                <w:color w:val="000000"/>
                <w:kern w:val="0"/>
                <w:lang w:bidi="ar"/>
              </w:rPr>
              <w:t>1.19</w:t>
            </w:r>
          </w:p>
        </w:tc>
        <w:tc>
          <w:tcPr>
            <w:tcW w:w="727" w:type="pct"/>
            <w:tcBorders>
              <w:bottom w:val="single" w:sz="12" w:space="0" w:color="auto"/>
            </w:tcBorders>
            <w:vAlign w:val="center"/>
          </w:tcPr>
          <w:p w14:paraId="04EBD730" w14:textId="77777777" w:rsidR="00837767" w:rsidRDefault="00000000">
            <w:pPr>
              <w:keepNext/>
              <w:keepLines/>
              <w:widowControl/>
              <w:jc w:val="center"/>
              <w:textAlignment w:val="bottom"/>
            </w:pPr>
            <w:r>
              <w:rPr>
                <w:rFonts w:eastAsia="等线"/>
                <w:color w:val="000000"/>
                <w:kern w:val="0"/>
                <w:lang w:bidi="ar"/>
              </w:rPr>
              <w:t>3.12</w:t>
            </w:r>
          </w:p>
        </w:tc>
        <w:tc>
          <w:tcPr>
            <w:tcW w:w="862" w:type="pct"/>
            <w:tcBorders>
              <w:bottom w:val="single" w:sz="12" w:space="0" w:color="auto"/>
            </w:tcBorders>
            <w:vAlign w:val="center"/>
          </w:tcPr>
          <w:p w14:paraId="66AB0169" w14:textId="77777777" w:rsidR="00837767" w:rsidRDefault="00000000">
            <w:pPr>
              <w:keepNext/>
              <w:keepLines/>
              <w:widowControl/>
              <w:jc w:val="center"/>
              <w:textAlignment w:val="bottom"/>
            </w:pPr>
            <w:r>
              <w:rPr>
                <w:rFonts w:eastAsia="等线"/>
                <w:color w:val="000000"/>
                <w:kern w:val="0"/>
                <w:lang w:bidi="ar"/>
              </w:rPr>
              <w:t>4.77</w:t>
            </w:r>
          </w:p>
        </w:tc>
        <w:tc>
          <w:tcPr>
            <w:tcW w:w="727" w:type="pct"/>
            <w:tcBorders>
              <w:bottom w:val="single" w:sz="12" w:space="0" w:color="auto"/>
            </w:tcBorders>
            <w:vAlign w:val="center"/>
          </w:tcPr>
          <w:p w14:paraId="49620318" w14:textId="77777777" w:rsidR="00837767" w:rsidRDefault="00000000">
            <w:pPr>
              <w:keepNext/>
              <w:keepLines/>
              <w:widowControl/>
              <w:jc w:val="center"/>
              <w:textAlignment w:val="center"/>
            </w:pPr>
            <w:r>
              <w:rPr>
                <w:rFonts w:eastAsia="等线"/>
                <w:color w:val="000000"/>
                <w:kern w:val="0"/>
                <w:lang w:bidi="ar"/>
              </w:rPr>
              <w:t>6.29</w:t>
            </w:r>
          </w:p>
        </w:tc>
        <w:tc>
          <w:tcPr>
            <w:tcW w:w="862" w:type="pct"/>
            <w:tcBorders>
              <w:bottom w:val="single" w:sz="12" w:space="0" w:color="auto"/>
            </w:tcBorders>
            <w:vAlign w:val="center"/>
          </w:tcPr>
          <w:p w14:paraId="501D836A" w14:textId="77777777" w:rsidR="00837767" w:rsidRDefault="00000000">
            <w:pPr>
              <w:keepNext/>
              <w:keepLines/>
              <w:widowControl/>
              <w:jc w:val="center"/>
              <w:textAlignment w:val="center"/>
            </w:pPr>
            <w:r>
              <w:rPr>
                <w:rFonts w:eastAsia="等线"/>
                <w:color w:val="000000"/>
                <w:kern w:val="0"/>
                <w:lang w:bidi="ar"/>
              </w:rPr>
              <w:t>8.96</w:t>
            </w:r>
          </w:p>
        </w:tc>
      </w:tr>
    </w:tbl>
    <w:p w14:paraId="25B7361E" w14:textId="21B8E660" w:rsidR="00837767" w:rsidRDefault="00000000">
      <w:pPr>
        <w:rPr>
          <w:lang w:bidi="ar"/>
        </w:rPr>
        <w:sectPr w:rsidR="00837767">
          <w:pgSz w:w="16838" w:h="11906" w:orient="landscape"/>
          <w:pgMar w:top="1800" w:right="1723" w:bottom="1800" w:left="1440" w:header="851" w:footer="992" w:gutter="0"/>
          <w:lnNumType w:countBy="1" w:restart="continuous"/>
          <w:cols w:space="425"/>
          <w:docGrid w:type="lines" w:linePitch="312"/>
        </w:sectPr>
      </w:pPr>
      <w:r>
        <w:rPr>
          <w:rFonts w:hint="eastAsia"/>
          <w:i/>
          <w:iCs/>
        </w:rPr>
        <w:t>Note</w:t>
      </w:r>
      <w:r>
        <w:rPr>
          <w:rFonts w:hint="eastAsia"/>
        </w:rPr>
        <w:t xml:space="preserve">: </w:t>
      </w:r>
      <w:r>
        <w:rPr>
          <w:lang w:bidi="ar"/>
        </w:rPr>
        <w:t>BG</w:t>
      </w:r>
      <w:r>
        <w:rPr>
          <w:rFonts w:hint="eastAsia"/>
          <w:lang w:bidi="ar"/>
        </w:rPr>
        <w:t xml:space="preserve">, </w:t>
      </w:r>
      <w:r w:rsidRPr="00FB475E">
        <w:rPr>
          <w:lang w:bidi="ar"/>
        </w:rPr>
        <w:t>β</w:t>
      </w:r>
      <w:r w:rsidR="00D36D17">
        <w:rPr>
          <w:rFonts w:ascii="Cambria Math" w:hAnsi="Cambria Math" w:cs="Cambria Math"/>
          <w:lang w:bidi="ar"/>
        </w:rPr>
        <w:t>−</w:t>
      </w:r>
      <w:r w:rsidR="00D36D17">
        <w:rPr>
          <w:rFonts w:hint="eastAsia"/>
          <w:lang w:bidi="ar"/>
        </w:rPr>
        <w:t>1</w:t>
      </w:r>
      <w:r>
        <w:rPr>
          <w:rFonts w:hint="eastAsia"/>
          <w:lang w:bidi="ar"/>
        </w:rPr>
        <w:t xml:space="preserve">,4-glucosidase; </w:t>
      </w:r>
      <w:r>
        <w:rPr>
          <w:lang w:bidi="ar"/>
        </w:rPr>
        <w:t>NAG</w:t>
      </w:r>
      <w:r>
        <w:rPr>
          <w:rFonts w:hint="eastAsia"/>
          <w:lang w:bidi="ar"/>
        </w:rPr>
        <w:t xml:space="preserve">, </w:t>
      </w:r>
      <w:r w:rsidRPr="00FB475E">
        <w:rPr>
          <w:lang w:bidi="ar"/>
        </w:rPr>
        <w:t>β</w:t>
      </w:r>
      <w:r>
        <w:rPr>
          <w:rFonts w:hint="eastAsia"/>
          <w:lang w:bidi="ar"/>
        </w:rPr>
        <w:t>-N-</w:t>
      </w:r>
      <w:proofErr w:type="spellStart"/>
      <w:r>
        <w:rPr>
          <w:rFonts w:hint="eastAsia"/>
          <w:lang w:bidi="ar"/>
        </w:rPr>
        <w:t>acetylglucosaminidase</w:t>
      </w:r>
      <w:proofErr w:type="spellEnd"/>
      <w:r>
        <w:rPr>
          <w:rFonts w:hint="eastAsia"/>
          <w:lang w:bidi="ar"/>
        </w:rPr>
        <w:t xml:space="preserve">; </w:t>
      </w:r>
      <w:r>
        <w:rPr>
          <w:lang w:bidi="ar"/>
        </w:rPr>
        <w:t>PLFA</w:t>
      </w:r>
      <w:r>
        <w:rPr>
          <w:rFonts w:hint="eastAsia"/>
          <w:lang w:bidi="ar"/>
        </w:rPr>
        <w:t xml:space="preserve">, phospholipid fatty acid; and the Shannon index were used to evaluate the </w:t>
      </w:r>
      <w:r w:rsidRPr="00FB475E">
        <w:rPr>
          <w:lang w:bidi="ar"/>
        </w:rPr>
        <w:t>α</w:t>
      </w:r>
      <w:r>
        <w:rPr>
          <w:rFonts w:hint="eastAsia"/>
          <w:lang w:bidi="ar"/>
        </w:rPr>
        <w:t>-diversity of bacterial and fungal communities.</w:t>
      </w:r>
    </w:p>
    <w:p w14:paraId="00A3F2C5" w14:textId="77777777" w:rsidR="00837767" w:rsidRDefault="00000000">
      <w:pPr>
        <w:widowControl/>
        <w:spacing w:line="360" w:lineRule="auto"/>
        <w:jc w:val="left"/>
        <w:rPr>
          <w:b/>
          <w:bCs/>
        </w:rPr>
      </w:pPr>
      <w:bookmarkStart w:id="2" w:name="_Hlk193746392"/>
      <w:r>
        <w:rPr>
          <w:b/>
          <w:bCs/>
        </w:rPr>
        <w:lastRenderedPageBreak/>
        <w:t>Table S</w:t>
      </w:r>
      <w:r>
        <w:rPr>
          <w:rFonts w:hint="eastAsia"/>
          <w:b/>
          <w:bCs/>
        </w:rPr>
        <w:t>5</w:t>
      </w:r>
      <w:r>
        <w:rPr>
          <w:b/>
          <w:bCs/>
        </w:rPr>
        <w:t xml:space="preserve">. </w:t>
      </w:r>
      <w:bookmarkEnd w:id="2"/>
      <w:r>
        <w:rPr>
          <w:b/>
          <w:bCs/>
        </w:rPr>
        <w:t xml:space="preserve">Estimate the </w:t>
      </w:r>
      <w:r>
        <w:rPr>
          <w:rFonts w:hint="eastAsia"/>
          <w:b/>
          <w:bCs/>
        </w:rPr>
        <w:t xml:space="preserve">CSE, </w:t>
      </w:r>
      <w:proofErr w:type="spellStart"/>
      <w:r>
        <w:rPr>
          <w:b/>
          <w:bCs/>
        </w:rPr>
        <w:t>ΔBC</w:t>
      </w:r>
      <w:r>
        <w:rPr>
          <w:rFonts w:hint="eastAsia"/>
          <w:b/>
          <w:bCs/>
          <w:vertAlign w:val="subscript"/>
        </w:rPr>
        <w:t>ave</w:t>
      </w:r>
      <w:proofErr w:type="spellEnd"/>
      <w:r>
        <w:rPr>
          <w:rFonts w:hint="eastAsia"/>
          <w:b/>
          <w:bCs/>
        </w:rPr>
        <w:t xml:space="preserve"> and </w:t>
      </w:r>
      <w:proofErr w:type="spellStart"/>
      <w:r>
        <w:rPr>
          <w:b/>
          <w:bCs/>
        </w:rPr>
        <w:t>Δ</w:t>
      </w:r>
      <w:r>
        <w:rPr>
          <w:rFonts w:hint="eastAsia"/>
          <w:b/>
          <w:bCs/>
        </w:rPr>
        <w:t>SS</w:t>
      </w:r>
      <w:r>
        <w:rPr>
          <w:rFonts w:hint="eastAsia"/>
          <w:b/>
          <w:bCs/>
          <w:vertAlign w:val="subscript"/>
        </w:rPr>
        <w:t>ave</w:t>
      </w:r>
      <w:proofErr w:type="spellEnd"/>
      <w:r>
        <w:rPr>
          <w:b/>
          <w:bCs/>
        </w:rPr>
        <w:t xml:space="preserve"> over 14 years through the addition amounts of biochar and straw.</w:t>
      </w:r>
    </w:p>
    <w:tbl>
      <w:tblPr>
        <w:tblStyle w:val="af"/>
        <w:tblW w:w="541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0"/>
        <w:gridCol w:w="1246"/>
        <w:gridCol w:w="1077"/>
        <w:gridCol w:w="2242"/>
        <w:gridCol w:w="1706"/>
        <w:gridCol w:w="996"/>
        <w:gridCol w:w="996"/>
        <w:gridCol w:w="707"/>
        <w:gridCol w:w="963"/>
        <w:gridCol w:w="906"/>
        <w:gridCol w:w="794"/>
        <w:gridCol w:w="794"/>
        <w:gridCol w:w="737"/>
        <w:gridCol w:w="930"/>
      </w:tblGrid>
      <w:tr w:rsidR="00837767" w14:paraId="0793D352" w14:textId="77777777">
        <w:trPr>
          <w:jc w:val="center"/>
        </w:trPr>
        <w:tc>
          <w:tcPr>
            <w:tcW w:w="316" w:type="pct"/>
            <w:tcBorders>
              <w:top w:val="single" w:sz="12" w:space="0" w:color="auto"/>
              <w:bottom w:val="single" w:sz="6" w:space="0" w:color="auto"/>
            </w:tcBorders>
            <w:vAlign w:val="center"/>
          </w:tcPr>
          <w:p w14:paraId="2CA52930" w14:textId="77777777" w:rsidR="00837767" w:rsidRDefault="00000000">
            <w:pPr>
              <w:widowControl/>
              <w:spacing w:line="360" w:lineRule="auto"/>
              <w:jc w:val="center"/>
            </w:pPr>
            <w:bookmarkStart w:id="3" w:name="_Hlk193746756"/>
            <w:r>
              <w:rPr>
                <w:rFonts w:hint="eastAsia"/>
              </w:rPr>
              <w:t>Sample</w:t>
            </w:r>
          </w:p>
        </w:tc>
        <w:tc>
          <w:tcPr>
            <w:tcW w:w="414" w:type="pct"/>
            <w:tcBorders>
              <w:top w:val="single" w:sz="12" w:space="0" w:color="auto"/>
              <w:bottom w:val="single" w:sz="6" w:space="0" w:color="auto"/>
            </w:tcBorders>
            <w:vAlign w:val="center"/>
          </w:tcPr>
          <w:p w14:paraId="5729E410" w14:textId="77777777" w:rsidR="00837767" w:rsidRDefault="00000000">
            <w:pPr>
              <w:widowControl/>
              <w:spacing w:line="360" w:lineRule="auto"/>
              <w:jc w:val="center"/>
            </w:pPr>
            <w:r>
              <w:t>Soil density</w:t>
            </w:r>
          </w:p>
          <w:p w14:paraId="7D1F260B" w14:textId="52998A79" w:rsidR="00837767" w:rsidRDefault="00000000">
            <w:pPr>
              <w:widowControl/>
              <w:spacing w:line="360" w:lineRule="auto"/>
              <w:jc w:val="center"/>
            </w:pPr>
            <w:r>
              <w:rPr>
                <w:rFonts w:hint="eastAsia"/>
              </w:rPr>
              <w:t>(g cm</w:t>
            </w:r>
            <w:r w:rsidR="00D36D17">
              <w:rPr>
                <w:rFonts w:ascii="Cambria Math" w:hAnsi="Cambria Math" w:cs="Cambria Math"/>
                <w:vertAlign w:val="superscript"/>
              </w:rPr>
              <w:t>−</w:t>
            </w:r>
            <w:r>
              <w:rPr>
                <w:rFonts w:hint="eastAsia"/>
                <w:vertAlign w:val="superscript"/>
              </w:rPr>
              <w:t>3</w:t>
            </w:r>
            <w:r>
              <w:rPr>
                <w:rFonts w:hint="eastAsia"/>
              </w:rPr>
              <w:t>)</w:t>
            </w:r>
          </w:p>
        </w:tc>
        <w:tc>
          <w:tcPr>
            <w:tcW w:w="358" w:type="pct"/>
            <w:tcBorders>
              <w:top w:val="single" w:sz="12" w:space="0" w:color="auto"/>
              <w:bottom w:val="single" w:sz="6" w:space="0" w:color="auto"/>
            </w:tcBorders>
            <w:vAlign w:val="center"/>
          </w:tcPr>
          <w:p w14:paraId="2F036FA1" w14:textId="77777777" w:rsidR="00837767" w:rsidRDefault="00000000">
            <w:pPr>
              <w:widowControl/>
              <w:spacing w:line="360" w:lineRule="auto"/>
              <w:jc w:val="center"/>
            </w:pPr>
            <w:r>
              <w:t>Soil depth</w:t>
            </w:r>
          </w:p>
          <w:p w14:paraId="31DE423D" w14:textId="77777777" w:rsidR="00837767" w:rsidRDefault="00000000">
            <w:pPr>
              <w:widowControl/>
              <w:spacing w:line="360" w:lineRule="auto"/>
              <w:jc w:val="center"/>
            </w:pPr>
            <w:r>
              <w:rPr>
                <w:rFonts w:hint="eastAsia"/>
              </w:rPr>
              <w:t>(m)</w:t>
            </w:r>
          </w:p>
        </w:tc>
        <w:tc>
          <w:tcPr>
            <w:tcW w:w="745" w:type="pct"/>
            <w:tcBorders>
              <w:top w:val="single" w:sz="12" w:space="0" w:color="auto"/>
              <w:bottom w:val="single" w:sz="6" w:space="0" w:color="auto"/>
            </w:tcBorders>
            <w:vAlign w:val="center"/>
          </w:tcPr>
          <w:p w14:paraId="369FF454" w14:textId="77777777" w:rsidR="00837767" w:rsidRDefault="00000000">
            <w:pPr>
              <w:widowControl/>
              <w:spacing w:line="360" w:lineRule="auto"/>
              <w:jc w:val="center"/>
            </w:pPr>
            <w:r>
              <w:t>Carbon content</w:t>
            </w:r>
          </w:p>
          <w:p w14:paraId="316D1003" w14:textId="77777777" w:rsidR="00837767" w:rsidRDefault="00000000">
            <w:pPr>
              <w:widowControl/>
              <w:spacing w:line="360" w:lineRule="auto"/>
              <w:jc w:val="center"/>
            </w:pPr>
            <w:r>
              <w:rPr>
                <w:rFonts w:hint="eastAsia"/>
              </w:rPr>
              <w:t>(%)</w:t>
            </w:r>
          </w:p>
        </w:tc>
        <w:tc>
          <w:tcPr>
            <w:tcW w:w="567" w:type="pct"/>
            <w:tcBorders>
              <w:top w:val="single" w:sz="12" w:space="0" w:color="auto"/>
              <w:bottom w:val="single" w:sz="6" w:space="0" w:color="auto"/>
            </w:tcBorders>
            <w:vAlign w:val="center"/>
          </w:tcPr>
          <w:p w14:paraId="400C003B" w14:textId="77777777" w:rsidR="00837767" w:rsidRDefault="00000000">
            <w:pPr>
              <w:widowControl/>
              <w:spacing w:line="360" w:lineRule="auto"/>
              <w:jc w:val="center"/>
            </w:pPr>
            <w:r>
              <w:t>Application rate</w:t>
            </w:r>
          </w:p>
          <w:p w14:paraId="2771B9AB" w14:textId="76A31DF2" w:rsidR="00837767" w:rsidRDefault="00000000">
            <w:pPr>
              <w:widowControl/>
              <w:spacing w:line="360" w:lineRule="auto"/>
              <w:jc w:val="center"/>
            </w:pPr>
            <w:r>
              <w:rPr>
                <w:rFonts w:hint="eastAsia"/>
              </w:rPr>
              <w:t>(</w:t>
            </w:r>
            <w:r>
              <w:rPr>
                <w:color w:val="000000"/>
                <w:kern w:val="0"/>
                <w:lang w:bidi="ar"/>
              </w:rPr>
              <w:t>Mg ha</w:t>
            </w:r>
            <w:r w:rsidR="00D36D17">
              <w:rPr>
                <w:rFonts w:ascii="Cambria Math" w:hAnsi="Cambria Math" w:cs="Cambria Math"/>
                <w:color w:val="000000"/>
                <w:kern w:val="0"/>
                <w:vertAlign w:val="superscript"/>
                <w:lang w:bidi="ar"/>
              </w:rPr>
              <w:t>−</w:t>
            </w:r>
            <w:r>
              <w:rPr>
                <w:rFonts w:hint="eastAsia"/>
                <w:color w:val="000000"/>
                <w:kern w:val="0"/>
                <w:vertAlign w:val="superscript"/>
                <w:lang w:bidi="ar"/>
              </w:rPr>
              <w:t>1</w:t>
            </w:r>
            <w:r>
              <w:rPr>
                <w:color w:val="000000"/>
                <w:kern w:val="0"/>
                <w:sz w:val="15"/>
                <w:szCs w:val="15"/>
                <w:lang w:bidi="ar"/>
              </w:rPr>
              <w:t xml:space="preserve"> </w:t>
            </w:r>
            <w:r>
              <w:rPr>
                <w:color w:val="000000"/>
                <w:kern w:val="0"/>
                <w:lang w:bidi="ar"/>
              </w:rPr>
              <w:t>yr</w:t>
            </w:r>
            <w:r w:rsidR="00D36D17">
              <w:rPr>
                <w:rFonts w:ascii="Cambria Math" w:hAnsi="Cambria Math" w:cs="Cambria Math"/>
                <w:color w:val="000000"/>
                <w:kern w:val="0"/>
                <w:vertAlign w:val="superscript"/>
                <w:lang w:bidi="ar"/>
              </w:rPr>
              <w:t>−</w:t>
            </w:r>
            <w:r>
              <w:rPr>
                <w:rFonts w:hint="eastAsia"/>
                <w:color w:val="000000"/>
                <w:kern w:val="0"/>
                <w:vertAlign w:val="superscript"/>
                <w:lang w:bidi="ar"/>
              </w:rPr>
              <w:t>1</w:t>
            </w:r>
            <w:r>
              <w:rPr>
                <w:rFonts w:hint="eastAsia"/>
              </w:rPr>
              <w:t>)</w:t>
            </w:r>
          </w:p>
        </w:tc>
        <w:tc>
          <w:tcPr>
            <w:tcW w:w="331" w:type="pct"/>
            <w:tcBorders>
              <w:top w:val="single" w:sz="12" w:space="0" w:color="auto"/>
              <w:bottom w:val="single" w:sz="6" w:space="0" w:color="auto"/>
            </w:tcBorders>
            <w:vAlign w:val="center"/>
          </w:tcPr>
          <w:p w14:paraId="50EC8D9E" w14:textId="77777777" w:rsidR="00837767" w:rsidRDefault="00000000">
            <w:pPr>
              <w:widowControl/>
              <w:spacing w:line="360" w:lineRule="auto"/>
              <w:jc w:val="center"/>
            </w:pPr>
            <w:proofErr w:type="spellStart"/>
            <w:r>
              <w:t>ExoC</w:t>
            </w:r>
            <w:proofErr w:type="spellEnd"/>
          </w:p>
          <w:p w14:paraId="1E01BE97" w14:textId="0089F53C" w:rsidR="00837767" w:rsidRDefault="00000000">
            <w:pPr>
              <w:widowControl/>
              <w:spacing w:line="360" w:lineRule="auto"/>
              <w:jc w:val="center"/>
            </w:pPr>
            <w:r>
              <w:rPr>
                <w:rFonts w:hint="eastAsia"/>
              </w:rPr>
              <w:t>(g kg</w:t>
            </w:r>
            <w:r w:rsidR="00D36D17">
              <w:rPr>
                <w:rFonts w:ascii="Cambria Math" w:hAnsi="Cambria Math" w:cs="Cambria Math"/>
                <w:vertAlign w:val="superscript"/>
              </w:rPr>
              <w:t>−</w:t>
            </w:r>
            <w:r>
              <w:rPr>
                <w:rFonts w:hint="eastAsia"/>
                <w:vertAlign w:val="superscript"/>
              </w:rPr>
              <w:t>1</w:t>
            </w:r>
            <w:r>
              <w:rPr>
                <w:rFonts w:hint="eastAsia"/>
              </w:rPr>
              <w:t>)</w:t>
            </w:r>
          </w:p>
        </w:tc>
        <w:tc>
          <w:tcPr>
            <w:tcW w:w="331" w:type="pct"/>
            <w:tcBorders>
              <w:top w:val="single" w:sz="12" w:space="0" w:color="auto"/>
              <w:bottom w:val="single" w:sz="6" w:space="0" w:color="auto"/>
            </w:tcBorders>
            <w:vAlign w:val="center"/>
          </w:tcPr>
          <w:p w14:paraId="43F978AD" w14:textId="77777777" w:rsidR="00837767" w:rsidRDefault="00000000">
            <w:pPr>
              <w:widowControl/>
              <w:spacing w:line="360" w:lineRule="auto"/>
              <w:jc w:val="center"/>
            </w:pPr>
            <m:oMath>
              <m:r>
                <m:rPr>
                  <m:nor/>
                </m:rPr>
                <w:rPr>
                  <w:color w:val="000000"/>
                  <w:kern w:val="0"/>
                  <w:lang w:bidi="ar"/>
                </w:rPr>
                <m:t>Δ</m:t>
              </m:r>
            </m:oMath>
            <w:r>
              <w:t>SOC</w:t>
            </w:r>
          </w:p>
          <w:p w14:paraId="54976C2C" w14:textId="3AEF9EEC" w:rsidR="00837767" w:rsidRDefault="00000000">
            <w:pPr>
              <w:widowControl/>
              <w:spacing w:line="360" w:lineRule="auto"/>
              <w:jc w:val="center"/>
            </w:pPr>
            <w:r>
              <w:rPr>
                <w:rFonts w:hint="eastAsia"/>
              </w:rPr>
              <w:t>(g kg</w:t>
            </w:r>
            <w:r w:rsidR="00D36D17">
              <w:rPr>
                <w:rFonts w:ascii="Cambria Math" w:hAnsi="Cambria Math" w:cs="Cambria Math"/>
                <w:vertAlign w:val="superscript"/>
              </w:rPr>
              <w:t>−</w:t>
            </w:r>
            <w:r>
              <w:rPr>
                <w:rFonts w:hint="eastAsia"/>
                <w:vertAlign w:val="superscript"/>
              </w:rPr>
              <w:t>1</w:t>
            </w:r>
            <w:r>
              <w:rPr>
                <w:rFonts w:hint="eastAsia"/>
              </w:rPr>
              <w:t>)</w:t>
            </w:r>
          </w:p>
        </w:tc>
        <w:tc>
          <w:tcPr>
            <w:tcW w:w="235" w:type="pct"/>
            <w:tcBorders>
              <w:top w:val="single" w:sz="12" w:space="0" w:color="auto"/>
              <w:bottom w:val="single" w:sz="6" w:space="0" w:color="auto"/>
            </w:tcBorders>
            <w:vAlign w:val="center"/>
          </w:tcPr>
          <w:p w14:paraId="501DC054" w14:textId="77777777" w:rsidR="00837767" w:rsidRDefault="00000000">
            <w:pPr>
              <w:widowControl/>
              <w:spacing w:line="360" w:lineRule="auto"/>
              <w:jc w:val="center"/>
            </w:pPr>
            <w:r>
              <w:rPr>
                <w:rFonts w:hint="eastAsia"/>
              </w:rPr>
              <w:t>CSE</w:t>
            </w:r>
          </w:p>
          <w:p w14:paraId="20684962" w14:textId="77777777" w:rsidR="00837767" w:rsidRDefault="00000000">
            <w:pPr>
              <w:widowControl/>
              <w:spacing w:line="360" w:lineRule="auto"/>
              <w:jc w:val="center"/>
            </w:pPr>
            <w:r>
              <w:rPr>
                <w:rFonts w:hint="eastAsia"/>
              </w:rPr>
              <w:t>(%)</w:t>
            </w:r>
          </w:p>
        </w:tc>
        <w:tc>
          <w:tcPr>
            <w:tcW w:w="320" w:type="pct"/>
            <w:tcBorders>
              <w:top w:val="single" w:sz="12" w:space="0" w:color="auto"/>
              <w:bottom w:val="single" w:sz="6" w:space="0" w:color="auto"/>
            </w:tcBorders>
            <w:vAlign w:val="center"/>
          </w:tcPr>
          <w:p w14:paraId="5BD3F989" w14:textId="77777777" w:rsidR="00837767" w:rsidRDefault="00000000">
            <w:pPr>
              <w:widowControl/>
              <w:spacing w:line="360" w:lineRule="auto"/>
              <w:jc w:val="center"/>
            </w:pPr>
            <w:proofErr w:type="spellStart"/>
            <w:r>
              <w:t>ΔBC</w:t>
            </w:r>
            <w:r>
              <w:rPr>
                <w:rFonts w:hint="eastAsia"/>
                <w:vertAlign w:val="subscript"/>
              </w:rPr>
              <w:t>ave</w:t>
            </w:r>
            <w:proofErr w:type="spellEnd"/>
          </w:p>
          <w:p w14:paraId="6E18DACD" w14:textId="77777777" w:rsidR="00837767" w:rsidRDefault="00000000">
            <w:pPr>
              <w:widowControl/>
              <w:spacing w:line="360" w:lineRule="auto"/>
              <w:jc w:val="center"/>
            </w:pPr>
            <w:r>
              <w:rPr>
                <w:rFonts w:hint="eastAsia"/>
              </w:rPr>
              <w:t>(%)</w:t>
            </w:r>
          </w:p>
        </w:tc>
        <w:tc>
          <w:tcPr>
            <w:tcW w:w="301" w:type="pct"/>
            <w:tcBorders>
              <w:top w:val="single" w:sz="12" w:space="0" w:color="auto"/>
              <w:bottom w:val="single" w:sz="6" w:space="0" w:color="auto"/>
            </w:tcBorders>
            <w:vAlign w:val="center"/>
          </w:tcPr>
          <w:p w14:paraId="4A8EE91A" w14:textId="77777777" w:rsidR="00837767" w:rsidRDefault="00000000">
            <w:pPr>
              <w:widowControl/>
              <w:spacing w:line="360" w:lineRule="auto"/>
              <w:jc w:val="center"/>
            </w:pPr>
            <w:proofErr w:type="spellStart"/>
            <w:r>
              <w:t>Δ</w:t>
            </w:r>
            <w:r>
              <w:rPr>
                <w:rFonts w:hint="eastAsia"/>
              </w:rPr>
              <w:t>SS</w:t>
            </w:r>
            <w:r>
              <w:rPr>
                <w:rFonts w:hint="eastAsia"/>
                <w:vertAlign w:val="subscript"/>
              </w:rPr>
              <w:t>ave</w:t>
            </w:r>
            <w:proofErr w:type="spellEnd"/>
          </w:p>
          <w:p w14:paraId="67916362" w14:textId="77777777" w:rsidR="00837767" w:rsidRDefault="00000000">
            <w:pPr>
              <w:widowControl/>
              <w:spacing w:line="360" w:lineRule="auto"/>
              <w:jc w:val="center"/>
            </w:pPr>
            <w:r>
              <w:rPr>
                <w:rFonts w:hint="eastAsia"/>
              </w:rPr>
              <w:t>(%)</w:t>
            </w:r>
          </w:p>
        </w:tc>
        <w:tc>
          <w:tcPr>
            <w:tcW w:w="264" w:type="pct"/>
            <w:tcBorders>
              <w:top w:val="single" w:sz="12" w:space="0" w:color="auto"/>
              <w:bottom w:val="single" w:sz="6" w:space="0" w:color="auto"/>
            </w:tcBorders>
            <w:vAlign w:val="center"/>
          </w:tcPr>
          <w:p w14:paraId="4F9E97BE" w14:textId="77777777" w:rsidR="00837767" w:rsidRDefault="00000000">
            <w:pPr>
              <w:widowControl/>
              <w:spacing w:line="360" w:lineRule="auto"/>
              <w:jc w:val="center"/>
            </w:pPr>
            <w:r>
              <w:t>CSE</w:t>
            </w:r>
          </w:p>
          <w:p w14:paraId="12303881" w14:textId="77777777" w:rsidR="00837767" w:rsidRDefault="00000000">
            <w:pPr>
              <w:widowControl/>
              <w:spacing w:line="360" w:lineRule="auto"/>
              <w:jc w:val="center"/>
            </w:pPr>
            <w:r>
              <w:t>norm</w:t>
            </w:r>
          </w:p>
        </w:tc>
        <w:tc>
          <w:tcPr>
            <w:tcW w:w="264" w:type="pct"/>
            <w:tcBorders>
              <w:top w:val="single" w:sz="12" w:space="0" w:color="auto"/>
              <w:bottom w:val="single" w:sz="6" w:space="0" w:color="auto"/>
            </w:tcBorders>
            <w:vAlign w:val="center"/>
          </w:tcPr>
          <w:p w14:paraId="5EF47697" w14:textId="77777777" w:rsidR="00837767" w:rsidRDefault="00000000">
            <w:pPr>
              <w:widowControl/>
              <w:spacing w:line="360" w:lineRule="auto"/>
              <w:jc w:val="center"/>
            </w:pPr>
            <w:r>
              <w:t>ΔBC</w:t>
            </w:r>
          </w:p>
          <w:p w14:paraId="637674DE" w14:textId="77777777" w:rsidR="00837767" w:rsidRDefault="00000000">
            <w:pPr>
              <w:widowControl/>
              <w:spacing w:line="360" w:lineRule="auto"/>
              <w:jc w:val="center"/>
            </w:pPr>
            <w:r>
              <w:rPr>
                <w:rFonts w:hint="eastAsia"/>
              </w:rPr>
              <w:t>norm</w:t>
            </w:r>
          </w:p>
        </w:tc>
        <w:tc>
          <w:tcPr>
            <w:tcW w:w="245" w:type="pct"/>
            <w:tcBorders>
              <w:top w:val="single" w:sz="12" w:space="0" w:color="auto"/>
              <w:bottom w:val="single" w:sz="6" w:space="0" w:color="auto"/>
            </w:tcBorders>
            <w:vAlign w:val="center"/>
          </w:tcPr>
          <w:p w14:paraId="526E45B5" w14:textId="77777777" w:rsidR="00837767" w:rsidRDefault="00000000">
            <w:pPr>
              <w:widowControl/>
              <w:spacing w:line="360" w:lineRule="auto"/>
              <w:jc w:val="center"/>
            </w:pPr>
            <w:proofErr w:type="spellStart"/>
            <w:r>
              <w:t>Δ</w:t>
            </w:r>
            <w:r>
              <w:rPr>
                <w:rFonts w:hint="eastAsia"/>
              </w:rPr>
              <w:t>SSnorm</w:t>
            </w:r>
            <w:proofErr w:type="spellEnd"/>
          </w:p>
        </w:tc>
        <w:tc>
          <w:tcPr>
            <w:tcW w:w="309" w:type="pct"/>
            <w:tcBorders>
              <w:top w:val="single" w:sz="12" w:space="0" w:color="auto"/>
              <w:bottom w:val="single" w:sz="6" w:space="0" w:color="auto"/>
            </w:tcBorders>
            <w:vAlign w:val="center"/>
          </w:tcPr>
          <w:p w14:paraId="6B752185" w14:textId="77777777" w:rsidR="00837767" w:rsidRDefault="00000000">
            <w:pPr>
              <w:widowControl/>
              <w:spacing w:line="360" w:lineRule="auto"/>
              <w:jc w:val="center"/>
            </w:pPr>
            <w:r>
              <w:rPr>
                <w:rFonts w:hint="eastAsia"/>
              </w:rPr>
              <w:t>CMCI</w:t>
            </w:r>
          </w:p>
        </w:tc>
      </w:tr>
      <w:bookmarkEnd w:id="3"/>
      <w:tr w:rsidR="00837767" w14:paraId="64EF70EB" w14:textId="77777777">
        <w:trPr>
          <w:jc w:val="center"/>
        </w:trPr>
        <w:tc>
          <w:tcPr>
            <w:tcW w:w="316" w:type="pct"/>
            <w:tcBorders>
              <w:top w:val="single" w:sz="6" w:space="0" w:color="auto"/>
            </w:tcBorders>
            <w:vAlign w:val="center"/>
          </w:tcPr>
          <w:p w14:paraId="4D1EA8C3" w14:textId="77777777" w:rsidR="00837767" w:rsidRDefault="00000000">
            <w:pPr>
              <w:widowControl/>
              <w:spacing w:line="360" w:lineRule="auto"/>
              <w:jc w:val="center"/>
            </w:pPr>
            <w:r>
              <w:rPr>
                <w:rFonts w:hint="eastAsia"/>
              </w:rPr>
              <w:t>HBC</w:t>
            </w:r>
          </w:p>
        </w:tc>
        <w:tc>
          <w:tcPr>
            <w:tcW w:w="414" w:type="pct"/>
            <w:tcBorders>
              <w:top w:val="single" w:sz="6" w:space="0" w:color="auto"/>
            </w:tcBorders>
            <w:vAlign w:val="center"/>
          </w:tcPr>
          <w:p w14:paraId="2C3D0E9E" w14:textId="77777777" w:rsidR="00837767" w:rsidRDefault="00000000">
            <w:pPr>
              <w:widowControl/>
              <w:spacing w:line="360" w:lineRule="auto"/>
              <w:jc w:val="center"/>
            </w:pPr>
            <w:r>
              <w:rPr>
                <w:rFonts w:hint="eastAsia"/>
              </w:rPr>
              <w:t>1.52</w:t>
            </w:r>
          </w:p>
        </w:tc>
        <w:tc>
          <w:tcPr>
            <w:tcW w:w="358" w:type="pct"/>
            <w:tcBorders>
              <w:top w:val="single" w:sz="6" w:space="0" w:color="auto"/>
            </w:tcBorders>
            <w:vAlign w:val="center"/>
          </w:tcPr>
          <w:p w14:paraId="3D668BB4" w14:textId="77777777" w:rsidR="00837767" w:rsidRDefault="00000000">
            <w:pPr>
              <w:widowControl/>
              <w:spacing w:line="360" w:lineRule="auto"/>
              <w:jc w:val="center"/>
            </w:pPr>
            <w:r>
              <w:rPr>
                <w:rFonts w:hint="eastAsia"/>
              </w:rPr>
              <w:t>0.2</w:t>
            </w:r>
          </w:p>
        </w:tc>
        <w:tc>
          <w:tcPr>
            <w:tcW w:w="745" w:type="pct"/>
            <w:tcBorders>
              <w:top w:val="single" w:sz="6" w:space="0" w:color="auto"/>
            </w:tcBorders>
            <w:vAlign w:val="center"/>
          </w:tcPr>
          <w:p w14:paraId="220A5D19" w14:textId="77777777" w:rsidR="00837767" w:rsidRDefault="00000000">
            <w:pPr>
              <w:widowControl/>
              <w:spacing w:line="360" w:lineRule="auto"/>
              <w:jc w:val="center"/>
            </w:pPr>
            <w:r>
              <w:rPr>
                <w:rFonts w:hint="eastAsia"/>
              </w:rPr>
              <w:t xml:space="preserve">65.73% (5 years), </w:t>
            </w:r>
          </w:p>
          <w:p w14:paraId="02A2405B" w14:textId="77777777" w:rsidR="00837767" w:rsidRDefault="00000000">
            <w:pPr>
              <w:widowControl/>
              <w:spacing w:line="360" w:lineRule="auto"/>
              <w:jc w:val="center"/>
            </w:pPr>
            <w:r>
              <w:rPr>
                <w:rFonts w:hint="eastAsia"/>
              </w:rPr>
              <w:t>30.8% (9 years)</w:t>
            </w:r>
          </w:p>
        </w:tc>
        <w:tc>
          <w:tcPr>
            <w:tcW w:w="567" w:type="pct"/>
            <w:tcBorders>
              <w:top w:val="single" w:sz="6" w:space="0" w:color="auto"/>
            </w:tcBorders>
            <w:vAlign w:val="center"/>
          </w:tcPr>
          <w:p w14:paraId="258BA659" w14:textId="77777777" w:rsidR="00837767" w:rsidRDefault="00000000">
            <w:pPr>
              <w:widowControl/>
              <w:spacing w:line="360" w:lineRule="auto"/>
              <w:jc w:val="center"/>
            </w:pPr>
            <w:r>
              <w:rPr>
                <w:color w:val="000000"/>
                <w:kern w:val="0"/>
                <w:lang w:bidi="ar"/>
              </w:rPr>
              <w:t>4.5</w:t>
            </w:r>
          </w:p>
        </w:tc>
        <w:tc>
          <w:tcPr>
            <w:tcW w:w="331" w:type="pct"/>
            <w:tcBorders>
              <w:top w:val="single" w:sz="6" w:space="0" w:color="auto"/>
            </w:tcBorders>
            <w:vAlign w:val="center"/>
          </w:tcPr>
          <w:p w14:paraId="79795C27" w14:textId="77777777" w:rsidR="00837767" w:rsidRDefault="00000000">
            <w:pPr>
              <w:widowControl/>
              <w:spacing w:line="360" w:lineRule="auto"/>
              <w:jc w:val="center"/>
              <w:rPr>
                <w:color w:val="000000"/>
                <w:kern w:val="0"/>
                <w:lang w:bidi="ar"/>
              </w:rPr>
            </w:pPr>
            <w:r>
              <w:rPr>
                <w:rFonts w:hint="eastAsia"/>
                <w:color w:val="000000"/>
                <w:kern w:val="0"/>
                <w:lang w:bidi="ar"/>
              </w:rPr>
              <w:t>17.94</w:t>
            </w:r>
          </w:p>
        </w:tc>
        <w:tc>
          <w:tcPr>
            <w:tcW w:w="331" w:type="pct"/>
            <w:tcBorders>
              <w:top w:val="single" w:sz="6" w:space="0" w:color="auto"/>
            </w:tcBorders>
            <w:vAlign w:val="center"/>
          </w:tcPr>
          <w:p w14:paraId="3FD14160" w14:textId="77777777" w:rsidR="00837767" w:rsidRDefault="00000000">
            <w:pPr>
              <w:widowControl/>
              <w:spacing w:line="360" w:lineRule="auto"/>
              <w:jc w:val="center"/>
              <w:rPr>
                <w:color w:val="000000"/>
                <w:kern w:val="0"/>
                <w:lang w:bidi="ar"/>
              </w:rPr>
            </w:pPr>
            <w:r>
              <w:t>11.24</w:t>
            </w:r>
          </w:p>
        </w:tc>
        <w:tc>
          <w:tcPr>
            <w:tcW w:w="235" w:type="pct"/>
            <w:tcBorders>
              <w:top w:val="single" w:sz="6" w:space="0" w:color="auto"/>
            </w:tcBorders>
            <w:vAlign w:val="center"/>
          </w:tcPr>
          <w:p w14:paraId="59C5C76E" w14:textId="77777777" w:rsidR="00837767" w:rsidRDefault="00000000">
            <w:pPr>
              <w:widowControl/>
              <w:spacing w:line="360" w:lineRule="auto"/>
              <w:jc w:val="center"/>
              <w:rPr>
                <w:color w:val="000000"/>
                <w:kern w:val="0"/>
                <w:lang w:bidi="ar"/>
              </w:rPr>
            </w:pPr>
            <w:r>
              <w:t>63%</w:t>
            </w:r>
          </w:p>
        </w:tc>
        <w:tc>
          <w:tcPr>
            <w:tcW w:w="320" w:type="pct"/>
            <w:tcBorders>
              <w:top w:val="single" w:sz="6" w:space="0" w:color="auto"/>
            </w:tcBorders>
            <w:vAlign w:val="center"/>
          </w:tcPr>
          <w:p w14:paraId="1380B2B6" w14:textId="77777777" w:rsidR="00837767" w:rsidRDefault="00000000">
            <w:pPr>
              <w:widowControl/>
              <w:spacing w:line="360" w:lineRule="auto"/>
              <w:jc w:val="center"/>
            </w:pPr>
            <w:r>
              <w:t>32%</w:t>
            </w:r>
          </w:p>
        </w:tc>
        <w:tc>
          <w:tcPr>
            <w:tcW w:w="301" w:type="pct"/>
            <w:tcBorders>
              <w:top w:val="single" w:sz="6" w:space="0" w:color="auto"/>
            </w:tcBorders>
            <w:vAlign w:val="center"/>
          </w:tcPr>
          <w:p w14:paraId="4B54AB3C" w14:textId="77777777" w:rsidR="00837767" w:rsidRDefault="00000000">
            <w:pPr>
              <w:widowControl/>
              <w:spacing w:line="360" w:lineRule="auto"/>
              <w:jc w:val="center"/>
            </w:pPr>
            <w:r>
              <w:t>0%</w:t>
            </w:r>
          </w:p>
        </w:tc>
        <w:tc>
          <w:tcPr>
            <w:tcW w:w="264" w:type="pct"/>
            <w:tcBorders>
              <w:top w:val="single" w:sz="6" w:space="0" w:color="auto"/>
            </w:tcBorders>
            <w:vAlign w:val="center"/>
          </w:tcPr>
          <w:p w14:paraId="0A3A02B4" w14:textId="77777777" w:rsidR="00837767" w:rsidRDefault="00000000">
            <w:pPr>
              <w:widowControl/>
              <w:spacing w:line="360" w:lineRule="auto"/>
              <w:jc w:val="center"/>
            </w:pPr>
            <w:r>
              <w:t>1</w:t>
            </w:r>
          </w:p>
        </w:tc>
        <w:tc>
          <w:tcPr>
            <w:tcW w:w="264" w:type="pct"/>
            <w:tcBorders>
              <w:top w:val="single" w:sz="6" w:space="0" w:color="auto"/>
            </w:tcBorders>
            <w:vAlign w:val="center"/>
          </w:tcPr>
          <w:p w14:paraId="6E866810" w14:textId="77777777" w:rsidR="00837767" w:rsidRDefault="00000000">
            <w:pPr>
              <w:widowControl/>
              <w:spacing w:line="360" w:lineRule="auto"/>
              <w:jc w:val="center"/>
            </w:pPr>
            <w:r>
              <w:t>1</w:t>
            </w:r>
          </w:p>
        </w:tc>
        <w:tc>
          <w:tcPr>
            <w:tcW w:w="245" w:type="pct"/>
            <w:tcBorders>
              <w:top w:val="single" w:sz="6" w:space="0" w:color="auto"/>
            </w:tcBorders>
            <w:vAlign w:val="center"/>
          </w:tcPr>
          <w:p w14:paraId="35532241" w14:textId="77777777" w:rsidR="00837767" w:rsidRDefault="00000000">
            <w:pPr>
              <w:widowControl/>
              <w:spacing w:line="360" w:lineRule="auto"/>
              <w:jc w:val="center"/>
            </w:pPr>
            <w:r>
              <w:t>0.25</w:t>
            </w:r>
          </w:p>
        </w:tc>
        <w:tc>
          <w:tcPr>
            <w:tcW w:w="309" w:type="pct"/>
            <w:tcBorders>
              <w:top w:val="single" w:sz="6" w:space="0" w:color="auto"/>
            </w:tcBorders>
            <w:vAlign w:val="center"/>
          </w:tcPr>
          <w:p w14:paraId="5155D594" w14:textId="77777777" w:rsidR="00837767" w:rsidRDefault="00000000">
            <w:pPr>
              <w:widowControl/>
              <w:spacing w:line="360" w:lineRule="auto"/>
              <w:jc w:val="center"/>
            </w:pPr>
            <w:r>
              <w:t>0.703</w:t>
            </w:r>
          </w:p>
        </w:tc>
      </w:tr>
      <w:tr w:rsidR="00837767" w14:paraId="72E7E97A" w14:textId="77777777">
        <w:trPr>
          <w:jc w:val="center"/>
        </w:trPr>
        <w:tc>
          <w:tcPr>
            <w:tcW w:w="316" w:type="pct"/>
            <w:vAlign w:val="center"/>
          </w:tcPr>
          <w:p w14:paraId="50CBE5A0" w14:textId="77777777" w:rsidR="00837767" w:rsidRDefault="00000000">
            <w:pPr>
              <w:widowControl/>
              <w:spacing w:line="360" w:lineRule="auto"/>
              <w:jc w:val="center"/>
            </w:pPr>
            <w:r>
              <w:rPr>
                <w:rFonts w:hint="eastAsia"/>
              </w:rPr>
              <w:t>LBC</w:t>
            </w:r>
          </w:p>
        </w:tc>
        <w:tc>
          <w:tcPr>
            <w:tcW w:w="414" w:type="pct"/>
            <w:vAlign w:val="center"/>
          </w:tcPr>
          <w:p w14:paraId="39350770" w14:textId="77777777" w:rsidR="00837767" w:rsidRDefault="00000000">
            <w:pPr>
              <w:widowControl/>
              <w:spacing w:line="360" w:lineRule="auto"/>
              <w:jc w:val="center"/>
            </w:pPr>
            <w:r>
              <w:rPr>
                <w:rFonts w:hint="eastAsia"/>
              </w:rPr>
              <w:t>1.52</w:t>
            </w:r>
          </w:p>
        </w:tc>
        <w:tc>
          <w:tcPr>
            <w:tcW w:w="358" w:type="pct"/>
            <w:vAlign w:val="center"/>
          </w:tcPr>
          <w:p w14:paraId="426B2522" w14:textId="77777777" w:rsidR="00837767" w:rsidRDefault="00000000">
            <w:pPr>
              <w:widowControl/>
              <w:spacing w:line="360" w:lineRule="auto"/>
              <w:jc w:val="center"/>
            </w:pPr>
            <w:r>
              <w:rPr>
                <w:rFonts w:hint="eastAsia"/>
              </w:rPr>
              <w:t>0.2</w:t>
            </w:r>
          </w:p>
        </w:tc>
        <w:tc>
          <w:tcPr>
            <w:tcW w:w="745" w:type="pct"/>
            <w:vAlign w:val="center"/>
          </w:tcPr>
          <w:p w14:paraId="237C7434" w14:textId="77777777" w:rsidR="00837767" w:rsidRDefault="00000000">
            <w:pPr>
              <w:widowControl/>
              <w:spacing w:line="360" w:lineRule="auto"/>
              <w:jc w:val="center"/>
            </w:pPr>
            <w:r>
              <w:rPr>
                <w:rFonts w:hint="eastAsia"/>
              </w:rPr>
              <w:t>65.73% (5 years),</w:t>
            </w:r>
          </w:p>
          <w:p w14:paraId="7882A31D" w14:textId="77777777" w:rsidR="00837767" w:rsidRDefault="00000000">
            <w:pPr>
              <w:widowControl/>
              <w:spacing w:line="360" w:lineRule="auto"/>
              <w:jc w:val="center"/>
            </w:pPr>
            <w:r>
              <w:rPr>
                <w:rFonts w:hint="eastAsia"/>
              </w:rPr>
              <w:t xml:space="preserve"> 30.8% (9 years)</w:t>
            </w:r>
          </w:p>
        </w:tc>
        <w:tc>
          <w:tcPr>
            <w:tcW w:w="567" w:type="pct"/>
            <w:vAlign w:val="center"/>
          </w:tcPr>
          <w:p w14:paraId="46B88087" w14:textId="77777777" w:rsidR="00837767" w:rsidRDefault="00000000">
            <w:pPr>
              <w:widowControl/>
              <w:spacing w:line="360" w:lineRule="auto"/>
              <w:jc w:val="center"/>
            </w:pPr>
            <w:r>
              <w:rPr>
                <w:rFonts w:hint="eastAsia"/>
              </w:rPr>
              <w:t>9</w:t>
            </w:r>
          </w:p>
        </w:tc>
        <w:tc>
          <w:tcPr>
            <w:tcW w:w="331" w:type="pct"/>
            <w:vAlign w:val="center"/>
          </w:tcPr>
          <w:p w14:paraId="2F279196" w14:textId="77777777" w:rsidR="00837767" w:rsidRDefault="00000000">
            <w:pPr>
              <w:widowControl/>
              <w:spacing w:line="360" w:lineRule="auto"/>
              <w:jc w:val="center"/>
            </w:pPr>
            <w:r>
              <w:rPr>
                <w:rFonts w:hint="eastAsia"/>
              </w:rPr>
              <w:t>8.97</w:t>
            </w:r>
          </w:p>
        </w:tc>
        <w:tc>
          <w:tcPr>
            <w:tcW w:w="331" w:type="pct"/>
            <w:vAlign w:val="center"/>
          </w:tcPr>
          <w:p w14:paraId="1C08F977" w14:textId="77777777" w:rsidR="00837767" w:rsidRDefault="00000000">
            <w:pPr>
              <w:widowControl/>
              <w:spacing w:line="360" w:lineRule="auto"/>
              <w:jc w:val="center"/>
            </w:pPr>
            <w:r>
              <w:t>4.89</w:t>
            </w:r>
          </w:p>
        </w:tc>
        <w:tc>
          <w:tcPr>
            <w:tcW w:w="235" w:type="pct"/>
            <w:vAlign w:val="center"/>
          </w:tcPr>
          <w:p w14:paraId="1F571922" w14:textId="77777777" w:rsidR="00837767" w:rsidRDefault="00000000">
            <w:pPr>
              <w:widowControl/>
              <w:spacing w:line="360" w:lineRule="auto"/>
              <w:jc w:val="center"/>
            </w:pPr>
            <w:r>
              <w:t>55%</w:t>
            </w:r>
          </w:p>
        </w:tc>
        <w:tc>
          <w:tcPr>
            <w:tcW w:w="320" w:type="pct"/>
            <w:vAlign w:val="center"/>
          </w:tcPr>
          <w:p w14:paraId="6B6BEB17" w14:textId="77777777" w:rsidR="00837767" w:rsidRDefault="00000000">
            <w:pPr>
              <w:widowControl/>
              <w:spacing w:line="360" w:lineRule="auto"/>
              <w:jc w:val="center"/>
            </w:pPr>
            <w:r>
              <w:t>5%</w:t>
            </w:r>
          </w:p>
        </w:tc>
        <w:tc>
          <w:tcPr>
            <w:tcW w:w="301" w:type="pct"/>
            <w:vAlign w:val="center"/>
          </w:tcPr>
          <w:p w14:paraId="2626C4F9" w14:textId="77777777" w:rsidR="00837767" w:rsidRDefault="00000000">
            <w:pPr>
              <w:widowControl/>
              <w:spacing w:line="360" w:lineRule="auto"/>
              <w:jc w:val="center"/>
            </w:pPr>
            <w:r>
              <w:t>0%</w:t>
            </w:r>
          </w:p>
        </w:tc>
        <w:tc>
          <w:tcPr>
            <w:tcW w:w="264" w:type="pct"/>
            <w:vAlign w:val="center"/>
          </w:tcPr>
          <w:p w14:paraId="385F426C" w14:textId="77777777" w:rsidR="00837767" w:rsidRDefault="00000000">
            <w:pPr>
              <w:widowControl/>
              <w:spacing w:line="360" w:lineRule="auto"/>
              <w:jc w:val="center"/>
            </w:pPr>
            <w:r>
              <w:t>0.84</w:t>
            </w:r>
          </w:p>
        </w:tc>
        <w:tc>
          <w:tcPr>
            <w:tcW w:w="264" w:type="pct"/>
            <w:vAlign w:val="center"/>
          </w:tcPr>
          <w:p w14:paraId="39840B64" w14:textId="77777777" w:rsidR="00837767" w:rsidRDefault="00000000">
            <w:pPr>
              <w:widowControl/>
              <w:spacing w:line="360" w:lineRule="auto"/>
              <w:jc w:val="center"/>
            </w:pPr>
            <w:r>
              <w:t>0.</w:t>
            </w:r>
            <w:r>
              <w:rPr>
                <w:rFonts w:hint="eastAsia"/>
              </w:rPr>
              <w:t>40</w:t>
            </w:r>
          </w:p>
        </w:tc>
        <w:tc>
          <w:tcPr>
            <w:tcW w:w="245" w:type="pct"/>
            <w:vAlign w:val="center"/>
          </w:tcPr>
          <w:p w14:paraId="19B5D339" w14:textId="77777777" w:rsidR="00837767" w:rsidRDefault="00000000">
            <w:pPr>
              <w:widowControl/>
              <w:spacing w:line="360" w:lineRule="auto"/>
              <w:jc w:val="center"/>
            </w:pPr>
            <w:r>
              <w:t>0</w:t>
            </w:r>
          </w:p>
        </w:tc>
        <w:tc>
          <w:tcPr>
            <w:tcW w:w="309" w:type="pct"/>
            <w:vAlign w:val="center"/>
          </w:tcPr>
          <w:p w14:paraId="6F74E7A7" w14:textId="77777777" w:rsidR="00837767" w:rsidRDefault="00000000">
            <w:pPr>
              <w:widowControl/>
              <w:spacing w:line="360" w:lineRule="auto"/>
              <w:jc w:val="center"/>
            </w:pPr>
            <w:r>
              <w:t>0.360</w:t>
            </w:r>
          </w:p>
        </w:tc>
      </w:tr>
      <w:tr w:rsidR="00837767" w14:paraId="033D6377" w14:textId="77777777">
        <w:trPr>
          <w:jc w:val="center"/>
        </w:trPr>
        <w:tc>
          <w:tcPr>
            <w:tcW w:w="316" w:type="pct"/>
            <w:tcBorders>
              <w:bottom w:val="single" w:sz="12" w:space="0" w:color="auto"/>
            </w:tcBorders>
            <w:vAlign w:val="center"/>
          </w:tcPr>
          <w:p w14:paraId="45F4D83E" w14:textId="77777777" w:rsidR="00837767" w:rsidRDefault="00000000">
            <w:pPr>
              <w:widowControl/>
              <w:spacing w:line="360" w:lineRule="auto"/>
              <w:jc w:val="center"/>
            </w:pPr>
            <w:r>
              <w:rPr>
                <w:rFonts w:hint="eastAsia"/>
              </w:rPr>
              <w:t>Straw</w:t>
            </w:r>
          </w:p>
        </w:tc>
        <w:tc>
          <w:tcPr>
            <w:tcW w:w="414" w:type="pct"/>
            <w:tcBorders>
              <w:bottom w:val="single" w:sz="12" w:space="0" w:color="auto"/>
            </w:tcBorders>
            <w:vAlign w:val="center"/>
          </w:tcPr>
          <w:p w14:paraId="5D18A427" w14:textId="77777777" w:rsidR="00837767" w:rsidRDefault="00000000">
            <w:pPr>
              <w:widowControl/>
              <w:spacing w:line="360" w:lineRule="auto"/>
              <w:jc w:val="center"/>
            </w:pPr>
            <w:r>
              <w:rPr>
                <w:rFonts w:hint="eastAsia"/>
              </w:rPr>
              <w:t>1.52</w:t>
            </w:r>
          </w:p>
        </w:tc>
        <w:tc>
          <w:tcPr>
            <w:tcW w:w="358" w:type="pct"/>
            <w:tcBorders>
              <w:bottom w:val="single" w:sz="12" w:space="0" w:color="auto"/>
            </w:tcBorders>
            <w:vAlign w:val="center"/>
          </w:tcPr>
          <w:p w14:paraId="155E6003" w14:textId="77777777" w:rsidR="00837767" w:rsidRDefault="00000000">
            <w:pPr>
              <w:widowControl/>
              <w:spacing w:line="360" w:lineRule="auto"/>
              <w:jc w:val="center"/>
            </w:pPr>
            <w:r>
              <w:rPr>
                <w:rFonts w:hint="eastAsia"/>
              </w:rPr>
              <w:t>0.2</w:t>
            </w:r>
          </w:p>
        </w:tc>
        <w:tc>
          <w:tcPr>
            <w:tcW w:w="745" w:type="pct"/>
            <w:tcBorders>
              <w:bottom w:val="single" w:sz="12" w:space="0" w:color="auto"/>
            </w:tcBorders>
            <w:vAlign w:val="center"/>
          </w:tcPr>
          <w:p w14:paraId="6095FF85" w14:textId="77777777" w:rsidR="00837767" w:rsidRDefault="00000000">
            <w:pPr>
              <w:widowControl/>
              <w:spacing w:line="360" w:lineRule="auto"/>
              <w:jc w:val="center"/>
            </w:pPr>
            <w:r>
              <w:rPr>
                <w:rFonts w:hint="eastAsia"/>
              </w:rPr>
              <w:t>40% (14 years)</w:t>
            </w:r>
          </w:p>
        </w:tc>
        <w:tc>
          <w:tcPr>
            <w:tcW w:w="567" w:type="pct"/>
            <w:tcBorders>
              <w:bottom w:val="single" w:sz="12" w:space="0" w:color="auto"/>
            </w:tcBorders>
            <w:vAlign w:val="center"/>
          </w:tcPr>
          <w:p w14:paraId="75788680" w14:textId="77777777" w:rsidR="00837767" w:rsidRDefault="00000000">
            <w:pPr>
              <w:widowControl/>
              <w:spacing w:line="360" w:lineRule="auto"/>
              <w:jc w:val="center"/>
            </w:pPr>
            <w:r>
              <w:rPr>
                <w:rFonts w:hint="eastAsia"/>
              </w:rPr>
              <w:t>15</w:t>
            </w:r>
          </w:p>
        </w:tc>
        <w:tc>
          <w:tcPr>
            <w:tcW w:w="331" w:type="pct"/>
            <w:tcBorders>
              <w:bottom w:val="single" w:sz="12" w:space="0" w:color="auto"/>
            </w:tcBorders>
            <w:vAlign w:val="center"/>
          </w:tcPr>
          <w:p w14:paraId="2BCCE000" w14:textId="77777777" w:rsidR="00837767" w:rsidRDefault="00000000">
            <w:pPr>
              <w:widowControl/>
              <w:spacing w:line="360" w:lineRule="auto"/>
              <w:jc w:val="center"/>
            </w:pPr>
            <w:r>
              <w:rPr>
                <w:rFonts w:hint="eastAsia"/>
              </w:rPr>
              <w:t>27.63</w:t>
            </w:r>
          </w:p>
        </w:tc>
        <w:tc>
          <w:tcPr>
            <w:tcW w:w="331" w:type="pct"/>
            <w:tcBorders>
              <w:bottom w:val="single" w:sz="12" w:space="0" w:color="auto"/>
            </w:tcBorders>
            <w:vAlign w:val="center"/>
          </w:tcPr>
          <w:p w14:paraId="6DBA3172" w14:textId="77777777" w:rsidR="00837767" w:rsidRDefault="00000000">
            <w:pPr>
              <w:widowControl/>
              <w:spacing w:line="360" w:lineRule="auto"/>
              <w:jc w:val="center"/>
            </w:pPr>
            <w:r>
              <w:t>3.28</w:t>
            </w:r>
          </w:p>
        </w:tc>
        <w:tc>
          <w:tcPr>
            <w:tcW w:w="235" w:type="pct"/>
            <w:tcBorders>
              <w:bottom w:val="single" w:sz="12" w:space="0" w:color="auto"/>
            </w:tcBorders>
            <w:vAlign w:val="center"/>
          </w:tcPr>
          <w:p w14:paraId="1B07CD44" w14:textId="77777777" w:rsidR="00837767" w:rsidRDefault="00000000">
            <w:pPr>
              <w:widowControl/>
              <w:spacing w:line="360" w:lineRule="auto"/>
              <w:jc w:val="center"/>
            </w:pPr>
            <w:r>
              <w:t>12%</w:t>
            </w:r>
          </w:p>
        </w:tc>
        <w:tc>
          <w:tcPr>
            <w:tcW w:w="320" w:type="pct"/>
            <w:tcBorders>
              <w:bottom w:val="single" w:sz="12" w:space="0" w:color="auto"/>
            </w:tcBorders>
            <w:vAlign w:val="center"/>
          </w:tcPr>
          <w:p w14:paraId="155A5E15" w14:textId="245958B3" w:rsidR="00837767" w:rsidRDefault="00D36D17">
            <w:pPr>
              <w:widowControl/>
              <w:spacing w:line="360" w:lineRule="auto"/>
              <w:jc w:val="center"/>
            </w:pPr>
            <w:r>
              <w:t>−</w:t>
            </w:r>
            <w:r w:rsidR="00000000">
              <w:t>12%</w:t>
            </w:r>
          </w:p>
        </w:tc>
        <w:tc>
          <w:tcPr>
            <w:tcW w:w="301" w:type="pct"/>
            <w:tcBorders>
              <w:bottom w:val="single" w:sz="12" w:space="0" w:color="auto"/>
            </w:tcBorders>
            <w:vAlign w:val="center"/>
          </w:tcPr>
          <w:p w14:paraId="46D7FDD5" w14:textId="77777777" w:rsidR="00837767" w:rsidRDefault="00000000">
            <w:pPr>
              <w:widowControl/>
              <w:spacing w:line="360" w:lineRule="auto"/>
              <w:jc w:val="center"/>
            </w:pPr>
            <w:r>
              <w:t>1%</w:t>
            </w:r>
          </w:p>
        </w:tc>
        <w:tc>
          <w:tcPr>
            <w:tcW w:w="264" w:type="pct"/>
            <w:tcBorders>
              <w:bottom w:val="single" w:sz="12" w:space="0" w:color="auto"/>
            </w:tcBorders>
            <w:vAlign w:val="center"/>
          </w:tcPr>
          <w:p w14:paraId="6731A2AD" w14:textId="77777777" w:rsidR="00837767" w:rsidRDefault="00000000">
            <w:pPr>
              <w:widowControl/>
              <w:spacing w:line="360" w:lineRule="auto"/>
              <w:jc w:val="center"/>
            </w:pPr>
            <w:r>
              <w:t>0</w:t>
            </w:r>
          </w:p>
        </w:tc>
        <w:tc>
          <w:tcPr>
            <w:tcW w:w="264" w:type="pct"/>
            <w:tcBorders>
              <w:bottom w:val="single" w:sz="12" w:space="0" w:color="auto"/>
            </w:tcBorders>
            <w:vAlign w:val="center"/>
          </w:tcPr>
          <w:p w14:paraId="763ABFEE" w14:textId="77777777" w:rsidR="00837767" w:rsidRDefault="00000000">
            <w:pPr>
              <w:widowControl/>
              <w:spacing w:line="360" w:lineRule="auto"/>
              <w:jc w:val="center"/>
            </w:pPr>
            <w:r>
              <w:t>0</w:t>
            </w:r>
          </w:p>
        </w:tc>
        <w:tc>
          <w:tcPr>
            <w:tcW w:w="245" w:type="pct"/>
            <w:tcBorders>
              <w:bottom w:val="single" w:sz="12" w:space="0" w:color="auto"/>
            </w:tcBorders>
            <w:vAlign w:val="center"/>
          </w:tcPr>
          <w:p w14:paraId="46E1FBAE" w14:textId="77777777" w:rsidR="00837767" w:rsidRDefault="00000000">
            <w:pPr>
              <w:widowControl/>
              <w:spacing w:line="360" w:lineRule="auto"/>
              <w:jc w:val="center"/>
            </w:pPr>
            <w:r>
              <w:t>1</w:t>
            </w:r>
          </w:p>
        </w:tc>
        <w:tc>
          <w:tcPr>
            <w:tcW w:w="309" w:type="pct"/>
            <w:tcBorders>
              <w:bottom w:val="single" w:sz="12" w:space="0" w:color="auto"/>
            </w:tcBorders>
            <w:vAlign w:val="center"/>
          </w:tcPr>
          <w:p w14:paraId="6681238A" w14:textId="77777777" w:rsidR="00837767" w:rsidRDefault="00000000">
            <w:pPr>
              <w:widowControl/>
              <w:spacing w:line="360" w:lineRule="auto"/>
              <w:jc w:val="center"/>
            </w:pPr>
            <w:r>
              <w:t>0.396</w:t>
            </w:r>
          </w:p>
        </w:tc>
      </w:tr>
    </w:tbl>
    <w:p w14:paraId="651D8925" w14:textId="147405B7" w:rsidR="00837767" w:rsidRDefault="00000000">
      <w:pPr>
        <w:widowControl/>
        <w:spacing w:line="360" w:lineRule="auto"/>
        <w:jc w:val="left"/>
        <w:sectPr w:rsidR="00837767">
          <w:pgSz w:w="16838" w:h="11906" w:orient="landscape"/>
          <w:pgMar w:top="1800" w:right="1723" w:bottom="1800" w:left="1440" w:header="851" w:footer="992" w:gutter="0"/>
          <w:lnNumType w:countBy="1" w:restart="continuous"/>
          <w:cols w:space="425"/>
          <w:docGrid w:type="lines" w:linePitch="312"/>
        </w:sectPr>
      </w:pPr>
      <w:r>
        <w:rPr>
          <w:rFonts w:hint="eastAsia"/>
          <w:i/>
          <w:iCs/>
        </w:rPr>
        <w:t>Note</w:t>
      </w:r>
      <w:r>
        <w:rPr>
          <w:rFonts w:hint="eastAsia"/>
        </w:rPr>
        <w:t xml:space="preserve">: </w:t>
      </w:r>
      <m:oMath>
        <m:r>
          <m:rPr>
            <m:nor/>
          </m:rPr>
          <w:rPr>
            <w:color w:val="000000"/>
            <w:kern w:val="0"/>
            <w:lang w:bidi="ar"/>
          </w:rPr>
          <m:t>Δ</m:t>
        </m:r>
      </m:oMath>
      <w:r>
        <w:t xml:space="preserve">SOC is the difference in soil organic carbon (g kg⁻¹) between the control and different carbon management treatments (HBC, LBC and Straw). </w:t>
      </w:r>
      <w:bookmarkStart w:id="4" w:name="_Hlk193745025"/>
      <w:proofErr w:type="spellStart"/>
      <w:r>
        <w:t>ExoC</w:t>
      </w:r>
      <w:proofErr w:type="spellEnd"/>
      <w:r>
        <w:rPr>
          <w:rFonts w:hint="eastAsia"/>
        </w:rPr>
        <w:t xml:space="preserve"> </w:t>
      </w:r>
      <w:r>
        <w:t>(g kg⁻¹) is the total amount of exogenous carbon input, which is calculated as the application rate (Mg ha⁻¹</w:t>
      </w:r>
      <w:r>
        <w:rPr>
          <w:rFonts w:hint="eastAsia"/>
        </w:rPr>
        <w:t xml:space="preserve"> yr</w:t>
      </w:r>
      <w:r w:rsidR="00D36D17">
        <w:rPr>
          <w:rFonts w:ascii="Cambria Math" w:hAnsi="Cambria Math" w:cs="Cambria Math"/>
          <w:vertAlign w:val="superscript"/>
        </w:rPr>
        <w:t>−</w:t>
      </w:r>
      <w:r w:rsidR="00D36D17">
        <w:rPr>
          <w:rFonts w:hint="eastAsia"/>
          <w:vertAlign w:val="superscript"/>
        </w:rPr>
        <w:t>1</w:t>
      </w:r>
      <w:r>
        <w:t>) × carbon content (%) × the number of experimental years</w:t>
      </w:r>
      <w:r>
        <w:rPr>
          <w:rFonts w:hint="eastAsia"/>
        </w:rPr>
        <w:t xml:space="preserve"> </w:t>
      </w:r>
      <w:r>
        <w:t>and then divided by the total mass of the soil (1 hectare with a depth of 20 cm).</w:t>
      </w:r>
      <w:bookmarkEnd w:id="4"/>
      <w:r>
        <w:t xml:space="preserve"> </w:t>
      </w:r>
      <w:proofErr w:type="spellStart"/>
      <w:r>
        <w:t>CSEnorm</w:t>
      </w:r>
      <w:proofErr w:type="spellEnd"/>
      <w:r>
        <w:rPr>
          <w:rFonts w:hint="eastAsia"/>
        </w:rPr>
        <w:t xml:space="preserve">, </w:t>
      </w:r>
      <w:proofErr w:type="spellStart"/>
      <w:r>
        <w:t>ΔBC</w:t>
      </w:r>
      <w:r>
        <w:rPr>
          <w:rFonts w:hint="eastAsia"/>
        </w:rPr>
        <w:t>norm</w:t>
      </w:r>
      <w:proofErr w:type="spellEnd"/>
      <w:r>
        <w:rPr>
          <w:rFonts w:hint="eastAsia"/>
        </w:rPr>
        <w:t xml:space="preserve"> and </w:t>
      </w:r>
      <w:proofErr w:type="spellStart"/>
      <w:r>
        <w:t>Δ</w:t>
      </w:r>
      <w:r>
        <w:rPr>
          <w:rFonts w:hint="eastAsia"/>
        </w:rPr>
        <w:t>SSnorm</w:t>
      </w:r>
      <w:proofErr w:type="spellEnd"/>
      <w:r>
        <w:t xml:space="preserve"> </w:t>
      </w:r>
      <w:r>
        <w:rPr>
          <w:rFonts w:hint="eastAsia"/>
        </w:rPr>
        <w:t>are</w:t>
      </w:r>
      <w:r>
        <w:t xml:space="preserve"> the standardized value obtained by using the range normalization method (Min - Max). </w:t>
      </w:r>
      <w:proofErr w:type="spellStart"/>
      <w:r>
        <w:t>ΔBC</w:t>
      </w:r>
      <w:r>
        <w:rPr>
          <w:rFonts w:hint="eastAsia"/>
          <w:vertAlign w:val="subscript"/>
        </w:rPr>
        <w:t>ave</w:t>
      </w:r>
      <w:proofErr w:type="spellEnd"/>
      <w:r>
        <w:t xml:space="preserve"> is the average value of the reduction rates of the bioavailable concentrations of Cd, Pb, Ni, Co, Cu, and Mo. </w:t>
      </w:r>
      <w:proofErr w:type="spellStart"/>
      <w:r>
        <w:t>ΔSS</w:t>
      </w:r>
      <w:r>
        <w:rPr>
          <w:rFonts w:hint="eastAsia"/>
          <w:vertAlign w:val="subscript"/>
        </w:rPr>
        <w:t>ave</w:t>
      </w:r>
      <w:proofErr w:type="spellEnd"/>
      <w:r>
        <w:t xml:space="preserve"> is the average value of the increased proportions of the stable </w:t>
      </w:r>
      <w:r w:rsidR="008607E4">
        <w:t>speciation</w:t>
      </w:r>
      <w:r>
        <w:t xml:space="preserve"> of Cd, Zn, Pb, Cu, Cr, and Ni. CMCI, an index used to evaluate the effectiveness of different carbon management strategies in terms of carbon sequestration capacity and heavy metal immobilization potential.</w:t>
      </w:r>
      <w:r>
        <w:rPr>
          <w:rFonts w:hint="eastAsia"/>
        </w:rPr>
        <w:t xml:space="preserve"> </w:t>
      </w:r>
    </w:p>
    <w:p w14:paraId="39234422" w14:textId="77777777" w:rsidR="00837767" w:rsidRDefault="00000000">
      <w:pPr>
        <w:widowControl/>
        <w:spacing w:line="360" w:lineRule="auto"/>
        <w:jc w:val="left"/>
        <w:rPr>
          <w:b/>
          <w:bCs/>
        </w:rPr>
      </w:pPr>
      <w:r>
        <w:rPr>
          <w:b/>
          <w:bCs/>
        </w:rPr>
        <w:lastRenderedPageBreak/>
        <w:t>Table S</w:t>
      </w:r>
      <w:r>
        <w:rPr>
          <w:rFonts w:hint="eastAsia"/>
          <w:b/>
          <w:bCs/>
        </w:rPr>
        <w:t>6</w:t>
      </w:r>
      <w:r>
        <w:rPr>
          <w:b/>
          <w:bCs/>
        </w:rPr>
        <w:t>.</w:t>
      </w:r>
      <w:r>
        <w:rPr>
          <w:rFonts w:hint="eastAsia"/>
          <w:b/>
          <w:bCs/>
        </w:rPr>
        <w:t xml:space="preserve"> </w:t>
      </w:r>
      <w:r>
        <w:rPr>
          <w:b/>
          <w:bCs/>
        </w:rPr>
        <w:t>The weight values</w:t>
      </w:r>
      <w:r>
        <w:rPr>
          <w:rFonts w:hint="eastAsia"/>
          <w:b/>
          <w:bCs/>
        </w:rPr>
        <w:t xml:space="preserve"> (</w:t>
      </w:r>
      <m:oMath>
        <m:sSub>
          <m:sSubPr>
            <m:ctrlPr>
              <w:rPr>
                <w:rFonts w:ascii="Cambria Math" w:hAnsi="Cambria Math"/>
                <w:b/>
                <w:bCs/>
                <w:i/>
                <w:color w:val="000000"/>
                <w:kern w:val="0"/>
                <w:lang w:bidi="ar"/>
              </w:rPr>
            </m:ctrlPr>
          </m:sSubPr>
          <m:e>
            <m:r>
              <m:rPr>
                <m:nor/>
              </m:rPr>
              <w:rPr>
                <w:rFonts w:hint="eastAsia"/>
                <w:b/>
                <w:bCs/>
                <w:color w:val="000000"/>
                <w:kern w:val="0"/>
                <w:lang w:bidi="ar"/>
              </w:rPr>
              <m:t>w</m:t>
            </m:r>
          </m:e>
          <m:sub>
            <m:r>
              <m:rPr>
                <m:nor/>
              </m:rPr>
              <w:rPr>
                <w:b/>
                <w:bCs/>
                <w:color w:val="000000"/>
                <w:kern w:val="0"/>
                <w:lang w:bidi="ar"/>
              </w:rPr>
              <m:t>j</m:t>
            </m:r>
          </m:sub>
        </m:sSub>
      </m:oMath>
      <w:r>
        <w:rPr>
          <w:rFonts w:hint="eastAsia"/>
          <w:b/>
          <w:bCs/>
        </w:rPr>
        <w:t>)</w:t>
      </w:r>
      <w:r>
        <w:rPr>
          <w:b/>
          <w:bCs/>
        </w:rPr>
        <w:t xml:space="preserve"> of CSE, </w:t>
      </w:r>
      <w:proofErr w:type="spellStart"/>
      <w:r>
        <w:rPr>
          <w:b/>
          <w:bCs/>
        </w:rPr>
        <w:t>ΔBC</w:t>
      </w:r>
      <w:r>
        <w:rPr>
          <w:b/>
          <w:bCs/>
          <w:vertAlign w:val="subscript"/>
        </w:rPr>
        <w:t>ave</w:t>
      </w:r>
      <w:proofErr w:type="spellEnd"/>
      <w:r>
        <w:rPr>
          <w:b/>
          <w:bCs/>
        </w:rPr>
        <w:t xml:space="preserve">, and </w:t>
      </w:r>
      <w:proofErr w:type="spellStart"/>
      <w:r>
        <w:rPr>
          <w:b/>
          <w:bCs/>
        </w:rPr>
        <w:t>ΔSS</w:t>
      </w:r>
      <w:r>
        <w:rPr>
          <w:b/>
          <w:bCs/>
          <w:vertAlign w:val="subscript"/>
        </w:rPr>
        <w:t>ave</w:t>
      </w:r>
      <w:proofErr w:type="spellEnd"/>
      <w:r>
        <w:rPr>
          <w:b/>
          <w:bCs/>
        </w:rPr>
        <w:t xml:space="preserve"> calculated based on the entropy weight method</w:t>
      </w: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6"/>
        <w:gridCol w:w="3406"/>
        <w:gridCol w:w="3406"/>
        <w:gridCol w:w="3403"/>
      </w:tblGrid>
      <w:tr w:rsidR="00837767" w14:paraId="1F996AAB" w14:textId="77777777">
        <w:tc>
          <w:tcPr>
            <w:tcW w:w="1323" w:type="pct"/>
            <w:tcBorders>
              <w:top w:val="single" w:sz="12" w:space="0" w:color="auto"/>
              <w:bottom w:val="single" w:sz="6" w:space="0" w:color="auto"/>
            </w:tcBorders>
            <w:vAlign w:val="center"/>
          </w:tcPr>
          <w:p w14:paraId="18F9A837" w14:textId="77777777" w:rsidR="00837767" w:rsidRDefault="00000000">
            <w:pPr>
              <w:widowControl/>
              <w:spacing w:line="360" w:lineRule="auto"/>
              <w:jc w:val="center"/>
            </w:pPr>
            <w:r>
              <w:t>Indicator</w:t>
            </w:r>
          </w:p>
        </w:tc>
        <w:tc>
          <w:tcPr>
            <w:tcW w:w="1226" w:type="pct"/>
            <w:tcBorders>
              <w:top w:val="single" w:sz="12" w:space="0" w:color="auto"/>
              <w:bottom w:val="single" w:sz="6" w:space="0" w:color="auto"/>
            </w:tcBorders>
            <w:vAlign w:val="center"/>
          </w:tcPr>
          <w:p w14:paraId="3CB713FB" w14:textId="77777777" w:rsidR="00837767" w:rsidRDefault="00000000">
            <w:pPr>
              <w:widowControl/>
              <w:spacing w:line="360" w:lineRule="auto"/>
              <w:jc w:val="center"/>
            </w:pPr>
            <m:oMathPara>
              <m:oMath>
                <m:sSub>
                  <m:sSubPr>
                    <m:ctrlPr>
                      <w:rPr>
                        <w:rFonts w:ascii="Cambria Math" w:hAnsi="Cambria Math"/>
                        <w:i/>
                        <w:color w:val="000000"/>
                        <w:kern w:val="0"/>
                        <w:lang w:bidi="ar"/>
                      </w:rPr>
                    </m:ctrlPr>
                  </m:sSubPr>
                  <m:e>
                    <m:r>
                      <m:rPr>
                        <m:nor/>
                      </m:rPr>
                      <w:rPr>
                        <w:color w:val="000000"/>
                        <w:kern w:val="0"/>
                        <w:lang w:bidi="ar"/>
                      </w:rPr>
                      <m:t>e</m:t>
                    </m:r>
                  </m:e>
                  <m:sub>
                    <m:r>
                      <m:rPr>
                        <m:nor/>
                      </m:rPr>
                      <w:rPr>
                        <w:color w:val="000000"/>
                        <w:kern w:val="0"/>
                        <w:lang w:bidi="ar"/>
                      </w:rPr>
                      <m:t>j</m:t>
                    </m:r>
                  </m:sub>
                </m:sSub>
              </m:oMath>
            </m:oMathPara>
          </w:p>
        </w:tc>
        <w:tc>
          <w:tcPr>
            <w:tcW w:w="1226" w:type="pct"/>
            <w:tcBorders>
              <w:top w:val="single" w:sz="12" w:space="0" w:color="auto"/>
              <w:bottom w:val="single" w:sz="6" w:space="0" w:color="auto"/>
            </w:tcBorders>
            <w:vAlign w:val="center"/>
          </w:tcPr>
          <w:p w14:paraId="56866165" w14:textId="77777777" w:rsidR="00837767" w:rsidRDefault="00000000">
            <w:pPr>
              <w:widowControl/>
              <w:spacing w:line="360" w:lineRule="auto"/>
              <w:jc w:val="center"/>
            </w:pPr>
            <m:oMathPara>
              <m:oMath>
                <m:sSub>
                  <m:sSubPr>
                    <m:ctrlPr>
                      <w:rPr>
                        <w:rFonts w:ascii="Cambria Math" w:hAnsi="Cambria Math"/>
                        <w:i/>
                        <w:color w:val="000000"/>
                        <w:kern w:val="0"/>
                        <w:lang w:bidi="ar"/>
                      </w:rPr>
                    </m:ctrlPr>
                  </m:sSubPr>
                  <m:e>
                    <m:r>
                      <m:rPr>
                        <m:nor/>
                      </m:rPr>
                      <w:rPr>
                        <w:color w:val="000000"/>
                        <w:kern w:val="0"/>
                        <w:lang w:bidi="ar"/>
                      </w:rPr>
                      <m:t>d</m:t>
                    </m:r>
                  </m:e>
                  <m:sub>
                    <m:r>
                      <m:rPr>
                        <m:nor/>
                      </m:rPr>
                      <w:rPr>
                        <w:color w:val="000000"/>
                        <w:kern w:val="0"/>
                        <w:lang w:bidi="ar"/>
                      </w:rPr>
                      <m:t>j</m:t>
                    </m:r>
                  </m:sub>
                </m:sSub>
              </m:oMath>
            </m:oMathPara>
          </w:p>
        </w:tc>
        <w:tc>
          <w:tcPr>
            <w:tcW w:w="1225" w:type="pct"/>
            <w:tcBorders>
              <w:top w:val="single" w:sz="12" w:space="0" w:color="auto"/>
              <w:bottom w:val="single" w:sz="6" w:space="0" w:color="auto"/>
            </w:tcBorders>
            <w:vAlign w:val="center"/>
          </w:tcPr>
          <w:p w14:paraId="7C533807" w14:textId="77777777" w:rsidR="00837767" w:rsidRDefault="00000000">
            <w:pPr>
              <w:widowControl/>
              <w:spacing w:line="360" w:lineRule="auto"/>
              <w:jc w:val="center"/>
            </w:pPr>
            <m:oMathPara>
              <m:oMath>
                <m:sSub>
                  <m:sSubPr>
                    <m:ctrlPr>
                      <w:rPr>
                        <w:rFonts w:ascii="Cambria Math" w:hAnsi="Cambria Math"/>
                        <w:i/>
                        <w:color w:val="000000"/>
                        <w:kern w:val="0"/>
                        <w:lang w:bidi="ar"/>
                      </w:rPr>
                    </m:ctrlPr>
                  </m:sSubPr>
                  <m:e>
                    <m:r>
                      <m:rPr>
                        <m:nor/>
                      </m:rPr>
                      <w:rPr>
                        <w:color w:val="000000"/>
                        <w:kern w:val="0"/>
                        <w:lang w:bidi="ar"/>
                      </w:rPr>
                      <m:t>w</m:t>
                    </m:r>
                  </m:e>
                  <m:sub>
                    <m:r>
                      <m:rPr>
                        <m:nor/>
                      </m:rPr>
                      <w:rPr>
                        <w:color w:val="000000"/>
                        <w:kern w:val="0"/>
                        <w:lang w:bidi="ar"/>
                      </w:rPr>
                      <m:t>j</m:t>
                    </m:r>
                  </m:sub>
                </m:sSub>
              </m:oMath>
            </m:oMathPara>
          </w:p>
        </w:tc>
      </w:tr>
      <w:tr w:rsidR="00837767" w14:paraId="21FCD22E" w14:textId="77777777">
        <w:tc>
          <w:tcPr>
            <w:tcW w:w="1323" w:type="pct"/>
            <w:tcBorders>
              <w:top w:val="single" w:sz="6" w:space="0" w:color="auto"/>
            </w:tcBorders>
            <w:vAlign w:val="center"/>
          </w:tcPr>
          <w:p w14:paraId="5B9DDAFE" w14:textId="77777777" w:rsidR="00837767" w:rsidRDefault="00000000">
            <w:pPr>
              <w:widowControl/>
              <w:spacing w:line="360" w:lineRule="auto"/>
              <w:jc w:val="center"/>
            </w:pPr>
            <w:r>
              <w:rPr>
                <w:rFonts w:hint="eastAsia"/>
              </w:rPr>
              <w:t>CSE (%)</w:t>
            </w:r>
          </w:p>
        </w:tc>
        <w:tc>
          <w:tcPr>
            <w:tcW w:w="1226" w:type="pct"/>
            <w:tcBorders>
              <w:top w:val="single" w:sz="6" w:space="0" w:color="auto"/>
            </w:tcBorders>
            <w:vAlign w:val="center"/>
          </w:tcPr>
          <w:p w14:paraId="51E716F1" w14:textId="77777777" w:rsidR="00837767" w:rsidRDefault="00000000">
            <w:pPr>
              <w:widowControl/>
              <w:spacing w:line="360" w:lineRule="auto"/>
              <w:jc w:val="center"/>
            </w:pPr>
            <w:r>
              <w:t>0.63</w:t>
            </w:r>
          </w:p>
        </w:tc>
        <w:tc>
          <w:tcPr>
            <w:tcW w:w="1226" w:type="pct"/>
            <w:tcBorders>
              <w:top w:val="single" w:sz="6" w:space="0" w:color="auto"/>
            </w:tcBorders>
            <w:vAlign w:val="center"/>
          </w:tcPr>
          <w:p w14:paraId="2967FF22" w14:textId="77777777" w:rsidR="00837767" w:rsidRDefault="00000000">
            <w:pPr>
              <w:widowControl/>
              <w:spacing w:line="360" w:lineRule="auto"/>
              <w:jc w:val="center"/>
            </w:pPr>
            <w:r>
              <w:t>0.37</w:t>
            </w:r>
          </w:p>
        </w:tc>
        <w:tc>
          <w:tcPr>
            <w:tcW w:w="1225" w:type="pct"/>
            <w:tcBorders>
              <w:top w:val="single" w:sz="6" w:space="0" w:color="auto"/>
            </w:tcBorders>
            <w:vAlign w:val="center"/>
          </w:tcPr>
          <w:p w14:paraId="15B37E31" w14:textId="77777777" w:rsidR="00837767" w:rsidRDefault="00000000">
            <w:pPr>
              <w:widowControl/>
              <w:spacing w:line="360" w:lineRule="auto"/>
              <w:jc w:val="center"/>
            </w:pPr>
            <w:r>
              <w:t>0.27</w:t>
            </w:r>
          </w:p>
        </w:tc>
      </w:tr>
      <w:tr w:rsidR="00837767" w14:paraId="166D6482" w14:textId="77777777">
        <w:tc>
          <w:tcPr>
            <w:tcW w:w="1323" w:type="pct"/>
            <w:vAlign w:val="center"/>
          </w:tcPr>
          <w:p w14:paraId="7B17E0E9" w14:textId="77777777" w:rsidR="00837767" w:rsidRDefault="00000000">
            <w:pPr>
              <w:widowControl/>
              <w:spacing w:line="360" w:lineRule="auto"/>
              <w:jc w:val="center"/>
            </w:pPr>
            <w:proofErr w:type="spellStart"/>
            <w:r>
              <w:t>ΔBC</w:t>
            </w:r>
            <w:r>
              <w:rPr>
                <w:rFonts w:hint="eastAsia"/>
                <w:vertAlign w:val="subscript"/>
              </w:rPr>
              <w:t>ave</w:t>
            </w:r>
            <w:proofErr w:type="spellEnd"/>
            <w:r>
              <w:rPr>
                <w:rFonts w:hint="eastAsia"/>
                <w:vertAlign w:val="subscript"/>
              </w:rPr>
              <w:t xml:space="preserve"> </w:t>
            </w:r>
            <w:r>
              <w:rPr>
                <w:rFonts w:hint="eastAsia"/>
              </w:rPr>
              <w:t>(%)</w:t>
            </w:r>
          </w:p>
        </w:tc>
        <w:tc>
          <w:tcPr>
            <w:tcW w:w="1226" w:type="pct"/>
            <w:vAlign w:val="center"/>
          </w:tcPr>
          <w:p w14:paraId="5E1C3F4E" w14:textId="77777777" w:rsidR="00837767" w:rsidRDefault="00000000">
            <w:pPr>
              <w:widowControl/>
              <w:spacing w:line="360" w:lineRule="auto"/>
              <w:jc w:val="center"/>
            </w:pPr>
            <w:r>
              <w:t>0.54</w:t>
            </w:r>
          </w:p>
        </w:tc>
        <w:tc>
          <w:tcPr>
            <w:tcW w:w="1226" w:type="pct"/>
            <w:vAlign w:val="center"/>
          </w:tcPr>
          <w:p w14:paraId="7CB58C7E" w14:textId="77777777" w:rsidR="00837767" w:rsidRDefault="00000000">
            <w:pPr>
              <w:widowControl/>
              <w:spacing w:line="360" w:lineRule="auto"/>
              <w:jc w:val="center"/>
            </w:pPr>
            <w:r>
              <w:t>0.46</w:t>
            </w:r>
          </w:p>
        </w:tc>
        <w:tc>
          <w:tcPr>
            <w:tcW w:w="1225" w:type="pct"/>
            <w:vAlign w:val="center"/>
          </w:tcPr>
          <w:p w14:paraId="5BDBB2F6" w14:textId="77777777" w:rsidR="00837767" w:rsidRDefault="00000000">
            <w:pPr>
              <w:widowControl/>
              <w:spacing w:line="360" w:lineRule="auto"/>
              <w:jc w:val="center"/>
            </w:pPr>
            <w:r>
              <w:t>0.33</w:t>
            </w:r>
          </w:p>
        </w:tc>
      </w:tr>
      <w:tr w:rsidR="00837767" w14:paraId="5AE1C8D8" w14:textId="77777777">
        <w:tc>
          <w:tcPr>
            <w:tcW w:w="1323" w:type="pct"/>
            <w:tcBorders>
              <w:bottom w:val="single" w:sz="12" w:space="0" w:color="auto"/>
            </w:tcBorders>
            <w:vAlign w:val="center"/>
          </w:tcPr>
          <w:p w14:paraId="7DB57A3B" w14:textId="77777777" w:rsidR="00837767" w:rsidRDefault="00000000">
            <w:pPr>
              <w:widowControl/>
              <w:spacing w:line="360" w:lineRule="auto"/>
              <w:jc w:val="center"/>
              <w:rPr>
                <w:color w:val="000000"/>
                <w:kern w:val="0"/>
                <w:lang w:bidi="ar"/>
              </w:rPr>
            </w:pPr>
            <w:proofErr w:type="spellStart"/>
            <w:r>
              <w:t>Δ</w:t>
            </w:r>
            <w:r>
              <w:rPr>
                <w:rFonts w:hint="eastAsia"/>
              </w:rPr>
              <w:t>SS</w:t>
            </w:r>
            <w:r>
              <w:rPr>
                <w:rFonts w:hint="eastAsia"/>
                <w:vertAlign w:val="subscript"/>
              </w:rPr>
              <w:t>ave</w:t>
            </w:r>
            <w:proofErr w:type="spellEnd"/>
            <w:r>
              <w:rPr>
                <w:rFonts w:hint="eastAsia"/>
                <w:vertAlign w:val="subscript"/>
              </w:rPr>
              <w:t xml:space="preserve"> </w:t>
            </w:r>
            <w:r>
              <w:rPr>
                <w:rFonts w:hint="eastAsia"/>
              </w:rPr>
              <w:t>(%)</w:t>
            </w:r>
          </w:p>
        </w:tc>
        <w:tc>
          <w:tcPr>
            <w:tcW w:w="1226" w:type="pct"/>
            <w:tcBorders>
              <w:bottom w:val="single" w:sz="12" w:space="0" w:color="auto"/>
            </w:tcBorders>
            <w:vAlign w:val="center"/>
          </w:tcPr>
          <w:p w14:paraId="361F33AD" w14:textId="77777777" w:rsidR="00837767" w:rsidRDefault="00000000">
            <w:pPr>
              <w:widowControl/>
              <w:spacing w:line="360" w:lineRule="auto"/>
              <w:jc w:val="center"/>
            </w:pPr>
            <w:r>
              <w:t>0.46</w:t>
            </w:r>
          </w:p>
        </w:tc>
        <w:tc>
          <w:tcPr>
            <w:tcW w:w="1226" w:type="pct"/>
            <w:tcBorders>
              <w:bottom w:val="single" w:sz="12" w:space="0" w:color="auto"/>
            </w:tcBorders>
            <w:vAlign w:val="center"/>
          </w:tcPr>
          <w:p w14:paraId="660E52A1" w14:textId="77777777" w:rsidR="00837767" w:rsidRDefault="00000000">
            <w:pPr>
              <w:widowControl/>
              <w:spacing w:line="360" w:lineRule="auto"/>
              <w:jc w:val="center"/>
            </w:pPr>
            <w:r>
              <w:t>0.54</w:t>
            </w:r>
          </w:p>
        </w:tc>
        <w:tc>
          <w:tcPr>
            <w:tcW w:w="1225" w:type="pct"/>
            <w:tcBorders>
              <w:bottom w:val="single" w:sz="12" w:space="0" w:color="auto"/>
            </w:tcBorders>
            <w:vAlign w:val="center"/>
          </w:tcPr>
          <w:p w14:paraId="4E84E213" w14:textId="77777777" w:rsidR="00837767" w:rsidRDefault="00000000">
            <w:pPr>
              <w:widowControl/>
              <w:spacing w:line="360" w:lineRule="auto"/>
              <w:jc w:val="center"/>
            </w:pPr>
            <w:r>
              <w:t>0.40</w:t>
            </w:r>
          </w:p>
        </w:tc>
      </w:tr>
    </w:tbl>
    <w:p w14:paraId="66F4B346" w14:textId="77777777" w:rsidR="008F3DFC" w:rsidRDefault="00000000">
      <w:pPr>
        <w:widowControl/>
        <w:spacing w:line="360" w:lineRule="auto"/>
        <w:jc w:val="left"/>
        <w:sectPr w:rsidR="008F3DFC">
          <w:pgSz w:w="16838" w:h="11906" w:orient="landscape"/>
          <w:pgMar w:top="1800" w:right="1723" w:bottom="1800" w:left="1440" w:header="851" w:footer="992" w:gutter="0"/>
          <w:lnNumType w:countBy="1" w:restart="continuous"/>
          <w:cols w:space="425"/>
          <w:docGrid w:type="lines" w:linePitch="312"/>
        </w:sectPr>
      </w:pPr>
      <w:r>
        <w:rPr>
          <w:rFonts w:hint="eastAsia"/>
          <w:i/>
          <w:iCs/>
        </w:rPr>
        <w:t>Note</w:t>
      </w:r>
      <w:r>
        <w:rPr>
          <w:rFonts w:hint="eastAsia"/>
        </w:rPr>
        <w:t xml:space="preserve">: </w:t>
      </w:r>
      <m:oMath>
        <m:sSub>
          <m:sSubPr>
            <m:ctrlPr>
              <w:rPr>
                <w:rFonts w:ascii="Cambria Math" w:hAnsi="Cambria Math"/>
                <w:i/>
                <w:color w:val="000000"/>
                <w:kern w:val="0"/>
                <w:lang w:bidi="ar"/>
              </w:rPr>
            </m:ctrlPr>
          </m:sSubPr>
          <m:e>
            <m:r>
              <m:rPr>
                <m:nor/>
              </m:rPr>
              <w:rPr>
                <w:color w:val="000000"/>
                <w:kern w:val="0"/>
                <w:lang w:bidi="ar"/>
              </w:rPr>
              <m:t>e</m:t>
            </m:r>
          </m:e>
          <m:sub>
            <m:r>
              <m:rPr>
                <m:nor/>
              </m:rPr>
              <w:rPr>
                <w:color w:val="000000"/>
                <w:kern w:val="0"/>
                <w:lang w:bidi="ar"/>
              </w:rPr>
              <m:t>j</m:t>
            </m:r>
          </m:sub>
        </m:sSub>
      </m:oMath>
      <w:r>
        <w:t>is the entropy value of the</w:t>
      </w:r>
      <w:r>
        <w:rPr>
          <w:rFonts w:hint="eastAsia"/>
        </w:rPr>
        <w:t xml:space="preserve"> j</w:t>
      </w:r>
      <w:r>
        <w:t xml:space="preserve"> - </w:t>
      </w:r>
      <w:proofErr w:type="spellStart"/>
      <w:r>
        <w:t>th</w:t>
      </w:r>
      <w:proofErr w:type="spellEnd"/>
      <w:r>
        <w:t xml:space="preserve"> indicator,</w:t>
      </w:r>
      <w:r>
        <w:rPr>
          <w:rFonts w:hint="eastAsia"/>
        </w:rPr>
        <w:t xml:space="preserve"> </w:t>
      </w:r>
      <m:oMath>
        <m:sSub>
          <m:sSubPr>
            <m:ctrlPr>
              <w:rPr>
                <w:rFonts w:ascii="Cambria Math" w:hAnsi="Cambria Math"/>
                <w:i/>
                <w:color w:val="000000"/>
                <w:kern w:val="0"/>
                <w:lang w:bidi="ar"/>
              </w:rPr>
            </m:ctrlPr>
          </m:sSubPr>
          <m:e>
            <m:r>
              <m:rPr>
                <m:nor/>
              </m:rPr>
              <w:rPr>
                <w:color w:val="000000"/>
                <w:kern w:val="0"/>
                <w:lang w:bidi="ar"/>
              </w:rPr>
              <m:t>d</m:t>
            </m:r>
          </m:e>
          <m:sub>
            <m:r>
              <m:rPr>
                <m:nor/>
              </m:rPr>
              <w:rPr>
                <w:color w:val="000000"/>
                <w:kern w:val="0"/>
                <w:lang w:bidi="ar"/>
              </w:rPr>
              <m:t>j</m:t>
            </m:r>
          </m:sub>
        </m:sSub>
      </m:oMath>
      <w:r>
        <w:t xml:space="preserve"> is the coefficient of variation of the</w:t>
      </w:r>
      <w:r>
        <w:rPr>
          <w:rFonts w:hint="eastAsia"/>
        </w:rPr>
        <w:t xml:space="preserve"> j</w:t>
      </w:r>
      <w:r>
        <w:t xml:space="preserve"> - </w:t>
      </w:r>
      <w:proofErr w:type="spellStart"/>
      <w:r>
        <w:t>th</w:t>
      </w:r>
      <w:proofErr w:type="spellEnd"/>
      <w:r>
        <w:t xml:space="preserve"> indicator, and</w:t>
      </w:r>
      <w:r>
        <w:rPr>
          <w:rFonts w:hint="eastAsia"/>
        </w:rPr>
        <w:t xml:space="preserve"> </w:t>
      </w:r>
      <m:oMath>
        <m:sSub>
          <m:sSubPr>
            <m:ctrlPr>
              <w:rPr>
                <w:rFonts w:ascii="Cambria Math" w:hAnsi="Cambria Math"/>
                <w:i/>
                <w:color w:val="000000"/>
                <w:kern w:val="0"/>
                <w:lang w:bidi="ar"/>
              </w:rPr>
            </m:ctrlPr>
          </m:sSubPr>
          <m:e>
            <m:r>
              <m:rPr>
                <m:nor/>
              </m:rPr>
              <w:rPr>
                <w:color w:val="000000"/>
                <w:kern w:val="0"/>
                <w:lang w:bidi="ar"/>
              </w:rPr>
              <m:t>w</m:t>
            </m:r>
          </m:e>
          <m:sub>
            <m:r>
              <m:rPr>
                <m:nor/>
              </m:rPr>
              <w:rPr>
                <w:color w:val="000000"/>
                <w:kern w:val="0"/>
                <w:lang w:bidi="ar"/>
              </w:rPr>
              <m:t>j</m:t>
            </m:r>
          </m:sub>
        </m:sSub>
      </m:oMath>
      <w:r>
        <w:t>is the weight of the</w:t>
      </w:r>
      <w:r>
        <w:rPr>
          <w:rFonts w:hint="eastAsia"/>
        </w:rPr>
        <w:t xml:space="preserve"> j</w:t>
      </w:r>
      <w:r>
        <w:t xml:space="preserve"> - </w:t>
      </w:r>
      <w:proofErr w:type="spellStart"/>
      <w:r>
        <w:t>th</w:t>
      </w:r>
      <w:proofErr w:type="spellEnd"/>
      <w:r>
        <w:t xml:space="preserve"> indicator. </w:t>
      </w:r>
    </w:p>
    <w:p w14:paraId="60324E16" w14:textId="3D69317A" w:rsidR="008F3DFC" w:rsidRPr="000B12B2" w:rsidRDefault="000B12B2" w:rsidP="008F3DFC">
      <w:pPr>
        <w:widowControl/>
        <w:spacing w:line="360" w:lineRule="auto"/>
        <w:jc w:val="left"/>
        <w:rPr>
          <w:b/>
        </w:rPr>
      </w:pPr>
      <w:r w:rsidRPr="008F3DFC">
        <w:rPr>
          <w:b/>
        </w:rPr>
        <w:lastRenderedPageBreak/>
        <w:t>Table S</w:t>
      </w:r>
      <w:r>
        <w:rPr>
          <w:rFonts w:hint="eastAsia"/>
          <w:b/>
        </w:rPr>
        <w:t>7.</w:t>
      </w:r>
      <w:r w:rsidRPr="000B12B2">
        <w:rPr>
          <w:b/>
        </w:rPr>
        <w:t xml:space="preserve"> Physicochemical properties of maize straw and rice husk biochar.</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701"/>
        <w:gridCol w:w="1842"/>
        <w:gridCol w:w="1985"/>
        <w:gridCol w:w="1843"/>
        <w:gridCol w:w="2126"/>
        <w:gridCol w:w="2726"/>
      </w:tblGrid>
      <w:tr w:rsidR="008F3DFC" w:rsidRPr="008F3DFC" w14:paraId="6A6CCFA7" w14:textId="77777777" w:rsidTr="008F3DFC">
        <w:tc>
          <w:tcPr>
            <w:tcW w:w="1668" w:type="dxa"/>
            <w:tcBorders>
              <w:top w:val="single" w:sz="12" w:space="0" w:color="auto"/>
              <w:bottom w:val="single" w:sz="6" w:space="0" w:color="auto"/>
            </w:tcBorders>
            <w:vAlign w:val="center"/>
          </w:tcPr>
          <w:p w14:paraId="17F71C63" w14:textId="2238A293" w:rsidR="008F3DFC" w:rsidRPr="008F3DFC" w:rsidRDefault="008F3DFC" w:rsidP="000B12B2">
            <w:pPr>
              <w:widowControl/>
              <w:spacing w:line="360" w:lineRule="auto"/>
              <w:jc w:val="center"/>
            </w:pPr>
            <w:r w:rsidRPr="008F3DFC">
              <w:t>Biochar</w:t>
            </w:r>
          </w:p>
        </w:tc>
        <w:tc>
          <w:tcPr>
            <w:tcW w:w="1701" w:type="dxa"/>
            <w:tcBorders>
              <w:top w:val="single" w:sz="12" w:space="0" w:color="auto"/>
              <w:bottom w:val="single" w:sz="6" w:space="0" w:color="auto"/>
            </w:tcBorders>
            <w:vAlign w:val="center"/>
          </w:tcPr>
          <w:p w14:paraId="7E08C8D8" w14:textId="1E675693" w:rsidR="008F3DFC" w:rsidRPr="008F3DFC" w:rsidRDefault="008F3DFC" w:rsidP="000B12B2">
            <w:pPr>
              <w:widowControl/>
              <w:spacing w:line="360" w:lineRule="auto"/>
              <w:jc w:val="center"/>
            </w:pPr>
            <w:proofErr w:type="spellStart"/>
            <w:r w:rsidRPr="008F3DFC">
              <w:t>pH</w:t>
            </w:r>
            <w:r w:rsidRPr="008F3DFC">
              <w:rPr>
                <w:vertAlign w:val="subscript"/>
              </w:rPr>
              <w:t>₍CaCl</w:t>
            </w:r>
            <w:proofErr w:type="spellEnd"/>
            <w:r w:rsidRPr="008F3DFC">
              <w:rPr>
                <w:vertAlign w:val="subscript"/>
              </w:rPr>
              <w:t>₂₎</w:t>
            </w:r>
          </w:p>
        </w:tc>
        <w:tc>
          <w:tcPr>
            <w:tcW w:w="1842" w:type="dxa"/>
            <w:tcBorders>
              <w:top w:val="single" w:sz="12" w:space="0" w:color="auto"/>
              <w:bottom w:val="single" w:sz="6" w:space="0" w:color="auto"/>
            </w:tcBorders>
            <w:vAlign w:val="center"/>
          </w:tcPr>
          <w:p w14:paraId="320E003A" w14:textId="4BD3509E" w:rsidR="008F3DFC" w:rsidRPr="008F3DFC" w:rsidRDefault="008F3DFC" w:rsidP="000B12B2">
            <w:pPr>
              <w:widowControl/>
              <w:spacing w:line="360" w:lineRule="auto"/>
              <w:jc w:val="center"/>
            </w:pPr>
            <w:r w:rsidRPr="008F3DFC">
              <w:rPr>
                <w:b/>
              </w:rPr>
              <w:t>δ</w:t>
            </w:r>
            <w:r w:rsidRPr="008F3DFC">
              <w:rPr>
                <w:b/>
                <w:vertAlign w:val="superscript"/>
              </w:rPr>
              <w:t>13</w:t>
            </w:r>
            <w:r w:rsidRPr="008F3DFC">
              <w:rPr>
                <w:b/>
              </w:rPr>
              <w:t>C (‰)</w:t>
            </w:r>
          </w:p>
        </w:tc>
        <w:tc>
          <w:tcPr>
            <w:tcW w:w="1985" w:type="dxa"/>
            <w:tcBorders>
              <w:top w:val="single" w:sz="12" w:space="0" w:color="auto"/>
              <w:bottom w:val="single" w:sz="6" w:space="0" w:color="auto"/>
            </w:tcBorders>
            <w:vAlign w:val="center"/>
          </w:tcPr>
          <w:p w14:paraId="5E2B915A" w14:textId="13E3D3DA" w:rsidR="008F3DFC" w:rsidRPr="008F3DFC" w:rsidRDefault="008F3DFC" w:rsidP="000B12B2">
            <w:pPr>
              <w:widowControl/>
              <w:spacing w:line="360" w:lineRule="auto"/>
              <w:jc w:val="center"/>
            </w:pPr>
            <w:r w:rsidRPr="008F3DFC">
              <w:rPr>
                <w:b/>
              </w:rPr>
              <w:t>C (g kg</w:t>
            </w:r>
            <w:r w:rsidRPr="008F3DFC">
              <w:rPr>
                <w:b/>
                <w:vertAlign w:val="superscript"/>
              </w:rPr>
              <w:t>‒1</w:t>
            </w:r>
            <w:r w:rsidRPr="008F3DFC">
              <w:rPr>
                <w:b/>
              </w:rPr>
              <w:t>)</w:t>
            </w:r>
          </w:p>
        </w:tc>
        <w:tc>
          <w:tcPr>
            <w:tcW w:w="1843" w:type="dxa"/>
            <w:tcBorders>
              <w:top w:val="single" w:sz="12" w:space="0" w:color="auto"/>
              <w:bottom w:val="single" w:sz="6" w:space="0" w:color="auto"/>
            </w:tcBorders>
            <w:vAlign w:val="center"/>
          </w:tcPr>
          <w:p w14:paraId="48741332" w14:textId="719E4FFF" w:rsidR="008F3DFC" w:rsidRPr="008F3DFC" w:rsidRDefault="008F3DFC" w:rsidP="000B12B2">
            <w:pPr>
              <w:widowControl/>
              <w:spacing w:line="360" w:lineRule="auto"/>
              <w:jc w:val="center"/>
            </w:pPr>
            <w:r w:rsidRPr="008F3DFC">
              <w:rPr>
                <w:b/>
              </w:rPr>
              <w:t>N (g kg</w:t>
            </w:r>
            <w:r w:rsidRPr="008F3DFC">
              <w:rPr>
                <w:b/>
                <w:vertAlign w:val="superscript"/>
              </w:rPr>
              <w:t>‒1</w:t>
            </w:r>
            <w:r w:rsidRPr="008F3DFC">
              <w:rPr>
                <w:b/>
              </w:rPr>
              <w:t>)</w:t>
            </w:r>
          </w:p>
        </w:tc>
        <w:tc>
          <w:tcPr>
            <w:tcW w:w="2126" w:type="dxa"/>
            <w:tcBorders>
              <w:top w:val="single" w:sz="12" w:space="0" w:color="auto"/>
              <w:bottom w:val="single" w:sz="6" w:space="0" w:color="auto"/>
            </w:tcBorders>
            <w:vAlign w:val="center"/>
          </w:tcPr>
          <w:p w14:paraId="2811356A" w14:textId="219BD634" w:rsidR="008F3DFC" w:rsidRPr="008F3DFC" w:rsidRDefault="008F3DFC" w:rsidP="000B12B2">
            <w:pPr>
              <w:widowControl/>
              <w:spacing w:line="360" w:lineRule="auto"/>
              <w:jc w:val="center"/>
            </w:pPr>
            <w:r w:rsidRPr="008F3DFC">
              <w:rPr>
                <w:b/>
              </w:rPr>
              <w:t>P (g kg</w:t>
            </w:r>
            <w:r w:rsidRPr="008F3DFC">
              <w:rPr>
                <w:b/>
                <w:vertAlign w:val="superscript"/>
              </w:rPr>
              <w:t>‒1</w:t>
            </w:r>
            <w:r w:rsidRPr="008F3DFC">
              <w:rPr>
                <w:b/>
              </w:rPr>
              <w:t>)</w:t>
            </w:r>
          </w:p>
        </w:tc>
        <w:tc>
          <w:tcPr>
            <w:tcW w:w="2726" w:type="dxa"/>
            <w:tcBorders>
              <w:top w:val="single" w:sz="12" w:space="0" w:color="auto"/>
              <w:bottom w:val="single" w:sz="6" w:space="0" w:color="auto"/>
            </w:tcBorders>
            <w:vAlign w:val="center"/>
          </w:tcPr>
          <w:p w14:paraId="373AEB97" w14:textId="7ED25AFB" w:rsidR="008F3DFC" w:rsidRPr="008F3DFC" w:rsidRDefault="008F3DFC" w:rsidP="000B12B2">
            <w:pPr>
              <w:widowControl/>
              <w:spacing w:line="360" w:lineRule="auto"/>
              <w:jc w:val="center"/>
            </w:pPr>
            <w:r w:rsidRPr="008F3DFC">
              <w:rPr>
                <w:b/>
              </w:rPr>
              <w:t>Application period</w:t>
            </w:r>
          </w:p>
        </w:tc>
      </w:tr>
      <w:tr w:rsidR="008F3DFC" w:rsidRPr="008F3DFC" w14:paraId="18B47F4B" w14:textId="77777777" w:rsidTr="008F3DFC">
        <w:tc>
          <w:tcPr>
            <w:tcW w:w="1668" w:type="dxa"/>
            <w:tcBorders>
              <w:top w:val="single" w:sz="6" w:space="0" w:color="auto"/>
            </w:tcBorders>
            <w:vAlign w:val="center"/>
          </w:tcPr>
          <w:p w14:paraId="6B6724AA" w14:textId="064F6C5D" w:rsidR="008F3DFC" w:rsidRPr="008F3DFC" w:rsidRDefault="008F3DFC" w:rsidP="000B12B2">
            <w:pPr>
              <w:widowControl/>
              <w:spacing w:line="360" w:lineRule="auto"/>
              <w:jc w:val="center"/>
            </w:pPr>
            <w:r w:rsidRPr="008F3DFC">
              <w:t>Maize straw</w:t>
            </w:r>
          </w:p>
        </w:tc>
        <w:tc>
          <w:tcPr>
            <w:tcW w:w="1701" w:type="dxa"/>
            <w:tcBorders>
              <w:top w:val="single" w:sz="6" w:space="0" w:color="auto"/>
            </w:tcBorders>
            <w:vAlign w:val="center"/>
          </w:tcPr>
          <w:p w14:paraId="6EF67648" w14:textId="4E2F03DC" w:rsidR="008F3DFC" w:rsidRPr="008F3DFC" w:rsidRDefault="008F3DFC" w:rsidP="000B12B2">
            <w:pPr>
              <w:widowControl/>
              <w:spacing w:line="360" w:lineRule="auto"/>
              <w:jc w:val="center"/>
            </w:pPr>
            <w:r w:rsidRPr="008F3DFC">
              <w:t>8.2</w:t>
            </w:r>
          </w:p>
        </w:tc>
        <w:tc>
          <w:tcPr>
            <w:tcW w:w="1842" w:type="dxa"/>
            <w:tcBorders>
              <w:top w:val="single" w:sz="6" w:space="0" w:color="auto"/>
            </w:tcBorders>
            <w:vAlign w:val="center"/>
          </w:tcPr>
          <w:p w14:paraId="002490FC" w14:textId="5DC28C6A" w:rsidR="008F3DFC" w:rsidRPr="008F3DFC" w:rsidRDefault="00D36D17" w:rsidP="000B12B2">
            <w:pPr>
              <w:widowControl/>
              <w:spacing w:line="360" w:lineRule="auto"/>
              <w:jc w:val="center"/>
            </w:pPr>
            <w:r>
              <w:t>−</w:t>
            </w:r>
            <w:r w:rsidR="008F3DFC" w:rsidRPr="008F3DFC">
              <w:t>16.10</w:t>
            </w:r>
          </w:p>
        </w:tc>
        <w:tc>
          <w:tcPr>
            <w:tcW w:w="1985" w:type="dxa"/>
            <w:tcBorders>
              <w:top w:val="single" w:sz="6" w:space="0" w:color="auto"/>
            </w:tcBorders>
            <w:vAlign w:val="center"/>
          </w:tcPr>
          <w:p w14:paraId="15DACB85" w14:textId="45518806" w:rsidR="008F3DFC" w:rsidRPr="008F3DFC" w:rsidRDefault="008F3DFC" w:rsidP="000B12B2">
            <w:pPr>
              <w:widowControl/>
              <w:spacing w:line="360" w:lineRule="auto"/>
              <w:jc w:val="center"/>
            </w:pPr>
            <w:r w:rsidRPr="008F3DFC">
              <w:t>657.3</w:t>
            </w:r>
          </w:p>
        </w:tc>
        <w:tc>
          <w:tcPr>
            <w:tcW w:w="1843" w:type="dxa"/>
            <w:tcBorders>
              <w:top w:val="single" w:sz="6" w:space="0" w:color="auto"/>
            </w:tcBorders>
            <w:vAlign w:val="center"/>
          </w:tcPr>
          <w:p w14:paraId="05BE7B19" w14:textId="3C7D698F" w:rsidR="008F3DFC" w:rsidRPr="008F3DFC" w:rsidRDefault="008F3DFC" w:rsidP="000B12B2">
            <w:pPr>
              <w:widowControl/>
              <w:spacing w:line="360" w:lineRule="auto"/>
              <w:jc w:val="center"/>
            </w:pPr>
            <w:r w:rsidRPr="008F3DFC">
              <w:t>9.1</w:t>
            </w:r>
          </w:p>
        </w:tc>
        <w:tc>
          <w:tcPr>
            <w:tcW w:w="2126" w:type="dxa"/>
            <w:tcBorders>
              <w:top w:val="single" w:sz="6" w:space="0" w:color="auto"/>
            </w:tcBorders>
            <w:vAlign w:val="center"/>
          </w:tcPr>
          <w:p w14:paraId="77851E64" w14:textId="77B6DBEB" w:rsidR="008F3DFC" w:rsidRPr="008F3DFC" w:rsidRDefault="008F3DFC" w:rsidP="000B12B2">
            <w:pPr>
              <w:widowControl/>
              <w:spacing w:line="360" w:lineRule="auto"/>
              <w:jc w:val="center"/>
            </w:pPr>
            <w:r w:rsidRPr="008F3DFC">
              <w:t>0.8</w:t>
            </w:r>
          </w:p>
        </w:tc>
        <w:tc>
          <w:tcPr>
            <w:tcW w:w="2726" w:type="dxa"/>
            <w:tcBorders>
              <w:top w:val="single" w:sz="6" w:space="0" w:color="auto"/>
            </w:tcBorders>
            <w:vAlign w:val="center"/>
          </w:tcPr>
          <w:p w14:paraId="48EBCA16" w14:textId="6B6EC16D" w:rsidR="008F3DFC" w:rsidRPr="008F3DFC" w:rsidRDefault="008F3DFC" w:rsidP="000B12B2">
            <w:pPr>
              <w:widowControl/>
              <w:spacing w:line="360" w:lineRule="auto"/>
              <w:jc w:val="center"/>
            </w:pPr>
            <w:r w:rsidRPr="008F3DFC">
              <w:t>2007</w:t>
            </w:r>
            <w:r w:rsidR="00D36D17">
              <w:t>−</w:t>
            </w:r>
            <w:r w:rsidRPr="008F3DFC">
              <w:t>2012</w:t>
            </w:r>
          </w:p>
        </w:tc>
      </w:tr>
      <w:tr w:rsidR="008F3DFC" w:rsidRPr="008F3DFC" w14:paraId="74E1744C" w14:textId="77777777" w:rsidTr="008F3DFC">
        <w:tc>
          <w:tcPr>
            <w:tcW w:w="1668" w:type="dxa"/>
            <w:vAlign w:val="center"/>
          </w:tcPr>
          <w:p w14:paraId="5F8416CB" w14:textId="552152CD" w:rsidR="008F3DFC" w:rsidRPr="008F3DFC" w:rsidRDefault="008F3DFC" w:rsidP="000B12B2">
            <w:pPr>
              <w:widowControl/>
              <w:spacing w:line="360" w:lineRule="auto"/>
              <w:jc w:val="center"/>
            </w:pPr>
            <w:r w:rsidRPr="008F3DFC">
              <w:t>Rice husk</w:t>
            </w:r>
          </w:p>
        </w:tc>
        <w:tc>
          <w:tcPr>
            <w:tcW w:w="1701" w:type="dxa"/>
            <w:vAlign w:val="center"/>
          </w:tcPr>
          <w:p w14:paraId="696B4C93" w14:textId="2A02E3A2" w:rsidR="008F3DFC" w:rsidRPr="008F3DFC" w:rsidRDefault="008F3DFC" w:rsidP="000B12B2">
            <w:pPr>
              <w:widowControl/>
              <w:spacing w:line="360" w:lineRule="auto"/>
              <w:jc w:val="center"/>
            </w:pPr>
            <w:r w:rsidRPr="008F3DFC">
              <w:t>6.31</w:t>
            </w:r>
          </w:p>
        </w:tc>
        <w:tc>
          <w:tcPr>
            <w:tcW w:w="1842" w:type="dxa"/>
            <w:vAlign w:val="center"/>
          </w:tcPr>
          <w:p w14:paraId="546593A5" w14:textId="681E4B41" w:rsidR="008F3DFC" w:rsidRPr="008F3DFC" w:rsidRDefault="00D36D17" w:rsidP="000B12B2">
            <w:pPr>
              <w:widowControl/>
              <w:spacing w:line="360" w:lineRule="auto"/>
              <w:jc w:val="center"/>
            </w:pPr>
            <w:r>
              <w:t>−</w:t>
            </w:r>
            <w:r w:rsidR="008F3DFC" w:rsidRPr="008F3DFC">
              <w:t>29.39</w:t>
            </w:r>
          </w:p>
        </w:tc>
        <w:tc>
          <w:tcPr>
            <w:tcW w:w="1985" w:type="dxa"/>
            <w:vAlign w:val="center"/>
          </w:tcPr>
          <w:p w14:paraId="57DDFE87" w14:textId="1288AE55" w:rsidR="008F3DFC" w:rsidRPr="008F3DFC" w:rsidRDefault="008F3DFC" w:rsidP="000B12B2">
            <w:pPr>
              <w:widowControl/>
              <w:spacing w:line="360" w:lineRule="auto"/>
              <w:jc w:val="center"/>
            </w:pPr>
            <w:r w:rsidRPr="008F3DFC">
              <w:t>308.0</w:t>
            </w:r>
          </w:p>
        </w:tc>
        <w:tc>
          <w:tcPr>
            <w:tcW w:w="1843" w:type="dxa"/>
            <w:vAlign w:val="center"/>
          </w:tcPr>
          <w:p w14:paraId="7A7A55DC" w14:textId="48DC387B" w:rsidR="008F3DFC" w:rsidRPr="008F3DFC" w:rsidRDefault="008F3DFC" w:rsidP="000B12B2">
            <w:pPr>
              <w:widowControl/>
              <w:spacing w:line="360" w:lineRule="auto"/>
              <w:jc w:val="center"/>
            </w:pPr>
            <w:r w:rsidRPr="008F3DFC">
              <w:t>3.3</w:t>
            </w:r>
          </w:p>
        </w:tc>
        <w:tc>
          <w:tcPr>
            <w:tcW w:w="2126" w:type="dxa"/>
            <w:vAlign w:val="center"/>
          </w:tcPr>
          <w:p w14:paraId="423CCA70" w14:textId="087FD6A1" w:rsidR="008F3DFC" w:rsidRPr="008F3DFC" w:rsidRDefault="008F3DFC" w:rsidP="000B12B2">
            <w:pPr>
              <w:widowControl/>
              <w:spacing w:line="360" w:lineRule="auto"/>
              <w:jc w:val="center"/>
            </w:pPr>
            <w:r w:rsidRPr="008F3DFC">
              <w:t>0.68</w:t>
            </w:r>
          </w:p>
        </w:tc>
        <w:tc>
          <w:tcPr>
            <w:tcW w:w="2726" w:type="dxa"/>
            <w:vAlign w:val="center"/>
          </w:tcPr>
          <w:p w14:paraId="312F0BB9" w14:textId="64AD4F35" w:rsidR="008F3DFC" w:rsidRPr="008F3DFC" w:rsidRDefault="008F3DFC" w:rsidP="000B12B2">
            <w:pPr>
              <w:widowControl/>
              <w:spacing w:line="360" w:lineRule="auto"/>
              <w:jc w:val="center"/>
            </w:pPr>
            <w:r w:rsidRPr="008F3DFC">
              <w:t>2012</w:t>
            </w:r>
            <w:r w:rsidR="00D36D17">
              <w:t>−</w:t>
            </w:r>
            <w:r w:rsidRPr="008F3DFC">
              <w:t>2021</w:t>
            </w:r>
          </w:p>
        </w:tc>
      </w:tr>
      <w:tr w:rsidR="008F3DFC" w:rsidRPr="008F3DFC" w14:paraId="30522064" w14:textId="77777777" w:rsidTr="008F3DFC">
        <w:tc>
          <w:tcPr>
            <w:tcW w:w="1668" w:type="dxa"/>
            <w:tcBorders>
              <w:bottom w:val="single" w:sz="12" w:space="0" w:color="auto"/>
            </w:tcBorders>
            <w:vAlign w:val="center"/>
          </w:tcPr>
          <w:p w14:paraId="08377B61" w14:textId="7BF4ACA1" w:rsidR="008F3DFC" w:rsidRPr="008F3DFC" w:rsidRDefault="008F3DFC" w:rsidP="000B12B2">
            <w:pPr>
              <w:widowControl/>
              <w:spacing w:line="360" w:lineRule="auto"/>
              <w:jc w:val="center"/>
            </w:pPr>
            <w:r w:rsidRPr="008F3DFC">
              <w:t>Average</w:t>
            </w:r>
          </w:p>
        </w:tc>
        <w:tc>
          <w:tcPr>
            <w:tcW w:w="1701" w:type="dxa"/>
            <w:tcBorders>
              <w:bottom w:val="single" w:sz="12" w:space="0" w:color="auto"/>
            </w:tcBorders>
            <w:vAlign w:val="center"/>
          </w:tcPr>
          <w:p w14:paraId="5384DDC7" w14:textId="5A968BE4" w:rsidR="008F3DFC" w:rsidRPr="008F3DFC" w:rsidRDefault="008F3DFC" w:rsidP="000B12B2">
            <w:pPr>
              <w:widowControl/>
              <w:spacing w:line="360" w:lineRule="auto"/>
              <w:jc w:val="center"/>
            </w:pPr>
            <w:r w:rsidRPr="008F3DFC">
              <w:rPr>
                <w:rFonts w:hint="eastAsia"/>
              </w:rPr>
              <w:t>－</w:t>
            </w:r>
          </w:p>
        </w:tc>
        <w:tc>
          <w:tcPr>
            <w:tcW w:w="1842" w:type="dxa"/>
            <w:tcBorders>
              <w:bottom w:val="single" w:sz="12" w:space="0" w:color="auto"/>
            </w:tcBorders>
            <w:vAlign w:val="center"/>
          </w:tcPr>
          <w:p w14:paraId="2B3CF535" w14:textId="7BFD4428" w:rsidR="008F3DFC" w:rsidRPr="008F3DFC" w:rsidRDefault="00D36D17" w:rsidP="000B12B2">
            <w:pPr>
              <w:widowControl/>
              <w:spacing w:line="360" w:lineRule="auto"/>
              <w:jc w:val="center"/>
            </w:pPr>
            <w:r>
              <w:t>−</w:t>
            </w:r>
            <w:r w:rsidR="008F3DFC" w:rsidRPr="008F3DFC">
              <w:t>22.18</w:t>
            </w:r>
          </w:p>
        </w:tc>
        <w:tc>
          <w:tcPr>
            <w:tcW w:w="1985" w:type="dxa"/>
            <w:tcBorders>
              <w:bottom w:val="single" w:sz="12" w:space="0" w:color="auto"/>
            </w:tcBorders>
            <w:vAlign w:val="center"/>
          </w:tcPr>
          <w:p w14:paraId="5C97CAE5" w14:textId="4320AE90" w:rsidR="008F3DFC" w:rsidRPr="008F3DFC" w:rsidRDefault="008F3DFC" w:rsidP="000B12B2">
            <w:pPr>
              <w:widowControl/>
              <w:spacing w:line="360" w:lineRule="auto"/>
              <w:jc w:val="center"/>
            </w:pPr>
            <w:r w:rsidRPr="008F3DFC">
              <w:t>432.75</w:t>
            </w:r>
          </w:p>
        </w:tc>
        <w:tc>
          <w:tcPr>
            <w:tcW w:w="1843" w:type="dxa"/>
            <w:tcBorders>
              <w:bottom w:val="single" w:sz="12" w:space="0" w:color="auto"/>
            </w:tcBorders>
            <w:vAlign w:val="center"/>
          </w:tcPr>
          <w:p w14:paraId="464F8876" w14:textId="44AEA1A8" w:rsidR="008F3DFC" w:rsidRPr="008F3DFC" w:rsidRDefault="008F3DFC" w:rsidP="000B12B2">
            <w:pPr>
              <w:widowControl/>
              <w:spacing w:line="360" w:lineRule="auto"/>
              <w:jc w:val="center"/>
            </w:pPr>
            <w:r w:rsidRPr="008F3DFC">
              <w:t>5.4</w:t>
            </w:r>
          </w:p>
        </w:tc>
        <w:tc>
          <w:tcPr>
            <w:tcW w:w="2126" w:type="dxa"/>
            <w:tcBorders>
              <w:bottom w:val="single" w:sz="12" w:space="0" w:color="auto"/>
            </w:tcBorders>
            <w:vAlign w:val="center"/>
          </w:tcPr>
          <w:p w14:paraId="7432E577" w14:textId="6F39F4E6" w:rsidR="008F3DFC" w:rsidRPr="008F3DFC" w:rsidRDefault="008F3DFC" w:rsidP="000B12B2">
            <w:pPr>
              <w:widowControl/>
              <w:spacing w:line="360" w:lineRule="auto"/>
              <w:jc w:val="center"/>
            </w:pPr>
            <w:r w:rsidRPr="008F3DFC">
              <w:t>0.72</w:t>
            </w:r>
          </w:p>
        </w:tc>
        <w:tc>
          <w:tcPr>
            <w:tcW w:w="2726" w:type="dxa"/>
            <w:tcBorders>
              <w:bottom w:val="single" w:sz="12" w:space="0" w:color="auto"/>
            </w:tcBorders>
            <w:vAlign w:val="center"/>
          </w:tcPr>
          <w:p w14:paraId="5F99F4D3" w14:textId="23EAB723" w:rsidR="008F3DFC" w:rsidRPr="008F3DFC" w:rsidRDefault="008F3DFC" w:rsidP="000B12B2">
            <w:pPr>
              <w:widowControl/>
              <w:spacing w:line="360" w:lineRule="auto"/>
              <w:jc w:val="center"/>
            </w:pPr>
            <w:r w:rsidRPr="008F3DFC">
              <w:rPr>
                <w:rFonts w:hint="eastAsia"/>
              </w:rPr>
              <w:t>－</w:t>
            </w:r>
          </w:p>
        </w:tc>
      </w:tr>
    </w:tbl>
    <w:p w14:paraId="66C7B191" w14:textId="77777777" w:rsidR="00DF6197" w:rsidRDefault="00DF6197">
      <w:pPr>
        <w:widowControl/>
        <w:spacing w:line="360" w:lineRule="auto"/>
        <w:jc w:val="left"/>
        <w:sectPr w:rsidR="00DF6197">
          <w:pgSz w:w="16838" w:h="11906" w:orient="landscape"/>
          <w:pgMar w:top="1800" w:right="1723" w:bottom="1800" w:left="1440" w:header="851" w:footer="992" w:gutter="0"/>
          <w:lnNumType w:countBy="1" w:restart="continuous"/>
          <w:cols w:space="425"/>
          <w:docGrid w:type="lines" w:linePitch="312"/>
        </w:sectPr>
      </w:pPr>
    </w:p>
    <w:p w14:paraId="2B702CC6" w14:textId="52D215AE" w:rsidR="008F3DFC" w:rsidRPr="008F3DFC" w:rsidRDefault="000B12B2" w:rsidP="008F3DFC">
      <w:pPr>
        <w:widowControl/>
        <w:spacing w:line="360" w:lineRule="auto"/>
        <w:jc w:val="left"/>
        <w:rPr>
          <w:b/>
          <w:bCs/>
        </w:rPr>
      </w:pPr>
      <w:r w:rsidRPr="008F3DFC">
        <w:rPr>
          <w:b/>
        </w:rPr>
        <w:lastRenderedPageBreak/>
        <w:t>Table S</w:t>
      </w:r>
      <w:r>
        <w:rPr>
          <w:rFonts w:hint="eastAsia"/>
          <w:b/>
        </w:rPr>
        <w:t>8.</w:t>
      </w:r>
      <w:r w:rsidRPr="00FB786A">
        <w:rPr>
          <w:b/>
        </w:rPr>
        <w:t xml:space="preserve"> </w:t>
      </w:r>
      <w:r w:rsidRPr="00FB475E">
        <w:rPr>
          <w:b/>
        </w:rPr>
        <w:t xml:space="preserve">Main effects of </w:t>
      </w:r>
      <w:r>
        <w:rPr>
          <w:rFonts w:hint="eastAsia"/>
          <w:b/>
        </w:rPr>
        <w:t>heavy metal</w:t>
      </w:r>
      <w:r w:rsidRPr="00FB475E">
        <w:rPr>
          <w:b/>
        </w:rPr>
        <w:t xml:space="preserve">, </w:t>
      </w:r>
      <w:r>
        <w:rPr>
          <w:rFonts w:hint="eastAsia"/>
          <w:b/>
        </w:rPr>
        <w:t>treatment</w:t>
      </w:r>
      <w:r w:rsidRPr="00FB475E">
        <w:rPr>
          <w:b/>
        </w:rPr>
        <w:t xml:space="preserve"> and their interactions on </w:t>
      </w:r>
      <w:r>
        <w:rPr>
          <w:rFonts w:hint="eastAsia"/>
          <w:b/>
        </w:rPr>
        <w:t>speciation</w:t>
      </w:r>
      <w:r w:rsidRPr="00FB475E">
        <w:rPr>
          <w:b/>
        </w:rPr>
        <w:t xml:space="preserve"> using two-way ANOVA test and Tukey multiple comparison. The bold font indicates the </w:t>
      </w:r>
      <w:r w:rsidRPr="00FB475E">
        <w:rPr>
          <w:b/>
          <w:i/>
          <w:iCs/>
        </w:rPr>
        <w:t>p</w:t>
      </w:r>
      <w:r w:rsidRPr="00FB475E">
        <w:rPr>
          <w:b/>
        </w:rPr>
        <w:t xml:space="preserve"> &lt; 0.05.</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260"/>
        <w:gridCol w:w="4496"/>
        <w:gridCol w:w="3333"/>
      </w:tblGrid>
      <w:tr w:rsidR="00FB475E" w:rsidRPr="00DF6197" w14:paraId="10909C1F" w14:textId="77777777" w:rsidTr="00FB475E">
        <w:trPr>
          <w:trHeight w:val="283"/>
        </w:trPr>
        <w:tc>
          <w:tcPr>
            <w:tcW w:w="2802" w:type="dxa"/>
            <w:vMerge w:val="restart"/>
            <w:tcBorders>
              <w:top w:val="single" w:sz="12" w:space="0" w:color="auto"/>
              <w:left w:val="single" w:sz="6" w:space="0" w:color="auto"/>
              <w:right w:val="single" w:sz="6" w:space="0" w:color="auto"/>
            </w:tcBorders>
            <w:vAlign w:val="center"/>
          </w:tcPr>
          <w:p w14:paraId="6E3BF002" w14:textId="02D4508E" w:rsidR="00DF6197" w:rsidRPr="00DF6197" w:rsidRDefault="006256CB" w:rsidP="00537746">
            <w:pPr>
              <w:widowControl/>
              <w:spacing w:line="360" w:lineRule="auto"/>
              <w:jc w:val="center"/>
            </w:pPr>
            <w:r w:rsidRPr="00DF6197">
              <w:t>Exchangeable</w:t>
            </w:r>
            <w:r>
              <w:rPr>
                <w:rFonts w:hint="eastAsia"/>
              </w:rPr>
              <w:t xml:space="preserve"> </w:t>
            </w:r>
            <w:r w:rsidRPr="00DF6197">
              <w:t>Fraction</w:t>
            </w:r>
          </w:p>
        </w:tc>
        <w:tc>
          <w:tcPr>
            <w:tcW w:w="3260" w:type="dxa"/>
            <w:vMerge w:val="restart"/>
            <w:tcBorders>
              <w:top w:val="single" w:sz="12" w:space="0" w:color="auto"/>
              <w:left w:val="single" w:sz="6" w:space="0" w:color="auto"/>
              <w:right w:val="single" w:sz="6" w:space="0" w:color="auto"/>
            </w:tcBorders>
            <w:vAlign w:val="center"/>
          </w:tcPr>
          <w:p w14:paraId="373E1F8E" w14:textId="5F9EE820" w:rsidR="006256CB" w:rsidRPr="00DF6197" w:rsidRDefault="006256CB" w:rsidP="00DF6197">
            <w:pPr>
              <w:widowControl/>
              <w:spacing w:line="360" w:lineRule="auto"/>
              <w:jc w:val="center"/>
            </w:pPr>
            <w:r w:rsidRPr="00DF6197">
              <w:t>ANOVA</w:t>
            </w:r>
          </w:p>
        </w:tc>
        <w:tc>
          <w:tcPr>
            <w:tcW w:w="4496" w:type="dxa"/>
            <w:tcBorders>
              <w:top w:val="single" w:sz="12" w:space="0" w:color="auto"/>
              <w:left w:val="single" w:sz="6" w:space="0" w:color="auto"/>
              <w:right w:val="single" w:sz="6" w:space="0" w:color="auto"/>
            </w:tcBorders>
            <w:vAlign w:val="center"/>
          </w:tcPr>
          <w:p w14:paraId="654D4D33" w14:textId="223C751E" w:rsidR="006256CB" w:rsidRPr="00DF6197" w:rsidRDefault="006256CB" w:rsidP="00DF6197">
            <w:pPr>
              <w:widowControl/>
              <w:spacing w:line="360" w:lineRule="auto"/>
              <w:jc w:val="center"/>
            </w:pPr>
            <w:r w:rsidRPr="00DF6197">
              <w:t>Heavy metal</w:t>
            </w:r>
          </w:p>
        </w:tc>
        <w:tc>
          <w:tcPr>
            <w:tcW w:w="3333" w:type="dxa"/>
            <w:tcBorders>
              <w:top w:val="single" w:sz="12" w:space="0" w:color="auto"/>
              <w:left w:val="single" w:sz="6" w:space="0" w:color="auto"/>
              <w:right w:val="single" w:sz="6" w:space="0" w:color="auto"/>
            </w:tcBorders>
            <w:vAlign w:val="center"/>
          </w:tcPr>
          <w:p w14:paraId="61977A5D" w14:textId="3FC7C1B9" w:rsidR="006256CB" w:rsidRPr="00FB475E" w:rsidRDefault="006256CB" w:rsidP="00DF6197">
            <w:pPr>
              <w:widowControl/>
              <w:spacing w:line="360" w:lineRule="auto"/>
              <w:jc w:val="center"/>
              <w:rPr>
                <w:b/>
                <w:bCs/>
              </w:rPr>
            </w:pPr>
            <w:r w:rsidRPr="00FB475E">
              <w:rPr>
                <w:rFonts w:hint="eastAsia"/>
                <w:b/>
                <w:bCs/>
              </w:rPr>
              <w:t>&lt;0.001</w:t>
            </w:r>
          </w:p>
        </w:tc>
      </w:tr>
      <w:tr w:rsidR="00FB475E" w:rsidRPr="00DF6197" w14:paraId="421CF349" w14:textId="77777777" w:rsidTr="00FB475E">
        <w:trPr>
          <w:trHeight w:val="319"/>
        </w:trPr>
        <w:tc>
          <w:tcPr>
            <w:tcW w:w="2802" w:type="dxa"/>
            <w:vMerge/>
            <w:tcBorders>
              <w:left w:val="single" w:sz="6" w:space="0" w:color="auto"/>
              <w:right w:val="single" w:sz="6" w:space="0" w:color="auto"/>
            </w:tcBorders>
            <w:vAlign w:val="center"/>
          </w:tcPr>
          <w:p w14:paraId="4555EA97" w14:textId="77777777" w:rsidR="006256CB" w:rsidRPr="00DF6197" w:rsidRDefault="006256CB" w:rsidP="00DF6197">
            <w:pPr>
              <w:widowControl/>
              <w:spacing w:line="360" w:lineRule="auto"/>
              <w:jc w:val="center"/>
            </w:pPr>
          </w:p>
        </w:tc>
        <w:tc>
          <w:tcPr>
            <w:tcW w:w="3260" w:type="dxa"/>
            <w:vMerge/>
            <w:tcBorders>
              <w:left w:val="single" w:sz="6" w:space="0" w:color="auto"/>
              <w:right w:val="single" w:sz="6" w:space="0" w:color="auto"/>
            </w:tcBorders>
            <w:vAlign w:val="center"/>
          </w:tcPr>
          <w:p w14:paraId="6904374E" w14:textId="0C737B82" w:rsidR="006256CB" w:rsidRPr="00DF6197" w:rsidRDefault="006256CB" w:rsidP="00DF6197">
            <w:pPr>
              <w:widowControl/>
              <w:spacing w:line="360" w:lineRule="auto"/>
              <w:jc w:val="center"/>
            </w:pPr>
          </w:p>
        </w:tc>
        <w:tc>
          <w:tcPr>
            <w:tcW w:w="4496" w:type="dxa"/>
            <w:tcBorders>
              <w:left w:val="single" w:sz="6" w:space="0" w:color="auto"/>
              <w:right w:val="single" w:sz="6" w:space="0" w:color="auto"/>
            </w:tcBorders>
            <w:vAlign w:val="center"/>
          </w:tcPr>
          <w:p w14:paraId="61CA888C" w14:textId="03BB6784" w:rsidR="006256CB" w:rsidRPr="00DF6197" w:rsidRDefault="006256CB" w:rsidP="00DF6197">
            <w:pPr>
              <w:widowControl/>
              <w:spacing w:line="360" w:lineRule="auto"/>
              <w:jc w:val="center"/>
            </w:pPr>
            <w:r w:rsidRPr="00DF6197">
              <w:t>Treatment</w:t>
            </w:r>
          </w:p>
        </w:tc>
        <w:tc>
          <w:tcPr>
            <w:tcW w:w="3333" w:type="dxa"/>
            <w:tcBorders>
              <w:left w:val="single" w:sz="6" w:space="0" w:color="auto"/>
              <w:right w:val="single" w:sz="6" w:space="0" w:color="auto"/>
            </w:tcBorders>
            <w:vAlign w:val="center"/>
          </w:tcPr>
          <w:p w14:paraId="31E53B33" w14:textId="19D74AD8" w:rsidR="006256CB" w:rsidRPr="00DF6197" w:rsidRDefault="006256CB" w:rsidP="00DF6197">
            <w:pPr>
              <w:widowControl/>
              <w:spacing w:line="360" w:lineRule="auto"/>
              <w:jc w:val="center"/>
            </w:pPr>
            <w:r>
              <w:rPr>
                <w:rFonts w:hint="eastAsia"/>
              </w:rPr>
              <w:t>0.312</w:t>
            </w:r>
          </w:p>
        </w:tc>
      </w:tr>
      <w:tr w:rsidR="00FB475E" w:rsidRPr="00DF6197" w14:paraId="73D56096" w14:textId="77777777" w:rsidTr="00FB475E">
        <w:trPr>
          <w:trHeight w:val="270"/>
        </w:trPr>
        <w:tc>
          <w:tcPr>
            <w:tcW w:w="2802" w:type="dxa"/>
            <w:vMerge/>
            <w:tcBorders>
              <w:left w:val="single" w:sz="6" w:space="0" w:color="auto"/>
              <w:right w:val="single" w:sz="6" w:space="0" w:color="auto"/>
            </w:tcBorders>
            <w:vAlign w:val="center"/>
          </w:tcPr>
          <w:p w14:paraId="2F88A866" w14:textId="77777777" w:rsidR="006256CB" w:rsidRPr="00DF6197" w:rsidRDefault="006256CB" w:rsidP="00DF6197">
            <w:pPr>
              <w:widowControl/>
              <w:spacing w:line="360" w:lineRule="auto"/>
              <w:jc w:val="center"/>
            </w:pPr>
          </w:p>
        </w:tc>
        <w:tc>
          <w:tcPr>
            <w:tcW w:w="3260" w:type="dxa"/>
            <w:vMerge/>
            <w:tcBorders>
              <w:left w:val="single" w:sz="6" w:space="0" w:color="auto"/>
              <w:bottom w:val="single" w:sz="6" w:space="0" w:color="auto"/>
              <w:right w:val="single" w:sz="6" w:space="0" w:color="auto"/>
            </w:tcBorders>
            <w:vAlign w:val="center"/>
          </w:tcPr>
          <w:p w14:paraId="6BAE169A" w14:textId="0C157DD2" w:rsidR="006256CB" w:rsidRPr="00DF6197" w:rsidRDefault="006256CB" w:rsidP="00DF6197">
            <w:pPr>
              <w:widowControl/>
              <w:spacing w:line="360" w:lineRule="auto"/>
              <w:jc w:val="center"/>
            </w:pPr>
          </w:p>
        </w:tc>
        <w:tc>
          <w:tcPr>
            <w:tcW w:w="4496" w:type="dxa"/>
            <w:tcBorders>
              <w:left w:val="single" w:sz="6" w:space="0" w:color="auto"/>
              <w:bottom w:val="single" w:sz="6" w:space="0" w:color="auto"/>
              <w:right w:val="single" w:sz="6" w:space="0" w:color="auto"/>
            </w:tcBorders>
            <w:vAlign w:val="center"/>
          </w:tcPr>
          <w:p w14:paraId="10A5FF0B" w14:textId="1B3B6F35" w:rsidR="006256CB" w:rsidRPr="00DF6197" w:rsidRDefault="006256CB" w:rsidP="00DF6197">
            <w:pPr>
              <w:widowControl/>
              <w:spacing w:line="360" w:lineRule="auto"/>
              <w:jc w:val="center"/>
            </w:pPr>
            <w:r w:rsidRPr="00DF6197">
              <w:t>Heavy metal×Treatment</w:t>
            </w:r>
          </w:p>
        </w:tc>
        <w:tc>
          <w:tcPr>
            <w:tcW w:w="3333" w:type="dxa"/>
            <w:tcBorders>
              <w:left w:val="single" w:sz="6" w:space="0" w:color="auto"/>
              <w:bottom w:val="single" w:sz="6" w:space="0" w:color="auto"/>
              <w:right w:val="single" w:sz="6" w:space="0" w:color="auto"/>
            </w:tcBorders>
            <w:vAlign w:val="center"/>
          </w:tcPr>
          <w:p w14:paraId="4B360E74" w14:textId="0610ED21" w:rsidR="006256CB" w:rsidRPr="00DF6197" w:rsidRDefault="006256CB" w:rsidP="00DF6197">
            <w:pPr>
              <w:widowControl/>
              <w:spacing w:line="360" w:lineRule="auto"/>
              <w:jc w:val="center"/>
            </w:pPr>
            <w:r>
              <w:rPr>
                <w:rFonts w:hint="eastAsia"/>
              </w:rPr>
              <w:t>0.392</w:t>
            </w:r>
          </w:p>
        </w:tc>
      </w:tr>
      <w:tr w:rsidR="00FB475E" w:rsidRPr="00DF6197" w14:paraId="4522B076" w14:textId="77777777" w:rsidTr="00FB475E">
        <w:trPr>
          <w:trHeight w:val="283"/>
        </w:trPr>
        <w:tc>
          <w:tcPr>
            <w:tcW w:w="2802" w:type="dxa"/>
            <w:vMerge/>
            <w:tcBorders>
              <w:left w:val="single" w:sz="6" w:space="0" w:color="auto"/>
              <w:right w:val="single" w:sz="6" w:space="0" w:color="auto"/>
            </w:tcBorders>
            <w:vAlign w:val="center"/>
          </w:tcPr>
          <w:p w14:paraId="2C326E1F" w14:textId="77777777" w:rsidR="006256CB" w:rsidRPr="00DF6197" w:rsidRDefault="006256CB" w:rsidP="006256CB">
            <w:pPr>
              <w:widowControl/>
              <w:spacing w:line="360" w:lineRule="auto"/>
              <w:jc w:val="center"/>
            </w:pPr>
          </w:p>
        </w:tc>
        <w:tc>
          <w:tcPr>
            <w:tcW w:w="3260" w:type="dxa"/>
            <w:vMerge w:val="restart"/>
            <w:tcBorders>
              <w:top w:val="single" w:sz="6" w:space="0" w:color="auto"/>
              <w:left w:val="single" w:sz="6" w:space="0" w:color="auto"/>
              <w:right w:val="single" w:sz="6" w:space="0" w:color="auto"/>
            </w:tcBorders>
            <w:vAlign w:val="center"/>
          </w:tcPr>
          <w:p w14:paraId="5BE762A3" w14:textId="28B112FE" w:rsidR="006256CB" w:rsidRPr="00DF6197" w:rsidRDefault="006256CB" w:rsidP="00DF6197">
            <w:pPr>
              <w:widowControl/>
              <w:spacing w:line="360" w:lineRule="auto"/>
              <w:jc w:val="center"/>
            </w:pPr>
            <w:r w:rsidRPr="00DF6197">
              <w:t>Turkey</w:t>
            </w:r>
          </w:p>
        </w:tc>
        <w:tc>
          <w:tcPr>
            <w:tcW w:w="4496" w:type="dxa"/>
            <w:tcBorders>
              <w:top w:val="single" w:sz="6" w:space="0" w:color="auto"/>
              <w:left w:val="single" w:sz="6" w:space="0" w:color="auto"/>
              <w:right w:val="single" w:sz="6" w:space="0" w:color="auto"/>
            </w:tcBorders>
            <w:vAlign w:val="center"/>
          </w:tcPr>
          <w:p w14:paraId="56BFE2B4" w14:textId="15519F9F" w:rsidR="006256CB" w:rsidRPr="00DF6197" w:rsidRDefault="006256CB" w:rsidP="00DF6197">
            <w:pPr>
              <w:widowControl/>
              <w:spacing w:line="360" w:lineRule="auto"/>
              <w:jc w:val="center"/>
            </w:pPr>
            <w:r w:rsidRPr="00DF6197">
              <w:t>Cd</w:t>
            </w:r>
          </w:p>
        </w:tc>
        <w:tc>
          <w:tcPr>
            <w:tcW w:w="3333" w:type="dxa"/>
            <w:tcBorders>
              <w:top w:val="single" w:sz="6" w:space="0" w:color="auto"/>
              <w:left w:val="single" w:sz="6" w:space="0" w:color="auto"/>
              <w:right w:val="single" w:sz="6" w:space="0" w:color="auto"/>
            </w:tcBorders>
            <w:vAlign w:val="center"/>
          </w:tcPr>
          <w:p w14:paraId="1A68E4EA" w14:textId="3763E24E" w:rsidR="006256CB" w:rsidRPr="00DF6197" w:rsidRDefault="006256CB" w:rsidP="00DF6197">
            <w:pPr>
              <w:widowControl/>
              <w:spacing w:line="360" w:lineRule="auto"/>
              <w:jc w:val="center"/>
            </w:pPr>
            <w:r>
              <w:rPr>
                <w:rFonts w:hint="eastAsia"/>
              </w:rPr>
              <w:t>b</w:t>
            </w:r>
          </w:p>
        </w:tc>
      </w:tr>
      <w:tr w:rsidR="00FB475E" w:rsidRPr="00DF6197" w14:paraId="3379E603" w14:textId="77777777" w:rsidTr="00FB475E">
        <w:trPr>
          <w:trHeight w:val="283"/>
        </w:trPr>
        <w:tc>
          <w:tcPr>
            <w:tcW w:w="2802" w:type="dxa"/>
            <w:vMerge/>
            <w:tcBorders>
              <w:left w:val="single" w:sz="6" w:space="0" w:color="auto"/>
              <w:right w:val="single" w:sz="6" w:space="0" w:color="auto"/>
            </w:tcBorders>
            <w:vAlign w:val="center"/>
          </w:tcPr>
          <w:p w14:paraId="05CD0965" w14:textId="77777777" w:rsidR="006256CB" w:rsidRPr="00DF6197" w:rsidRDefault="006256CB" w:rsidP="006256CB">
            <w:pPr>
              <w:widowControl/>
              <w:spacing w:line="360" w:lineRule="auto"/>
              <w:jc w:val="center"/>
            </w:pPr>
          </w:p>
        </w:tc>
        <w:tc>
          <w:tcPr>
            <w:tcW w:w="3260" w:type="dxa"/>
            <w:vMerge/>
            <w:tcBorders>
              <w:left w:val="single" w:sz="6" w:space="0" w:color="auto"/>
              <w:right w:val="single" w:sz="6" w:space="0" w:color="auto"/>
            </w:tcBorders>
            <w:vAlign w:val="center"/>
          </w:tcPr>
          <w:p w14:paraId="5ED87555" w14:textId="25B7588E" w:rsidR="006256CB" w:rsidRPr="00DF6197" w:rsidRDefault="006256CB" w:rsidP="00DF6197">
            <w:pPr>
              <w:widowControl/>
              <w:spacing w:line="360" w:lineRule="auto"/>
              <w:jc w:val="center"/>
            </w:pPr>
          </w:p>
        </w:tc>
        <w:tc>
          <w:tcPr>
            <w:tcW w:w="4496" w:type="dxa"/>
            <w:tcBorders>
              <w:left w:val="single" w:sz="6" w:space="0" w:color="auto"/>
              <w:right w:val="single" w:sz="6" w:space="0" w:color="auto"/>
            </w:tcBorders>
            <w:vAlign w:val="center"/>
          </w:tcPr>
          <w:p w14:paraId="311A2F3F" w14:textId="251B474A" w:rsidR="006256CB" w:rsidRPr="00DF6197" w:rsidRDefault="006256CB" w:rsidP="00DF6197">
            <w:pPr>
              <w:widowControl/>
              <w:spacing w:line="360" w:lineRule="auto"/>
              <w:jc w:val="center"/>
            </w:pPr>
            <w:r w:rsidRPr="00DF6197">
              <w:t>Zn</w:t>
            </w:r>
          </w:p>
        </w:tc>
        <w:tc>
          <w:tcPr>
            <w:tcW w:w="3333" w:type="dxa"/>
            <w:tcBorders>
              <w:left w:val="single" w:sz="6" w:space="0" w:color="auto"/>
              <w:right w:val="single" w:sz="6" w:space="0" w:color="auto"/>
            </w:tcBorders>
            <w:vAlign w:val="center"/>
          </w:tcPr>
          <w:p w14:paraId="549356E8" w14:textId="45263F4F" w:rsidR="006256CB" w:rsidRPr="00DF6197" w:rsidRDefault="006256CB" w:rsidP="00DF6197">
            <w:pPr>
              <w:widowControl/>
              <w:spacing w:line="360" w:lineRule="auto"/>
              <w:jc w:val="center"/>
            </w:pPr>
            <w:r>
              <w:rPr>
                <w:rFonts w:hint="eastAsia"/>
              </w:rPr>
              <w:t>a</w:t>
            </w:r>
          </w:p>
        </w:tc>
      </w:tr>
      <w:tr w:rsidR="00FB475E" w:rsidRPr="00DF6197" w14:paraId="14B089B8" w14:textId="77777777" w:rsidTr="00FB475E">
        <w:trPr>
          <w:trHeight w:val="283"/>
        </w:trPr>
        <w:tc>
          <w:tcPr>
            <w:tcW w:w="2802" w:type="dxa"/>
            <w:vMerge/>
            <w:tcBorders>
              <w:left w:val="single" w:sz="6" w:space="0" w:color="auto"/>
              <w:right w:val="single" w:sz="6" w:space="0" w:color="auto"/>
            </w:tcBorders>
            <w:vAlign w:val="center"/>
          </w:tcPr>
          <w:p w14:paraId="3A1977DB" w14:textId="77777777" w:rsidR="006256CB" w:rsidRPr="00DF6197" w:rsidRDefault="006256CB" w:rsidP="006256CB">
            <w:pPr>
              <w:widowControl/>
              <w:spacing w:line="360" w:lineRule="auto"/>
              <w:jc w:val="center"/>
            </w:pPr>
          </w:p>
        </w:tc>
        <w:tc>
          <w:tcPr>
            <w:tcW w:w="3260" w:type="dxa"/>
            <w:vMerge/>
            <w:tcBorders>
              <w:left w:val="single" w:sz="6" w:space="0" w:color="auto"/>
              <w:right w:val="single" w:sz="6" w:space="0" w:color="auto"/>
            </w:tcBorders>
            <w:vAlign w:val="center"/>
          </w:tcPr>
          <w:p w14:paraId="6679D1DC" w14:textId="25EE17F2" w:rsidR="006256CB" w:rsidRPr="00DF6197" w:rsidRDefault="006256CB" w:rsidP="00DF6197">
            <w:pPr>
              <w:widowControl/>
              <w:spacing w:line="360" w:lineRule="auto"/>
              <w:jc w:val="center"/>
            </w:pPr>
          </w:p>
        </w:tc>
        <w:tc>
          <w:tcPr>
            <w:tcW w:w="4496" w:type="dxa"/>
            <w:tcBorders>
              <w:left w:val="single" w:sz="6" w:space="0" w:color="auto"/>
              <w:right w:val="single" w:sz="6" w:space="0" w:color="auto"/>
            </w:tcBorders>
            <w:vAlign w:val="center"/>
          </w:tcPr>
          <w:p w14:paraId="6A74DDC7" w14:textId="243B8937" w:rsidR="006256CB" w:rsidRPr="00DF6197" w:rsidRDefault="006256CB" w:rsidP="00DF6197">
            <w:pPr>
              <w:widowControl/>
              <w:spacing w:line="360" w:lineRule="auto"/>
              <w:jc w:val="center"/>
            </w:pPr>
            <w:r w:rsidRPr="00DF6197">
              <w:t>Pb</w:t>
            </w:r>
          </w:p>
        </w:tc>
        <w:tc>
          <w:tcPr>
            <w:tcW w:w="3333" w:type="dxa"/>
            <w:tcBorders>
              <w:left w:val="single" w:sz="6" w:space="0" w:color="auto"/>
              <w:right w:val="single" w:sz="6" w:space="0" w:color="auto"/>
            </w:tcBorders>
            <w:vAlign w:val="center"/>
          </w:tcPr>
          <w:p w14:paraId="206D1AF9" w14:textId="7CBAC267" w:rsidR="006256CB" w:rsidRPr="00DF6197" w:rsidRDefault="006256CB" w:rsidP="00DF6197">
            <w:pPr>
              <w:widowControl/>
              <w:spacing w:line="360" w:lineRule="auto"/>
              <w:jc w:val="center"/>
            </w:pPr>
            <w:r>
              <w:rPr>
                <w:rFonts w:hint="eastAsia"/>
              </w:rPr>
              <w:t>b</w:t>
            </w:r>
          </w:p>
        </w:tc>
      </w:tr>
      <w:tr w:rsidR="00FB475E" w:rsidRPr="00DF6197" w14:paraId="7053C560" w14:textId="77777777" w:rsidTr="00FB475E">
        <w:trPr>
          <w:trHeight w:val="283"/>
        </w:trPr>
        <w:tc>
          <w:tcPr>
            <w:tcW w:w="2802" w:type="dxa"/>
            <w:vMerge/>
            <w:tcBorders>
              <w:left w:val="single" w:sz="6" w:space="0" w:color="auto"/>
              <w:right w:val="single" w:sz="6" w:space="0" w:color="auto"/>
            </w:tcBorders>
            <w:vAlign w:val="center"/>
          </w:tcPr>
          <w:p w14:paraId="73ACE2B8" w14:textId="77777777" w:rsidR="006256CB" w:rsidRPr="00DF6197" w:rsidRDefault="006256CB" w:rsidP="006256CB">
            <w:pPr>
              <w:widowControl/>
              <w:spacing w:line="360" w:lineRule="auto"/>
              <w:jc w:val="center"/>
            </w:pPr>
          </w:p>
        </w:tc>
        <w:tc>
          <w:tcPr>
            <w:tcW w:w="3260" w:type="dxa"/>
            <w:vMerge/>
            <w:tcBorders>
              <w:left w:val="single" w:sz="6" w:space="0" w:color="auto"/>
              <w:right w:val="single" w:sz="6" w:space="0" w:color="auto"/>
            </w:tcBorders>
            <w:vAlign w:val="center"/>
          </w:tcPr>
          <w:p w14:paraId="36817C57" w14:textId="7E17D755" w:rsidR="006256CB" w:rsidRPr="00DF6197" w:rsidRDefault="006256CB" w:rsidP="00DF6197">
            <w:pPr>
              <w:widowControl/>
              <w:spacing w:line="360" w:lineRule="auto"/>
              <w:jc w:val="center"/>
            </w:pPr>
          </w:p>
        </w:tc>
        <w:tc>
          <w:tcPr>
            <w:tcW w:w="4496" w:type="dxa"/>
            <w:tcBorders>
              <w:left w:val="single" w:sz="6" w:space="0" w:color="auto"/>
              <w:right w:val="single" w:sz="6" w:space="0" w:color="auto"/>
            </w:tcBorders>
            <w:vAlign w:val="center"/>
          </w:tcPr>
          <w:p w14:paraId="208BE5DB" w14:textId="78B2349F" w:rsidR="006256CB" w:rsidRPr="00DF6197" w:rsidRDefault="006256CB" w:rsidP="00DF6197">
            <w:pPr>
              <w:widowControl/>
              <w:spacing w:line="360" w:lineRule="auto"/>
              <w:jc w:val="center"/>
            </w:pPr>
            <w:r w:rsidRPr="00DF6197">
              <w:t>Cu</w:t>
            </w:r>
          </w:p>
        </w:tc>
        <w:tc>
          <w:tcPr>
            <w:tcW w:w="3333" w:type="dxa"/>
            <w:tcBorders>
              <w:left w:val="single" w:sz="6" w:space="0" w:color="auto"/>
              <w:right w:val="single" w:sz="6" w:space="0" w:color="auto"/>
            </w:tcBorders>
            <w:vAlign w:val="center"/>
          </w:tcPr>
          <w:p w14:paraId="31FDCAA4" w14:textId="5DB6F2B9" w:rsidR="006256CB" w:rsidRPr="00DF6197" w:rsidRDefault="006256CB" w:rsidP="00DF6197">
            <w:pPr>
              <w:widowControl/>
              <w:spacing w:line="360" w:lineRule="auto"/>
              <w:jc w:val="center"/>
            </w:pPr>
            <w:r>
              <w:rPr>
                <w:rFonts w:hint="eastAsia"/>
              </w:rPr>
              <w:t>b</w:t>
            </w:r>
          </w:p>
        </w:tc>
      </w:tr>
      <w:tr w:rsidR="00FB475E" w:rsidRPr="00DF6197" w14:paraId="3FE3F69C" w14:textId="77777777" w:rsidTr="00FB475E">
        <w:trPr>
          <w:trHeight w:val="283"/>
        </w:trPr>
        <w:tc>
          <w:tcPr>
            <w:tcW w:w="2802" w:type="dxa"/>
            <w:vMerge/>
            <w:tcBorders>
              <w:left w:val="single" w:sz="6" w:space="0" w:color="auto"/>
              <w:right w:val="single" w:sz="6" w:space="0" w:color="auto"/>
            </w:tcBorders>
            <w:vAlign w:val="center"/>
          </w:tcPr>
          <w:p w14:paraId="0FCE52C9" w14:textId="77777777" w:rsidR="006256CB" w:rsidRPr="00DF6197" w:rsidRDefault="006256CB" w:rsidP="006256CB">
            <w:pPr>
              <w:widowControl/>
              <w:spacing w:line="360" w:lineRule="auto"/>
              <w:jc w:val="center"/>
            </w:pPr>
          </w:p>
        </w:tc>
        <w:tc>
          <w:tcPr>
            <w:tcW w:w="3260" w:type="dxa"/>
            <w:vMerge/>
            <w:tcBorders>
              <w:left w:val="single" w:sz="6" w:space="0" w:color="auto"/>
              <w:right w:val="single" w:sz="6" w:space="0" w:color="auto"/>
            </w:tcBorders>
            <w:vAlign w:val="center"/>
          </w:tcPr>
          <w:p w14:paraId="58C7DEDF" w14:textId="4A829D03" w:rsidR="006256CB" w:rsidRPr="00DF6197" w:rsidRDefault="006256CB" w:rsidP="00DF6197">
            <w:pPr>
              <w:widowControl/>
              <w:spacing w:line="360" w:lineRule="auto"/>
              <w:jc w:val="center"/>
            </w:pPr>
          </w:p>
        </w:tc>
        <w:tc>
          <w:tcPr>
            <w:tcW w:w="4496" w:type="dxa"/>
            <w:tcBorders>
              <w:left w:val="single" w:sz="6" w:space="0" w:color="auto"/>
              <w:right w:val="single" w:sz="6" w:space="0" w:color="auto"/>
            </w:tcBorders>
            <w:vAlign w:val="center"/>
          </w:tcPr>
          <w:p w14:paraId="06BDF98A" w14:textId="62979483" w:rsidR="006256CB" w:rsidRPr="00DF6197" w:rsidRDefault="006256CB" w:rsidP="00DF6197">
            <w:pPr>
              <w:widowControl/>
              <w:spacing w:line="360" w:lineRule="auto"/>
              <w:jc w:val="center"/>
            </w:pPr>
            <w:r w:rsidRPr="00DF6197">
              <w:t>Cr</w:t>
            </w:r>
          </w:p>
        </w:tc>
        <w:tc>
          <w:tcPr>
            <w:tcW w:w="3333" w:type="dxa"/>
            <w:tcBorders>
              <w:left w:val="single" w:sz="6" w:space="0" w:color="auto"/>
              <w:right w:val="single" w:sz="6" w:space="0" w:color="auto"/>
            </w:tcBorders>
            <w:vAlign w:val="center"/>
          </w:tcPr>
          <w:p w14:paraId="411AE585" w14:textId="6B7C1108" w:rsidR="006256CB" w:rsidRPr="00DF6197" w:rsidRDefault="006256CB" w:rsidP="00DF6197">
            <w:pPr>
              <w:widowControl/>
              <w:spacing w:line="360" w:lineRule="auto"/>
              <w:jc w:val="center"/>
            </w:pPr>
            <w:r>
              <w:rPr>
                <w:rFonts w:hint="eastAsia"/>
              </w:rPr>
              <w:t>b</w:t>
            </w:r>
          </w:p>
        </w:tc>
      </w:tr>
      <w:tr w:rsidR="00FB475E" w:rsidRPr="00DF6197" w14:paraId="1A5535D0" w14:textId="77777777" w:rsidTr="00FB475E">
        <w:trPr>
          <w:trHeight w:val="238"/>
        </w:trPr>
        <w:tc>
          <w:tcPr>
            <w:tcW w:w="2802" w:type="dxa"/>
            <w:vMerge/>
            <w:tcBorders>
              <w:left w:val="single" w:sz="6" w:space="0" w:color="auto"/>
              <w:bottom w:val="single" w:sz="12" w:space="0" w:color="auto"/>
              <w:right w:val="single" w:sz="6" w:space="0" w:color="auto"/>
            </w:tcBorders>
            <w:vAlign w:val="center"/>
          </w:tcPr>
          <w:p w14:paraId="3F4B5B55" w14:textId="77777777" w:rsidR="006256CB" w:rsidRPr="00DF6197" w:rsidRDefault="006256CB" w:rsidP="006256CB">
            <w:pPr>
              <w:widowControl/>
              <w:spacing w:line="360" w:lineRule="auto"/>
              <w:jc w:val="center"/>
            </w:pPr>
          </w:p>
        </w:tc>
        <w:tc>
          <w:tcPr>
            <w:tcW w:w="3260" w:type="dxa"/>
            <w:vMerge/>
            <w:tcBorders>
              <w:left w:val="single" w:sz="6" w:space="0" w:color="auto"/>
              <w:bottom w:val="single" w:sz="12" w:space="0" w:color="auto"/>
              <w:right w:val="single" w:sz="6" w:space="0" w:color="auto"/>
            </w:tcBorders>
            <w:vAlign w:val="center"/>
          </w:tcPr>
          <w:p w14:paraId="2778899A" w14:textId="794AA290" w:rsidR="006256CB" w:rsidRPr="00DF6197" w:rsidRDefault="006256CB" w:rsidP="00DF6197">
            <w:pPr>
              <w:widowControl/>
              <w:spacing w:line="360" w:lineRule="auto"/>
              <w:jc w:val="center"/>
            </w:pPr>
          </w:p>
        </w:tc>
        <w:tc>
          <w:tcPr>
            <w:tcW w:w="4496" w:type="dxa"/>
            <w:tcBorders>
              <w:left w:val="single" w:sz="6" w:space="0" w:color="auto"/>
              <w:bottom w:val="single" w:sz="12" w:space="0" w:color="auto"/>
              <w:right w:val="single" w:sz="6" w:space="0" w:color="auto"/>
            </w:tcBorders>
            <w:vAlign w:val="center"/>
          </w:tcPr>
          <w:p w14:paraId="5643A4FF" w14:textId="016243AF" w:rsidR="006256CB" w:rsidRPr="00DF6197" w:rsidRDefault="006256CB" w:rsidP="00DF6197">
            <w:pPr>
              <w:widowControl/>
              <w:spacing w:line="360" w:lineRule="auto"/>
              <w:jc w:val="center"/>
            </w:pPr>
            <w:r w:rsidRPr="00DF6197">
              <w:t>Ni</w:t>
            </w:r>
          </w:p>
        </w:tc>
        <w:tc>
          <w:tcPr>
            <w:tcW w:w="3333" w:type="dxa"/>
            <w:tcBorders>
              <w:left w:val="single" w:sz="6" w:space="0" w:color="auto"/>
              <w:bottom w:val="single" w:sz="12" w:space="0" w:color="auto"/>
              <w:right w:val="single" w:sz="6" w:space="0" w:color="auto"/>
            </w:tcBorders>
            <w:vAlign w:val="center"/>
          </w:tcPr>
          <w:p w14:paraId="7C1DB27C" w14:textId="06B71092" w:rsidR="006256CB" w:rsidRPr="00DF6197" w:rsidRDefault="006256CB" w:rsidP="00DF6197">
            <w:pPr>
              <w:widowControl/>
              <w:spacing w:line="360" w:lineRule="auto"/>
              <w:jc w:val="center"/>
            </w:pPr>
            <w:r>
              <w:rPr>
                <w:rFonts w:hint="eastAsia"/>
              </w:rPr>
              <w:t>b</w:t>
            </w:r>
          </w:p>
        </w:tc>
      </w:tr>
      <w:tr w:rsidR="003D4CFB" w:rsidRPr="00DF6197" w14:paraId="13375D40" w14:textId="77777777" w:rsidTr="00FB475E">
        <w:trPr>
          <w:trHeight w:val="283"/>
        </w:trPr>
        <w:tc>
          <w:tcPr>
            <w:tcW w:w="2802" w:type="dxa"/>
            <w:vMerge w:val="restart"/>
            <w:tcBorders>
              <w:top w:val="single" w:sz="12" w:space="0" w:color="auto"/>
              <w:left w:val="single" w:sz="6" w:space="0" w:color="auto"/>
              <w:right w:val="single" w:sz="6" w:space="0" w:color="auto"/>
            </w:tcBorders>
            <w:vAlign w:val="center"/>
          </w:tcPr>
          <w:p w14:paraId="7254BB4A" w14:textId="6D5D5467" w:rsidR="00DF6197" w:rsidRPr="00DF6197" w:rsidRDefault="00DF6197" w:rsidP="00DF6197">
            <w:pPr>
              <w:widowControl/>
              <w:spacing w:line="360" w:lineRule="auto"/>
              <w:jc w:val="center"/>
            </w:pPr>
            <w:r>
              <w:rPr>
                <w:rFonts w:hint="eastAsia"/>
              </w:rPr>
              <w:t xml:space="preserve">Reducible </w:t>
            </w:r>
            <w:r w:rsidRPr="002C5A7A">
              <w:t>Fraction</w:t>
            </w:r>
          </w:p>
        </w:tc>
        <w:tc>
          <w:tcPr>
            <w:tcW w:w="3260" w:type="dxa"/>
            <w:vMerge w:val="restart"/>
            <w:tcBorders>
              <w:top w:val="single" w:sz="12" w:space="0" w:color="auto"/>
              <w:left w:val="single" w:sz="6" w:space="0" w:color="auto"/>
              <w:right w:val="single" w:sz="6" w:space="0" w:color="auto"/>
            </w:tcBorders>
            <w:vAlign w:val="center"/>
          </w:tcPr>
          <w:p w14:paraId="37A20988" w14:textId="03B8E41F" w:rsidR="00DF6197" w:rsidRPr="00DF6197" w:rsidRDefault="00DF6197" w:rsidP="00DF6197">
            <w:pPr>
              <w:widowControl/>
              <w:spacing w:line="360" w:lineRule="auto"/>
              <w:jc w:val="center"/>
            </w:pPr>
            <w:r w:rsidRPr="002C5A7A">
              <w:t>ANOVA</w:t>
            </w:r>
          </w:p>
        </w:tc>
        <w:tc>
          <w:tcPr>
            <w:tcW w:w="4496" w:type="dxa"/>
            <w:tcBorders>
              <w:top w:val="single" w:sz="12" w:space="0" w:color="auto"/>
              <w:left w:val="single" w:sz="6" w:space="0" w:color="auto"/>
              <w:right w:val="single" w:sz="6" w:space="0" w:color="auto"/>
            </w:tcBorders>
            <w:vAlign w:val="center"/>
          </w:tcPr>
          <w:p w14:paraId="5E5485CA" w14:textId="3D55D342" w:rsidR="00DF6197" w:rsidRPr="00DF6197" w:rsidRDefault="00DF6197" w:rsidP="00DF6197">
            <w:pPr>
              <w:widowControl/>
              <w:spacing w:line="360" w:lineRule="auto"/>
              <w:jc w:val="center"/>
            </w:pPr>
            <w:r w:rsidRPr="002C5A7A">
              <w:t>Heavy metal</w:t>
            </w:r>
          </w:p>
        </w:tc>
        <w:tc>
          <w:tcPr>
            <w:tcW w:w="3333" w:type="dxa"/>
            <w:tcBorders>
              <w:top w:val="single" w:sz="12" w:space="0" w:color="auto"/>
              <w:left w:val="single" w:sz="6" w:space="0" w:color="auto"/>
              <w:right w:val="single" w:sz="6" w:space="0" w:color="auto"/>
            </w:tcBorders>
            <w:vAlign w:val="center"/>
          </w:tcPr>
          <w:p w14:paraId="6B9D78FC" w14:textId="20965190" w:rsidR="00DF6197" w:rsidRPr="00FB475E" w:rsidRDefault="00DF6197" w:rsidP="00DF6197">
            <w:pPr>
              <w:widowControl/>
              <w:spacing w:line="360" w:lineRule="auto"/>
              <w:jc w:val="center"/>
              <w:rPr>
                <w:b/>
                <w:bCs/>
              </w:rPr>
            </w:pPr>
            <w:r w:rsidRPr="00FB475E">
              <w:rPr>
                <w:rFonts w:hint="eastAsia"/>
                <w:b/>
                <w:bCs/>
              </w:rPr>
              <w:t>&lt;0.001</w:t>
            </w:r>
          </w:p>
        </w:tc>
      </w:tr>
      <w:tr w:rsidR="003D4CFB" w:rsidRPr="00DF6197" w14:paraId="1A1AF741" w14:textId="77777777" w:rsidTr="00FB475E">
        <w:trPr>
          <w:trHeight w:val="283"/>
        </w:trPr>
        <w:tc>
          <w:tcPr>
            <w:tcW w:w="2802" w:type="dxa"/>
            <w:vMerge/>
            <w:tcBorders>
              <w:left w:val="single" w:sz="6" w:space="0" w:color="auto"/>
              <w:right w:val="single" w:sz="6" w:space="0" w:color="auto"/>
            </w:tcBorders>
            <w:vAlign w:val="center"/>
          </w:tcPr>
          <w:p w14:paraId="4E0123E9" w14:textId="77777777" w:rsidR="00DF6197" w:rsidRPr="00DF6197" w:rsidRDefault="00DF6197" w:rsidP="00DF6197">
            <w:pPr>
              <w:widowControl/>
              <w:spacing w:line="360" w:lineRule="auto"/>
              <w:jc w:val="center"/>
            </w:pPr>
          </w:p>
        </w:tc>
        <w:tc>
          <w:tcPr>
            <w:tcW w:w="3260" w:type="dxa"/>
            <w:vMerge/>
            <w:tcBorders>
              <w:left w:val="single" w:sz="6" w:space="0" w:color="auto"/>
              <w:right w:val="single" w:sz="6" w:space="0" w:color="auto"/>
            </w:tcBorders>
            <w:vAlign w:val="center"/>
          </w:tcPr>
          <w:p w14:paraId="1CCB7C4F" w14:textId="77777777" w:rsidR="00DF6197" w:rsidRPr="00DF6197" w:rsidRDefault="00DF6197" w:rsidP="00DF6197">
            <w:pPr>
              <w:widowControl/>
              <w:spacing w:line="360" w:lineRule="auto"/>
              <w:jc w:val="center"/>
            </w:pPr>
          </w:p>
        </w:tc>
        <w:tc>
          <w:tcPr>
            <w:tcW w:w="4496" w:type="dxa"/>
            <w:tcBorders>
              <w:left w:val="single" w:sz="6" w:space="0" w:color="auto"/>
              <w:right w:val="single" w:sz="6" w:space="0" w:color="auto"/>
            </w:tcBorders>
            <w:vAlign w:val="center"/>
          </w:tcPr>
          <w:p w14:paraId="456CB44C" w14:textId="41C3B8D6" w:rsidR="00DF6197" w:rsidRPr="00DF6197" w:rsidRDefault="00DF6197" w:rsidP="00DF6197">
            <w:pPr>
              <w:widowControl/>
              <w:spacing w:line="360" w:lineRule="auto"/>
              <w:jc w:val="center"/>
            </w:pPr>
            <w:r w:rsidRPr="002C5A7A">
              <w:t>Treatment</w:t>
            </w:r>
          </w:p>
        </w:tc>
        <w:tc>
          <w:tcPr>
            <w:tcW w:w="3333" w:type="dxa"/>
            <w:tcBorders>
              <w:left w:val="single" w:sz="6" w:space="0" w:color="auto"/>
              <w:right w:val="single" w:sz="6" w:space="0" w:color="auto"/>
            </w:tcBorders>
            <w:vAlign w:val="center"/>
          </w:tcPr>
          <w:p w14:paraId="764D9A07" w14:textId="480B57DA" w:rsidR="00DF6197" w:rsidRDefault="00DF6197" w:rsidP="00DF6197">
            <w:pPr>
              <w:widowControl/>
              <w:spacing w:line="360" w:lineRule="auto"/>
              <w:jc w:val="center"/>
            </w:pPr>
            <w:r>
              <w:rPr>
                <w:rFonts w:hint="eastAsia"/>
              </w:rPr>
              <w:t>0.287</w:t>
            </w:r>
          </w:p>
        </w:tc>
      </w:tr>
      <w:tr w:rsidR="003D4CFB" w:rsidRPr="00DF6197" w14:paraId="3EF1A480" w14:textId="77777777" w:rsidTr="00FB475E">
        <w:trPr>
          <w:trHeight w:val="283"/>
        </w:trPr>
        <w:tc>
          <w:tcPr>
            <w:tcW w:w="2802" w:type="dxa"/>
            <w:vMerge/>
            <w:tcBorders>
              <w:left w:val="single" w:sz="6" w:space="0" w:color="auto"/>
              <w:right w:val="single" w:sz="6" w:space="0" w:color="auto"/>
            </w:tcBorders>
            <w:vAlign w:val="center"/>
          </w:tcPr>
          <w:p w14:paraId="178C4412" w14:textId="77777777" w:rsidR="00DF6197" w:rsidRPr="00DF6197" w:rsidRDefault="00DF6197" w:rsidP="00DF6197">
            <w:pPr>
              <w:widowControl/>
              <w:spacing w:line="360" w:lineRule="auto"/>
              <w:jc w:val="center"/>
            </w:pPr>
          </w:p>
        </w:tc>
        <w:tc>
          <w:tcPr>
            <w:tcW w:w="3260" w:type="dxa"/>
            <w:vMerge/>
            <w:tcBorders>
              <w:left w:val="single" w:sz="6" w:space="0" w:color="auto"/>
              <w:bottom w:val="single" w:sz="6" w:space="0" w:color="auto"/>
              <w:right w:val="single" w:sz="6" w:space="0" w:color="auto"/>
            </w:tcBorders>
            <w:vAlign w:val="center"/>
          </w:tcPr>
          <w:p w14:paraId="7B1C16A4" w14:textId="77777777" w:rsidR="00DF6197" w:rsidRPr="00DF6197" w:rsidRDefault="00DF6197" w:rsidP="00DF6197">
            <w:pPr>
              <w:widowControl/>
              <w:spacing w:line="360" w:lineRule="auto"/>
              <w:jc w:val="center"/>
            </w:pPr>
          </w:p>
        </w:tc>
        <w:tc>
          <w:tcPr>
            <w:tcW w:w="4496" w:type="dxa"/>
            <w:tcBorders>
              <w:left w:val="single" w:sz="6" w:space="0" w:color="auto"/>
              <w:bottom w:val="single" w:sz="6" w:space="0" w:color="auto"/>
              <w:right w:val="single" w:sz="6" w:space="0" w:color="auto"/>
            </w:tcBorders>
            <w:vAlign w:val="center"/>
          </w:tcPr>
          <w:p w14:paraId="7F9D82F1" w14:textId="0C86F793" w:rsidR="00DF6197" w:rsidRPr="00DF6197" w:rsidRDefault="00DF6197" w:rsidP="00DF6197">
            <w:pPr>
              <w:widowControl/>
              <w:spacing w:line="360" w:lineRule="auto"/>
              <w:jc w:val="center"/>
            </w:pPr>
            <w:r w:rsidRPr="002C5A7A">
              <w:t xml:space="preserve">Heavy </w:t>
            </w:r>
            <w:proofErr w:type="spellStart"/>
            <w:r w:rsidRPr="002C5A7A">
              <w:t>metal×Treatment</w:t>
            </w:r>
            <w:proofErr w:type="spellEnd"/>
          </w:p>
        </w:tc>
        <w:tc>
          <w:tcPr>
            <w:tcW w:w="3333" w:type="dxa"/>
            <w:tcBorders>
              <w:left w:val="single" w:sz="6" w:space="0" w:color="auto"/>
              <w:bottom w:val="single" w:sz="6" w:space="0" w:color="auto"/>
              <w:right w:val="single" w:sz="6" w:space="0" w:color="auto"/>
            </w:tcBorders>
            <w:vAlign w:val="center"/>
          </w:tcPr>
          <w:p w14:paraId="58B55102" w14:textId="3AB18F07" w:rsidR="00DF6197" w:rsidRDefault="00DF6197" w:rsidP="00DF6197">
            <w:pPr>
              <w:widowControl/>
              <w:spacing w:line="360" w:lineRule="auto"/>
              <w:jc w:val="center"/>
            </w:pPr>
            <w:r>
              <w:rPr>
                <w:rFonts w:hint="eastAsia"/>
              </w:rPr>
              <w:t>0.209</w:t>
            </w:r>
          </w:p>
        </w:tc>
      </w:tr>
      <w:tr w:rsidR="003D4CFB" w:rsidRPr="00DF6197" w14:paraId="13351F1A" w14:textId="77777777" w:rsidTr="00FB475E">
        <w:trPr>
          <w:trHeight w:val="283"/>
        </w:trPr>
        <w:tc>
          <w:tcPr>
            <w:tcW w:w="2802" w:type="dxa"/>
            <w:vMerge/>
            <w:tcBorders>
              <w:left w:val="single" w:sz="6" w:space="0" w:color="auto"/>
              <w:right w:val="single" w:sz="6" w:space="0" w:color="auto"/>
            </w:tcBorders>
            <w:vAlign w:val="center"/>
          </w:tcPr>
          <w:p w14:paraId="5740961E" w14:textId="77777777" w:rsidR="00DF6197" w:rsidRPr="00DF6197" w:rsidRDefault="00DF6197" w:rsidP="00DF6197">
            <w:pPr>
              <w:widowControl/>
              <w:spacing w:line="360" w:lineRule="auto"/>
              <w:jc w:val="center"/>
            </w:pPr>
          </w:p>
        </w:tc>
        <w:tc>
          <w:tcPr>
            <w:tcW w:w="3260" w:type="dxa"/>
            <w:vMerge w:val="restart"/>
            <w:tcBorders>
              <w:top w:val="single" w:sz="6" w:space="0" w:color="auto"/>
              <w:left w:val="single" w:sz="6" w:space="0" w:color="auto"/>
              <w:right w:val="single" w:sz="6" w:space="0" w:color="auto"/>
            </w:tcBorders>
            <w:vAlign w:val="center"/>
          </w:tcPr>
          <w:p w14:paraId="63CBF202" w14:textId="5727988B" w:rsidR="00DF6197" w:rsidRPr="00DF6197" w:rsidRDefault="00DF6197" w:rsidP="00DF6197">
            <w:pPr>
              <w:widowControl/>
              <w:spacing w:line="360" w:lineRule="auto"/>
              <w:jc w:val="center"/>
            </w:pPr>
            <w:r w:rsidRPr="002C5A7A">
              <w:t>Turkey</w:t>
            </w:r>
          </w:p>
        </w:tc>
        <w:tc>
          <w:tcPr>
            <w:tcW w:w="4496" w:type="dxa"/>
            <w:tcBorders>
              <w:top w:val="single" w:sz="6" w:space="0" w:color="auto"/>
              <w:left w:val="single" w:sz="6" w:space="0" w:color="auto"/>
              <w:right w:val="single" w:sz="6" w:space="0" w:color="auto"/>
            </w:tcBorders>
            <w:vAlign w:val="center"/>
          </w:tcPr>
          <w:p w14:paraId="22103342" w14:textId="63059B89" w:rsidR="00DF6197" w:rsidRPr="00DF6197" w:rsidRDefault="00DF6197" w:rsidP="00DF6197">
            <w:pPr>
              <w:widowControl/>
              <w:spacing w:line="360" w:lineRule="auto"/>
              <w:jc w:val="center"/>
            </w:pPr>
            <w:r w:rsidRPr="002C5A7A">
              <w:t>Cd</w:t>
            </w:r>
          </w:p>
        </w:tc>
        <w:tc>
          <w:tcPr>
            <w:tcW w:w="3333" w:type="dxa"/>
            <w:tcBorders>
              <w:top w:val="single" w:sz="6" w:space="0" w:color="auto"/>
              <w:left w:val="single" w:sz="6" w:space="0" w:color="auto"/>
              <w:right w:val="single" w:sz="6" w:space="0" w:color="auto"/>
            </w:tcBorders>
            <w:vAlign w:val="center"/>
          </w:tcPr>
          <w:p w14:paraId="628B4078" w14:textId="1E1FA241" w:rsidR="00DF6197" w:rsidRDefault="00DF6197" w:rsidP="00DF6197">
            <w:pPr>
              <w:widowControl/>
              <w:spacing w:line="360" w:lineRule="auto"/>
              <w:jc w:val="center"/>
            </w:pPr>
            <w:r>
              <w:rPr>
                <w:rFonts w:hint="eastAsia"/>
              </w:rPr>
              <w:t>c</w:t>
            </w:r>
          </w:p>
        </w:tc>
      </w:tr>
      <w:tr w:rsidR="003D4CFB" w:rsidRPr="00DF6197" w14:paraId="39C4DB7B" w14:textId="77777777" w:rsidTr="00FB475E">
        <w:trPr>
          <w:trHeight w:val="283"/>
        </w:trPr>
        <w:tc>
          <w:tcPr>
            <w:tcW w:w="2802" w:type="dxa"/>
            <w:vMerge/>
            <w:tcBorders>
              <w:left w:val="single" w:sz="6" w:space="0" w:color="auto"/>
              <w:right w:val="single" w:sz="6" w:space="0" w:color="auto"/>
            </w:tcBorders>
            <w:vAlign w:val="center"/>
          </w:tcPr>
          <w:p w14:paraId="77F6E44F" w14:textId="77777777" w:rsidR="00DF6197" w:rsidRPr="00DF6197" w:rsidRDefault="00DF6197" w:rsidP="00DF6197">
            <w:pPr>
              <w:widowControl/>
              <w:spacing w:line="360" w:lineRule="auto"/>
              <w:jc w:val="center"/>
            </w:pPr>
          </w:p>
        </w:tc>
        <w:tc>
          <w:tcPr>
            <w:tcW w:w="3260" w:type="dxa"/>
            <w:vMerge/>
            <w:tcBorders>
              <w:left w:val="single" w:sz="6" w:space="0" w:color="auto"/>
              <w:right w:val="single" w:sz="6" w:space="0" w:color="auto"/>
            </w:tcBorders>
            <w:vAlign w:val="center"/>
          </w:tcPr>
          <w:p w14:paraId="55A1AFEC" w14:textId="77777777" w:rsidR="00DF6197" w:rsidRPr="00DF6197" w:rsidRDefault="00DF6197" w:rsidP="00DF6197">
            <w:pPr>
              <w:widowControl/>
              <w:spacing w:line="360" w:lineRule="auto"/>
              <w:jc w:val="center"/>
            </w:pPr>
          </w:p>
        </w:tc>
        <w:tc>
          <w:tcPr>
            <w:tcW w:w="4496" w:type="dxa"/>
            <w:tcBorders>
              <w:left w:val="single" w:sz="6" w:space="0" w:color="auto"/>
              <w:right w:val="single" w:sz="6" w:space="0" w:color="auto"/>
            </w:tcBorders>
            <w:vAlign w:val="center"/>
          </w:tcPr>
          <w:p w14:paraId="36E6C913" w14:textId="7626584F" w:rsidR="00DF6197" w:rsidRPr="00DF6197" w:rsidRDefault="00DF6197" w:rsidP="00DF6197">
            <w:pPr>
              <w:widowControl/>
              <w:spacing w:line="360" w:lineRule="auto"/>
              <w:jc w:val="center"/>
            </w:pPr>
            <w:r w:rsidRPr="002C5A7A">
              <w:t>Zn</w:t>
            </w:r>
          </w:p>
        </w:tc>
        <w:tc>
          <w:tcPr>
            <w:tcW w:w="3333" w:type="dxa"/>
            <w:tcBorders>
              <w:left w:val="single" w:sz="6" w:space="0" w:color="auto"/>
              <w:right w:val="single" w:sz="6" w:space="0" w:color="auto"/>
            </w:tcBorders>
            <w:vAlign w:val="center"/>
          </w:tcPr>
          <w:p w14:paraId="4EBCBDA9" w14:textId="3816D1D3" w:rsidR="00DF6197" w:rsidRDefault="00DF6197" w:rsidP="00DF6197">
            <w:pPr>
              <w:widowControl/>
              <w:spacing w:line="360" w:lineRule="auto"/>
              <w:jc w:val="center"/>
            </w:pPr>
            <w:r>
              <w:rPr>
                <w:rFonts w:hint="eastAsia"/>
              </w:rPr>
              <w:t>a</w:t>
            </w:r>
          </w:p>
        </w:tc>
      </w:tr>
      <w:tr w:rsidR="003D4CFB" w:rsidRPr="00DF6197" w14:paraId="0AA8A602" w14:textId="77777777" w:rsidTr="00FB475E">
        <w:trPr>
          <w:trHeight w:val="283"/>
        </w:trPr>
        <w:tc>
          <w:tcPr>
            <w:tcW w:w="2802" w:type="dxa"/>
            <w:vMerge/>
            <w:tcBorders>
              <w:left w:val="single" w:sz="6" w:space="0" w:color="auto"/>
              <w:right w:val="single" w:sz="6" w:space="0" w:color="auto"/>
            </w:tcBorders>
            <w:vAlign w:val="center"/>
          </w:tcPr>
          <w:p w14:paraId="5024C46A" w14:textId="77777777" w:rsidR="00DF6197" w:rsidRPr="00DF6197" w:rsidRDefault="00DF6197" w:rsidP="00DF6197">
            <w:pPr>
              <w:widowControl/>
              <w:spacing w:line="360" w:lineRule="auto"/>
              <w:jc w:val="center"/>
            </w:pPr>
          </w:p>
        </w:tc>
        <w:tc>
          <w:tcPr>
            <w:tcW w:w="3260" w:type="dxa"/>
            <w:vMerge/>
            <w:tcBorders>
              <w:left w:val="single" w:sz="6" w:space="0" w:color="auto"/>
              <w:right w:val="single" w:sz="6" w:space="0" w:color="auto"/>
            </w:tcBorders>
            <w:vAlign w:val="center"/>
          </w:tcPr>
          <w:p w14:paraId="2D900255" w14:textId="77777777" w:rsidR="00DF6197" w:rsidRPr="00DF6197" w:rsidRDefault="00DF6197" w:rsidP="00DF6197">
            <w:pPr>
              <w:widowControl/>
              <w:spacing w:line="360" w:lineRule="auto"/>
              <w:jc w:val="center"/>
            </w:pPr>
          </w:p>
        </w:tc>
        <w:tc>
          <w:tcPr>
            <w:tcW w:w="4496" w:type="dxa"/>
            <w:tcBorders>
              <w:left w:val="single" w:sz="6" w:space="0" w:color="auto"/>
              <w:right w:val="single" w:sz="6" w:space="0" w:color="auto"/>
            </w:tcBorders>
            <w:vAlign w:val="center"/>
          </w:tcPr>
          <w:p w14:paraId="08B638F8" w14:textId="5E7C60B2" w:rsidR="00DF6197" w:rsidRPr="00DF6197" w:rsidRDefault="00DF6197" w:rsidP="00DF6197">
            <w:pPr>
              <w:widowControl/>
              <w:spacing w:line="360" w:lineRule="auto"/>
              <w:jc w:val="center"/>
            </w:pPr>
            <w:r w:rsidRPr="002C5A7A">
              <w:t>Pb</w:t>
            </w:r>
          </w:p>
        </w:tc>
        <w:tc>
          <w:tcPr>
            <w:tcW w:w="3333" w:type="dxa"/>
            <w:tcBorders>
              <w:left w:val="single" w:sz="6" w:space="0" w:color="auto"/>
              <w:right w:val="single" w:sz="6" w:space="0" w:color="auto"/>
            </w:tcBorders>
            <w:vAlign w:val="center"/>
          </w:tcPr>
          <w:p w14:paraId="51B43D83" w14:textId="64966CB8" w:rsidR="00DF6197" w:rsidRDefault="00DF6197" w:rsidP="00DF6197">
            <w:pPr>
              <w:widowControl/>
              <w:spacing w:line="360" w:lineRule="auto"/>
              <w:jc w:val="center"/>
            </w:pPr>
            <w:r>
              <w:rPr>
                <w:rFonts w:hint="eastAsia"/>
              </w:rPr>
              <w:t>b</w:t>
            </w:r>
          </w:p>
        </w:tc>
      </w:tr>
      <w:tr w:rsidR="003D4CFB" w:rsidRPr="00DF6197" w14:paraId="38D6EC2C" w14:textId="77777777" w:rsidTr="00FB475E">
        <w:trPr>
          <w:trHeight w:val="283"/>
        </w:trPr>
        <w:tc>
          <w:tcPr>
            <w:tcW w:w="2802" w:type="dxa"/>
            <w:vMerge/>
            <w:tcBorders>
              <w:left w:val="single" w:sz="6" w:space="0" w:color="auto"/>
              <w:right w:val="single" w:sz="6" w:space="0" w:color="auto"/>
            </w:tcBorders>
            <w:vAlign w:val="center"/>
          </w:tcPr>
          <w:p w14:paraId="02F53EEC" w14:textId="77777777" w:rsidR="00DF6197" w:rsidRPr="00DF6197" w:rsidRDefault="00DF6197" w:rsidP="00DF6197">
            <w:pPr>
              <w:widowControl/>
              <w:spacing w:line="360" w:lineRule="auto"/>
              <w:jc w:val="center"/>
            </w:pPr>
          </w:p>
        </w:tc>
        <w:tc>
          <w:tcPr>
            <w:tcW w:w="3260" w:type="dxa"/>
            <w:vMerge/>
            <w:tcBorders>
              <w:left w:val="single" w:sz="6" w:space="0" w:color="auto"/>
              <w:right w:val="single" w:sz="6" w:space="0" w:color="auto"/>
            </w:tcBorders>
            <w:vAlign w:val="center"/>
          </w:tcPr>
          <w:p w14:paraId="157B8CF3" w14:textId="77777777" w:rsidR="00DF6197" w:rsidRPr="00DF6197" w:rsidRDefault="00DF6197" w:rsidP="00DF6197">
            <w:pPr>
              <w:widowControl/>
              <w:spacing w:line="360" w:lineRule="auto"/>
              <w:jc w:val="center"/>
            </w:pPr>
          </w:p>
        </w:tc>
        <w:tc>
          <w:tcPr>
            <w:tcW w:w="4496" w:type="dxa"/>
            <w:tcBorders>
              <w:left w:val="single" w:sz="6" w:space="0" w:color="auto"/>
              <w:right w:val="single" w:sz="6" w:space="0" w:color="auto"/>
            </w:tcBorders>
            <w:vAlign w:val="center"/>
          </w:tcPr>
          <w:p w14:paraId="3FDAF602" w14:textId="79D5C9CC" w:rsidR="00DF6197" w:rsidRPr="00DF6197" w:rsidRDefault="00DF6197" w:rsidP="00DF6197">
            <w:pPr>
              <w:widowControl/>
              <w:spacing w:line="360" w:lineRule="auto"/>
              <w:jc w:val="center"/>
            </w:pPr>
            <w:r w:rsidRPr="002C5A7A">
              <w:t>Cu</w:t>
            </w:r>
          </w:p>
        </w:tc>
        <w:tc>
          <w:tcPr>
            <w:tcW w:w="3333" w:type="dxa"/>
            <w:tcBorders>
              <w:left w:val="single" w:sz="6" w:space="0" w:color="auto"/>
              <w:right w:val="single" w:sz="6" w:space="0" w:color="auto"/>
            </w:tcBorders>
            <w:vAlign w:val="center"/>
          </w:tcPr>
          <w:p w14:paraId="4E1C9041" w14:textId="36C865F7" w:rsidR="00DF6197" w:rsidRDefault="00DF6197" w:rsidP="00DF6197">
            <w:pPr>
              <w:widowControl/>
              <w:spacing w:line="360" w:lineRule="auto"/>
              <w:jc w:val="center"/>
            </w:pPr>
            <w:r>
              <w:rPr>
                <w:rFonts w:hint="eastAsia"/>
              </w:rPr>
              <w:t>c</w:t>
            </w:r>
          </w:p>
        </w:tc>
      </w:tr>
      <w:tr w:rsidR="003D4CFB" w:rsidRPr="00DF6197" w14:paraId="644BE280" w14:textId="77777777" w:rsidTr="00FB475E">
        <w:trPr>
          <w:trHeight w:val="283"/>
        </w:trPr>
        <w:tc>
          <w:tcPr>
            <w:tcW w:w="2802" w:type="dxa"/>
            <w:vMerge/>
            <w:tcBorders>
              <w:left w:val="single" w:sz="6" w:space="0" w:color="auto"/>
              <w:right w:val="single" w:sz="6" w:space="0" w:color="auto"/>
            </w:tcBorders>
            <w:vAlign w:val="center"/>
          </w:tcPr>
          <w:p w14:paraId="282F36AB" w14:textId="77777777" w:rsidR="00DF6197" w:rsidRPr="00DF6197" w:rsidRDefault="00DF6197" w:rsidP="00DF6197">
            <w:pPr>
              <w:widowControl/>
              <w:spacing w:line="360" w:lineRule="auto"/>
              <w:jc w:val="center"/>
            </w:pPr>
          </w:p>
        </w:tc>
        <w:tc>
          <w:tcPr>
            <w:tcW w:w="3260" w:type="dxa"/>
            <w:vMerge/>
            <w:tcBorders>
              <w:left w:val="single" w:sz="6" w:space="0" w:color="auto"/>
              <w:right w:val="single" w:sz="6" w:space="0" w:color="auto"/>
            </w:tcBorders>
            <w:vAlign w:val="center"/>
          </w:tcPr>
          <w:p w14:paraId="3650FA11" w14:textId="77777777" w:rsidR="00DF6197" w:rsidRPr="00DF6197" w:rsidRDefault="00DF6197" w:rsidP="00DF6197">
            <w:pPr>
              <w:widowControl/>
              <w:spacing w:line="360" w:lineRule="auto"/>
              <w:jc w:val="center"/>
            </w:pPr>
          </w:p>
        </w:tc>
        <w:tc>
          <w:tcPr>
            <w:tcW w:w="4496" w:type="dxa"/>
            <w:tcBorders>
              <w:left w:val="single" w:sz="6" w:space="0" w:color="auto"/>
              <w:right w:val="single" w:sz="6" w:space="0" w:color="auto"/>
            </w:tcBorders>
            <w:vAlign w:val="center"/>
          </w:tcPr>
          <w:p w14:paraId="5B961DA4" w14:textId="674304F2" w:rsidR="00DF6197" w:rsidRPr="00DF6197" w:rsidRDefault="00DF6197" w:rsidP="00DF6197">
            <w:pPr>
              <w:widowControl/>
              <w:spacing w:line="360" w:lineRule="auto"/>
              <w:jc w:val="center"/>
            </w:pPr>
            <w:r w:rsidRPr="002C5A7A">
              <w:t>Cr</w:t>
            </w:r>
          </w:p>
        </w:tc>
        <w:tc>
          <w:tcPr>
            <w:tcW w:w="3333" w:type="dxa"/>
            <w:tcBorders>
              <w:left w:val="single" w:sz="6" w:space="0" w:color="auto"/>
              <w:right w:val="single" w:sz="6" w:space="0" w:color="auto"/>
            </w:tcBorders>
            <w:vAlign w:val="center"/>
          </w:tcPr>
          <w:p w14:paraId="28FBF0A6" w14:textId="340A67CF" w:rsidR="00DF6197" w:rsidRDefault="00DF6197" w:rsidP="00DF6197">
            <w:pPr>
              <w:widowControl/>
              <w:spacing w:line="360" w:lineRule="auto"/>
              <w:jc w:val="center"/>
            </w:pPr>
            <w:r>
              <w:rPr>
                <w:rFonts w:hint="eastAsia"/>
              </w:rPr>
              <w:t>c</w:t>
            </w:r>
          </w:p>
        </w:tc>
      </w:tr>
      <w:tr w:rsidR="003D4CFB" w:rsidRPr="00DF6197" w14:paraId="28FE3CCE" w14:textId="77777777" w:rsidTr="00FB475E">
        <w:trPr>
          <w:trHeight w:val="283"/>
        </w:trPr>
        <w:tc>
          <w:tcPr>
            <w:tcW w:w="2802" w:type="dxa"/>
            <w:vMerge/>
            <w:tcBorders>
              <w:left w:val="single" w:sz="6" w:space="0" w:color="auto"/>
              <w:right w:val="single" w:sz="6" w:space="0" w:color="auto"/>
            </w:tcBorders>
            <w:vAlign w:val="center"/>
          </w:tcPr>
          <w:p w14:paraId="4E3D2C4E" w14:textId="77777777" w:rsidR="00DF6197" w:rsidRPr="00DF6197" w:rsidRDefault="00DF6197" w:rsidP="00DF6197">
            <w:pPr>
              <w:widowControl/>
              <w:spacing w:line="360" w:lineRule="auto"/>
              <w:jc w:val="center"/>
            </w:pPr>
          </w:p>
        </w:tc>
        <w:tc>
          <w:tcPr>
            <w:tcW w:w="3260" w:type="dxa"/>
            <w:vMerge/>
            <w:tcBorders>
              <w:left w:val="single" w:sz="6" w:space="0" w:color="auto"/>
              <w:right w:val="single" w:sz="6" w:space="0" w:color="auto"/>
            </w:tcBorders>
            <w:vAlign w:val="center"/>
          </w:tcPr>
          <w:p w14:paraId="1BD98414" w14:textId="77777777" w:rsidR="00DF6197" w:rsidRPr="00DF6197" w:rsidRDefault="00DF6197" w:rsidP="00DF6197">
            <w:pPr>
              <w:widowControl/>
              <w:spacing w:line="360" w:lineRule="auto"/>
              <w:jc w:val="center"/>
            </w:pPr>
          </w:p>
        </w:tc>
        <w:tc>
          <w:tcPr>
            <w:tcW w:w="4496" w:type="dxa"/>
            <w:tcBorders>
              <w:left w:val="single" w:sz="6" w:space="0" w:color="auto"/>
              <w:right w:val="single" w:sz="6" w:space="0" w:color="auto"/>
            </w:tcBorders>
            <w:vAlign w:val="center"/>
          </w:tcPr>
          <w:p w14:paraId="02ACC1A5" w14:textId="55B547AA" w:rsidR="00DF6197" w:rsidRPr="00DF6197" w:rsidRDefault="00DF6197" w:rsidP="00DF6197">
            <w:pPr>
              <w:widowControl/>
              <w:spacing w:line="360" w:lineRule="auto"/>
              <w:jc w:val="center"/>
            </w:pPr>
            <w:r w:rsidRPr="002C5A7A">
              <w:t>Ni</w:t>
            </w:r>
          </w:p>
        </w:tc>
        <w:tc>
          <w:tcPr>
            <w:tcW w:w="3333" w:type="dxa"/>
            <w:tcBorders>
              <w:left w:val="single" w:sz="6" w:space="0" w:color="auto"/>
              <w:right w:val="single" w:sz="6" w:space="0" w:color="auto"/>
            </w:tcBorders>
            <w:vAlign w:val="center"/>
          </w:tcPr>
          <w:p w14:paraId="388D8A45" w14:textId="7FD3C1C4" w:rsidR="00DF6197" w:rsidRDefault="00DF6197" w:rsidP="00DF6197">
            <w:pPr>
              <w:widowControl/>
              <w:spacing w:line="360" w:lineRule="auto"/>
              <w:jc w:val="center"/>
            </w:pPr>
            <w:r>
              <w:rPr>
                <w:rFonts w:hint="eastAsia"/>
              </w:rPr>
              <w:t>c</w:t>
            </w:r>
          </w:p>
        </w:tc>
      </w:tr>
      <w:tr w:rsidR="00310036" w:rsidRPr="00DF6197" w14:paraId="6897811F" w14:textId="77777777" w:rsidTr="00FB475E">
        <w:trPr>
          <w:trHeight w:val="283"/>
        </w:trPr>
        <w:tc>
          <w:tcPr>
            <w:tcW w:w="2802" w:type="dxa"/>
            <w:vMerge w:val="restart"/>
            <w:tcBorders>
              <w:top w:val="single" w:sz="12" w:space="0" w:color="auto"/>
              <w:left w:val="single" w:sz="6" w:space="0" w:color="auto"/>
              <w:right w:val="single" w:sz="6" w:space="0" w:color="auto"/>
            </w:tcBorders>
            <w:vAlign w:val="center"/>
          </w:tcPr>
          <w:p w14:paraId="105FEBC3" w14:textId="69BF20FE" w:rsidR="00310036" w:rsidRPr="00DF6197" w:rsidRDefault="00310036" w:rsidP="00537746">
            <w:pPr>
              <w:widowControl/>
              <w:spacing w:line="360" w:lineRule="auto"/>
              <w:jc w:val="center"/>
            </w:pPr>
            <w:r>
              <w:t>Oxidizable</w:t>
            </w:r>
            <w:r>
              <w:rPr>
                <w:rFonts w:hint="eastAsia"/>
              </w:rPr>
              <w:t xml:space="preserve"> </w:t>
            </w:r>
            <w:r w:rsidRPr="002C5A7A">
              <w:t>Fraction</w:t>
            </w:r>
          </w:p>
        </w:tc>
        <w:tc>
          <w:tcPr>
            <w:tcW w:w="3260" w:type="dxa"/>
            <w:vMerge w:val="restart"/>
            <w:tcBorders>
              <w:top w:val="single" w:sz="12" w:space="0" w:color="auto"/>
              <w:left w:val="single" w:sz="6" w:space="0" w:color="auto"/>
              <w:right w:val="single" w:sz="6" w:space="0" w:color="auto"/>
            </w:tcBorders>
            <w:vAlign w:val="center"/>
          </w:tcPr>
          <w:p w14:paraId="4AE464CA" w14:textId="7D553EF0" w:rsidR="00310036" w:rsidRPr="00DF6197" w:rsidRDefault="00310036" w:rsidP="00537746">
            <w:pPr>
              <w:widowControl/>
              <w:spacing w:line="360" w:lineRule="auto"/>
              <w:jc w:val="center"/>
            </w:pPr>
            <w:r w:rsidRPr="002C5A7A">
              <w:t>ANOVA</w:t>
            </w:r>
          </w:p>
        </w:tc>
        <w:tc>
          <w:tcPr>
            <w:tcW w:w="4496" w:type="dxa"/>
            <w:tcBorders>
              <w:top w:val="single" w:sz="12" w:space="0" w:color="auto"/>
              <w:left w:val="single" w:sz="6" w:space="0" w:color="auto"/>
              <w:right w:val="single" w:sz="6" w:space="0" w:color="auto"/>
            </w:tcBorders>
            <w:vAlign w:val="center"/>
          </w:tcPr>
          <w:p w14:paraId="36FB8821" w14:textId="32F6A046" w:rsidR="00310036" w:rsidRPr="002C5A7A" w:rsidRDefault="00310036" w:rsidP="00537746">
            <w:pPr>
              <w:widowControl/>
              <w:spacing w:line="360" w:lineRule="auto"/>
              <w:jc w:val="center"/>
            </w:pPr>
            <w:r w:rsidRPr="00DF6197">
              <w:t>Heavy metal</w:t>
            </w:r>
          </w:p>
        </w:tc>
        <w:tc>
          <w:tcPr>
            <w:tcW w:w="3333" w:type="dxa"/>
            <w:tcBorders>
              <w:top w:val="single" w:sz="12" w:space="0" w:color="auto"/>
              <w:left w:val="single" w:sz="6" w:space="0" w:color="auto"/>
              <w:right w:val="single" w:sz="6" w:space="0" w:color="auto"/>
            </w:tcBorders>
            <w:vAlign w:val="center"/>
          </w:tcPr>
          <w:p w14:paraId="6AA21F4B" w14:textId="00B0B638" w:rsidR="00310036" w:rsidRPr="00FB475E" w:rsidRDefault="00310036" w:rsidP="00537746">
            <w:pPr>
              <w:widowControl/>
              <w:spacing w:line="360" w:lineRule="auto"/>
              <w:jc w:val="center"/>
              <w:rPr>
                <w:b/>
                <w:bCs/>
              </w:rPr>
            </w:pPr>
            <w:r w:rsidRPr="00FB475E">
              <w:rPr>
                <w:rFonts w:hint="eastAsia"/>
                <w:b/>
                <w:bCs/>
              </w:rPr>
              <w:t>&lt;0.001</w:t>
            </w:r>
          </w:p>
        </w:tc>
      </w:tr>
      <w:tr w:rsidR="00310036" w:rsidRPr="00DF6197" w14:paraId="00B4ADA2" w14:textId="77777777" w:rsidTr="00FB475E">
        <w:trPr>
          <w:trHeight w:val="283"/>
        </w:trPr>
        <w:tc>
          <w:tcPr>
            <w:tcW w:w="2802" w:type="dxa"/>
            <w:vMerge/>
            <w:tcBorders>
              <w:left w:val="single" w:sz="6" w:space="0" w:color="auto"/>
              <w:right w:val="single" w:sz="6" w:space="0" w:color="auto"/>
            </w:tcBorders>
            <w:vAlign w:val="center"/>
          </w:tcPr>
          <w:p w14:paraId="17416C4A" w14:textId="77777777" w:rsidR="00310036" w:rsidRPr="00DF6197" w:rsidRDefault="00310036" w:rsidP="00537746">
            <w:pPr>
              <w:widowControl/>
              <w:spacing w:line="360" w:lineRule="auto"/>
              <w:jc w:val="center"/>
            </w:pPr>
          </w:p>
        </w:tc>
        <w:tc>
          <w:tcPr>
            <w:tcW w:w="3260" w:type="dxa"/>
            <w:vMerge/>
            <w:tcBorders>
              <w:left w:val="single" w:sz="6" w:space="0" w:color="auto"/>
              <w:right w:val="single" w:sz="6" w:space="0" w:color="auto"/>
            </w:tcBorders>
            <w:vAlign w:val="center"/>
          </w:tcPr>
          <w:p w14:paraId="43E4072F" w14:textId="77777777" w:rsidR="00310036" w:rsidRPr="00DF6197" w:rsidRDefault="00310036" w:rsidP="00537746">
            <w:pPr>
              <w:widowControl/>
              <w:spacing w:line="360" w:lineRule="auto"/>
              <w:jc w:val="center"/>
            </w:pPr>
          </w:p>
        </w:tc>
        <w:tc>
          <w:tcPr>
            <w:tcW w:w="4496" w:type="dxa"/>
            <w:tcBorders>
              <w:left w:val="single" w:sz="6" w:space="0" w:color="auto"/>
              <w:right w:val="single" w:sz="6" w:space="0" w:color="auto"/>
            </w:tcBorders>
            <w:vAlign w:val="center"/>
          </w:tcPr>
          <w:p w14:paraId="1DF467AC" w14:textId="3A6F5FE4" w:rsidR="00310036" w:rsidRPr="002C5A7A" w:rsidRDefault="00310036" w:rsidP="00537746">
            <w:pPr>
              <w:widowControl/>
              <w:spacing w:line="360" w:lineRule="auto"/>
              <w:jc w:val="center"/>
            </w:pPr>
            <w:r w:rsidRPr="00DF6197">
              <w:t>Treatment</w:t>
            </w:r>
          </w:p>
        </w:tc>
        <w:tc>
          <w:tcPr>
            <w:tcW w:w="3333" w:type="dxa"/>
            <w:tcBorders>
              <w:left w:val="single" w:sz="6" w:space="0" w:color="auto"/>
              <w:right w:val="single" w:sz="6" w:space="0" w:color="auto"/>
            </w:tcBorders>
            <w:vAlign w:val="center"/>
          </w:tcPr>
          <w:p w14:paraId="443A03E8" w14:textId="249514C4" w:rsidR="00310036" w:rsidRPr="00FB475E" w:rsidRDefault="00310036" w:rsidP="00537746">
            <w:pPr>
              <w:widowControl/>
              <w:spacing w:line="360" w:lineRule="auto"/>
              <w:jc w:val="center"/>
              <w:rPr>
                <w:b/>
                <w:bCs/>
              </w:rPr>
            </w:pPr>
            <w:r w:rsidRPr="00FB475E">
              <w:rPr>
                <w:rFonts w:hint="eastAsia"/>
                <w:b/>
                <w:bCs/>
              </w:rPr>
              <w:t>&lt;0.001</w:t>
            </w:r>
          </w:p>
        </w:tc>
      </w:tr>
      <w:tr w:rsidR="00310036" w:rsidRPr="00DF6197" w14:paraId="0B04324A" w14:textId="77777777" w:rsidTr="00FB475E">
        <w:trPr>
          <w:trHeight w:val="283"/>
        </w:trPr>
        <w:tc>
          <w:tcPr>
            <w:tcW w:w="2802" w:type="dxa"/>
            <w:vMerge/>
            <w:tcBorders>
              <w:left w:val="single" w:sz="6" w:space="0" w:color="auto"/>
              <w:right w:val="single" w:sz="6" w:space="0" w:color="auto"/>
            </w:tcBorders>
            <w:vAlign w:val="center"/>
          </w:tcPr>
          <w:p w14:paraId="2E75C4DE" w14:textId="77777777" w:rsidR="00310036" w:rsidRPr="00DF6197" w:rsidRDefault="00310036" w:rsidP="00537746">
            <w:pPr>
              <w:widowControl/>
              <w:spacing w:line="360" w:lineRule="auto"/>
              <w:jc w:val="center"/>
            </w:pPr>
          </w:p>
        </w:tc>
        <w:tc>
          <w:tcPr>
            <w:tcW w:w="3260" w:type="dxa"/>
            <w:vMerge/>
            <w:tcBorders>
              <w:left w:val="single" w:sz="6" w:space="0" w:color="auto"/>
              <w:bottom w:val="single" w:sz="6" w:space="0" w:color="auto"/>
              <w:right w:val="single" w:sz="6" w:space="0" w:color="auto"/>
            </w:tcBorders>
            <w:vAlign w:val="center"/>
          </w:tcPr>
          <w:p w14:paraId="770E4825" w14:textId="77777777" w:rsidR="00310036" w:rsidRPr="00DF6197" w:rsidRDefault="00310036" w:rsidP="00537746">
            <w:pPr>
              <w:widowControl/>
              <w:spacing w:line="360" w:lineRule="auto"/>
              <w:jc w:val="center"/>
            </w:pPr>
          </w:p>
        </w:tc>
        <w:tc>
          <w:tcPr>
            <w:tcW w:w="4496" w:type="dxa"/>
            <w:tcBorders>
              <w:left w:val="single" w:sz="6" w:space="0" w:color="auto"/>
              <w:bottom w:val="single" w:sz="6" w:space="0" w:color="auto"/>
              <w:right w:val="single" w:sz="6" w:space="0" w:color="auto"/>
            </w:tcBorders>
            <w:vAlign w:val="center"/>
          </w:tcPr>
          <w:p w14:paraId="79F2B46D" w14:textId="5DBE8C16" w:rsidR="00310036" w:rsidRPr="002C5A7A" w:rsidRDefault="00310036" w:rsidP="00537746">
            <w:pPr>
              <w:widowControl/>
              <w:spacing w:line="360" w:lineRule="auto"/>
              <w:jc w:val="center"/>
            </w:pPr>
            <w:r w:rsidRPr="00DF6197">
              <w:t xml:space="preserve">Heavy </w:t>
            </w:r>
            <w:proofErr w:type="spellStart"/>
            <w:r w:rsidRPr="00DF6197">
              <w:t>metal×Treatment</w:t>
            </w:r>
            <w:proofErr w:type="spellEnd"/>
          </w:p>
        </w:tc>
        <w:tc>
          <w:tcPr>
            <w:tcW w:w="3333" w:type="dxa"/>
            <w:tcBorders>
              <w:left w:val="single" w:sz="6" w:space="0" w:color="auto"/>
              <w:bottom w:val="single" w:sz="6" w:space="0" w:color="auto"/>
              <w:right w:val="single" w:sz="6" w:space="0" w:color="auto"/>
            </w:tcBorders>
            <w:vAlign w:val="center"/>
          </w:tcPr>
          <w:p w14:paraId="6F00C14A" w14:textId="4593199E" w:rsidR="00310036" w:rsidRPr="00FB475E" w:rsidRDefault="00310036" w:rsidP="00537746">
            <w:pPr>
              <w:widowControl/>
              <w:spacing w:line="360" w:lineRule="auto"/>
              <w:jc w:val="center"/>
              <w:rPr>
                <w:b/>
                <w:bCs/>
              </w:rPr>
            </w:pPr>
            <w:r w:rsidRPr="00FB475E">
              <w:rPr>
                <w:rFonts w:hint="eastAsia"/>
                <w:b/>
                <w:bCs/>
              </w:rPr>
              <w:t>&lt;0.001</w:t>
            </w:r>
          </w:p>
        </w:tc>
      </w:tr>
      <w:tr w:rsidR="00310036" w:rsidRPr="00DF6197" w14:paraId="607EE6FC" w14:textId="77777777" w:rsidTr="00FB475E">
        <w:trPr>
          <w:trHeight w:val="283"/>
        </w:trPr>
        <w:tc>
          <w:tcPr>
            <w:tcW w:w="2802" w:type="dxa"/>
            <w:vMerge/>
            <w:tcBorders>
              <w:left w:val="single" w:sz="6" w:space="0" w:color="auto"/>
              <w:right w:val="single" w:sz="6" w:space="0" w:color="auto"/>
            </w:tcBorders>
            <w:vAlign w:val="center"/>
          </w:tcPr>
          <w:p w14:paraId="3B0A04D8" w14:textId="77777777" w:rsidR="00310036" w:rsidRPr="00DF6197" w:rsidRDefault="00310036" w:rsidP="00537746">
            <w:pPr>
              <w:widowControl/>
              <w:spacing w:line="360" w:lineRule="auto"/>
              <w:jc w:val="center"/>
            </w:pPr>
          </w:p>
        </w:tc>
        <w:tc>
          <w:tcPr>
            <w:tcW w:w="3260" w:type="dxa"/>
            <w:vMerge w:val="restart"/>
            <w:tcBorders>
              <w:top w:val="single" w:sz="6" w:space="0" w:color="auto"/>
              <w:left w:val="single" w:sz="6" w:space="0" w:color="auto"/>
              <w:right w:val="single" w:sz="6" w:space="0" w:color="auto"/>
            </w:tcBorders>
            <w:vAlign w:val="center"/>
          </w:tcPr>
          <w:p w14:paraId="0A68A2A5" w14:textId="5DFCCC01" w:rsidR="00310036" w:rsidRPr="00DF6197" w:rsidRDefault="00310036" w:rsidP="00537746">
            <w:pPr>
              <w:widowControl/>
              <w:spacing w:line="360" w:lineRule="auto"/>
              <w:jc w:val="center"/>
            </w:pPr>
            <w:r w:rsidRPr="002C5A7A">
              <w:t>Turkey</w:t>
            </w:r>
          </w:p>
        </w:tc>
        <w:tc>
          <w:tcPr>
            <w:tcW w:w="4496" w:type="dxa"/>
            <w:tcBorders>
              <w:top w:val="single" w:sz="6" w:space="0" w:color="auto"/>
              <w:left w:val="single" w:sz="6" w:space="0" w:color="auto"/>
              <w:right w:val="single" w:sz="6" w:space="0" w:color="auto"/>
            </w:tcBorders>
            <w:vAlign w:val="center"/>
          </w:tcPr>
          <w:p w14:paraId="6B34550D" w14:textId="72111529" w:rsidR="00310036" w:rsidRPr="002C5A7A" w:rsidRDefault="00310036" w:rsidP="00537746">
            <w:pPr>
              <w:widowControl/>
              <w:spacing w:line="360" w:lineRule="auto"/>
              <w:jc w:val="center"/>
            </w:pPr>
            <w:r w:rsidRPr="00DF6197">
              <w:t>Cd</w:t>
            </w:r>
          </w:p>
        </w:tc>
        <w:tc>
          <w:tcPr>
            <w:tcW w:w="3333" w:type="dxa"/>
            <w:tcBorders>
              <w:top w:val="single" w:sz="6" w:space="0" w:color="auto"/>
              <w:left w:val="single" w:sz="6" w:space="0" w:color="auto"/>
              <w:right w:val="single" w:sz="6" w:space="0" w:color="auto"/>
            </w:tcBorders>
            <w:vAlign w:val="center"/>
          </w:tcPr>
          <w:p w14:paraId="51AFCE01" w14:textId="23111B79" w:rsidR="00310036" w:rsidRDefault="00310036" w:rsidP="00537746">
            <w:pPr>
              <w:widowControl/>
              <w:spacing w:line="360" w:lineRule="auto"/>
              <w:jc w:val="center"/>
            </w:pPr>
            <w:r>
              <w:rPr>
                <w:rFonts w:hint="eastAsia"/>
              </w:rPr>
              <w:t>f</w:t>
            </w:r>
          </w:p>
        </w:tc>
      </w:tr>
      <w:tr w:rsidR="00310036" w:rsidRPr="00DF6197" w14:paraId="6B2F6814" w14:textId="77777777" w:rsidTr="00FB475E">
        <w:trPr>
          <w:trHeight w:val="283"/>
        </w:trPr>
        <w:tc>
          <w:tcPr>
            <w:tcW w:w="2802" w:type="dxa"/>
            <w:vMerge/>
            <w:tcBorders>
              <w:left w:val="single" w:sz="6" w:space="0" w:color="auto"/>
              <w:right w:val="single" w:sz="6" w:space="0" w:color="auto"/>
            </w:tcBorders>
            <w:vAlign w:val="center"/>
          </w:tcPr>
          <w:p w14:paraId="7F703D97" w14:textId="77777777" w:rsidR="00310036" w:rsidRPr="00DF6197" w:rsidRDefault="00310036" w:rsidP="00537746">
            <w:pPr>
              <w:widowControl/>
              <w:spacing w:line="360" w:lineRule="auto"/>
              <w:jc w:val="center"/>
            </w:pPr>
          </w:p>
        </w:tc>
        <w:tc>
          <w:tcPr>
            <w:tcW w:w="3260" w:type="dxa"/>
            <w:vMerge/>
            <w:tcBorders>
              <w:left w:val="single" w:sz="6" w:space="0" w:color="auto"/>
              <w:right w:val="single" w:sz="6" w:space="0" w:color="auto"/>
            </w:tcBorders>
            <w:vAlign w:val="center"/>
          </w:tcPr>
          <w:p w14:paraId="0FF7C737" w14:textId="77777777" w:rsidR="00310036" w:rsidRPr="00DF6197" w:rsidRDefault="00310036" w:rsidP="00537746">
            <w:pPr>
              <w:widowControl/>
              <w:spacing w:line="360" w:lineRule="auto"/>
              <w:jc w:val="center"/>
            </w:pPr>
          </w:p>
        </w:tc>
        <w:tc>
          <w:tcPr>
            <w:tcW w:w="4496" w:type="dxa"/>
            <w:tcBorders>
              <w:left w:val="single" w:sz="6" w:space="0" w:color="auto"/>
              <w:right w:val="single" w:sz="6" w:space="0" w:color="auto"/>
            </w:tcBorders>
            <w:vAlign w:val="center"/>
          </w:tcPr>
          <w:p w14:paraId="2FA2381D" w14:textId="1465B8B0" w:rsidR="00310036" w:rsidRPr="002C5A7A" w:rsidRDefault="00310036" w:rsidP="00537746">
            <w:pPr>
              <w:widowControl/>
              <w:spacing w:line="360" w:lineRule="auto"/>
              <w:jc w:val="center"/>
            </w:pPr>
            <w:r w:rsidRPr="00DF6197">
              <w:t>Zn</w:t>
            </w:r>
          </w:p>
        </w:tc>
        <w:tc>
          <w:tcPr>
            <w:tcW w:w="3333" w:type="dxa"/>
            <w:tcBorders>
              <w:left w:val="single" w:sz="6" w:space="0" w:color="auto"/>
              <w:right w:val="single" w:sz="6" w:space="0" w:color="auto"/>
            </w:tcBorders>
            <w:vAlign w:val="center"/>
          </w:tcPr>
          <w:p w14:paraId="7D4F6DAC" w14:textId="253F2FBD" w:rsidR="00310036" w:rsidRDefault="00310036" w:rsidP="00537746">
            <w:pPr>
              <w:widowControl/>
              <w:spacing w:line="360" w:lineRule="auto"/>
              <w:jc w:val="center"/>
            </w:pPr>
            <w:r>
              <w:rPr>
                <w:rFonts w:hint="eastAsia"/>
              </w:rPr>
              <w:t>c</w:t>
            </w:r>
          </w:p>
        </w:tc>
      </w:tr>
      <w:tr w:rsidR="00310036" w:rsidRPr="00DF6197" w14:paraId="52C7381C" w14:textId="77777777" w:rsidTr="00FB475E">
        <w:trPr>
          <w:trHeight w:val="283"/>
        </w:trPr>
        <w:tc>
          <w:tcPr>
            <w:tcW w:w="2802" w:type="dxa"/>
            <w:vMerge/>
            <w:tcBorders>
              <w:left w:val="single" w:sz="6" w:space="0" w:color="auto"/>
              <w:right w:val="single" w:sz="6" w:space="0" w:color="auto"/>
            </w:tcBorders>
            <w:vAlign w:val="center"/>
          </w:tcPr>
          <w:p w14:paraId="14B8A634" w14:textId="77777777" w:rsidR="00310036" w:rsidRPr="00DF6197" w:rsidRDefault="00310036" w:rsidP="00537746">
            <w:pPr>
              <w:widowControl/>
              <w:spacing w:line="360" w:lineRule="auto"/>
              <w:jc w:val="center"/>
            </w:pPr>
          </w:p>
        </w:tc>
        <w:tc>
          <w:tcPr>
            <w:tcW w:w="3260" w:type="dxa"/>
            <w:vMerge/>
            <w:tcBorders>
              <w:left w:val="single" w:sz="6" w:space="0" w:color="auto"/>
              <w:right w:val="single" w:sz="6" w:space="0" w:color="auto"/>
            </w:tcBorders>
            <w:vAlign w:val="center"/>
          </w:tcPr>
          <w:p w14:paraId="0ACCD1C4" w14:textId="77777777" w:rsidR="00310036" w:rsidRPr="00DF6197" w:rsidRDefault="00310036" w:rsidP="00537746">
            <w:pPr>
              <w:widowControl/>
              <w:spacing w:line="360" w:lineRule="auto"/>
              <w:jc w:val="center"/>
            </w:pPr>
          </w:p>
        </w:tc>
        <w:tc>
          <w:tcPr>
            <w:tcW w:w="4496" w:type="dxa"/>
            <w:tcBorders>
              <w:left w:val="single" w:sz="6" w:space="0" w:color="auto"/>
              <w:right w:val="single" w:sz="6" w:space="0" w:color="auto"/>
            </w:tcBorders>
            <w:vAlign w:val="center"/>
          </w:tcPr>
          <w:p w14:paraId="6E97FA82" w14:textId="1D6AF5E8" w:rsidR="00310036" w:rsidRPr="002C5A7A" w:rsidRDefault="00310036" w:rsidP="00537746">
            <w:pPr>
              <w:widowControl/>
              <w:spacing w:line="360" w:lineRule="auto"/>
              <w:jc w:val="center"/>
            </w:pPr>
            <w:r w:rsidRPr="00DF6197">
              <w:t>Pb</w:t>
            </w:r>
          </w:p>
        </w:tc>
        <w:tc>
          <w:tcPr>
            <w:tcW w:w="3333" w:type="dxa"/>
            <w:tcBorders>
              <w:left w:val="single" w:sz="6" w:space="0" w:color="auto"/>
              <w:right w:val="single" w:sz="6" w:space="0" w:color="auto"/>
            </w:tcBorders>
            <w:vAlign w:val="center"/>
          </w:tcPr>
          <w:p w14:paraId="577230CE" w14:textId="2DAA29D8" w:rsidR="00310036" w:rsidRDefault="00310036" w:rsidP="00537746">
            <w:pPr>
              <w:widowControl/>
              <w:spacing w:line="360" w:lineRule="auto"/>
              <w:jc w:val="center"/>
            </w:pPr>
            <w:r>
              <w:rPr>
                <w:rFonts w:hint="eastAsia"/>
              </w:rPr>
              <w:t>d</w:t>
            </w:r>
          </w:p>
        </w:tc>
      </w:tr>
      <w:tr w:rsidR="00310036" w:rsidRPr="00DF6197" w14:paraId="167B7FE5" w14:textId="77777777" w:rsidTr="00FB475E">
        <w:trPr>
          <w:trHeight w:val="283"/>
        </w:trPr>
        <w:tc>
          <w:tcPr>
            <w:tcW w:w="2802" w:type="dxa"/>
            <w:vMerge/>
            <w:tcBorders>
              <w:left w:val="single" w:sz="6" w:space="0" w:color="auto"/>
              <w:right w:val="single" w:sz="6" w:space="0" w:color="auto"/>
            </w:tcBorders>
            <w:vAlign w:val="center"/>
          </w:tcPr>
          <w:p w14:paraId="3FC06BE1" w14:textId="77777777" w:rsidR="00310036" w:rsidRPr="00DF6197" w:rsidRDefault="00310036" w:rsidP="00537746">
            <w:pPr>
              <w:widowControl/>
              <w:spacing w:line="360" w:lineRule="auto"/>
              <w:jc w:val="center"/>
            </w:pPr>
          </w:p>
        </w:tc>
        <w:tc>
          <w:tcPr>
            <w:tcW w:w="3260" w:type="dxa"/>
            <w:vMerge/>
            <w:tcBorders>
              <w:left w:val="single" w:sz="6" w:space="0" w:color="auto"/>
              <w:right w:val="single" w:sz="6" w:space="0" w:color="auto"/>
            </w:tcBorders>
            <w:vAlign w:val="center"/>
          </w:tcPr>
          <w:p w14:paraId="53F76B2E" w14:textId="77777777" w:rsidR="00310036" w:rsidRPr="00DF6197" w:rsidRDefault="00310036" w:rsidP="00537746">
            <w:pPr>
              <w:widowControl/>
              <w:spacing w:line="360" w:lineRule="auto"/>
              <w:jc w:val="center"/>
            </w:pPr>
          </w:p>
        </w:tc>
        <w:tc>
          <w:tcPr>
            <w:tcW w:w="4496" w:type="dxa"/>
            <w:tcBorders>
              <w:left w:val="single" w:sz="6" w:space="0" w:color="auto"/>
              <w:right w:val="single" w:sz="6" w:space="0" w:color="auto"/>
            </w:tcBorders>
            <w:vAlign w:val="center"/>
          </w:tcPr>
          <w:p w14:paraId="55D7B8BF" w14:textId="2B688113" w:rsidR="00310036" w:rsidRPr="002C5A7A" w:rsidRDefault="00310036" w:rsidP="00537746">
            <w:pPr>
              <w:widowControl/>
              <w:spacing w:line="360" w:lineRule="auto"/>
              <w:jc w:val="center"/>
            </w:pPr>
            <w:r w:rsidRPr="00DF6197">
              <w:t>Cu</w:t>
            </w:r>
          </w:p>
        </w:tc>
        <w:tc>
          <w:tcPr>
            <w:tcW w:w="3333" w:type="dxa"/>
            <w:tcBorders>
              <w:left w:val="single" w:sz="6" w:space="0" w:color="auto"/>
              <w:right w:val="single" w:sz="6" w:space="0" w:color="auto"/>
            </w:tcBorders>
            <w:vAlign w:val="center"/>
          </w:tcPr>
          <w:p w14:paraId="4FD76CF3" w14:textId="31714FF9" w:rsidR="00310036" w:rsidRDefault="00310036" w:rsidP="00537746">
            <w:pPr>
              <w:widowControl/>
              <w:spacing w:line="360" w:lineRule="auto"/>
              <w:jc w:val="center"/>
            </w:pPr>
            <w:r>
              <w:rPr>
                <w:rFonts w:hint="eastAsia"/>
              </w:rPr>
              <w:t>e</w:t>
            </w:r>
          </w:p>
        </w:tc>
      </w:tr>
      <w:tr w:rsidR="00310036" w:rsidRPr="00DF6197" w14:paraId="38F8D00F" w14:textId="77777777" w:rsidTr="00FB475E">
        <w:trPr>
          <w:trHeight w:val="283"/>
        </w:trPr>
        <w:tc>
          <w:tcPr>
            <w:tcW w:w="2802" w:type="dxa"/>
            <w:vMerge/>
            <w:tcBorders>
              <w:left w:val="single" w:sz="6" w:space="0" w:color="auto"/>
              <w:right w:val="single" w:sz="6" w:space="0" w:color="auto"/>
            </w:tcBorders>
            <w:vAlign w:val="center"/>
          </w:tcPr>
          <w:p w14:paraId="1AE630F6" w14:textId="77777777" w:rsidR="00310036" w:rsidRPr="00DF6197" w:rsidRDefault="00310036" w:rsidP="00537746">
            <w:pPr>
              <w:widowControl/>
              <w:spacing w:line="360" w:lineRule="auto"/>
              <w:jc w:val="center"/>
            </w:pPr>
          </w:p>
        </w:tc>
        <w:tc>
          <w:tcPr>
            <w:tcW w:w="3260" w:type="dxa"/>
            <w:vMerge/>
            <w:tcBorders>
              <w:left w:val="single" w:sz="6" w:space="0" w:color="auto"/>
              <w:right w:val="single" w:sz="6" w:space="0" w:color="auto"/>
            </w:tcBorders>
            <w:vAlign w:val="center"/>
          </w:tcPr>
          <w:p w14:paraId="0BF10CC3" w14:textId="77777777" w:rsidR="00310036" w:rsidRPr="00DF6197" w:rsidRDefault="00310036" w:rsidP="00537746">
            <w:pPr>
              <w:widowControl/>
              <w:spacing w:line="360" w:lineRule="auto"/>
              <w:jc w:val="center"/>
            </w:pPr>
          </w:p>
        </w:tc>
        <w:tc>
          <w:tcPr>
            <w:tcW w:w="4496" w:type="dxa"/>
            <w:tcBorders>
              <w:left w:val="single" w:sz="6" w:space="0" w:color="auto"/>
              <w:right w:val="single" w:sz="6" w:space="0" w:color="auto"/>
            </w:tcBorders>
            <w:vAlign w:val="center"/>
          </w:tcPr>
          <w:p w14:paraId="39833B94" w14:textId="632C8DCB" w:rsidR="00310036" w:rsidRPr="002C5A7A" w:rsidRDefault="00310036" w:rsidP="00537746">
            <w:pPr>
              <w:widowControl/>
              <w:spacing w:line="360" w:lineRule="auto"/>
              <w:jc w:val="center"/>
            </w:pPr>
            <w:r w:rsidRPr="00DF6197">
              <w:t>Cr</w:t>
            </w:r>
          </w:p>
        </w:tc>
        <w:tc>
          <w:tcPr>
            <w:tcW w:w="3333" w:type="dxa"/>
            <w:tcBorders>
              <w:left w:val="single" w:sz="6" w:space="0" w:color="auto"/>
              <w:right w:val="single" w:sz="6" w:space="0" w:color="auto"/>
            </w:tcBorders>
            <w:vAlign w:val="center"/>
          </w:tcPr>
          <w:p w14:paraId="7A917314" w14:textId="20C8F7D9" w:rsidR="00310036" w:rsidRDefault="00310036" w:rsidP="00537746">
            <w:pPr>
              <w:widowControl/>
              <w:spacing w:line="360" w:lineRule="auto"/>
              <w:jc w:val="center"/>
            </w:pPr>
            <w:r>
              <w:rPr>
                <w:rFonts w:hint="eastAsia"/>
              </w:rPr>
              <w:t>a</w:t>
            </w:r>
          </w:p>
        </w:tc>
      </w:tr>
      <w:tr w:rsidR="00310036" w:rsidRPr="00DF6197" w14:paraId="64BE1D7D" w14:textId="77777777" w:rsidTr="00FB475E">
        <w:trPr>
          <w:trHeight w:val="283"/>
        </w:trPr>
        <w:tc>
          <w:tcPr>
            <w:tcW w:w="2802" w:type="dxa"/>
            <w:vMerge/>
            <w:tcBorders>
              <w:left w:val="single" w:sz="6" w:space="0" w:color="auto"/>
              <w:right w:val="single" w:sz="6" w:space="0" w:color="auto"/>
            </w:tcBorders>
            <w:vAlign w:val="center"/>
          </w:tcPr>
          <w:p w14:paraId="3C52AACA" w14:textId="77777777" w:rsidR="00310036" w:rsidRPr="00DF6197" w:rsidRDefault="00310036" w:rsidP="00537746">
            <w:pPr>
              <w:widowControl/>
              <w:spacing w:line="360" w:lineRule="auto"/>
              <w:jc w:val="center"/>
            </w:pPr>
          </w:p>
        </w:tc>
        <w:tc>
          <w:tcPr>
            <w:tcW w:w="3260" w:type="dxa"/>
            <w:vMerge/>
            <w:tcBorders>
              <w:left w:val="single" w:sz="6" w:space="0" w:color="auto"/>
              <w:bottom w:val="single" w:sz="6" w:space="0" w:color="auto"/>
              <w:right w:val="single" w:sz="6" w:space="0" w:color="auto"/>
            </w:tcBorders>
            <w:vAlign w:val="center"/>
          </w:tcPr>
          <w:p w14:paraId="4A6ECAF8" w14:textId="77777777" w:rsidR="00310036" w:rsidRPr="00DF6197" w:rsidRDefault="00310036" w:rsidP="00537746">
            <w:pPr>
              <w:widowControl/>
              <w:spacing w:line="360" w:lineRule="auto"/>
              <w:jc w:val="center"/>
            </w:pPr>
          </w:p>
        </w:tc>
        <w:tc>
          <w:tcPr>
            <w:tcW w:w="4496" w:type="dxa"/>
            <w:tcBorders>
              <w:left w:val="single" w:sz="6" w:space="0" w:color="auto"/>
              <w:bottom w:val="single" w:sz="6" w:space="0" w:color="auto"/>
              <w:right w:val="single" w:sz="6" w:space="0" w:color="auto"/>
            </w:tcBorders>
            <w:vAlign w:val="center"/>
          </w:tcPr>
          <w:p w14:paraId="176D5FCB" w14:textId="3F48810F" w:rsidR="00310036" w:rsidRPr="002C5A7A" w:rsidRDefault="00310036" w:rsidP="00537746">
            <w:pPr>
              <w:widowControl/>
              <w:spacing w:line="360" w:lineRule="auto"/>
              <w:jc w:val="center"/>
            </w:pPr>
            <w:r w:rsidRPr="00DF6197">
              <w:t>Ni</w:t>
            </w:r>
          </w:p>
        </w:tc>
        <w:tc>
          <w:tcPr>
            <w:tcW w:w="3333" w:type="dxa"/>
            <w:tcBorders>
              <w:left w:val="single" w:sz="6" w:space="0" w:color="auto"/>
              <w:bottom w:val="single" w:sz="6" w:space="0" w:color="auto"/>
              <w:right w:val="single" w:sz="6" w:space="0" w:color="auto"/>
            </w:tcBorders>
            <w:vAlign w:val="center"/>
          </w:tcPr>
          <w:p w14:paraId="5A009E19" w14:textId="7394C3C4" w:rsidR="00310036" w:rsidRDefault="00310036" w:rsidP="00537746">
            <w:pPr>
              <w:widowControl/>
              <w:spacing w:line="360" w:lineRule="auto"/>
              <w:jc w:val="center"/>
            </w:pPr>
            <w:r>
              <w:rPr>
                <w:rFonts w:hint="eastAsia"/>
              </w:rPr>
              <w:t>b</w:t>
            </w:r>
          </w:p>
        </w:tc>
      </w:tr>
      <w:tr w:rsidR="00310036" w:rsidRPr="00DF6197" w14:paraId="1E969F3F" w14:textId="77777777" w:rsidTr="00FB475E">
        <w:trPr>
          <w:trHeight w:val="283"/>
        </w:trPr>
        <w:tc>
          <w:tcPr>
            <w:tcW w:w="2802" w:type="dxa"/>
            <w:vMerge/>
            <w:tcBorders>
              <w:left w:val="single" w:sz="6" w:space="0" w:color="auto"/>
              <w:right w:val="single" w:sz="6" w:space="0" w:color="auto"/>
            </w:tcBorders>
            <w:vAlign w:val="center"/>
          </w:tcPr>
          <w:p w14:paraId="28C81BF1" w14:textId="77777777" w:rsidR="00310036" w:rsidRPr="00DF6197" w:rsidRDefault="00310036" w:rsidP="00537746">
            <w:pPr>
              <w:widowControl/>
              <w:spacing w:line="360" w:lineRule="auto"/>
              <w:jc w:val="center"/>
            </w:pPr>
          </w:p>
        </w:tc>
        <w:tc>
          <w:tcPr>
            <w:tcW w:w="3260" w:type="dxa"/>
            <w:vMerge w:val="restart"/>
            <w:tcBorders>
              <w:top w:val="single" w:sz="6" w:space="0" w:color="auto"/>
              <w:left w:val="single" w:sz="6" w:space="0" w:color="auto"/>
              <w:right w:val="single" w:sz="6" w:space="0" w:color="auto"/>
            </w:tcBorders>
            <w:vAlign w:val="center"/>
          </w:tcPr>
          <w:p w14:paraId="1FE4BDC7" w14:textId="5A58CB3C" w:rsidR="00310036" w:rsidRPr="00DF6197" w:rsidRDefault="00310036" w:rsidP="00537746">
            <w:pPr>
              <w:widowControl/>
              <w:spacing w:line="360" w:lineRule="auto"/>
              <w:jc w:val="center"/>
            </w:pPr>
            <w:r w:rsidRPr="002C5A7A">
              <w:t>Turkey</w:t>
            </w:r>
          </w:p>
        </w:tc>
        <w:tc>
          <w:tcPr>
            <w:tcW w:w="4496" w:type="dxa"/>
            <w:tcBorders>
              <w:top w:val="single" w:sz="6" w:space="0" w:color="auto"/>
              <w:left w:val="single" w:sz="6" w:space="0" w:color="auto"/>
              <w:right w:val="single" w:sz="6" w:space="0" w:color="auto"/>
            </w:tcBorders>
            <w:vAlign w:val="center"/>
          </w:tcPr>
          <w:p w14:paraId="25513943" w14:textId="0A59DDFA" w:rsidR="00310036" w:rsidRPr="00DF6197" w:rsidRDefault="00310036" w:rsidP="00537746">
            <w:pPr>
              <w:widowControl/>
              <w:spacing w:line="360" w:lineRule="auto"/>
              <w:jc w:val="center"/>
            </w:pPr>
            <w:r>
              <w:rPr>
                <w:rFonts w:hint="eastAsia"/>
              </w:rPr>
              <w:t>CK</w:t>
            </w:r>
          </w:p>
        </w:tc>
        <w:tc>
          <w:tcPr>
            <w:tcW w:w="3333" w:type="dxa"/>
            <w:tcBorders>
              <w:top w:val="single" w:sz="6" w:space="0" w:color="auto"/>
              <w:left w:val="single" w:sz="6" w:space="0" w:color="auto"/>
              <w:right w:val="single" w:sz="6" w:space="0" w:color="auto"/>
            </w:tcBorders>
            <w:vAlign w:val="center"/>
          </w:tcPr>
          <w:p w14:paraId="380E7B22" w14:textId="6795956D" w:rsidR="00310036" w:rsidRDefault="00310036" w:rsidP="00537746">
            <w:pPr>
              <w:widowControl/>
              <w:spacing w:line="360" w:lineRule="auto"/>
              <w:jc w:val="center"/>
            </w:pPr>
            <w:r>
              <w:rPr>
                <w:rFonts w:hint="eastAsia"/>
              </w:rPr>
              <w:t>b</w:t>
            </w:r>
          </w:p>
        </w:tc>
      </w:tr>
      <w:tr w:rsidR="00310036" w:rsidRPr="00DF6197" w14:paraId="731A5FDF" w14:textId="77777777" w:rsidTr="00FB475E">
        <w:trPr>
          <w:trHeight w:val="283"/>
        </w:trPr>
        <w:tc>
          <w:tcPr>
            <w:tcW w:w="2802" w:type="dxa"/>
            <w:vMerge/>
            <w:tcBorders>
              <w:left w:val="single" w:sz="6" w:space="0" w:color="auto"/>
              <w:right w:val="single" w:sz="6" w:space="0" w:color="auto"/>
            </w:tcBorders>
            <w:vAlign w:val="center"/>
          </w:tcPr>
          <w:p w14:paraId="1367E9D7" w14:textId="77777777" w:rsidR="00310036" w:rsidRPr="00DF6197" w:rsidRDefault="00310036" w:rsidP="00537746">
            <w:pPr>
              <w:widowControl/>
              <w:spacing w:line="360" w:lineRule="auto"/>
              <w:jc w:val="center"/>
            </w:pPr>
          </w:p>
        </w:tc>
        <w:tc>
          <w:tcPr>
            <w:tcW w:w="3260" w:type="dxa"/>
            <w:vMerge/>
            <w:tcBorders>
              <w:left w:val="single" w:sz="6" w:space="0" w:color="auto"/>
              <w:right w:val="single" w:sz="6" w:space="0" w:color="auto"/>
            </w:tcBorders>
            <w:vAlign w:val="center"/>
          </w:tcPr>
          <w:p w14:paraId="14828831" w14:textId="77777777" w:rsidR="00310036" w:rsidRPr="00DF6197" w:rsidRDefault="00310036" w:rsidP="00537746">
            <w:pPr>
              <w:widowControl/>
              <w:spacing w:line="360" w:lineRule="auto"/>
              <w:jc w:val="center"/>
            </w:pPr>
          </w:p>
        </w:tc>
        <w:tc>
          <w:tcPr>
            <w:tcW w:w="4496" w:type="dxa"/>
            <w:tcBorders>
              <w:left w:val="single" w:sz="6" w:space="0" w:color="auto"/>
              <w:right w:val="single" w:sz="6" w:space="0" w:color="auto"/>
            </w:tcBorders>
            <w:vAlign w:val="center"/>
          </w:tcPr>
          <w:p w14:paraId="6EAF8448" w14:textId="5E222955" w:rsidR="00310036" w:rsidRPr="00DF6197" w:rsidRDefault="00310036" w:rsidP="00537746">
            <w:pPr>
              <w:widowControl/>
              <w:spacing w:line="360" w:lineRule="auto"/>
              <w:jc w:val="center"/>
            </w:pPr>
            <w:r>
              <w:rPr>
                <w:rFonts w:hint="eastAsia"/>
              </w:rPr>
              <w:t>HBC</w:t>
            </w:r>
          </w:p>
        </w:tc>
        <w:tc>
          <w:tcPr>
            <w:tcW w:w="3333" w:type="dxa"/>
            <w:tcBorders>
              <w:left w:val="single" w:sz="6" w:space="0" w:color="auto"/>
              <w:right w:val="single" w:sz="6" w:space="0" w:color="auto"/>
            </w:tcBorders>
            <w:vAlign w:val="center"/>
          </w:tcPr>
          <w:p w14:paraId="5E72BF1B" w14:textId="566468EC" w:rsidR="00310036" w:rsidRDefault="00310036" w:rsidP="00537746">
            <w:pPr>
              <w:widowControl/>
              <w:spacing w:line="360" w:lineRule="auto"/>
              <w:jc w:val="center"/>
            </w:pPr>
            <w:r>
              <w:rPr>
                <w:rFonts w:hint="eastAsia"/>
              </w:rPr>
              <w:t>a</w:t>
            </w:r>
          </w:p>
        </w:tc>
      </w:tr>
      <w:tr w:rsidR="00310036" w:rsidRPr="00DF6197" w14:paraId="6CB423AE" w14:textId="77777777" w:rsidTr="00FB475E">
        <w:trPr>
          <w:trHeight w:val="283"/>
        </w:trPr>
        <w:tc>
          <w:tcPr>
            <w:tcW w:w="2802" w:type="dxa"/>
            <w:vMerge/>
            <w:tcBorders>
              <w:left w:val="single" w:sz="6" w:space="0" w:color="auto"/>
              <w:right w:val="single" w:sz="6" w:space="0" w:color="auto"/>
            </w:tcBorders>
            <w:vAlign w:val="center"/>
          </w:tcPr>
          <w:p w14:paraId="55DCF1E2" w14:textId="77777777" w:rsidR="00310036" w:rsidRPr="00DF6197" w:rsidRDefault="00310036" w:rsidP="00537746">
            <w:pPr>
              <w:widowControl/>
              <w:spacing w:line="360" w:lineRule="auto"/>
              <w:jc w:val="center"/>
            </w:pPr>
          </w:p>
        </w:tc>
        <w:tc>
          <w:tcPr>
            <w:tcW w:w="3260" w:type="dxa"/>
            <w:vMerge/>
            <w:tcBorders>
              <w:left w:val="single" w:sz="6" w:space="0" w:color="auto"/>
              <w:right w:val="single" w:sz="6" w:space="0" w:color="auto"/>
            </w:tcBorders>
            <w:vAlign w:val="center"/>
          </w:tcPr>
          <w:p w14:paraId="18385F51" w14:textId="77777777" w:rsidR="00310036" w:rsidRPr="00DF6197" w:rsidRDefault="00310036" w:rsidP="00537746">
            <w:pPr>
              <w:widowControl/>
              <w:spacing w:line="360" w:lineRule="auto"/>
              <w:jc w:val="center"/>
            </w:pPr>
          </w:p>
        </w:tc>
        <w:tc>
          <w:tcPr>
            <w:tcW w:w="4496" w:type="dxa"/>
            <w:tcBorders>
              <w:left w:val="single" w:sz="6" w:space="0" w:color="auto"/>
              <w:right w:val="single" w:sz="6" w:space="0" w:color="auto"/>
            </w:tcBorders>
            <w:vAlign w:val="center"/>
          </w:tcPr>
          <w:p w14:paraId="45AD75B3" w14:textId="27F6D44F" w:rsidR="00310036" w:rsidRPr="00DF6197" w:rsidRDefault="00310036" w:rsidP="00537746">
            <w:pPr>
              <w:widowControl/>
              <w:spacing w:line="360" w:lineRule="auto"/>
              <w:jc w:val="center"/>
            </w:pPr>
            <w:r>
              <w:rPr>
                <w:rFonts w:hint="eastAsia"/>
              </w:rPr>
              <w:t>LBC</w:t>
            </w:r>
          </w:p>
        </w:tc>
        <w:tc>
          <w:tcPr>
            <w:tcW w:w="3333" w:type="dxa"/>
            <w:tcBorders>
              <w:left w:val="single" w:sz="6" w:space="0" w:color="auto"/>
              <w:right w:val="single" w:sz="6" w:space="0" w:color="auto"/>
            </w:tcBorders>
            <w:vAlign w:val="center"/>
          </w:tcPr>
          <w:p w14:paraId="2A89349D" w14:textId="05DD9EA2" w:rsidR="00310036" w:rsidRDefault="00310036" w:rsidP="00537746">
            <w:pPr>
              <w:widowControl/>
              <w:spacing w:line="360" w:lineRule="auto"/>
              <w:jc w:val="center"/>
            </w:pPr>
            <w:r>
              <w:rPr>
                <w:rFonts w:hint="eastAsia"/>
              </w:rPr>
              <w:t>b</w:t>
            </w:r>
          </w:p>
        </w:tc>
      </w:tr>
      <w:tr w:rsidR="00310036" w:rsidRPr="00DF6197" w14:paraId="4D6AC107" w14:textId="77777777" w:rsidTr="00FB475E">
        <w:trPr>
          <w:trHeight w:val="283"/>
        </w:trPr>
        <w:tc>
          <w:tcPr>
            <w:tcW w:w="2802" w:type="dxa"/>
            <w:vMerge/>
            <w:tcBorders>
              <w:left w:val="single" w:sz="6" w:space="0" w:color="auto"/>
              <w:bottom w:val="single" w:sz="12" w:space="0" w:color="auto"/>
              <w:right w:val="single" w:sz="6" w:space="0" w:color="auto"/>
            </w:tcBorders>
            <w:vAlign w:val="center"/>
          </w:tcPr>
          <w:p w14:paraId="55C9B056" w14:textId="77777777" w:rsidR="00310036" w:rsidRPr="00DF6197" w:rsidRDefault="00310036" w:rsidP="00537746">
            <w:pPr>
              <w:widowControl/>
              <w:spacing w:line="360" w:lineRule="auto"/>
              <w:jc w:val="center"/>
            </w:pPr>
          </w:p>
        </w:tc>
        <w:tc>
          <w:tcPr>
            <w:tcW w:w="3260" w:type="dxa"/>
            <w:vMerge/>
            <w:tcBorders>
              <w:left w:val="single" w:sz="6" w:space="0" w:color="auto"/>
              <w:bottom w:val="single" w:sz="12" w:space="0" w:color="auto"/>
              <w:right w:val="single" w:sz="6" w:space="0" w:color="auto"/>
            </w:tcBorders>
            <w:vAlign w:val="center"/>
          </w:tcPr>
          <w:p w14:paraId="357EC343" w14:textId="77777777" w:rsidR="00310036" w:rsidRPr="00DF6197" w:rsidRDefault="00310036" w:rsidP="00537746">
            <w:pPr>
              <w:widowControl/>
              <w:spacing w:line="360" w:lineRule="auto"/>
              <w:jc w:val="center"/>
            </w:pPr>
          </w:p>
        </w:tc>
        <w:tc>
          <w:tcPr>
            <w:tcW w:w="4496" w:type="dxa"/>
            <w:tcBorders>
              <w:left w:val="single" w:sz="6" w:space="0" w:color="auto"/>
              <w:bottom w:val="single" w:sz="12" w:space="0" w:color="auto"/>
              <w:right w:val="single" w:sz="6" w:space="0" w:color="auto"/>
            </w:tcBorders>
            <w:vAlign w:val="center"/>
          </w:tcPr>
          <w:p w14:paraId="5B15AA05" w14:textId="5D9263AF" w:rsidR="00310036" w:rsidRPr="00DF6197" w:rsidRDefault="00310036" w:rsidP="00537746">
            <w:pPr>
              <w:widowControl/>
              <w:spacing w:line="360" w:lineRule="auto"/>
              <w:jc w:val="center"/>
            </w:pPr>
            <w:r>
              <w:rPr>
                <w:rFonts w:hint="eastAsia"/>
              </w:rPr>
              <w:t>Straw</w:t>
            </w:r>
          </w:p>
        </w:tc>
        <w:tc>
          <w:tcPr>
            <w:tcW w:w="3333" w:type="dxa"/>
            <w:tcBorders>
              <w:left w:val="single" w:sz="6" w:space="0" w:color="auto"/>
              <w:bottom w:val="single" w:sz="12" w:space="0" w:color="auto"/>
              <w:right w:val="single" w:sz="6" w:space="0" w:color="auto"/>
            </w:tcBorders>
            <w:vAlign w:val="center"/>
          </w:tcPr>
          <w:p w14:paraId="692862FF" w14:textId="33D7D7DB" w:rsidR="00310036" w:rsidRDefault="00310036" w:rsidP="00537746">
            <w:pPr>
              <w:widowControl/>
              <w:spacing w:line="360" w:lineRule="auto"/>
              <w:jc w:val="center"/>
            </w:pPr>
            <w:r>
              <w:rPr>
                <w:rFonts w:hint="eastAsia"/>
              </w:rPr>
              <w:t>c</w:t>
            </w:r>
          </w:p>
        </w:tc>
      </w:tr>
      <w:tr w:rsidR="00376471" w:rsidRPr="00DF6197" w14:paraId="22F3CFA7" w14:textId="77777777" w:rsidTr="00FB475E">
        <w:trPr>
          <w:trHeight w:val="283"/>
        </w:trPr>
        <w:tc>
          <w:tcPr>
            <w:tcW w:w="2802" w:type="dxa"/>
            <w:vMerge w:val="restart"/>
            <w:tcBorders>
              <w:top w:val="single" w:sz="12" w:space="0" w:color="auto"/>
              <w:left w:val="single" w:sz="6" w:space="0" w:color="auto"/>
              <w:right w:val="single" w:sz="6" w:space="0" w:color="auto"/>
            </w:tcBorders>
            <w:vAlign w:val="center"/>
          </w:tcPr>
          <w:p w14:paraId="1DF725A0" w14:textId="78125650" w:rsidR="00376471" w:rsidRPr="00DF6197" w:rsidRDefault="003D4CFB" w:rsidP="00310036">
            <w:pPr>
              <w:widowControl/>
              <w:spacing w:line="360" w:lineRule="auto"/>
              <w:jc w:val="center"/>
            </w:pPr>
            <w:r>
              <w:rPr>
                <w:rFonts w:hint="eastAsia"/>
              </w:rPr>
              <w:t>Residual</w:t>
            </w:r>
            <w:r w:rsidR="00376471">
              <w:rPr>
                <w:rFonts w:hint="eastAsia"/>
              </w:rPr>
              <w:t xml:space="preserve"> </w:t>
            </w:r>
            <w:r w:rsidR="00376471" w:rsidRPr="002C5A7A">
              <w:t>Fraction</w:t>
            </w:r>
          </w:p>
        </w:tc>
        <w:tc>
          <w:tcPr>
            <w:tcW w:w="3260" w:type="dxa"/>
            <w:vMerge w:val="restart"/>
            <w:tcBorders>
              <w:top w:val="single" w:sz="12" w:space="0" w:color="auto"/>
              <w:left w:val="single" w:sz="6" w:space="0" w:color="auto"/>
              <w:right w:val="single" w:sz="6" w:space="0" w:color="auto"/>
            </w:tcBorders>
            <w:vAlign w:val="center"/>
          </w:tcPr>
          <w:p w14:paraId="2D6B403F" w14:textId="26C73DD5" w:rsidR="00376471" w:rsidRPr="00DF6197" w:rsidRDefault="00376471" w:rsidP="00310036">
            <w:pPr>
              <w:widowControl/>
              <w:spacing w:line="360" w:lineRule="auto"/>
              <w:jc w:val="center"/>
            </w:pPr>
            <w:r w:rsidRPr="002C5A7A">
              <w:t>ANOVA</w:t>
            </w:r>
          </w:p>
        </w:tc>
        <w:tc>
          <w:tcPr>
            <w:tcW w:w="4496" w:type="dxa"/>
            <w:tcBorders>
              <w:top w:val="single" w:sz="12" w:space="0" w:color="auto"/>
              <w:left w:val="single" w:sz="6" w:space="0" w:color="auto"/>
              <w:right w:val="single" w:sz="6" w:space="0" w:color="auto"/>
            </w:tcBorders>
            <w:vAlign w:val="center"/>
          </w:tcPr>
          <w:p w14:paraId="068C718E" w14:textId="5FE41131" w:rsidR="00376471" w:rsidRDefault="00376471" w:rsidP="00310036">
            <w:pPr>
              <w:widowControl/>
              <w:spacing w:line="360" w:lineRule="auto"/>
              <w:jc w:val="center"/>
            </w:pPr>
            <w:r w:rsidRPr="00DF6197">
              <w:t>Heavy metal</w:t>
            </w:r>
          </w:p>
        </w:tc>
        <w:tc>
          <w:tcPr>
            <w:tcW w:w="3333" w:type="dxa"/>
            <w:tcBorders>
              <w:top w:val="single" w:sz="12" w:space="0" w:color="auto"/>
              <w:left w:val="single" w:sz="6" w:space="0" w:color="auto"/>
              <w:right w:val="single" w:sz="6" w:space="0" w:color="auto"/>
            </w:tcBorders>
            <w:vAlign w:val="center"/>
          </w:tcPr>
          <w:p w14:paraId="54ECFEB2" w14:textId="5CFE0A4F" w:rsidR="00376471" w:rsidRPr="00FB475E" w:rsidRDefault="00376471" w:rsidP="00310036">
            <w:pPr>
              <w:widowControl/>
              <w:spacing w:line="360" w:lineRule="auto"/>
              <w:jc w:val="center"/>
              <w:rPr>
                <w:b/>
                <w:bCs/>
              </w:rPr>
            </w:pPr>
            <w:r w:rsidRPr="00FB475E">
              <w:rPr>
                <w:rFonts w:hint="eastAsia"/>
                <w:b/>
                <w:bCs/>
              </w:rPr>
              <w:t>&lt;0.001</w:t>
            </w:r>
          </w:p>
        </w:tc>
      </w:tr>
      <w:tr w:rsidR="00376471" w:rsidRPr="00DF6197" w14:paraId="52FD4843" w14:textId="77777777" w:rsidTr="00FB475E">
        <w:trPr>
          <w:trHeight w:val="283"/>
        </w:trPr>
        <w:tc>
          <w:tcPr>
            <w:tcW w:w="2802" w:type="dxa"/>
            <w:vMerge/>
            <w:tcBorders>
              <w:left w:val="single" w:sz="6" w:space="0" w:color="auto"/>
              <w:right w:val="single" w:sz="6" w:space="0" w:color="auto"/>
            </w:tcBorders>
            <w:vAlign w:val="center"/>
          </w:tcPr>
          <w:p w14:paraId="7E71FD1A" w14:textId="77777777" w:rsidR="00376471" w:rsidRPr="00DF6197" w:rsidRDefault="00376471" w:rsidP="00310036">
            <w:pPr>
              <w:widowControl/>
              <w:spacing w:line="360" w:lineRule="auto"/>
              <w:jc w:val="center"/>
            </w:pPr>
          </w:p>
        </w:tc>
        <w:tc>
          <w:tcPr>
            <w:tcW w:w="3260" w:type="dxa"/>
            <w:vMerge/>
            <w:tcBorders>
              <w:left w:val="single" w:sz="6" w:space="0" w:color="auto"/>
              <w:right w:val="single" w:sz="6" w:space="0" w:color="auto"/>
            </w:tcBorders>
            <w:vAlign w:val="center"/>
          </w:tcPr>
          <w:p w14:paraId="7607BA90" w14:textId="77777777" w:rsidR="00376471" w:rsidRPr="00DF6197" w:rsidRDefault="00376471" w:rsidP="00310036">
            <w:pPr>
              <w:widowControl/>
              <w:spacing w:line="360" w:lineRule="auto"/>
              <w:jc w:val="center"/>
            </w:pPr>
          </w:p>
        </w:tc>
        <w:tc>
          <w:tcPr>
            <w:tcW w:w="4496" w:type="dxa"/>
            <w:tcBorders>
              <w:left w:val="single" w:sz="6" w:space="0" w:color="auto"/>
              <w:right w:val="single" w:sz="6" w:space="0" w:color="auto"/>
            </w:tcBorders>
            <w:vAlign w:val="center"/>
          </w:tcPr>
          <w:p w14:paraId="218D2AB7" w14:textId="4B747A4A" w:rsidR="00376471" w:rsidRDefault="00376471" w:rsidP="00310036">
            <w:pPr>
              <w:widowControl/>
              <w:spacing w:line="360" w:lineRule="auto"/>
              <w:jc w:val="center"/>
            </w:pPr>
            <w:r w:rsidRPr="00DF6197">
              <w:t>Treatment</w:t>
            </w:r>
          </w:p>
        </w:tc>
        <w:tc>
          <w:tcPr>
            <w:tcW w:w="3333" w:type="dxa"/>
            <w:tcBorders>
              <w:left w:val="single" w:sz="6" w:space="0" w:color="auto"/>
              <w:right w:val="single" w:sz="6" w:space="0" w:color="auto"/>
            </w:tcBorders>
            <w:vAlign w:val="center"/>
          </w:tcPr>
          <w:p w14:paraId="3FAC6075" w14:textId="77345A93" w:rsidR="00376471" w:rsidRDefault="00376471" w:rsidP="00310036">
            <w:pPr>
              <w:widowControl/>
              <w:spacing w:line="360" w:lineRule="auto"/>
              <w:jc w:val="center"/>
            </w:pPr>
            <w:r>
              <w:rPr>
                <w:rFonts w:hint="eastAsia"/>
              </w:rPr>
              <w:t>0.152</w:t>
            </w:r>
          </w:p>
        </w:tc>
      </w:tr>
      <w:tr w:rsidR="00376471" w:rsidRPr="00DF6197" w14:paraId="75E9A614" w14:textId="77777777" w:rsidTr="00FB475E">
        <w:trPr>
          <w:trHeight w:val="283"/>
        </w:trPr>
        <w:tc>
          <w:tcPr>
            <w:tcW w:w="2802" w:type="dxa"/>
            <w:vMerge/>
            <w:tcBorders>
              <w:left w:val="single" w:sz="6" w:space="0" w:color="auto"/>
              <w:right w:val="single" w:sz="6" w:space="0" w:color="auto"/>
            </w:tcBorders>
            <w:vAlign w:val="center"/>
          </w:tcPr>
          <w:p w14:paraId="59CA116C" w14:textId="77777777" w:rsidR="00376471" w:rsidRPr="00DF6197" w:rsidRDefault="00376471" w:rsidP="00310036">
            <w:pPr>
              <w:widowControl/>
              <w:spacing w:line="360" w:lineRule="auto"/>
              <w:jc w:val="center"/>
            </w:pPr>
          </w:p>
        </w:tc>
        <w:tc>
          <w:tcPr>
            <w:tcW w:w="3260" w:type="dxa"/>
            <w:vMerge/>
            <w:tcBorders>
              <w:left w:val="single" w:sz="6" w:space="0" w:color="auto"/>
              <w:right w:val="single" w:sz="6" w:space="0" w:color="auto"/>
            </w:tcBorders>
            <w:vAlign w:val="center"/>
          </w:tcPr>
          <w:p w14:paraId="380B4955" w14:textId="77777777" w:rsidR="00376471" w:rsidRPr="00DF6197" w:rsidRDefault="00376471" w:rsidP="00310036">
            <w:pPr>
              <w:widowControl/>
              <w:spacing w:line="360" w:lineRule="auto"/>
              <w:jc w:val="center"/>
            </w:pPr>
          </w:p>
        </w:tc>
        <w:tc>
          <w:tcPr>
            <w:tcW w:w="4496" w:type="dxa"/>
            <w:tcBorders>
              <w:left w:val="single" w:sz="6" w:space="0" w:color="auto"/>
              <w:right w:val="single" w:sz="6" w:space="0" w:color="auto"/>
            </w:tcBorders>
            <w:vAlign w:val="center"/>
          </w:tcPr>
          <w:p w14:paraId="24090757" w14:textId="4E843B87" w:rsidR="00376471" w:rsidRDefault="00376471" w:rsidP="00310036">
            <w:pPr>
              <w:widowControl/>
              <w:spacing w:line="360" w:lineRule="auto"/>
              <w:jc w:val="center"/>
            </w:pPr>
            <w:r w:rsidRPr="00DF6197">
              <w:t xml:space="preserve">Heavy </w:t>
            </w:r>
            <w:proofErr w:type="spellStart"/>
            <w:r w:rsidRPr="00DF6197">
              <w:t>metal×Treatment</w:t>
            </w:r>
            <w:proofErr w:type="spellEnd"/>
          </w:p>
        </w:tc>
        <w:tc>
          <w:tcPr>
            <w:tcW w:w="3333" w:type="dxa"/>
            <w:tcBorders>
              <w:left w:val="single" w:sz="6" w:space="0" w:color="auto"/>
              <w:right w:val="single" w:sz="6" w:space="0" w:color="auto"/>
            </w:tcBorders>
            <w:vAlign w:val="center"/>
          </w:tcPr>
          <w:p w14:paraId="096B56B2" w14:textId="11A55788" w:rsidR="00376471" w:rsidRDefault="00376471" w:rsidP="00310036">
            <w:pPr>
              <w:widowControl/>
              <w:spacing w:line="360" w:lineRule="auto"/>
              <w:jc w:val="center"/>
            </w:pPr>
            <w:r>
              <w:rPr>
                <w:rFonts w:hint="eastAsia"/>
              </w:rPr>
              <w:t>0.778</w:t>
            </w:r>
          </w:p>
        </w:tc>
      </w:tr>
      <w:tr w:rsidR="00376471" w:rsidRPr="00DF6197" w14:paraId="3195806B" w14:textId="77777777" w:rsidTr="00FB475E">
        <w:trPr>
          <w:trHeight w:val="283"/>
        </w:trPr>
        <w:tc>
          <w:tcPr>
            <w:tcW w:w="2802" w:type="dxa"/>
            <w:vMerge/>
            <w:tcBorders>
              <w:left w:val="single" w:sz="6" w:space="0" w:color="auto"/>
              <w:right w:val="single" w:sz="6" w:space="0" w:color="auto"/>
            </w:tcBorders>
            <w:vAlign w:val="center"/>
          </w:tcPr>
          <w:p w14:paraId="1F954F0B" w14:textId="77777777" w:rsidR="00376471" w:rsidRPr="00DF6197" w:rsidRDefault="00376471" w:rsidP="00376471">
            <w:pPr>
              <w:widowControl/>
              <w:spacing w:line="360" w:lineRule="auto"/>
              <w:jc w:val="center"/>
            </w:pPr>
          </w:p>
        </w:tc>
        <w:tc>
          <w:tcPr>
            <w:tcW w:w="3260" w:type="dxa"/>
            <w:vMerge w:val="restart"/>
            <w:tcBorders>
              <w:top w:val="single" w:sz="6" w:space="0" w:color="auto"/>
              <w:left w:val="single" w:sz="6" w:space="0" w:color="auto"/>
              <w:right w:val="single" w:sz="6" w:space="0" w:color="auto"/>
            </w:tcBorders>
            <w:vAlign w:val="center"/>
          </w:tcPr>
          <w:p w14:paraId="3E06238D" w14:textId="5AD78F25" w:rsidR="00376471" w:rsidRPr="00DF6197" w:rsidRDefault="00376471" w:rsidP="00376471">
            <w:pPr>
              <w:widowControl/>
              <w:spacing w:line="360" w:lineRule="auto"/>
              <w:jc w:val="center"/>
            </w:pPr>
            <w:r w:rsidRPr="002C5A7A">
              <w:t>Turkey</w:t>
            </w:r>
          </w:p>
        </w:tc>
        <w:tc>
          <w:tcPr>
            <w:tcW w:w="4496" w:type="dxa"/>
            <w:tcBorders>
              <w:top w:val="single" w:sz="6" w:space="0" w:color="auto"/>
              <w:left w:val="single" w:sz="6" w:space="0" w:color="auto"/>
              <w:right w:val="single" w:sz="6" w:space="0" w:color="auto"/>
            </w:tcBorders>
            <w:vAlign w:val="center"/>
          </w:tcPr>
          <w:p w14:paraId="0C8EA7CD" w14:textId="39BE61CD" w:rsidR="00376471" w:rsidRDefault="00376471" w:rsidP="00376471">
            <w:pPr>
              <w:widowControl/>
              <w:spacing w:line="360" w:lineRule="auto"/>
              <w:jc w:val="center"/>
            </w:pPr>
            <w:r w:rsidRPr="00DF6197">
              <w:t>Cd</w:t>
            </w:r>
          </w:p>
        </w:tc>
        <w:tc>
          <w:tcPr>
            <w:tcW w:w="3333" w:type="dxa"/>
            <w:tcBorders>
              <w:top w:val="single" w:sz="6" w:space="0" w:color="auto"/>
              <w:left w:val="single" w:sz="6" w:space="0" w:color="auto"/>
              <w:right w:val="single" w:sz="6" w:space="0" w:color="auto"/>
            </w:tcBorders>
            <w:vAlign w:val="center"/>
          </w:tcPr>
          <w:p w14:paraId="57C81333" w14:textId="3AF90C34" w:rsidR="00376471" w:rsidRDefault="00376471" w:rsidP="00376471">
            <w:pPr>
              <w:widowControl/>
              <w:spacing w:line="360" w:lineRule="auto"/>
              <w:jc w:val="center"/>
            </w:pPr>
            <w:r>
              <w:rPr>
                <w:rFonts w:hint="eastAsia"/>
              </w:rPr>
              <w:t>d</w:t>
            </w:r>
          </w:p>
        </w:tc>
      </w:tr>
      <w:tr w:rsidR="00376471" w:rsidRPr="00DF6197" w14:paraId="57342E41" w14:textId="77777777" w:rsidTr="00FB475E">
        <w:trPr>
          <w:trHeight w:val="283"/>
        </w:trPr>
        <w:tc>
          <w:tcPr>
            <w:tcW w:w="2802" w:type="dxa"/>
            <w:vMerge/>
            <w:tcBorders>
              <w:left w:val="single" w:sz="6" w:space="0" w:color="auto"/>
              <w:right w:val="single" w:sz="6" w:space="0" w:color="auto"/>
            </w:tcBorders>
            <w:vAlign w:val="center"/>
          </w:tcPr>
          <w:p w14:paraId="4F6C4A22" w14:textId="77777777" w:rsidR="00376471" w:rsidRPr="00DF6197" w:rsidRDefault="00376471" w:rsidP="00376471">
            <w:pPr>
              <w:widowControl/>
              <w:spacing w:line="360" w:lineRule="auto"/>
              <w:jc w:val="center"/>
            </w:pPr>
          </w:p>
        </w:tc>
        <w:tc>
          <w:tcPr>
            <w:tcW w:w="3260" w:type="dxa"/>
            <w:vMerge/>
            <w:tcBorders>
              <w:left w:val="single" w:sz="6" w:space="0" w:color="auto"/>
              <w:right w:val="single" w:sz="6" w:space="0" w:color="auto"/>
            </w:tcBorders>
            <w:vAlign w:val="center"/>
          </w:tcPr>
          <w:p w14:paraId="0864DC36" w14:textId="77777777" w:rsidR="00376471" w:rsidRPr="00DF6197" w:rsidRDefault="00376471" w:rsidP="00376471">
            <w:pPr>
              <w:widowControl/>
              <w:spacing w:line="360" w:lineRule="auto"/>
              <w:jc w:val="center"/>
            </w:pPr>
          </w:p>
        </w:tc>
        <w:tc>
          <w:tcPr>
            <w:tcW w:w="4496" w:type="dxa"/>
            <w:tcBorders>
              <w:left w:val="single" w:sz="6" w:space="0" w:color="auto"/>
              <w:right w:val="single" w:sz="6" w:space="0" w:color="auto"/>
            </w:tcBorders>
            <w:vAlign w:val="center"/>
          </w:tcPr>
          <w:p w14:paraId="2060BFA3" w14:textId="57BABFA7" w:rsidR="00376471" w:rsidRDefault="00376471" w:rsidP="00376471">
            <w:pPr>
              <w:widowControl/>
              <w:spacing w:line="360" w:lineRule="auto"/>
              <w:jc w:val="center"/>
            </w:pPr>
            <w:r w:rsidRPr="00DF6197">
              <w:t>Zn</w:t>
            </w:r>
          </w:p>
        </w:tc>
        <w:tc>
          <w:tcPr>
            <w:tcW w:w="3333" w:type="dxa"/>
            <w:tcBorders>
              <w:left w:val="single" w:sz="6" w:space="0" w:color="auto"/>
              <w:right w:val="single" w:sz="6" w:space="0" w:color="auto"/>
            </w:tcBorders>
            <w:vAlign w:val="center"/>
          </w:tcPr>
          <w:p w14:paraId="3AA496A6" w14:textId="5B3F6746" w:rsidR="00376471" w:rsidRDefault="00376471" w:rsidP="00376471">
            <w:pPr>
              <w:widowControl/>
              <w:spacing w:line="360" w:lineRule="auto"/>
              <w:jc w:val="center"/>
            </w:pPr>
            <w:r>
              <w:rPr>
                <w:rFonts w:hint="eastAsia"/>
              </w:rPr>
              <w:t>b</w:t>
            </w:r>
          </w:p>
        </w:tc>
      </w:tr>
      <w:tr w:rsidR="00376471" w:rsidRPr="00DF6197" w14:paraId="2B5A9B9C" w14:textId="77777777" w:rsidTr="00FB475E">
        <w:trPr>
          <w:trHeight w:val="283"/>
        </w:trPr>
        <w:tc>
          <w:tcPr>
            <w:tcW w:w="2802" w:type="dxa"/>
            <w:vMerge/>
            <w:tcBorders>
              <w:left w:val="single" w:sz="6" w:space="0" w:color="auto"/>
              <w:right w:val="single" w:sz="6" w:space="0" w:color="auto"/>
            </w:tcBorders>
            <w:vAlign w:val="center"/>
          </w:tcPr>
          <w:p w14:paraId="07DF4630" w14:textId="77777777" w:rsidR="00376471" w:rsidRPr="00DF6197" w:rsidRDefault="00376471" w:rsidP="00376471">
            <w:pPr>
              <w:widowControl/>
              <w:spacing w:line="360" w:lineRule="auto"/>
              <w:jc w:val="center"/>
            </w:pPr>
          </w:p>
        </w:tc>
        <w:tc>
          <w:tcPr>
            <w:tcW w:w="3260" w:type="dxa"/>
            <w:vMerge/>
            <w:tcBorders>
              <w:left w:val="single" w:sz="6" w:space="0" w:color="auto"/>
              <w:right w:val="single" w:sz="6" w:space="0" w:color="auto"/>
            </w:tcBorders>
            <w:vAlign w:val="center"/>
          </w:tcPr>
          <w:p w14:paraId="1B94595C" w14:textId="77777777" w:rsidR="00376471" w:rsidRPr="00DF6197" w:rsidRDefault="00376471" w:rsidP="00376471">
            <w:pPr>
              <w:widowControl/>
              <w:spacing w:line="360" w:lineRule="auto"/>
              <w:jc w:val="center"/>
            </w:pPr>
          </w:p>
        </w:tc>
        <w:tc>
          <w:tcPr>
            <w:tcW w:w="4496" w:type="dxa"/>
            <w:tcBorders>
              <w:left w:val="single" w:sz="6" w:space="0" w:color="auto"/>
              <w:right w:val="single" w:sz="6" w:space="0" w:color="auto"/>
            </w:tcBorders>
            <w:vAlign w:val="center"/>
          </w:tcPr>
          <w:p w14:paraId="2534E18F" w14:textId="32573CC4" w:rsidR="00376471" w:rsidRDefault="00376471" w:rsidP="00376471">
            <w:pPr>
              <w:widowControl/>
              <w:spacing w:line="360" w:lineRule="auto"/>
              <w:jc w:val="center"/>
            </w:pPr>
            <w:r w:rsidRPr="00DF6197">
              <w:t>Pb</w:t>
            </w:r>
          </w:p>
        </w:tc>
        <w:tc>
          <w:tcPr>
            <w:tcW w:w="3333" w:type="dxa"/>
            <w:tcBorders>
              <w:left w:val="single" w:sz="6" w:space="0" w:color="auto"/>
              <w:right w:val="single" w:sz="6" w:space="0" w:color="auto"/>
            </w:tcBorders>
            <w:vAlign w:val="center"/>
          </w:tcPr>
          <w:p w14:paraId="78BDFB32" w14:textId="63EA7A11" w:rsidR="00376471" w:rsidRDefault="00376471" w:rsidP="00376471">
            <w:pPr>
              <w:widowControl/>
              <w:spacing w:line="360" w:lineRule="auto"/>
              <w:jc w:val="center"/>
            </w:pPr>
            <w:r>
              <w:rPr>
                <w:rFonts w:hint="eastAsia"/>
              </w:rPr>
              <w:t>c</w:t>
            </w:r>
          </w:p>
        </w:tc>
      </w:tr>
      <w:tr w:rsidR="00376471" w:rsidRPr="00DF6197" w14:paraId="52193AF0" w14:textId="77777777" w:rsidTr="00FB475E">
        <w:trPr>
          <w:trHeight w:val="283"/>
        </w:trPr>
        <w:tc>
          <w:tcPr>
            <w:tcW w:w="2802" w:type="dxa"/>
            <w:vMerge/>
            <w:tcBorders>
              <w:left w:val="single" w:sz="6" w:space="0" w:color="auto"/>
              <w:right w:val="single" w:sz="6" w:space="0" w:color="auto"/>
            </w:tcBorders>
            <w:vAlign w:val="center"/>
          </w:tcPr>
          <w:p w14:paraId="4E107F9F" w14:textId="77777777" w:rsidR="00376471" w:rsidRPr="00DF6197" w:rsidRDefault="00376471" w:rsidP="00376471">
            <w:pPr>
              <w:widowControl/>
              <w:spacing w:line="360" w:lineRule="auto"/>
              <w:jc w:val="center"/>
            </w:pPr>
          </w:p>
        </w:tc>
        <w:tc>
          <w:tcPr>
            <w:tcW w:w="3260" w:type="dxa"/>
            <w:vMerge/>
            <w:tcBorders>
              <w:left w:val="single" w:sz="6" w:space="0" w:color="auto"/>
              <w:right w:val="single" w:sz="6" w:space="0" w:color="auto"/>
            </w:tcBorders>
            <w:vAlign w:val="center"/>
          </w:tcPr>
          <w:p w14:paraId="69FCC955" w14:textId="77777777" w:rsidR="00376471" w:rsidRPr="00DF6197" w:rsidRDefault="00376471" w:rsidP="00376471">
            <w:pPr>
              <w:widowControl/>
              <w:spacing w:line="360" w:lineRule="auto"/>
              <w:jc w:val="center"/>
            </w:pPr>
          </w:p>
        </w:tc>
        <w:tc>
          <w:tcPr>
            <w:tcW w:w="4496" w:type="dxa"/>
            <w:tcBorders>
              <w:left w:val="single" w:sz="6" w:space="0" w:color="auto"/>
              <w:right w:val="single" w:sz="6" w:space="0" w:color="auto"/>
            </w:tcBorders>
            <w:vAlign w:val="center"/>
          </w:tcPr>
          <w:p w14:paraId="21C4A22A" w14:textId="57C2EF89" w:rsidR="00376471" w:rsidRDefault="00376471" w:rsidP="00376471">
            <w:pPr>
              <w:widowControl/>
              <w:spacing w:line="360" w:lineRule="auto"/>
              <w:jc w:val="center"/>
            </w:pPr>
            <w:r w:rsidRPr="00DF6197">
              <w:t>Cu</w:t>
            </w:r>
          </w:p>
        </w:tc>
        <w:tc>
          <w:tcPr>
            <w:tcW w:w="3333" w:type="dxa"/>
            <w:tcBorders>
              <w:left w:val="single" w:sz="6" w:space="0" w:color="auto"/>
              <w:right w:val="single" w:sz="6" w:space="0" w:color="auto"/>
            </w:tcBorders>
            <w:vAlign w:val="center"/>
          </w:tcPr>
          <w:p w14:paraId="0F8DE866" w14:textId="507662EB" w:rsidR="00376471" w:rsidRDefault="00376471" w:rsidP="00376471">
            <w:pPr>
              <w:widowControl/>
              <w:spacing w:line="360" w:lineRule="auto"/>
              <w:jc w:val="center"/>
            </w:pPr>
            <w:r>
              <w:rPr>
                <w:rFonts w:hint="eastAsia"/>
              </w:rPr>
              <w:t>c</w:t>
            </w:r>
          </w:p>
        </w:tc>
      </w:tr>
      <w:tr w:rsidR="00376471" w:rsidRPr="00DF6197" w14:paraId="0C1AE71F" w14:textId="77777777" w:rsidTr="00FB475E">
        <w:trPr>
          <w:trHeight w:val="283"/>
        </w:trPr>
        <w:tc>
          <w:tcPr>
            <w:tcW w:w="2802" w:type="dxa"/>
            <w:vMerge/>
            <w:tcBorders>
              <w:left w:val="single" w:sz="6" w:space="0" w:color="auto"/>
              <w:right w:val="single" w:sz="6" w:space="0" w:color="auto"/>
            </w:tcBorders>
            <w:vAlign w:val="center"/>
          </w:tcPr>
          <w:p w14:paraId="3EFD85D2" w14:textId="77777777" w:rsidR="00376471" w:rsidRPr="00DF6197" w:rsidRDefault="00376471" w:rsidP="00376471">
            <w:pPr>
              <w:widowControl/>
              <w:spacing w:line="360" w:lineRule="auto"/>
              <w:jc w:val="center"/>
            </w:pPr>
          </w:p>
        </w:tc>
        <w:tc>
          <w:tcPr>
            <w:tcW w:w="3260" w:type="dxa"/>
            <w:vMerge/>
            <w:tcBorders>
              <w:left w:val="single" w:sz="6" w:space="0" w:color="auto"/>
              <w:right w:val="single" w:sz="6" w:space="0" w:color="auto"/>
            </w:tcBorders>
            <w:vAlign w:val="center"/>
          </w:tcPr>
          <w:p w14:paraId="1F03AA79" w14:textId="77777777" w:rsidR="00376471" w:rsidRPr="00DF6197" w:rsidRDefault="00376471" w:rsidP="00376471">
            <w:pPr>
              <w:widowControl/>
              <w:spacing w:line="360" w:lineRule="auto"/>
              <w:jc w:val="center"/>
            </w:pPr>
          </w:p>
        </w:tc>
        <w:tc>
          <w:tcPr>
            <w:tcW w:w="4496" w:type="dxa"/>
            <w:tcBorders>
              <w:left w:val="single" w:sz="6" w:space="0" w:color="auto"/>
              <w:right w:val="single" w:sz="6" w:space="0" w:color="auto"/>
            </w:tcBorders>
            <w:vAlign w:val="center"/>
          </w:tcPr>
          <w:p w14:paraId="6AAFADFC" w14:textId="7F2135F2" w:rsidR="00376471" w:rsidRPr="00DF6197" w:rsidRDefault="00376471" w:rsidP="00376471">
            <w:pPr>
              <w:widowControl/>
              <w:spacing w:line="360" w:lineRule="auto"/>
              <w:jc w:val="center"/>
            </w:pPr>
            <w:r w:rsidRPr="00DF6197">
              <w:t>Cr</w:t>
            </w:r>
          </w:p>
        </w:tc>
        <w:tc>
          <w:tcPr>
            <w:tcW w:w="3333" w:type="dxa"/>
            <w:tcBorders>
              <w:left w:val="single" w:sz="6" w:space="0" w:color="auto"/>
              <w:right w:val="single" w:sz="6" w:space="0" w:color="auto"/>
            </w:tcBorders>
            <w:vAlign w:val="center"/>
          </w:tcPr>
          <w:p w14:paraId="70B28811" w14:textId="387E8848" w:rsidR="00376471" w:rsidRDefault="00376471" w:rsidP="00376471">
            <w:pPr>
              <w:widowControl/>
              <w:spacing w:line="360" w:lineRule="auto"/>
              <w:jc w:val="center"/>
            </w:pPr>
            <w:r>
              <w:rPr>
                <w:rFonts w:hint="eastAsia"/>
              </w:rPr>
              <w:t>a</w:t>
            </w:r>
          </w:p>
        </w:tc>
      </w:tr>
      <w:tr w:rsidR="00376471" w:rsidRPr="00DF6197" w14:paraId="1F512784" w14:textId="77777777" w:rsidTr="00FB475E">
        <w:trPr>
          <w:trHeight w:val="283"/>
        </w:trPr>
        <w:tc>
          <w:tcPr>
            <w:tcW w:w="2802" w:type="dxa"/>
            <w:vMerge/>
            <w:tcBorders>
              <w:left w:val="single" w:sz="6" w:space="0" w:color="auto"/>
              <w:bottom w:val="single" w:sz="12" w:space="0" w:color="auto"/>
              <w:right w:val="single" w:sz="6" w:space="0" w:color="auto"/>
            </w:tcBorders>
            <w:vAlign w:val="center"/>
          </w:tcPr>
          <w:p w14:paraId="0175009A" w14:textId="77777777" w:rsidR="00376471" w:rsidRPr="00DF6197" w:rsidRDefault="00376471" w:rsidP="00376471">
            <w:pPr>
              <w:widowControl/>
              <w:spacing w:line="360" w:lineRule="auto"/>
              <w:jc w:val="center"/>
            </w:pPr>
          </w:p>
        </w:tc>
        <w:tc>
          <w:tcPr>
            <w:tcW w:w="3260" w:type="dxa"/>
            <w:vMerge/>
            <w:tcBorders>
              <w:left w:val="single" w:sz="6" w:space="0" w:color="auto"/>
              <w:bottom w:val="single" w:sz="12" w:space="0" w:color="auto"/>
              <w:right w:val="single" w:sz="6" w:space="0" w:color="auto"/>
            </w:tcBorders>
            <w:vAlign w:val="center"/>
          </w:tcPr>
          <w:p w14:paraId="00A4C806" w14:textId="77777777" w:rsidR="00376471" w:rsidRPr="00DF6197" w:rsidRDefault="00376471" w:rsidP="00376471">
            <w:pPr>
              <w:widowControl/>
              <w:spacing w:line="360" w:lineRule="auto"/>
              <w:jc w:val="center"/>
            </w:pPr>
          </w:p>
        </w:tc>
        <w:tc>
          <w:tcPr>
            <w:tcW w:w="4496" w:type="dxa"/>
            <w:tcBorders>
              <w:left w:val="single" w:sz="6" w:space="0" w:color="auto"/>
              <w:bottom w:val="single" w:sz="12" w:space="0" w:color="auto"/>
              <w:right w:val="single" w:sz="6" w:space="0" w:color="auto"/>
            </w:tcBorders>
            <w:vAlign w:val="center"/>
          </w:tcPr>
          <w:p w14:paraId="4C9A4ADF" w14:textId="0765C2AE" w:rsidR="00376471" w:rsidRPr="00DF6197" w:rsidRDefault="00376471" w:rsidP="00376471">
            <w:pPr>
              <w:widowControl/>
              <w:spacing w:line="360" w:lineRule="auto"/>
              <w:jc w:val="center"/>
            </w:pPr>
            <w:r w:rsidRPr="00DF6197">
              <w:t>Ni</w:t>
            </w:r>
          </w:p>
        </w:tc>
        <w:tc>
          <w:tcPr>
            <w:tcW w:w="3333" w:type="dxa"/>
            <w:tcBorders>
              <w:left w:val="single" w:sz="6" w:space="0" w:color="auto"/>
              <w:bottom w:val="single" w:sz="12" w:space="0" w:color="auto"/>
              <w:right w:val="single" w:sz="6" w:space="0" w:color="auto"/>
            </w:tcBorders>
            <w:vAlign w:val="center"/>
          </w:tcPr>
          <w:p w14:paraId="5637374B" w14:textId="6811DA4B" w:rsidR="00376471" w:rsidRDefault="00376471" w:rsidP="00376471">
            <w:pPr>
              <w:widowControl/>
              <w:spacing w:line="360" w:lineRule="auto"/>
              <w:jc w:val="center"/>
            </w:pPr>
            <w:r>
              <w:rPr>
                <w:rFonts w:hint="eastAsia"/>
              </w:rPr>
              <w:t>c</w:t>
            </w:r>
          </w:p>
        </w:tc>
      </w:tr>
    </w:tbl>
    <w:p w14:paraId="76AB16F1" w14:textId="6E1E3B85" w:rsidR="008F3DFC" w:rsidRPr="008F3DFC" w:rsidRDefault="00FB475E">
      <w:pPr>
        <w:widowControl/>
        <w:spacing w:line="360" w:lineRule="auto"/>
        <w:jc w:val="left"/>
        <w:rPr>
          <w:b/>
          <w:bCs/>
        </w:rPr>
      </w:pPr>
      <w:r>
        <w:rPr>
          <w:rFonts w:hint="eastAsia"/>
          <w:i/>
          <w:iCs/>
        </w:rPr>
        <w:t>Note</w:t>
      </w:r>
      <w:r>
        <w:rPr>
          <w:rFonts w:hint="eastAsia"/>
        </w:rPr>
        <w:t xml:space="preserve">: Control, no biochar or straw addition; LBC (low biochar addition group, </w:t>
      </w:r>
      <w:r>
        <w:rPr>
          <w:color w:val="000000"/>
          <w:kern w:val="0"/>
          <w:lang w:bidi="ar"/>
        </w:rPr>
        <w:t>4.5 Mg ha</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color w:val="000000"/>
          <w:kern w:val="0"/>
          <w:sz w:val="15"/>
          <w:szCs w:val="15"/>
          <w:lang w:bidi="ar"/>
        </w:rPr>
        <w:t xml:space="preserve"> </w:t>
      </w:r>
      <w:r>
        <w:rPr>
          <w:color w:val="000000"/>
          <w:kern w:val="0"/>
          <w:lang w:bidi="ar"/>
        </w:rPr>
        <w:t>yr</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rPr>
        <w:t>), HBC (high biochar addition group,</w:t>
      </w:r>
      <w:r>
        <w:rPr>
          <w:color w:val="000000"/>
          <w:kern w:val="0"/>
          <w:lang w:bidi="ar"/>
        </w:rPr>
        <w:t>9.0 Mg ha</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color w:val="000000"/>
          <w:kern w:val="0"/>
          <w:sz w:val="15"/>
          <w:szCs w:val="15"/>
          <w:lang w:bidi="ar"/>
        </w:rPr>
        <w:t xml:space="preserve"> </w:t>
      </w:r>
      <w:r>
        <w:rPr>
          <w:color w:val="000000"/>
          <w:kern w:val="0"/>
          <w:lang w:bidi="ar"/>
        </w:rPr>
        <w:t>yr</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rPr>
        <w:t xml:space="preserve">) and Straw (straw addition group, </w:t>
      </w:r>
      <w:r>
        <w:rPr>
          <w:color w:val="000000"/>
          <w:kern w:val="0"/>
          <w:lang w:bidi="ar"/>
        </w:rPr>
        <w:t>15.0 Mg ha</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color w:val="000000"/>
          <w:kern w:val="0"/>
          <w:sz w:val="15"/>
          <w:szCs w:val="15"/>
          <w:lang w:bidi="ar"/>
        </w:rPr>
        <w:t xml:space="preserve"> </w:t>
      </w:r>
      <w:r>
        <w:rPr>
          <w:color w:val="000000"/>
          <w:kern w:val="0"/>
          <w:lang w:bidi="ar"/>
        </w:rPr>
        <w:t>yr</w:t>
      </w:r>
      <w:r w:rsidR="00D36D17">
        <w:rPr>
          <w:rFonts w:ascii="Cambria Math" w:hAnsi="Cambria Math" w:cs="Cambria Math"/>
          <w:color w:val="000000"/>
          <w:kern w:val="0"/>
          <w:vertAlign w:val="superscript"/>
          <w:lang w:bidi="ar"/>
        </w:rPr>
        <w:t>−</w:t>
      </w:r>
      <w:r w:rsidR="00D36D17">
        <w:rPr>
          <w:rFonts w:hint="eastAsia"/>
          <w:color w:val="000000"/>
          <w:kern w:val="0"/>
          <w:vertAlign w:val="superscript"/>
          <w:lang w:bidi="ar"/>
        </w:rPr>
        <w:t>1</w:t>
      </w:r>
      <w:r>
        <w:rPr>
          <w:rFonts w:hint="eastAsia"/>
        </w:rPr>
        <w:t xml:space="preserve">). </w:t>
      </w:r>
      <w:r w:rsidRPr="00FB475E">
        <w:t>Different lowercase letters denote significant differences</w:t>
      </w:r>
      <w:r>
        <w:rPr>
          <w:rFonts w:hint="eastAsia"/>
        </w:rPr>
        <w:t>.</w:t>
      </w:r>
    </w:p>
    <w:p w14:paraId="76BB11BC" w14:textId="77777777" w:rsidR="00837767" w:rsidRDefault="00837767">
      <w:pPr>
        <w:widowControl/>
        <w:spacing w:line="360" w:lineRule="auto"/>
        <w:jc w:val="left"/>
      </w:pPr>
    </w:p>
    <w:p w14:paraId="01A460C5" w14:textId="77777777" w:rsidR="00837767" w:rsidRDefault="00837767">
      <w:pPr>
        <w:widowControl/>
        <w:spacing w:line="360" w:lineRule="auto"/>
        <w:jc w:val="left"/>
        <w:sectPr w:rsidR="00837767">
          <w:pgSz w:w="16838" w:h="11906" w:orient="landscape"/>
          <w:pgMar w:top="1800" w:right="1723" w:bottom="1800" w:left="1440" w:header="851" w:footer="992" w:gutter="0"/>
          <w:lnNumType w:countBy="1" w:restart="continuous"/>
          <w:cols w:space="425"/>
          <w:docGrid w:type="lines" w:linePitch="312"/>
        </w:sectPr>
      </w:pPr>
    </w:p>
    <w:p w14:paraId="1A2128A1" w14:textId="4AB018C9" w:rsidR="00837767" w:rsidRDefault="00000000">
      <w:pPr>
        <w:spacing w:line="480" w:lineRule="auto"/>
      </w:pPr>
      <w:r>
        <w:rPr>
          <w:rFonts w:hint="eastAsia"/>
          <w:b/>
          <w:bCs/>
        </w:rPr>
        <w:lastRenderedPageBreak/>
        <w:t xml:space="preserve">FIGURES  </w:t>
      </w:r>
      <w:r w:rsidR="00717A8D">
        <w:rPr>
          <w:rFonts w:hint="eastAsia"/>
          <w:b/>
          <w:bCs/>
          <w:noProof/>
        </w:rPr>
        <w:drawing>
          <wp:inline distT="0" distB="0" distL="0" distR="0" wp14:anchorId="60B3A578" wp14:editId="04077863">
            <wp:extent cx="5274310" cy="2397760"/>
            <wp:effectExtent l="0" t="0" r="2540" b="2540"/>
            <wp:docPr id="15602597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59721" name="图片 15602597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397760"/>
                    </a:xfrm>
                    <a:prstGeom prst="rect">
                      <a:avLst/>
                    </a:prstGeom>
                  </pic:spPr>
                </pic:pic>
              </a:graphicData>
            </a:graphic>
          </wp:inline>
        </w:drawing>
      </w:r>
      <w:r>
        <w:rPr>
          <w:rFonts w:hint="eastAsia"/>
          <w:b/>
          <w:bCs/>
        </w:rPr>
        <w:t>Figure S1</w:t>
      </w:r>
      <w:r>
        <w:rPr>
          <w:b/>
          <w:bCs/>
        </w:rPr>
        <w:t>.</w:t>
      </w:r>
      <w:r>
        <w:rPr>
          <w:rFonts w:hint="eastAsia"/>
          <w:b/>
          <w:bCs/>
        </w:rPr>
        <w:t xml:space="preserve"> Rarefaction curves for fungal (a) and bacterial (b) communities approached asymptotes under all treatments, confirming sufficient sequencing depth.</w:t>
      </w:r>
    </w:p>
    <w:p w14:paraId="052071C6" w14:textId="18F20240" w:rsidR="00837767" w:rsidRDefault="00717A8D">
      <w:pPr>
        <w:spacing w:line="240" w:lineRule="auto"/>
        <w:rPr>
          <w:b/>
          <w:bCs/>
        </w:rPr>
      </w:pPr>
      <w:r>
        <w:rPr>
          <w:b/>
          <w:bCs/>
          <w:noProof/>
        </w:rPr>
        <w:lastRenderedPageBreak/>
        <w:drawing>
          <wp:inline distT="0" distB="0" distL="0" distR="0" wp14:anchorId="174D1570" wp14:editId="334BF51F">
            <wp:extent cx="5274310" cy="5582285"/>
            <wp:effectExtent l="0" t="0" r="2540" b="0"/>
            <wp:docPr id="17643896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89670" name="图片 176438967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5582285"/>
                    </a:xfrm>
                    <a:prstGeom prst="rect">
                      <a:avLst/>
                    </a:prstGeom>
                  </pic:spPr>
                </pic:pic>
              </a:graphicData>
            </a:graphic>
          </wp:inline>
        </w:drawing>
      </w:r>
    </w:p>
    <w:p w14:paraId="48B96A45" w14:textId="77777777" w:rsidR="00837767" w:rsidRDefault="00000000">
      <w:pPr>
        <w:spacing w:line="480" w:lineRule="auto"/>
      </w:pPr>
      <w:r>
        <w:rPr>
          <w:rFonts w:hint="eastAsia"/>
          <w:b/>
          <w:bCs/>
        </w:rPr>
        <w:t>Figure S2</w:t>
      </w:r>
      <w:r>
        <w:rPr>
          <w:b/>
          <w:bCs/>
        </w:rPr>
        <w:t>.</w:t>
      </w:r>
      <w:r>
        <w:rPr>
          <w:rFonts w:hint="eastAsia"/>
          <w:b/>
          <w:bCs/>
        </w:rPr>
        <w:t xml:space="preserve"> Phylum-level microbial composition shifts after biochar and straw </w:t>
      </w:r>
      <w:proofErr w:type="spellStart"/>
      <w:proofErr w:type="gramStart"/>
      <w:r>
        <w:rPr>
          <w:rFonts w:hint="eastAsia"/>
          <w:b/>
          <w:bCs/>
        </w:rPr>
        <w:t>treatments.Significant</w:t>
      </w:r>
      <w:proofErr w:type="spellEnd"/>
      <w:proofErr w:type="gramEnd"/>
      <w:r>
        <w:rPr>
          <w:rFonts w:hint="eastAsia"/>
          <w:b/>
          <w:bCs/>
        </w:rPr>
        <w:t xml:space="preserve"> divergence in relative abundance (%) for fungal (a) and bacterial (b) was observed.</w:t>
      </w:r>
    </w:p>
    <w:p w14:paraId="0C2EB724" w14:textId="21A79B25" w:rsidR="00837767" w:rsidRDefault="00837767">
      <w:pPr>
        <w:pStyle w:val="af5"/>
      </w:pPr>
    </w:p>
    <w:p w14:paraId="4D56A63C" w14:textId="65A86A4F" w:rsidR="00485F18" w:rsidRDefault="001B1069" w:rsidP="00177CDA">
      <w:pPr>
        <w:pStyle w:val="af5"/>
        <w:spacing w:line="480" w:lineRule="auto"/>
      </w:pPr>
      <w:r>
        <w:rPr>
          <w:noProof/>
        </w:rPr>
        <w:lastRenderedPageBreak/>
        <w:drawing>
          <wp:inline distT="0" distB="0" distL="0" distR="0" wp14:anchorId="0903377D" wp14:editId="18564958">
            <wp:extent cx="4318544" cy="3600000"/>
            <wp:effectExtent l="0" t="0" r="6350" b="635"/>
            <wp:docPr id="18741981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198170" name="图片 187419817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18544" cy="3600000"/>
                    </a:xfrm>
                    <a:prstGeom prst="rect">
                      <a:avLst/>
                    </a:prstGeom>
                  </pic:spPr>
                </pic:pic>
              </a:graphicData>
            </a:graphic>
          </wp:inline>
        </w:drawing>
      </w:r>
    </w:p>
    <w:p w14:paraId="7734A89B" w14:textId="423C4D6D" w:rsidR="00485F18" w:rsidRDefault="00485F18">
      <w:pPr>
        <w:spacing w:line="480" w:lineRule="auto"/>
        <w:sectPr w:rsidR="00485F18">
          <w:pgSz w:w="11906" w:h="16838"/>
          <w:pgMar w:top="1723" w:right="1800" w:bottom="1440" w:left="1800" w:header="851" w:footer="992" w:gutter="0"/>
          <w:lnNumType w:countBy="1" w:restart="continuous"/>
          <w:cols w:space="425"/>
          <w:docGrid w:type="lines" w:linePitch="312"/>
        </w:sectPr>
      </w:pPr>
      <w:r>
        <w:rPr>
          <w:rFonts w:hint="eastAsia"/>
          <w:b/>
          <w:bCs/>
        </w:rPr>
        <w:t>Figure S3</w:t>
      </w:r>
      <w:r>
        <w:rPr>
          <w:b/>
          <w:bCs/>
        </w:rPr>
        <w:t>.</w:t>
      </w:r>
      <w:r>
        <w:rPr>
          <w:rFonts w:hint="eastAsia"/>
          <w:b/>
          <w:bCs/>
        </w:rPr>
        <w:t xml:space="preserve"> </w:t>
      </w:r>
      <w:r w:rsidRPr="00485F18">
        <w:rPr>
          <w:b/>
          <w:bCs/>
        </w:rPr>
        <w:t>Cumulative carbon mineralization in soil after 70 days of biochar and straw addition</w:t>
      </w:r>
      <w:r>
        <w:rPr>
          <w:rFonts w:hint="eastAsia"/>
          <w:b/>
          <w:bCs/>
        </w:rPr>
        <w:t>.</w:t>
      </w:r>
    </w:p>
    <w:p w14:paraId="3A353BEB" w14:textId="77777777" w:rsidR="00837767" w:rsidRDefault="00000000">
      <w:pPr>
        <w:spacing w:line="480" w:lineRule="auto"/>
        <w:rPr>
          <w:b/>
          <w:bCs/>
        </w:rPr>
      </w:pPr>
      <w:r>
        <w:rPr>
          <w:b/>
          <w:bCs/>
        </w:rPr>
        <w:lastRenderedPageBreak/>
        <w:t xml:space="preserve">Supplementary </w:t>
      </w:r>
      <w:r>
        <w:rPr>
          <w:rFonts w:hint="eastAsia"/>
          <w:b/>
          <w:bCs/>
        </w:rPr>
        <w:t>r</w:t>
      </w:r>
      <w:r>
        <w:rPr>
          <w:b/>
          <w:bCs/>
        </w:rPr>
        <w:t>eference</w:t>
      </w:r>
    </w:p>
    <w:p w14:paraId="274878B8" w14:textId="77777777" w:rsidR="00837767" w:rsidRDefault="00000000">
      <w:pPr>
        <w:ind w:left="420" w:hanging="420"/>
        <w:rPr>
          <w:sz w:val="21"/>
          <w:szCs w:val="21"/>
          <w:lang w:bidi="ar"/>
        </w:rPr>
      </w:pPr>
      <w:r>
        <w:rPr>
          <w:sz w:val="21"/>
          <w:szCs w:val="21"/>
          <w:lang w:bidi="ar"/>
        </w:rPr>
        <w:t xml:space="preserve">Bossio, D.A., Scow, K.M., 1998. Impacts of carbon and flooding on soil microbial communities: Phospholipid fatty acid profiles and substrate utilization patterns. </w:t>
      </w:r>
      <w:proofErr w:type="spellStart"/>
      <w:r>
        <w:rPr>
          <w:sz w:val="21"/>
          <w:szCs w:val="21"/>
          <w:lang w:bidi="ar"/>
        </w:rPr>
        <w:t>Microb</w:t>
      </w:r>
      <w:proofErr w:type="spellEnd"/>
      <w:r>
        <w:rPr>
          <w:sz w:val="21"/>
          <w:szCs w:val="21"/>
          <w:lang w:bidi="ar"/>
        </w:rPr>
        <w:t>. Ecol. 35, 265–278.</w:t>
      </w:r>
      <w:r>
        <w:t xml:space="preserve"> </w:t>
      </w:r>
      <w:r>
        <w:rPr>
          <w:sz w:val="21"/>
          <w:szCs w:val="21"/>
          <w:lang w:bidi="ar"/>
        </w:rPr>
        <w:t>https://doi.org/10.1007/s002489900082</w:t>
      </w:r>
    </w:p>
    <w:p w14:paraId="224BF639" w14:textId="77777777" w:rsidR="00837767" w:rsidRDefault="00000000">
      <w:pPr>
        <w:ind w:left="420" w:hanging="420"/>
        <w:rPr>
          <w:sz w:val="21"/>
          <w:szCs w:val="21"/>
          <w:lang w:bidi="ar"/>
        </w:rPr>
      </w:pPr>
      <w:r>
        <w:rPr>
          <w:sz w:val="21"/>
          <w:szCs w:val="21"/>
          <w:lang w:bidi="ar"/>
        </w:rPr>
        <w:t>He, J., Wang, S., Liu, Y., Ma, H., Liu, Q., 2017. Examining the relationship between urbanization and the eco-environment using a coupling analysis: Case study of Shanghai, China. Ecological Indicators 77, 185–193.</w:t>
      </w:r>
      <w:r>
        <w:rPr>
          <w:rFonts w:hint="eastAsia"/>
          <w:sz w:val="21"/>
          <w:szCs w:val="21"/>
          <w:lang w:bidi="ar"/>
        </w:rPr>
        <w:t xml:space="preserve"> </w:t>
      </w:r>
      <w:r>
        <w:rPr>
          <w:sz w:val="21"/>
          <w:szCs w:val="21"/>
          <w:lang w:bidi="ar"/>
        </w:rPr>
        <w:t>https://doi.org/10.1016/j.ecolind.2017.01.017</w:t>
      </w:r>
    </w:p>
    <w:p w14:paraId="5731B834" w14:textId="77777777" w:rsidR="00837767" w:rsidRDefault="00000000">
      <w:pPr>
        <w:ind w:left="420" w:hanging="420"/>
        <w:rPr>
          <w:sz w:val="21"/>
          <w:szCs w:val="21"/>
          <w:lang w:bidi="ar"/>
        </w:rPr>
      </w:pPr>
      <w:r>
        <w:rPr>
          <w:sz w:val="21"/>
          <w:szCs w:val="21"/>
          <w:lang w:bidi="ar"/>
        </w:rPr>
        <w:t xml:space="preserve">Jaremko, D., Kalembasa, D., 2014. A Comparison of </w:t>
      </w:r>
      <w:r>
        <w:rPr>
          <w:rFonts w:hint="eastAsia"/>
          <w:sz w:val="21"/>
          <w:szCs w:val="21"/>
          <w:lang w:bidi="ar"/>
        </w:rPr>
        <w:t>m</w:t>
      </w:r>
      <w:r>
        <w:rPr>
          <w:sz w:val="21"/>
          <w:szCs w:val="21"/>
          <w:lang w:bidi="ar"/>
        </w:rPr>
        <w:t xml:space="preserve">ethods for the </w:t>
      </w:r>
      <w:r>
        <w:rPr>
          <w:rFonts w:hint="eastAsia"/>
          <w:sz w:val="21"/>
          <w:szCs w:val="21"/>
          <w:lang w:bidi="ar"/>
        </w:rPr>
        <w:t>d</w:t>
      </w:r>
      <w:r>
        <w:rPr>
          <w:sz w:val="21"/>
          <w:szCs w:val="21"/>
          <w:lang w:bidi="ar"/>
        </w:rPr>
        <w:t xml:space="preserve">etermination of </w:t>
      </w:r>
      <w:r>
        <w:rPr>
          <w:rFonts w:hint="eastAsia"/>
          <w:sz w:val="21"/>
          <w:szCs w:val="21"/>
          <w:lang w:bidi="ar"/>
        </w:rPr>
        <w:t>c</w:t>
      </w:r>
      <w:r>
        <w:rPr>
          <w:sz w:val="21"/>
          <w:szCs w:val="21"/>
          <w:lang w:bidi="ar"/>
        </w:rPr>
        <w:t xml:space="preserve">ation </w:t>
      </w:r>
      <w:r>
        <w:rPr>
          <w:rFonts w:hint="eastAsia"/>
          <w:sz w:val="21"/>
          <w:szCs w:val="21"/>
          <w:lang w:bidi="ar"/>
        </w:rPr>
        <w:t>e</w:t>
      </w:r>
      <w:r>
        <w:rPr>
          <w:sz w:val="21"/>
          <w:szCs w:val="21"/>
          <w:lang w:bidi="ar"/>
        </w:rPr>
        <w:t xml:space="preserve">xchange </w:t>
      </w:r>
      <w:r>
        <w:rPr>
          <w:rFonts w:hint="eastAsia"/>
          <w:sz w:val="21"/>
          <w:szCs w:val="21"/>
          <w:lang w:bidi="ar"/>
        </w:rPr>
        <w:t>c</w:t>
      </w:r>
      <w:r>
        <w:rPr>
          <w:sz w:val="21"/>
          <w:szCs w:val="21"/>
          <w:lang w:bidi="ar"/>
        </w:rPr>
        <w:t xml:space="preserve">apacity of </w:t>
      </w:r>
      <w:r>
        <w:rPr>
          <w:rFonts w:hint="eastAsia"/>
          <w:sz w:val="21"/>
          <w:szCs w:val="21"/>
          <w:lang w:bidi="ar"/>
        </w:rPr>
        <w:t>s</w:t>
      </w:r>
      <w:r>
        <w:rPr>
          <w:sz w:val="21"/>
          <w:szCs w:val="21"/>
          <w:lang w:bidi="ar"/>
        </w:rPr>
        <w:t>oils. Ecol. Chem. Eng. S- 21, 487–498. https://doi.org/10.2478/eces-2014-0036</w:t>
      </w:r>
    </w:p>
    <w:p w14:paraId="29749861" w14:textId="77777777" w:rsidR="00837767" w:rsidRDefault="00000000">
      <w:pPr>
        <w:ind w:left="420" w:hanging="420"/>
        <w:rPr>
          <w:sz w:val="21"/>
          <w:szCs w:val="21"/>
          <w:lang w:bidi="ar"/>
        </w:rPr>
      </w:pPr>
      <w:r>
        <w:rPr>
          <w:sz w:val="21"/>
          <w:szCs w:val="21"/>
          <w:lang w:bidi="ar"/>
        </w:rPr>
        <w:t xml:space="preserve">Jiang, Y., Qian, H., Wang, X., Chen, L., Liu, M., Li, H., Sun, B., 2018. Nematodes and microbial community affect the sizes and turnover rates of organic carbon pools in soil aggregates. Soil Biol. </w:t>
      </w:r>
      <w:proofErr w:type="spellStart"/>
      <w:r>
        <w:rPr>
          <w:sz w:val="21"/>
          <w:szCs w:val="21"/>
          <w:lang w:bidi="ar"/>
        </w:rPr>
        <w:t>Biochem</w:t>
      </w:r>
      <w:proofErr w:type="spellEnd"/>
      <w:r>
        <w:rPr>
          <w:sz w:val="21"/>
          <w:szCs w:val="21"/>
          <w:lang w:bidi="ar"/>
        </w:rPr>
        <w:t>. 119, 22–31.</w:t>
      </w:r>
      <w:r>
        <w:rPr>
          <w:rFonts w:hint="eastAsia"/>
          <w:sz w:val="21"/>
          <w:szCs w:val="21"/>
          <w:lang w:bidi="ar"/>
        </w:rPr>
        <w:t xml:space="preserve"> </w:t>
      </w:r>
      <w:r>
        <w:rPr>
          <w:sz w:val="21"/>
          <w:szCs w:val="21"/>
          <w:lang w:bidi="ar"/>
        </w:rPr>
        <w:t>https://doi.org/10.1016/j.soilbio.2018.01.001</w:t>
      </w:r>
    </w:p>
    <w:p w14:paraId="790693E2" w14:textId="77777777" w:rsidR="00837767" w:rsidRDefault="00000000">
      <w:pPr>
        <w:ind w:left="420" w:hanging="420"/>
        <w:rPr>
          <w:sz w:val="21"/>
          <w:szCs w:val="21"/>
          <w:lang w:bidi="ar"/>
        </w:rPr>
      </w:pPr>
      <w:r>
        <w:rPr>
          <w:sz w:val="21"/>
          <w:szCs w:val="21"/>
          <w:lang w:bidi="ar"/>
        </w:rPr>
        <w:t>Lalonde, K., Mucci, A., Ouellet, A., Gelinas, Y., 2012. Preservation of organic matter in sediments promoted by iron. Nature 483, 198–200.</w:t>
      </w:r>
      <w:r>
        <w:rPr>
          <w:rFonts w:hint="eastAsia"/>
          <w:sz w:val="21"/>
          <w:szCs w:val="21"/>
          <w:lang w:bidi="ar"/>
        </w:rPr>
        <w:t xml:space="preserve"> </w:t>
      </w:r>
      <w:r>
        <w:rPr>
          <w:sz w:val="21"/>
          <w:szCs w:val="21"/>
          <w:lang w:bidi="ar"/>
        </w:rPr>
        <w:t>https://doi.org/10.1038/nature10855</w:t>
      </w:r>
    </w:p>
    <w:p w14:paraId="0C642C5B" w14:textId="77777777" w:rsidR="00837767" w:rsidRDefault="00000000">
      <w:pPr>
        <w:ind w:left="420" w:hanging="420"/>
        <w:rPr>
          <w:sz w:val="21"/>
          <w:szCs w:val="21"/>
          <w:lang w:bidi="ar"/>
        </w:rPr>
      </w:pPr>
      <w:r>
        <w:rPr>
          <w:sz w:val="21"/>
          <w:szCs w:val="21"/>
          <w:lang w:bidi="ar"/>
        </w:rPr>
        <w:t>Lu, Y., Zhang, Y., Cao, X., Wang, C., Wang, Y., Zhang, M., Ferrier, R.C., Jenkins, A., Yuan, J., Bailey, M.J., Chen, D., Tian, H., Li, H., von Weizsäcker, E.U., Zhang, Z., 2019. Forty years of reform and opening up: China’s progress toward a sustainable path. Science Advances 5, eaau9413.</w:t>
      </w:r>
      <w:r>
        <w:rPr>
          <w:rFonts w:hint="eastAsia"/>
          <w:sz w:val="21"/>
          <w:szCs w:val="21"/>
          <w:lang w:bidi="ar"/>
        </w:rPr>
        <w:t xml:space="preserve"> </w:t>
      </w:r>
      <w:r>
        <w:rPr>
          <w:sz w:val="21"/>
          <w:szCs w:val="21"/>
          <w:lang w:bidi="ar"/>
        </w:rPr>
        <w:t>https://doi.org/10.1126/sciadv.aau9413</w:t>
      </w:r>
    </w:p>
    <w:p w14:paraId="7A065E38" w14:textId="77777777" w:rsidR="00837767" w:rsidRDefault="00000000">
      <w:pPr>
        <w:ind w:left="420" w:hanging="420"/>
        <w:rPr>
          <w:sz w:val="21"/>
          <w:szCs w:val="21"/>
          <w:lang w:bidi="ar"/>
        </w:rPr>
      </w:pPr>
      <w:r>
        <w:rPr>
          <w:sz w:val="21"/>
          <w:szCs w:val="21"/>
          <w:lang w:bidi="ar"/>
        </w:rPr>
        <w:t>Paz-Ferreiro, J., Gasco, G., Gutierrez, B., Mendez, A., 2012. Soil biochemical activities and the geometric mean of enzyme activities after application of sewage sludge and sewage sludge biochar to soil. Biol. Fertil. Soils 48, 511–517.</w:t>
      </w:r>
      <w:r>
        <w:t xml:space="preserve"> </w:t>
      </w:r>
      <w:r>
        <w:rPr>
          <w:sz w:val="21"/>
          <w:szCs w:val="21"/>
          <w:lang w:bidi="ar"/>
        </w:rPr>
        <w:t>https://doi.org/10.1007/s00374-011-0644-3</w:t>
      </w:r>
    </w:p>
    <w:p w14:paraId="61598F44" w14:textId="77777777" w:rsidR="00837767" w:rsidRDefault="00000000">
      <w:pPr>
        <w:ind w:left="420" w:hanging="420"/>
        <w:rPr>
          <w:sz w:val="21"/>
          <w:szCs w:val="21"/>
          <w:lang w:bidi="ar"/>
        </w:rPr>
      </w:pPr>
      <w:r>
        <w:rPr>
          <w:sz w:val="21"/>
          <w:szCs w:val="21"/>
          <w:lang w:bidi="ar"/>
        </w:rPr>
        <w:t>Wang, J., Song, Y., Ma, T., Raza, W., Li, J., Howland, J.G., Huang, Q., Shen, Q., 2017. Impacts of inorganic and organic fertilization treatments on bacterial and fungal communities in a paddy soil. Appl. Soil Ecol. 112, 42–50.</w:t>
      </w:r>
      <w:r>
        <w:rPr>
          <w:rFonts w:hint="eastAsia"/>
          <w:sz w:val="21"/>
          <w:szCs w:val="21"/>
          <w:lang w:bidi="ar"/>
        </w:rPr>
        <w:t xml:space="preserve"> </w:t>
      </w:r>
      <w:r>
        <w:rPr>
          <w:sz w:val="21"/>
          <w:szCs w:val="21"/>
          <w:lang w:bidi="ar"/>
        </w:rPr>
        <w:t>https://doi.org/10.1016/j.apsoil.2017.01.005</w:t>
      </w:r>
    </w:p>
    <w:p w14:paraId="43DA0689" w14:textId="77777777" w:rsidR="00837767" w:rsidRDefault="00000000">
      <w:pPr>
        <w:ind w:left="420" w:hanging="420"/>
        <w:rPr>
          <w:sz w:val="21"/>
          <w:szCs w:val="21"/>
          <w:lang w:bidi="ar"/>
        </w:rPr>
      </w:pPr>
      <w:r>
        <w:rPr>
          <w:sz w:val="21"/>
          <w:szCs w:val="21"/>
          <w:lang w:bidi="ar"/>
        </w:rPr>
        <w:t xml:space="preserve">Weng, Z., Van Zwieten, L., Singh, B.P., </w:t>
      </w:r>
      <w:proofErr w:type="spellStart"/>
      <w:r>
        <w:rPr>
          <w:sz w:val="21"/>
          <w:szCs w:val="21"/>
          <w:lang w:bidi="ar"/>
        </w:rPr>
        <w:t>Tavakkoli</w:t>
      </w:r>
      <w:proofErr w:type="spellEnd"/>
      <w:r>
        <w:rPr>
          <w:sz w:val="21"/>
          <w:szCs w:val="21"/>
          <w:lang w:bidi="ar"/>
        </w:rPr>
        <w:t xml:space="preserve">, E., Kimber, S., Morris, S., Macdonald, L.M., Cowie, A., 2018. The accumulation of </w:t>
      </w:r>
      <w:proofErr w:type="spellStart"/>
      <w:r>
        <w:rPr>
          <w:sz w:val="21"/>
          <w:szCs w:val="21"/>
          <w:lang w:bidi="ar"/>
        </w:rPr>
        <w:t>rhizodeposits</w:t>
      </w:r>
      <w:proofErr w:type="spellEnd"/>
      <w:r>
        <w:rPr>
          <w:sz w:val="21"/>
          <w:szCs w:val="21"/>
          <w:lang w:bidi="ar"/>
        </w:rPr>
        <w:t xml:space="preserve"> in organo-mineral fractions promoted biochar-induced negative priming of native soil organic carbon in </w:t>
      </w:r>
      <w:proofErr w:type="spellStart"/>
      <w:r>
        <w:rPr>
          <w:sz w:val="21"/>
          <w:szCs w:val="21"/>
          <w:lang w:bidi="ar"/>
        </w:rPr>
        <w:t>Ferralsol</w:t>
      </w:r>
      <w:proofErr w:type="spellEnd"/>
      <w:r>
        <w:rPr>
          <w:sz w:val="21"/>
          <w:szCs w:val="21"/>
          <w:lang w:bidi="ar"/>
        </w:rPr>
        <w:t xml:space="preserve">. Soil Biol. </w:t>
      </w:r>
      <w:proofErr w:type="spellStart"/>
      <w:r>
        <w:rPr>
          <w:sz w:val="21"/>
          <w:szCs w:val="21"/>
          <w:lang w:bidi="ar"/>
        </w:rPr>
        <w:t>Biochem</w:t>
      </w:r>
      <w:proofErr w:type="spellEnd"/>
      <w:r>
        <w:rPr>
          <w:sz w:val="21"/>
          <w:szCs w:val="21"/>
          <w:lang w:bidi="ar"/>
        </w:rPr>
        <w:t>. 118, 91–96.</w:t>
      </w:r>
      <w:r>
        <w:rPr>
          <w:rFonts w:hint="eastAsia"/>
          <w:sz w:val="21"/>
          <w:szCs w:val="21"/>
          <w:lang w:bidi="ar"/>
        </w:rPr>
        <w:t xml:space="preserve"> </w:t>
      </w:r>
      <w:r>
        <w:rPr>
          <w:sz w:val="21"/>
          <w:szCs w:val="21"/>
          <w:lang w:bidi="ar"/>
        </w:rPr>
        <w:t>https://doi.org/10.1016/j.soilbio.2017.12.008</w:t>
      </w:r>
    </w:p>
    <w:p w14:paraId="1E397FA7" w14:textId="77777777" w:rsidR="00837767" w:rsidRDefault="00000000">
      <w:pPr>
        <w:ind w:left="420" w:hanging="420"/>
        <w:rPr>
          <w:sz w:val="21"/>
          <w:szCs w:val="21"/>
          <w:lang w:bidi="ar"/>
        </w:rPr>
      </w:pPr>
      <w:r>
        <w:rPr>
          <w:sz w:val="21"/>
          <w:szCs w:val="21"/>
          <w:lang w:bidi="ar"/>
        </w:rPr>
        <w:t>Zhao, H., Shar, A.G., Li, S., Chen, Y., Shi, J., Zhang, X., Tian, X., 2018. Effect of straw return mode on soil aggregation and aggregate carbon content in an annual maize-wheat double cropping system. Soil Tillage Res. 175, 178–186. https://doi.org/10.1016/j.still.2017.09.012</w:t>
      </w:r>
    </w:p>
    <w:sectPr w:rsidR="00837767">
      <w:pgSz w:w="11906" w:h="16838"/>
      <w:pgMar w:top="1723"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4FCD0" w14:textId="77777777" w:rsidR="009B01ED" w:rsidRDefault="009B01ED">
      <w:pPr>
        <w:spacing w:line="240" w:lineRule="auto"/>
      </w:pPr>
      <w:r>
        <w:separator/>
      </w:r>
    </w:p>
  </w:endnote>
  <w:endnote w:type="continuationSeparator" w:id="0">
    <w:p w14:paraId="399EFD8E" w14:textId="77777777" w:rsidR="009B01ED" w:rsidRDefault="009B01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amn">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899D" w14:textId="77777777" w:rsidR="00837767" w:rsidRDefault="00837767">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8224" w14:textId="77777777" w:rsidR="00837767" w:rsidRDefault="00837767">
    <w:pPr>
      <w:pStyle w:val="a8"/>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20893" w14:textId="77777777" w:rsidR="00837767" w:rsidRDefault="00837767">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641B" w14:textId="77777777" w:rsidR="009B01ED" w:rsidRDefault="009B01ED">
      <w:r>
        <w:separator/>
      </w:r>
    </w:p>
  </w:footnote>
  <w:footnote w:type="continuationSeparator" w:id="0">
    <w:p w14:paraId="35F50286" w14:textId="77777777" w:rsidR="009B01ED" w:rsidRDefault="009B0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ADF5" w14:textId="77777777" w:rsidR="00837767" w:rsidRDefault="00837767">
    <w:pPr>
      <w:pStyle w:val="aa"/>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2BA4" w14:textId="77777777" w:rsidR="00837767" w:rsidRDefault="00837767">
    <w:pPr>
      <w:pStyle w:val="aa"/>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BD2E0" w14:textId="77777777" w:rsidR="00837767" w:rsidRDefault="00837767">
    <w:pPr>
      <w:pStyle w:val="aa"/>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4E468D"/>
    <w:multiLevelType w:val="multilevel"/>
    <w:tmpl w:val="7A4E468D"/>
    <w:lvl w:ilvl="0">
      <w:start w:val="1"/>
      <w:numFmt w:val="decimal"/>
      <w:pStyle w:val="1"/>
      <w:suff w:val="space"/>
      <w:lvlText w:val="%1"/>
      <w:lvlJc w:val="left"/>
      <w:pPr>
        <w:ind w:left="0" w:firstLine="0"/>
      </w:pPr>
      <w:rPr>
        <w:rFonts w:hint="eastAsia"/>
      </w:rPr>
    </w:lvl>
    <w:lvl w:ilvl="1">
      <w:start w:val="1"/>
      <w:numFmt w:val="decimal"/>
      <w:pStyle w:val="2"/>
      <w:suff w:val="space"/>
      <w:lvlText w:val="%1.%2"/>
      <w:lvlJc w:val="left"/>
      <w:pPr>
        <w:ind w:left="425" w:firstLine="0"/>
      </w:pPr>
      <w:rPr>
        <w:rFonts w:hint="eastAsia"/>
        <w:color w:val="auto"/>
      </w:rPr>
    </w:lvl>
    <w:lvl w:ilvl="2">
      <w:start w:val="1"/>
      <w:numFmt w:val="decimal"/>
      <w:pStyle w:val="3"/>
      <w:suff w:val="space"/>
      <w:lvlText w:val="%1.%2.%3"/>
      <w:lvlJc w:val="left"/>
      <w:pPr>
        <w:ind w:left="0" w:firstLine="0"/>
      </w:pPr>
      <w:rPr>
        <w:rFonts w:hint="eastAsia"/>
      </w:rPr>
    </w:lvl>
    <w:lvl w:ilvl="3">
      <w:start w:val="1"/>
      <w:numFmt w:val="decimal"/>
      <w:suff w:val="space"/>
      <w:lvlText w:val="%1.%2.%3.%4"/>
      <w:lvlJc w:val="left"/>
      <w:pPr>
        <w:ind w:left="1560" w:firstLine="0"/>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489325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bordersDoNotSurroundHeader/>
  <w:bordersDoNotSurroundFooter/>
  <w:proofState w:spelling="clean" w:grammar="clean"/>
  <w:defaultTabStop w:val="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910"/>
    <w:rsid w:val="00005F5B"/>
    <w:rsid w:val="00006344"/>
    <w:rsid w:val="00006542"/>
    <w:rsid w:val="00034E40"/>
    <w:rsid w:val="0003654E"/>
    <w:rsid w:val="000378CA"/>
    <w:rsid w:val="000522BB"/>
    <w:rsid w:val="00067C34"/>
    <w:rsid w:val="00073C10"/>
    <w:rsid w:val="000B12B2"/>
    <w:rsid w:val="000C20F0"/>
    <w:rsid w:val="000D4B65"/>
    <w:rsid w:val="00101E84"/>
    <w:rsid w:val="00142F51"/>
    <w:rsid w:val="001534BA"/>
    <w:rsid w:val="00172A71"/>
    <w:rsid w:val="00177CDA"/>
    <w:rsid w:val="00177E1D"/>
    <w:rsid w:val="001B1069"/>
    <w:rsid w:val="001D0C39"/>
    <w:rsid w:val="001D2908"/>
    <w:rsid w:val="001D5EA9"/>
    <w:rsid w:val="001F1481"/>
    <w:rsid w:val="001F5201"/>
    <w:rsid w:val="002041DB"/>
    <w:rsid w:val="00210E36"/>
    <w:rsid w:val="002246DA"/>
    <w:rsid w:val="00226A1E"/>
    <w:rsid w:val="00237671"/>
    <w:rsid w:val="00244C8C"/>
    <w:rsid w:val="002466DB"/>
    <w:rsid w:val="00246AB5"/>
    <w:rsid w:val="00262042"/>
    <w:rsid w:val="00263F78"/>
    <w:rsid w:val="00292A6A"/>
    <w:rsid w:val="002B2CAA"/>
    <w:rsid w:val="002B6745"/>
    <w:rsid w:val="002C1E75"/>
    <w:rsid w:val="002C52B1"/>
    <w:rsid w:val="002D14DE"/>
    <w:rsid w:val="002D6D33"/>
    <w:rsid w:val="002F3984"/>
    <w:rsid w:val="00310036"/>
    <w:rsid w:val="00312033"/>
    <w:rsid w:val="0032339A"/>
    <w:rsid w:val="00330DBB"/>
    <w:rsid w:val="003714EA"/>
    <w:rsid w:val="00376471"/>
    <w:rsid w:val="00380531"/>
    <w:rsid w:val="00380F51"/>
    <w:rsid w:val="003A172E"/>
    <w:rsid w:val="003D4CFB"/>
    <w:rsid w:val="00404FFB"/>
    <w:rsid w:val="00410298"/>
    <w:rsid w:val="0042021F"/>
    <w:rsid w:val="0042344C"/>
    <w:rsid w:val="0047055F"/>
    <w:rsid w:val="00485F18"/>
    <w:rsid w:val="00490AFD"/>
    <w:rsid w:val="004C7D03"/>
    <w:rsid w:val="004D46D3"/>
    <w:rsid w:val="004D6955"/>
    <w:rsid w:val="004E3D9E"/>
    <w:rsid w:val="004F3FA3"/>
    <w:rsid w:val="005021B2"/>
    <w:rsid w:val="005045F7"/>
    <w:rsid w:val="005055C7"/>
    <w:rsid w:val="00516D4A"/>
    <w:rsid w:val="005201D3"/>
    <w:rsid w:val="00537746"/>
    <w:rsid w:val="005379EF"/>
    <w:rsid w:val="00547EAC"/>
    <w:rsid w:val="00550A9E"/>
    <w:rsid w:val="00560368"/>
    <w:rsid w:val="0057547D"/>
    <w:rsid w:val="005865D5"/>
    <w:rsid w:val="00596D1C"/>
    <w:rsid w:val="005A50F2"/>
    <w:rsid w:val="005D2981"/>
    <w:rsid w:val="005D3DE1"/>
    <w:rsid w:val="005F1761"/>
    <w:rsid w:val="005F5B89"/>
    <w:rsid w:val="006256CB"/>
    <w:rsid w:val="00630CDA"/>
    <w:rsid w:val="006347DD"/>
    <w:rsid w:val="00643BBC"/>
    <w:rsid w:val="006832DF"/>
    <w:rsid w:val="0068461B"/>
    <w:rsid w:val="006A4602"/>
    <w:rsid w:val="006C3ED9"/>
    <w:rsid w:val="006C51CD"/>
    <w:rsid w:val="00712FB0"/>
    <w:rsid w:val="00717A8D"/>
    <w:rsid w:val="00736E09"/>
    <w:rsid w:val="00752732"/>
    <w:rsid w:val="00762C62"/>
    <w:rsid w:val="00772C81"/>
    <w:rsid w:val="00787AF8"/>
    <w:rsid w:val="007D2E2F"/>
    <w:rsid w:val="007E6FDF"/>
    <w:rsid w:val="007F50F7"/>
    <w:rsid w:val="00802D26"/>
    <w:rsid w:val="00806470"/>
    <w:rsid w:val="00810FDC"/>
    <w:rsid w:val="00813D72"/>
    <w:rsid w:val="00823ED1"/>
    <w:rsid w:val="00833A73"/>
    <w:rsid w:val="00837767"/>
    <w:rsid w:val="00851B5F"/>
    <w:rsid w:val="008607E4"/>
    <w:rsid w:val="008608DA"/>
    <w:rsid w:val="00862FA4"/>
    <w:rsid w:val="00875106"/>
    <w:rsid w:val="00875620"/>
    <w:rsid w:val="008855EF"/>
    <w:rsid w:val="00895802"/>
    <w:rsid w:val="008B0138"/>
    <w:rsid w:val="008B6BCC"/>
    <w:rsid w:val="008C48E9"/>
    <w:rsid w:val="008D05F1"/>
    <w:rsid w:val="008F3DFC"/>
    <w:rsid w:val="008F7E71"/>
    <w:rsid w:val="009163A2"/>
    <w:rsid w:val="00947284"/>
    <w:rsid w:val="00952627"/>
    <w:rsid w:val="00953515"/>
    <w:rsid w:val="00957187"/>
    <w:rsid w:val="00957555"/>
    <w:rsid w:val="0096424B"/>
    <w:rsid w:val="00965FC3"/>
    <w:rsid w:val="00971B2E"/>
    <w:rsid w:val="00973F1A"/>
    <w:rsid w:val="009740D2"/>
    <w:rsid w:val="009B01ED"/>
    <w:rsid w:val="009B7F92"/>
    <w:rsid w:val="009E57C9"/>
    <w:rsid w:val="009E7213"/>
    <w:rsid w:val="00A20577"/>
    <w:rsid w:val="00A20B9E"/>
    <w:rsid w:val="00A21FB5"/>
    <w:rsid w:val="00A235CF"/>
    <w:rsid w:val="00A42888"/>
    <w:rsid w:val="00A42B51"/>
    <w:rsid w:val="00A929E6"/>
    <w:rsid w:val="00A93B1A"/>
    <w:rsid w:val="00A94D7C"/>
    <w:rsid w:val="00AD721C"/>
    <w:rsid w:val="00AE206B"/>
    <w:rsid w:val="00B26DF1"/>
    <w:rsid w:val="00B33BA6"/>
    <w:rsid w:val="00B4555E"/>
    <w:rsid w:val="00B47F98"/>
    <w:rsid w:val="00B50A3D"/>
    <w:rsid w:val="00B561F6"/>
    <w:rsid w:val="00B86771"/>
    <w:rsid w:val="00BA3384"/>
    <w:rsid w:val="00BA6FB0"/>
    <w:rsid w:val="00BB0897"/>
    <w:rsid w:val="00BC7F76"/>
    <w:rsid w:val="00BE0C65"/>
    <w:rsid w:val="00C021ED"/>
    <w:rsid w:val="00C032BC"/>
    <w:rsid w:val="00C074B1"/>
    <w:rsid w:val="00C17340"/>
    <w:rsid w:val="00C22ABF"/>
    <w:rsid w:val="00C22C35"/>
    <w:rsid w:val="00C41E1B"/>
    <w:rsid w:val="00C64E69"/>
    <w:rsid w:val="00C768A2"/>
    <w:rsid w:val="00C923B9"/>
    <w:rsid w:val="00CA2334"/>
    <w:rsid w:val="00CA39A1"/>
    <w:rsid w:val="00CB546D"/>
    <w:rsid w:val="00CD6835"/>
    <w:rsid w:val="00CE1260"/>
    <w:rsid w:val="00D22062"/>
    <w:rsid w:val="00D36D17"/>
    <w:rsid w:val="00D4144E"/>
    <w:rsid w:val="00D431BA"/>
    <w:rsid w:val="00D57CE9"/>
    <w:rsid w:val="00D63FF3"/>
    <w:rsid w:val="00D91F05"/>
    <w:rsid w:val="00DD5229"/>
    <w:rsid w:val="00DD5BF6"/>
    <w:rsid w:val="00DF140C"/>
    <w:rsid w:val="00DF6197"/>
    <w:rsid w:val="00E26970"/>
    <w:rsid w:val="00E31931"/>
    <w:rsid w:val="00E40068"/>
    <w:rsid w:val="00E412AB"/>
    <w:rsid w:val="00E4191B"/>
    <w:rsid w:val="00E41B3F"/>
    <w:rsid w:val="00E7346F"/>
    <w:rsid w:val="00E76C56"/>
    <w:rsid w:val="00E86B58"/>
    <w:rsid w:val="00E9211C"/>
    <w:rsid w:val="00E9597F"/>
    <w:rsid w:val="00E966F5"/>
    <w:rsid w:val="00E968BF"/>
    <w:rsid w:val="00E97D0F"/>
    <w:rsid w:val="00EA19F4"/>
    <w:rsid w:val="00EA6C09"/>
    <w:rsid w:val="00EB067A"/>
    <w:rsid w:val="00F346A6"/>
    <w:rsid w:val="00F40910"/>
    <w:rsid w:val="00F412A5"/>
    <w:rsid w:val="00F56CAD"/>
    <w:rsid w:val="00F73982"/>
    <w:rsid w:val="00F807A6"/>
    <w:rsid w:val="00F83124"/>
    <w:rsid w:val="00F97041"/>
    <w:rsid w:val="00FA0DA9"/>
    <w:rsid w:val="00FB475E"/>
    <w:rsid w:val="00FB786A"/>
    <w:rsid w:val="00FF215E"/>
    <w:rsid w:val="03742679"/>
    <w:rsid w:val="07885D39"/>
    <w:rsid w:val="0A682B38"/>
    <w:rsid w:val="0A821835"/>
    <w:rsid w:val="0AFF4279"/>
    <w:rsid w:val="0B2C17A1"/>
    <w:rsid w:val="0B8E6534"/>
    <w:rsid w:val="0CE07CB4"/>
    <w:rsid w:val="0FFB7A5A"/>
    <w:rsid w:val="10352EA6"/>
    <w:rsid w:val="1067674B"/>
    <w:rsid w:val="10FA73F0"/>
    <w:rsid w:val="118719A1"/>
    <w:rsid w:val="13FF2E07"/>
    <w:rsid w:val="184E66BE"/>
    <w:rsid w:val="1ABF6389"/>
    <w:rsid w:val="1BAB226E"/>
    <w:rsid w:val="1BBC26CD"/>
    <w:rsid w:val="1EDF0249"/>
    <w:rsid w:val="20A95637"/>
    <w:rsid w:val="245C561B"/>
    <w:rsid w:val="25224339"/>
    <w:rsid w:val="264D6D44"/>
    <w:rsid w:val="2A2556AC"/>
    <w:rsid w:val="2C275941"/>
    <w:rsid w:val="2F82026D"/>
    <w:rsid w:val="302D5CE5"/>
    <w:rsid w:val="312D4B56"/>
    <w:rsid w:val="34142C4F"/>
    <w:rsid w:val="36AA7BF6"/>
    <w:rsid w:val="38306543"/>
    <w:rsid w:val="3A7C3FC7"/>
    <w:rsid w:val="3A9E0A6B"/>
    <w:rsid w:val="3B6B48BE"/>
    <w:rsid w:val="3D74475E"/>
    <w:rsid w:val="3F1400DF"/>
    <w:rsid w:val="407B18FA"/>
    <w:rsid w:val="40A83FB4"/>
    <w:rsid w:val="427668F2"/>
    <w:rsid w:val="450C7F4D"/>
    <w:rsid w:val="453B01A1"/>
    <w:rsid w:val="454F1ED1"/>
    <w:rsid w:val="45B81444"/>
    <w:rsid w:val="47520FBF"/>
    <w:rsid w:val="47B16423"/>
    <w:rsid w:val="48762AAD"/>
    <w:rsid w:val="49900B72"/>
    <w:rsid w:val="4CAC569B"/>
    <w:rsid w:val="4DD05E81"/>
    <w:rsid w:val="4DF02FE3"/>
    <w:rsid w:val="4EFB1858"/>
    <w:rsid w:val="53B91FA5"/>
    <w:rsid w:val="5663409F"/>
    <w:rsid w:val="57F14A7A"/>
    <w:rsid w:val="5B0E1699"/>
    <w:rsid w:val="5E785F96"/>
    <w:rsid w:val="6045651A"/>
    <w:rsid w:val="606326E4"/>
    <w:rsid w:val="60D67F09"/>
    <w:rsid w:val="619E6AA0"/>
    <w:rsid w:val="62EC4795"/>
    <w:rsid w:val="63700792"/>
    <w:rsid w:val="66007F94"/>
    <w:rsid w:val="66763171"/>
    <w:rsid w:val="66E34422"/>
    <w:rsid w:val="678A5E4F"/>
    <w:rsid w:val="67BF772C"/>
    <w:rsid w:val="67F72090"/>
    <w:rsid w:val="6A244F57"/>
    <w:rsid w:val="6D3F7A66"/>
    <w:rsid w:val="6F214476"/>
    <w:rsid w:val="72133CB9"/>
    <w:rsid w:val="72ED4D88"/>
    <w:rsid w:val="736F3125"/>
    <w:rsid w:val="73D95496"/>
    <w:rsid w:val="75097F1B"/>
    <w:rsid w:val="75312E09"/>
    <w:rsid w:val="76373E62"/>
    <w:rsid w:val="767F7290"/>
    <w:rsid w:val="76985B7A"/>
    <w:rsid w:val="77540754"/>
    <w:rsid w:val="77EE068E"/>
    <w:rsid w:val="78642340"/>
    <w:rsid w:val="7BEC1847"/>
    <w:rsid w:val="7CBD7E44"/>
    <w:rsid w:val="7CEF05AC"/>
    <w:rsid w:val="7DB42BB2"/>
    <w:rsid w:val="7DE60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C32ACB"/>
  <w15:docId w15:val="{290F77A5-D701-4854-8DA7-AD35D6DF7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uiPriority="35" w:unhideWhenUsed="1" w:qFormat="1"/>
    <w:lsdException w:name="annotation reference" w:qFormat="1"/>
    <w:lsdException w:name="lin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00" w:lineRule="auto"/>
      <w:jc w:val="both"/>
    </w:pPr>
    <w:rPr>
      <w:kern w:val="2"/>
      <w:sz w:val="24"/>
      <w:szCs w:val="24"/>
    </w:rPr>
  </w:style>
  <w:style w:type="paragraph" w:styleId="1">
    <w:name w:val="heading 1"/>
    <w:next w:val="a"/>
    <w:link w:val="10"/>
    <w:uiPriority w:val="9"/>
    <w:qFormat/>
    <w:pPr>
      <w:keepNext/>
      <w:keepLines/>
      <w:numPr>
        <w:numId w:val="1"/>
      </w:numPr>
      <w:spacing w:beforeLines="50" w:before="50" w:line="360" w:lineRule="auto"/>
      <w:outlineLvl w:val="0"/>
    </w:pPr>
    <w:rPr>
      <w:rFonts w:eastAsia="黑体" w:cs="宋体"/>
      <w:b/>
      <w:bCs/>
      <w:kern w:val="44"/>
      <w:sz w:val="28"/>
      <w:szCs w:val="44"/>
    </w:rPr>
  </w:style>
  <w:style w:type="paragraph" w:styleId="2">
    <w:name w:val="heading 2"/>
    <w:next w:val="a"/>
    <w:link w:val="20"/>
    <w:uiPriority w:val="9"/>
    <w:unhideWhenUsed/>
    <w:qFormat/>
    <w:pPr>
      <w:keepNext/>
      <w:keepLines/>
      <w:numPr>
        <w:ilvl w:val="1"/>
        <w:numId w:val="1"/>
      </w:numPr>
      <w:spacing w:beforeLines="50" w:before="50" w:afterLines="50" w:after="50" w:line="360" w:lineRule="auto"/>
      <w:ind w:left="0"/>
      <w:outlineLvl w:val="1"/>
    </w:pPr>
    <w:rPr>
      <w:rFonts w:ascii="times new roamn" w:eastAsia="黑体" w:hAnsi="times new roamn" w:cstheme="majorBidi"/>
      <w:bCs/>
      <w:kern w:val="2"/>
      <w:sz w:val="30"/>
      <w:szCs w:val="32"/>
    </w:rPr>
  </w:style>
  <w:style w:type="paragraph" w:styleId="3">
    <w:name w:val="heading 3"/>
    <w:next w:val="a"/>
    <w:link w:val="30"/>
    <w:uiPriority w:val="9"/>
    <w:unhideWhenUsed/>
    <w:qFormat/>
    <w:pPr>
      <w:keepNext/>
      <w:keepLines/>
      <w:numPr>
        <w:ilvl w:val="2"/>
        <w:numId w:val="1"/>
      </w:numPr>
      <w:spacing w:beforeLines="50" w:before="50" w:afterLines="50" w:after="50" w:line="360" w:lineRule="auto"/>
      <w:outlineLvl w:val="2"/>
    </w:pPr>
    <w:rPr>
      <w:rFonts w:eastAsia="黑体" w:cs="宋体"/>
      <w:bCs/>
      <w:kern w:val="2"/>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spacing w:line="360" w:lineRule="auto"/>
      <w:jc w:val="center"/>
    </w:pPr>
    <w:rPr>
      <w:rFonts w:eastAsia="黑体"/>
      <w:sz w:val="21"/>
    </w:rPr>
  </w:style>
  <w:style w:type="paragraph" w:styleId="a4">
    <w:name w:val="annotation text"/>
    <w:basedOn w:val="a"/>
    <w:link w:val="a5"/>
    <w:qFormat/>
    <w:pPr>
      <w:jc w:val="left"/>
    </w:pPr>
  </w:style>
  <w:style w:type="paragraph" w:styleId="a6">
    <w:name w:val="Balloon Text"/>
    <w:basedOn w:val="a"/>
    <w:link w:val="a7"/>
    <w:qFormat/>
    <w:pPr>
      <w:spacing w:line="240" w:lineRule="auto"/>
    </w:pPr>
    <w:rPr>
      <w:sz w:val="18"/>
      <w:szCs w:val="18"/>
    </w:rPr>
  </w:style>
  <w:style w:type="paragraph" w:styleId="a8">
    <w:name w:val="footer"/>
    <w:basedOn w:val="a"/>
    <w:link w:val="a9"/>
    <w:qFormat/>
    <w:pPr>
      <w:tabs>
        <w:tab w:val="center" w:pos="4153"/>
        <w:tab w:val="right" w:pos="8306"/>
      </w:tabs>
      <w:snapToGrid w:val="0"/>
      <w:spacing w:line="240" w:lineRule="auto"/>
      <w:jc w:val="left"/>
    </w:pPr>
    <w:rPr>
      <w:sz w:val="18"/>
      <w:szCs w:val="18"/>
    </w:rPr>
  </w:style>
  <w:style w:type="paragraph" w:styleId="aa">
    <w:name w:val="header"/>
    <w:basedOn w:val="a"/>
    <w:link w:val="ab"/>
    <w:qFormat/>
    <w:pPr>
      <w:tabs>
        <w:tab w:val="center" w:pos="4153"/>
        <w:tab w:val="right" w:pos="8306"/>
      </w:tabs>
      <w:snapToGrid w:val="0"/>
      <w:spacing w:line="240" w:lineRule="auto"/>
      <w:jc w:val="center"/>
    </w:pPr>
    <w:rPr>
      <w:sz w:val="18"/>
      <w:szCs w:val="18"/>
    </w:rPr>
  </w:style>
  <w:style w:type="paragraph" w:styleId="ac">
    <w:name w:val="Normal (Web)"/>
    <w:basedOn w:val="a"/>
    <w:qFormat/>
    <w:pPr>
      <w:spacing w:beforeAutospacing="1" w:afterAutospacing="1"/>
      <w:jc w:val="left"/>
    </w:pPr>
    <w:rPr>
      <w:kern w:val="0"/>
    </w:rPr>
  </w:style>
  <w:style w:type="paragraph" w:styleId="ad">
    <w:name w:val="annotation subject"/>
    <w:basedOn w:val="a4"/>
    <w:next w:val="a4"/>
    <w:link w:val="ae"/>
    <w:qFormat/>
    <w:rPr>
      <w:b/>
      <w:bCs/>
    </w:rPr>
  </w:style>
  <w:style w:type="table" w:styleId="af">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qFormat/>
  </w:style>
  <w:style w:type="character" w:styleId="af1">
    <w:name w:val="annotation reference"/>
    <w:basedOn w:val="a0"/>
    <w:qFormat/>
    <w:rPr>
      <w:sz w:val="21"/>
      <w:szCs w:val="21"/>
    </w:rPr>
  </w:style>
  <w:style w:type="paragraph" w:customStyle="1" w:styleId="11">
    <w:name w:val="书目1"/>
    <w:basedOn w:val="a"/>
    <w:next w:val="a"/>
    <w:uiPriority w:val="37"/>
    <w:unhideWhenUsed/>
    <w:qFormat/>
    <w:pPr>
      <w:ind w:left="720" w:hanging="720"/>
    </w:pPr>
  </w:style>
  <w:style w:type="paragraph" w:customStyle="1" w:styleId="21">
    <w:name w:val="书目2"/>
    <w:basedOn w:val="a"/>
    <w:next w:val="a"/>
    <w:uiPriority w:val="37"/>
    <w:unhideWhenUsed/>
    <w:qFormat/>
  </w:style>
  <w:style w:type="character" w:customStyle="1" w:styleId="10">
    <w:name w:val="标题 1 字符"/>
    <w:basedOn w:val="a0"/>
    <w:link w:val="1"/>
    <w:uiPriority w:val="9"/>
    <w:qFormat/>
    <w:rPr>
      <w:rFonts w:eastAsia="黑体" w:cs="宋体"/>
      <w:b/>
      <w:bCs/>
      <w:kern w:val="44"/>
      <w:sz w:val="28"/>
      <w:szCs w:val="44"/>
    </w:rPr>
  </w:style>
  <w:style w:type="character" w:customStyle="1" w:styleId="20">
    <w:name w:val="标题 2 字符"/>
    <w:basedOn w:val="a0"/>
    <w:link w:val="2"/>
    <w:uiPriority w:val="9"/>
    <w:qFormat/>
    <w:rPr>
      <w:rFonts w:ascii="times new roamn" w:eastAsia="黑体" w:hAnsi="times new roamn" w:cstheme="majorBidi"/>
      <w:bCs/>
      <w:kern w:val="2"/>
      <w:sz w:val="30"/>
      <w:szCs w:val="32"/>
    </w:rPr>
  </w:style>
  <w:style w:type="character" w:customStyle="1" w:styleId="30">
    <w:name w:val="标题 3 字符"/>
    <w:basedOn w:val="a0"/>
    <w:link w:val="3"/>
    <w:uiPriority w:val="9"/>
    <w:qFormat/>
    <w:rPr>
      <w:rFonts w:eastAsia="黑体" w:cs="宋体"/>
      <w:bCs/>
      <w:kern w:val="2"/>
      <w:sz w:val="24"/>
      <w:szCs w:val="32"/>
    </w:rPr>
  </w:style>
  <w:style w:type="paragraph" w:customStyle="1" w:styleId="af2">
    <w:name w:val="表格内容"/>
    <w:link w:val="Char"/>
    <w:qFormat/>
    <w:pPr>
      <w:autoSpaceDE w:val="0"/>
      <w:autoSpaceDN w:val="0"/>
      <w:adjustRightInd w:val="0"/>
      <w:spacing w:line="360" w:lineRule="auto"/>
      <w:jc w:val="center"/>
    </w:pPr>
    <w:rPr>
      <w:color w:val="000000"/>
      <w:spacing w:val="14"/>
      <w:sz w:val="21"/>
      <w:szCs w:val="21"/>
    </w:rPr>
  </w:style>
  <w:style w:type="character" w:customStyle="1" w:styleId="Char">
    <w:name w:val="表格内容 Char"/>
    <w:link w:val="af2"/>
    <w:qFormat/>
    <w:locked/>
    <w:rPr>
      <w:color w:val="000000"/>
      <w:spacing w:val="14"/>
      <w:sz w:val="21"/>
      <w:szCs w:val="21"/>
    </w:rPr>
  </w:style>
  <w:style w:type="paragraph" w:customStyle="1" w:styleId="af3">
    <w:name w:val="参考文献"/>
    <w:link w:val="af4"/>
    <w:qFormat/>
    <w:pPr>
      <w:spacing w:line="400" w:lineRule="exact"/>
    </w:pPr>
    <w:rPr>
      <w:kern w:val="2"/>
      <w:sz w:val="21"/>
      <w:szCs w:val="24"/>
    </w:rPr>
  </w:style>
  <w:style w:type="character" w:customStyle="1" w:styleId="af4">
    <w:name w:val="参考文献 字符"/>
    <w:basedOn w:val="a0"/>
    <w:link w:val="af3"/>
    <w:qFormat/>
    <w:rPr>
      <w:kern w:val="2"/>
      <w:sz w:val="21"/>
      <w:szCs w:val="24"/>
    </w:rPr>
  </w:style>
  <w:style w:type="paragraph" w:customStyle="1" w:styleId="af5">
    <w:name w:val="插图格式"/>
    <w:next w:val="a"/>
    <w:link w:val="af6"/>
    <w:qFormat/>
    <w:pPr>
      <w:spacing w:line="360" w:lineRule="auto"/>
      <w:jc w:val="center"/>
    </w:pPr>
    <w:rPr>
      <w:rFonts w:eastAsia="黑体" w:cs="宋体"/>
      <w:kern w:val="2"/>
      <w:sz w:val="21"/>
      <w:szCs w:val="22"/>
    </w:rPr>
  </w:style>
  <w:style w:type="character" w:customStyle="1" w:styleId="af6">
    <w:name w:val="插图格式 字符"/>
    <w:basedOn w:val="a0"/>
    <w:link w:val="af5"/>
    <w:qFormat/>
    <w:rPr>
      <w:rFonts w:eastAsia="黑体" w:cs="宋体"/>
      <w:kern w:val="2"/>
      <w:sz w:val="21"/>
      <w:szCs w:val="22"/>
    </w:rPr>
  </w:style>
  <w:style w:type="paragraph" w:customStyle="1" w:styleId="af7">
    <w:name w:val="图表名"/>
    <w:link w:val="af8"/>
    <w:qFormat/>
    <w:pPr>
      <w:spacing w:line="360" w:lineRule="auto"/>
      <w:jc w:val="center"/>
    </w:pPr>
    <w:rPr>
      <w:rFonts w:eastAsia="黑体"/>
      <w:kern w:val="2"/>
      <w:sz w:val="21"/>
      <w:szCs w:val="24"/>
    </w:rPr>
  </w:style>
  <w:style w:type="character" w:customStyle="1" w:styleId="af8">
    <w:name w:val="图表名 字符"/>
    <w:basedOn w:val="a0"/>
    <w:link w:val="af7"/>
    <w:qFormat/>
    <w:rPr>
      <w:rFonts w:eastAsia="黑体"/>
      <w:kern w:val="2"/>
      <w:sz w:val="21"/>
      <w:szCs w:val="24"/>
    </w:rPr>
  </w:style>
  <w:style w:type="paragraph" w:customStyle="1" w:styleId="af9">
    <w:name w:val="摘要"/>
    <w:qFormat/>
    <w:pPr>
      <w:spacing w:line="400" w:lineRule="exact"/>
      <w:ind w:firstLineChars="200" w:firstLine="200"/>
      <w:jc w:val="both"/>
    </w:pPr>
    <w:rPr>
      <w:kern w:val="2"/>
      <w:sz w:val="24"/>
      <w:szCs w:val="24"/>
    </w:rPr>
  </w:style>
  <w:style w:type="paragraph" w:styleId="afa">
    <w:name w:val="List Paragraph"/>
    <w:basedOn w:val="a"/>
    <w:uiPriority w:val="99"/>
    <w:unhideWhenUsed/>
    <w:qFormat/>
    <w:pPr>
      <w:ind w:firstLine="420"/>
    </w:pPr>
  </w:style>
  <w:style w:type="character" w:customStyle="1" w:styleId="a7">
    <w:name w:val="批注框文本 字符"/>
    <w:basedOn w:val="a0"/>
    <w:link w:val="a6"/>
    <w:qFormat/>
    <w:rPr>
      <w:kern w:val="2"/>
      <w:sz w:val="18"/>
      <w:szCs w:val="18"/>
    </w:rPr>
  </w:style>
  <w:style w:type="character" w:customStyle="1" w:styleId="a5">
    <w:name w:val="批注文字 字符"/>
    <w:basedOn w:val="a0"/>
    <w:link w:val="a4"/>
    <w:qFormat/>
    <w:rPr>
      <w:kern w:val="2"/>
      <w:sz w:val="24"/>
      <w:szCs w:val="24"/>
    </w:rPr>
  </w:style>
  <w:style w:type="character" w:customStyle="1" w:styleId="ae">
    <w:name w:val="批注主题 字符"/>
    <w:basedOn w:val="a5"/>
    <w:link w:val="ad"/>
    <w:qFormat/>
    <w:rPr>
      <w:b/>
      <w:bCs/>
      <w:kern w:val="2"/>
      <w:sz w:val="24"/>
      <w:szCs w:val="24"/>
    </w:rPr>
  </w:style>
  <w:style w:type="paragraph" w:customStyle="1" w:styleId="12">
    <w:name w:val="修订1"/>
    <w:hidden/>
    <w:uiPriority w:val="99"/>
    <w:unhideWhenUsed/>
    <w:qFormat/>
    <w:rPr>
      <w:kern w:val="2"/>
      <w:sz w:val="24"/>
      <w:szCs w:val="24"/>
    </w:rPr>
  </w:style>
  <w:style w:type="paragraph" w:customStyle="1" w:styleId="31">
    <w:name w:val="书目3"/>
    <w:basedOn w:val="a"/>
    <w:next w:val="a"/>
    <w:uiPriority w:val="37"/>
    <w:unhideWhenUsed/>
    <w:qFormat/>
  </w:style>
  <w:style w:type="paragraph" w:customStyle="1" w:styleId="4">
    <w:name w:val="书目4"/>
    <w:basedOn w:val="a"/>
    <w:next w:val="a"/>
    <w:uiPriority w:val="37"/>
    <w:unhideWhenUsed/>
    <w:qFormat/>
  </w:style>
  <w:style w:type="character" w:customStyle="1" w:styleId="ab">
    <w:name w:val="页眉 字符"/>
    <w:basedOn w:val="a0"/>
    <w:link w:val="aa"/>
    <w:rPr>
      <w:kern w:val="2"/>
      <w:sz w:val="18"/>
      <w:szCs w:val="18"/>
    </w:rPr>
  </w:style>
  <w:style w:type="character" w:customStyle="1" w:styleId="a9">
    <w:name w:val="页脚 字符"/>
    <w:basedOn w:val="a0"/>
    <w:link w:val="a8"/>
    <w:qFormat/>
    <w:rPr>
      <w:kern w:val="2"/>
      <w:sz w:val="18"/>
      <w:szCs w:val="18"/>
    </w:rPr>
  </w:style>
  <w:style w:type="paragraph" w:customStyle="1" w:styleId="afb">
    <w:name w:val="公式"/>
    <w:basedOn w:val="a"/>
    <w:link w:val="afc"/>
    <w:qFormat/>
    <w:pPr>
      <w:tabs>
        <w:tab w:val="center" w:pos="4680"/>
        <w:tab w:val="right" w:pos="9480"/>
      </w:tabs>
      <w:spacing w:line="480" w:lineRule="auto"/>
    </w:pPr>
  </w:style>
  <w:style w:type="character" w:customStyle="1" w:styleId="afc">
    <w:name w:val="公式 字符"/>
    <w:basedOn w:val="a0"/>
    <w:link w:val="afb"/>
    <w:rPr>
      <w:kern w:val="2"/>
      <w:sz w:val="24"/>
      <w:szCs w:val="24"/>
    </w:rPr>
  </w:style>
  <w:style w:type="character" w:styleId="afd">
    <w:name w:val="Placeholder Text"/>
    <w:basedOn w:val="a0"/>
    <w:uiPriority w:val="99"/>
    <w:unhideWhenUsed/>
    <w:rPr>
      <w:color w:val="666666"/>
    </w:rPr>
  </w:style>
  <w:style w:type="paragraph" w:customStyle="1" w:styleId="5">
    <w:name w:val="书目5"/>
    <w:basedOn w:val="a"/>
    <w:next w:val="a"/>
    <w:uiPriority w:val="37"/>
    <w:unhideWhenUsed/>
  </w:style>
  <w:style w:type="paragraph" w:customStyle="1" w:styleId="TAMainText">
    <w:name w:val="TA_Main_Text"/>
    <w:basedOn w:val="a"/>
    <w:qFormat/>
    <w:pPr>
      <w:widowControl/>
      <w:spacing w:line="480" w:lineRule="auto"/>
      <w:ind w:firstLine="202"/>
    </w:pPr>
    <w:rPr>
      <w:rFonts w:eastAsiaTheme="minorEastAsia"/>
      <w:kern w:val="0"/>
      <w:szCs w:val="20"/>
      <w:lang w:eastAsia="en-US"/>
    </w:rPr>
  </w:style>
  <w:style w:type="paragraph" w:styleId="afe">
    <w:name w:val="Revision"/>
    <w:hidden/>
    <w:uiPriority w:val="99"/>
    <w:unhideWhenUsed/>
    <w:rsid w:val="00485F18"/>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tif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4CF33-28E1-4239-80BD-E2FF07456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3146</TotalTime>
  <Pages>22</Pages>
  <Words>3462</Words>
  <Characters>17970</Characters>
  <Application>Microsoft Office Word</Application>
  <DocSecurity>0</DocSecurity>
  <Lines>1283</Lines>
  <Paragraphs>1127</Paragraphs>
  <ScaleCrop>false</ScaleCrop>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HUAWEI</dc:creator>
  <cp:lastModifiedBy>梦梦 麻</cp:lastModifiedBy>
  <cp:revision>76</cp:revision>
  <dcterms:created xsi:type="dcterms:W3CDTF">2024-11-15T12:01:00Z</dcterms:created>
  <dcterms:modified xsi:type="dcterms:W3CDTF">2025-11-16T09:22:00Z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0DBE4E0B88A2467AA4B9A91CE597D2A0_12</vt:lpwstr>
  </property>
  <property fmtid="{D5CDD505-2E9C-101B-9397-08002B2CF9AE}" pid="4" name="ZOTERO_PREF_1">
    <vt:lpwstr>&lt;data data-version="3" zotero-version="6.0.36"&gt;&lt;session id="wRAwEwF7"/&gt;&lt;style id="http://www.zotero.org/styles/elsevier-harvard" hasBibliography="1" bibliographyStyleHasBeenSet="1"/&gt;&lt;prefs&gt;&lt;pref name="fieldType" value="Field"/&gt;&lt;/prefs&gt;&lt;/data&gt;</vt:lpwstr>
  </property>
  <property fmtid="{D5CDD505-2E9C-101B-9397-08002B2CF9AE}" pid="5" name="KSOTemplateDocerSaveRecord">
    <vt:lpwstr>eyJoZGlkIjoiZmJlNTRkODU4Mzc2YjVhMzdlN2ZiN2EyZjE2YWUxN2EiLCJ1c2VySWQiOiI5MTk5OTUzNjEifQ==</vt:lpwstr>
  </property>
</Properties>
</file>