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53B78" w14:textId="4A5E47C2" w:rsidR="008A4B4E" w:rsidRPr="00124879" w:rsidRDefault="008A4B4E" w:rsidP="008A4B4E">
      <w:pPr>
        <w:pStyle w:val="a4"/>
        <w:framePr w:wrap="notBeside"/>
        <w:rPr>
          <w:rFonts w:eastAsia="궁서체"/>
          <w:b/>
          <w:color w:val="000000" w:themeColor="text1"/>
          <w:sz w:val="32"/>
          <w:szCs w:val="32"/>
          <w:lang w:val="en-IN" w:eastAsia="ko-KR"/>
        </w:rPr>
      </w:pPr>
      <w:bookmarkStart w:id="0" w:name="OLE_LINK58"/>
      <w:r w:rsidRPr="00124879">
        <w:rPr>
          <w:rFonts w:eastAsia="궁서체"/>
          <w:b/>
          <w:bCs/>
          <w:color w:val="000000" w:themeColor="text1"/>
          <w:sz w:val="32"/>
          <w:szCs w:val="32"/>
          <w:lang w:val="en-IN" w:eastAsia="ko-KR"/>
        </w:rPr>
        <w:t>Supp</w:t>
      </w:r>
      <w:r w:rsidR="00541B73" w:rsidRPr="00124879">
        <w:rPr>
          <w:rFonts w:eastAsia="궁서체" w:hint="eastAsia"/>
          <w:b/>
          <w:bCs/>
          <w:color w:val="000000" w:themeColor="text1"/>
          <w:sz w:val="32"/>
          <w:szCs w:val="32"/>
          <w:lang w:val="en-IN" w:eastAsia="ko-KR"/>
        </w:rPr>
        <w:t>lementary</w:t>
      </w:r>
      <w:r w:rsidRPr="00124879">
        <w:rPr>
          <w:rFonts w:eastAsia="궁서체"/>
          <w:b/>
          <w:bCs/>
          <w:color w:val="000000" w:themeColor="text1"/>
          <w:sz w:val="32"/>
          <w:szCs w:val="32"/>
          <w:lang w:val="en-IN" w:eastAsia="ko-KR"/>
        </w:rPr>
        <w:t xml:space="preserve"> Information</w:t>
      </w:r>
      <w:bookmarkEnd w:id="0"/>
    </w:p>
    <w:p w14:paraId="5A5BD8DC" w14:textId="77777777" w:rsidR="0074606E" w:rsidRPr="00124879" w:rsidRDefault="0074606E" w:rsidP="0074606E">
      <w:pPr>
        <w:rPr>
          <w:rFonts w:eastAsia="맑은 고딕"/>
          <w:color w:val="000000" w:themeColor="text1"/>
          <w:lang w:eastAsia="ko-KR"/>
        </w:rPr>
      </w:pPr>
    </w:p>
    <w:p w14:paraId="2FE27597" w14:textId="77777777" w:rsidR="0074606E" w:rsidRPr="00124879" w:rsidRDefault="0074606E" w:rsidP="0074606E">
      <w:pPr>
        <w:rPr>
          <w:rFonts w:eastAsia="맑은 고딕"/>
          <w:color w:val="000000" w:themeColor="text1"/>
          <w:lang w:eastAsia="ko-KR"/>
        </w:rPr>
      </w:pPr>
    </w:p>
    <w:p w14:paraId="4F8C4AE1" w14:textId="77777777" w:rsidR="0074606E" w:rsidRPr="00124879" w:rsidRDefault="0074606E" w:rsidP="0074606E">
      <w:pPr>
        <w:rPr>
          <w:rFonts w:eastAsia="맑은 고딕"/>
          <w:color w:val="000000" w:themeColor="text1"/>
          <w:lang w:eastAsia="ko-KR"/>
        </w:rPr>
      </w:pPr>
    </w:p>
    <w:p w14:paraId="1DBC9004" w14:textId="77777777" w:rsidR="0074606E" w:rsidRPr="00124879" w:rsidRDefault="0074606E" w:rsidP="0074606E">
      <w:pPr>
        <w:rPr>
          <w:rFonts w:eastAsia="맑은 고딕"/>
          <w:color w:val="000000" w:themeColor="text1"/>
          <w:lang w:eastAsia="ko-KR"/>
        </w:rPr>
      </w:pPr>
    </w:p>
    <w:p w14:paraId="2569B970" w14:textId="77777777" w:rsidR="00BD5E69" w:rsidRPr="00124879" w:rsidRDefault="00FE6835" w:rsidP="00FE6835">
      <w:pPr>
        <w:pStyle w:val="a4"/>
        <w:framePr w:w="0" w:hSpace="0" w:vSpace="0" w:wrap="auto" w:vAnchor="margin" w:hAnchor="text" w:xAlign="left" w:yAlign="inline"/>
        <w:rPr>
          <w:rFonts w:eastAsia="궁서체"/>
          <w:b/>
          <w:color w:val="000000" w:themeColor="text1"/>
          <w:sz w:val="32"/>
          <w:szCs w:val="32"/>
          <w:lang w:eastAsia="ko-KR"/>
        </w:rPr>
      </w:pPr>
      <w:r w:rsidRPr="00124879">
        <w:rPr>
          <w:rFonts w:eastAsia="궁서체" w:hint="eastAsia"/>
          <w:b/>
          <w:color w:val="000000" w:themeColor="text1"/>
          <w:sz w:val="32"/>
          <w:szCs w:val="32"/>
          <w:lang w:eastAsia="ko-KR"/>
        </w:rPr>
        <w:t xml:space="preserve">Highly Porous Biochar from Spent Coffee Ground </w:t>
      </w:r>
    </w:p>
    <w:p w14:paraId="4D32429D" w14:textId="77777777" w:rsidR="00BD5E69" w:rsidRPr="00124879" w:rsidRDefault="00FE6835" w:rsidP="00FE6835">
      <w:pPr>
        <w:pStyle w:val="a4"/>
        <w:framePr w:w="0" w:hSpace="0" w:vSpace="0" w:wrap="auto" w:vAnchor="margin" w:hAnchor="text" w:xAlign="left" w:yAlign="inline"/>
        <w:rPr>
          <w:rFonts w:eastAsia="궁서체"/>
          <w:b/>
          <w:color w:val="000000" w:themeColor="text1"/>
          <w:sz w:val="32"/>
          <w:szCs w:val="32"/>
          <w:lang w:eastAsia="ko-KR"/>
        </w:rPr>
      </w:pPr>
      <w:r w:rsidRPr="00124879">
        <w:rPr>
          <w:rFonts w:eastAsia="궁서체" w:hint="eastAsia"/>
          <w:b/>
          <w:color w:val="000000" w:themeColor="text1"/>
          <w:sz w:val="32"/>
          <w:szCs w:val="32"/>
          <w:lang w:eastAsia="ko-KR"/>
        </w:rPr>
        <w:t xml:space="preserve">for Fully Green Thermal </w:t>
      </w:r>
      <w:r w:rsidRPr="00124879">
        <w:rPr>
          <w:rFonts w:eastAsia="궁서체"/>
          <w:b/>
          <w:color w:val="000000" w:themeColor="text1"/>
          <w:sz w:val="32"/>
          <w:szCs w:val="32"/>
          <w:lang w:eastAsia="ko-KR"/>
        </w:rPr>
        <w:t>Insulating</w:t>
      </w:r>
      <w:r w:rsidRPr="00124879">
        <w:rPr>
          <w:rFonts w:eastAsia="궁서체" w:hint="eastAsia"/>
          <w:b/>
          <w:color w:val="000000" w:themeColor="text1"/>
          <w:sz w:val="32"/>
          <w:szCs w:val="32"/>
          <w:lang w:eastAsia="ko-KR"/>
        </w:rPr>
        <w:t xml:space="preserve"> Composites </w:t>
      </w:r>
    </w:p>
    <w:p w14:paraId="59E53D31" w14:textId="39A3692C" w:rsidR="00FE6835" w:rsidRPr="00124879" w:rsidRDefault="00FE6835" w:rsidP="00FE6835">
      <w:pPr>
        <w:pStyle w:val="a4"/>
        <w:framePr w:w="0" w:hSpace="0" w:vSpace="0" w:wrap="auto" w:vAnchor="margin" w:hAnchor="text" w:xAlign="left" w:yAlign="inline"/>
        <w:rPr>
          <w:rFonts w:eastAsia="맑은 고딕"/>
          <w:b/>
          <w:color w:val="000000" w:themeColor="text1"/>
          <w:sz w:val="32"/>
          <w:szCs w:val="32"/>
          <w:lang w:eastAsia="ko-KR"/>
        </w:rPr>
      </w:pPr>
      <w:r w:rsidRPr="00124879">
        <w:rPr>
          <w:rFonts w:eastAsia="궁서체" w:hint="eastAsia"/>
          <w:b/>
          <w:color w:val="000000" w:themeColor="text1"/>
          <w:sz w:val="32"/>
          <w:szCs w:val="32"/>
          <w:lang w:eastAsia="ko-KR"/>
        </w:rPr>
        <w:t xml:space="preserve">with Thermal Conductivity of 0.04 </w:t>
      </w:r>
      <w:r w:rsidR="006B5009" w:rsidRPr="00124879">
        <w:rPr>
          <w:rFonts w:eastAsia="궁서체"/>
          <w:b/>
          <w:color w:val="000000" w:themeColor="text1"/>
          <w:sz w:val="32"/>
          <w:szCs w:val="32"/>
          <w:lang w:eastAsia="ko-KR"/>
        </w:rPr>
        <w:t>W m</w:t>
      </w:r>
      <w:r w:rsidR="006B5009" w:rsidRPr="00124879">
        <w:rPr>
          <w:rFonts w:eastAsia="궁서체"/>
          <w:b/>
          <w:color w:val="000000" w:themeColor="text1"/>
          <w:sz w:val="32"/>
          <w:szCs w:val="32"/>
          <w:vertAlign w:val="superscript"/>
          <w:lang w:eastAsia="ko-KR"/>
        </w:rPr>
        <w:t>−1</w:t>
      </w:r>
      <w:r w:rsidR="006B5009" w:rsidRPr="00124879">
        <w:rPr>
          <w:rFonts w:eastAsia="궁서체"/>
          <w:b/>
          <w:color w:val="000000" w:themeColor="text1"/>
          <w:sz w:val="32"/>
          <w:szCs w:val="32"/>
          <w:lang w:eastAsia="ko-KR"/>
        </w:rPr>
        <w:t xml:space="preserve"> K</w:t>
      </w:r>
      <w:r w:rsidR="006B5009" w:rsidRPr="00124879">
        <w:rPr>
          <w:rFonts w:eastAsia="궁서체"/>
          <w:b/>
          <w:color w:val="000000" w:themeColor="text1"/>
          <w:sz w:val="32"/>
          <w:szCs w:val="32"/>
          <w:vertAlign w:val="superscript"/>
          <w:lang w:eastAsia="ko-KR"/>
        </w:rPr>
        <w:t>−1</w:t>
      </w:r>
    </w:p>
    <w:p w14:paraId="4A695A31" w14:textId="77777777" w:rsidR="00FE6835" w:rsidRPr="00124879" w:rsidRDefault="00FE6835" w:rsidP="00FE6835">
      <w:pPr>
        <w:rPr>
          <w:rFonts w:eastAsia="맑은 고딕"/>
          <w:color w:val="000000" w:themeColor="text1"/>
          <w:lang w:eastAsia="ko-KR"/>
        </w:rPr>
      </w:pPr>
    </w:p>
    <w:p w14:paraId="1634F054" w14:textId="77777777" w:rsidR="0074606E" w:rsidRPr="00124879" w:rsidRDefault="0074606E" w:rsidP="00FE6835">
      <w:pPr>
        <w:rPr>
          <w:rFonts w:eastAsia="맑은 고딕"/>
          <w:color w:val="000000" w:themeColor="text1"/>
          <w:lang w:eastAsia="ko-KR"/>
        </w:rPr>
      </w:pPr>
    </w:p>
    <w:p w14:paraId="49FE6B2D" w14:textId="77777777" w:rsidR="0074606E" w:rsidRPr="00124879" w:rsidRDefault="0074606E" w:rsidP="00FE6835">
      <w:pPr>
        <w:rPr>
          <w:rFonts w:eastAsia="맑은 고딕"/>
          <w:color w:val="000000" w:themeColor="text1"/>
          <w:lang w:eastAsia="ko-KR"/>
        </w:rPr>
      </w:pPr>
    </w:p>
    <w:p w14:paraId="37D3E68D" w14:textId="5202325A" w:rsidR="0046709D" w:rsidRPr="00124879" w:rsidRDefault="00FE6835" w:rsidP="0046709D">
      <w:pPr>
        <w:pStyle w:val="Authors"/>
        <w:framePr w:w="0" w:hSpace="0" w:vSpace="0" w:wrap="auto" w:vAnchor="margin" w:hAnchor="text" w:xAlign="left" w:yAlign="inline"/>
        <w:rPr>
          <w:rFonts w:eastAsia="맑은 고딕"/>
          <w:color w:val="000000" w:themeColor="text1"/>
          <w:sz w:val="24"/>
          <w:szCs w:val="24"/>
          <w:vertAlign w:val="superscript"/>
          <w:lang w:eastAsia="ko-KR"/>
        </w:rPr>
      </w:pPr>
      <w:r w:rsidRPr="00124879">
        <w:rPr>
          <w:rFonts w:eastAsia="맑은 고딕" w:hint="eastAsia"/>
          <w:color w:val="000000" w:themeColor="text1"/>
          <w:sz w:val="24"/>
          <w:szCs w:val="24"/>
          <w:lang w:eastAsia="ko-KR"/>
        </w:rPr>
        <w:t>Sung Jin Kim</w:t>
      </w:r>
      <w:r w:rsidRPr="00124879">
        <w:rPr>
          <w:color w:val="000000" w:themeColor="text1"/>
          <w:sz w:val="24"/>
          <w:szCs w:val="24"/>
        </w:rPr>
        <w:t xml:space="preserve"> </w:t>
      </w:r>
      <w:r w:rsidRPr="00124879">
        <w:rPr>
          <w:color w:val="000000" w:themeColor="text1"/>
          <w:sz w:val="24"/>
          <w:szCs w:val="24"/>
          <w:vertAlign w:val="superscript"/>
          <w:lang w:eastAsia="zh-CN"/>
        </w:rPr>
        <w:t>a</w:t>
      </w:r>
      <w:r w:rsidRPr="00124879">
        <w:rPr>
          <w:rFonts w:hint="eastAsia"/>
          <w:color w:val="000000" w:themeColor="text1"/>
          <w:sz w:val="24"/>
          <w:szCs w:val="24"/>
          <w:lang w:eastAsia="zh-CN"/>
        </w:rPr>
        <w:t xml:space="preserve">  </w:t>
      </w:r>
      <w:r w:rsidRPr="00124879">
        <w:rPr>
          <w:color w:val="000000" w:themeColor="text1"/>
          <w:sz w:val="24"/>
          <w:szCs w:val="24"/>
        </w:rPr>
        <w:t xml:space="preserve"> S</w:t>
      </w:r>
      <w:r w:rsidRPr="00124879">
        <w:rPr>
          <w:rFonts w:eastAsia="맑은 고딕" w:hint="eastAsia"/>
          <w:color w:val="000000" w:themeColor="text1"/>
          <w:sz w:val="24"/>
          <w:szCs w:val="24"/>
          <w:lang w:eastAsia="ko-KR"/>
        </w:rPr>
        <w:t>eong Yun Kim</w:t>
      </w:r>
      <w:r w:rsidRPr="00124879">
        <w:rPr>
          <w:color w:val="000000" w:themeColor="text1"/>
          <w:sz w:val="24"/>
          <w:szCs w:val="24"/>
        </w:rPr>
        <w:t xml:space="preserve"> </w:t>
      </w:r>
      <w:r w:rsidRPr="00124879">
        <w:rPr>
          <w:color w:val="000000" w:themeColor="text1"/>
          <w:sz w:val="24"/>
          <w:szCs w:val="24"/>
          <w:vertAlign w:val="superscript"/>
          <w:lang w:eastAsia="zh-CN"/>
        </w:rPr>
        <w:t>a</w:t>
      </w:r>
      <w:r w:rsidRPr="00124879">
        <w:rPr>
          <w:rFonts w:hint="eastAsia"/>
          <w:color w:val="000000" w:themeColor="text1"/>
          <w:sz w:val="24"/>
          <w:szCs w:val="24"/>
          <w:vertAlign w:val="superscript"/>
          <w:lang w:eastAsia="zh-CN"/>
        </w:rPr>
        <w:t xml:space="preserve"> </w:t>
      </w:r>
      <w:r w:rsidRPr="00124879">
        <w:rPr>
          <w:color w:val="000000" w:themeColor="text1"/>
          <w:sz w:val="24"/>
          <w:szCs w:val="24"/>
          <w:vertAlign w:val="superscript"/>
          <w:lang w:eastAsia="zh-CN"/>
        </w:rPr>
        <w:t>*</w:t>
      </w:r>
    </w:p>
    <w:p w14:paraId="492D504C" w14:textId="77777777" w:rsidR="00FE6835" w:rsidRPr="00124879" w:rsidRDefault="00FE6835" w:rsidP="00FE6835">
      <w:pPr>
        <w:pStyle w:val="Authors"/>
        <w:framePr w:w="0" w:hSpace="0" w:vSpace="0" w:wrap="auto" w:vAnchor="margin" w:hAnchor="text" w:xAlign="left" w:yAlign="inline"/>
        <w:spacing w:after="0" w:line="240" w:lineRule="atLeast"/>
        <w:rPr>
          <w:color w:val="000000" w:themeColor="text1"/>
          <w:sz w:val="16"/>
          <w:szCs w:val="16"/>
          <w:lang w:val="de-DE" w:eastAsia="zh-CN"/>
        </w:rPr>
      </w:pPr>
      <w:r w:rsidRPr="00124879">
        <w:rPr>
          <w:color w:val="000000" w:themeColor="text1"/>
          <w:sz w:val="16"/>
          <w:szCs w:val="16"/>
          <w:vertAlign w:val="superscript"/>
          <w:lang w:eastAsia="zh-CN"/>
        </w:rPr>
        <w:t>a</w:t>
      </w:r>
      <w:r w:rsidRPr="00124879">
        <w:rPr>
          <w:color w:val="000000" w:themeColor="text1"/>
          <w:sz w:val="16"/>
          <w:szCs w:val="16"/>
          <w:lang w:eastAsia="zh-CN"/>
        </w:rPr>
        <w:t xml:space="preserve"> Department of Carbon Composites Convergence Materials Engineering</w:t>
      </w:r>
      <w:r w:rsidRPr="00124879">
        <w:rPr>
          <w:rFonts w:eastAsia="맑은 고딕" w:hint="eastAsia"/>
          <w:color w:val="000000" w:themeColor="text1"/>
          <w:sz w:val="16"/>
          <w:szCs w:val="16"/>
          <w:lang w:eastAsia="ko-KR"/>
        </w:rPr>
        <w:t xml:space="preserve">, </w:t>
      </w:r>
      <w:r w:rsidRPr="00124879">
        <w:rPr>
          <w:color w:val="000000" w:themeColor="text1"/>
          <w:sz w:val="16"/>
          <w:szCs w:val="16"/>
          <w:lang w:eastAsia="zh-CN"/>
        </w:rPr>
        <w:t>Jeonbuk National University</w:t>
      </w:r>
      <w:r w:rsidRPr="00124879">
        <w:rPr>
          <w:rFonts w:hint="eastAsia"/>
          <w:color w:val="000000" w:themeColor="text1"/>
          <w:sz w:val="16"/>
          <w:szCs w:val="16"/>
          <w:lang w:eastAsia="zh-CN"/>
        </w:rPr>
        <w:t xml:space="preserve">, </w:t>
      </w:r>
      <w:r w:rsidRPr="00124879">
        <w:rPr>
          <w:rFonts w:eastAsia="맑은 고딕" w:hint="eastAsia"/>
          <w:color w:val="000000" w:themeColor="text1"/>
          <w:sz w:val="16"/>
          <w:szCs w:val="16"/>
          <w:lang w:eastAsia="ko-KR"/>
        </w:rPr>
        <w:t>Jeonju 54896</w:t>
      </w:r>
      <w:r w:rsidRPr="00124879">
        <w:rPr>
          <w:rFonts w:hint="eastAsia"/>
          <w:color w:val="000000" w:themeColor="text1"/>
          <w:sz w:val="16"/>
          <w:szCs w:val="16"/>
          <w:lang w:eastAsia="zh-CN"/>
        </w:rPr>
        <w:t xml:space="preserve">, </w:t>
      </w:r>
      <w:r w:rsidRPr="00124879">
        <w:rPr>
          <w:rFonts w:eastAsia="맑은 고딕" w:hint="eastAsia"/>
          <w:color w:val="000000" w:themeColor="text1"/>
          <w:sz w:val="16"/>
          <w:szCs w:val="16"/>
          <w:lang w:eastAsia="ko-KR"/>
        </w:rPr>
        <w:t>Republic of Korea</w:t>
      </w:r>
    </w:p>
    <w:p w14:paraId="5FBBA048" w14:textId="4396E7FD" w:rsidR="008A4B4E" w:rsidRPr="00124879" w:rsidRDefault="00FE6835" w:rsidP="0074606E">
      <w:pPr>
        <w:spacing w:line="240" w:lineRule="atLeast"/>
        <w:jc w:val="center"/>
        <w:rPr>
          <w:rFonts w:eastAsia="맑은 고딕"/>
          <w:color w:val="000000" w:themeColor="text1"/>
          <w:kern w:val="0"/>
          <w:sz w:val="16"/>
          <w:szCs w:val="16"/>
          <w:lang w:eastAsia="ko-KR"/>
        </w:rPr>
      </w:pPr>
      <w:r w:rsidRPr="00124879">
        <w:rPr>
          <w:color w:val="000000" w:themeColor="text1"/>
          <w:kern w:val="0"/>
          <w:sz w:val="16"/>
          <w:szCs w:val="16"/>
        </w:rPr>
        <w:t xml:space="preserve">* Corresponding author, E-mail: </w:t>
      </w:r>
      <w:r w:rsidRPr="00124879">
        <w:rPr>
          <w:rFonts w:eastAsia="맑은 고딕" w:hint="eastAsia"/>
          <w:color w:val="000000" w:themeColor="text1"/>
          <w:kern w:val="0"/>
          <w:sz w:val="16"/>
          <w:szCs w:val="16"/>
          <w:lang w:eastAsia="ko-KR"/>
        </w:rPr>
        <w:t>sykim82@jbnu.ac.kr</w:t>
      </w:r>
    </w:p>
    <w:p w14:paraId="0A3A40E4" w14:textId="2D31114E" w:rsidR="00646456" w:rsidRPr="00124879" w:rsidRDefault="008A4B4E" w:rsidP="008A4B4E">
      <w:pPr>
        <w:widowControl/>
        <w:spacing w:after="160" w:line="259" w:lineRule="auto"/>
        <w:jc w:val="left"/>
        <w:rPr>
          <w:rFonts w:eastAsia="맑은 고딕"/>
          <w:color w:val="000000" w:themeColor="text1"/>
          <w:kern w:val="0"/>
          <w:sz w:val="20"/>
          <w:szCs w:val="20"/>
          <w:lang w:eastAsia="ko-KR"/>
        </w:rPr>
      </w:pPr>
      <w:r w:rsidRPr="00124879">
        <w:rPr>
          <w:rFonts w:eastAsia="맑은 고딕"/>
          <w:color w:val="000000" w:themeColor="text1"/>
          <w:lang w:eastAsia="ko-KR"/>
        </w:rPr>
        <w:br w:type="page"/>
      </w:r>
    </w:p>
    <w:p w14:paraId="0002BCE1" w14:textId="77777777" w:rsidR="00541B73" w:rsidRPr="00124879" w:rsidRDefault="00541B73" w:rsidP="00541B73">
      <w:pPr>
        <w:pStyle w:val="2"/>
        <w:spacing w:before="120" w:after="120" w:line="240" w:lineRule="exact"/>
        <w:rPr>
          <w:rFonts w:ascii="Times New Roman" w:eastAsia="맑은 고딕" w:hAnsi="Times New Roman"/>
          <w:color w:val="000000" w:themeColor="text1"/>
          <w:kern w:val="0"/>
          <w:sz w:val="21"/>
          <w:szCs w:val="21"/>
          <w:lang w:eastAsia="ko-KR"/>
        </w:rPr>
      </w:pPr>
      <w:r w:rsidRPr="00124879">
        <w:rPr>
          <w:rFonts w:ascii="Times New Roman" w:eastAsia="맑은 고딕" w:hAnsi="Times New Roman" w:hint="eastAsia"/>
          <w:color w:val="000000" w:themeColor="text1"/>
          <w:kern w:val="0"/>
          <w:sz w:val="21"/>
          <w:szCs w:val="21"/>
          <w:lang w:eastAsia="ko-KR"/>
        </w:rPr>
        <w:lastRenderedPageBreak/>
        <w:t>S1</w:t>
      </w:r>
      <w:r w:rsidRPr="00124879">
        <w:rPr>
          <w:rFonts w:ascii="Times New Roman" w:eastAsia="MS Mincho" w:hAnsi="Times New Roman"/>
          <w:color w:val="000000" w:themeColor="text1"/>
          <w:kern w:val="0"/>
          <w:sz w:val="20"/>
          <w:szCs w:val="20"/>
          <w:lang w:val="de-DE" w:eastAsia="ja-JP"/>
        </w:rPr>
        <w:t xml:space="preserve"> </w:t>
      </w:r>
      <w:r w:rsidRPr="00124879">
        <w:rPr>
          <w:rFonts w:ascii="Times New Roman" w:eastAsia="맑은 고딕" w:hAnsi="Times New Roman"/>
          <w:color w:val="000000" w:themeColor="text1"/>
          <w:kern w:val="0"/>
          <w:sz w:val="21"/>
          <w:szCs w:val="21"/>
          <w:lang w:val="de-DE" w:eastAsia="ko-KR"/>
        </w:rPr>
        <w:t>Specific information of materials</w:t>
      </w:r>
    </w:p>
    <w:p w14:paraId="0414A875" w14:textId="77777777" w:rsidR="00541B73" w:rsidRPr="00124879" w:rsidRDefault="00541B73" w:rsidP="00541B73">
      <w:pPr>
        <w:widowControl/>
        <w:rPr>
          <w:rFonts w:eastAsia="맑은 고딕"/>
          <w:bCs/>
          <w:color w:val="000000" w:themeColor="text1"/>
          <w:kern w:val="0"/>
          <w:sz w:val="20"/>
          <w:szCs w:val="20"/>
          <w:lang w:eastAsia="ko-KR"/>
        </w:rPr>
      </w:pPr>
      <w:r w:rsidRPr="00124879">
        <w:rPr>
          <w:rFonts w:eastAsia="맑은 고딕" w:hint="eastAsia"/>
          <w:bCs/>
          <w:color w:val="000000" w:themeColor="text1"/>
          <w:kern w:val="0"/>
          <w:sz w:val="20"/>
          <w:szCs w:val="20"/>
          <w:lang w:eastAsia="ko-KR"/>
        </w:rPr>
        <w:t>-</w:t>
      </w:r>
      <w:r w:rsidRPr="00124879">
        <w:rPr>
          <w:rFonts w:eastAsia="MS Mincho"/>
          <w:bCs/>
          <w:color w:val="000000" w:themeColor="text1"/>
          <w:kern w:val="0"/>
          <w:sz w:val="20"/>
          <w:szCs w:val="20"/>
          <w:lang w:eastAsia="en-US"/>
        </w:rPr>
        <w:t xml:space="preserve"> Spent coffee ground (NESCAFÉ Dolce Gusto Lungo, Nestlé, Vevey, Switzerland)</w:t>
      </w:r>
    </w:p>
    <w:p w14:paraId="278F4422" w14:textId="77777777" w:rsidR="00541B73" w:rsidRPr="00124879" w:rsidRDefault="00541B73" w:rsidP="00541B73">
      <w:pPr>
        <w:widowControl/>
        <w:rPr>
          <w:rFonts w:eastAsia="MS Mincho"/>
          <w:bCs/>
          <w:color w:val="000000" w:themeColor="text1"/>
          <w:kern w:val="0"/>
          <w:sz w:val="20"/>
          <w:szCs w:val="20"/>
          <w:lang w:eastAsia="en-US"/>
        </w:rPr>
      </w:pPr>
      <w:r w:rsidRPr="00124879">
        <w:rPr>
          <w:rFonts w:eastAsia="맑은 고딕" w:hint="eastAsia"/>
          <w:bCs/>
          <w:color w:val="000000" w:themeColor="text1"/>
          <w:kern w:val="0"/>
          <w:sz w:val="20"/>
          <w:szCs w:val="20"/>
          <w:lang w:eastAsia="ko-KR"/>
        </w:rPr>
        <w:t xml:space="preserve">- </w:t>
      </w:r>
      <w:r w:rsidRPr="00124879">
        <w:rPr>
          <w:rFonts w:eastAsia="MS Mincho"/>
          <w:bCs/>
          <w:color w:val="000000" w:themeColor="text1"/>
          <w:kern w:val="0"/>
          <w:sz w:val="20"/>
          <w:szCs w:val="20"/>
          <w:lang w:eastAsia="en-US"/>
        </w:rPr>
        <w:t xml:space="preserve">Ethyl cellulose (EC; 48.0–49.5% (w/w) </w:t>
      </w:r>
      <w:proofErr w:type="spellStart"/>
      <w:r w:rsidRPr="00124879">
        <w:rPr>
          <w:rFonts w:eastAsia="MS Mincho"/>
          <w:bCs/>
          <w:color w:val="000000" w:themeColor="text1"/>
          <w:kern w:val="0"/>
          <w:sz w:val="20"/>
          <w:szCs w:val="20"/>
          <w:lang w:eastAsia="en-US"/>
        </w:rPr>
        <w:t>ethoxyl</w:t>
      </w:r>
      <w:proofErr w:type="spellEnd"/>
      <w:r w:rsidRPr="00124879">
        <w:rPr>
          <w:rFonts w:eastAsia="MS Mincho"/>
          <w:bCs/>
          <w:color w:val="000000" w:themeColor="text1"/>
          <w:kern w:val="0"/>
          <w:sz w:val="20"/>
          <w:szCs w:val="20"/>
          <w:lang w:eastAsia="en-US"/>
        </w:rPr>
        <w:t xml:space="preserve"> basis, Sigma-Aldrich, MO, USA)</w:t>
      </w:r>
    </w:p>
    <w:p w14:paraId="3E35936E" w14:textId="77777777" w:rsidR="00541B73" w:rsidRPr="00124879" w:rsidRDefault="00541B73" w:rsidP="00541B73">
      <w:pPr>
        <w:widowControl/>
        <w:rPr>
          <w:rFonts w:eastAsia="MS Mincho"/>
          <w:bCs/>
          <w:color w:val="000000" w:themeColor="text1"/>
          <w:kern w:val="0"/>
          <w:sz w:val="20"/>
          <w:szCs w:val="20"/>
          <w:lang w:eastAsia="en-US"/>
        </w:rPr>
      </w:pPr>
      <w:r w:rsidRPr="00124879">
        <w:rPr>
          <w:rFonts w:eastAsia="맑은 고딕" w:hint="eastAsia"/>
          <w:bCs/>
          <w:color w:val="000000" w:themeColor="text1"/>
          <w:kern w:val="0"/>
          <w:sz w:val="20"/>
          <w:szCs w:val="20"/>
          <w:lang w:eastAsia="ko-KR"/>
        </w:rPr>
        <w:t xml:space="preserve">- </w:t>
      </w:r>
      <w:r w:rsidRPr="00124879">
        <w:rPr>
          <w:rFonts w:eastAsia="MS Mincho"/>
          <w:bCs/>
          <w:color w:val="000000" w:themeColor="text1"/>
          <w:kern w:val="0"/>
          <w:sz w:val="20"/>
          <w:szCs w:val="20"/>
          <w:lang w:eastAsia="en-US"/>
        </w:rPr>
        <w:t xml:space="preserve">Ethanol (EtOH; </w:t>
      </w:r>
      <w:proofErr w:type="spellStart"/>
      <w:r w:rsidRPr="00124879">
        <w:rPr>
          <w:rFonts w:eastAsia="MS Mincho"/>
          <w:bCs/>
          <w:color w:val="000000" w:themeColor="text1"/>
          <w:kern w:val="0"/>
          <w:sz w:val="20"/>
          <w:szCs w:val="20"/>
          <w:lang w:eastAsia="en-US"/>
        </w:rPr>
        <w:t>Samchun</w:t>
      </w:r>
      <w:proofErr w:type="spellEnd"/>
      <w:r w:rsidRPr="00124879">
        <w:rPr>
          <w:rFonts w:eastAsia="MS Mincho"/>
          <w:bCs/>
          <w:color w:val="000000" w:themeColor="text1"/>
          <w:kern w:val="0"/>
          <w:sz w:val="20"/>
          <w:szCs w:val="20"/>
          <w:lang w:eastAsia="en-US"/>
        </w:rPr>
        <w:t xml:space="preserve"> Pure Chemical, Pyeongtaek, Korea)</w:t>
      </w:r>
    </w:p>
    <w:p w14:paraId="2865C3D8" w14:textId="77777777" w:rsidR="00541B73" w:rsidRPr="00124879" w:rsidRDefault="00541B73" w:rsidP="00541B73">
      <w:pPr>
        <w:widowControl/>
        <w:rPr>
          <w:rFonts w:eastAsia="MS Mincho"/>
          <w:bCs/>
          <w:color w:val="000000" w:themeColor="text1"/>
          <w:kern w:val="0"/>
          <w:sz w:val="20"/>
          <w:szCs w:val="20"/>
          <w:lang w:val="de-DE" w:eastAsia="en-US"/>
        </w:rPr>
      </w:pPr>
      <w:r w:rsidRPr="00124879">
        <w:rPr>
          <w:rFonts w:eastAsia="맑은 고딕" w:hint="eastAsia"/>
          <w:bCs/>
          <w:color w:val="000000" w:themeColor="text1"/>
          <w:kern w:val="0"/>
          <w:sz w:val="20"/>
          <w:szCs w:val="20"/>
          <w:lang w:eastAsia="ko-KR"/>
        </w:rPr>
        <w:t xml:space="preserve">- </w:t>
      </w:r>
      <w:r w:rsidRPr="00124879">
        <w:rPr>
          <w:rFonts w:eastAsia="MS Mincho"/>
          <w:bCs/>
          <w:color w:val="000000" w:themeColor="text1"/>
          <w:kern w:val="0"/>
          <w:sz w:val="20"/>
          <w:szCs w:val="20"/>
          <w:lang w:eastAsia="en-US"/>
        </w:rPr>
        <w:t xml:space="preserve">Propylene glycol (PG; </w:t>
      </w:r>
      <w:proofErr w:type="spellStart"/>
      <w:r w:rsidRPr="00124879">
        <w:rPr>
          <w:rFonts w:eastAsia="MS Mincho"/>
          <w:bCs/>
          <w:color w:val="000000" w:themeColor="text1"/>
          <w:kern w:val="0"/>
          <w:sz w:val="20"/>
          <w:szCs w:val="20"/>
          <w:lang w:eastAsia="en-US"/>
        </w:rPr>
        <w:t>Daejung</w:t>
      </w:r>
      <w:proofErr w:type="spellEnd"/>
      <w:r w:rsidRPr="00124879">
        <w:rPr>
          <w:rFonts w:eastAsia="MS Mincho"/>
          <w:bCs/>
          <w:color w:val="000000" w:themeColor="text1"/>
          <w:kern w:val="0"/>
          <w:sz w:val="20"/>
          <w:szCs w:val="20"/>
          <w:lang w:eastAsia="en-US"/>
        </w:rPr>
        <w:t xml:space="preserve"> Chemicals &amp; Metals Co., Ltd., </w:t>
      </w:r>
      <w:proofErr w:type="spellStart"/>
      <w:r w:rsidRPr="00124879">
        <w:rPr>
          <w:rFonts w:eastAsia="MS Mincho"/>
          <w:bCs/>
          <w:color w:val="000000" w:themeColor="text1"/>
          <w:kern w:val="0"/>
          <w:sz w:val="20"/>
          <w:szCs w:val="20"/>
          <w:lang w:eastAsia="en-US"/>
        </w:rPr>
        <w:t>Siheung</w:t>
      </w:r>
      <w:proofErr w:type="spellEnd"/>
      <w:r w:rsidRPr="00124879">
        <w:rPr>
          <w:rFonts w:eastAsia="MS Mincho"/>
          <w:bCs/>
          <w:color w:val="000000" w:themeColor="text1"/>
          <w:kern w:val="0"/>
          <w:sz w:val="20"/>
          <w:szCs w:val="20"/>
          <w:lang w:eastAsia="en-US"/>
        </w:rPr>
        <w:t>, Korea)</w:t>
      </w:r>
    </w:p>
    <w:p w14:paraId="631709FC" w14:textId="77777777" w:rsidR="00541B73" w:rsidRPr="00124879" w:rsidRDefault="00541B73" w:rsidP="00541B73">
      <w:pPr>
        <w:widowControl/>
        <w:rPr>
          <w:rFonts w:eastAsia="DengXian"/>
          <w:bCs/>
          <w:color w:val="000000" w:themeColor="text1"/>
          <w:kern w:val="0"/>
          <w:sz w:val="20"/>
          <w:szCs w:val="20"/>
          <w:lang w:val="de-DE" w:eastAsia="ko-KR"/>
        </w:rPr>
      </w:pPr>
      <w:r w:rsidRPr="00124879">
        <w:rPr>
          <w:rFonts w:eastAsia="맑은 고딕" w:hint="eastAsia"/>
          <w:bCs/>
          <w:color w:val="000000" w:themeColor="text1"/>
          <w:kern w:val="0"/>
          <w:sz w:val="20"/>
          <w:szCs w:val="20"/>
          <w:lang w:val="de-DE" w:eastAsia="ko-KR"/>
        </w:rPr>
        <w:t xml:space="preserve">- </w:t>
      </w:r>
      <w:r w:rsidRPr="00124879">
        <w:rPr>
          <w:rFonts w:eastAsia="MS Mincho"/>
          <w:bCs/>
          <w:color w:val="000000" w:themeColor="text1"/>
          <w:kern w:val="0"/>
          <w:sz w:val="20"/>
          <w:szCs w:val="20"/>
          <w:lang w:val="de-DE" w:eastAsia="en-US"/>
        </w:rPr>
        <w:t>Cellulase (C2370, Sigma-Aldrich, MO, USA)</w:t>
      </w:r>
    </w:p>
    <w:p w14:paraId="05E7048F" w14:textId="77777777" w:rsidR="00541B73" w:rsidRPr="00124879" w:rsidRDefault="00541B73" w:rsidP="00541B73">
      <w:pPr>
        <w:widowControl/>
        <w:spacing w:after="240"/>
        <w:rPr>
          <w:rFonts w:eastAsia="맑은 고딕"/>
          <w:bCs/>
          <w:color w:val="000000" w:themeColor="text1"/>
          <w:kern w:val="0"/>
          <w:sz w:val="20"/>
          <w:szCs w:val="20"/>
          <w:lang w:eastAsia="ko-KR"/>
        </w:rPr>
      </w:pPr>
      <w:r w:rsidRPr="00124879">
        <w:rPr>
          <w:rFonts w:eastAsia="맑은 고딕" w:hint="eastAsia"/>
          <w:bCs/>
          <w:color w:val="000000" w:themeColor="text1"/>
          <w:kern w:val="0"/>
          <w:sz w:val="20"/>
          <w:szCs w:val="20"/>
          <w:lang w:val="de-DE" w:eastAsia="ko-KR"/>
        </w:rPr>
        <w:t xml:space="preserve">- </w:t>
      </w:r>
      <w:r w:rsidRPr="00124879">
        <w:rPr>
          <w:rFonts w:eastAsia="DengXian"/>
          <w:bCs/>
          <w:color w:val="000000" w:themeColor="text1"/>
          <w:kern w:val="0"/>
          <w:sz w:val="20"/>
          <w:szCs w:val="20"/>
          <w:lang w:eastAsia="ko-KR"/>
        </w:rPr>
        <w:t>Expanded polystyrene (EPS, BEWI ASA, Trondheim, Norway)</w:t>
      </w:r>
    </w:p>
    <w:p w14:paraId="0AA686AB" w14:textId="77777777" w:rsidR="00541B73" w:rsidRPr="00124879" w:rsidRDefault="00541B73" w:rsidP="00541B73">
      <w:pPr>
        <w:pStyle w:val="2"/>
        <w:spacing w:before="120" w:after="120" w:line="240" w:lineRule="exact"/>
        <w:rPr>
          <w:rFonts w:ascii="Times New Roman" w:eastAsia="맑은 고딕" w:hAnsi="Times New Roman"/>
          <w:color w:val="000000" w:themeColor="text1"/>
          <w:kern w:val="0"/>
          <w:sz w:val="21"/>
          <w:szCs w:val="21"/>
          <w:lang w:eastAsia="ko-KR"/>
        </w:rPr>
      </w:pPr>
      <w:r w:rsidRPr="00124879">
        <w:rPr>
          <w:rFonts w:ascii="Times New Roman" w:eastAsia="맑은 고딕" w:hAnsi="Times New Roman" w:hint="eastAsia"/>
          <w:color w:val="000000" w:themeColor="text1"/>
          <w:kern w:val="0"/>
          <w:sz w:val="21"/>
          <w:szCs w:val="21"/>
          <w:lang w:eastAsia="ko-KR"/>
        </w:rPr>
        <w:t>S2</w:t>
      </w:r>
      <w:r w:rsidRPr="00124879">
        <w:rPr>
          <w:rFonts w:ascii="Times New Roman" w:eastAsia="MS Mincho" w:hAnsi="Times New Roman"/>
          <w:color w:val="000000" w:themeColor="text1"/>
          <w:kern w:val="0"/>
          <w:sz w:val="20"/>
          <w:szCs w:val="20"/>
          <w:lang w:val="de-DE" w:eastAsia="ja-JP"/>
        </w:rPr>
        <w:t xml:space="preserve"> </w:t>
      </w:r>
      <w:r w:rsidRPr="00124879">
        <w:rPr>
          <w:rFonts w:ascii="Times New Roman" w:eastAsia="맑은 고딕" w:hAnsi="Times New Roman" w:hint="eastAsia"/>
          <w:color w:val="000000" w:themeColor="text1"/>
          <w:kern w:val="0"/>
          <w:sz w:val="21"/>
          <w:szCs w:val="21"/>
          <w:lang w:val="de-DE" w:eastAsia="ko-KR"/>
        </w:rPr>
        <w:t>Characterization</w:t>
      </w:r>
    </w:p>
    <w:p w14:paraId="318901BF" w14:textId="77777777" w:rsidR="00541B73" w:rsidRPr="00124879" w:rsidRDefault="00541B73" w:rsidP="00541B73">
      <w:pPr>
        <w:widowControl/>
        <w:ind w:firstLineChars="100" w:firstLine="200"/>
        <w:rPr>
          <w:rFonts w:eastAsia="맑은 고딕"/>
          <w:bCs/>
          <w:color w:val="000000" w:themeColor="text1"/>
          <w:sz w:val="20"/>
          <w:szCs w:val="20"/>
          <w:lang w:eastAsia="ko-KR"/>
        </w:rPr>
      </w:pPr>
      <w:r w:rsidRPr="00124879">
        <w:rPr>
          <w:rFonts w:eastAsia="맑은 고딕"/>
          <w:bCs/>
          <w:color w:val="000000" w:themeColor="text1"/>
          <w:sz w:val="20"/>
          <w:szCs w:val="20"/>
          <w:lang w:eastAsia="ko-KR"/>
        </w:rPr>
        <w:t>Sample preparation and characterization were carried out using the instruments specified below:</w:t>
      </w:r>
    </w:p>
    <w:p w14:paraId="7014DBFE" w14:textId="77777777" w:rsidR="00541B73" w:rsidRPr="00124879" w:rsidRDefault="00541B73" w:rsidP="00541B73">
      <w:pPr>
        <w:widowControl/>
        <w:rPr>
          <w:rFonts w:eastAsia="DengXian"/>
          <w:bCs/>
          <w:color w:val="000000" w:themeColor="text1"/>
          <w:spacing w:val="-4"/>
          <w:kern w:val="0"/>
          <w:sz w:val="20"/>
          <w:szCs w:val="20"/>
          <w:lang w:eastAsia="en-US"/>
        </w:rPr>
      </w:pPr>
      <w:r w:rsidRPr="00124879">
        <w:rPr>
          <w:rFonts w:eastAsia="맑은 고딕"/>
          <w:bCs/>
          <w:color w:val="000000" w:themeColor="text1"/>
          <w:spacing w:val="-4"/>
          <w:kern w:val="0"/>
          <w:sz w:val="20"/>
          <w:szCs w:val="20"/>
          <w:lang w:eastAsia="ko-KR"/>
        </w:rPr>
        <w:t>-</w:t>
      </w:r>
      <w:r w:rsidRPr="00124879">
        <w:rPr>
          <w:rFonts w:eastAsia="DengXian"/>
          <w:bCs/>
          <w:color w:val="000000" w:themeColor="text1"/>
          <w:spacing w:val="-4"/>
          <w:kern w:val="0"/>
          <w:sz w:val="20"/>
          <w:szCs w:val="20"/>
          <w:lang w:eastAsia="en-US"/>
        </w:rPr>
        <w:t xml:space="preserve"> Tube furnace (LF-GT 630, LK Lab, </w:t>
      </w:r>
      <w:proofErr w:type="spellStart"/>
      <w:r w:rsidRPr="00124879">
        <w:rPr>
          <w:rFonts w:eastAsia="DengXian"/>
          <w:bCs/>
          <w:color w:val="000000" w:themeColor="text1"/>
          <w:spacing w:val="-4"/>
          <w:kern w:val="0"/>
          <w:sz w:val="20"/>
          <w:szCs w:val="20"/>
          <w:lang w:eastAsia="en-US"/>
        </w:rPr>
        <w:t>Namyangju</w:t>
      </w:r>
      <w:proofErr w:type="spellEnd"/>
      <w:r w:rsidRPr="00124879">
        <w:rPr>
          <w:rFonts w:eastAsia="DengXian"/>
          <w:bCs/>
          <w:color w:val="000000" w:themeColor="text1"/>
          <w:spacing w:val="-4"/>
          <w:kern w:val="0"/>
          <w:sz w:val="20"/>
          <w:szCs w:val="20"/>
          <w:lang w:eastAsia="en-US"/>
        </w:rPr>
        <w:t>, Korea)</w:t>
      </w:r>
    </w:p>
    <w:p w14:paraId="6B4896C8" w14:textId="77777777" w:rsidR="00541B73" w:rsidRPr="00124879" w:rsidRDefault="00541B73" w:rsidP="00541B73">
      <w:pPr>
        <w:widowControl/>
        <w:rPr>
          <w:rFonts w:eastAsia="DengXian"/>
          <w:bCs/>
          <w:color w:val="000000" w:themeColor="text1"/>
          <w:spacing w:val="-4"/>
          <w:kern w:val="0"/>
          <w:sz w:val="20"/>
          <w:szCs w:val="20"/>
          <w:lang w:eastAsia="en-US"/>
        </w:rPr>
      </w:pPr>
      <w:r w:rsidRPr="00124879">
        <w:rPr>
          <w:rFonts w:eastAsia="맑은 고딕"/>
          <w:bCs/>
          <w:color w:val="000000" w:themeColor="text1"/>
          <w:spacing w:val="-4"/>
          <w:kern w:val="0"/>
          <w:sz w:val="20"/>
          <w:szCs w:val="20"/>
          <w:lang w:eastAsia="ko-KR"/>
        </w:rPr>
        <w:t>-</w:t>
      </w:r>
      <w:r w:rsidRPr="00124879">
        <w:rPr>
          <w:rFonts w:eastAsia="DengXian"/>
          <w:bCs/>
          <w:color w:val="000000" w:themeColor="text1"/>
          <w:spacing w:val="-4"/>
          <w:kern w:val="0"/>
          <w:sz w:val="20"/>
          <w:szCs w:val="20"/>
          <w:lang w:eastAsia="en-US"/>
        </w:rPr>
        <w:t xml:space="preserve"> Thinky mixer (ARE 310, Thinky Co., Tokyo, Japan)</w:t>
      </w:r>
    </w:p>
    <w:p w14:paraId="5ACD6C11" w14:textId="77777777" w:rsidR="00541B73" w:rsidRPr="00124879" w:rsidRDefault="00541B73" w:rsidP="00541B73">
      <w:pPr>
        <w:widowControl/>
        <w:rPr>
          <w:rFonts w:eastAsia="DengXian"/>
          <w:bCs/>
          <w:color w:val="000000" w:themeColor="text1"/>
          <w:spacing w:val="-4"/>
          <w:kern w:val="0"/>
          <w:sz w:val="20"/>
          <w:szCs w:val="20"/>
          <w:lang w:val="de-DE" w:eastAsia="en-US"/>
        </w:rPr>
      </w:pPr>
      <w:r w:rsidRPr="00124879">
        <w:rPr>
          <w:rFonts w:eastAsia="맑은 고딕"/>
          <w:bCs/>
          <w:color w:val="000000" w:themeColor="text1"/>
          <w:spacing w:val="-4"/>
          <w:kern w:val="0"/>
          <w:sz w:val="20"/>
          <w:szCs w:val="20"/>
          <w:lang w:eastAsia="ko-KR"/>
        </w:rPr>
        <w:t>-</w:t>
      </w:r>
      <w:r w:rsidRPr="00124879">
        <w:rPr>
          <w:rFonts w:eastAsia="DengXian"/>
          <w:bCs/>
          <w:color w:val="000000" w:themeColor="text1"/>
          <w:spacing w:val="-4"/>
          <w:kern w:val="0"/>
          <w:sz w:val="20"/>
          <w:szCs w:val="20"/>
          <w:lang w:eastAsia="en-US"/>
        </w:rPr>
        <w:t xml:space="preserve"> Heating press (D3P-20J, Dae Heung Science, Incheon, Korea)</w:t>
      </w:r>
    </w:p>
    <w:p w14:paraId="15B7BA4B" w14:textId="77777777" w:rsidR="00541B73" w:rsidRPr="00124879" w:rsidRDefault="00541B73" w:rsidP="00541B73">
      <w:pPr>
        <w:widowControl/>
        <w:rPr>
          <w:rFonts w:eastAsia="DengXian"/>
          <w:bCs/>
          <w:color w:val="000000" w:themeColor="text1"/>
          <w:spacing w:val="-4"/>
          <w:kern w:val="0"/>
          <w:sz w:val="20"/>
          <w:szCs w:val="20"/>
          <w:lang w:val="de-DE" w:eastAsia="en-US"/>
        </w:rPr>
      </w:pPr>
      <w:r w:rsidRPr="00124879">
        <w:rPr>
          <w:rFonts w:eastAsia="맑은 고딕"/>
          <w:bCs/>
          <w:color w:val="000000" w:themeColor="text1"/>
          <w:spacing w:val="-4"/>
          <w:kern w:val="0"/>
          <w:sz w:val="20"/>
          <w:szCs w:val="20"/>
          <w:lang w:eastAsia="ko-KR"/>
        </w:rPr>
        <w:t>-</w:t>
      </w:r>
      <w:r w:rsidRPr="00124879">
        <w:rPr>
          <w:rFonts w:eastAsia="DengXian"/>
          <w:bCs/>
          <w:color w:val="000000" w:themeColor="text1"/>
          <w:spacing w:val="-4"/>
          <w:kern w:val="0"/>
          <w:sz w:val="20"/>
          <w:szCs w:val="20"/>
          <w:lang w:eastAsia="en-US"/>
        </w:rPr>
        <w:t xml:space="preserve"> </w:t>
      </w:r>
      <w:r w:rsidRPr="00124879">
        <w:rPr>
          <w:rFonts w:eastAsia="DengXian"/>
          <w:bCs/>
          <w:color w:val="000000" w:themeColor="text1"/>
          <w:spacing w:val="-4"/>
          <w:kern w:val="0"/>
          <w:sz w:val="20"/>
          <w:szCs w:val="20"/>
          <w:lang w:val="de-DE" w:eastAsia="en-US"/>
        </w:rPr>
        <w:t xml:space="preserve">Fourier transform infrared spectroscopy (Frontier, PerkinElmer Ltd., </w:t>
      </w:r>
      <w:r w:rsidRPr="00124879">
        <w:rPr>
          <w:rFonts w:eastAsia="DengXian"/>
          <w:bCs/>
          <w:color w:val="000000" w:themeColor="text1"/>
          <w:spacing w:val="-4"/>
          <w:kern w:val="0"/>
          <w:sz w:val="20"/>
          <w:szCs w:val="20"/>
          <w:lang w:eastAsia="en-US"/>
        </w:rPr>
        <w:t>Buckinghamshire</w:t>
      </w:r>
      <w:r w:rsidRPr="00124879">
        <w:rPr>
          <w:rFonts w:eastAsia="DengXian"/>
          <w:bCs/>
          <w:color w:val="000000" w:themeColor="text1"/>
          <w:spacing w:val="-4"/>
          <w:kern w:val="0"/>
          <w:sz w:val="20"/>
          <w:szCs w:val="20"/>
          <w:lang w:val="de-DE" w:eastAsia="en-US"/>
        </w:rPr>
        <w:t>, UK)</w:t>
      </w:r>
    </w:p>
    <w:p w14:paraId="44729B39" w14:textId="77777777" w:rsidR="00541B73" w:rsidRPr="00124879" w:rsidRDefault="00541B73" w:rsidP="00541B73">
      <w:pPr>
        <w:widowControl/>
        <w:rPr>
          <w:rFonts w:eastAsia="DengXian"/>
          <w:bCs/>
          <w:color w:val="000000" w:themeColor="text1"/>
          <w:spacing w:val="-4"/>
          <w:kern w:val="0"/>
          <w:sz w:val="20"/>
          <w:szCs w:val="20"/>
          <w:lang w:val="de-DE" w:eastAsia="en-US"/>
        </w:rPr>
      </w:pPr>
      <w:r w:rsidRPr="00124879">
        <w:rPr>
          <w:rFonts w:eastAsia="맑은 고딕"/>
          <w:bCs/>
          <w:color w:val="000000" w:themeColor="text1"/>
          <w:spacing w:val="-4"/>
          <w:kern w:val="0"/>
          <w:sz w:val="20"/>
          <w:szCs w:val="20"/>
          <w:lang w:eastAsia="ko-KR"/>
        </w:rPr>
        <w:t>-</w:t>
      </w:r>
      <w:r w:rsidRPr="00124879">
        <w:rPr>
          <w:rFonts w:eastAsia="DengXian"/>
          <w:bCs/>
          <w:color w:val="000000" w:themeColor="text1"/>
          <w:spacing w:val="-4"/>
          <w:kern w:val="0"/>
          <w:sz w:val="20"/>
          <w:szCs w:val="20"/>
          <w:lang w:eastAsia="en-US"/>
        </w:rPr>
        <w:t xml:space="preserve"> </w:t>
      </w:r>
      <w:r w:rsidRPr="00124879">
        <w:rPr>
          <w:rFonts w:eastAsia="DengXian"/>
          <w:bCs/>
          <w:color w:val="000000" w:themeColor="text1"/>
          <w:spacing w:val="-4"/>
          <w:kern w:val="0"/>
          <w:sz w:val="20"/>
          <w:szCs w:val="20"/>
          <w:lang w:val="de-DE" w:eastAsia="en-US"/>
        </w:rPr>
        <w:t>X</w:t>
      </w:r>
      <w:r w:rsidRPr="00124879">
        <w:rPr>
          <w:rFonts w:eastAsia="DengXian"/>
          <w:bCs/>
          <w:color w:val="000000" w:themeColor="text1"/>
          <w:spacing w:val="-4"/>
          <w:kern w:val="0"/>
          <w:sz w:val="20"/>
          <w:szCs w:val="20"/>
          <w:lang w:eastAsia="en-US"/>
        </w:rPr>
        <w:t>-</w:t>
      </w:r>
      <w:r w:rsidRPr="00124879">
        <w:rPr>
          <w:rFonts w:eastAsia="DengXian"/>
          <w:bCs/>
          <w:color w:val="000000" w:themeColor="text1"/>
          <w:spacing w:val="-4"/>
          <w:kern w:val="0"/>
          <w:sz w:val="20"/>
          <w:szCs w:val="20"/>
          <w:lang w:val="de-DE" w:eastAsia="en-US"/>
        </w:rPr>
        <w:t xml:space="preserve">ray photoelectron spectroscopy (K-Alpha+, Thermo Fisher Scientific Inc., </w:t>
      </w:r>
      <w:r w:rsidRPr="00124879">
        <w:rPr>
          <w:rFonts w:eastAsia="DengXian"/>
          <w:bCs/>
          <w:color w:val="000000" w:themeColor="text1"/>
          <w:spacing w:val="-4"/>
          <w:kern w:val="0"/>
          <w:sz w:val="20"/>
          <w:szCs w:val="20"/>
          <w:lang w:eastAsia="en-US"/>
        </w:rPr>
        <w:t>Waltham</w:t>
      </w:r>
      <w:r w:rsidRPr="00124879">
        <w:rPr>
          <w:rFonts w:eastAsia="DengXian"/>
          <w:bCs/>
          <w:color w:val="000000" w:themeColor="text1"/>
          <w:spacing w:val="-4"/>
          <w:kern w:val="0"/>
          <w:sz w:val="20"/>
          <w:szCs w:val="20"/>
          <w:lang w:val="de-DE" w:eastAsia="en-US"/>
        </w:rPr>
        <w:t>, MA, USA)</w:t>
      </w:r>
    </w:p>
    <w:p w14:paraId="7BB9BA96" w14:textId="77777777" w:rsidR="00541B73" w:rsidRPr="00124879" w:rsidRDefault="00541B73" w:rsidP="00541B73">
      <w:pPr>
        <w:widowControl/>
        <w:rPr>
          <w:rFonts w:eastAsia="DengXian"/>
          <w:bCs/>
          <w:color w:val="000000" w:themeColor="text1"/>
          <w:spacing w:val="-4"/>
          <w:kern w:val="0"/>
          <w:sz w:val="20"/>
          <w:szCs w:val="20"/>
          <w:lang w:val="de-DE" w:eastAsia="en-US"/>
        </w:rPr>
      </w:pPr>
      <w:r w:rsidRPr="00124879">
        <w:rPr>
          <w:rFonts w:eastAsia="맑은 고딕"/>
          <w:bCs/>
          <w:color w:val="000000" w:themeColor="text1"/>
          <w:spacing w:val="-4"/>
          <w:kern w:val="0"/>
          <w:sz w:val="20"/>
          <w:szCs w:val="20"/>
          <w:lang w:eastAsia="ko-KR"/>
        </w:rPr>
        <w:t>-</w:t>
      </w:r>
      <w:r w:rsidRPr="00124879">
        <w:rPr>
          <w:rFonts w:eastAsia="DengXian"/>
          <w:bCs/>
          <w:color w:val="000000" w:themeColor="text1"/>
          <w:spacing w:val="-4"/>
          <w:kern w:val="0"/>
          <w:sz w:val="20"/>
          <w:szCs w:val="20"/>
          <w:lang w:eastAsia="en-US"/>
        </w:rPr>
        <w:t xml:space="preserve"> X-ray diffractometer (</w:t>
      </w:r>
      <w:proofErr w:type="spellStart"/>
      <w:r w:rsidRPr="00124879">
        <w:rPr>
          <w:rFonts w:eastAsia="DengXian"/>
          <w:bCs/>
          <w:color w:val="000000" w:themeColor="text1"/>
          <w:spacing w:val="-4"/>
          <w:kern w:val="0"/>
          <w:sz w:val="20"/>
          <w:szCs w:val="20"/>
          <w:lang w:eastAsia="en-US"/>
        </w:rPr>
        <w:t>PANalytical</w:t>
      </w:r>
      <w:proofErr w:type="spellEnd"/>
      <w:r w:rsidRPr="00124879">
        <w:rPr>
          <w:rFonts w:eastAsia="DengXian"/>
          <w:bCs/>
          <w:color w:val="000000" w:themeColor="text1"/>
          <w:spacing w:val="-4"/>
          <w:kern w:val="0"/>
          <w:sz w:val="20"/>
          <w:szCs w:val="20"/>
          <w:lang w:eastAsia="en-US"/>
        </w:rPr>
        <w:t xml:space="preserve"> </w:t>
      </w:r>
      <w:proofErr w:type="spellStart"/>
      <w:r w:rsidRPr="00124879">
        <w:rPr>
          <w:rFonts w:eastAsia="DengXian"/>
          <w:bCs/>
          <w:color w:val="000000" w:themeColor="text1"/>
          <w:spacing w:val="-4"/>
          <w:kern w:val="0"/>
          <w:sz w:val="20"/>
          <w:szCs w:val="20"/>
          <w:lang w:eastAsia="en-US"/>
        </w:rPr>
        <w:t>X'Pert</w:t>
      </w:r>
      <w:proofErr w:type="spellEnd"/>
      <w:r w:rsidRPr="00124879">
        <w:rPr>
          <w:rFonts w:eastAsia="DengXian"/>
          <w:bCs/>
          <w:color w:val="000000" w:themeColor="text1"/>
          <w:spacing w:val="-4"/>
          <w:kern w:val="0"/>
          <w:sz w:val="20"/>
          <w:szCs w:val="20"/>
          <w:lang w:eastAsia="en-US"/>
        </w:rPr>
        <w:t xml:space="preserve"> Pro, Malvern </w:t>
      </w:r>
      <w:proofErr w:type="spellStart"/>
      <w:r w:rsidRPr="00124879">
        <w:rPr>
          <w:rFonts w:eastAsia="DengXian"/>
          <w:bCs/>
          <w:color w:val="000000" w:themeColor="text1"/>
          <w:spacing w:val="-4"/>
          <w:kern w:val="0"/>
          <w:sz w:val="20"/>
          <w:szCs w:val="20"/>
          <w:lang w:eastAsia="en-US"/>
        </w:rPr>
        <w:t>Panalytical</w:t>
      </w:r>
      <w:proofErr w:type="spellEnd"/>
      <w:r w:rsidRPr="00124879">
        <w:rPr>
          <w:rFonts w:eastAsia="DengXian"/>
          <w:bCs/>
          <w:color w:val="000000" w:themeColor="text1"/>
          <w:spacing w:val="-4"/>
          <w:kern w:val="0"/>
          <w:sz w:val="20"/>
          <w:szCs w:val="20"/>
          <w:lang w:eastAsia="en-US"/>
        </w:rPr>
        <w:t xml:space="preserve"> Ltd., Royston, UK)</w:t>
      </w:r>
    </w:p>
    <w:p w14:paraId="1F380760" w14:textId="77777777" w:rsidR="00541B73" w:rsidRPr="00124879" w:rsidRDefault="00541B73" w:rsidP="00541B73">
      <w:pPr>
        <w:widowControl/>
        <w:rPr>
          <w:rFonts w:eastAsia="DengXian"/>
          <w:bCs/>
          <w:color w:val="000000" w:themeColor="text1"/>
          <w:spacing w:val="-4"/>
          <w:kern w:val="0"/>
          <w:sz w:val="20"/>
          <w:szCs w:val="20"/>
          <w:lang w:eastAsia="en-US"/>
        </w:rPr>
      </w:pPr>
      <w:r w:rsidRPr="00124879">
        <w:rPr>
          <w:rFonts w:eastAsia="맑은 고딕"/>
          <w:bCs/>
          <w:color w:val="000000" w:themeColor="text1"/>
          <w:spacing w:val="-4"/>
          <w:kern w:val="0"/>
          <w:sz w:val="20"/>
          <w:szCs w:val="20"/>
          <w:lang w:eastAsia="ko-KR"/>
        </w:rPr>
        <w:t>-</w:t>
      </w:r>
      <w:r w:rsidRPr="00124879">
        <w:rPr>
          <w:rFonts w:eastAsia="DengXian"/>
          <w:bCs/>
          <w:color w:val="000000" w:themeColor="text1"/>
          <w:spacing w:val="-4"/>
          <w:kern w:val="0"/>
          <w:sz w:val="20"/>
          <w:szCs w:val="20"/>
          <w:lang w:eastAsia="en-US"/>
        </w:rPr>
        <w:t xml:space="preserve"> Raman spectroscopy (RAMAN Touch, </w:t>
      </w:r>
      <w:proofErr w:type="spellStart"/>
      <w:r w:rsidRPr="00124879">
        <w:rPr>
          <w:rFonts w:eastAsia="DengXian"/>
          <w:bCs/>
          <w:color w:val="000000" w:themeColor="text1"/>
          <w:spacing w:val="-4"/>
          <w:kern w:val="0"/>
          <w:sz w:val="20"/>
          <w:szCs w:val="20"/>
          <w:lang w:eastAsia="en-US"/>
        </w:rPr>
        <w:t>Nanophoton</w:t>
      </w:r>
      <w:proofErr w:type="spellEnd"/>
      <w:r w:rsidRPr="00124879">
        <w:rPr>
          <w:rFonts w:eastAsia="DengXian"/>
          <w:bCs/>
          <w:color w:val="000000" w:themeColor="text1"/>
          <w:spacing w:val="-4"/>
          <w:kern w:val="0"/>
          <w:sz w:val="20"/>
          <w:szCs w:val="20"/>
          <w:lang w:eastAsia="en-US"/>
        </w:rPr>
        <w:t>, Osaka, Japan)</w:t>
      </w:r>
    </w:p>
    <w:p w14:paraId="437FC385" w14:textId="77777777" w:rsidR="00541B73" w:rsidRPr="00124879" w:rsidRDefault="00541B73" w:rsidP="00541B73">
      <w:pPr>
        <w:widowControl/>
        <w:rPr>
          <w:rFonts w:eastAsia="DengXian"/>
          <w:bCs/>
          <w:color w:val="000000" w:themeColor="text1"/>
          <w:spacing w:val="-4"/>
          <w:kern w:val="0"/>
          <w:sz w:val="20"/>
          <w:szCs w:val="20"/>
          <w:lang w:eastAsia="en-US"/>
        </w:rPr>
      </w:pPr>
      <w:r w:rsidRPr="00124879">
        <w:rPr>
          <w:rFonts w:eastAsia="맑은 고딕"/>
          <w:bCs/>
          <w:color w:val="000000" w:themeColor="text1"/>
          <w:spacing w:val="-4"/>
          <w:kern w:val="0"/>
          <w:sz w:val="20"/>
          <w:szCs w:val="20"/>
          <w:lang w:eastAsia="ko-KR"/>
        </w:rPr>
        <w:t>-</w:t>
      </w:r>
      <w:r w:rsidRPr="00124879">
        <w:rPr>
          <w:rFonts w:eastAsia="DengXian"/>
          <w:bCs/>
          <w:color w:val="000000" w:themeColor="text1"/>
          <w:spacing w:val="-4"/>
          <w:kern w:val="0"/>
          <w:sz w:val="20"/>
          <w:szCs w:val="20"/>
          <w:lang w:eastAsia="en-US"/>
        </w:rPr>
        <w:t xml:space="preserve"> Field-emission scanning electron microscope (</w:t>
      </w:r>
      <w:proofErr w:type="spellStart"/>
      <w:r w:rsidRPr="00124879">
        <w:rPr>
          <w:rFonts w:eastAsia="DengXian"/>
          <w:bCs/>
          <w:color w:val="000000" w:themeColor="text1"/>
          <w:spacing w:val="-4"/>
          <w:kern w:val="0"/>
          <w:sz w:val="20"/>
          <w:szCs w:val="20"/>
          <w:lang w:eastAsia="en-US"/>
        </w:rPr>
        <w:t>GeminiSEM</w:t>
      </w:r>
      <w:proofErr w:type="spellEnd"/>
      <w:r w:rsidRPr="00124879">
        <w:rPr>
          <w:rFonts w:eastAsia="DengXian"/>
          <w:bCs/>
          <w:color w:val="000000" w:themeColor="text1"/>
          <w:spacing w:val="-4"/>
          <w:kern w:val="0"/>
          <w:sz w:val="20"/>
          <w:szCs w:val="20"/>
          <w:lang w:eastAsia="en-US"/>
        </w:rPr>
        <w:t xml:space="preserve"> 500, Carl Zeiss, </w:t>
      </w:r>
      <w:proofErr w:type="spellStart"/>
      <w:r w:rsidRPr="00124879">
        <w:rPr>
          <w:rFonts w:eastAsia="DengXian"/>
          <w:bCs/>
          <w:color w:val="000000" w:themeColor="text1"/>
          <w:spacing w:val="-4"/>
          <w:kern w:val="0"/>
          <w:sz w:val="20"/>
          <w:szCs w:val="20"/>
          <w:lang w:eastAsia="en-US"/>
        </w:rPr>
        <w:t>Oberkochen</w:t>
      </w:r>
      <w:proofErr w:type="spellEnd"/>
      <w:r w:rsidRPr="00124879">
        <w:rPr>
          <w:rFonts w:eastAsia="DengXian"/>
          <w:bCs/>
          <w:color w:val="000000" w:themeColor="text1"/>
          <w:spacing w:val="-4"/>
          <w:kern w:val="0"/>
          <w:sz w:val="20"/>
          <w:szCs w:val="20"/>
          <w:lang w:eastAsia="en-US"/>
        </w:rPr>
        <w:t>, Germany)</w:t>
      </w:r>
    </w:p>
    <w:p w14:paraId="177C9066" w14:textId="77777777" w:rsidR="00541B73" w:rsidRPr="00124879" w:rsidRDefault="00541B73" w:rsidP="00541B73">
      <w:pPr>
        <w:widowControl/>
        <w:rPr>
          <w:rFonts w:eastAsia="DengXian"/>
          <w:bCs/>
          <w:color w:val="000000" w:themeColor="text1"/>
          <w:spacing w:val="-4"/>
          <w:kern w:val="0"/>
          <w:sz w:val="20"/>
          <w:szCs w:val="20"/>
          <w:lang w:eastAsia="en-US"/>
        </w:rPr>
      </w:pPr>
      <w:r w:rsidRPr="00124879">
        <w:rPr>
          <w:rFonts w:eastAsia="맑은 고딕"/>
          <w:bCs/>
          <w:color w:val="000000" w:themeColor="text1"/>
          <w:spacing w:val="-4"/>
          <w:kern w:val="0"/>
          <w:sz w:val="20"/>
          <w:szCs w:val="20"/>
          <w:lang w:eastAsia="ko-KR"/>
        </w:rPr>
        <w:t>-</w:t>
      </w:r>
      <w:r w:rsidRPr="00124879">
        <w:rPr>
          <w:rFonts w:eastAsia="DengXian"/>
          <w:bCs/>
          <w:color w:val="000000" w:themeColor="text1"/>
          <w:spacing w:val="-4"/>
          <w:kern w:val="0"/>
          <w:sz w:val="20"/>
          <w:szCs w:val="20"/>
          <w:lang w:eastAsia="en-US"/>
        </w:rPr>
        <w:t xml:space="preserve"> Sputter machine (Ion Sputter E-1030, Hitachi High Technologies, Tokyo, Japan)</w:t>
      </w:r>
    </w:p>
    <w:p w14:paraId="20BC4CAF" w14:textId="77777777" w:rsidR="00541B73" w:rsidRPr="00124879" w:rsidRDefault="00541B73" w:rsidP="00541B73">
      <w:pPr>
        <w:widowControl/>
        <w:rPr>
          <w:rFonts w:eastAsia="DengXian"/>
          <w:bCs/>
          <w:color w:val="000000" w:themeColor="text1"/>
          <w:spacing w:val="-4"/>
          <w:kern w:val="0"/>
          <w:sz w:val="20"/>
          <w:szCs w:val="20"/>
          <w:lang w:eastAsia="en-US"/>
        </w:rPr>
      </w:pPr>
      <w:r w:rsidRPr="00124879">
        <w:rPr>
          <w:rFonts w:eastAsia="맑은 고딕"/>
          <w:bCs/>
          <w:color w:val="000000" w:themeColor="text1"/>
          <w:spacing w:val="-4"/>
          <w:kern w:val="0"/>
          <w:sz w:val="20"/>
          <w:szCs w:val="20"/>
          <w:lang w:eastAsia="ko-KR"/>
        </w:rPr>
        <w:t>-</w:t>
      </w:r>
      <w:r w:rsidRPr="00124879">
        <w:rPr>
          <w:rFonts w:eastAsia="DengXian"/>
          <w:bCs/>
          <w:color w:val="000000" w:themeColor="text1"/>
          <w:spacing w:val="-4"/>
          <w:kern w:val="0"/>
          <w:sz w:val="20"/>
          <w:szCs w:val="20"/>
          <w:lang w:eastAsia="en-US"/>
        </w:rPr>
        <w:t xml:space="preserve"> Cs-corrected transmission electron microscope (</w:t>
      </w:r>
      <w:bookmarkStart w:id="1" w:name="_Hlk191069898"/>
      <w:r w:rsidRPr="00124879">
        <w:rPr>
          <w:rFonts w:eastAsia="DengXian"/>
          <w:bCs/>
          <w:color w:val="000000" w:themeColor="text1"/>
          <w:spacing w:val="-4"/>
          <w:kern w:val="0"/>
          <w:sz w:val="20"/>
          <w:szCs w:val="20"/>
          <w:lang w:eastAsia="en-US"/>
        </w:rPr>
        <w:t>JEM-ARM200F, JEOL, Peabody, MA, USA)</w:t>
      </w:r>
      <w:bookmarkEnd w:id="1"/>
    </w:p>
    <w:p w14:paraId="72D68ED1" w14:textId="77777777" w:rsidR="00541B73" w:rsidRPr="00124879" w:rsidRDefault="00541B73" w:rsidP="00541B73">
      <w:pPr>
        <w:widowControl/>
        <w:rPr>
          <w:rFonts w:eastAsia="맑은 고딕"/>
          <w:bCs/>
          <w:color w:val="000000" w:themeColor="text1"/>
          <w:spacing w:val="-4"/>
          <w:kern w:val="0"/>
          <w:sz w:val="20"/>
          <w:szCs w:val="20"/>
          <w:lang w:eastAsia="ko-KR"/>
        </w:rPr>
      </w:pPr>
      <w:r w:rsidRPr="00124879">
        <w:rPr>
          <w:rFonts w:eastAsia="맑은 고딕"/>
          <w:bCs/>
          <w:color w:val="000000" w:themeColor="text1"/>
          <w:spacing w:val="-4"/>
          <w:kern w:val="0"/>
          <w:sz w:val="20"/>
          <w:szCs w:val="20"/>
          <w:lang w:eastAsia="ko-KR"/>
        </w:rPr>
        <w:t>-</w:t>
      </w:r>
      <w:r w:rsidRPr="00124879">
        <w:rPr>
          <w:rFonts w:eastAsia="DengXian"/>
          <w:bCs/>
          <w:color w:val="000000" w:themeColor="text1"/>
          <w:spacing w:val="-4"/>
          <w:kern w:val="0"/>
          <w:sz w:val="20"/>
          <w:szCs w:val="20"/>
          <w:lang w:eastAsia="en-US"/>
        </w:rPr>
        <w:t xml:space="preserve"> Mercury intrusion porosimeter (</w:t>
      </w:r>
      <w:proofErr w:type="spellStart"/>
      <w:r w:rsidRPr="00124879">
        <w:rPr>
          <w:rFonts w:eastAsia="DengXian"/>
          <w:bCs/>
          <w:color w:val="000000" w:themeColor="text1"/>
          <w:spacing w:val="-4"/>
          <w:kern w:val="0"/>
          <w:sz w:val="20"/>
          <w:szCs w:val="20"/>
          <w:lang w:eastAsia="en-US"/>
        </w:rPr>
        <w:t>Autopore</w:t>
      </w:r>
      <w:proofErr w:type="spellEnd"/>
      <w:r w:rsidRPr="00124879">
        <w:rPr>
          <w:rFonts w:eastAsia="DengXian"/>
          <w:bCs/>
          <w:color w:val="000000" w:themeColor="text1"/>
          <w:spacing w:val="-4"/>
          <w:kern w:val="0"/>
          <w:sz w:val="20"/>
          <w:szCs w:val="20"/>
          <w:lang w:eastAsia="en-US"/>
        </w:rPr>
        <w:t xml:space="preserve"> V9620, Micromeritics, Norcross, GA, USA)</w:t>
      </w:r>
    </w:p>
    <w:p w14:paraId="767E48F2" w14:textId="58D422A8" w:rsidR="00520668" w:rsidRPr="00124879" w:rsidRDefault="00520668" w:rsidP="00541B73">
      <w:pPr>
        <w:widowControl/>
        <w:rPr>
          <w:rFonts w:eastAsia="맑은 고딕"/>
          <w:bCs/>
          <w:color w:val="000000" w:themeColor="text1"/>
          <w:spacing w:val="-4"/>
          <w:kern w:val="0"/>
          <w:sz w:val="20"/>
          <w:szCs w:val="20"/>
          <w:lang w:eastAsia="ko-KR"/>
        </w:rPr>
      </w:pPr>
      <w:r w:rsidRPr="00124879">
        <w:rPr>
          <w:rFonts w:eastAsia="맑은 고딕"/>
          <w:bCs/>
          <w:color w:val="000000" w:themeColor="text1"/>
          <w:spacing w:val="-4"/>
          <w:kern w:val="0"/>
          <w:sz w:val="20"/>
          <w:szCs w:val="20"/>
          <w:lang w:eastAsia="ko-KR"/>
        </w:rPr>
        <w:t>-</w:t>
      </w:r>
      <w:r w:rsidRPr="00124879">
        <w:rPr>
          <w:rFonts w:eastAsia="DengXian"/>
          <w:bCs/>
          <w:color w:val="000000" w:themeColor="text1"/>
          <w:spacing w:val="-4"/>
          <w:kern w:val="0"/>
          <w:sz w:val="20"/>
          <w:szCs w:val="20"/>
          <w:lang w:eastAsia="en-US"/>
        </w:rPr>
        <w:t xml:space="preserve"> </w:t>
      </w:r>
      <w:r w:rsidRPr="00124879">
        <w:rPr>
          <w:rFonts w:eastAsia="맑은 고딕" w:hint="eastAsia"/>
          <w:bCs/>
          <w:color w:val="000000" w:themeColor="text1"/>
          <w:spacing w:val="-4"/>
          <w:kern w:val="0"/>
          <w:sz w:val="20"/>
          <w:szCs w:val="20"/>
          <w:lang w:eastAsia="ko-KR"/>
        </w:rPr>
        <w:t>G</w:t>
      </w:r>
      <w:r w:rsidRPr="00124879">
        <w:rPr>
          <w:rFonts w:eastAsia="DengXian"/>
          <w:bCs/>
          <w:color w:val="000000" w:themeColor="text1"/>
          <w:spacing w:val="-4"/>
          <w:kern w:val="0"/>
          <w:sz w:val="20"/>
          <w:szCs w:val="20"/>
          <w:lang w:eastAsia="en-US"/>
        </w:rPr>
        <w:t>as adsorption instrument (</w:t>
      </w:r>
      <w:r w:rsidR="000729DB" w:rsidRPr="00124879">
        <w:rPr>
          <w:rFonts w:eastAsia="맑은 고딕" w:hint="eastAsia"/>
          <w:bCs/>
          <w:color w:val="000000" w:themeColor="text1"/>
          <w:spacing w:val="-4"/>
          <w:kern w:val="0"/>
          <w:sz w:val="20"/>
          <w:szCs w:val="20"/>
          <w:lang w:eastAsia="ko-KR"/>
        </w:rPr>
        <w:t>BELSORP MINI X</w:t>
      </w:r>
      <w:r w:rsidRPr="00124879">
        <w:rPr>
          <w:rFonts w:eastAsia="DengXian"/>
          <w:bCs/>
          <w:color w:val="000000" w:themeColor="text1"/>
          <w:spacing w:val="-4"/>
          <w:kern w:val="0"/>
          <w:sz w:val="20"/>
          <w:szCs w:val="20"/>
          <w:lang w:eastAsia="en-US"/>
        </w:rPr>
        <w:t xml:space="preserve">, </w:t>
      </w:r>
      <w:proofErr w:type="spellStart"/>
      <w:r w:rsidR="000729DB" w:rsidRPr="00124879">
        <w:rPr>
          <w:rFonts w:eastAsia="맑은 고딕" w:hint="eastAsia"/>
          <w:bCs/>
          <w:color w:val="000000" w:themeColor="text1"/>
          <w:spacing w:val="-4"/>
          <w:kern w:val="0"/>
          <w:sz w:val="20"/>
          <w:szCs w:val="20"/>
          <w:lang w:eastAsia="ko-KR"/>
        </w:rPr>
        <w:t>MicrotracBEL</w:t>
      </w:r>
      <w:proofErr w:type="spellEnd"/>
      <w:r w:rsidR="000729DB" w:rsidRPr="00124879">
        <w:rPr>
          <w:rFonts w:eastAsia="맑은 고딕" w:hint="eastAsia"/>
          <w:bCs/>
          <w:color w:val="000000" w:themeColor="text1"/>
          <w:spacing w:val="-4"/>
          <w:kern w:val="0"/>
          <w:sz w:val="20"/>
          <w:szCs w:val="20"/>
          <w:lang w:eastAsia="ko-KR"/>
        </w:rPr>
        <w:t xml:space="preserve"> Corp.</w:t>
      </w:r>
      <w:r w:rsidRPr="00124879">
        <w:rPr>
          <w:rFonts w:eastAsia="DengXian"/>
          <w:bCs/>
          <w:color w:val="000000" w:themeColor="text1"/>
          <w:spacing w:val="-4"/>
          <w:kern w:val="0"/>
          <w:sz w:val="20"/>
          <w:szCs w:val="20"/>
          <w:lang w:eastAsia="en-US"/>
        </w:rPr>
        <w:t xml:space="preserve">, </w:t>
      </w:r>
      <w:r w:rsidR="000729DB" w:rsidRPr="00124879">
        <w:rPr>
          <w:rFonts w:eastAsia="맑은 고딕" w:hint="eastAsia"/>
          <w:bCs/>
          <w:color w:val="000000" w:themeColor="text1"/>
          <w:spacing w:val="-4"/>
          <w:kern w:val="0"/>
          <w:sz w:val="20"/>
          <w:szCs w:val="20"/>
          <w:lang w:eastAsia="ko-KR"/>
        </w:rPr>
        <w:t>Osaka</w:t>
      </w:r>
      <w:r w:rsidRPr="00124879">
        <w:rPr>
          <w:rFonts w:eastAsia="DengXian"/>
          <w:bCs/>
          <w:color w:val="000000" w:themeColor="text1"/>
          <w:spacing w:val="-4"/>
          <w:kern w:val="0"/>
          <w:sz w:val="20"/>
          <w:szCs w:val="20"/>
          <w:lang w:eastAsia="en-US"/>
        </w:rPr>
        <w:t>,</w:t>
      </w:r>
      <w:r w:rsidR="000729DB" w:rsidRPr="00124879">
        <w:rPr>
          <w:rFonts w:eastAsia="맑은 고딕" w:hint="eastAsia"/>
          <w:bCs/>
          <w:color w:val="000000" w:themeColor="text1"/>
          <w:spacing w:val="-4"/>
          <w:kern w:val="0"/>
          <w:sz w:val="20"/>
          <w:szCs w:val="20"/>
          <w:lang w:eastAsia="ko-KR"/>
        </w:rPr>
        <w:t xml:space="preserve"> Japan</w:t>
      </w:r>
      <w:r w:rsidRPr="00124879">
        <w:rPr>
          <w:rFonts w:eastAsia="DengXian"/>
          <w:bCs/>
          <w:color w:val="000000" w:themeColor="text1"/>
          <w:spacing w:val="-4"/>
          <w:kern w:val="0"/>
          <w:sz w:val="20"/>
          <w:szCs w:val="20"/>
          <w:lang w:eastAsia="en-US"/>
        </w:rPr>
        <w:t>)</w:t>
      </w:r>
    </w:p>
    <w:p w14:paraId="2C31DF70" w14:textId="77777777" w:rsidR="00541B73" w:rsidRPr="00124879" w:rsidRDefault="00541B73" w:rsidP="00541B73">
      <w:pPr>
        <w:widowControl/>
        <w:rPr>
          <w:rFonts w:eastAsia="DengXian"/>
          <w:bCs/>
          <w:color w:val="000000" w:themeColor="text1"/>
          <w:spacing w:val="-4"/>
          <w:kern w:val="0"/>
          <w:sz w:val="20"/>
          <w:szCs w:val="20"/>
          <w:lang w:eastAsia="en-US"/>
        </w:rPr>
      </w:pPr>
      <w:r w:rsidRPr="00124879">
        <w:rPr>
          <w:rFonts w:eastAsia="맑은 고딕"/>
          <w:bCs/>
          <w:color w:val="000000" w:themeColor="text1"/>
          <w:spacing w:val="-4"/>
          <w:kern w:val="0"/>
          <w:sz w:val="20"/>
          <w:szCs w:val="20"/>
          <w:lang w:eastAsia="ko-KR"/>
        </w:rPr>
        <w:t>-</w:t>
      </w:r>
      <w:r w:rsidRPr="00124879">
        <w:rPr>
          <w:rFonts w:eastAsia="DengXian"/>
          <w:bCs/>
          <w:color w:val="000000" w:themeColor="text1"/>
          <w:spacing w:val="-4"/>
          <w:kern w:val="0"/>
          <w:sz w:val="20"/>
          <w:szCs w:val="20"/>
          <w:lang w:eastAsia="en-US"/>
        </w:rPr>
        <w:t xml:space="preserve"> Gas pycnometer (Ultrapyc 5000 Foam, Anton Paar, Graz, Austria)</w:t>
      </w:r>
    </w:p>
    <w:p w14:paraId="10559ABD" w14:textId="77777777" w:rsidR="00541B73" w:rsidRPr="00124879" w:rsidRDefault="00541B73" w:rsidP="00541B73">
      <w:pPr>
        <w:widowControl/>
        <w:rPr>
          <w:rFonts w:eastAsia="DengXian"/>
          <w:bCs/>
          <w:color w:val="000000" w:themeColor="text1"/>
          <w:spacing w:val="-4"/>
          <w:kern w:val="0"/>
          <w:sz w:val="20"/>
          <w:szCs w:val="20"/>
          <w:lang w:eastAsia="en-US"/>
        </w:rPr>
      </w:pPr>
      <w:r w:rsidRPr="00124879">
        <w:rPr>
          <w:rFonts w:eastAsia="맑은 고딕"/>
          <w:bCs/>
          <w:color w:val="000000" w:themeColor="text1"/>
          <w:spacing w:val="-4"/>
          <w:kern w:val="0"/>
          <w:sz w:val="20"/>
          <w:szCs w:val="20"/>
          <w:lang w:eastAsia="ko-KR"/>
        </w:rPr>
        <w:t>-</w:t>
      </w:r>
      <w:r w:rsidRPr="00124879">
        <w:rPr>
          <w:rFonts w:eastAsia="DengXian"/>
          <w:bCs/>
          <w:color w:val="000000" w:themeColor="text1"/>
          <w:spacing w:val="-4"/>
          <w:kern w:val="0"/>
          <w:sz w:val="20"/>
          <w:szCs w:val="20"/>
          <w:lang w:eastAsia="en-US"/>
        </w:rPr>
        <w:t xml:space="preserve"> Differential scanning calorimeter (DSC 204 F1 Phoenix, NETZSCH, Selb, Germany)</w:t>
      </w:r>
    </w:p>
    <w:p w14:paraId="3F1E1057" w14:textId="77777777" w:rsidR="00541B73" w:rsidRPr="00124879" w:rsidRDefault="00541B73" w:rsidP="00541B73">
      <w:pPr>
        <w:widowControl/>
        <w:rPr>
          <w:rFonts w:eastAsia="DengXian"/>
          <w:bCs/>
          <w:color w:val="000000" w:themeColor="text1"/>
          <w:spacing w:val="-4"/>
          <w:kern w:val="0"/>
          <w:sz w:val="20"/>
          <w:szCs w:val="20"/>
          <w:lang w:eastAsia="en-US"/>
        </w:rPr>
      </w:pPr>
      <w:r w:rsidRPr="00124879">
        <w:rPr>
          <w:rFonts w:eastAsia="맑은 고딕"/>
          <w:bCs/>
          <w:color w:val="000000" w:themeColor="text1"/>
          <w:spacing w:val="-4"/>
          <w:kern w:val="0"/>
          <w:sz w:val="20"/>
          <w:szCs w:val="20"/>
          <w:lang w:eastAsia="ko-KR"/>
        </w:rPr>
        <w:t>-</w:t>
      </w:r>
      <w:r w:rsidRPr="00124879">
        <w:rPr>
          <w:rFonts w:eastAsia="DengXian"/>
          <w:bCs/>
          <w:color w:val="000000" w:themeColor="text1"/>
          <w:spacing w:val="-4"/>
          <w:kern w:val="0"/>
          <w:sz w:val="20"/>
          <w:szCs w:val="20"/>
          <w:lang w:eastAsia="en-US"/>
        </w:rPr>
        <w:t xml:space="preserve"> TCI thermal conductivity analyzer (C-</w:t>
      </w:r>
      <w:proofErr w:type="spellStart"/>
      <w:r w:rsidRPr="00124879">
        <w:rPr>
          <w:rFonts w:eastAsia="DengXian"/>
          <w:bCs/>
          <w:color w:val="000000" w:themeColor="text1"/>
          <w:spacing w:val="-4"/>
          <w:kern w:val="0"/>
          <w:sz w:val="20"/>
          <w:szCs w:val="20"/>
          <w:lang w:eastAsia="en-US"/>
        </w:rPr>
        <w:t>Therm</w:t>
      </w:r>
      <w:proofErr w:type="spellEnd"/>
      <w:r w:rsidRPr="00124879">
        <w:rPr>
          <w:rFonts w:eastAsia="DengXian"/>
          <w:bCs/>
          <w:color w:val="000000" w:themeColor="text1"/>
          <w:spacing w:val="-4"/>
          <w:kern w:val="0"/>
          <w:sz w:val="20"/>
          <w:szCs w:val="20"/>
          <w:lang w:eastAsia="en-US"/>
        </w:rPr>
        <w:t xml:space="preserve"> Technologies Ltd., Fredericton, NB, Canada)</w:t>
      </w:r>
    </w:p>
    <w:p w14:paraId="7F659E9C" w14:textId="77777777" w:rsidR="00541B73" w:rsidRPr="00124879" w:rsidRDefault="00541B73" w:rsidP="00541B73">
      <w:pPr>
        <w:widowControl/>
        <w:rPr>
          <w:rFonts w:eastAsia="DengXian"/>
          <w:bCs/>
          <w:color w:val="000000" w:themeColor="text1"/>
          <w:spacing w:val="-4"/>
          <w:kern w:val="0"/>
          <w:sz w:val="20"/>
          <w:szCs w:val="20"/>
          <w:lang w:eastAsia="en-US"/>
        </w:rPr>
      </w:pPr>
      <w:r w:rsidRPr="00124879">
        <w:rPr>
          <w:rFonts w:eastAsia="맑은 고딕"/>
          <w:bCs/>
          <w:color w:val="000000" w:themeColor="text1"/>
          <w:spacing w:val="-4"/>
          <w:kern w:val="0"/>
          <w:sz w:val="20"/>
          <w:szCs w:val="20"/>
          <w:lang w:eastAsia="ko-KR"/>
        </w:rPr>
        <w:t>-</w:t>
      </w:r>
      <w:r w:rsidRPr="00124879">
        <w:rPr>
          <w:rFonts w:eastAsia="DengXian"/>
          <w:bCs/>
          <w:color w:val="000000" w:themeColor="text1"/>
          <w:spacing w:val="-4"/>
          <w:kern w:val="0"/>
          <w:sz w:val="20"/>
          <w:szCs w:val="20"/>
          <w:lang w:eastAsia="en-US"/>
        </w:rPr>
        <w:t xml:space="preserve"> </w:t>
      </w:r>
      <w:r w:rsidRPr="00124879">
        <w:rPr>
          <w:rFonts w:eastAsia="DengXian"/>
          <w:bCs/>
          <w:color w:val="000000" w:themeColor="text1"/>
          <w:spacing w:val="-4"/>
          <w:kern w:val="0"/>
          <w:sz w:val="20"/>
          <w:szCs w:val="20"/>
          <w:lang w:val="de-DE" w:eastAsia="en-US"/>
        </w:rPr>
        <w:t>Contact angle goniometer (L2004A1, Ossila Ltd., Sheffield, UK)</w:t>
      </w:r>
    </w:p>
    <w:p w14:paraId="7882D209" w14:textId="77777777" w:rsidR="00541B73" w:rsidRPr="00124879" w:rsidRDefault="00541B73" w:rsidP="00541B73">
      <w:pPr>
        <w:widowControl/>
        <w:rPr>
          <w:rFonts w:eastAsia="DengXian"/>
          <w:bCs/>
          <w:color w:val="000000" w:themeColor="text1"/>
          <w:spacing w:val="-4"/>
          <w:kern w:val="0"/>
          <w:sz w:val="20"/>
          <w:szCs w:val="20"/>
          <w:lang w:val="de-DE" w:eastAsia="en-US"/>
        </w:rPr>
      </w:pPr>
      <w:r w:rsidRPr="00124879">
        <w:rPr>
          <w:rFonts w:eastAsia="맑은 고딕"/>
          <w:bCs/>
          <w:color w:val="000000" w:themeColor="text1"/>
          <w:spacing w:val="-4"/>
          <w:kern w:val="0"/>
          <w:sz w:val="20"/>
          <w:szCs w:val="20"/>
          <w:lang w:eastAsia="ko-KR"/>
        </w:rPr>
        <w:t>-</w:t>
      </w:r>
      <w:r w:rsidRPr="00124879">
        <w:rPr>
          <w:rFonts w:eastAsia="DengXian"/>
          <w:bCs/>
          <w:color w:val="000000" w:themeColor="text1"/>
          <w:spacing w:val="-4"/>
          <w:kern w:val="0"/>
          <w:sz w:val="20"/>
          <w:szCs w:val="20"/>
          <w:lang w:eastAsia="en-US"/>
        </w:rPr>
        <w:t xml:space="preserve"> </w:t>
      </w:r>
      <w:r w:rsidRPr="00124879">
        <w:rPr>
          <w:rFonts w:eastAsia="DengXian"/>
          <w:bCs/>
          <w:color w:val="000000" w:themeColor="text1"/>
          <w:spacing w:val="-4"/>
          <w:kern w:val="0"/>
          <w:sz w:val="20"/>
          <w:szCs w:val="20"/>
          <w:lang w:val="de-DE" w:eastAsia="en-US"/>
        </w:rPr>
        <w:t>Three-dimensional</w:t>
      </w:r>
      <w:r w:rsidRPr="00124879">
        <w:rPr>
          <w:rFonts w:eastAsia="DengXian"/>
          <w:bCs/>
          <w:color w:val="000000" w:themeColor="text1"/>
          <w:spacing w:val="-4"/>
          <w:kern w:val="0"/>
          <w:sz w:val="20"/>
          <w:szCs w:val="20"/>
          <w:lang w:eastAsia="en-US"/>
        </w:rPr>
        <w:t xml:space="preserve"> m</w:t>
      </w:r>
      <w:r w:rsidRPr="00124879">
        <w:rPr>
          <w:rFonts w:eastAsia="DengXian"/>
          <w:bCs/>
          <w:color w:val="000000" w:themeColor="text1"/>
          <w:spacing w:val="-4"/>
          <w:kern w:val="0"/>
          <w:sz w:val="20"/>
          <w:szCs w:val="20"/>
          <w:lang w:val="de-DE" w:eastAsia="en-US"/>
        </w:rPr>
        <w:t>icro-computed tomography (Skyscan 1272, Bruker Co., MA, USA)</w:t>
      </w:r>
    </w:p>
    <w:p w14:paraId="4DC09DC7" w14:textId="77777777" w:rsidR="00541B73" w:rsidRPr="00124879" w:rsidRDefault="00541B73" w:rsidP="00541B73">
      <w:pPr>
        <w:pStyle w:val="Text"/>
        <w:spacing w:line="240" w:lineRule="exact"/>
        <w:ind w:firstLine="0"/>
        <w:rPr>
          <w:rFonts w:eastAsia="맑은 고딕"/>
          <w:bCs/>
          <w:color w:val="000000" w:themeColor="text1"/>
          <w:lang w:eastAsia="ko-KR"/>
        </w:rPr>
      </w:pPr>
      <w:r w:rsidRPr="00124879">
        <w:rPr>
          <w:rFonts w:eastAsia="맑은 고딕"/>
          <w:bCs/>
          <w:color w:val="000000" w:themeColor="text1"/>
          <w:spacing w:val="-4"/>
          <w:lang w:eastAsia="ko-KR"/>
        </w:rPr>
        <w:t>-</w:t>
      </w:r>
      <w:r w:rsidRPr="00124879">
        <w:rPr>
          <w:rFonts w:eastAsia="DengXian"/>
          <w:bCs/>
          <w:color w:val="000000" w:themeColor="text1"/>
          <w:spacing w:val="-4"/>
        </w:rPr>
        <w:t xml:space="preserve"> Infrared camera (FLIR E54, Teledyne FLIR LLC, Wilsonville, </w:t>
      </w:r>
      <w:proofErr w:type="gramStart"/>
      <w:r w:rsidRPr="00124879">
        <w:rPr>
          <w:rFonts w:eastAsia="DengXian"/>
          <w:bCs/>
          <w:color w:val="000000" w:themeColor="text1"/>
          <w:spacing w:val="-4"/>
        </w:rPr>
        <w:t>OR,</w:t>
      </w:r>
      <w:proofErr w:type="gramEnd"/>
      <w:r w:rsidRPr="00124879">
        <w:rPr>
          <w:rFonts w:eastAsia="DengXian"/>
          <w:bCs/>
          <w:color w:val="000000" w:themeColor="text1"/>
          <w:spacing w:val="-4"/>
        </w:rPr>
        <w:t xml:space="preserve"> USA)</w:t>
      </w:r>
    </w:p>
    <w:p w14:paraId="3EC2F95F" w14:textId="3E7A8030" w:rsidR="0058572A" w:rsidRPr="00124879" w:rsidRDefault="00541B73" w:rsidP="0058572A">
      <w:pPr>
        <w:pStyle w:val="Text"/>
        <w:spacing w:line="240" w:lineRule="exact"/>
        <w:ind w:firstLineChars="100" w:firstLine="200"/>
        <w:rPr>
          <w:rFonts w:eastAsia="맑은 고딕"/>
          <w:bCs/>
          <w:color w:val="000000" w:themeColor="text1"/>
          <w:lang w:eastAsia="ko-KR"/>
        </w:rPr>
      </w:pPr>
      <w:r w:rsidRPr="00124879">
        <w:rPr>
          <w:bCs/>
          <w:color w:val="000000" w:themeColor="text1"/>
        </w:rPr>
        <w:t>Fourier transform infrared spectroscopy (FT-IR) was utilized to identify the chemical functional groups of the SB in the range of 4000–500 cm</w:t>
      </w:r>
      <w:r w:rsidR="006B5009" w:rsidRPr="00124879">
        <w:rPr>
          <w:bCs/>
          <w:color w:val="000000" w:themeColor="text1"/>
          <w:vertAlign w:val="superscript"/>
        </w:rPr>
        <w:t>−</w:t>
      </w:r>
      <w:r w:rsidRPr="00124879">
        <w:rPr>
          <w:bCs/>
          <w:color w:val="000000" w:themeColor="text1"/>
          <w:vertAlign w:val="superscript"/>
        </w:rPr>
        <w:t>1</w:t>
      </w:r>
      <w:r w:rsidRPr="00124879">
        <w:rPr>
          <w:bCs/>
          <w:color w:val="000000" w:themeColor="text1"/>
        </w:rPr>
        <w:t xml:space="preserve">. The chemical bonds of the SB were analyzed using X-ray photoelectron spectroscopy (XPS) with an Al X-ray source. The crystal structure of the SB was analyzed using an X-ray diffractometer (XRD) with a Cu-Kα radiation source (1.54 Å). SB was scanned over a 2θ range of 10–60° at a rate of 0.02°/s. The carbon structure of the SB was identified using Raman spectroscopy with a 532 nm laser source. The surface morphology of the SB and interior morphology of the composites were observed by a field-emission scanning electron microscope (FE-SEM). The samples were </w:t>
      </w:r>
      <w:proofErr w:type="gramStart"/>
      <w:r w:rsidRPr="00124879">
        <w:rPr>
          <w:bCs/>
          <w:color w:val="000000" w:themeColor="text1"/>
        </w:rPr>
        <w:t>coated</w:t>
      </w:r>
      <w:proofErr w:type="gramEnd"/>
      <w:r w:rsidRPr="00124879">
        <w:rPr>
          <w:bCs/>
          <w:color w:val="000000" w:themeColor="text1"/>
        </w:rPr>
        <w:t xml:space="preserve"> with platinum for 100 s using a sputter machine. The morphology of the SB was observed at high resolution with a Cs-corrected transmission electron microscope. </w:t>
      </w:r>
      <w:bookmarkStart w:id="2" w:name="_Hlk211015390"/>
      <w:bookmarkStart w:id="3" w:name="_Hlk211897832"/>
      <w:r w:rsidR="0058572A" w:rsidRPr="00124879">
        <w:rPr>
          <w:rFonts w:eastAsia="맑은 고딕"/>
          <w:bCs/>
          <w:color w:val="000000" w:themeColor="text1"/>
          <w:lang w:eastAsia="ko-KR"/>
        </w:rPr>
        <w:t xml:space="preserve">The pore structure was analyzed using two different methods, with </w:t>
      </w:r>
      <w:r w:rsidR="0058572A" w:rsidRPr="00124879">
        <w:rPr>
          <w:rFonts w:eastAsia="맑은 고딕" w:hint="eastAsia"/>
          <w:bCs/>
          <w:color w:val="000000" w:themeColor="text1"/>
          <w:lang w:eastAsia="ko-KR"/>
        </w:rPr>
        <w:t xml:space="preserve">nitrogen </w:t>
      </w:r>
      <w:r w:rsidR="0058572A" w:rsidRPr="00124879">
        <w:rPr>
          <w:rFonts w:eastAsia="맑은 고딕"/>
          <w:bCs/>
          <w:color w:val="000000" w:themeColor="text1"/>
          <w:lang w:eastAsia="ko-KR"/>
        </w:rPr>
        <w:t>adsorption for micro-/mesopores and mercury intrusion for macropore</w:t>
      </w:r>
      <w:r w:rsidR="0058572A" w:rsidRPr="00124879">
        <w:rPr>
          <w:rFonts w:eastAsia="맑은 고딕" w:hint="eastAsia"/>
          <w:bCs/>
          <w:color w:val="000000" w:themeColor="text1"/>
          <w:lang w:eastAsia="ko-KR"/>
        </w:rPr>
        <w:t>s</w:t>
      </w:r>
      <w:r w:rsidR="0058572A" w:rsidRPr="00124879">
        <w:rPr>
          <w:rFonts w:eastAsia="맑은 고딕"/>
          <w:bCs/>
          <w:color w:val="000000" w:themeColor="text1"/>
          <w:lang w:eastAsia="ko-KR"/>
        </w:rPr>
        <w:t>.</w:t>
      </w:r>
      <w:r w:rsidR="0058572A" w:rsidRPr="00124879">
        <w:rPr>
          <w:rFonts w:eastAsia="맑은 고딕" w:hint="eastAsia"/>
          <w:bCs/>
          <w:color w:val="000000" w:themeColor="text1"/>
          <w:lang w:eastAsia="ko-KR"/>
        </w:rPr>
        <w:t xml:space="preserve"> </w:t>
      </w:r>
      <w:r w:rsidR="0058572A" w:rsidRPr="00124879">
        <w:rPr>
          <w:rFonts w:eastAsia="맑은 고딕"/>
          <w:bCs/>
          <w:color w:val="000000" w:themeColor="text1"/>
          <w:lang w:eastAsia="ko-KR"/>
        </w:rPr>
        <w:t>The nitrogen adsorption</w:t>
      </w:r>
      <w:r w:rsidR="00694469" w:rsidRPr="00124879">
        <w:rPr>
          <w:rFonts w:eastAsia="맑은 고딕" w:hint="eastAsia"/>
          <w:bCs/>
          <w:color w:val="000000" w:themeColor="text1"/>
          <w:lang w:eastAsia="ko-KR"/>
        </w:rPr>
        <w:t>-</w:t>
      </w:r>
      <w:r w:rsidR="0058572A" w:rsidRPr="00124879">
        <w:rPr>
          <w:rFonts w:eastAsia="맑은 고딕"/>
          <w:bCs/>
          <w:color w:val="000000" w:themeColor="text1"/>
          <w:lang w:eastAsia="ko-KR"/>
        </w:rPr>
        <w:t xml:space="preserve">desorption isotherms were measured at </w:t>
      </w:r>
      <w:r w:rsidR="006B5009" w:rsidRPr="00124879">
        <w:rPr>
          <w:rFonts w:eastAsia="맑은 고딕"/>
          <w:bCs/>
          <w:color w:val="000000" w:themeColor="text1"/>
          <w:lang w:eastAsia="ko-KR"/>
        </w:rPr>
        <w:t>−</w:t>
      </w:r>
      <w:r w:rsidR="0058572A" w:rsidRPr="00124879">
        <w:rPr>
          <w:rFonts w:eastAsia="맑은 고딕"/>
          <w:bCs/>
          <w:color w:val="000000" w:themeColor="text1"/>
          <w:lang w:eastAsia="ko-KR"/>
        </w:rPr>
        <w:t xml:space="preserve">196 °C using a gas adsorption analyzer after degassing at 200 °C for 6 h. The specific surface area of SB was calculated using the </w:t>
      </w:r>
      <w:proofErr w:type="spellStart"/>
      <w:r w:rsidR="0058572A" w:rsidRPr="00124879">
        <w:rPr>
          <w:rFonts w:eastAsia="맑은 고딕"/>
          <w:bCs/>
          <w:color w:val="000000" w:themeColor="text1"/>
          <w:lang w:eastAsia="ko-KR"/>
        </w:rPr>
        <w:t>Brunauer</w:t>
      </w:r>
      <w:proofErr w:type="spellEnd"/>
      <w:r w:rsidR="00694469" w:rsidRPr="00124879">
        <w:rPr>
          <w:rFonts w:eastAsia="맑은 고딕" w:hint="eastAsia"/>
          <w:bCs/>
          <w:color w:val="000000" w:themeColor="text1"/>
          <w:lang w:eastAsia="ko-KR"/>
        </w:rPr>
        <w:t>-</w:t>
      </w:r>
      <w:r w:rsidR="0058572A" w:rsidRPr="00124879">
        <w:rPr>
          <w:rFonts w:eastAsia="맑은 고딕"/>
          <w:bCs/>
          <w:color w:val="000000" w:themeColor="text1"/>
          <w:lang w:eastAsia="ko-KR"/>
        </w:rPr>
        <w:t>Emmett</w:t>
      </w:r>
      <w:r w:rsidR="00694469" w:rsidRPr="00124879">
        <w:rPr>
          <w:rFonts w:eastAsia="맑은 고딕" w:hint="eastAsia"/>
          <w:bCs/>
          <w:color w:val="000000" w:themeColor="text1"/>
          <w:lang w:eastAsia="ko-KR"/>
        </w:rPr>
        <w:t>-</w:t>
      </w:r>
      <w:r w:rsidR="0058572A" w:rsidRPr="00124879">
        <w:rPr>
          <w:rFonts w:eastAsia="맑은 고딕"/>
          <w:bCs/>
          <w:color w:val="000000" w:themeColor="text1"/>
          <w:lang w:eastAsia="ko-KR"/>
        </w:rPr>
        <w:t xml:space="preserve">Teller (BET) method, and </w:t>
      </w:r>
      <w:r w:rsidR="0058572A" w:rsidRPr="00124879">
        <w:rPr>
          <w:rFonts w:eastAsia="맑은 고딕" w:hint="eastAsia"/>
          <w:bCs/>
          <w:color w:val="000000" w:themeColor="text1"/>
          <w:lang w:eastAsia="ko-KR"/>
        </w:rPr>
        <w:t xml:space="preserve">the </w:t>
      </w:r>
      <w:r w:rsidR="0058572A" w:rsidRPr="00124879">
        <w:rPr>
          <w:rFonts w:eastAsia="맑은 고딕"/>
          <w:bCs/>
          <w:color w:val="000000" w:themeColor="text1"/>
          <w:lang w:eastAsia="ko-KR"/>
        </w:rPr>
        <w:t>micropore volume</w:t>
      </w:r>
      <w:bookmarkStart w:id="4" w:name="_Hlk211966256"/>
      <w:r w:rsidR="00694469" w:rsidRPr="00124879">
        <w:rPr>
          <w:rFonts w:eastAsia="맑은 고딕" w:hint="eastAsia"/>
          <w:bCs/>
          <w:color w:val="000000" w:themeColor="text1"/>
          <w:lang w:eastAsia="ko-KR"/>
        </w:rPr>
        <w:t xml:space="preserve"> </w:t>
      </w:r>
      <w:bookmarkStart w:id="5" w:name="_Hlk211966386"/>
      <w:r w:rsidR="00694469" w:rsidRPr="00124879">
        <w:rPr>
          <w:rFonts w:eastAsia="맑은 고딕" w:hint="eastAsia"/>
          <w:bCs/>
          <w:color w:val="000000" w:themeColor="text1"/>
          <w:lang w:eastAsia="ko-KR"/>
        </w:rPr>
        <w:t>(</w:t>
      </w:r>
      <w:proofErr w:type="spellStart"/>
      <w:r w:rsidR="00694469" w:rsidRPr="00124879">
        <w:rPr>
          <w:rFonts w:eastAsia="맑은 고딕"/>
          <w:bCs/>
          <w:color w:val="000000" w:themeColor="text1"/>
          <w:lang w:eastAsia="ko-KR"/>
        </w:rPr>
        <w:t>V</w:t>
      </w:r>
      <w:r w:rsidR="00694469" w:rsidRPr="00124879">
        <w:rPr>
          <w:rFonts w:eastAsia="맑은 고딕"/>
          <w:bCs/>
          <w:color w:val="000000" w:themeColor="text1"/>
          <w:vertAlign w:val="subscript"/>
          <w:lang w:eastAsia="ko-KR"/>
        </w:rPr>
        <w:t>mic</w:t>
      </w:r>
      <w:r w:rsidR="00694469" w:rsidRPr="00124879">
        <w:rPr>
          <w:rFonts w:eastAsia="맑은 고딕" w:hint="eastAsia"/>
          <w:bCs/>
          <w:color w:val="000000" w:themeColor="text1"/>
          <w:vertAlign w:val="subscript"/>
          <w:lang w:eastAsia="ko-KR"/>
        </w:rPr>
        <w:t>ro</w:t>
      </w:r>
      <w:bookmarkEnd w:id="4"/>
      <w:proofErr w:type="spellEnd"/>
      <w:r w:rsidR="00694469" w:rsidRPr="00124879">
        <w:rPr>
          <w:rFonts w:eastAsia="맑은 고딕" w:hint="eastAsia"/>
          <w:bCs/>
          <w:color w:val="000000" w:themeColor="text1"/>
          <w:lang w:eastAsia="ko-KR"/>
        </w:rPr>
        <w:t>)</w:t>
      </w:r>
      <w:bookmarkEnd w:id="5"/>
      <w:r w:rsidR="00694469" w:rsidRPr="00124879">
        <w:rPr>
          <w:rFonts w:eastAsia="맑은 고딕" w:hint="eastAsia"/>
          <w:bCs/>
          <w:color w:val="000000" w:themeColor="text1"/>
          <w:lang w:eastAsia="ko-KR"/>
        </w:rPr>
        <w:t xml:space="preserve"> </w:t>
      </w:r>
      <w:r w:rsidR="0058572A" w:rsidRPr="00124879">
        <w:rPr>
          <w:rFonts w:eastAsia="맑은 고딕"/>
          <w:bCs/>
          <w:color w:val="000000" w:themeColor="text1"/>
          <w:lang w:eastAsia="ko-KR"/>
        </w:rPr>
        <w:t xml:space="preserve">was </w:t>
      </w:r>
      <w:r w:rsidR="0058572A" w:rsidRPr="00124879">
        <w:rPr>
          <w:rFonts w:eastAsia="맑은 고딕" w:hint="eastAsia"/>
          <w:bCs/>
          <w:color w:val="000000" w:themeColor="text1"/>
          <w:lang w:eastAsia="ko-KR"/>
        </w:rPr>
        <w:t>evaluated</w:t>
      </w:r>
      <w:r w:rsidR="0058572A" w:rsidRPr="00124879">
        <w:rPr>
          <w:rFonts w:eastAsia="맑은 고딕"/>
          <w:bCs/>
          <w:color w:val="000000" w:themeColor="text1"/>
          <w:lang w:eastAsia="ko-KR"/>
        </w:rPr>
        <w:t xml:space="preserve"> using the t-plot method. The mesopore volume</w:t>
      </w:r>
      <w:r w:rsidR="00694469" w:rsidRPr="00124879">
        <w:rPr>
          <w:rFonts w:eastAsia="맑은 고딕" w:hint="eastAsia"/>
          <w:bCs/>
          <w:color w:val="000000" w:themeColor="text1"/>
          <w:lang w:eastAsia="ko-KR"/>
        </w:rPr>
        <w:t xml:space="preserve"> (</w:t>
      </w:r>
      <w:proofErr w:type="spellStart"/>
      <w:r w:rsidR="00694469" w:rsidRPr="00124879">
        <w:rPr>
          <w:rFonts w:eastAsia="맑은 고딕"/>
          <w:bCs/>
          <w:color w:val="000000" w:themeColor="text1"/>
          <w:lang w:eastAsia="ko-KR"/>
        </w:rPr>
        <w:t>V</w:t>
      </w:r>
      <w:r w:rsidR="00694469" w:rsidRPr="00124879">
        <w:rPr>
          <w:rFonts w:eastAsia="맑은 고딕"/>
          <w:bCs/>
          <w:color w:val="000000" w:themeColor="text1"/>
          <w:vertAlign w:val="subscript"/>
          <w:lang w:eastAsia="ko-KR"/>
        </w:rPr>
        <w:t>m</w:t>
      </w:r>
      <w:r w:rsidR="00694469" w:rsidRPr="00124879">
        <w:rPr>
          <w:rFonts w:eastAsia="맑은 고딕" w:hint="eastAsia"/>
          <w:bCs/>
          <w:color w:val="000000" w:themeColor="text1"/>
          <w:vertAlign w:val="subscript"/>
          <w:lang w:eastAsia="ko-KR"/>
        </w:rPr>
        <w:t>eso</w:t>
      </w:r>
      <w:proofErr w:type="spellEnd"/>
      <w:r w:rsidR="00694469" w:rsidRPr="00124879">
        <w:rPr>
          <w:rFonts w:eastAsia="맑은 고딕" w:hint="eastAsia"/>
          <w:bCs/>
          <w:color w:val="000000" w:themeColor="text1"/>
          <w:lang w:eastAsia="ko-KR"/>
        </w:rPr>
        <w:t>)</w:t>
      </w:r>
      <w:r w:rsidR="0058572A" w:rsidRPr="00124879">
        <w:rPr>
          <w:rFonts w:eastAsia="맑은 고딕"/>
          <w:bCs/>
          <w:color w:val="000000" w:themeColor="text1"/>
          <w:lang w:eastAsia="ko-KR"/>
        </w:rPr>
        <w:t xml:space="preserve"> was determined by the Barrett</w:t>
      </w:r>
      <w:r w:rsidR="00694469" w:rsidRPr="00124879">
        <w:rPr>
          <w:rFonts w:eastAsia="맑은 고딕" w:hint="eastAsia"/>
          <w:bCs/>
          <w:color w:val="000000" w:themeColor="text1"/>
          <w:lang w:eastAsia="ko-KR"/>
        </w:rPr>
        <w:t>-</w:t>
      </w:r>
      <w:r w:rsidR="0058572A" w:rsidRPr="00124879">
        <w:rPr>
          <w:rFonts w:eastAsia="맑은 고딕"/>
          <w:bCs/>
          <w:color w:val="000000" w:themeColor="text1"/>
          <w:lang w:eastAsia="ko-KR"/>
        </w:rPr>
        <w:t>Joyner</w:t>
      </w:r>
      <w:r w:rsidR="00694469" w:rsidRPr="00124879">
        <w:rPr>
          <w:rFonts w:eastAsia="맑은 고딕" w:hint="eastAsia"/>
          <w:bCs/>
          <w:color w:val="000000" w:themeColor="text1"/>
          <w:lang w:eastAsia="ko-KR"/>
        </w:rPr>
        <w:t>-</w:t>
      </w:r>
      <w:proofErr w:type="spellStart"/>
      <w:r w:rsidR="0058572A" w:rsidRPr="00124879">
        <w:rPr>
          <w:rFonts w:eastAsia="맑은 고딕"/>
          <w:bCs/>
          <w:color w:val="000000" w:themeColor="text1"/>
          <w:lang w:eastAsia="ko-KR"/>
        </w:rPr>
        <w:t>Halenda</w:t>
      </w:r>
      <w:proofErr w:type="spellEnd"/>
      <w:r w:rsidR="0058572A" w:rsidRPr="00124879">
        <w:rPr>
          <w:rFonts w:eastAsia="맑은 고딕"/>
          <w:bCs/>
          <w:color w:val="000000" w:themeColor="text1"/>
          <w:lang w:eastAsia="ko-KR"/>
        </w:rPr>
        <w:t xml:space="preserve"> method. </w:t>
      </w:r>
      <w:r w:rsidR="0058572A" w:rsidRPr="00124879">
        <w:rPr>
          <w:rFonts w:eastAsia="맑은 고딕" w:hint="eastAsia"/>
          <w:bCs/>
          <w:color w:val="000000" w:themeColor="text1"/>
          <w:lang w:eastAsia="ko-KR"/>
        </w:rPr>
        <w:t>T</w:t>
      </w:r>
      <w:r w:rsidR="0058572A" w:rsidRPr="00124879">
        <w:rPr>
          <w:rFonts w:eastAsia="맑은 고딕"/>
          <w:bCs/>
          <w:color w:val="000000" w:themeColor="text1"/>
          <w:lang w:eastAsia="ko-KR"/>
        </w:rPr>
        <w:t>he macropore volume</w:t>
      </w:r>
      <w:r w:rsidR="00694469" w:rsidRPr="00124879">
        <w:rPr>
          <w:rFonts w:eastAsia="맑은 고딕" w:hint="eastAsia"/>
          <w:bCs/>
          <w:color w:val="000000" w:themeColor="text1"/>
          <w:lang w:eastAsia="ko-KR"/>
        </w:rPr>
        <w:t xml:space="preserve"> (</w:t>
      </w:r>
      <w:proofErr w:type="spellStart"/>
      <w:r w:rsidR="00694469" w:rsidRPr="00124879">
        <w:rPr>
          <w:rFonts w:eastAsia="맑은 고딕"/>
          <w:bCs/>
          <w:color w:val="000000" w:themeColor="text1"/>
          <w:lang w:eastAsia="ko-KR"/>
        </w:rPr>
        <w:t>V</w:t>
      </w:r>
      <w:r w:rsidR="00694469" w:rsidRPr="00124879">
        <w:rPr>
          <w:rFonts w:eastAsia="맑은 고딕"/>
          <w:bCs/>
          <w:color w:val="000000" w:themeColor="text1"/>
          <w:vertAlign w:val="subscript"/>
          <w:lang w:eastAsia="ko-KR"/>
        </w:rPr>
        <w:t>m</w:t>
      </w:r>
      <w:r w:rsidR="00694469" w:rsidRPr="00124879">
        <w:rPr>
          <w:rFonts w:eastAsia="맑은 고딕" w:hint="eastAsia"/>
          <w:bCs/>
          <w:color w:val="000000" w:themeColor="text1"/>
          <w:vertAlign w:val="subscript"/>
          <w:lang w:eastAsia="ko-KR"/>
        </w:rPr>
        <w:t>acro</w:t>
      </w:r>
      <w:proofErr w:type="spellEnd"/>
      <w:r w:rsidR="00694469" w:rsidRPr="00124879">
        <w:rPr>
          <w:rFonts w:eastAsia="맑은 고딕" w:hint="eastAsia"/>
          <w:bCs/>
          <w:color w:val="000000" w:themeColor="text1"/>
          <w:lang w:eastAsia="ko-KR"/>
        </w:rPr>
        <w:t xml:space="preserve">) </w:t>
      </w:r>
      <w:r w:rsidR="0058572A" w:rsidRPr="00124879">
        <w:rPr>
          <w:rFonts w:eastAsia="맑은 고딕" w:hint="eastAsia"/>
          <w:bCs/>
          <w:color w:val="000000" w:themeColor="text1"/>
          <w:lang w:eastAsia="ko-KR"/>
        </w:rPr>
        <w:t xml:space="preserve">and </w:t>
      </w:r>
      <w:proofErr w:type="spellStart"/>
      <w:r w:rsidR="0058572A" w:rsidRPr="00124879">
        <w:rPr>
          <w:rFonts w:eastAsia="맑은 고딕" w:hint="eastAsia"/>
          <w:bCs/>
          <w:color w:val="000000" w:themeColor="text1"/>
          <w:lang w:eastAsia="ko-KR"/>
        </w:rPr>
        <w:t>macroporosity</w:t>
      </w:r>
      <w:proofErr w:type="spellEnd"/>
      <w:r w:rsidR="0058572A" w:rsidRPr="00124879">
        <w:rPr>
          <w:rFonts w:eastAsia="맑은 고딕"/>
          <w:bCs/>
          <w:color w:val="000000" w:themeColor="text1"/>
          <w:lang w:eastAsia="ko-KR"/>
        </w:rPr>
        <w:t xml:space="preserve"> w</w:t>
      </w:r>
      <w:r w:rsidR="0058572A" w:rsidRPr="00124879">
        <w:rPr>
          <w:rFonts w:eastAsia="맑은 고딕" w:hint="eastAsia"/>
          <w:bCs/>
          <w:color w:val="000000" w:themeColor="text1"/>
          <w:lang w:eastAsia="ko-KR"/>
        </w:rPr>
        <w:t>ere</w:t>
      </w:r>
      <w:r w:rsidR="0058572A" w:rsidRPr="00124879">
        <w:rPr>
          <w:rFonts w:eastAsia="맑은 고딕"/>
          <w:bCs/>
          <w:color w:val="000000" w:themeColor="text1"/>
          <w:lang w:eastAsia="ko-KR"/>
        </w:rPr>
        <w:t xml:space="preserve"> obtained using a mercury intrusion porosimeter. The total pore volume (</w:t>
      </w:r>
      <w:bookmarkStart w:id="6" w:name="_Hlk211015702"/>
      <m:oMath>
        <m:sSub>
          <m:sSubPr>
            <m:ctrlPr>
              <w:rPr>
                <w:rFonts w:ascii="Cambria Math" w:eastAsia="맑은 고딕" w:hAnsi="Cambria Math"/>
                <w:bCs/>
                <w:color w:val="000000" w:themeColor="text1"/>
                <w:lang w:eastAsia="ko-KR"/>
              </w:rPr>
            </m:ctrlPr>
          </m:sSubPr>
          <m:e>
            <m:r>
              <w:rPr>
                <w:rFonts w:ascii="Cambria Math" w:eastAsia="맑은 고딕" w:hAnsi="Cambria Math"/>
                <w:color w:val="000000" w:themeColor="text1"/>
                <w:lang w:eastAsia="ko-KR"/>
              </w:rPr>
              <m:t>V</m:t>
            </m:r>
          </m:e>
          <m:sub>
            <m:r>
              <w:rPr>
                <w:rFonts w:ascii="Cambria Math" w:eastAsia="맑은 고딕" w:hAnsi="Cambria Math"/>
                <w:color w:val="000000" w:themeColor="text1"/>
                <w:lang w:eastAsia="ko-KR"/>
              </w:rPr>
              <m:t>Total</m:t>
            </m:r>
          </m:sub>
        </m:sSub>
      </m:oMath>
      <w:bookmarkEnd w:id="6"/>
      <w:r w:rsidR="0058572A" w:rsidRPr="00124879">
        <w:rPr>
          <w:rFonts w:eastAsia="맑은 고딕"/>
          <w:bCs/>
          <w:color w:val="000000" w:themeColor="text1"/>
          <w:lang w:eastAsia="ko-KR"/>
        </w:rPr>
        <w:t>) was calculated as the sum of the micro-</w:t>
      </w:r>
      <w:r w:rsidR="0058572A" w:rsidRPr="00124879">
        <w:rPr>
          <w:rFonts w:eastAsia="맑은 고딕" w:hint="eastAsia"/>
          <w:bCs/>
          <w:color w:val="000000" w:themeColor="text1"/>
          <w:lang w:eastAsia="ko-KR"/>
        </w:rPr>
        <w:t xml:space="preserve">, </w:t>
      </w:r>
      <w:r w:rsidR="0058572A" w:rsidRPr="00124879">
        <w:rPr>
          <w:rFonts w:eastAsia="맑은 고딕"/>
          <w:bCs/>
          <w:color w:val="000000" w:themeColor="text1"/>
          <w:lang w:eastAsia="ko-KR"/>
        </w:rPr>
        <w:t>meso</w:t>
      </w:r>
      <w:r w:rsidR="0058572A" w:rsidRPr="00124879">
        <w:rPr>
          <w:rFonts w:eastAsia="맑은 고딕" w:hint="eastAsia"/>
          <w:bCs/>
          <w:color w:val="000000" w:themeColor="text1"/>
          <w:lang w:eastAsia="ko-KR"/>
        </w:rPr>
        <w:t xml:space="preserve">-, </w:t>
      </w:r>
      <w:r w:rsidR="0058572A" w:rsidRPr="00124879">
        <w:rPr>
          <w:rFonts w:eastAsia="맑은 고딕"/>
          <w:bCs/>
          <w:color w:val="000000" w:themeColor="text1"/>
          <w:lang w:eastAsia="ko-KR"/>
        </w:rPr>
        <w:t>and macropore volume</w:t>
      </w:r>
      <w:r w:rsidR="0058572A" w:rsidRPr="00124879">
        <w:rPr>
          <w:rFonts w:eastAsia="맑은 고딕" w:hint="eastAsia"/>
          <w:bCs/>
          <w:color w:val="000000" w:themeColor="text1"/>
          <w:lang w:eastAsia="ko-KR"/>
        </w:rPr>
        <w:t xml:space="preserve">s. </w:t>
      </w:r>
      <w:bookmarkEnd w:id="2"/>
      <w:r w:rsidR="0058572A" w:rsidRPr="00124879">
        <w:rPr>
          <w:rFonts w:eastAsia="맑은 고딕"/>
          <w:bCs/>
          <w:color w:val="000000" w:themeColor="text1"/>
          <w:lang w:eastAsia="ko-KR"/>
        </w:rPr>
        <w:t>The relative volume fraction of each pore type (micro-, meso-, and macropores) in SB was calculated using the following equation:</w:t>
      </w:r>
      <w:bookmarkEnd w:id="3"/>
    </w:p>
    <w:p w14:paraId="1F603374" w14:textId="52676383" w:rsidR="0058572A" w:rsidRPr="00124879" w:rsidRDefault="0058572A" w:rsidP="0058572A">
      <w:pPr>
        <w:pStyle w:val="Text"/>
        <w:spacing w:line="240" w:lineRule="auto"/>
        <w:ind w:firstLineChars="100" w:firstLine="200"/>
        <w:jc w:val="right"/>
        <w:rPr>
          <w:rFonts w:eastAsia="맑은 고딕"/>
          <w:bCs/>
          <w:color w:val="000000" w:themeColor="text1"/>
          <w:lang w:eastAsia="ko-KR"/>
        </w:rPr>
      </w:pPr>
      <m:oMath>
        <m:r>
          <w:rPr>
            <w:rFonts w:ascii="Cambria Math" w:hAnsi="Cambria Math"/>
            <w:color w:val="000000" w:themeColor="text1"/>
          </w:rPr>
          <m:t>R</m:t>
        </m:r>
        <m:r>
          <w:rPr>
            <w:rFonts w:ascii="Cambria Math" w:eastAsia="맑은 고딕" w:hAnsi="Cambria Math"/>
            <w:color w:val="000000" w:themeColor="text1"/>
            <w:lang w:eastAsia="ko-KR"/>
          </w:rPr>
          <m:t xml:space="preserve">elative </m:t>
        </m:r>
        <m:r>
          <w:rPr>
            <w:rFonts w:ascii="Cambria Math" w:hAnsi="Cambria Math"/>
            <w:color w:val="000000" w:themeColor="text1"/>
          </w:rPr>
          <m:t>P</m:t>
        </m:r>
        <m:r>
          <w:rPr>
            <w:rFonts w:ascii="Cambria Math" w:eastAsia="맑은 고딕" w:hAnsi="Cambria Math"/>
            <w:color w:val="000000" w:themeColor="text1"/>
            <w:lang w:eastAsia="ko-KR"/>
          </w:rPr>
          <m:t>ore volume fraction</m:t>
        </m:r>
        <m:r>
          <w:rPr>
            <w:rFonts w:ascii="Cambria Math" w:hAnsi="Cambria Math"/>
            <w:color w:val="000000" w:themeColor="text1"/>
          </w:rPr>
          <m:t xml:space="preserve"> (%)=</m:t>
        </m:r>
        <m:f>
          <m:fPr>
            <m:ctrlPr>
              <w:rPr>
                <w:rFonts w:ascii="Cambria Math" w:eastAsiaTheme="minorEastAsia" w:hAnsi="Cambria Math"/>
                <w:bCs/>
                <w:i/>
                <w:color w:val="000000" w:themeColor="text1"/>
                <w:kern w:val="2"/>
                <w:lang w:eastAsia="ko-KR"/>
              </w:rPr>
            </m:ctrlPr>
          </m:fPr>
          <m:num>
            <m:sSub>
              <m:sSubPr>
                <m:ctrlPr>
                  <w:rPr>
                    <w:rFonts w:ascii="Cambria Math" w:eastAsiaTheme="minorEastAsia" w:hAnsi="Cambria Math"/>
                    <w:bCs/>
                    <w:i/>
                    <w:color w:val="000000" w:themeColor="text1"/>
                    <w:kern w:val="2"/>
                    <w:lang w:eastAsia="ko-KR"/>
                  </w:rPr>
                </m:ctrlPr>
              </m:sSubPr>
              <m:e>
                <m:r>
                  <w:rPr>
                    <w:rFonts w:ascii="Cambria Math" w:hAnsi="Cambria Math"/>
                    <w:color w:val="000000" w:themeColor="text1"/>
                  </w:rPr>
                  <m:t>V</m:t>
                </m:r>
              </m:e>
              <m:sub>
                <m:r>
                  <w:rPr>
                    <w:rFonts w:ascii="Cambria Math" w:hAnsi="Cambria Math"/>
                    <w:color w:val="000000" w:themeColor="text1"/>
                  </w:rPr>
                  <m:t>x</m:t>
                </m:r>
              </m:sub>
            </m:sSub>
          </m:num>
          <m:den>
            <m:sSub>
              <m:sSubPr>
                <m:ctrlPr>
                  <w:rPr>
                    <w:rFonts w:ascii="Cambria Math" w:eastAsiaTheme="minorEastAsia" w:hAnsi="Cambria Math"/>
                    <w:bCs/>
                    <w:i/>
                    <w:color w:val="000000" w:themeColor="text1"/>
                    <w:kern w:val="2"/>
                    <w:lang w:eastAsia="ko-KR"/>
                  </w:rPr>
                </m:ctrlPr>
              </m:sSubPr>
              <m:e>
                <m:r>
                  <w:rPr>
                    <w:rFonts w:ascii="Cambria Math" w:hAnsi="Cambria Math"/>
                    <w:color w:val="000000" w:themeColor="text1"/>
                  </w:rPr>
                  <m:t>V</m:t>
                </m:r>
              </m:e>
              <m:sub>
                <m:r>
                  <w:rPr>
                    <w:rFonts w:ascii="Cambria Math" w:hAnsi="Cambria Math"/>
                    <w:color w:val="000000" w:themeColor="text1"/>
                  </w:rPr>
                  <m:t>Total</m:t>
                </m:r>
              </m:sub>
            </m:sSub>
          </m:den>
        </m:f>
        <m:r>
          <w:rPr>
            <w:rFonts w:ascii="Cambria Math" w:eastAsiaTheme="minorEastAsia" w:hAnsi="Cambria Math"/>
            <w:color w:val="000000" w:themeColor="text1"/>
            <w:kern w:val="2"/>
            <w:lang w:eastAsia="ko-KR"/>
          </w:rPr>
          <m:t>×1</m:t>
        </m:r>
        <m:r>
          <w:rPr>
            <w:rFonts w:ascii="Cambria Math" w:eastAsia="맑은 고딕" w:hAnsi="Cambria Math"/>
            <w:color w:val="000000" w:themeColor="text1"/>
            <w:kern w:val="2"/>
            <w:lang w:eastAsia="ko-KR"/>
          </w:rPr>
          <m:t>00</m:t>
        </m:r>
      </m:oMath>
      <w:r w:rsidR="00E313A9" w:rsidRPr="00124879">
        <w:rPr>
          <w:bCs/>
          <w:color w:val="000000" w:themeColor="text1"/>
        </w:rPr>
        <w:t xml:space="preserve">    </w:t>
      </w:r>
      <m:oMath>
        <m:r>
          <w:rPr>
            <w:rFonts w:ascii="Cambria Math" w:hAnsi="Cambria Math"/>
            <w:color w:val="000000" w:themeColor="text1"/>
          </w:rPr>
          <m:t>x</m:t>
        </m:r>
        <m:r>
          <m:rPr>
            <m:sty m:val="p"/>
          </m:rPr>
          <w:rPr>
            <w:rFonts w:ascii="Cambria Math" w:hAnsi="Cambria Math"/>
            <w:color w:val="000000" w:themeColor="text1"/>
          </w:rPr>
          <m:t>=micro, meso, macro</m:t>
        </m:r>
      </m:oMath>
      <w:r w:rsidR="00E313A9" w:rsidRPr="00124879">
        <w:rPr>
          <w:rFonts w:eastAsia="맑은 고딕"/>
          <w:bCs/>
          <w:color w:val="000000" w:themeColor="text1"/>
          <w:lang w:eastAsia="ko-KR"/>
        </w:rPr>
        <w:t xml:space="preserve">                     (S1)</w:t>
      </w:r>
    </w:p>
    <w:p w14:paraId="7171B488" w14:textId="78443222" w:rsidR="00541B73" w:rsidRPr="00124879" w:rsidRDefault="00541B73" w:rsidP="004F7E0C">
      <w:pPr>
        <w:pStyle w:val="Text"/>
        <w:spacing w:line="240" w:lineRule="exact"/>
        <w:ind w:firstLine="0"/>
        <w:rPr>
          <w:bCs/>
          <w:color w:val="000000" w:themeColor="text1"/>
        </w:rPr>
      </w:pPr>
      <w:r w:rsidRPr="00124879">
        <w:rPr>
          <w:bCs/>
          <w:color w:val="000000" w:themeColor="text1"/>
        </w:rPr>
        <w:t>The true density (</w:t>
      </w:r>
      <m:oMath>
        <m:sSub>
          <m:sSubPr>
            <m:ctrlPr>
              <w:rPr>
                <w:rFonts w:ascii="Cambria Math" w:hAnsi="Cambria Math"/>
                <w:bCs/>
                <w:i/>
                <w:color w:val="000000" w:themeColor="text1"/>
              </w:rPr>
            </m:ctrlPr>
          </m:sSubPr>
          <m:e>
            <m:r>
              <w:rPr>
                <w:rFonts w:ascii="Cambria Math" w:hAnsi="Cambria Math"/>
                <w:color w:val="000000" w:themeColor="text1"/>
              </w:rPr>
              <m:t>ρ</m:t>
            </m:r>
          </m:e>
          <m:sub>
            <m:r>
              <w:rPr>
                <w:rFonts w:ascii="Cambria Math" w:hAnsi="Cambria Math"/>
                <w:color w:val="000000" w:themeColor="text1"/>
              </w:rPr>
              <m:t>true</m:t>
            </m:r>
          </m:sub>
        </m:sSub>
      </m:oMath>
      <w:r w:rsidRPr="00124879">
        <w:rPr>
          <w:bCs/>
          <w:color w:val="000000" w:themeColor="text1"/>
        </w:rPr>
        <w:t>) of SB and EC was measured using a gas pycnometer. The apparent density (</w:t>
      </w:r>
      <m:oMath>
        <m:sSub>
          <m:sSubPr>
            <m:ctrlPr>
              <w:rPr>
                <w:rFonts w:ascii="Cambria Math" w:hAnsi="Cambria Math"/>
                <w:bCs/>
                <w:i/>
                <w:color w:val="000000" w:themeColor="text1"/>
              </w:rPr>
            </m:ctrlPr>
          </m:sSubPr>
          <m:e>
            <m:r>
              <w:rPr>
                <w:rFonts w:ascii="Cambria Math" w:hAnsi="Cambria Math"/>
                <w:color w:val="000000" w:themeColor="text1"/>
              </w:rPr>
              <m:t>ρ</m:t>
            </m:r>
          </m:e>
          <m:sub>
            <m:r>
              <w:rPr>
                <w:rFonts w:ascii="Cambria Math" w:hAnsi="Cambria Math"/>
                <w:color w:val="000000" w:themeColor="text1"/>
              </w:rPr>
              <m:t>app</m:t>
            </m:r>
          </m:sub>
        </m:sSub>
      </m:oMath>
      <w:r w:rsidRPr="00124879">
        <w:rPr>
          <w:bCs/>
          <w:color w:val="000000" w:themeColor="text1"/>
        </w:rPr>
        <w:t xml:space="preserve">), which </w:t>
      </w:r>
      <w:proofErr w:type="gramStart"/>
      <w:r w:rsidRPr="00124879">
        <w:rPr>
          <w:bCs/>
          <w:color w:val="000000" w:themeColor="text1"/>
        </w:rPr>
        <w:t>takes into account</w:t>
      </w:r>
      <w:proofErr w:type="gramEnd"/>
      <w:r w:rsidRPr="00124879">
        <w:rPr>
          <w:bCs/>
          <w:color w:val="000000" w:themeColor="text1"/>
        </w:rPr>
        <w:t xml:space="preserve"> the internal pores of the material, was calculated by</w:t>
      </w:r>
      <w:r w:rsidRPr="00124879">
        <w:rPr>
          <w:rFonts w:eastAsia="맑은 고딕"/>
          <w:bCs/>
          <w:color w:val="000000" w:themeColor="text1"/>
          <w:lang w:eastAsia="ko-KR"/>
        </w:rPr>
        <w:t xml:space="preserve"> (Yao et al. 2022)</w:t>
      </w:r>
      <w:r w:rsidRPr="00124879">
        <w:rPr>
          <w:bCs/>
          <w:color w:val="000000" w:themeColor="text1"/>
        </w:rPr>
        <w:t>:</w:t>
      </w:r>
      <w:r w:rsidRPr="00124879">
        <w:rPr>
          <w:rFonts w:eastAsia="맑은 고딕"/>
          <w:bCs/>
          <w:color w:val="000000" w:themeColor="text1"/>
          <w:lang w:eastAsia="ko-KR"/>
        </w:rPr>
        <w:t xml:space="preserve"> </w:t>
      </w:r>
    </w:p>
    <w:p w14:paraId="3227AC0F" w14:textId="4B053F68" w:rsidR="00541B73" w:rsidRPr="00124879" w:rsidRDefault="00124879" w:rsidP="00541B73">
      <w:pPr>
        <w:pStyle w:val="Text"/>
        <w:spacing w:line="240" w:lineRule="exact"/>
        <w:ind w:firstLineChars="152" w:firstLine="304"/>
        <w:jc w:val="right"/>
        <w:rPr>
          <w:rFonts w:eastAsia="맑은 고딕"/>
          <w:bCs/>
          <w:color w:val="000000" w:themeColor="text1"/>
          <w:lang w:val="de-DE" w:eastAsia="ko-KR"/>
        </w:rPr>
      </w:pPr>
      <m:oMath>
        <m:sSub>
          <m:sSubPr>
            <m:ctrlPr>
              <w:rPr>
                <w:rFonts w:ascii="Cambria Math" w:eastAsia="맑은 고딕" w:hAnsi="Cambria Math"/>
                <w:bCs/>
                <w:i/>
                <w:color w:val="000000" w:themeColor="text1"/>
                <w:lang w:val="de-DE" w:eastAsia="ko-KR"/>
              </w:rPr>
            </m:ctrlPr>
          </m:sSubPr>
          <m:e>
            <m:sSub>
              <m:sSubPr>
                <m:ctrlPr>
                  <w:rPr>
                    <w:rFonts w:ascii="Cambria Math" w:eastAsia="맑은 고딕" w:hAnsi="Cambria Math"/>
                    <w:bCs/>
                    <w:i/>
                    <w:color w:val="000000" w:themeColor="text1"/>
                    <w:lang w:val="de-DE" w:eastAsia="ko-KR"/>
                  </w:rPr>
                </m:ctrlPr>
              </m:sSubPr>
              <m:e>
                <m:r>
                  <w:rPr>
                    <w:rFonts w:ascii="Cambria Math" w:eastAsia="맑은 고딕" w:hAnsi="Cambria Math"/>
                    <w:color w:val="000000" w:themeColor="text1"/>
                    <w:lang w:val="de-DE" w:eastAsia="ko-KR"/>
                  </w:rPr>
                  <m:t>ρ</m:t>
                </m:r>
              </m:e>
              <m:sub>
                <m:r>
                  <w:rPr>
                    <w:rFonts w:ascii="Cambria Math" w:eastAsia="맑은 고딕" w:hAnsi="Cambria Math"/>
                    <w:color w:val="000000" w:themeColor="text1"/>
                    <w:lang w:val="de-DE" w:eastAsia="ko-KR"/>
                  </w:rPr>
                  <m:t>app</m:t>
                </m:r>
              </m:sub>
            </m:sSub>
            <m:r>
              <w:rPr>
                <w:rFonts w:ascii="Cambria Math" w:eastAsia="맑은 고딕" w:hAnsi="Cambria Math"/>
                <w:color w:val="000000" w:themeColor="text1"/>
                <w:lang w:val="de-DE" w:eastAsia="ko-KR"/>
              </w:rPr>
              <m:t>=ρ</m:t>
            </m:r>
          </m:e>
          <m:sub>
            <m:r>
              <w:rPr>
                <w:rFonts w:ascii="Cambria Math" w:eastAsia="맑은 고딕" w:hAnsi="Cambria Math"/>
                <w:color w:val="000000" w:themeColor="text1"/>
                <w:lang w:val="de-DE" w:eastAsia="ko-KR"/>
              </w:rPr>
              <m:t>true</m:t>
            </m:r>
          </m:sub>
        </m:sSub>
        <m:r>
          <w:rPr>
            <w:rFonts w:ascii="Cambria Math" w:eastAsia="맑은 고딕" w:hAnsi="Cambria Math"/>
            <w:color w:val="000000" w:themeColor="text1"/>
            <w:lang w:val="de-DE" w:eastAsia="ko-KR"/>
          </w:rPr>
          <m:t>(1-ϕ/100)</m:t>
        </m:r>
      </m:oMath>
      <w:r w:rsidR="00541B73" w:rsidRPr="00124879">
        <w:rPr>
          <w:rFonts w:eastAsia="맑은 고딕" w:hint="eastAsia"/>
          <w:color w:val="000000" w:themeColor="text1"/>
          <w:lang w:val="de-DE" w:eastAsia="ko-KR"/>
        </w:rPr>
        <w:t xml:space="preserve">                                                                  (S</w:t>
      </w:r>
      <w:r w:rsidR="009B46CE" w:rsidRPr="00124879">
        <w:rPr>
          <w:rFonts w:eastAsia="맑은 고딕" w:hint="eastAsia"/>
          <w:color w:val="000000" w:themeColor="text1"/>
          <w:lang w:val="de-DE" w:eastAsia="ko-KR"/>
        </w:rPr>
        <w:t>2</w:t>
      </w:r>
      <w:r w:rsidR="00541B73" w:rsidRPr="00124879">
        <w:rPr>
          <w:rFonts w:eastAsia="맑은 고딕" w:hint="eastAsia"/>
          <w:color w:val="000000" w:themeColor="text1"/>
          <w:lang w:val="de-DE" w:eastAsia="ko-KR"/>
        </w:rPr>
        <w:t>)</w:t>
      </w:r>
    </w:p>
    <w:p w14:paraId="37008F98" w14:textId="77777777" w:rsidR="00541B73" w:rsidRPr="00124879" w:rsidRDefault="00541B73" w:rsidP="00452844">
      <w:pPr>
        <w:pStyle w:val="Text"/>
        <w:spacing w:line="240" w:lineRule="auto"/>
        <w:ind w:firstLine="0"/>
        <w:rPr>
          <w:rFonts w:eastAsia="맑은 고딕"/>
          <w:bCs/>
          <w:iCs/>
          <w:color w:val="000000" w:themeColor="text1"/>
          <w:lang w:val="de-DE" w:eastAsia="ko-KR"/>
        </w:rPr>
      </w:pPr>
      <w:r w:rsidRPr="00124879">
        <w:rPr>
          <w:rFonts w:eastAsia="맑은 고딕"/>
          <w:bCs/>
          <w:color w:val="000000" w:themeColor="text1"/>
          <w:lang w:val="de-DE" w:eastAsia="ko-KR"/>
        </w:rPr>
        <w:t>The specific heat capacity (</w:t>
      </w:r>
      <m:oMath>
        <m:sSub>
          <m:sSubPr>
            <m:ctrlPr>
              <w:rPr>
                <w:rFonts w:ascii="Cambria Math" w:eastAsia="맑은 고딕" w:hAnsi="Cambria Math"/>
                <w:bCs/>
                <w:i/>
                <w:color w:val="000000" w:themeColor="text1"/>
                <w:lang w:val="de-DE" w:eastAsia="ko-KR"/>
              </w:rPr>
            </m:ctrlPr>
          </m:sSubPr>
          <m:e>
            <m:r>
              <w:rPr>
                <w:rFonts w:ascii="Cambria Math" w:eastAsia="맑은 고딕" w:hAnsi="Cambria Math"/>
                <w:color w:val="000000" w:themeColor="text1"/>
                <w:lang w:val="de-DE" w:eastAsia="ko-KR"/>
              </w:rPr>
              <m:t>C</m:t>
            </m:r>
          </m:e>
          <m:sub>
            <m:r>
              <w:rPr>
                <w:rFonts w:ascii="Cambria Math" w:eastAsia="맑은 고딕" w:hAnsi="Cambria Math"/>
                <w:color w:val="000000" w:themeColor="text1"/>
                <w:lang w:val="de-DE" w:eastAsia="ko-KR"/>
              </w:rPr>
              <m:t>p</m:t>
            </m:r>
          </m:sub>
        </m:sSub>
      </m:oMath>
      <w:r w:rsidRPr="00124879">
        <w:rPr>
          <w:rFonts w:eastAsia="맑은 고딕"/>
          <w:bCs/>
          <w:color w:val="000000" w:themeColor="text1"/>
          <w:lang w:val="de-DE" w:eastAsia="ko-KR"/>
        </w:rPr>
        <w:t>) of SB and EC was measured with a differential scanning calorimeter. The thermal effusivity (</w:t>
      </w:r>
      <m:oMath>
        <m:r>
          <w:rPr>
            <w:rFonts w:ascii="Cambria Math" w:eastAsia="맑은 고딕" w:hAnsi="Cambria Math"/>
            <w:color w:val="000000" w:themeColor="text1"/>
            <w:lang w:val="de-DE" w:eastAsia="ko-KR"/>
          </w:rPr>
          <m:t>e</m:t>
        </m:r>
      </m:oMath>
      <w:r w:rsidRPr="00124879">
        <w:rPr>
          <w:rFonts w:eastAsia="맑은 고딕"/>
          <w:bCs/>
          <w:color w:val="000000" w:themeColor="text1"/>
          <w:lang w:val="de-DE" w:eastAsia="ko-KR"/>
        </w:rPr>
        <w:t>) of the SB was measured with a TCI thermal conductivity analyzer. The thermal conductivity (</w:t>
      </w:r>
      <m:oMath>
        <m:r>
          <w:rPr>
            <w:rFonts w:ascii="Cambria Math" w:eastAsia="맑은 고딕" w:hAnsi="Cambria Math"/>
            <w:color w:val="000000" w:themeColor="text1"/>
            <w:lang w:val="de-DE" w:eastAsia="ko-KR"/>
          </w:rPr>
          <m:t>K</m:t>
        </m:r>
      </m:oMath>
      <w:r w:rsidRPr="00124879">
        <w:rPr>
          <w:rFonts w:eastAsia="맑은 고딕"/>
          <w:bCs/>
          <w:color w:val="000000" w:themeColor="text1"/>
          <w:lang w:val="de-DE" w:eastAsia="ko-KR"/>
        </w:rPr>
        <w:t>) of SB as derived from the measured thermal effusivity can be expressed as (Lei et al. 2019):</w:t>
      </w:r>
    </w:p>
    <w:p w14:paraId="2B919363" w14:textId="76E774A9" w:rsidR="00541B73" w:rsidRPr="00124879" w:rsidRDefault="00541B73" w:rsidP="00541B73">
      <w:pPr>
        <w:pStyle w:val="Text"/>
        <w:spacing w:line="240" w:lineRule="auto"/>
        <w:jc w:val="right"/>
        <w:rPr>
          <w:rFonts w:eastAsia="맑은 고딕"/>
          <w:bCs/>
          <w:color w:val="000000" w:themeColor="text1"/>
          <w:lang w:val="de-DE" w:eastAsia="ko-KR"/>
        </w:rPr>
      </w:pPr>
      <m:oMath>
        <m:r>
          <w:rPr>
            <w:rFonts w:ascii="Cambria Math" w:eastAsia="맑은 고딕" w:hAnsi="Cambria Math"/>
            <w:color w:val="000000" w:themeColor="text1"/>
            <w:lang w:val="de-DE" w:eastAsia="ko-KR"/>
          </w:rPr>
          <m:t>K=</m:t>
        </m:r>
        <m:f>
          <m:fPr>
            <m:ctrlPr>
              <w:rPr>
                <w:rFonts w:ascii="Cambria Math" w:eastAsia="맑은 고딕" w:hAnsi="Cambria Math"/>
                <w:bCs/>
                <w:i/>
                <w:color w:val="000000" w:themeColor="text1"/>
                <w:lang w:val="de-DE" w:eastAsia="ko-KR"/>
              </w:rPr>
            </m:ctrlPr>
          </m:fPr>
          <m:num>
            <m:sSup>
              <m:sSupPr>
                <m:ctrlPr>
                  <w:rPr>
                    <w:rFonts w:ascii="Cambria Math" w:eastAsia="맑은 고딕" w:hAnsi="Cambria Math"/>
                    <w:bCs/>
                    <w:i/>
                    <w:color w:val="000000" w:themeColor="text1"/>
                    <w:lang w:val="de-DE" w:eastAsia="ko-KR"/>
                  </w:rPr>
                </m:ctrlPr>
              </m:sSupPr>
              <m:e>
                <m:r>
                  <w:rPr>
                    <w:rFonts w:ascii="Cambria Math" w:eastAsia="맑은 고딕" w:hAnsi="Cambria Math"/>
                    <w:color w:val="000000" w:themeColor="text1"/>
                    <w:lang w:val="de-DE" w:eastAsia="ko-KR"/>
                  </w:rPr>
                  <m:t>e</m:t>
                </m:r>
              </m:e>
              <m:sup>
                <m:r>
                  <w:rPr>
                    <w:rFonts w:ascii="Cambria Math" w:eastAsia="맑은 고딕" w:hAnsi="Cambria Math"/>
                    <w:color w:val="000000" w:themeColor="text1"/>
                    <w:lang w:val="de-DE" w:eastAsia="ko-KR"/>
                  </w:rPr>
                  <m:t>2</m:t>
                </m:r>
              </m:sup>
            </m:sSup>
          </m:num>
          <m:den>
            <m:sSub>
              <m:sSubPr>
                <m:ctrlPr>
                  <w:rPr>
                    <w:rFonts w:ascii="Cambria Math" w:eastAsia="맑은 고딕" w:hAnsi="Cambria Math"/>
                    <w:bCs/>
                    <w:i/>
                    <w:color w:val="000000" w:themeColor="text1"/>
                    <w:lang w:val="de-DE" w:eastAsia="ko-KR"/>
                  </w:rPr>
                </m:ctrlPr>
              </m:sSubPr>
              <m:e>
                <m:sSub>
                  <m:sSubPr>
                    <m:ctrlPr>
                      <w:rPr>
                        <w:rFonts w:ascii="Cambria Math" w:eastAsia="맑은 고딕" w:hAnsi="Cambria Math"/>
                        <w:bCs/>
                        <w:i/>
                        <w:color w:val="000000" w:themeColor="text1"/>
                        <w:lang w:val="de-DE" w:eastAsia="ko-KR"/>
                      </w:rPr>
                    </m:ctrlPr>
                  </m:sSubPr>
                  <m:e>
                    <m:r>
                      <w:rPr>
                        <w:rFonts w:ascii="Cambria Math" w:eastAsia="맑은 고딕" w:hAnsi="Cambria Math"/>
                        <w:color w:val="000000" w:themeColor="text1"/>
                        <w:lang w:val="de-DE" w:eastAsia="ko-KR"/>
                      </w:rPr>
                      <m:t>ρ</m:t>
                    </m:r>
                  </m:e>
                  <m:sub>
                    <m:r>
                      <w:rPr>
                        <w:rFonts w:ascii="Cambria Math" w:eastAsia="맑은 고딕" w:hAnsi="Cambria Math"/>
                        <w:color w:val="000000" w:themeColor="text1"/>
                        <w:lang w:val="de-DE" w:eastAsia="ko-KR"/>
                      </w:rPr>
                      <m:t>app</m:t>
                    </m:r>
                  </m:sub>
                </m:sSub>
                <m:r>
                  <w:rPr>
                    <w:rFonts w:ascii="Cambria Math" w:eastAsia="맑은 고딕" w:hAnsi="Cambria Math"/>
                    <w:color w:val="000000" w:themeColor="text1"/>
                    <w:lang w:val="de-DE" w:eastAsia="ko-KR"/>
                  </w:rPr>
                  <m:t>C</m:t>
                </m:r>
              </m:e>
              <m:sub>
                <m:r>
                  <w:rPr>
                    <w:rFonts w:ascii="Cambria Math" w:eastAsia="맑은 고딕" w:hAnsi="Cambria Math"/>
                    <w:color w:val="000000" w:themeColor="text1"/>
                    <w:lang w:val="de-DE" w:eastAsia="ko-KR"/>
                  </w:rPr>
                  <m:t>p</m:t>
                </m:r>
              </m:sub>
            </m:sSub>
          </m:den>
        </m:f>
      </m:oMath>
      <w:r w:rsidRPr="00124879">
        <w:rPr>
          <w:rFonts w:eastAsia="맑은 고딕" w:hint="eastAsia"/>
          <w:bCs/>
          <w:color w:val="000000" w:themeColor="text1"/>
          <w:lang w:val="de-DE" w:eastAsia="ko-KR"/>
        </w:rPr>
        <w:t xml:space="preserve">                                                                                (S</w:t>
      </w:r>
      <w:r w:rsidR="009B46CE" w:rsidRPr="00124879">
        <w:rPr>
          <w:rFonts w:eastAsia="맑은 고딕" w:hint="eastAsia"/>
          <w:bCs/>
          <w:color w:val="000000" w:themeColor="text1"/>
          <w:lang w:val="de-DE" w:eastAsia="ko-KR"/>
        </w:rPr>
        <w:t>3</w:t>
      </w:r>
      <w:r w:rsidRPr="00124879">
        <w:rPr>
          <w:rFonts w:eastAsia="맑은 고딕" w:hint="eastAsia"/>
          <w:bCs/>
          <w:color w:val="000000" w:themeColor="text1"/>
          <w:lang w:val="de-DE" w:eastAsia="ko-KR"/>
        </w:rPr>
        <w:t>)</w:t>
      </w:r>
    </w:p>
    <w:p w14:paraId="0ACFF64A" w14:textId="7A878F0D" w:rsidR="00606109" w:rsidRPr="00124879" w:rsidRDefault="00541B73" w:rsidP="00541B73">
      <w:pPr>
        <w:widowControl/>
        <w:spacing w:after="240"/>
        <w:rPr>
          <w:rFonts w:eastAsia="맑은 고딕"/>
          <w:bCs/>
          <w:color w:val="000000" w:themeColor="text1"/>
          <w:sz w:val="20"/>
          <w:szCs w:val="20"/>
          <w:lang w:val="de-DE" w:eastAsia="ko-KR"/>
        </w:rPr>
      </w:pPr>
      <w:r w:rsidRPr="00124879">
        <w:rPr>
          <w:rFonts w:eastAsia="맑은 고딕"/>
          <w:bCs/>
          <w:color w:val="000000" w:themeColor="text1"/>
          <w:sz w:val="20"/>
          <w:szCs w:val="20"/>
          <w:lang w:val="de-DE" w:eastAsia="ko-KR"/>
        </w:rPr>
        <w:lastRenderedPageBreak/>
        <w:t>The pore structure of the SB in the composites was confirmed using three-dimensional (3D) micro-computed tomography (micro-CT) with a charge-coupled device detector. The thermal conductivity of the composites was analyzed with a TCI thermal conductivity analyzer. The thermal insulation performance was evaluated by observing a sample placed on a hot plate at 45 °C using an infrared (IR) camera.</w:t>
      </w:r>
    </w:p>
    <w:p w14:paraId="672826A2" w14:textId="77777777" w:rsidR="00541B73" w:rsidRPr="00124879" w:rsidRDefault="00541B73" w:rsidP="00541B73">
      <w:pPr>
        <w:pStyle w:val="2"/>
        <w:spacing w:before="120" w:after="120" w:line="240" w:lineRule="exact"/>
        <w:rPr>
          <w:rFonts w:ascii="Times New Roman" w:eastAsia="맑은 고딕" w:hAnsi="Times New Roman"/>
          <w:color w:val="000000" w:themeColor="text1"/>
          <w:kern w:val="0"/>
          <w:sz w:val="21"/>
          <w:szCs w:val="21"/>
          <w:lang w:eastAsia="ko-KR"/>
        </w:rPr>
      </w:pPr>
      <w:r w:rsidRPr="00124879">
        <w:rPr>
          <w:rFonts w:ascii="Times New Roman" w:eastAsia="맑은 고딕" w:hAnsi="Times New Roman" w:hint="eastAsia"/>
          <w:color w:val="000000" w:themeColor="text1"/>
          <w:kern w:val="0"/>
          <w:sz w:val="21"/>
          <w:szCs w:val="21"/>
          <w:lang w:eastAsia="ko-KR"/>
        </w:rPr>
        <w:t>S3</w:t>
      </w:r>
      <w:r w:rsidRPr="00124879">
        <w:rPr>
          <w:rFonts w:ascii="Times New Roman" w:hAnsi="Times New Roman"/>
          <w:color w:val="000000" w:themeColor="text1"/>
          <w:kern w:val="0"/>
          <w:sz w:val="21"/>
          <w:szCs w:val="21"/>
        </w:rPr>
        <w:t xml:space="preserve"> </w:t>
      </w:r>
      <w:r w:rsidRPr="00124879">
        <w:rPr>
          <w:rFonts w:ascii="Times New Roman" w:eastAsia="맑은 고딕" w:hAnsi="Times New Roman" w:hint="eastAsia"/>
          <w:color w:val="000000" w:themeColor="text1"/>
          <w:kern w:val="0"/>
          <w:sz w:val="21"/>
          <w:szCs w:val="21"/>
          <w:lang w:eastAsia="ko-KR"/>
        </w:rPr>
        <w:t>Governing equations</w:t>
      </w:r>
    </w:p>
    <w:p w14:paraId="0A5F0612" w14:textId="77777777" w:rsidR="00541B73" w:rsidRPr="00124879" w:rsidRDefault="00541B73" w:rsidP="00541B73">
      <w:pPr>
        <w:pStyle w:val="Text"/>
        <w:spacing w:line="240" w:lineRule="exact"/>
        <w:ind w:firstLineChars="100" w:firstLine="200"/>
        <w:rPr>
          <w:rFonts w:eastAsia="맑은 고딕"/>
          <w:bCs/>
          <w:color w:val="000000" w:themeColor="text1"/>
          <w:lang w:eastAsia="ko-KR"/>
        </w:rPr>
      </w:pPr>
      <w:r w:rsidRPr="00124879">
        <w:rPr>
          <w:rFonts w:eastAsia="맑은 고딕"/>
          <w:bCs/>
          <w:color w:val="000000" w:themeColor="text1"/>
          <w:lang w:eastAsia="ko-KR"/>
        </w:rPr>
        <w:t>The FEM simulation was performed under steady-state heat transfer, assuming that the heat flow was homogeneous with no heat generation. The governing equation for thermal conductivity was derived from Fourier’s law, expressed as follows</w:t>
      </w:r>
      <w:r w:rsidRPr="00124879">
        <w:rPr>
          <w:rFonts w:eastAsia="맑은 고딕" w:hint="eastAsia"/>
          <w:bCs/>
          <w:color w:val="000000" w:themeColor="text1"/>
          <w:lang w:eastAsia="ko-KR"/>
        </w:rPr>
        <w:t xml:space="preserve"> (</w:t>
      </w:r>
      <w:proofErr w:type="spellStart"/>
      <w:r w:rsidRPr="00124879">
        <w:rPr>
          <w:rFonts w:eastAsia="맑은 고딕" w:hint="eastAsia"/>
          <w:bCs/>
          <w:color w:val="000000" w:themeColor="text1"/>
          <w:lang w:eastAsia="ko-KR"/>
        </w:rPr>
        <w:t>Comsol</w:t>
      </w:r>
      <w:proofErr w:type="spellEnd"/>
      <w:r w:rsidRPr="00124879">
        <w:rPr>
          <w:rFonts w:eastAsia="맑은 고딕" w:hint="eastAsia"/>
          <w:bCs/>
          <w:color w:val="000000" w:themeColor="text1"/>
          <w:lang w:eastAsia="ko-KR"/>
        </w:rPr>
        <w:t xml:space="preserve"> 2018; </w:t>
      </w:r>
      <w:r w:rsidRPr="00124879">
        <w:rPr>
          <w:rFonts w:eastAsia="맑은 고딕"/>
          <w:bCs/>
          <w:color w:val="000000" w:themeColor="text1"/>
          <w:lang w:val="de-DE" w:eastAsia="ko-KR"/>
        </w:rPr>
        <w:t>Alvarez-Guerrero</w:t>
      </w:r>
      <w:r w:rsidRPr="00124879">
        <w:rPr>
          <w:rFonts w:eastAsia="맑은 고딕" w:hint="eastAsia"/>
          <w:bCs/>
          <w:color w:val="000000" w:themeColor="text1"/>
          <w:lang w:val="de-DE" w:eastAsia="ko-KR"/>
        </w:rPr>
        <w:t xml:space="preserve"> et al. 2022; Ngo et al. 2018</w:t>
      </w:r>
      <w:r w:rsidRPr="00124879">
        <w:rPr>
          <w:rFonts w:eastAsia="맑은 고딕" w:hint="eastAsia"/>
          <w:bCs/>
          <w:color w:val="000000" w:themeColor="text1"/>
          <w:lang w:eastAsia="ko-KR"/>
        </w:rPr>
        <w:t>)</w:t>
      </w:r>
      <w:r w:rsidRPr="00124879">
        <w:rPr>
          <w:rFonts w:eastAsia="맑은 고딕"/>
          <w:bCs/>
          <w:color w:val="000000" w:themeColor="text1"/>
          <w:lang w:eastAsia="ko-KR"/>
        </w:rPr>
        <w:t>:</w:t>
      </w:r>
    </w:p>
    <w:p w14:paraId="7A78A59F" w14:textId="2FF5ACB9" w:rsidR="00541B73" w:rsidRPr="00124879" w:rsidRDefault="00541B73" w:rsidP="00541B73">
      <w:pPr>
        <w:pStyle w:val="Text"/>
        <w:spacing w:line="240" w:lineRule="exact"/>
        <w:jc w:val="right"/>
        <w:rPr>
          <w:rFonts w:eastAsia="맑은 고딕"/>
          <w:bCs/>
          <w:color w:val="000000" w:themeColor="text1"/>
          <w:lang w:eastAsia="ko-KR"/>
        </w:rPr>
      </w:pPr>
      <m:oMath>
        <m:r>
          <w:rPr>
            <w:rFonts w:ascii="Cambria Math" w:eastAsia="맑은 고딕" w:hAnsi="Cambria Math"/>
            <w:color w:val="000000" w:themeColor="text1"/>
            <w:lang w:eastAsia="ko-KR"/>
          </w:rPr>
          <m:t>q=-k</m:t>
        </m:r>
        <m:r>
          <m:rPr>
            <m:sty m:val="p"/>
          </m:rPr>
          <w:rPr>
            <w:rFonts w:ascii="Cambria Math" w:eastAsia="맑은 고딕" w:hAnsi="Cambria Math"/>
            <w:color w:val="000000" w:themeColor="text1"/>
            <w:lang w:eastAsia="ko-KR"/>
          </w:rPr>
          <m:t>∇</m:t>
        </m:r>
        <m:r>
          <w:rPr>
            <w:rFonts w:ascii="Cambria Math" w:eastAsia="맑은 고딕" w:hAnsi="Cambria Math"/>
            <w:color w:val="000000" w:themeColor="text1"/>
            <w:lang w:eastAsia="ko-KR"/>
          </w:rPr>
          <m:t>T</m:t>
        </m:r>
      </m:oMath>
      <w:r w:rsidRPr="00124879">
        <w:rPr>
          <w:rFonts w:eastAsia="맑은 고딕" w:hint="eastAsia"/>
          <w:color w:val="000000" w:themeColor="text1"/>
          <w:lang w:eastAsia="ko-KR"/>
        </w:rPr>
        <w:t xml:space="preserve">                                                                                (S</w:t>
      </w:r>
      <w:r w:rsidR="009B46CE" w:rsidRPr="00124879">
        <w:rPr>
          <w:rFonts w:eastAsia="맑은 고딕" w:hint="eastAsia"/>
          <w:color w:val="000000" w:themeColor="text1"/>
          <w:lang w:eastAsia="ko-KR"/>
        </w:rPr>
        <w:t>4</w:t>
      </w:r>
      <w:r w:rsidRPr="00124879">
        <w:rPr>
          <w:rFonts w:eastAsia="맑은 고딕" w:hint="eastAsia"/>
          <w:color w:val="000000" w:themeColor="text1"/>
          <w:lang w:eastAsia="ko-KR"/>
        </w:rPr>
        <w:t>)</w:t>
      </w:r>
    </w:p>
    <w:p w14:paraId="0176B0BD" w14:textId="77777777" w:rsidR="00541B73" w:rsidRPr="00124879" w:rsidRDefault="00541B73" w:rsidP="00541B73">
      <w:pPr>
        <w:pStyle w:val="Text"/>
        <w:spacing w:line="240" w:lineRule="exact"/>
        <w:ind w:firstLine="0"/>
        <w:rPr>
          <w:rFonts w:eastAsia="맑은 고딕"/>
          <w:bCs/>
          <w:color w:val="000000" w:themeColor="text1"/>
          <w:lang w:eastAsia="ko-KR"/>
        </w:rPr>
      </w:pPr>
      <w:r w:rsidRPr="00124879">
        <w:rPr>
          <w:rFonts w:eastAsia="맑은 고딕" w:hint="eastAsia"/>
          <w:bCs/>
          <w:color w:val="000000" w:themeColor="text1"/>
          <w:lang w:eastAsia="ko-KR"/>
        </w:rPr>
        <w:t>w</w:t>
      </w:r>
      <w:r w:rsidRPr="00124879">
        <w:rPr>
          <w:rFonts w:eastAsia="맑은 고딕"/>
          <w:bCs/>
          <w:color w:val="000000" w:themeColor="text1"/>
          <w:lang w:eastAsia="ko-KR"/>
        </w:rPr>
        <w:t>here</w:t>
      </w:r>
      <w:r w:rsidRPr="00124879">
        <w:rPr>
          <w:rFonts w:eastAsia="맑은 고딕" w:hint="eastAsia"/>
          <w:bCs/>
          <w:color w:val="000000" w:themeColor="text1"/>
          <w:lang w:eastAsia="ko-KR"/>
        </w:rPr>
        <w:t xml:space="preserve"> </w:t>
      </w:r>
      <m:oMath>
        <m:r>
          <w:rPr>
            <w:rFonts w:ascii="Cambria Math" w:eastAsia="맑은 고딕" w:hAnsi="Cambria Math"/>
            <w:color w:val="000000" w:themeColor="text1"/>
            <w:lang w:eastAsia="ko-KR"/>
          </w:rPr>
          <m:t>q</m:t>
        </m:r>
      </m:oMath>
      <w:r w:rsidRPr="00124879">
        <w:rPr>
          <w:rFonts w:eastAsia="맑은 고딕"/>
          <w:bCs/>
          <w:color w:val="000000" w:themeColor="text1"/>
          <w:lang w:eastAsia="ko-KR"/>
        </w:rPr>
        <w:t xml:space="preserve">, </w:t>
      </w:r>
      <m:oMath>
        <m:r>
          <w:rPr>
            <w:rFonts w:ascii="Cambria Math" w:eastAsia="맑은 고딕" w:hAnsi="Cambria Math"/>
            <w:color w:val="000000" w:themeColor="text1"/>
            <w:lang w:eastAsia="ko-KR"/>
          </w:rPr>
          <m:t>k</m:t>
        </m:r>
      </m:oMath>
      <w:r w:rsidRPr="00124879">
        <w:rPr>
          <w:rFonts w:eastAsia="맑은 고딕"/>
          <w:bCs/>
          <w:color w:val="000000" w:themeColor="text1"/>
          <w:lang w:eastAsia="ko-KR"/>
        </w:rPr>
        <w:t xml:space="preserve">, and </w:t>
      </w:r>
      <m:oMath>
        <m:r>
          <m:rPr>
            <m:sty m:val="p"/>
          </m:rPr>
          <w:rPr>
            <w:rFonts w:ascii="Cambria Math" w:eastAsia="맑은 고딕" w:hAnsi="Cambria Math"/>
            <w:color w:val="000000" w:themeColor="text1"/>
            <w:lang w:eastAsia="ko-KR"/>
          </w:rPr>
          <m:t>∇</m:t>
        </m:r>
        <m:r>
          <w:rPr>
            <w:rFonts w:ascii="Cambria Math" w:eastAsia="맑은 고딕" w:hAnsi="Cambria Math"/>
            <w:color w:val="000000" w:themeColor="text1"/>
            <w:lang w:eastAsia="ko-KR"/>
          </w:rPr>
          <m:t>T</m:t>
        </m:r>
      </m:oMath>
      <w:r w:rsidRPr="00124879">
        <w:rPr>
          <w:rFonts w:eastAsia="맑은 고딕" w:hint="eastAsia"/>
          <w:bCs/>
          <w:color w:val="000000" w:themeColor="text1"/>
          <w:lang w:eastAsia="ko-KR"/>
        </w:rPr>
        <w:t xml:space="preserve"> </w:t>
      </w:r>
      <w:r w:rsidRPr="00124879">
        <w:rPr>
          <w:rFonts w:eastAsia="맑은 고딕"/>
          <w:bCs/>
          <w:color w:val="000000" w:themeColor="text1"/>
          <w:lang w:eastAsia="ko-KR"/>
        </w:rPr>
        <w:t xml:space="preserve">are heat flux density, thermal conductivity, and temperature gradient, respectively. In the </w:t>
      </w:r>
      <w:proofErr w:type="gramStart"/>
      <w:r w:rsidRPr="00124879">
        <w:rPr>
          <w:rFonts w:eastAsia="맑은 고딕"/>
          <w:bCs/>
          <w:color w:val="000000" w:themeColor="text1"/>
          <w:lang w:eastAsia="ko-KR"/>
        </w:rPr>
        <w:t>steady-state</w:t>
      </w:r>
      <w:proofErr w:type="gramEnd"/>
      <w:r w:rsidRPr="00124879">
        <w:rPr>
          <w:rFonts w:eastAsia="맑은 고딕"/>
          <w:bCs/>
          <w:color w:val="000000" w:themeColor="text1"/>
          <w:lang w:eastAsia="ko-KR"/>
        </w:rPr>
        <w:t xml:space="preserve"> without a heat source, the rate of temperature change over time is zero</w:t>
      </w:r>
      <w:r w:rsidRPr="00124879">
        <w:rPr>
          <w:rFonts w:eastAsia="맑은 고딕" w:hint="eastAsia"/>
          <w:bCs/>
          <w:color w:val="000000" w:themeColor="text1"/>
          <w:lang w:eastAsia="ko-KR"/>
        </w:rPr>
        <w:t xml:space="preserve"> (</w:t>
      </w:r>
      <w:proofErr w:type="spellStart"/>
      <w:r w:rsidRPr="00124879">
        <w:rPr>
          <w:rFonts w:eastAsia="맑은 고딕" w:hint="eastAsia"/>
          <w:bCs/>
          <w:color w:val="000000" w:themeColor="text1"/>
          <w:lang w:eastAsia="ko-KR"/>
        </w:rPr>
        <w:t>Comsol</w:t>
      </w:r>
      <w:proofErr w:type="spellEnd"/>
      <w:r w:rsidRPr="00124879">
        <w:rPr>
          <w:rFonts w:eastAsia="맑은 고딕" w:hint="eastAsia"/>
          <w:bCs/>
          <w:color w:val="000000" w:themeColor="text1"/>
          <w:lang w:eastAsia="ko-KR"/>
        </w:rPr>
        <w:t xml:space="preserve"> 2018)</w:t>
      </w:r>
      <w:r w:rsidRPr="00124879">
        <w:rPr>
          <w:rFonts w:eastAsia="맑은 고딕"/>
          <w:bCs/>
          <w:color w:val="000000" w:themeColor="text1"/>
          <w:lang w:eastAsia="ko-KR"/>
        </w:rPr>
        <w:t>. The law of energy conservation can be simplified as follows:</w:t>
      </w:r>
    </w:p>
    <w:p w14:paraId="4166EC65" w14:textId="113D6961" w:rsidR="00541B73" w:rsidRPr="00124879" w:rsidRDefault="00541B73" w:rsidP="00541B73">
      <w:pPr>
        <w:pStyle w:val="Text"/>
        <w:spacing w:line="240" w:lineRule="exact"/>
        <w:jc w:val="right"/>
        <w:rPr>
          <w:rFonts w:eastAsia="맑은 고딕"/>
          <w:bCs/>
          <w:color w:val="000000" w:themeColor="text1"/>
          <w:lang w:eastAsia="ko-KR"/>
        </w:rPr>
      </w:pPr>
      <m:oMath>
        <m:r>
          <m:rPr>
            <m:sty m:val="p"/>
          </m:rPr>
          <w:rPr>
            <w:rFonts w:ascii="Cambria Math" w:eastAsia="맑은 고딕" w:hAnsi="Cambria Math"/>
            <w:color w:val="000000" w:themeColor="text1"/>
            <w:lang w:eastAsia="ko-KR"/>
          </w:rPr>
          <m:t>∇</m:t>
        </m:r>
        <m:r>
          <w:rPr>
            <w:rFonts w:ascii="Cambria Math" w:eastAsia="맑은 고딕" w:hAnsi="Cambria Math"/>
            <w:color w:val="000000" w:themeColor="text1"/>
            <w:lang w:eastAsia="ko-KR"/>
          </w:rPr>
          <m:t>∙q=0</m:t>
        </m:r>
      </m:oMath>
      <w:r w:rsidRPr="00124879">
        <w:rPr>
          <w:rFonts w:eastAsia="맑은 고딕" w:hint="eastAsia"/>
          <w:color w:val="000000" w:themeColor="text1"/>
          <w:lang w:eastAsia="ko-KR"/>
        </w:rPr>
        <w:t xml:space="preserve">                                                                                  (S</w:t>
      </w:r>
      <w:r w:rsidR="009B46CE" w:rsidRPr="00124879">
        <w:rPr>
          <w:rFonts w:eastAsia="맑은 고딕" w:hint="eastAsia"/>
          <w:color w:val="000000" w:themeColor="text1"/>
          <w:lang w:eastAsia="ko-KR"/>
        </w:rPr>
        <w:t>5</w:t>
      </w:r>
      <w:r w:rsidRPr="00124879">
        <w:rPr>
          <w:rFonts w:eastAsia="맑은 고딕" w:hint="eastAsia"/>
          <w:color w:val="000000" w:themeColor="text1"/>
          <w:lang w:eastAsia="ko-KR"/>
        </w:rPr>
        <w:t>)</w:t>
      </w:r>
    </w:p>
    <w:p w14:paraId="2487BF34" w14:textId="77777777" w:rsidR="00541B73" w:rsidRPr="00124879" w:rsidRDefault="00541B73" w:rsidP="00541B73">
      <w:pPr>
        <w:pStyle w:val="Text"/>
        <w:spacing w:line="240" w:lineRule="exact"/>
        <w:ind w:firstLine="0"/>
        <w:rPr>
          <w:rFonts w:eastAsia="맑은 고딕"/>
          <w:bCs/>
          <w:color w:val="000000" w:themeColor="text1"/>
          <w:lang w:eastAsia="ko-KR"/>
        </w:rPr>
      </w:pPr>
      <w:r w:rsidRPr="00124879">
        <w:rPr>
          <w:rFonts w:eastAsia="맑은 고딕"/>
          <w:bCs/>
          <w:color w:val="000000" w:themeColor="text1"/>
          <w:lang w:eastAsia="ko-KR"/>
        </w:rPr>
        <w:t>By applying Fourier’s law, this can be expressed as the Laplace equation</w:t>
      </w:r>
      <w:r w:rsidRPr="00124879">
        <w:rPr>
          <w:rFonts w:eastAsia="맑은 고딕" w:hint="eastAsia"/>
          <w:bCs/>
          <w:color w:val="000000" w:themeColor="text1"/>
          <w:lang w:eastAsia="ko-KR"/>
        </w:rPr>
        <w:t xml:space="preserve"> (</w:t>
      </w:r>
      <w:proofErr w:type="spellStart"/>
      <w:r w:rsidRPr="00124879">
        <w:rPr>
          <w:rFonts w:eastAsia="맑은 고딕" w:hint="eastAsia"/>
          <w:bCs/>
          <w:color w:val="000000" w:themeColor="text1"/>
          <w:lang w:eastAsia="ko-KR"/>
        </w:rPr>
        <w:t>Comsol</w:t>
      </w:r>
      <w:proofErr w:type="spellEnd"/>
      <w:r w:rsidRPr="00124879">
        <w:rPr>
          <w:rFonts w:eastAsia="맑은 고딕" w:hint="eastAsia"/>
          <w:bCs/>
          <w:color w:val="000000" w:themeColor="text1"/>
          <w:lang w:eastAsia="ko-KR"/>
        </w:rPr>
        <w:t xml:space="preserve"> 2018; </w:t>
      </w:r>
      <w:r w:rsidRPr="00124879">
        <w:rPr>
          <w:rFonts w:eastAsia="맑은 고딕"/>
          <w:bCs/>
          <w:color w:val="000000" w:themeColor="text1"/>
          <w:lang w:val="de-DE" w:eastAsia="ko-KR"/>
        </w:rPr>
        <w:t>Alvarez-Guerrero</w:t>
      </w:r>
      <w:r w:rsidRPr="00124879">
        <w:rPr>
          <w:rFonts w:eastAsia="맑은 고딕" w:hint="eastAsia"/>
          <w:bCs/>
          <w:color w:val="000000" w:themeColor="text1"/>
          <w:lang w:val="de-DE" w:eastAsia="ko-KR"/>
        </w:rPr>
        <w:t xml:space="preserve"> et al. 2022; Ngo et al. 2018</w:t>
      </w:r>
      <w:r w:rsidRPr="00124879">
        <w:rPr>
          <w:rFonts w:eastAsia="맑은 고딕" w:hint="eastAsia"/>
          <w:bCs/>
          <w:color w:val="000000" w:themeColor="text1"/>
          <w:lang w:eastAsia="ko-KR"/>
        </w:rPr>
        <w:t>)</w:t>
      </w:r>
      <w:r w:rsidRPr="00124879">
        <w:rPr>
          <w:rFonts w:eastAsia="맑은 고딕"/>
          <w:bCs/>
          <w:color w:val="000000" w:themeColor="text1"/>
          <w:lang w:eastAsia="ko-KR"/>
        </w:rPr>
        <w:t>:</w:t>
      </w:r>
    </w:p>
    <w:p w14:paraId="06BEEB09" w14:textId="3601F788" w:rsidR="00541B73" w:rsidRPr="00124879" w:rsidRDefault="00124879" w:rsidP="00541B73">
      <w:pPr>
        <w:pStyle w:val="Text"/>
        <w:spacing w:line="240" w:lineRule="exact"/>
        <w:jc w:val="right"/>
        <w:rPr>
          <w:rFonts w:eastAsia="맑은 고딕"/>
          <w:bCs/>
          <w:color w:val="000000" w:themeColor="text1"/>
          <w:lang w:eastAsia="ko-KR"/>
        </w:rPr>
      </w:pPr>
      <m:oMath>
        <m:sSup>
          <m:sSupPr>
            <m:ctrlPr>
              <w:rPr>
                <w:rFonts w:ascii="Cambria Math" w:eastAsia="맑은 고딕" w:hAnsi="Cambria Math"/>
                <w:bCs/>
                <w:color w:val="000000" w:themeColor="text1"/>
                <w:lang w:eastAsia="ko-KR"/>
              </w:rPr>
            </m:ctrlPr>
          </m:sSupPr>
          <m:e>
            <m:r>
              <m:rPr>
                <m:sty m:val="p"/>
              </m:rPr>
              <w:rPr>
                <w:rFonts w:ascii="Cambria Math" w:eastAsia="맑은 고딕" w:hAnsi="Cambria Math"/>
                <w:color w:val="000000" w:themeColor="text1"/>
                <w:lang w:eastAsia="ko-KR"/>
              </w:rPr>
              <m:t>∇</m:t>
            </m:r>
          </m:e>
          <m:sup>
            <m:r>
              <w:rPr>
                <w:rFonts w:ascii="Cambria Math" w:eastAsia="맑은 고딕" w:hAnsi="Cambria Math"/>
                <w:color w:val="000000" w:themeColor="text1"/>
                <w:lang w:eastAsia="ko-KR"/>
              </w:rPr>
              <m:t>2</m:t>
            </m:r>
          </m:sup>
        </m:sSup>
        <m:r>
          <w:rPr>
            <w:rFonts w:ascii="Cambria Math" w:eastAsia="맑은 고딕" w:hAnsi="Cambria Math"/>
            <w:color w:val="000000" w:themeColor="text1"/>
            <w:lang w:eastAsia="ko-KR"/>
          </w:rPr>
          <m:t>T=0</m:t>
        </m:r>
      </m:oMath>
      <w:r w:rsidR="00541B73" w:rsidRPr="00124879">
        <w:rPr>
          <w:rFonts w:eastAsia="맑은 고딕" w:hint="eastAsia"/>
          <w:color w:val="000000" w:themeColor="text1"/>
          <w:lang w:eastAsia="ko-KR"/>
        </w:rPr>
        <w:t xml:space="preserve">                                                                                  (S</w:t>
      </w:r>
      <w:r w:rsidR="009B46CE" w:rsidRPr="00124879">
        <w:rPr>
          <w:rFonts w:eastAsia="맑은 고딕" w:hint="eastAsia"/>
          <w:color w:val="000000" w:themeColor="text1"/>
          <w:lang w:eastAsia="ko-KR"/>
        </w:rPr>
        <w:t>6</w:t>
      </w:r>
      <w:r w:rsidR="00541B73" w:rsidRPr="00124879">
        <w:rPr>
          <w:rFonts w:eastAsia="맑은 고딕" w:hint="eastAsia"/>
          <w:color w:val="000000" w:themeColor="text1"/>
          <w:lang w:eastAsia="ko-KR"/>
        </w:rPr>
        <w:t>)</w:t>
      </w:r>
    </w:p>
    <w:p w14:paraId="654B7423" w14:textId="77777777" w:rsidR="00541B73" w:rsidRPr="00124879" w:rsidRDefault="00541B73" w:rsidP="00541B73">
      <w:pPr>
        <w:pStyle w:val="Text"/>
        <w:spacing w:line="240" w:lineRule="exact"/>
        <w:ind w:firstLine="0"/>
        <w:rPr>
          <w:rFonts w:eastAsia="맑은 고딕"/>
          <w:bCs/>
          <w:color w:val="000000" w:themeColor="text1"/>
          <w:lang w:eastAsia="ko-KR"/>
        </w:rPr>
      </w:pPr>
      <w:r w:rsidRPr="00124879">
        <w:rPr>
          <w:rFonts w:eastAsia="맑은 고딕"/>
          <w:bCs/>
          <w:color w:val="000000" w:themeColor="text1"/>
          <w:lang w:eastAsia="ko-KR"/>
        </w:rPr>
        <w:t>Therefore, the governing equation of heat transfer in the composite can be described as follows</w:t>
      </w:r>
      <w:r w:rsidRPr="00124879">
        <w:rPr>
          <w:rFonts w:eastAsia="맑은 고딕" w:hint="eastAsia"/>
          <w:bCs/>
          <w:color w:val="000000" w:themeColor="text1"/>
          <w:lang w:eastAsia="ko-KR"/>
        </w:rPr>
        <w:t xml:space="preserve"> (</w:t>
      </w:r>
      <w:proofErr w:type="spellStart"/>
      <w:r w:rsidRPr="00124879">
        <w:rPr>
          <w:rFonts w:eastAsia="맑은 고딕" w:hint="eastAsia"/>
          <w:bCs/>
          <w:color w:val="000000" w:themeColor="text1"/>
          <w:lang w:eastAsia="ko-KR"/>
        </w:rPr>
        <w:t>Comsol</w:t>
      </w:r>
      <w:proofErr w:type="spellEnd"/>
      <w:r w:rsidRPr="00124879">
        <w:rPr>
          <w:rFonts w:eastAsia="맑은 고딕" w:hint="eastAsia"/>
          <w:bCs/>
          <w:color w:val="000000" w:themeColor="text1"/>
          <w:lang w:eastAsia="ko-KR"/>
        </w:rPr>
        <w:t xml:space="preserve"> 2018; </w:t>
      </w:r>
      <w:r w:rsidRPr="00124879">
        <w:rPr>
          <w:rFonts w:eastAsia="맑은 고딕"/>
          <w:bCs/>
          <w:color w:val="000000" w:themeColor="text1"/>
          <w:lang w:val="de-DE" w:eastAsia="ko-KR"/>
        </w:rPr>
        <w:t>Alvarez-Guerrero</w:t>
      </w:r>
      <w:r w:rsidRPr="00124879">
        <w:rPr>
          <w:rFonts w:eastAsia="맑은 고딕" w:hint="eastAsia"/>
          <w:bCs/>
          <w:color w:val="000000" w:themeColor="text1"/>
          <w:lang w:val="de-DE" w:eastAsia="ko-KR"/>
        </w:rPr>
        <w:t xml:space="preserve"> et al. 2022; Ngo et al. 2018</w:t>
      </w:r>
      <w:r w:rsidRPr="00124879">
        <w:rPr>
          <w:rFonts w:eastAsia="맑은 고딕" w:hint="eastAsia"/>
          <w:bCs/>
          <w:color w:val="000000" w:themeColor="text1"/>
          <w:lang w:eastAsia="ko-KR"/>
        </w:rPr>
        <w:t>)</w:t>
      </w:r>
      <w:r w:rsidRPr="00124879">
        <w:rPr>
          <w:rFonts w:eastAsia="맑은 고딕"/>
          <w:bCs/>
          <w:color w:val="000000" w:themeColor="text1"/>
          <w:lang w:eastAsia="ko-KR"/>
        </w:rPr>
        <w:t>:</w:t>
      </w:r>
    </w:p>
    <w:p w14:paraId="1AB34194" w14:textId="08B9A199" w:rsidR="00541B73" w:rsidRPr="00124879" w:rsidRDefault="00124879" w:rsidP="0098781D">
      <w:pPr>
        <w:pStyle w:val="Text"/>
        <w:spacing w:line="240" w:lineRule="auto"/>
        <w:jc w:val="right"/>
        <w:rPr>
          <w:rFonts w:eastAsia="맑은 고딕"/>
          <w:bCs/>
          <w:color w:val="000000" w:themeColor="text1"/>
          <w:lang w:eastAsia="ko-KR"/>
        </w:rPr>
      </w:pPr>
      <m:oMath>
        <m:f>
          <m:fPr>
            <m:ctrlPr>
              <w:rPr>
                <w:rFonts w:ascii="Cambria Math" w:eastAsia="맑은 고딕" w:hAnsi="Cambria Math"/>
                <w:bCs/>
                <w:i/>
                <w:color w:val="000000" w:themeColor="text1"/>
                <w:lang w:eastAsia="ko-KR"/>
              </w:rPr>
            </m:ctrlPr>
          </m:fPr>
          <m:num>
            <m:r>
              <w:rPr>
                <w:rFonts w:ascii="Cambria Math" w:eastAsia="맑은 고딕" w:hAnsi="Cambria Math"/>
                <w:color w:val="000000" w:themeColor="text1"/>
                <w:lang w:eastAsia="ko-KR"/>
              </w:rPr>
              <m:t>∂</m:t>
            </m:r>
          </m:num>
          <m:den>
            <m:r>
              <w:rPr>
                <w:rFonts w:ascii="Cambria Math" w:eastAsia="맑은 고딕" w:hAnsi="Cambria Math"/>
                <w:color w:val="000000" w:themeColor="text1"/>
                <w:lang w:eastAsia="ko-KR"/>
              </w:rPr>
              <m:t>∂x</m:t>
            </m:r>
          </m:den>
        </m:f>
        <m:d>
          <m:dPr>
            <m:ctrlPr>
              <w:rPr>
                <w:rFonts w:ascii="Cambria Math" w:eastAsia="맑은 고딕" w:hAnsi="Cambria Math"/>
                <w:bCs/>
                <w:i/>
                <w:color w:val="000000" w:themeColor="text1"/>
                <w:lang w:eastAsia="ko-KR"/>
              </w:rPr>
            </m:ctrlPr>
          </m:dPr>
          <m:e>
            <m:f>
              <m:fPr>
                <m:ctrlPr>
                  <w:rPr>
                    <w:rFonts w:ascii="Cambria Math" w:eastAsia="맑은 고딕" w:hAnsi="Cambria Math"/>
                    <w:bCs/>
                    <w:i/>
                    <w:color w:val="000000" w:themeColor="text1"/>
                    <w:lang w:eastAsia="ko-KR"/>
                  </w:rPr>
                </m:ctrlPr>
              </m:fPr>
              <m:num>
                <m:r>
                  <w:rPr>
                    <w:rFonts w:ascii="Cambria Math" w:eastAsia="맑은 고딕" w:hAnsi="Cambria Math"/>
                    <w:color w:val="000000" w:themeColor="text1"/>
                    <w:lang w:eastAsia="ko-KR"/>
                  </w:rPr>
                  <m:t>∂</m:t>
                </m:r>
                <m:sSub>
                  <m:sSubPr>
                    <m:ctrlPr>
                      <w:rPr>
                        <w:rFonts w:ascii="Cambria Math" w:eastAsia="맑은 고딕" w:hAnsi="Cambria Math"/>
                        <w:bCs/>
                        <w:i/>
                        <w:color w:val="000000" w:themeColor="text1"/>
                        <w:lang w:eastAsia="ko-KR"/>
                      </w:rPr>
                    </m:ctrlPr>
                  </m:sSubPr>
                  <m:e>
                    <m:r>
                      <w:rPr>
                        <w:rFonts w:ascii="Cambria Math" w:eastAsia="맑은 고딕" w:hAnsi="Cambria Math"/>
                        <w:color w:val="000000" w:themeColor="text1"/>
                        <w:lang w:eastAsia="ko-KR"/>
                      </w:rPr>
                      <m:t>T</m:t>
                    </m:r>
                  </m:e>
                  <m:sub>
                    <m:r>
                      <w:rPr>
                        <w:rFonts w:ascii="Cambria Math" w:eastAsia="맑은 고딕" w:hAnsi="Cambria Math"/>
                        <w:color w:val="000000" w:themeColor="text1"/>
                        <w:lang w:eastAsia="ko-KR"/>
                      </w:rPr>
                      <m:t>i</m:t>
                    </m:r>
                  </m:sub>
                </m:sSub>
              </m:num>
              <m:den>
                <m:r>
                  <w:rPr>
                    <w:rFonts w:ascii="Cambria Math" w:eastAsia="맑은 고딕" w:hAnsi="Cambria Math"/>
                    <w:color w:val="000000" w:themeColor="text1"/>
                    <w:lang w:eastAsia="ko-KR"/>
                  </w:rPr>
                  <m:t>∂x</m:t>
                </m:r>
              </m:den>
            </m:f>
          </m:e>
        </m:d>
        <m:r>
          <w:rPr>
            <w:rFonts w:ascii="Cambria Math" w:eastAsia="맑은 고딕" w:hAnsi="Cambria Math"/>
            <w:color w:val="000000" w:themeColor="text1"/>
            <w:lang w:eastAsia="ko-KR"/>
          </w:rPr>
          <m:t>+</m:t>
        </m:r>
        <m:f>
          <m:fPr>
            <m:ctrlPr>
              <w:rPr>
                <w:rFonts w:ascii="Cambria Math" w:eastAsia="맑은 고딕" w:hAnsi="Cambria Math"/>
                <w:bCs/>
                <w:i/>
                <w:color w:val="000000" w:themeColor="text1"/>
                <w:lang w:eastAsia="ko-KR"/>
              </w:rPr>
            </m:ctrlPr>
          </m:fPr>
          <m:num>
            <m:r>
              <w:rPr>
                <w:rFonts w:ascii="Cambria Math" w:eastAsia="맑은 고딕" w:hAnsi="Cambria Math"/>
                <w:color w:val="000000" w:themeColor="text1"/>
                <w:lang w:eastAsia="ko-KR"/>
              </w:rPr>
              <m:t>∂</m:t>
            </m:r>
          </m:num>
          <m:den>
            <m:r>
              <w:rPr>
                <w:rFonts w:ascii="Cambria Math" w:eastAsia="맑은 고딕" w:hAnsi="Cambria Math"/>
                <w:color w:val="000000" w:themeColor="text1"/>
                <w:lang w:eastAsia="ko-KR"/>
              </w:rPr>
              <m:t>∂y</m:t>
            </m:r>
          </m:den>
        </m:f>
        <m:d>
          <m:dPr>
            <m:ctrlPr>
              <w:rPr>
                <w:rFonts w:ascii="Cambria Math" w:eastAsia="맑은 고딕" w:hAnsi="Cambria Math"/>
                <w:bCs/>
                <w:i/>
                <w:color w:val="000000" w:themeColor="text1"/>
                <w:lang w:eastAsia="ko-KR"/>
              </w:rPr>
            </m:ctrlPr>
          </m:dPr>
          <m:e>
            <m:f>
              <m:fPr>
                <m:ctrlPr>
                  <w:rPr>
                    <w:rFonts w:ascii="Cambria Math" w:eastAsia="맑은 고딕" w:hAnsi="Cambria Math"/>
                    <w:bCs/>
                    <w:i/>
                    <w:color w:val="000000" w:themeColor="text1"/>
                    <w:lang w:eastAsia="ko-KR"/>
                  </w:rPr>
                </m:ctrlPr>
              </m:fPr>
              <m:num>
                <m:r>
                  <w:rPr>
                    <w:rFonts w:ascii="Cambria Math" w:eastAsia="맑은 고딕" w:hAnsi="Cambria Math"/>
                    <w:color w:val="000000" w:themeColor="text1"/>
                    <w:lang w:eastAsia="ko-KR"/>
                  </w:rPr>
                  <m:t>∂</m:t>
                </m:r>
                <m:sSub>
                  <m:sSubPr>
                    <m:ctrlPr>
                      <w:rPr>
                        <w:rFonts w:ascii="Cambria Math" w:eastAsia="맑은 고딕" w:hAnsi="Cambria Math"/>
                        <w:bCs/>
                        <w:i/>
                        <w:color w:val="000000" w:themeColor="text1"/>
                        <w:lang w:eastAsia="ko-KR"/>
                      </w:rPr>
                    </m:ctrlPr>
                  </m:sSubPr>
                  <m:e>
                    <m:r>
                      <w:rPr>
                        <w:rFonts w:ascii="Cambria Math" w:eastAsia="맑은 고딕" w:hAnsi="Cambria Math"/>
                        <w:color w:val="000000" w:themeColor="text1"/>
                        <w:lang w:eastAsia="ko-KR"/>
                      </w:rPr>
                      <m:t>T</m:t>
                    </m:r>
                  </m:e>
                  <m:sub>
                    <m:r>
                      <w:rPr>
                        <w:rFonts w:ascii="Cambria Math" w:eastAsia="맑은 고딕" w:hAnsi="Cambria Math"/>
                        <w:color w:val="000000" w:themeColor="text1"/>
                        <w:lang w:eastAsia="ko-KR"/>
                      </w:rPr>
                      <m:t>i</m:t>
                    </m:r>
                  </m:sub>
                </m:sSub>
              </m:num>
              <m:den>
                <m:r>
                  <w:rPr>
                    <w:rFonts w:ascii="Cambria Math" w:eastAsia="맑은 고딕" w:hAnsi="Cambria Math"/>
                    <w:color w:val="000000" w:themeColor="text1"/>
                    <w:lang w:eastAsia="ko-KR"/>
                  </w:rPr>
                  <m:t>∂y</m:t>
                </m:r>
              </m:den>
            </m:f>
          </m:e>
        </m:d>
        <m:r>
          <w:rPr>
            <w:rFonts w:ascii="Cambria Math" w:eastAsia="맑은 고딕" w:hAnsi="Cambria Math"/>
            <w:color w:val="000000" w:themeColor="text1"/>
            <w:lang w:eastAsia="ko-KR"/>
          </w:rPr>
          <m:t>+</m:t>
        </m:r>
        <m:f>
          <m:fPr>
            <m:ctrlPr>
              <w:rPr>
                <w:rFonts w:ascii="Cambria Math" w:eastAsia="맑은 고딕" w:hAnsi="Cambria Math"/>
                <w:bCs/>
                <w:i/>
                <w:color w:val="000000" w:themeColor="text1"/>
                <w:lang w:eastAsia="ko-KR"/>
              </w:rPr>
            </m:ctrlPr>
          </m:fPr>
          <m:num>
            <m:r>
              <w:rPr>
                <w:rFonts w:ascii="Cambria Math" w:eastAsia="맑은 고딕" w:hAnsi="Cambria Math"/>
                <w:color w:val="000000" w:themeColor="text1"/>
                <w:lang w:eastAsia="ko-KR"/>
              </w:rPr>
              <m:t>∂</m:t>
            </m:r>
          </m:num>
          <m:den>
            <m:r>
              <w:rPr>
                <w:rFonts w:ascii="Cambria Math" w:eastAsia="맑은 고딕" w:hAnsi="Cambria Math"/>
                <w:color w:val="000000" w:themeColor="text1"/>
                <w:lang w:eastAsia="ko-KR"/>
              </w:rPr>
              <m:t>∂z</m:t>
            </m:r>
          </m:den>
        </m:f>
        <m:d>
          <m:dPr>
            <m:ctrlPr>
              <w:rPr>
                <w:rFonts w:ascii="Cambria Math" w:eastAsia="맑은 고딕" w:hAnsi="Cambria Math"/>
                <w:bCs/>
                <w:i/>
                <w:color w:val="000000" w:themeColor="text1"/>
                <w:lang w:eastAsia="ko-KR"/>
              </w:rPr>
            </m:ctrlPr>
          </m:dPr>
          <m:e>
            <m:f>
              <m:fPr>
                <m:ctrlPr>
                  <w:rPr>
                    <w:rFonts w:ascii="Cambria Math" w:eastAsia="맑은 고딕" w:hAnsi="Cambria Math"/>
                    <w:bCs/>
                    <w:i/>
                    <w:color w:val="000000" w:themeColor="text1"/>
                    <w:lang w:eastAsia="ko-KR"/>
                  </w:rPr>
                </m:ctrlPr>
              </m:fPr>
              <m:num>
                <m:r>
                  <w:rPr>
                    <w:rFonts w:ascii="Cambria Math" w:eastAsia="맑은 고딕" w:hAnsi="Cambria Math"/>
                    <w:color w:val="000000" w:themeColor="text1"/>
                    <w:lang w:eastAsia="ko-KR"/>
                  </w:rPr>
                  <m:t>∂</m:t>
                </m:r>
                <m:sSub>
                  <m:sSubPr>
                    <m:ctrlPr>
                      <w:rPr>
                        <w:rFonts w:ascii="Cambria Math" w:eastAsia="맑은 고딕" w:hAnsi="Cambria Math"/>
                        <w:bCs/>
                        <w:i/>
                        <w:color w:val="000000" w:themeColor="text1"/>
                        <w:lang w:eastAsia="ko-KR"/>
                      </w:rPr>
                    </m:ctrlPr>
                  </m:sSubPr>
                  <m:e>
                    <m:r>
                      <w:rPr>
                        <w:rFonts w:ascii="Cambria Math" w:eastAsia="맑은 고딕" w:hAnsi="Cambria Math"/>
                        <w:color w:val="000000" w:themeColor="text1"/>
                        <w:lang w:eastAsia="ko-KR"/>
                      </w:rPr>
                      <m:t>T</m:t>
                    </m:r>
                  </m:e>
                  <m:sub>
                    <m:r>
                      <w:rPr>
                        <w:rFonts w:ascii="Cambria Math" w:eastAsia="맑은 고딕" w:hAnsi="Cambria Math"/>
                        <w:color w:val="000000" w:themeColor="text1"/>
                        <w:lang w:eastAsia="ko-KR"/>
                      </w:rPr>
                      <m:t>i</m:t>
                    </m:r>
                  </m:sub>
                </m:sSub>
              </m:num>
              <m:den>
                <m:r>
                  <w:rPr>
                    <w:rFonts w:ascii="Cambria Math" w:eastAsia="맑은 고딕" w:hAnsi="Cambria Math"/>
                    <w:color w:val="000000" w:themeColor="text1"/>
                    <w:lang w:eastAsia="ko-KR"/>
                  </w:rPr>
                  <m:t>∂z</m:t>
                </m:r>
              </m:den>
            </m:f>
          </m:e>
        </m:d>
        <m:r>
          <w:rPr>
            <w:rFonts w:ascii="Cambria Math" w:eastAsia="맑은 고딕" w:hAnsi="Cambria Math"/>
            <w:color w:val="000000" w:themeColor="text1"/>
            <w:lang w:eastAsia="ko-KR"/>
          </w:rPr>
          <m:t>=0         i=m, f</m:t>
        </m:r>
      </m:oMath>
      <w:r w:rsidR="00541B73" w:rsidRPr="00124879">
        <w:rPr>
          <w:rFonts w:eastAsia="맑은 고딕" w:hint="eastAsia"/>
          <w:color w:val="000000" w:themeColor="text1"/>
          <w:lang w:eastAsia="ko-KR"/>
        </w:rPr>
        <w:t xml:space="preserve">                                                   (S</w:t>
      </w:r>
      <w:r w:rsidR="009B46CE" w:rsidRPr="00124879">
        <w:rPr>
          <w:rFonts w:eastAsia="맑은 고딕" w:hint="eastAsia"/>
          <w:color w:val="000000" w:themeColor="text1"/>
          <w:lang w:eastAsia="ko-KR"/>
        </w:rPr>
        <w:t>7</w:t>
      </w:r>
      <w:r w:rsidR="00541B73" w:rsidRPr="00124879">
        <w:rPr>
          <w:rFonts w:eastAsia="맑은 고딕" w:hint="eastAsia"/>
          <w:color w:val="000000" w:themeColor="text1"/>
          <w:lang w:eastAsia="ko-KR"/>
        </w:rPr>
        <w:t>)</w:t>
      </w:r>
    </w:p>
    <w:p w14:paraId="69E77C97" w14:textId="77777777" w:rsidR="00541B73" w:rsidRPr="00124879" w:rsidRDefault="00541B73" w:rsidP="00541B73">
      <w:pPr>
        <w:pStyle w:val="Text"/>
        <w:spacing w:after="240" w:line="240" w:lineRule="exact"/>
        <w:ind w:firstLine="0"/>
        <w:rPr>
          <w:rFonts w:eastAsia="맑은 고딕"/>
          <w:bCs/>
          <w:color w:val="000000" w:themeColor="text1"/>
          <w:lang w:eastAsia="ko-KR"/>
        </w:rPr>
      </w:pPr>
      <w:r w:rsidRPr="00124879">
        <w:rPr>
          <w:rFonts w:eastAsia="맑은 고딕"/>
          <w:bCs/>
          <w:color w:val="000000" w:themeColor="text1"/>
          <w:lang w:eastAsia="ko-KR"/>
        </w:rPr>
        <w:t xml:space="preserve">where the subscripts </w:t>
      </w:r>
      <m:oMath>
        <m:r>
          <w:rPr>
            <w:rFonts w:ascii="Cambria Math" w:eastAsia="맑은 고딕" w:hAnsi="Cambria Math"/>
            <w:color w:val="000000" w:themeColor="text1"/>
            <w:lang w:eastAsia="ko-KR"/>
          </w:rPr>
          <m:t>m</m:t>
        </m:r>
      </m:oMath>
      <w:r w:rsidRPr="00124879">
        <w:rPr>
          <w:rFonts w:eastAsia="맑은 고딕"/>
          <w:bCs/>
          <w:color w:val="000000" w:themeColor="text1"/>
          <w:lang w:eastAsia="ko-KR"/>
        </w:rPr>
        <w:t xml:space="preserve"> and </w:t>
      </w:r>
      <m:oMath>
        <m:r>
          <w:rPr>
            <w:rFonts w:ascii="Cambria Math" w:eastAsia="맑은 고딕" w:hAnsi="Cambria Math"/>
            <w:color w:val="000000" w:themeColor="text1"/>
            <w:lang w:eastAsia="ko-KR"/>
          </w:rPr>
          <m:t>f</m:t>
        </m:r>
      </m:oMath>
      <w:r w:rsidRPr="00124879">
        <w:rPr>
          <w:rFonts w:eastAsia="맑은 고딕"/>
          <w:bCs/>
          <w:color w:val="000000" w:themeColor="text1"/>
          <w:lang w:eastAsia="ko-KR"/>
        </w:rPr>
        <w:t xml:space="preserve"> indicate the matrix and filler, respectively.</w:t>
      </w:r>
    </w:p>
    <w:p w14:paraId="70A3A50A" w14:textId="77777777" w:rsidR="00541B73" w:rsidRPr="00124879" w:rsidRDefault="00541B73" w:rsidP="00541B73">
      <w:pPr>
        <w:pStyle w:val="2"/>
        <w:spacing w:before="120" w:after="120" w:line="240" w:lineRule="exact"/>
        <w:rPr>
          <w:rFonts w:ascii="Times New Roman" w:eastAsia="맑은 고딕" w:hAnsi="Times New Roman"/>
          <w:color w:val="000000" w:themeColor="text1"/>
          <w:kern w:val="0"/>
          <w:sz w:val="21"/>
          <w:szCs w:val="21"/>
          <w:lang w:eastAsia="ko-KR"/>
        </w:rPr>
      </w:pPr>
      <w:r w:rsidRPr="00124879">
        <w:rPr>
          <w:rFonts w:ascii="Times New Roman" w:eastAsia="맑은 고딕" w:hAnsi="Times New Roman" w:hint="eastAsia"/>
          <w:color w:val="000000" w:themeColor="text1"/>
          <w:kern w:val="0"/>
          <w:sz w:val="21"/>
          <w:szCs w:val="21"/>
          <w:lang w:eastAsia="ko-KR"/>
        </w:rPr>
        <w:t>S4</w:t>
      </w:r>
      <w:r w:rsidRPr="00124879">
        <w:rPr>
          <w:rFonts w:ascii="Times New Roman" w:eastAsia="MS Mincho" w:hAnsi="Times New Roman"/>
          <w:color w:val="000000" w:themeColor="text1"/>
          <w:kern w:val="0"/>
          <w:sz w:val="20"/>
          <w:szCs w:val="20"/>
          <w:lang w:val="de-DE" w:eastAsia="ja-JP"/>
        </w:rPr>
        <w:t xml:space="preserve"> </w:t>
      </w:r>
      <w:r w:rsidRPr="00124879">
        <w:rPr>
          <w:rFonts w:ascii="Times New Roman" w:eastAsia="맑은 고딕" w:hAnsi="Times New Roman"/>
          <w:color w:val="000000" w:themeColor="text1"/>
          <w:kern w:val="0"/>
          <w:sz w:val="21"/>
          <w:szCs w:val="21"/>
          <w:lang w:val="de-DE" w:eastAsia="ko-KR"/>
        </w:rPr>
        <w:t>Solubility based on relative energy difference</w:t>
      </w:r>
    </w:p>
    <w:p w14:paraId="50FF57F5" w14:textId="6A492A28" w:rsidR="00541B73" w:rsidRPr="00124879" w:rsidRDefault="00541B73" w:rsidP="001A15C7">
      <w:pPr>
        <w:widowControl/>
        <w:spacing w:after="240"/>
        <w:ind w:firstLineChars="100" w:firstLine="200"/>
        <w:rPr>
          <w:rFonts w:eastAsia="맑은 고딕"/>
          <w:bCs/>
          <w:color w:val="000000" w:themeColor="text1"/>
          <w:kern w:val="0"/>
          <w:sz w:val="20"/>
          <w:szCs w:val="20"/>
          <w:lang w:val="de-DE" w:eastAsia="ko-KR"/>
        </w:rPr>
      </w:pPr>
      <w:r w:rsidRPr="00124879">
        <w:rPr>
          <w:rFonts w:eastAsia="DengXian"/>
          <w:bCs/>
          <w:color w:val="000000" w:themeColor="text1"/>
          <w:kern w:val="0"/>
          <w:sz w:val="20"/>
          <w:szCs w:val="20"/>
          <w:lang w:val="de-DE" w:eastAsia="en-US"/>
        </w:rPr>
        <w:t>The relative energy difference (RED) is an important indicator for determining the solubility between a solvent and a solute</w:t>
      </w:r>
      <w:r w:rsidRPr="00124879">
        <w:rPr>
          <w:rFonts w:eastAsia="맑은 고딕" w:hint="eastAsia"/>
          <w:bCs/>
          <w:color w:val="000000" w:themeColor="text1"/>
          <w:kern w:val="0"/>
          <w:sz w:val="20"/>
          <w:szCs w:val="20"/>
          <w:lang w:val="de-DE" w:eastAsia="ko-KR"/>
        </w:rPr>
        <w:t xml:space="preserve"> (Li et al. 2022)</w:t>
      </w:r>
      <w:r w:rsidRPr="00124879">
        <w:rPr>
          <w:rFonts w:eastAsia="DengXian"/>
          <w:bCs/>
          <w:color w:val="000000" w:themeColor="text1"/>
          <w:kern w:val="0"/>
          <w:sz w:val="20"/>
          <w:szCs w:val="20"/>
          <w:lang w:val="de-DE" w:eastAsia="en-US"/>
        </w:rPr>
        <w:t xml:space="preserve">. A solvent with </w:t>
      </w:r>
      <m:oMath>
        <m:r>
          <w:rPr>
            <w:rFonts w:ascii="Cambria Math" w:eastAsia="DengXian" w:hAnsi="Cambria Math"/>
            <w:color w:val="000000" w:themeColor="text1"/>
            <w:kern w:val="0"/>
            <w:sz w:val="20"/>
            <w:szCs w:val="20"/>
            <w:lang w:val="de-DE" w:eastAsia="en-US"/>
          </w:rPr>
          <m:t>RED&lt;1.0</m:t>
        </m:r>
      </m:oMath>
      <w:r w:rsidRPr="00124879">
        <w:rPr>
          <w:rFonts w:eastAsia="DengXian"/>
          <w:bCs/>
          <w:color w:val="000000" w:themeColor="text1"/>
          <w:kern w:val="0"/>
          <w:sz w:val="20"/>
          <w:szCs w:val="20"/>
          <w:lang w:val="de-DE" w:eastAsia="en-US"/>
        </w:rPr>
        <w:t xml:space="preserve"> exhibits a high affinity for the solute, whereas a solvent with </w:t>
      </w:r>
      <m:oMath>
        <m:r>
          <w:rPr>
            <w:rFonts w:ascii="Cambria Math" w:eastAsia="DengXian" w:hAnsi="Cambria Math"/>
            <w:color w:val="000000" w:themeColor="text1"/>
            <w:kern w:val="0"/>
            <w:sz w:val="20"/>
            <w:szCs w:val="20"/>
            <w:lang w:val="de-DE" w:eastAsia="en-US"/>
          </w:rPr>
          <m:t>RED&gt;1.0</m:t>
        </m:r>
      </m:oMath>
      <w:r w:rsidRPr="00124879">
        <w:rPr>
          <w:rFonts w:eastAsia="DengXian"/>
          <w:bCs/>
          <w:color w:val="000000" w:themeColor="text1"/>
          <w:kern w:val="0"/>
          <w:sz w:val="20"/>
          <w:szCs w:val="20"/>
          <w:lang w:val="de-DE" w:eastAsia="en-US"/>
        </w:rPr>
        <w:t xml:space="preserve"> indicates low solubility</w:t>
      </w:r>
      <w:r w:rsidRPr="00124879">
        <w:rPr>
          <w:rFonts w:eastAsia="맑은 고딕" w:hint="eastAsia"/>
          <w:bCs/>
          <w:color w:val="000000" w:themeColor="text1"/>
          <w:kern w:val="0"/>
          <w:sz w:val="20"/>
          <w:szCs w:val="20"/>
          <w:lang w:val="de-DE" w:eastAsia="ko-KR"/>
        </w:rPr>
        <w:t xml:space="preserve"> (Li et al. 2022)</w:t>
      </w:r>
      <w:r w:rsidRPr="00124879">
        <w:rPr>
          <w:rFonts w:eastAsia="DengXian"/>
          <w:bCs/>
          <w:color w:val="000000" w:themeColor="text1"/>
          <w:kern w:val="0"/>
          <w:sz w:val="20"/>
          <w:szCs w:val="20"/>
          <w:lang w:val="de-DE" w:eastAsia="en-US"/>
        </w:rPr>
        <w:t>.</w:t>
      </w:r>
      <w:r w:rsidRPr="00124879">
        <w:rPr>
          <w:rFonts w:eastAsia="DengXian"/>
          <w:b/>
          <w:bCs/>
          <w:color w:val="000000" w:themeColor="text1"/>
          <w:kern w:val="0"/>
          <w:sz w:val="20"/>
          <w:szCs w:val="20"/>
          <w:lang w:val="de-DE" w:eastAsia="en-US"/>
        </w:rPr>
        <w:t xml:space="preserve"> </w:t>
      </w:r>
      <w:r w:rsidRPr="00124879">
        <w:rPr>
          <w:rFonts w:eastAsia="DengXian"/>
          <w:bCs/>
          <w:color w:val="000000" w:themeColor="text1"/>
          <w:kern w:val="0"/>
          <w:sz w:val="20"/>
          <w:szCs w:val="20"/>
          <w:lang w:val="de-DE" w:eastAsia="en-US"/>
        </w:rPr>
        <w:t xml:space="preserve">The </w:t>
      </w:r>
      <m:oMath>
        <m:sSub>
          <m:sSubPr>
            <m:ctrlPr>
              <w:rPr>
                <w:rFonts w:ascii="Cambria Math" w:eastAsia="DengXian" w:hAnsi="Cambria Math"/>
                <w:bCs/>
                <w:i/>
                <w:color w:val="000000" w:themeColor="text1"/>
                <w:kern w:val="0"/>
                <w:sz w:val="20"/>
                <w:szCs w:val="20"/>
                <w:lang w:val="de-DE" w:eastAsia="en-US"/>
              </w:rPr>
            </m:ctrlPr>
          </m:sSubPr>
          <m:e>
            <m:r>
              <w:rPr>
                <w:rFonts w:ascii="Cambria Math" w:eastAsia="DengXian" w:hAnsi="Cambria Math"/>
                <w:color w:val="000000" w:themeColor="text1"/>
                <w:kern w:val="0"/>
                <w:sz w:val="20"/>
                <w:szCs w:val="20"/>
                <w:lang w:val="de-DE" w:eastAsia="en-US"/>
              </w:rPr>
              <m:t>R</m:t>
            </m:r>
          </m:e>
          <m:sub>
            <m:r>
              <w:rPr>
                <w:rFonts w:ascii="Cambria Math" w:eastAsia="DengXian" w:hAnsi="Cambria Math"/>
                <w:color w:val="000000" w:themeColor="text1"/>
                <w:kern w:val="0"/>
                <w:sz w:val="20"/>
                <w:szCs w:val="20"/>
                <w:lang w:val="de-DE" w:eastAsia="en-US"/>
              </w:rPr>
              <m:t>0</m:t>
            </m:r>
          </m:sub>
        </m:sSub>
      </m:oMath>
      <w:r w:rsidRPr="00124879">
        <w:rPr>
          <w:rFonts w:eastAsia="DengXian"/>
          <w:bCs/>
          <w:color w:val="000000" w:themeColor="text1"/>
          <w:kern w:val="0"/>
          <w:sz w:val="20"/>
          <w:szCs w:val="20"/>
          <w:lang w:val="de-DE" w:eastAsia="en-US"/>
        </w:rPr>
        <w:t xml:space="preserve"> value of EC has been reported as 10.3 MPa</w:t>
      </w:r>
      <w:r w:rsidRPr="00124879">
        <w:rPr>
          <w:rFonts w:eastAsia="DengXian"/>
          <w:bCs/>
          <w:color w:val="000000" w:themeColor="text1"/>
          <w:kern w:val="0"/>
          <w:sz w:val="20"/>
          <w:szCs w:val="20"/>
          <w:vertAlign w:val="superscript"/>
          <w:lang w:val="de-DE" w:eastAsia="en-US"/>
        </w:rPr>
        <w:t>1/2</w:t>
      </w:r>
      <w:r w:rsidRPr="00124879">
        <w:rPr>
          <w:color w:val="000000" w:themeColor="text1"/>
          <w:sz w:val="20"/>
          <w:szCs w:val="20"/>
        </w:rPr>
        <w:t xml:space="preserve"> </w:t>
      </w:r>
      <w:r w:rsidRPr="00124879">
        <w:rPr>
          <w:rFonts w:eastAsia="맑은 고딕" w:hint="eastAsia"/>
          <w:color w:val="000000" w:themeColor="text1"/>
          <w:sz w:val="20"/>
          <w:szCs w:val="20"/>
          <w:lang w:eastAsia="ko-KR"/>
        </w:rPr>
        <w:t>(</w:t>
      </w:r>
      <w:r w:rsidRPr="00124879">
        <w:rPr>
          <w:color w:val="000000" w:themeColor="text1"/>
          <w:sz w:val="20"/>
          <w:szCs w:val="20"/>
        </w:rPr>
        <w:t>Archer</w:t>
      </w:r>
      <w:r w:rsidRPr="00124879">
        <w:rPr>
          <w:rFonts w:eastAsia="맑은 고딕" w:hint="eastAsia"/>
          <w:color w:val="000000" w:themeColor="text1"/>
          <w:sz w:val="20"/>
          <w:szCs w:val="20"/>
          <w:lang w:eastAsia="ko-KR"/>
        </w:rPr>
        <w:t xml:space="preserve"> 1992)</w:t>
      </w:r>
      <w:r w:rsidRPr="00124879">
        <w:rPr>
          <w:rFonts w:eastAsia="DengXian"/>
          <w:bCs/>
          <w:color w:val="000000" w:themeColor="text1"/>
          <w:kern w:val="0"/>
          <w:sz w:val="20"/>
          <w:szCs w:val="20"/>
          <w:lang w:val="de-DE" w:eastAsia="en-US"/>
        </w:rPr>
        <w:t>. The RED values of the solvents for EC are presented in Table S</w:t>
      </w:r>
      <w:r w:rsidR="0013094E" w:rsidRPr="00124879">
        <w:rPr>
          <w:rFonts w:eastAsia="맑은 고딕" w:hint="eastAsia"/>
          <w:bCs/>
          <w:color w:val="000000" w:themeColor="text1"/>
          <w:kern w:val="0"/>
          <w:sz w:val="20"/>
          <w:szCs w:val="20"/>
          <w:lang w:val="de-DE" w:eastAsia="ko-KR"/>
        </w:rPr>
        <w:t>7</w:t>
      </w:r>
      <w:r w:rsidRPr="00124879">
        <w:rPr>
          <w:rFonts w:eastAsia="DengXian"/>
          <w:bCs/>
          <w:color w:val="000000" w:themeColor="text1"/>
          <w:kern w:val="0"/>
          <w:sz w:val="20"/>
          <w:szCs w:val="20"/>
          <w:lang w:val="de-DE" w:eastAsia="en-US"/>
        </w:rPr>
        <w:t>. Water and PG exhibited RED values greater than 1, indicating a low affinity for EC. However, EtOH had an RED value of 0.98, suggesting excellent affinity and solubility with EC. Therefore, the RED values confirmed that EC was insoluble in water and PG but soluble in EtOH.</w:t>
      </w:r>
    </w:p>
    <w:p w14:paraId="6EDE3E6C" w14:textId="77777777" w:rsidR="00541B73" w:rsidRPr="00124879" w:rsidRDefault="00541B73" w:rsidP="00541B73">
      <w:pPr>
        <w:widowControl/>
        <w:spacing w:after="160" w:line="259" w:lineRule="auto"/>
        <w:jc w:val="left"/>
        <w:rPr>
          <w:rFonts w:eastAsia="맑은 고딕"/>
          <w:bCs/>
          <w:color w:val="000000" w:themeColor="text1"/>
          <w:kern w:val="0"/>
          <w:sz w:val="20"/>
          <w:szCs w:val="20"/>
          <w:lang w:val="de-DE" w:eastAsia="ko-KR"/>
        </w:rPr>
      </w:pPr>
      <w:r w:rsidRPr="00124879">
        <w:rPr>
          <w:rFonts w:eastAsia="맑은 고딕"/>
          <w:bCs/>
          <w:color w:val="000000" w:themeColor="text1"/>
          <w:kern w:val="0"/>
          <w:sz w:val="20"/>
          <w:szCs w:val="20"/>
          <w:lang w:val="de-DE" w:eastAsia="ko-KR"/>
        </w:rPr>
        <w:br w:type="page"/>
      </w:r>
    </w:p>
    <w:p w14:paraId="5636CD8D" w14:textId="4D1F099F" w:rsidR="007C4A1D" w:rsidRPr="00124879" w:rsidRDefault="007C4A1D" w:rsidP="007C4A1D">
      <w:pPr>
        <w:pStyle w:val="Text"/>
        <w:spacing w:after="240" w:line="240" w:lineRule="exact"/>
        <w:ind w:firstLine="0"/>
        <w:rPr>
          <w:rFonts w:eastAsia="맑은 고딕"/>
          <w:bCs/>
          <w:color w:val="000000" w:themeColor="text1"/>
          <w:lang w:eastAsia="ko-KR"/>
        </w:rPr>
      </w:pPr>
      <w:bookmarkStart w:id="7" w:name="_Hlk210426090"/>
      <w:r w:rsidRPr="00124879">
        <w:rPr>
          <w:rFonts w:eastAsia="맑은 고딕"/>
          <w:b/>
          <w:color w:val="000000" w:themeColor="text1"/>
          <w:lang w:eastAsia="ko-KR"/>
        </w:rPr>
        <w:lastRenderedPageBreak/>
        <w:t>Table S1</w:t>
      </w:r>
      <w:r w:rsidRPr="00124879">
        <w:rPr>
          <w:rFonts w:eastAsia="맑은 고딕"/>
          <w:bCs/>
          <w:color w:val="000000" w:themeColor="text1"/>
          <w:lang w:eastAsia="ko-KR"/>
        </w:rPr>
        <w:t xml:space="preserve"> </w:t>
      </w:r>
      <w:r w:rsidR="00CC41D2" w:rsidRPr="00124879">
        <w:rPr>
          <w:rFonts w:eastAsia="맑은 고딕"/>
          <w:bCs/>
          <w:color w:val="000000" w:themeColor="text1"/>
          <w:lang w:eastAsia="ko-KR"/>
        </w:rPr>
        <w:t>Properties of EPS</w:t>
      </w:r>
    </w:p>
    <w:tbl>
      <w:tblPr>
        <w:tblStyle w:val="21"/>
        <w:tblW w:w="9231" w:type="dxa"/>
        <w:jc w:val="center"/>
        <w:tblLayout w:type="fixed"/>
        <w:tblLook w:val="04A0" w:firstRow="1" w:lastRow="0" w:firstColumn="1" w:lastColumn="0" w:noHBand="0" w:noVBand="1"/>
      </w:tblPr>
      <w:tblGrid>
        <w:gridCol w:w="4614"/>
        <w:gridCol w:w="4617"/>
      </w:tblGrid>
      <w:tr w:rsidR="00124879" w:rsidRPr="00124879" w14:paraId="1B5E46AF" w14:textId="77777777" w:rsidTr="007C4A1D">
        <w:trPr>
          <w:cnfStyle w:val="100000000000" w:firstRow="1" w:lastRow="0" w:firstColumn="0" w:lastColumn="0" w:oddVBand="0" w:evenVBand="0" w:oddHBand="0"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4614" w:type="dxa"/>
            <w:tcBorders>
              <w:top w:val="single" w:sz="4" w:space="0" w:color="auto"/>
              <w:bottom w:val="single" w:sz="4" w:space="0" w:color="auto"/>
            </w:tcBorders>
            <w:vAlign w:val="center"/>
          </w:tcPr>
          <w:p w14:paraId="0F7887C5" w14:textId="77777777" w:rsidR="007C4A1D" w:rsidRPr="00124879" w:rsidRDefault="007C4A1D" w:rsidP="0068502F">
            <w:pPr>
              <w:jc w:val="center"/>
              <w:rPr>
                <w:b w:val="0"/>
                <w:bCs w:val="0"/>
                <w:color w:val="000000" w:themeColor="text1"/>
                <w:kern w:val="0"/>
                <w:sz w:val="20"/>
                <w:szCs w:val="20"/>
              </w:rPr>
            </w:pPr>
            <w:r w:rsidRPr="00124879">
              <w:rPr>
                <w:color w:val="000000" w:themeColor="text1"/>
                <w:kern w:val="0"/>
                <w:sz w:val="20"/>
                <w:szCs w:val="20"/>
              </w:rPr>
              <w:t>Property</w:t>
            </w:r>
          </w:p>
        </w:tc>
        <w:tc>
          <w:tcPr>
            <w:tcW w:w="4617" w:type="dxa"/>
            <w:tcBorders>
              <w:top w:val="single" w:sz="4" w:space="0" w:color="auto"/>
              <w:bottom w:val="single" w:sz="4" w:space="0" w:color="auto"/>
            </w:tcBorders>
            <w:vAlign w:val="center"/>
          </w:tcPr>
          <w:p w14:paraId="1DFD5979" w14:textId="77777777" w:rsidR="007C4A1D" w:rsidRPr="00124879" w:rsidRDefault="007C4A1D" w:rsidP="0068502F">
            <w:pPr>
              <w:jc w:val="center"/>
              <w:cnfStyle w:val="100000000000" w:firstRow="1" w:lastRow="0" w:firstColumn="0" w:lastColumn="0" w:oddVBand="0" w:evenVBand="0" w:oddHBand="0" w:evenHBand="0" w:firstRowFirstColumn="0" w:firstRowLastColumn="0" w:lastRowFirstColumn="0" w:lastRowLastColumn="0"/>
              <w:rPr>
                <w:color w:val="000000" w:themeColor="text1"/>
                <w:kern w:val="0"/>
                <w:sz w:val="20"/>
                <w:szCs w:val="20"/>
              </w:rPr>
            </w:pPr>
            <w:r w:rsidRPr="00124879">
              <w:rPr>
                <w:color w:val="000000" w:themeColor="text1"/>
                <w:kern w:val="0"/>
                <w:sz w:val="20"/>
                <w:szCs w:val="20"/>
              </w:rPr>
              <w:t>Value</w:t>
            </w:r>
          </w:p>
        </w:tc>
      </w:tr>
      <w:tr w:rsidR="00124879" w:rsidRPr="00124879" w14:paraId="7909E435" w14:textId="77777777" w:rsidTr="007C4A1D">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4614" w:type="dxa"/>
            <w:tcBorders>
              <w:top w:val="single" w:sz="4" w:space="0" w:color="auto"/>
              <w:bottom w:val="nil"/>
            </w:tcBorders>
            <w:vAlign w:val="center"/>
          </w:tcPr>
          <w:p w14:paraId="0ACA653E" w14:textId="78877372" w:rsidR="007C4A1D" w:rsidRPr="00124879" w:rsidRDefault="007C4A1D" w:rsidP="0068502F">
            <w:pPr>
              <w:jc w:val="center"/>
              <w:rPr>
                <w:b w:val="0"/>
                <w:bCs w:val="0"/>
                <w:color w:val="000000" w:themeColor="text1"/>
                <w:kern w:val="0"/>
                <w:sz w:val="20"/>
                <w:szCs w:val="20"/>
              </w:rPr>
            </w:pPr>
            <w:r w:rsidRPr="00124879">
              <w:rPr>
                <w:b w:val="0"/>
                <w:bCs w:val="0"/>
                <w:color w:val="000000" w:themeColor="text1"/>
                <w:kern w:val="0"/>
                <w:sz w:val="20"/>
                <w:szCs w:val="20"/>
              </w:rPr>
              <w:t>Thermal conductivity (</w:t>
            </w:r>
            <w:r w:rsidR="006B5009" w:rsidRPr="00124879">
              <w:rPr>
                <w:b w:val="0"/>
                <w:bCs w:val="0"/>
                <w:color w:val="000000" w:themeColor="text1"/>
                <w:sz w:val="20"/>
                <w:szCs w:val="20"/>
                <w:lang w:eastAsia="en-US"/>
              </w:rPr>
              <w:t>W</w:t>
            </w:r>
            <w:r w:rsidR="006B5009" w:rsidRPr="00124879">
              <w:rPr>
                <w:rFonts w:hint="eastAsia"/>
                <w:b w:val="0"/>
                <w:bCs w:val="0"/>
                <w:color w:val="000000" w:themeColor="text1"/>
                <w:sz w:val="20"/>
                <w:szCs w:val="20"/>
              </w:rPr>
              <w:t xml:space="preserve"> </w:t>
            </w:r>
            <w:r w:rsidR="006B5009" w:rsidRPr="00124879">
              <w:rPr>
                <w:b w:val="0"/>
                <w:bCs w:val="0"/>
                <w:color w:val="000000" w:themeColor="text1"/>
                <w:sz w:val="20"/>
                <w:szCs w:val="20"/>
                <w:lang w:eastAsia="en-US"/>
              </w:rPr>
              <w:t>m</w:t>
            </w:r>
            <w:r w:rsidR="006B5009" w:rsidRPr="00124879">
              <w:rPr>
                <w:b w:val="0"/>
                <w:bCs w:val="0"/>
                <w:color w:val="000000" w:themeColor="text1"/>
                <w:sz w:val="20"/>
                <w:szCs w:val="20"/>
                <w:vertAlign w:val="superscript"/>
                <w:lang w:eastAsia="en-US"/>
              </w:rPr>
              <w:t>−</w:t>
            </w:r>
            <w:r w:rsidR="006B5009" w:rsidRPr="00124879">
              <w:rPr>
                <w:rFonts w:hint="eastAsia"/>
                <w:b w:val="0"/>
                <w:bCs w:val="0"/>
                <w:color w:val="000000" w:themeColor="text1"/>
                <w:sz w:val="20"/>
                <w:szCs w:val="20"/>
                <w:vertAlign w:val="superscript"/>
              </w:rPr>
              <w:t>1</w:t>
            </w:r>
            <w:r w:rsidR="006B5009" w:rsidRPr="00124879">
              <w:rPr>
                <w:rFonts w:hint="eastAsia"/>
                <w:b w:val="0"/>
                <w:bCs w:val="0"/>
                <w:color w:val="000000" w:themeColor="text1"/>
                <w:sz w:val="20"/>
                <w:szCs w:val="20"/>
              </w:rPr>
              <w:t xml:space="preserve"> </w:t>
            </w:r>
            <w:r w:rsidR="006B5009" w:rsidRPr="00124879">
              <w:rPr>
                <w:b w:val="0"/>
                <w:bCs w:val="0"/>
                <w:color w:val="000000" w:themeColor="text1"/>
                <w:sz w:val="20"/>
                <w:szCs w:val="20"/>
                <w:lang w:eastAsia="en-US"/>
              </w:rPr>
              <w:t>K</w:t>
            </w:r>
            <w:r w:rsidR="006B5009" w:rsidRPr="00124879">
              <w:rPr>
                <w:b w:val="0"/>
                <w:bCs w:val="0"/>
                <w:color w:val="000000" w:themeColor="text1"/>
                <w:sz w:val="20"/>
                <w:szCs w:val="20"/>
                <w:vertAlign w:val="superscript"/>
                <w:lang w:eastAsia="en-US"/>
              </w:rPr>
              <w:t>−</w:t>
            </w:r>
            <w:r w:rsidR="006B5009" w:rsidRPr="00124879">
              <w:rPr>
                <w:rFonts w:hint="eastAsia"/>
                <w:b w:val="0"/>
                <w:bCs w:val="0"/>
                <w:color w:val="000000" w:themeColor="text1"/>
                <w:sz w:val="20"/>
                <w:szCs w:val="20"/>
                <w:vertAlign w:val="superscript"/>
              </w:rPr>
              <w:t>1</w:t>
            </w:r>
            <w:r w:rsidRPr="00124879">
              <w:rPr>
                <w:b w:val="0"/>
                <w:bCs w:val="0"/>
                <w:color w:val="000000" w:themeColor="text1"/>
                <w:kern w:val="0"/>
                <w:sz w:val="20"/>
                <w:szCs w:val="20"/>
              </w:rPr>
              <w:t>)</w:t>
            </w:r>
          </w:p>
        </w:tc>
        <w:tc>
          <w:tcPr>
            <w:tcW w:w="4617" w:type="dxa"/>
            <w:tcBorders>
              <w:top w:val="single" w:sz="4" w:space="0" w:color="auto"/>
              <w:bottom w:val="nil"/>
            </w:tcBorders>
            <w:vAlign w:val="center"/>
          </w:tcPr>
          <w:p w14:paraId="119AC1CF" w14:textId="77777777" w:rsidR="007C4A1D" w:rsidRPr="00124879" w:rsidRDefault="007C4A1D" w:rsidP="0068502F">
            <w:pPr>
              <w:jc w:val="center"/>
              <w:cnfStyle w:val="000000100000" w:firstRow="0" w:lastRow="0" w:firstColumn="0" w:lastColumn="0" w:oddVBand="0" w:evenVBand="0" w:oddHBand="1" w:evenHBand="0" w:firstRowFirstColumn="0" w:firstRowLastColumn="0" w:lastRowFirstColumn="0" w:lastRowLastColumn="0"/>
              <w:rPr>
                <w:color w:val="000000" w:themeColor="text1"/>
                <w:kern w:val="0"/>
                <w:sz w:val="20"/>
                <w:szCs w:val="20"/>
              </w:rPr>
            </w:pPr>
            <w:r w:rsidRPr="00124879">
              <w:rPr>
                <w:color w:val="000000" w:themeColor="text1"/>
                <w:kern w:val="0"/>
                <w:sz w:val="20"/>
                <w:szCs w:val="20"/>
              </w:rPr>
              <w:t>0.04</w:t>
            </w:r>
          </w:p>
        </w:tc>
      </w:tr>
      <w:tr w:rsidR="00124879" w:rsidRPr="00124879" w14:paraId="1BB95751" w14:textId="77777777" w:rsidTr="007C4A1D">
        <w:trPr>
          <w:trHeight w:val="512"/>
          <w:jc w:val="center"/>
        </w:trPr>
        <w:tc>
          <w:tcPr>
            <w:cnfStyle w:val="001000000000" w:firstRow="0" w:lastRow="0" w:firstColumn="1" w:lastColumn="0" w:oddVBand="0" w:evenVBand="0" w:oddHBand="0" w:evenHBand="0" w:firstRowFirstColumn="0" w:firstRowLastColumn="0" w:lastRowFirstColumn="0" w:lastRowLastColumn="0"/>
            <w:tcW w:w="4614" w:type="dxa"/>
            <w:tcBorders>
              <w:top w:val="nil"/>
              <w:bottom w:val="nil"/>
            </w:tcBorders>
            <w:vAlign w:val="center"/>
          </w:tcPr>
          <w:p w14:paraId="0B84C66F" w14:textId="1AEC0420" w:rsidR="007C4A1D" w:rsidRPr="00124879" w:rsidRDefault="007C4A1D" w:rsidP="0068502F">
            <w:pPr>
              <w:jc w:val="center"/>
              <w:rPr>
                <w:color w:val="000000" w:themeColor="text1"/>
                <w:kern w:val="0"/>
                <w:sz w:val="20"/>
                <w:szCs w:val="20"/>
              </w:rPr>
            </w:pPr>
            <w:r w:rsidRPr="00124879">
              <w:rPr>
                <w:b w:val="0"/>
                <w:bCs w:val="0"/>
                <w:color w:val="000000" w:themeColor="text1"/>
                <w:kern w:val="0"/>
                <w:sz w:val="20"/>
                <w:szCs w:val="20"/>
              </w:rPr>
              <w:t>Density</w:t>
            </w:r>
            <w:r w:rsidRPr="00124879">
              <w:rPr>
                <w:color w:val="000000" w:themeColor="text1"/>
                <w:kern w:val="0"/>
                <w:sz w:val="20"/>
                <w:szCs w:val="20"/>
              </w:rPr>
              <w:t xml:space="preserve"> </w:t>
            </w:r>
            <w:r w:rsidRPr="00124879">
              <w:rPr>
                <w:b w:val="0"/>
                <w:bCs w:val="0"/>
                <w:color w:val="000000" w:themeColor="text1"/>
                <w:kern w:val="0"/>
                <w:sz w:val="20"/>
                <w:szCs w:val="20"/>
              </w:rPr>
              <w:t>(kg</w:t>
            </w:r>
            <w:r w:rsidR="006B5009" w:rsidRPr="00124879">
              <w:rPr>
                <w:rFonts w:eastAsia="맑은 고딕" w:hint="eastAsia"/>
                <w:b w:val="0"/>
                <w:bCs w:val="0"/>
                <w:color w:val="000000" w:themeColor="text1"/>
                <w:kern w:val="0"/>
                <w:sz w:val="20"/>
                <w:szCs w:val="20"/>
              </w:rPr>
              <w:t xml:space="preserve"> </w:t>
            </w:r>
            <w:r w:rsidRPr="00124879">
              <w:rPr>
                <w:b w:val="0"/>
                <w:bCs w:val="0"/>
                <w:color w:val="000000" w:themeColor="text1"/>
                <w:kern w:val="0"/>
                <w:sz w:val="20"/>
                <w:szCs w:val="20"/>
              </w:rPr>
              <w:t>m</w:t>
            </w:r>
            <w:r w:rsidR="006B5009" w:rsidRPr="00124879">
              <w:rPr>
                <w:color w:val="000000" w:themeColor="text1"/>
                <w:sz w:val="20"/>
                <w:szCs w:val="20"/>
                <w:vertAlign w:val="superscript"/>
                <w:lang w:eastAsia="en-US"/>
              </w:rPr>
              <w:t>−</w:t>
            </w:r>
            <w:r w:rsidRPr="00124879">
              <w:rPr>
                <w:b w:val="0"/>
                <w:bCs w:val="0"/>
                <w:color w:val="000000" w:themeColor="text1"/>
                <w:kern w:val="0"/>
                <w:sz w:val="20"/>
                <w:szCs w:val="20"/>
                <w:vertAlign w:val="superscript"/>
              </w:rPr>
              <w:t>3</w:t>
            </w:r>
            <w:r w:rsidRPr="00124879">
              <w:rPr>
                <w:b w:val="0"/>
                <w:bCs w:val="0"/>
                <w:color w:val="000000" w:themeColor="text1"/>
                <w:kern w:val="0"/>
                <w:sz w:val="20"/>
                <w:szCs w:val="20"/>
              </w:rPr>
              <w:t>)</w:t>
            </w:r>
          </w:p>
        </w:tc>
        <w:tc>
          <w:tcPr>
            <w:tcW w:w="4617" w:type="dxa"/>
            <w:tcBorders>
              <w:top w:val="nil"/>
              <w:bottom w:val="nil"/>
            </w:tcBorders>
            <w:vAlign w:val="center"/>
          </w:tcPr>
          <w:p w14:paraId="7FBD497E" w14:textId="77777777" w:rsidR="007C4A1D" w:rsidRPr="00124879" w:rsidRDefault="007C4A1D" w:rsidP="0068502F">
            <w:pPr>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kern w:val="0"/>
                <w:sz w:val="20"/>
                <w:szCs w:val="20"/>
              </w:rPr>
            </w:pPr>
            <w:r w:rsidRPr="00124879">
              <w:rPr>
                <w:rFonts w:eastAsiaTheme="minorEastAsia"/>
                <w:color w:val="000000" w:themeColor="text1"/>
                <w:kern w:val="0"/>
                <w:sz w:val="20"/>
                <w:szCs w:val="20"/>
              </w:rPr>
              <w:t>43</w:t>
            </w:r>
          </w:p>
        </w:tc>
      </w:tr>
      <w:tr w:rsidR="00124879" w:rsidRPr="00124879" w14:paraId="7C8CE7E2" w14:textId="77777777" w:rsidTr="007C4A1D">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4614" w:type="dxa"/>
            <w:tcBorders>
              <w:top w:val="nil"/>
              <w:bottom w:val="nil"/>
            </w:tcBorders>
            <w:vAlign w:val="center"/>
          </w:tcPr>
          <w:p w14:paraId="305791AC" w14:textId="43E5E8E4" w:rsidR="007C4A1D" w:rsidRPr="00124879" w:rsidRDefault="007C4A1D" w:rsidP="0068502F">
            <w:pPr>
              <w:jc w:val="center"/>
              <w:rPr>
                <w:rFonts w:eastAsia="맑은 고딕"/>
                <w:b w:val="0"/>
                <w:bCs w:val="0"/>
                <w:color w:val="000000" w:themeColor="text1"/>
                <w:kern w:val="0"/>
                <w:sz w:val="20"/>
                <w:szCs w:val="20"/>
              </w:rPr>
            </w:pPr>
            <w:r w:rsidRPr="00124879">
              <w:rPr>
                <w:rFonts w:eastAsiaTheme="minorEastAsia"/>
                <w:b w:val="0"/>
                <w:bCs w:val="0"/>
                <w:color w:val="000000" w:themeColor="text1"/>
                <w:kern w:val="0"/>
                <w:sz w:val="20"/>
                <w:szCs w:val="20"/>
              </w:rPr>
              <w:t>Average pore size</w:t>
            </w:r>
            <w:r w:rsidR="006B5009" w:rsidRPr="00124879">
              <w:rPr>
                <w:rFonts w:eastAsia="맑은 고딕" w:hint="eastAsia"/>
                <w:b w:val="0"/>
                <w:bCs w:val="0"/>
                <w:color w:val="000000" w:themeColor="text1"/>
                <w:kern w:val="0"/>
                <w:sz w:val="20"/>
                <w:szCs w:val="20"/>
              </w:rPr>
              <w:t xml:space="preserve"> (</w:t>
            </w:r>
            <w:proofErr w:type="spellStart"/>
            <w:r w:rsidR="006B5009" w:rsidRPr="00124879">
              <w:rPr>
                <w:rFonts w:eastAsia="맑은 고딕"/>
                <w:b w:val="0"/>
                <w:bCs w:val="0"/>
                <w:color w:val="000000" w:themeColor="text1"/>
                <w:kern w:val="0"/>
                <w:sz w:val="20"/>
                <w:szCs w:val="20"/>
              </w:rPr>
              <w:t>μm</w:t>
            </w:r>
            <w:proofErr w:type="spellEnd"/>
            <w:r w:rsidR="006B5009" w:rsidRPr="00124879">
              <w:rPr>
                <w:rFonts w:eastAsia="맑은 고딕" w:hint="eastAsia"/>
                <w:b w:val="0"/>
                <w:bCs w:val="0"/>
                <w:color w:val="000000" w:themeColor="text1"/>
                <w:kern w:val="0"/>
                <w:sz w:val="20"/>
                <w:szCs w:val="20"/>
              </w:rPr>
              <w:t>)</w:t>
            </w:r>
          </w:p>
        </w:tc>
        <w:tc>
          <w:tcPr>
            <w:tcW w:w="4617" w:type="dxa"/>
            <w:tcBorders>
              <w:top w:val="nil"/>
              <w:bottom w:val="nil"/>
            </w:tcBorders>
            <w:vAlign w:val="center"/>
          </w:tcPr>
          <w:p w14:paraId="2A7C45C2" w14:textId="75709570" w:rsidR="007C4A1D" w:rsidRPr="00124879" w:rsidRDefault="00CD4159" w:rsidP="0068502F">
            <w:pPr>
              <w:jc w:val="center"/>
              <w:cnfStyle w:val="000000100000" w:firstRow="0" w:lastRow="0" w:firstColumn="0" w:lastColumn="0" w:oddVBand="0" w:evenVBand="0" w:oddHBand="1" w:evenHBand="0" w:firstRowFirstColumn="0" w:firstRowLastColumn="0" w:lastRowFirstColumn="0" w:lastRowLastColumn="0"/>
              <w:rPr>
                <w:rFonts w:eastAsia="맑은 고딕"/>
                <w:color w:val="000000" w:themeColor="text1"/>
                <w:kern w:val="0"/>
                <w:sz w:val="20"/>
                <w:szCs w:val="20"/>
              </w:rPr>
            </w:pPr>
            <w:r w:rsidRPr="00124879">
              <w:rPr>
                <w:rFonts w:eastAsia="맑은 고딕" w:hint="eastAsia"/>
                <w:color w:val="000000" w:themeColor="text1"/>
                <w:kern w:val="0"/>
                <w:sz w:val="20"/>
                <w:szCs w:val="20"/>
              </w:rPr>
              <w:t>83</w:t>
            </w:r>
          </w:p>
        </w:tc>
      </w:tr>
      <w:tr w:rsidR="00124879" w:rsidRPr="00124879" w14:paraId="5156DC31" w14:textId="77777777" w:rsidTr="007C4A1D">
        <w:trPr>
          <w:trHeight w:val="512"/>
          <w:jc w:val="center"/>
        </w:trPr>
        <w:tc>
          <w:tcPr>
            <w:cnfStyle w:val="001000000000" w:firstRow="0" w:lastRow="0" w:firstColumn="1" w:lastColumn="0" w:oddVBand="0" w:evenVBand="0" w:oddHBand="0" w:evenHBand="0" w:firstRowFirstColumn="0" w:firstRowLastColumn="0" w:lastRowFirstColumn="0" w:lastRowLastColumn="0"/>
            <w:tcW w:w="4614" w:type="dxa"/>
            <w:tcBorders>
              <w:top w:val="nil"/>
              <w:bottom w:val="nil"/>
            </w:tcBorders>
            <w:vAlign w:val="center"/>
          </w:tcPr>
          <w:p w14:paraId="44A8C316" w14:textId="26C945C0" w:rsidR="007C4A1D" w:rsidRPr="00124879" w:rsidRDefault="007C4A1D" w:rsidP="0068502F">
            <w:pPr>
              <w:jc w:val="center"/>
              <w:rPr>
                <w:rFonts w:eastAsia="맑은 고딕"/>
                <w:color w:val="000000" w:themeColor="text1"/>
                <w:kern w:val="0"/>
                <w:sz w:val="20"/>
                <w:szCs w:val="20"/>
              </w:rPr>
            </w:pPr>
            <w:r w:rsidRPr="00124879">
              <w:rPr>
                <w:rFonts w:eastAsiaTheme="minorEastAsia"/>
                <w:b w:val="0"/>
                <w:bCs w:val="0"/>
                <w:color w:val="000000" w:themeColor="text1"/>
                <w:kern w:val="0"/>
                <w:sz w:val="20"/>
                <w:szCs w:val="20"/>
              </w:rPr>
              <w:t>Porosity</w:t>
            </w:r>
            <w:r w:rsidR="00466B5F" w:rsidRPr="00124879">
              <w:rPr>
                <w:rFonts w:eastAsia="맑은 고딕" w:hint="eastAsia"/>
                <w:b w:val="0"/>
                <w:bCs w:val="0"/>
                <w:color w:val="000000" w:themeColor="text1"/>
                <w:kern w:val="0"/>
                <w:sz w:val="20"/>
                <w:szCs w:val="20"/>
              </w:rPr>
              <w:t xml:space="preserve"> (%)</w:t>
            </w:r>
          </w:p>
        </w:tc>
        <w:tc>
          <w:tcPr>
            <w:tcW w:w="4617" w:type="dxa"/>
            <w:tcBorders>
              <w:top w:val="nil"/>
              <w:bottom w:val="nil"/>
            </w:tcBorders>
            <w:vAlign w:val="center"/>
          </w:tcPr>
          <w:p w14:paraId="1950F1BF" w14:textId="5FB79A55" w:rsidR="007C4A1D" w:rsidRPr="00124879" w:rsidRDefault="00CD4159" w:rsidP="0068502F">
            <w:pPr>
              <w:jc w:val="center"/>
              <w:cnfStyle w:val="000000000000" w:firstRow="0" w:lastRow="0" w:firstColumn="0" w:lastColumn="0" w:oddVBand="0" w:evenVBand="0" w:oddHBand="0" w:evenHBand="0" w:firstRowFirstColumn="0" w:firstRowLastColumn="0" w:lastRowFirstColumn="0" w:lastRowLastColumn="0"/>
              <w:rPr>
                <w:rFonts w:eastAsia="맑은 고딕"/>
                <w:color w:val="000000" w:themeColor="text1"/>
                <w:kern w:val="0"/>
                <w:sz w:val="20"/>
                <w:szCs w:val="20"/>
              </w:rPr>
            </w:pPr>
            <w:r w:rsidRPr="00124879">
              <w:rPr>
                <w:rFonts w:eastAsia="맑은 고딕" w:hint="eastAsia"/>
                <w:color w:val="000000" w:themeColor="text1"/>
                <w:kern w:val="0"/>
                <w:sz w:val="20"/>
                <w:szCs w:val="20"/>
              </w:rPr>
              <w:t>82</w:t>
            </w:r>
          </w:p>
        </w:tc>
      </w:tr>
      <w:tr w:rsidR="00124879" w:rsidRPr="00124879" w14:paraId="094FE8FC" w14:textId="77777777" w:rsidTr="007C4A1D">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4614" w:type="dxa"/>
            <w:tcBorders>
              <w:top w:val="nil"/>
              <w:bottom w:val="single" w:sz="4" w:space="0" w:color="auto"/>
            </w:tcBorders>
            <w:vAlign w:val="center"/>
          </w:tcPr>
          <w:p w14:paraId="0C4A194C" w14:textId="77777777" w:rsidR="007C4A1D" w:rsidRPr="00124879" w:rsidRDefault="007C4A1D" w:rsidP="0068502F">
            <w:pPr>
              <w:jc w:val="center"/>
              <w:rPr>
                <w:b w:val="0"/>
                <w:bCs w:val="0"/>
                <w:color w:val="000000" w:themeColor="text1"/>
                <w:kern w:val="0"/>
                <w:sz w:val="20"/>
                <w:szCs w:val="20"/>
                <w:lang w:eastAsia="en-US"/>
              </w:rPr>
            </w:pPr>
            <w:r w:rsidRPr="00124879">
              <w:rPr>
                <w:rFonts w:eastAsiaTheme="minorEastAsia"/>
                <w:b w:val="0"/>
                <w:bCs w:val="0"/>
                <w:color w:val="000000" w:themeColor="text1"/>
                <w:kern w:val="0"/>
                <w:sz w:val="20"/>
                <w:szCs w:val="20"/>
              </w:rPr>
              <w:t>biodegradability</w:t>
            </w:r>
          </w:p>
        </w:tc>
        <w:tc>
          <w:tcPr>
            <w:tcW w:w="4617" w:type="dxa"/>
            <w:tcBorders>
              <w:top w:val="nil"/>
              <w:bottom w:val="single" w:sz="4" w:space="0" w:color="auto"/>
            </w:tcBorders>
            <w:vAlign w:val="center"/>
          </w:tcPr>
          <w:p w14:paraId="11B935C1" w14:textId="77777777" w:rsidR="007C4A1D" w:rsidRPr="00124879" w:rsidRDefault="007C4A1D" w:rsidP="0068502F">
            <w:pPr>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kern w:val="0"/>
                <w:sz w:val="20"/>
                <w:szCs w:val="20"/>
              </w:rPr>
            </w:pPr>
            <w:r w:rsidRPr="00124879">
              <w:rPr>
                <w:rFonts w:eastAsiaTheme="minorEastAsia"/>
                <w:color w:val="000000" w:themeColor="text1"/>
                <w:kern w:val="0"/>
                <w:sz w:val="20"/>
                <w:szCs w:val="20"/>
              </w:rPr>
              <w:t>Non-biodegradable</w:t>
            </w:r>
          </w:p>
        </w:tc>
      </w:tr>
    </w:tbl>
    <w:p w14:paraId="24727673" w14:textId="77777777" w:rsidR="007C4A1D" w:rsidRPr="00124879" w:rsidRDefault="007C4A1D" w:rsidP="007B24A6">
      <w:pPr>
        <w:pStyle w:val="Text"/>
        <w:spacing w:before="240" w:after="240" w:line="240" w:lineRule="exact"/>
        <w:ind w:firstLine="0"/>
        <w:rPr>
          <w:rFonts w:eastAsia="맑은 고딕"/>
          <w:b/>
          <w:color w:val="000000" w:themeColor="text1"/>
          <w:lang w:eastAsia="ko-KR"/>
        </w:rPr>
      </w:pPr>
    </w:p>
    <w:bookmarkEnd w:id="7"/>
    <w:p w14:paraId="5462A45E" w14:textId="4E64801E" w:rsidR="00D745B0" w:rsidRPr="00124879" w:rsidRDefault="00D745B0" w:rsidP="00D745B0">
      <w:pPr>
        <w:spacing w:line="480" w:lineRule="auto"/>
        <w:rPr>
          <w:rFonts w:eastAsia="맑은 고딕"/>
          <w:bCs/>
          <w:color w:val="000000" w:themeColor="text1"/>
          <w:kern w:val="0"/>
          <w:sz w:val="20"/>
          <w:szCs w:val="20"/>
        </w:rPr>
      </w:pPr>
      <w:r w:rsidRPr="00124879">
        <w:rPr>
          <w:rFonts w:eastAsia="맑은 고딕"/>
          <w:b/>
          <w:color w:val="000000" w:themeColor="text1"/>
          <w:kern w:val="0"/>
          <w:sz w:val="20"/>
          <w:szCs w:val="20"/>
        </w:rPr>
        <w:t>Table S</w:t>
      </w:r>
      <w:r w:rsidRPr="00124879">
        <w:rPr>
          <w:rFonts w:eastAsia="맑은 고딕" w:hint="eastAsia"/>
          <w:b/>
          <w:color w:val="000000" w:themeColor="text1"/>
          <w:kern w:val="0"/>
          <w:sz w:val="20"/>
          <w:szCs w:val="20"/>
        </w:rPr>
        <w:t>2</w:t>
      </w:r>
      <w:r w:rsidRPr="00124879">
        <w:rPr>
          <w:rFonts w:eastAsia="맑은 고딕"/>
          <w:bCs/>
          <w:color w:val="000000" w:themeColor="text1"/>
          <w:kern w:val="0"/>
          <w:sz w:val="20"/>
          <w:szCs w:val="20"/>
        </w:rPr>
        <w:t xml:space="preserve"> </w:t>
      </w:r>
      <w:r w:rsidR="000A08D6" w:rsidRPr="00124879">
        <w:rPr>
          <w:rFonts w:eastAsia="맑은 고딕" w:hint="eastAsia"/>
          <w:bCs/>
          <w:color w:val="000000" w:themeColor="text1"/>
          <w:kern w:val="0"/>
          <w:sz w:val="20"/>
          <w:szCs w:val="20"/>
          <w:lang w:eastAsia="ko-KR"/>
        </w:rPr>
        <w:t>C</w:t>
      </w:r>
      <w:r w:rsidRPr="00124879">
        <w:rPr>
          <w:rFonts w:eastAsia="맑은 고딕"/>
          <w:bCs/>
          <w:color w:val="000000" w:themeColor="text1"/>
          <w:kern w:val="0"/>
          <w:sz w:val="20"/>
          <w:szCs w:val="20"/>
        </w:rPr>
        <w:t>arbonization condition</w:t>
      </w:r>
      <w:r w:rsidR="000A08D6" w:rsidRPr="00124879">
        <w:rPr>
          <w:rFonts w:eastAsia="맑은 고딕" w:hint="eastAsia"/>
          <w:bCs/>
          <w:color w:val="000000" w:themeColor="text1"/>
          <w:kern w:val="0"/>
          <w:sz w:val="20"/>
          <w:szCs w:val="20"/>
          <w:lang w:eastAsia="ko-KR"/>
        </w:rPr>
        <w:t>s and pore characteristics</w:t>
      </w:r>
      <w:r w:rsidRPr="00124879">
        <w:rPr>
          <w:rFonts w:eastAsia="맑은 고딕"/>
          <w:bCs/>
          <w:color w:val="000000" w:themeColor="text1"/>
          <w:kern w:val="0"/>
          <w:sz w:val="20"/>
          <w:szCs w:val="20"/>
        </w:rPr>
        <w:t xml:space="preserve"> of as-prepared SB</w:t>
      </w:r>
    </w:p>
    <w:tbl>
      <w:tblPr>
        <w:tblStyle w:val="21"/>
        <w:tblW w:w="9500" w:type="dxa"/>
        <w:jc w:val="center"/>
        <w:tblBorders>
          <w:top w:val="none" w:sz="0" w:space="0" w:color="auto"/>
          <w:bottom w:val="none" w:sz="0" w:space="0" w:color="auto"/>
        </w:tblBorders>
        <w:tblLayout w:type="fixed"/>
        <w:tblLook w:val="04A0" w:firstRow="1" w:lastRow="0" w:firstColumn="1" w:lastColumn="0" w:noHBand="0" w:noVBand="1"/>
      </w:tblPr>
      <w:tblGrid>
        <w:gridCol w:w="1065"/>
        <w:gridCol w:w="1472"/>
        <w:gridCol w:w="1366"/>
        <w:gridCol w:w="923"/>
        <w:gridCol w:w="898"/>
        <w:gridCol w:w="986"/>
        <w:gridCol w:w="969"/>
        <w:gridCol w:w="986"/>
        <w:gridCol w:w="835"/>
      </w:tblGrid>
      <w:tr w:rsidR="00124879" w:rsidRPr="00124879" w14:paraId="6B1DAB0A" w14:textId="77777777" w:rsidTr="00D745B0">
        <w:trPr>
          <w:cnfStyle w:val="100000000000" w:firstRow="1" w:lastRow="0" w:firstColumn="0" w:lastColumn="0" w:oddVBand="0" w:evenVBand="0" w:oddHBand="0"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1065" w:type="dxa"/>
            <w:tcBorders>
              <w:top w:val="single" w:sz="4" w:space="0" w:color="auto"/>
              <w:bottom w:val="single" w:sz="4" w:space="0" w:color="auto"/>
            </w:tcBorders>
            <w:vAlign w:val="center"/>
          </w:tcPr>
          <w:p w14:paraId="67488AE1" w14:textId="77777777" w:rsidR="00D745B0" w:rsidRPr="00124879" w:rsidRDefault="00D745B0" w:rsidP="00BC397B">
            <w:pPr>
              <w:jc w:val="center"/>
              <w:rPr>
                <w:color w:val="000000" w:themeColor="text1"/>
                <w:kern w:val="0"/>
                <w:sz w:val="20"/>
                <w:szCs w:val="20"/>
                <w:lang w:eastAsia="en-US"/>
              </w:rPr>
            </w:pPr>
            <w:r w:rsidRPr="00124879">
              <w:rPr>
                <w:color w:val="000000" w:themeColor="text1"/>
                <w:kern w:val="0"/>
                <w:sz w:val="20"/>
                <w:szCs w:val="20"/>
                <w:lang w:eastAsia="en-US"/>
              </w:rPr>
              <w:t>Label</w:t>
            </w:r>
          </w:p>
        </w:tc>
        <w:tc>
          <w:tcPr>
            <w:tcW w:w="1472" w:type="dxa"/>
            <w:tcBorders>
              <w:top w:val="single" w:sz="4" w:space="0" w:color="auto"/>
              <w:bottom w:val="single" w:sz="4" w:space="0" w:color="auto"/>
            </w:tcBorders>
            <w:vAlign w:val="center"/>
          </w:tcPr>
          <w:p w14:paraId="6504C6AF" w14:textId="77777777" w:rsidR="00D745B0" w:rsidRPr="00124879" w:rsidRDefault="00D745B0" w:rsidP="00BC397B">
            <w:pPr>
              <w:jc w:val="center"/>
              <w:cnfStyle w:val="100000000000" w:firstRow="1" w:lastRow="0" w:firstColumn="0" w:lastColumn="0" w:oddVBand="0" w:evenVBand="0" w:oddHBand="0" w:evenHBand="0" w:firstRowFirstColumn="0" w:firstRowLastColumn="0" w:lastRowFirstColumn="0" w:lastRowLastColumn="0"/>
              <w:rPr>
                <w:color w:val="000000" w:themeColor="text1"/>
                <w:kern w:val="0"/>
                <w:sz w:val="20"/>
                <w:szCs w:val="20"/>
              </w:rPr>
            </w:pPr>
            <w:r w:rsidRPr="00124879">
              <w:rPr>
                <w:color w:val="000000" w:themeColor="text1"/>
                <w:kern w:val="0"/>
                <w:sz w:val="20"/>
                <w:szCs w:val="20"/>
                <w:lang w:eastAsia="en-US"/>
              </w:rPr>
              <w:t>T</w:t>
            </w:r>
            <w:r w:rsidRPr="00124879">
              <w:rPr>
                <w:rFonts w:eastAsia="Times New Roman"/>
                <w:color w:val="000000" w:themeColor="text1"/>
                <w:kern w:val="0"/>
                <w:sz w:val="20"/>
                <w:szCs w:val="20"/>
                <w:lang w:eastAsia="en-US"/>
              </w:rPr>
              <w:t>emperature</w:t>
            </w:r>
          </w:p>
          <w:p w14:paraId="03470577" w14:textId="77777777" w:rsidR="00D745B0" w:rsidRPr="00124879" w:rsidRDefault="00D745B0" w:rsidP="00BC397B">
            <w:pPr>
              <w:jc w:val="center"/>
              <w:cnfStyle w:val="100000000000" w:firstRow="1" w:lastRow="0" w:firstColumn="0" w:lastColumn="0" w:oddVBand="0" w:evenVBand="0" w:oddHBand="0" w:evenHBand="0" w:firstRowFirstColumn="0" w:firstRowLastColumn="0" w:lastRowFirstColumn="0" w:lastRowLastColumn="0"/>
              <w:rPr>
                <w:color w:val="000000" w:themeColor="text1"/>
                <w:kern w:val="0"/>
                <w:sz w:val="20"/>
                <w:szCs w:val="20"/>
                <w:lang w:eastAsia="en-US"/>
              </w:rPr>
            </w:pPr>
            <w:r w:rsidRPr="00124879">
              <w:rPr>
                <w:rFonts w:eastAsia="Times New Roman"/>
                <w:color w:val="000000" w:themeColor="text1"/>
                <w:kern w:val="0"/>
                <w:sz w:val="20"/>
                <w:szCs w:val="20"/>
                <w:lang w:eastAsia="en-US"/>
              </w:rPr>
              <w:t>(°C)</w:t>
            </w:r>
          </w:p>
        </w:tc>
        <w:tc>
          <w:tcPr>
            <w:tcW w:w="1366" w:type="dxa"/>
            <w:tcBorders>
              <w:top w:val="single" w:sz="4" w:space="0" w:color="auto"/>
              <w:bottom w:val="single" w:sz="4" w:space="0" w:color="auto"/>
            </w:tcBorders>
            <w:vAlign w:val="center"/>
          </w:tcPr>
          <w:p w14:paraId="56A94A32" w14:textId="77777777" w:rsidR="00D745B0" w:rsidRPr="00124879" w:rsidRDefault="00D745B0" w:rsidP="00BC397B">
            <w:pPr>
              <w:jc w:val="center"/>
              <w:cnfStyle w:val="100000000000" w:firstRow="1" w:lastRow="0" w:firstColumn="0" w:lastColumn="0" w:oddVBand="0" w:evenVBand="0" w:oddHBand="0" w:evenHBand="0" w:firstRowFirstColumn="0" w:firstRowLastColumn="0" w:lastRowFirstColumn="0" w:lastRowLastColumn="0"/>
              <w:rPr>
                <w:color w:val="000000" w:themeColor="text1"/>
                <w:kern w:val="0"/>
                <w:sz w:val="20"/>
                <w:szCs w:val="20"/>
                <w:lang w:eastAsia="en-US"/>
              </w:rPr>
            </w:pPr>
            <w:r w:rsidRPr="00124879">
              <w:rPr>
                <w:color w:val="000000" w:themeColor="text1"/>
                <w:kern w:val="0"/>
                <w:sz w:val="20"/>
                <w:szCs w:val="20"/>
                <w:lang w:eastAsia="en-US"/>
              </w:rPr>
              <w:t>Atmosphere</w:t>
            </w:r>
          </w:p>
        </w:tc>
        <w:tc>
          <w:tcPr>
            <w:tcW w:w="923" w:type="dxa"/>
            <w:tcBorders>
              <w:top w:val="single" w:sz="4" w:space="0" w:color="auto"/>
              <w:bottom w:val="single" w:sz="4" w:space="0" w:color="auto"/>
            </w:tcBorders>
            <w:vAlign w:val="center"/>
          </w:tcPr>
          <w:p w14:paraId="37904133" w14:textId="77777777" w:rsidR="00D745B0" w:rsidRPr="00124879" w:rsidRDefault="00D745B0" w:rsidP="00BC397B">
            <w:pPr>
              <w:jc w:val="center"/>
              <w:cnfStyle w:val="100000000000" w:firstRow="1" w:lastRow="0" w:firstColumn="0" w:lastColumn="0" w:oddVBand="0" w:evenVBand="0" w:oddHBand="0" w:evenHBand="0" w:firstRowFirstColumn="0" w:firstRowLastColumn="0" w:lastRowFirstColumn="0" w:lastRowLastColumn="0"/>
              <w:rPr>
                <w:color w:val="000000" w:themeColor="text1"/>
                <w:kern w:val="0"/>
                <w:sz w:val="20"/>
                <w:szCs w:val="20"/>
              </w:rPr>
            </w:pPr>
            <w:r w:rsidRPr="00124879">
              <w:rPr>
                <w:color w:val="000000" w:themeColor="text1"/>
                <w:kern w:val="0"/>
                <w:sz w:val="20"/>
                <w:szCs w:val="20"/>
                <w:lang w:eastAsia="en-US"/>
              </w:rPr>
              <w:t>Time</w:t>
            </w:r>
          </w:p>
          <w:p w14:paraId="342214A0" w14:textId="77777777" w:rsidR="00D745B0" w:rsidRPr="00124879" w:rsidRDefault="00D745B0" w:rsidP="00BC397B">
            <w:pPr>
              <w:jc w:val="center"/>
              <w:cnfStyle w:val="100000000000" w:firstRow="1" w:lastRow="0" w:firstColumn="0" w:lastColumn="0" w:oddVBand="0" w:evenVBand="0" w:oddHBand="0" w:evenHBand="0" w:firstRowFirstColumn="0" w:firstRowLastColumn="0" w:lastRowFirstColumn="0" w:lastRowLastColumn="0"/>
              <w:rPr>
                <w:color w:val="000000" w:themeColor="text1"/>
                <w:kern w:val="0"/>
                <w:sz w:val="20"/>
                <w:szCs w:val="20"/>
                <w:lang w:eastAsia="en-US"/>
              </w:rPr>
            </w:pPr>
            <w:r w:rsidRPr="00124879">
              <w:rPr>
                <w:color w:val="000000" w:themeColor="text1"/>
                <w:kern w:val="0"/>
                <w:sz w:val="20"/>
                <w:szCs w:val="20"/>
                <w:lang w:eastAsia="en-US"/>
              </w:rPr>
              <w:t>(hour)</w:t>
            </w:r>
          </w:p>
        </w:tc>
        <w:tc>
          <w:tcPr>
            <w:tcW w:w="898" w:type="dxa"/>
            <w:tcBorders>
              <w:top w:val="single" w:sz="4" w:space="0" w:color="auto"/>
              <w:bottom w:val="single" w:sz="4" w:space="0" w:color="auto"/>
            </w:tcBorders>
            <w:vAlign w:val="center"/>
          </w:tcPr>
          <w:p w14:paraId="1A7E0276" w14:textId="77777777" w:rsidR="00D745B0" w:rsidRPr="00124879" w:rsidRDefault="00D745B0" w:rsidP="00BC397B">
            <w:pPr>
              <w:jc w:val="center"/>
              <w:cnfStyle w:val="100000000000" w:firstRow="1" w:lastRow="0" w:firstColumn="0" w:lastColumn="0" w:oddVBand="0" w:evenVBand="0" w:oddHBand="0" w:evenHBand="0" w:firstRowFirstColumn="0" w:firstRowLastColumn="0" w:lastRowFirstColumn="0" w:lastRowLastColumn="0"/>
              <w:rPr>
                <w:color w:val="000000" w:themeColor="text1"/>
                <w:kern w:val="0"/>
                <w:sz w:val="20"/>
                <w:szCs w:val="20"/>
              </w:rPr>
            </w:pPr>
            <w:proofErr w:type="spellStart"/>
            <w:r w:rsidRPr="00124879">
              <w:rPr>
                <w:color w:val="000000" w:themeColor="text1"/>
                <w:kern w:val="0"/>
                <w:sz w:val="20"/>
                <w:szCs w:val="20"/>
                <w:lang w:eastAsia="en-US"/>
              </w:rPr>
              <w:t>S</w:t>
            </w:r>
            <w:r w:rsidRPr="00124879">
              <w:rPr>
                <w:color w:val="000000" w:themeColor="text1"/>
                <w:kern w:val="0"/>
                <w:sz w:val="20"/>
                <w:szCs w:val="20"/>
                <w:vertAlign w:val="subscript"/>
                <w:lang w:eastAsia="en-US"/>
              </w:rPr>
              <w:t>BET</w:t>
            </w:r>
            <w:r w:rsidRPr="00124879">
              <w:rPr>
                <w:color w:val="000000" w:themeColor="text1"/>
                <w:kern w:val="0"/>
                <w:sz w:val="20"/>
                <w:szCs w:val="20"/>
                <w:vertAlign w:val="superscript"/>
                <w:lang w:eastAsia="en-US"/>
              </w:rPr>
              <w:t>a</w:t>
            </w:r>
            <w:proofErr w:type="spellEnd"/>
          </w:p>
          <w:p w14:paraId="6F313584" w14:textId="1401BFFB" w:rsidR="00D745B0" w:rsidRPr="00124879" w:rsidRDefault="00D745B0" w:rsidP="00BC397B">
            <w:pPr>
              <w:jc w:val="center"/>
              <w:cnfStyle w:val="100000000000" w:firstRow="1" w:lastRow="0" w:firstColumn="0" w:lastColumn="0" w:oddVBand="0" w:evenVBand="0" w:oddHBand="0" w:evenHBand="0" w:firstRowFirstColumn="0" w:firstRowLastColumn="0" w:lastRowFirstColumn="0" w:lastRowLastColumn="0"/>
              <w:rPr>
                <w:color w:val="000000" w:themeColor="text1"/>
                <w:kern w:val="0"/>
                <w:sz w:val="20"/>
                <w:szCs w:val="20"/>
              </w:rPr>
            </w:pPr>
            <w:r w:rsidRPr="00124879">
              <w:rPr>
                <w:color w:val="000000" w:themeColor="text1"/>
                <w:kern w:val="0"/>
                <w:sz w:val="20"/>
                <w:szCs w:val="20"/>
                <w:lang w:eastAsia="en-US"/>
              </w:rPr>
              <w:t>(m</w:t>
            </w:r>
            <w:r w:rsidRPr="00124879">
              <w:rPr>
                <w:color w:val="000000" w:themeColor="text1"/>
                <w:kern w:val="0"/>
                <w:sz w:val="20"/>
                <w:szCs w:val="20"/>
                <w:vertAlign w:val="superscript"/>
                <w:lang w:eastAsia="en-US"/>
              </w:rPr>
              <w:t>2</w:t>
            </w:r>
            <w:r w:rsidR="00466B5F" w:rsidRPr="00124879">
              <w:rPr>
                <w:rFonts w:eastAsia="맑은 고딕" w:hint="eastAsia"/>
                <w:color w:val="000000" w:themeColor="text1"/>
                <w:kern w:val="0"/>
                <w:sz w:val="20"/>
                <w:szCs w:val="20"/>
              </w:rPr>
              <w:t xml:space="preserve"> </w:t>
            </w:r>
            <w:r w:rsidRPr="00124879">
              <w:rPr>
                <w:color w:val="000000" w:themeColor="text1"/>
                <w:kern w:val="0"/>
                <w:sz w:val="20"/>
                <w:szCs w:val="20"/>
                <w:lang w:eastAsia="en-US"/>
              </w:rPr>
              <w:t>g</w:t>
            </w:r>
            <w:r w:rsidR="00466B5F" w:rsidRPr="00124879">
              <w:rPr>
                <w:color w:val="000000" w:themeColor="text1"/>
                <w:sz w:val="20"/>
                <w:szCs w:val="20"/>
                <w:vertAlign w:val="superscript"/>
                <w:lang w:eastAsia="en-US"/>
              </w:rPr>
              <w:t>−</w:t>
            </w:r>
            <w:r w:rsidR="00466B5F" w:rsidRPr="00124879">
              <w:rPr>
                <w:rFonts w:hint="eastAsia"/>
                <w:color w:val="000000" w:themeColor="text1"/>
                <w:sz w:val="20"/>
                <w:szCs w:val="20"/>
                <w:vertAlign w:val="superscript"/>
              </w:rPr>
              <w:t>1</w:t>
            </w:r>
            <w:r w:rsidRPr="00124879">
              <w:rPr>
                <w:color w:val="000000" w:themeColor="text1"/>
                <w:kern w:val="0"/>
                <w:sz w:val="20"/>
                <w:szCs w:val="20"/>
                <w:lang w:eastAsia="en-US"/>
              </w:rPr>
              <w:t>)</w:t>
            </w:r>
          </w:p>
        </w:tc>
        <w:tc>
          <w:tcPr>
            <w:tcW w:w="986" w:type="dxa"/>
            <w:tcBorders>
              <w:top w:val="single" w:sz="4" w:space="0" w:color="auto"/>
              <w:bottom w:val="single" w:sz="4" w:space="0" w:color="auto"/>
            </w:tcBorders>
            <w:vAlign w:val="center"/>
          </w:tcPr>
          <w:p w14:paraId="4DDF0230" w14:textId="77777777" w:rsidR="00D745B0" w:rsidRPr="00124879" w:rsidRDefault="00D745B0" w:rsidP="00BC397B">
            <w:pPr>
              <w:jc w:val="center"/>
              <w:cnfStyle w:val="100000000000" w:firstRow="1" w:lastRow="0" w:firstColumn="0" w:lastColumn="0" w:oddVBand="0" w:evenVBand="0" w:oddHBand="0" w:evenHBand="0" w:firstRowFirstColumn="0" w:firstRowLastColumn="0" w:lastRowFirstColumn="0" w:lastRowLastColumn="0"/>
              <w:rPr>
                <w:rFonts w:eastAsiaTheme="minorEastAsia"/>
                <w:color w:val="000000" w:themeColor="text1"/>
                <w:kern w:val="0"/>
                <w:sz w:val="20"/>
                <w:szCs w:val="20"/>
                <w:vertAlign w:val="superscript"/>
              </w:rPr>
            </w:pPr>
            <w:proofErr w:type="spellStart"/>
            <w:r w:rsidRPr="00124879">
              <w:rPr>
                <w:color w:val="000000" w:themeColor="text1"/>
                <w:kern w:val="0"/>
                <w:sz w:val="20"/>
                <w:szCs w:val="20"/>
                <w:lang w:eastAsia="en-US"/>
              </w:rPr>
              <w:t>V</w:t>
            </w:r>
            <w:r w:rsidRPr="00124879">
              <w:rPr>
                <w:color w:val="000000" w:themeColor="text1"/>
                <w:kern w:val="0"/>
                <w:sz w:val="20"/>
                <w:szCs w:val="20"/>
                <w:vertAlign w:val="subscript"/>
                <w:lang w:eastAsia="en-US"/>
              </w:rPr>
              <w:t>mic</w:t>
            </w:r>
            <w:r w:rsidRPr="00124879">
              <w:rPr>
                <w:rFonts w:hint="eastAsia"/>
                <w:color w:val="000000" w:themeColor="text1"/>
                <w:kern w:val="0"/>
                <w:sz w:val="20"/>
                <w:szCs w:val="20"/>
                <w:vertAlign w:val="subscript"/>
              </w:rPr>
              <w:t>ro</w:t>
            </w:r>
            <w:r w:rsidRPr="00124879">
              <w:rPr>
                <w:rFonts w:eastAsiaTheme="minorEastAsia" w:hint="eastAsia"/>
                <w:color w:val="000000" w:themeColor="text1"/>
                <w:kern w:val="0"/>
                <w:sz w:val="20"/>
                <w:szCs w:val="20"/>
                <w:vertAlign w:val="superscript"/>
              </w:rPr>
              <w:t>b</w:t>
            </w:r>
            <w:proofErr w:type="spellEnd"/>
          </w:p>
          <w:p w14:paraId="7F63C160" w14:textId="05D97A21" w:rsidR="00D745B0" w:rsidRPr="00124879" w:rsidRDefault="00D745B0" w:rsidP="00BC397B">
            <w:pPr>
              <w:jc w:val="center"/>
              <w:cnfStyle w:val="100000000000" w:firstRow="1" w:lastRow="0" w:firstColumn="0" w:lastColumn="0" w:oddVBand="0" w:evenVBand="0" w:oddHBand="0" w:evenHBand="0" w:firstRowFirstColumn="0" w:firstRowLastColumn="0" w:lastRowFirstColumn="0" w:lastRowLastColumn="0"/>
              <w:rPr>
                <w:color w:val="000000" w:themeColor="text1"/>
                <w:kern w:val="0"/>
                <w:sz w:val="20"/>
                <w:szCs w:val="20"/>
                <w:lang w:eastAsia="en-US"/>
              </w:rPr>
            </w:pPr>
            <w:r w:rsidRPr="00124879">
              <w:rPr>
                <w:color w:val="000000" w:themeColor="text1"/>
                <w:kern w:val="0"/>
                <w:sz w:val="20"/>
                <w:szCs w:val="20"/>
                <w:lang w:eastAsia="en-US"/>
              </w:rPr>
              <w:t>(cm</w:t>
            </w:r>
            <w:r w:rsidRPr="00124879">
              <w:rPr>
                <w:color w:val="000000" w:themeColor="text1"/>
                <w:kern w:val="0"/>
                <w:sz w:val="20"/>
                <w:szCs w:val="20"/>
                <w:vertAlign w:val="superscript"/>
                <w:lang w:eastAsia="en-US"/>
              </w:rPr>
              <w:t>3</w:t>
            </w:r>
            <w:r w:rsidR="00466B5F" w:rsidRPr="00124879">
              <w:rPr>
                <w:rFonts w:eastAsia="맑은 고딕" w:hint="eastAsia"/>
                <w:color w:val="000000" w:themeColor="text1"/>
                <w:kern w:val="0"/>
                <w:sz w:val="20"/>
                <w:szCs w:val="20"/>
              </w:rPr>
              <w:t xml:space="preserve"> </w:t>
            </w:r>
            <w:r w:rsidRPr="00124879">
              <w:rPr>
                <w:color w:val="000000" w:themeColor="text1"/>
                <w:kern w:val="0"/>
                <w:sz w:val="20"/>
                <w:szCs w:val="20"/>
                <w:lang w:eastAsia="en-US"/>
              </w:rPr>
              <w:t>g</w:t>
            </w:r>
            <w:r w:rsidR="00466B5F" w:rsidRPr="00124879">
              <w:rPr>
                <w:color w:val="000000" w:themeColor="text1"/>
                <w:sz w:val="20"/>
                <w:szCs w:val="20"/>
                <w:vertAlign w:val="superscript"/>
                <w:lang w:eastAsia="en-US"/>
              </w:rPr>
              <w:t>−</w:t>
            </w:r>
            <w:r w:rsidR="00466B5F" w:rsidRPr="00124879">
              <w:rPr>
                <w:rFonts w:hint="eastAsia"/>
                <w:color w:val="000000" w:themeColor="text1"/>
                <w:sz w:val="20"/>
                <w:szCs w:val="20"/>
                <w:vertAlign w:val="superscript"/>
              </w:rPr>
              <w:t>1</w:t>
            </w:r>
            <w:r w:rsidRPr="00124879">
              <w:rPr>
                <w:color w:val="000000" w:themeColor="text1"/>
                <w:kern w:val="0"/>
                <w:sz w:val="20"/>
                <w:szCs w:val="20"/>
                <w:lang w:eastAsia="en-US"/>
              </w:rPr>
              <w:t>)</w:t>
            </w:r>
          </w:p>
        </w:tc>
        <w:tc>
          <w:tcPr>
            <w:tcW w:w="969" w:type="dxa"/>
            <w:tcBorders>
              <w:top w:val="single" w:sz="4" w:space="0" w:color="auto"/>
              <w:bottom w:val="single" w:sz="4" w:space="0" w:color="auto"/>
            </w:tcBorders>
            <w:vAlign w:val="center"/>
          </w:tcPr>
          <w:p w14:paraId="30FE8D31" w14:textId="77777777" w:rsidR="00D745B0" w:rsidRPr="00124879" w:rsidRDefault="00D745B0" w:rsidP="00BC397B">
            <w:pPr>
              <w:jc w:val="center"/>
              <w:cnfStyle w:val="100000000000" w:firstRow="1" w:lastRow="0" w:firstColumn="0" w:lastColumn="0" w:oddVBand="0" w:evenVBand="0" w:oddHBand="0" w:evenHBand="0" w:firstRowFirstColumn="0" w:firstRowLastColumn="0" w:lastRowFirstColumn="0" w:lastRowLastColumn="0"/>
              <w:rPr>
                <w:rFonts w:eastAsiaTheme="minorEastAsia"/>
                <w:color w:val="000000" w:themeColor="text1"/>
                <w:kern w:val="0"/>
                <w:sz w:val="20"/>
                <w:szCs w:val="20"/>
                <w:vertAlign w:val="superscript"/>
              </w:rPr>
            </w:pPr>
            <w:proofErr w:type="spellStart"/>
            <w:r w:rsidRPr="00124879">
              <w:rPr>
                <w:color w:val="000000" w:themeColor="text1"/>
                <w:kern w:val="0"/>
                <w:sz w:val="20"/>
                <w:szCs w:val="20"/>
                <w:lang w:eastAsia="en-US"/>
              </w:rPr>
              <w:t>V</w:t>
            </w:r>
            <w:r w:rsidRPr="00124879">
              <w:rPr>
                <w:color w:val="000000" w:themeColor="text1"/>
                <w:kern w:val="0"/>
                <w:sz w:val="20"/>
                <w:szCs w:val="20"/>
                <w:vertAlign w:val="subscript"/>
                <w:lang w:eastAsia="en-US"/>
              </w:rPr>
              <w:t>me</w:t>
            </w:r>
            <w:r w:rsidRPr="00124879">
              <w:rPr>
                <w:color w:val="000000" w:themeColor="text1"/>
                <w:kern w:val="0"/>
                <w:sz w:val="20"/>
                <w:szCs w:val="20"/>
                <w:vertAlign w:val="subscript"/>
              </w:rPr>
              <w:t>so</w:t>
            </w:r>
            <w:r w:rsidRPr="00124879">
              <w:rPr>
                <w:rFonts w:eastAsiaTheme="minorEastAsia" w:hint="eastAsia"/>
                <w:color w:val="000000" w:themeColor="text1"/>
                <w:kern w:val="0"/>
                <w:sz w:val="20"/>
                <w:szCs w:val="20"/>
                <w:vertAlign w:val="superscript"/>
              </w:rPr>
              <w:t>c</w:t>
            </w:r>
            <w:proofErr w:type="spellEnd"/>
          </w:p>
          <w:p w14:paraId="307B5A75" w14:textId="7B1A5A81" w:rsidR="00D745B0" w:rsidRPr="00124879" w:rsidRDefault="00D745B0" w:rsidP="00BC397B">
            <w:pPr>
              <w:jc w:val="center"/>
              <w:cnfStyle w:val="100000000000" w:firstRow="1" w:lastRow="0" w:firstColumn="0" w:lastColumn="0" w:oddVBand="0" w:evenVBand="0" w:oddHBand="0" w:evenHBand="0" w:firstRowFirstColumn="0" w:firstRowLastColumn="0" w:lastRowFirstColumn="0" w:lastRowLastColumn="0"/>
              <w:rPr>
                <w:color w:val="000000" w:themeColor="text1"/>
                <w:kern w:val="0"/>
                <w:sz w:val="20"/>
                <w:szCs w:val="20"/>
              </w:rPr>
            </w:pPr>
            <w:r w:rsidRPr="00124879">
              <w:rPr>
                <w:color w:val="000000" w:themeColor="text1"/>
                <w:kern w:val="0"/>
                <w:sz w:val="20"/>
                <w:szCs w:val="20"/>
                <w:lang w:eastAsia="en-US"/>
              </w:rPr>
              <w:t>(cm</w:t>
            </w:r>
            <w:r w:rsidRPr="00124879">
              <w:rPr>
                <w:color w:val="000000" w:themeColor="text1"/>
                <w:kern w:val="0"/>
                <w:sz w:val="20"/>
                <w:szCs w:val="20"/>
                <w:vertAlign w:val="superscript"/>
                <w:lang w:eastAsia="en-US"/>
              </w:rPr>
              <w:t>3</w:t>
            </w:r>
            <w:r w:rsidR="00466B5F" w:rsidRPr="00124879">
              <w:rPr>
                <w:rFonts w:eastAsia="맑은 고딕" w:hint="eastAsia"/>
                <w:color w:val="000000" w:themeColor="text1"/>
                <w:kern w:val="0"/>
                <w:sz w:val="20"/>
                <w:szCs w:val="20"/>
              </w:rPr>
              <w:t xml:space="preserve"> </w:t>
            </w:r>
            <w:r w:rsidRPr="00124879">
              <w:rPr>
                <w:color w:val="000000" w:themeColor="text1"/>
                <w:kern w:val="0"/>
                <w:sz w:val="20"/>
                <w:szCs w:val="20"/>
                <w:lang w:eastAsia="en-US"/>
              </w:rPr>
              <w:t>g</w:t>
            </w:r>
            <w:r w:rsidR="00466B5F" w:rsidRPr="00124879">
              <w:rPr>
                <w:color w:val="000000" w:themeColor="text1"/>
                <w:sz w:val="20"/>
                <w:szCs w:val="20"/>
                <w:vertAlign w:val="superscript"/>
                <w:lang w:eastAsia="en-US"/>
              </w:rPr>
              <w:t>−</w:t>
            </w:r>
            <w:r w:rsidR="00466B5F" w:rsidRPr="00124879">
              <w:rPr>
                <w:rFonts w:hint="eastAsia"/>
                <w:color w:val="000000" w:themeColor="text1"/>
                <w:sz w:val="20"/>
                <w:szCs w:val="20"/>
                <w:vertAlign w:val="superscript"/>
              </w:rPr>
              <w:t>1</w:t>
            </w:r>
            <w:r w:rsidRPr="00124879">
              <w:rPr>
                <w:color w:val="000000" w:themeColor="text1"/>
                <w:kern w:val="0"/>
                <w:sz w:val="20"/>
                <w:szCs w:val="20"/>
                <w:lang w:eastAsia="en-US"/>
              </w:rPr>
              <w:t>)</w:t>
            </w:r>
          </w:p>
        </w:tc>
        <w:tc>
          <w:tcPr>
            <w:tcW w:w="986" w:type="dxa"/>
            <w:tcBorders>
              <w:top w:val="single" w:sz="4" w:space="0" w:color="auto"/>
              <w:bottom w:val="single" w:sz="4" w:space="0" w:color="auto"/>
            </w:tcBorders>
            <w:vAlign w:val="center"/>
          </w:tcPr>
          <w:p w14:paraId="074A0330" w14:textId="77777777" w:rsidR="00D745B0" w:rsidRPr="00124879" w:rsidRDefault="00D745B0" w:rsidP="00BC397B">
            <w:pPr>
              <w:jc w:val="center"/>
              <w:cnfStyle w:val="100000000000" w:firstRow="1" w:lastRow="0" w:firstColumn="0" w:lastColumn="0" w:oddVBand="0" w:evenVBand="0" w:oddHBand="0" w:evenHBand="0" w:firstRowFirstColumn="0" w:firstRowLastColumn="0" w:lastRowFirstColumn="0" w:lastRowLastColumn="0"/>
              <w:rPr>
                <w:rFonts w:eastAsia="바탕"/>
                <w:color w:val="000000" w:themeColor="text1"/>
                <w:kern w:val="0"/>
                <w:sz w:val="20"/>
                <w:szCs w:val="20"/>
                <w:vertAlign w:val="superscript"/>
              </w:rPr>
            </w:pPr>
            <w:proofErr w:type="spellStart"/>
            <w:r w:rsidRPr="00124879">
              <w:rPr>
                <w:color w:val="000000" w:themeColor="text1"/>
                <w:kern w:val="0"/>
                <w:sz w:val="20"/>
                <w:szCs w:val="20"/>
                <w:lang w:eastAsia="en-US"/>
              </w:rPr>
              <w:t>V</w:t>
            </w:r>
            <w:r w:rsidRPr="00124879">
              <w:rPr>
                <w:color w:val="000000" w:themeColor="text1"/>
                <w:kern w:val="0"/>
                <w:sz w:val="20"/>
                <w:szCs w:val="20"/>
                <w:vertAlign w:val="subscript"/>
                <w:lang w:eastAsia="en-US"/>
              </w:rPr>
              <w:t>m</w:t>
            </w:r>
            <w:r w:rsidRPr="00124879">
              <w:rPr>
                <w:color w:val="000000" w:themeColor="text1"/>
                <w:kern w:val="0"/>
                <w:sz w:val="20"/>
                <w:szCs w:val="20"/>
                <w:vertAlign w:val="subscript"/>
              </w:rPr>
              <w:t>a</w:t>
            </w:r>
            <w:r w:rsidRPr="00124879">
              <w:rPr>
                <w:color w:val="000000" w:themeColor="text1"/>
                <w:kern w:val="0"/>
                <w:sz w:val="20"/>
                <w:szCs w:val="20"/>
                <w:vertAlign w:val="subscript"/>
                <w:lang w:eastAsia="en-US"/>
              </w:rPr>
              <w:t>c</w:t>
            </w:r>
            <w:r w:rsidRPr="00124879">
              <w:rPr>
                <w:rFonts w:hint="eastAsia"/>
                <w:color w:val="000000" w:themeColor="text1"/>
                <w:kern w:val="0"/>
                <w:sz w:val="20"/>
                <w:szCs w:val="20"/>
                <w:vertAlign w:val="subscript"/>
              </w:rPr>
              <w:t>ro</w:t>
            </w:r>
            <w:r w:rsidRPr="00124879">
              <w:rPr>
                <w:rFonts w:eastAsia="바탕" w:hint="eastAsia"/>
                <w:color w:val="000000" w:themeColor="text1"/>
                <w:kern w:val="0"/>
                <w:sz w:val="20"/>
                <w:szCs w:val="20"/>
                <w:vertAlign w:val="superscript"/>
              </w:rPr>
              <w:t>d</w:t>
            </w:r>
            <w:proofErr w:type="spellEnd"/>
          </w:p>
          <w:p w14:paraId="3D690342" w14:textId="7E64181A" w:rsidR="00D745B0" w:rsidRPr="00124879" w:rsidRDefault="00D745B0" w:rsidP="00BC397B">
            <w:pPr>
              <w:jc w:val="center"/>
              <w:cnfStyle w:val="100000000000" w:firstRow="1" w:lastRow="0" w:firstColumn="0" w:lastColumn="0" w:oddVBand="0" w:evenVBand="0" w:oddHBand="0" w:evenHBand="0" w:firstRowFirstColumn="0" w:firstRowLastColumn="0" w:lastRowFirstColumn="0" w:lastRowLastColumn="0"/>
              <w:rPr>
                <w:color w:val="000000" w:themeColor="text1"/>
                <w:kern w:val="0"/>
                <w:sz w:val="20"/>
                <w:szCs w:val="20"/>
                <w:lang w:eastAsia="en-US"/>
              </w:rPr>
            </w:pPr>
            <w:r w:rsidRPr="00124879">
              <w:rPr>
                <w:color w:val="000000" w:themeColor="text1"/>
                <w:kern w:val="0"/>
                <w:sz w:val="20"/>
                <w:szCs w:val="20"/>
                <w:lang w:eastAsia="en-US"/>
              </w:rPr>
              <w:t>(cm</w:t>
            </w:r>
            <w:r w:rsidRPr="00124879">
              <w:rPr>
                <w:color w:val="000000" w:themeColor="text1"/>
                <w:kern w:val="0"/>
                <w:sz w:val="20"/>
                <w:szCs w:val="20"/>
                <w:vertAlign w:val="superscript"/>
                <w:lang w:eastAsia="en-US"/>
              </w:rPr>
              <w:t>3</w:t>
            </w:r>
            <w:r w:rsidR="00466B5F" w:rsidRPr="00124879">
              <w:rPr>
                <w:rFonts w:eastAsia="맑은 고딕" w:hint="eastAsia"/>
                <w:color w:val="000000" w:themeColor="text1"/>
                <w:kern w:val="0"/>
                <w:sz w:val="20"/>
                <w:szCs w:val="20"/>
              </w:rPr>
              <w:t xml:space="preserve"> </w:t>
            </w:r>
            <w:r w:rsidRPr="00124879">
              <w:rPr>
                <w:color w:val="000000" w:themeColor="text1"/>
                <w:kern w:val="0"/>
                <w:sz w:val="20"/>
                <w:szCs w:val="20"/>
                <w:lang w:eastAsia="en-US"/>
              </w:rPr>
              <w:t>g</w:t>
            </w:r>
            <w:r w:rsidR="00466B5F" w:rsidRPr="00124879">
              <w:rPr>
                <w:color w:val="000000" w:themeColor="text1"/>
                <w:sz w:val="20"/>
                <w:szCs w:val="20"/>
                <w:vertAlign w:val="superscript"/>
                <w:lang w:eastAsia="en-US"/>
              </w:rPr>
              <w:t>−</w:t>
            </w:r>
            <w:r w:rsidR="00466B5F" w:rsidRPr="00124879">
              <w:rPr>
                <w:rFonts w:hint="eastAsia"/>
                <w:color w:val="000000" w:themeColor="text1"/>
                <w:sz w:val="20"/>
                <w:szCs w:val="20"/>
                <w:vertAlign w:val="superscript"/>
              </w:rPr>
              <w:t>1</w:t>
            </w:r>
            <w:r w:rsidRPr="00124879">
              <w:rPr>
                <w:color w:val="000000" w:themeColor="text1"/>
                <w:kern w:val="0"/>
                <w:sz w:val="20"/>
                <w:szCs w:val="20"/>
                <w:lang w:eastAsia="en-US"/>
              </w:rPr>
              <w:t>)</w:t>
            </w:r>
          </w:p>
        </w:tc>
        <w:tc>
          <w:tcPr>
            <w:tcW w:w="835" w:type="dxa"/>
            <w:tcBorders>
              <w:top w:val="single" w:sz="4" w:space="0" w:color="auto"/>
              <w:bottom w:val="single" w:sz="4" w:space="0" w:color="auto"/>
            </w:tcBorders>
            <w:vAlign w:val="center"/>
          </w:tcPr>
          <w:p w14:paraId="00AEC503" w14:textId="77777777" w:rsidR="00D745B0" w:rsidRPr="00124879" w:rsidRDefault="00D745B0" w:rsidP="00BC397B">
            <w:pPr>
              <w:jc w:val="center"/>
              <w:cnfStyle w:val="100000000000" w:firstRow="1" w:lastRow="0" w:firstColumn="0" w:lastColumn="0" w:oddVBand="0" w:evenVBand="0" w:oddHBand="0" w:evenHBand="0" w:firstRowFirstColumn="0" w:firstRowLastColumn="0" w:lastRowFirstColumn="0" w:lastRowLastColumn="0"/>
              <w:rPr>
                <w:color w:val="000000" w:themeColor="text1"/>
                <w:kern w:val="0"/>
                <w:sz w:val="20"/>
                <w:szCs w:val="20"/>
              </w:rPr>
            </w:pPr>
            <w:r w:rsidRPr="00124879">
              <w:rPr>
                <w:color w:val="000000" w:themeColor="text1"/>
                <w:kern w:val="0"/>
                <w:sz w:val="20"/>
                <w:szCs w:val="20"/>
                <w:lang w:eastAsia="en-US"/>
              </w:rPr>
              <w:t>Yield</w:t>
            </w:r>
          </w:p>
          <w:p w14:paraId="4BC8A2E3" w14:textId="77777777" w:rsidR="00D745B0" w:rsidRPr="00124879" w:rsidRDefault="00D745B0" w:rsidP="00BC397B">
            <w:pPr>
              <w:jc w:val="center"/>
              <w:cnfStyle w:val="100000000000" w:firstRow="1" w:lastRow="0" w:firstColumn="0" w:lastColumn="0" w:oddVBand="0" w:evenVBand="0" w:oddHBand="0" w:evenHBand="0" w:firstRowFirstColumn="0" w:firstRowLastColumn="0" w:lastRowFirstColumn="0" w:lastRowLastColumn="0"/>
              <w:rPr>
                <w:color w:val="000000" w:themeColor="text1"/>
                <w:kern w:val="0"/>
                <w:sz w:val="20"/>
                <w:szCs w:val="20"/>
              </w:rPr>
            </w:pPr>
            <w:r w:rsidRPr="00124879">
              <w:rPr>
                <w:color w:val="000000" w:themeColor="text1"/>
                <w:kern w:val="0"/>
                <w:sz w:val="20"/>
                <w:szCs w:val="20"/>
              </w:rPr>
              <w:t>(%)</w:t>
            </w:r>
          </w:p>
        </w:tc>
      </w:tr>
      <w:tr w:rsidR="00124879" w:rsidRPr="00124879" w14:paraId="700279E3" w14:textId="77777777" w:rsidTr="00D745B0">
        <w:trPr>
          <w:cnfStyle w:val="000000100000" w:firstRow="0" w:lastRow="0" w:firstColumn="0" w:lastColumn="0" w:oddVBand="0" w:evenVBand="0" w:oddHBand="1"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1065" w:type="dxa"/>
            <w:tcBorders>
              <w:top w:val="single" w:sz="4" w:space="0" w:color="auto"/>
            </w:tcBorders>
            <w:vAlign w:val="center"/>
          </w:tcPr>
          <w:p w14:paraId="6C379C5C" w14:textId="77777777" w:rsidR="00D745B0" w:rsidRPr="00124879" w:rsidRDefault="00D745B0" w:rsidP="00BC397B">
            <w:pPr>
              <w:jc w:val="center"/>
              <w:rPr>
                <w:color w:val="000000" w:themeColor="text1"/>
                <w:kern w:val="0"/>
                <w:sz w:val="20"/>
                <w:szCs w:val="20"/>
                <w:lang w:eastAsia="en-US"/>
              </w:rPr>
            </w:pPr>
            <w:r w:rsidRPr="00124879">
              <w:rPr>
                <w:color w:val="000000" w:themeColor="text1"/>
                <w:kern w:val="0"/>
                <w:sz w:val="20"/>
                <w:szCs w:val="20"/>
                <w:lang w:eastAsia="en-US"/>
              </w:rPr>
              <w:t>SCG</w:t>
            </w:r>
          </w:p>
        </w:tc>
        <w:tc>
          <w:tcPr>
            <w:tcW w:w="1472" w:type="dxa"/>
            <w:tcBorders>
              <w:top w:val="single" w:sz="4" w:space="0" w:color="auto"/>
            </w:tcBorders>
            <w:vAlign w:val="center"/>
          </w:tcPr>
          <w:p w14:paraId="2C766DD5"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color w:val="000000" w:themeColor="text1"/>
                <w:kern w:val="0"/>
                <w:sz w:val="20"/>
                <w:szCs w:val="20"/>
                <w:lang w:eastAsia="en-US"/>
              </w:rPr>
            </w:pPr>
            <w:r w:rsidRPr="00124879">
              <w:rPr>
                <w:color w:val="000000" w:themeColor="text1"/>
                <w:kern w:val="0"/>
                <w:sz w:val="20"/>
                <w:szCs w:val="20"/>
                <w:lang w:eastAsia="en-US"/>
              </w:rPr>
              <w:t>–</w:t>
            </w:r>
          </w:p>
        </w:tc>
        <w:tc>
          <w:tcPr>
            <w:tcW w:w="1366" w:type="dxa"/>
            <w:tcBorders>
              <w:top w:val="single" w:sz="4" w:space="0" w:color="auto"/>
            </w:tcBorders>
            <w:vAlign w:val="center"/>
          </w:tcPr>
          <w:p w14:paraId="56605A52"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kern w:val="0"/>
                <w:sz w:val="20"/>
                <w:szCs w:val="20"/>
                <w:lang w:eastAsia="en-US"/>
              </w:rPr>
            </w:pPr>
            <w:r w:rsidRPr="00124879">
              <w:rPr>
                <w:color w:val="000000" w:themeColor="text1"/>
                <w:kern w:val="0"/>
                <w:sz w:val="20"/>
                <w:szCs w:val="20"/>
                <w:lang w:eastAsia="en-US"/>
              </w:rPr>
              <w:t>–</w:t>
            </w:r>
          </w:p>
        </w:tc>
        <w:tc>
          <w:tcPr>
            <w:tcW w:w="923" w:type="dxa"/>
            <w:tcBorders>
              <w:top w:val="single" w:sz="4" w:space="0" w:color="auto"/>
            </w:tcBorders>
            <w:vAlign w:val="center"/>
          </w:tcPr>
          <w:p w14:paraId="4975E2BE"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color w:val="000000" w:themeColor="text1"/>
                <w:kern w:val="0"/>
                <w:sz w:val="20"/>
                <w:szCs w:val="20"/>
                <w:lang w:eastAsia="en-US"/>
              </w:rPr>
            </w:pPr>
            <w:r w:rsidRPr="00124879">
              <w:rPr>
                <w:color w:val="000000" w:themeColor="text1"/>
                <w:kern w:val="0"/>
                <w:sz w:val="20"/>
                <w:szCs w:val="20"/>
                <w:lang w:eastAsia="en-US"/>
              </w:rPr>
              <w:t>–</w:t>
            </w:r>
          </w:p>
        </w:tc>
        <w:tc>
          <w:tcPr>
            <w:tcW w:w="898" w:type="dxa"/>
            <w:tcBorders>
              <w:top w:val="single" w:sz="4" w:space="0" w:color="auto"/>
            </w:tcBorders>
            <w:vAlign w:val="center"/>
          </w:tcPr>
          <w:p w14:paraId="4A885C87"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color w:val="000000" w:themeColor="text1"/>
                <w:kern w:val="0"/>
                <w:sz w:val="20"/>
                <w:szCs w:val="20"/>
                <w:lang w:eastAsia="en-US"/>
              </w:rPr>
            </w:pPr>
            <w:r w:rsidRPr="00124879">
              <w:rPr>
                <w:color w:val="000000" w:themeColor="text1"/>
                <w:kern w:val="0"/>
                <w:sz w:val="20"/>
                <w:szCs w:val="20"/>
                <w:lang w:eastAsia="en-US"/>
              </w:rPr>
              <w:t>–</w:t>
            </w:r>
          </w:p>
        </w:tc>
        <w:tc>
          <w:tcPr>
            <w:tcW w:w="986" w:type="dxa"/>
            <w:tcBorders>
              <w:top w:val="single" w:sz="4" w:space="0" w:color="auto"/>
            </w:tcBorders>
            <w:vAlign w:val="center"/>
          </w:tcPr>
          <w:p w14:paraId="6C528826"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color w:val="000000" w:themeColor="text1"/>
                <w:kern w:val="0"/>
                <w:sz w:val="20"/>
                <w:szCs w:val="20"/>
                <w:lang w:eastAsia="en-US"/>
              </w:rPr>
            </w:pPr>
            <w:r w:rsidRPr="00124879">
              <w:rPr>
                <w:color w:val="000000" w:themeColor="text1"/>
                <w:kern w:val="0"/>
                <w:sz w:val="20"/>
                <w:szCs w:val="20"/>
                <w:lang w:eastAsia="en-US"/>
              </w:rPr>
              <w:t>–</w:t>
            </w:r>
          </w:p>
        </w:tc>
        <w:tc>
          <w:tcPr>
            <w:tcW w:w="969" w:type="dxa"/>
            <w:tcBorders>
              <w:top w:val="single" w:sz="4" w:space="0" w:color="auto"/>
            </w:tcBorders>
            <w:vAlign w:val="center"/>
          </w:tcPr>
          <w:p w14:paraId="353E033B"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color w:val="000000" w:themeColor="text1"/>
                <w:kern w:val="0"/>
                <w:sz w:val="20"/>
                <w:szCs w:val="20"/>
                <w:lang w:eastAsia="en-US"/>
              </w:rPr>
            </w:pPr>
            <w:r w:rsidRPr="00124879">
              <w:rPr>
                <w:color w:val="000000" w:themeColor="text1"/>
                <w:kern w:val="0"/>
                <w:sz w:val="20"/>
                <w:szCs w:val="20"/>
                <w:lang w:eastAsia="en-US"/>
              </w:rPr>
              <w:t>–</w:t>
            </w:r>
          </w:p>
        </w:tc>
        <w:tc>
          <w:tcPr>
            <w:tcW w:w="986" w:type="dxa"/>
            <w:tcBorders>
              <w:top w:val="single" w:sz="4" w:space="0" w:color="auto"/>
            </w:tcBorders>
            <w:vAlign w:val="center"/>
          </w:tcPr>
          <w:p w14:paraId="270EB7CA"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kern w:val="0"/>
                <w:sz w:val="20"/>
                <w:szCs w:val="20"/>
              </w:rPr>
            </w:pPr>
            <w:r w:rsidRPr="00124879">
              <w:rPr>
                <w:rFonts w:eastAsiaTheme="minorEastAsia" w:hint="eastAsia"/>
                <w:color w:val="000000" w:themeColor="text1"/>
                <w:kern w:val="0"/>
                <w:sz w:val="20"/>
                <w:szCs w:val="20"/>
              </w:rPr>
              <w:t>0.8654</w:t>
            </w:r>
          </w:p>
        </w:tc>
        <w:tc>
          <w:tcPr>
            <w:tcW w:w="835" w:type="dxa"/>
            <w:tcBorders>
              <w:top w:val="single" w:sz="4" w:space="0" w:color="auto"/>
            </w:tcBorders>
            <w:vAlign w:val="center"/>
          </w:tcPr>
          <w:p w14:paraId="7AAD938D"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color w:val="000000" w:themeColor="text1"/>
                <w:kern w:val="0"/>
                <w:sz w:val="20"/>
                <w:szCs w:val="20"/>
                <w:lang w:eastAsia="en-US"/>
              </w:rPr>
            </w:pPr>
            <w:r w:rsidRPr="00124879">
              <w:rPr>
                <w:color w:val="000000" w:themeColor="text1"/>
                <w:kern w:val="0"/>
                <w:sz w:val="20"/>
                <w:szCs w:val="20"/>
                <w:lang w:eastAsia="en-US"/>
              </w:rPr>
              <w:t>–</w:t>
            </w:r>
          </w:p>
        </w:tc>
      </w:tr>
      <w:tr w:rsidR="00124879" w:rsidRPr="00124879" w14:paraId="68CDC9FE" w14:textId="77777777" w:rsidTr="00D745B0">
        <w:trPr>
          <w:trHeight w:val="473"/>
          <w:jc w:val="center"/>
        </w:trPr>
        <w:tc>
          <w:tcPr>
            <w:cnfStyle w:val="001000000000" w:firstRow="0" w:lastRow="0" w:firstColumn="1" w:lastColumn="0" w:oddVBand="0" w:evenVBand="0" w:oddHBand="0" w:evenHBand="0" w:firstRowFirstColumn="0" w:firstRowLastColumn="0" w:lastRowFirstColumn="0" w:lastRowLastColumn="0"/>
            <w:tcW w:w="1065" w:type="dxa"/>
            <w:vAlign w:val="center"/>
          </w:tcPr>
          <w:p w14:paraId="2A0AE86F" w14:textId="77777777" w:rsidR="00D745B0" w:rsidRPr="00124879" w:rsidRDefault="00D745B0" w:rsidP="00BC397B">
            <w:pPr>
              <w:jc w:val="center"/>
              <w:rPr>
                <w:rFonts w:eastAsia="Times New Roman"/>
                <w:color w:val="000000" w:themeColor="text1"/>
                <w:kern w:val="0"/>
                <w:sz w:val="20"/>
                <w:szCs w:val="20"/>
                <w:lang w:eastAsia="en-US"/>
              </w:rPr>
            </w:pPr>
            <w:r w:rsidRPr="00124879">
              <w:rPr>
                <w:rFonts w:eastAsia="Calibri"/>
                <w:color w:val="000000" w:themeColor="text1"/>
                <w:kern w:val="0"/>
                <w:sz w:val="20"/>
                <w:szCs w:val="20"/>
                <w:lang w:eastAsia="en-US"/>
              </w:rPr>
              <w:t>SB500</w:t>
            </w:r>
          </w:p>
        </w:tc>
        <w:tc>
          <w:tcPr>
            <w:tcW w:w="1472" w:type="dxa"/>
            <w:vAlign w:val="center"/>
          </w:tcPr>
          <w:p w14:paraId="7F83C49C" w14:textId="77777777" w:rsidR="00D745B0" w:rsidRPr="00124879" w:rsidRDefault="00D745B0" w:rsidP="00BC397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kern w:val="0"/>
                <w:sz w:val="20"/>
                <w:szCs w:val="20"/>
                <w:lang w:eastAsia="en-US"/>
              </w:rPr>
            </w:pPr>
            <w:r w:rsidRPr="00124879">
              <w:rPr>
                <w:rFonts w:eastAsia="Times New Roman"/>
                <w:color w:val="000000" w:themeColor="text1"/>
                <w:kern w:val="0"/>
                <w:sz w:val="20"/>
                <w:szCs w:val="20"/>
                <w:lang w:eastAsia="en-US"/>
              </w:rPr>
              <w:t>500</w:t>
            </w:r>
          </w:p>
        </w:tc>
        <w:tc>
          <w:tcPr>
            <w:tcW w:w="1366" w:type="dxa"/>
            <w:vAlign w:val="center"/>
          </w:tcPr>
          <w:p w14:paraId="7D1A9026" w14:textId="77777777" w:rsidR="00D745B0" w:rsidRPr="00124879" w:rsidRDefault="00D745B0" w:rsidP="00BC397B">
            <w:pPr>
              <w:jc w:val="center"/>
              <w:cnfStyle w:val="000000000000" w:firstRow="0" w:lastRow="0" w:firstColumn="0" w:lastColumn="0" w:oddVBand="0" w:evenVBand="0" w:oddHBand="0" w:evenHBand="0" w:firstRowFirstColumn="0" w:firstRowLastColumn="0" w:lastRowFirstColumn="0" w:lastRowLastColumn="0"/>
              <w:rPr>
                <w:color w:val="000000" w:themeColor="text1"/>
                <w:kern w:val="0"/>
                <w:sz w:val="20"/>
                <w:szCs w:val="20"/>
                <w:lang w:eastAsia="en-US"/>
              </w:rPr>
            </w:pPr>
            <w:r w:rsidRPr="00124879">
              <w:rPr>
                <w:color w:val="000000" w:themeColor="text1"/>
                <w:kern w:val="0"/>
                <w:sz w:val="20"/>
                <w:szCs w:val="20"/>
                <w:lang w:eastAsia="en-US"/>
              </w:rPr>
              <w:t>Ambient air</w:t>
            </w:r>
          </w:p>
        </w:tc>
        <w:tc>
          <w:tcPr>
            <w:tcW w:w="923" w:type="dxa"/>
            <w:vAlign w:val="center"/>
          </w:tcPr>
          <w:p w14:paraId="7F190F31" w14:textId="77777777" w:rsidR="00D745B0" w:rsidRPr="00124879" w:rsidRDefault="00D745B0" w:rsidP="00BC397B">
            <w:pPr>
              <w:jc w:val="center"/>
              <w:cnfStyle w:val="000000000000" w:firstRow="0" w:lastRow="0" w:firstColumn="0" w:lastColumn="0" w:oddVBand="0" w:evenVBand="0" w:oddHBand="0" w:evenHBand="0" w:firstRowFirstColumn="0" w:firstRowLastColumn="0" w:lastRowFirstColumn="0" w:lastRowLastColumn="0"/>
              <w:rPr>
                <w:color w:val="000000" w:themeColor="text1"/>
                <w:kern w:val="0"/>
                <w:sz w:val="20"/>
                <w:szCs w:val="20"/>
                <w:lang w:eastAsia="en-US"/>
              </w:rPr>
            </w:pPr>
            <w:r w:rsidRPr="00124879">
              <w:rPr>
                <w:color w:val="000000" w:themeColor="text1"/>
                <w:kern w:val="0"/>
                <w:sz w:val="20"/>
                <w:szCs w:val="20"/>
                <w:lang w:eastAsia="en-US"/>
              </w:rPr>
              <w:t>1</w:t>
            </w:r>
          </w:p>
        </w:tc>
        <w:tc>
          <w:tcPr>
            <w:tcW w:w="898" w:type="dxa"/>
            <w:vAlign w:val="center"/>
          </w:tcPr>
          <w:p w14:paraId="7F68C1B5" w14:textId="77777777" w:rsidR="00D745B0" w:rsidRPr="00124879" w:rsidRDefault="00D745B0" w:rsidP="00BC397B">
            <w:pPr>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kern w:val="0"/>
                <w:sz w:val="20"/>
                <w:szCs w:val="20"/>
              </w:rPr>
            </w:pPr>
            <w:r w:rsidRPr="00124879">
              <w:rPr>
                <w:rFonts w:eastAsiaTheme="minorEastAsia" w:hint="eastAsia"/>
                <w:color w:val="000000" w:themeColor="text1"/>
                <w:kern w:val="0"/>
                <w:sz w:val="20"/>
                <w:szCs w:val="20"/>
              </w:rPr>
              <w:t>34.87</w:t>
            </w:r>
          </w:p>
        </w:tc>
        <w:tc>
          <w:tcPr>
            <w:tcW w:w="986" w:type="dxa"/>
            <w:vAlign w:val="center"/>
          </w:tcPr>
          <w:p w14:paraId="70DC4725" w14:textId="77777777" w:rsidR="00D745B0" w:rsidRPr="00124879" w:rsidRDefault="00D745B0" w:rsidP="00BC397B">
            <w:pPr>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kern w:val="0"/>
                <w:sz w:val="20"/>
                <w:szCs w:val="20"/>
              </w:rPr>
            </w:pPr>
            <w:r w:rsidRPr="00124879">
              <w:rPr>
                <w:rFonts w:eastAsiaTheme="minorEastAsia" w:hint="eastAsia"/>
                <w:color w:val="000000" w:themeColor="text1"/>
                <w:kern w:val="0"/>
                <w:sz w:val="20"/>
                <w:szCs w:val="20"/>
              </w:rPr>
              <w:t>0.0145</w:t>
            </w:r>
          </w:p>
        </w:tc>
        <w:tc>
          <w:tcPr>
            <w:tcW w:w="969" w:type="dxa"/>
            <w:vAlign w:val="center"/>
          </w:tcPr>
          <w:p w14:paraId="4DA24329" w14:textId="77777777" w:rsidR="00D745B0" w:rsidRPr="00124879" w:rsidRDefault="00D745B0" w:rsidP="00BC397B">
            <w:pPr>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kern w:val="0"/>
                <w:sz w:val="20"/>
                <w:szCs w:val="20"/>
              </w:rPr>
            </w:pPr>
            <w:r w:rsidRPr="00124879">
              <w:rPr>
                <w:rFonts w:eastAsiaTheme="minorEastAsia" w:hint="eastAsia"/>
                <w:color w:val="000000" w:themeColor="text1"/>
                <w:kern w:val="0"/>
                <w:sz w:val="20"/>
                <w:szCs w:val="20"/>
              </w:rPr>
              <w:t>0.0031</w:t>
            </w:r>
          </w:p>
        </w:tc>
        <w:tc>
          <w:tcPr>
            <w:tcW w:w="986" w:type="dxa"/>
            <w:vAlign w:val="center"/>
          </w:tcPr>
          <w:p w14:paraId="64F76B50" w14:textId="77777777" w:rsidR="00D745B0" w:rsidRPr="00124879" w:rsidRDefault="00D745B0" w:rsidP="00BC397B">
            <w:pPr>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kern w:val="0"/>
                <w:sz w:val="20"/>
                <w:szCs w:val="20"/>
              </w:rPr>
            </w:pPr>
            <w:r w:rsidRPr="00124879">
              <w:rPr>
                <w:rFonts w:eastAsiaTheme="minorEastAsia" w:hint="eastAsia"/>
                <w:color w:val="000000" w:themeColor="text1"/>
                <w:kern w:val="0"/>
                <w:sz w:val="20"/>
                <w:szCs w:val="20"/>
              </w:rPr>
              <w:t>1.3066</w:t>
            </w:r>
          </w:p>
        </w:tc>
        <w:tc>
          <w:tcPr>
            <w:tcW w:w="835" w:type="dxa"/>
            <w:vAlign w:val="center"/>
          </w:tcPr>
          <w:p w14:paraId="02DCB9BA" w14:textId="77777777" w:rsidR="00D745B0" w:rsidRPr="00124879" w:rsidRDefault="00D745B0" w:rsidP="00BC397B">
            <w:pPr>
              <w:jc w:val="center"/>
              <w:cnfStyle w:val="000000000000" w:firstRow="0" w:lastRow="0" w:firstColumn="0" w:lastColumn="0" w:oddVBand="0" w:evenVBand="0" w:oddHBand="0" w:evenHBand="0" w:firstRowFirstColumn="0" w:firstRowLastColumn="0" w:lastRowFirstColumn="0" w:lastRowLastColumn="0"/>
              <w:rPr>
                <w:color w:val="000000" w:themeColor="text1"/>
                <w:kern w:val="0"/>
                <w:sz w:val="20"/>
                <w:szCs w:val="20"/>
                <w:lang w:eastAsia="en-US"/>
              </w:rPr>
            </w:pPr>
            <w:r w:rsidRPr="00124879">
              <w:rPr>
                <w:rFonts w:hint="eastAsia"/>
                <w:color w:val="000000" w:themeColor="text1"/>
                <w:kern w:val="0"/>
                <w:sz w:val="20"/>
                <w:szCs w:val="20"/>
              </w:rPr>
              <w:t>36</w:t>
            </w:r>
          </w:p>
        </w:tc>
      </w:tr>
      <w:tr w:rsidR="00124879" w:rsidRPr="00124879" w14:paraId="3BAC59DA" w14:textId="77777777" w:rsidTr="00D745B0">
        <w:trPr>
          <w:cnfStyle w:val="000000100000" w:firstRow="0" w:lastRow="0" w:firstColumn="0" w:lastColumn="0" w:oddVBand="0" w:evenVBand="0" w:oddHBand="1"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1065" w:type="dxa"/>
            <w:vAlign w:val="center"/>
          </w:tcPr>
          <w:p w14:paraId="39CB02AC" w14:textId="77777777" w:rsidR="00D745B0" w:rsidRPr="00124879" w:rsidRDefault="00D745B0" w:rsidP="00BC397B">
            <w:pPr>
              <w:jc w:val="center"/>
              <w:rPr>
                <w:rFonts w:eastAsia="Times New Roman"/>
                <w:color w:val="000000" w:themeColor="text1"/>
                <w:kern w:val="0"/>
                <w:sz w:val="20"/>
                <w:szCs w:val="20"/>
                <w:lang w:eastAsia="en-US"/>
              </w:rPr>
            </w:pPr>
            <w:r w:rsidRPr="00124879">
              <w:rPr>
                <w:rFonts w:eastAsia="Calibri"/>
                <w:color w:val="000000" w:themeColor="text1"/>
                <w:kern w:val="0"/>
                <w:sz w:val="20"/>
                <w:szCs w:val="20"/>
                <w:lang w:eastAsia="en-US"/>
              </w:rPr>
              <w:t>SB700</w:t>
            </w:r>
          </w:p>
        </w:tc>
        <w:tc>
          <w:tcPr>
            <w:tcW w:w="1472" w:type="dxa"/>
            <w:vAlign w:val="center"/>
          </w:tcPr>
          <w:p w14:paraId="3C325275"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kern w:val="0"/>
                <w:sz w:val="20"/>
                <w:szCs w:val="20"/>
                <w:lang w:eastAsia="en-US"/>
              </w:rPr>
            </w:pPr>
            <w:r w:rsidRPr="00124879">
              <w:rPr>
                <w:rFonts w:eastAsia="Times New Roman"/>
                <w:color w:val="000000" w:themeColor="text1"/>
                <w:kern w:val="0"/>
                <w:sz w:val="20"/>
                <w:szCs w:val="20"/>
                <w:lang w:eastAsia="en-US"/>
              </w:rPr>
              <w:t>700</w:t>
            </w:r>
          </w:p>
        </w:tc>
        <w:tc>
          <w:tcPr>
            <w:tcW w:w="1366" w:type="dxa"/>
            <w:vAlign w:val="center"/>
          </w:tcPr>
          <w:p w14:paraId="71922167"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color w:val="000000" w:themeColor="text1"/>
                <w:kern w:val="0"/>
                <w:sz w:val="20"/>
                <w:szCs w:val="20"/>
                <w:lang w:eastAsia="en-US"/>
              </w:rPr>
            </w:pPr>
            <w:r w:rsidRPr="00124879">
              <w:rPr>
                <w:color w:val="000000" w:themeColor="text1"/>
                <w:kern w:val="0"/>
                <w:sz w:val="20"/>
                <w:szCs w:val="20"/>
                <w:lang w:eastAsia="en-US"/>
              </w:rPr>
              <w:t>Ambient air</w:t>
            </w:r>
          </w:p>
        </w:tc>
        <w:tc>
          <w:tcPr>
            <w:tcW w:w="923" w:type="dxa"/>
            <w:vAlign w:val="center"/>
          </w:tcPr>
          <w:p w14:paraId="0E185087"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color w:val="000000" w:themeColor="text1"/>
                <w:kern w:val="0"/>
                <w:sz w:val="20"/>
                <w:szCs w:val="20"/>
                <w:lang w:eastAsia="en-US"/>
              </w:rPr>
            </w:pPr>
            <w:r w:rsidRPr="00124879">
              <w:rPr>
                <w:color w:val="000000" w:themeColor="text1"/>
                <w:kern w:val="0"/>
                <w:sz w:val="20"/>
                <w:szCs w:val="20"/>
                <w:lang w:eastAsia="en-US"/>
              </w:rPr>
              <w:t>1</w:t>
            </w:r>
          </w:p>
        </w:tc>
        <w:tc>
          <w:tcPr>
            <w:tcW w:w="898" w:type="dxa"/>
            <w:vAlign w:val="center"/>
          </w:tcPr>
          <w:p w14:paraId="55D5F1EE"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kern w:val="0"/>
                <w:sz w:val="20"/>
                <w:szCs w:val="20"/>
              </w:rPr>
            </w:pPr>
            <w:r w:rsidRPr="00124879">
              <w:rPr>
                <w:rFonts w:eastAsiaTheme="minorEastAsia" w:hint="eastAsia"/>
                <w:color w:val="000000" w:themeColor="text1"/>
                <w:kern w:val="0"/>
                <w:sz w:val="20"/>
                <w:szCs w:val="20"/>
              </w:rPr>
              <w:t>247.5</w:t>
            </w:r>
          </w:p>
        </w:tc>
        <w:tc>
          <w:tcPr>
            <w:tcW w:w="986" w:type="dxa"/>
            <w:vAlign w:val="center"/>
          </w:tcPr>
          <w:p w14:paraId="0BAF1BB8"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kern w:val="0"/>
                <w:sz w:val="20"/>
                <w:szCs w:val="20"/>
              </w:rPr>
            </w:pPr>
            <w:r w:rsidRPr="00124879">
              <w:rPr>
                <w:rFonts w:eastAsiaTheme="minorEastAsia" w:hint="eastAsia"/>
                <w:color w:val="000000" w:themeColor="text1"/>
                <w:kern w:val="0"/>
                <w:sz w:val="20"/>
                <w:szCs w:val="20"/>
              </w:rPr>
              <w:t>0.0905</w:t>
            </w:r>
          </w:p>
        </w:tc>
        <w:tc>
          <w:tcPr>
            <w:tcW w:w="969" w:type="dxa"/>
            <w:vAlign w:val="center"/>
          </w:tcPr>
          <w:p w14:paraId="57C716AB"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kern w:val="0"/>
                <w:sz w:val="20"/>
                <w:szCs w:val="20"/>
              </w:rPr>
            </w:pPr>
            <w:r w:rsidRPr="00124879">
              <w:rPr>
                <w:rFonts w:eastAsiaTheme="minorEastAsia" w:hint="eastAsia"/>
                <w:color w:val="000000" w:themeColor="text1"/>
                <w:kern w:val="0"/>
                <w:sz w:val="20"/>
                <w:szCs w:val="20"/>
              </w:rPr>
              <w:t>0.0150</w:t>
            </w:r>
          </w:p>
        </w:tc>
        <w:tc>
          <w:tcPr>
            <w:tcW w:w="986" w:type="dxa"/>
            <w:vAlign w:val="center"/>
          </w:tcPr>
          <w:p w14:paraId="0BBD7A23"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kern w:val="0"/>
                <w:sz w:val="20"/>
                <w:szCs w:val="20"/>
              </w:rPr>
            </w:pPr>
            <w:r w:rsidRPr="00124879">
              <w:rPr>
                <w:rFonts w:eastAsiaTheme="minorEastAsia" w:hint="eastAsia"/>
                <w:color w:val="000000" w:themeColor="text1"/>
                <w:kern w:val="0"/>
                <w:sz w:val="20"/>
                <w:szCs w:val="20"/>
              </w:rPr>
              <w:t>1.7830</w:t>
            </w:r>
          </w:p>
        </w:tc>
        <w:tc>
          <w:tcPr>
            <w:tcW w:w="835" w:type="dxa"/>
            <w:vAlign w:val="center"/>
          </w:tcPr>
          <w:p w14:paraId="7F034649"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color w:val="000000" w:themeColor="text1"/>
                <w:kern w:val="0"/>
                <w:sz w:val="20"/>
                <w:szCs w:val="20"/>
                <w:lang w:eastAsia="en-US"/>
              </w:rPr>
            </w:pPr>
            <w:r w:rsidRPr="00124879">
              <w:rPr>
                <w:rFonts w:hint="eastAsia"/>
                <w:color w:val="000000" w:themeColor="text1"/>
                <w:kern w:val="0"/>
                <w:sz w:val="20"/>
                <w:szCs w:val="20"/>
              </w:rPr>
              <w:t>23</w:t>
            </w:r>
          </w:p>
        </w:tc>
      </w:tr>
      <w:tr w:rsidR="00124879" w:rsidRPr="00124879" w14:paraId="330C2929" w14:textId="77777777" w:rsidTr="00D745B0">
        <w:trPr>
          <w:trHeight w:val="473"/>
          <w:jc w:val="center"/>
        </w:trPr>
        <w:tc>
          <w:tcPr>
            <w:cnfStyle w:val="001000000000" w:firstRow="0" w:lastRow="0" w:firstColumn="1" w:lastColumn="0" w:oddVBand="0" w:evenVBand="0" w:oddHBand="0" w:evenHBand="0" w:firstRowFirstColumn="0" w:firstRowLastColumn="0" w:lastRowFirstColumn="0" w:lastRowLastColumn="0"/>
            <w:tcW w:w="1065" w:type="dxa"/>
            <w:vAlign w:val="center"/>
          </w:tcPr>
          <w:p w14:paraId="5DFFD96F" w14:textId="77777777" w:rsidR="00D745B0" w:rsidRPr="00124879" w:rsidRDefault="00D745B0" w:rsidP="00BC397B">
            <w:pPr>
              <w:jc w:val="center"/>
              <w:rPr>
                <w:rFonts w:eastAsia="Calibri"/>
                <w:color w:val="000000" w:themeColor="text1"/>
                <w:kern w:val="0"/>
                <w:sz w:val="20"/>
                <w:szCs w:val="20"/>
                <w:lang w:eastAsia="en-US"/>
              </w:rPr>
            </w:pPr>
            <w:r w:rsidRPr="00124879">
              <w:rPr>
                <w:rFonts w:eastAsia="Calibri"/>
                <w:color w:val="000000" w:themeColor="text1"/>
                <w:kern w:val="0"/>
                <w:sz w:val="20"/>
                <w:szCs w:val="20"/>
                <w:lang w:eastAsia="en-US"/>
              </w:rPr>
              <w:t>SB900</w:t>
            </w:r>
          </w:p>
        </w:tc>
        <w:tc>
          <w:tcPr>
            <w:tcW w:w="1472" w:type="dxa"/>
            <w:vAlign w:val="center"/>
          </w:tcPr>
          <w:p w14:paraId="3B455DFA" w14:textId="77777777" w:rsidR="00D745B0" w:rsidRPr="00124879" w:rsidRDefault="00D745B0" w:rsidP="00BC397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kern w:val="0"/>
                <w:sz w:val="20"/>
                <w:szCs w:val="20"/>
                <w:lang w:eastAsia="en-US"/>
              </w:rPr>
            </w:pPr>
            <w:r w:rsidRPr="00124879">
              <w:rPr>
                <w:color w:val="000000" w:themeColor="text1"/>
                <w:kern w:val="0"/>
                <w:sz w:val="20"/>
                <w:szCs w:val="20"/>
                <w:lang w:eastAsia="en-US"/>
              </w:rPr>
              <w:t>9</w:t>
            </w:r>
            <w:r w:rsidRPr="00124879">
              <w:rPr>
                <w:rFonts w:eastAsia="Times New Roman"/>
                <w:color w:val="000000" w:themeColor="text1"/>
                <w:kern w:val="0"/>
                <w:sz w:val="20"/>
                <w:szCs w:val="20"/>
                <w:lang w:eastAsia="en-US"/>
              </w:rPr>
              <w:t>00</w:t>
            </w:r>
          </w:p>
        </w:tc>
        <w:tc>
          <w:tcPr>
            <w:tcW w:w="1366" w:type="dxa"/>
            <w:vAlign w:val="center"/>
          </w:tcPr>
          <w:p w14:paraId="6F3313D0" w14:textId="77777777" w:rsidR="00D745B0" w:rsidRPr="00124879" w:rsidRDefault="00D745B0" w:rsidP="00BC397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kern w:val="0"/>
                <w:sz w:val="20"/>
                <w:szCs w:val="20"/>
                <w:lang w:eastAsia="en-US"/>
              </w:rPr>
            </w:pPr>
            <w:r w:rsidRPr="00124879">
              <w:rPr>
                <w:color w:val="000000" w:themeColor="text1"/>
                <w:kern w:val="0"/>
                <w:sz w:val="20"/>
                <w:szCs w:val="20"/>
                <w:lang w:eastAsia="en-US"/>
              </w:rPr>
              <w:t>Ambient air</w:t>
            </w:r>
          </w:p>
        </w:tc>
        <w:tc>
          <w:tcPr>
            <w:tcW w:w="923" w:type="dxa"/>
            <w:vAlign w:val="center"/>
          </w:tcPr>
          <w:p w14:paraId="158C0428" w14:textId="77777777" w:rsidR="00D745B0" w:rsidRPr="00124879" w:rsidRDefault="00D745B0" w:rsidP="00BC397B">
            <w:pPr>
              <w:jc w:val="center"/>
              <w:cnfStyle w:val="000000000000" w:firstRow="0" w:lastRow="0" w:firstColumn="0" w:lastColumn="0" w:oddVBand="0" w:evenVBand="0" w:oddHBand="0" w:evenHBand="0" w:firstRowFirstColumn="0" w:firstRowLastColumn="0" w:lastRowFirstColumn="0" w:lastRowLastColumn="0"/>
              <w:rPr>
                <w:color w:val="000000" w:themeColor="text1"/>
                <w:kern w:val="0"/>
                <w:sz w:val="20"/>
                <w:szCs w:val="20"/>
                <w:lang w:eastAsia="en-US"/>
              </w:rPr>
            </w:pPr>
            <w:r w:rsidRPr="00124879">
              <w:rPr>
                <w:color w:val="000000" w:themeColor="text1"/>
                <w:kern w:val="0"/>
                <w:sz w:val="20"/>
                <w:szCs w:val="20"/>
                <w:lang w:eastAsia="en-US"/>
              </w:rPr>
              <w:t>1</w:t>
            </w:r>
          </w:p>
        </w:tc>
        <w:tc>
          <w:tcPr>
            <w:tcW w:w="898" w:type="dxa"/>
            <w:vAlign w:val="center"/>
          </w:tcPr>
          <w:p w14:paraId="37883418" w14:textId="77777777" w:rsidR="00D745B0" w:rsidRPr="00124879" w:rsidRDefault="00D745B0" w:rsidP="00BC397B">
            <w:pPr>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kern w:val="0"/>
                <w:sz w:val="20"/>
                <w:szCs w:val="20"/>
              </w:rPr>
            </w:pPr>
            <w:r w:rsidRPr="00124879">
              <w:rPr>
                <w:rFonts w:eastAsiaTheme="minorEastAsia" w:hint="eastAsia"/>
                <w:color w:val="000000" w:themeColor="text1"/>
                <w:kern w:val="0"/>
                <w:sz w:val="20"/>
                <w:szCs w:val="20"/>
              </w:rPr>
              <w:t>891.5</w:t>
            </w:r>
          </w:p>
        </w:tc>
        <w:tc>
          <w:tcPr>
            <w:tcW w:w="986" w:type="dxa"/>
            <w:vAlign w:val="center"/>
          </w:tcPr>
          <w:p w14:paraId="7F435415" w14:textId="77777777" w:rsidR="00D745B0" w:rsidRPr="00124879" w:rsidRDefault="00D745B0" w:rsidP="00BC397B">
            <w:pPr>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kern w:val="0"/>
                <w:sz w:val="20"/>
                <w:szCs w:val="20"/>
              </w:rPr>
            </w:pPr>
            <w:r w:rsidRPr="00124879">
              <w:rPr>
                <w:rFonts w:eastAsiaTheme="minorEastAsia" w:hint="eastAsia"/>
                <w:color w:val="000000" w:themeColor="text1"/>
                <w:kern w:val="0"/>
                <w:sz w:val="20"/>
                <w:szCs w:val="20"/>
              </w:rPr>
              <w:t>0.2790</w:t>
            </w:r>
          </w:p>
        </w:tc>
        <w:tc>
          <w:tcPr>
            <w:tcW w:w="969" w:type="dxa"/>
            <w:vAlign w:val="center"/>
          </w:tcPr>
          <w:p w14:paraId="54FDA1E3" w14:textId="77777777" w:rsidR="00D745B0" w:rsidRPr="00124879" w:rsidRDefault="00D745B0" w:rsidP="00BC397B">
            <w:pPr>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kern w:val="0"/>
                <w:sz w:val="20"/>
                <w:szCs w:val="20"/>
              </w:rPr>
            </w:pPr>
            <w:r w:rsidRPr="00124879">
              <w:rPr>
                <w:rFonts w:eastAsiaTheme="minorEastAsia" w:hint="eastAsia"/>
                <w:color w:val="000000" w:themeColor="text1"/>
                <w:kern w:val="0"/>
                <w:sz w:val="20"/>
                <w:szCs w:val="20"/>
              </w:rPr>
              <w:t>0.1483</w:t>
            </w:r>
          </w:p>
        </w:tc>
        <w:tc>
          <w:tcPr>
            <w:tcW w:w="986" w:type="dxa"/>
            <w:vAlign w:val="center"/>
          </w:tcPr>
          <w:p w14:paraId="21386FD6" w14:textId="77777777" w:rsidR="00D745B0" w:rsidRPr="00124879" w:rsidRDefault="00D745B0" w:rsidP="00BC397B">
            <w:pPr>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kern w:val="0"/>
                <w:sz w:val="20"/>
                <w:szCs w:val="20"/>
              </w:rPr>
            </w:pPr>
            <w:r w:rsidRPr="00124879">
              <w:rPr>
                <w:rFonts w:eastAsiaTheme="minorEastAsia" w:hint="eastAsia"/>
                <w:color w:val="000000" w:themeColor="text1"/>
                <w:kern w:val="0"/>
                <w:sz w:val="20"/>
                <w:szCs w:val="20"/>
              </w:rPr>
              <w:t>1.9517</w:t>
            </w:r>
          </w:p>
        </w:tc>
        <w:tc>
          <w:tcPr>
            <w:tcW w:w="835" w:type="dxa"/>
            <w:vAlign w:val="center"/>
          </w:tcPr>
          <w:p w14:paraId="0D272D93" w14:textId="77777777" w:rsidR="00D745B0" w:rsidRPr="00124879" w:rsidRDefault="00D745B0" w:rsidP="00BC397B">
            <w:pPr>
              <w:jc w:val="center"/>
              <w:cnfStyle w:val="000000000000" w:firstRow="0" w:lastRow="0" w:firstColumn="0" w:lastColumn="0" w:oddVBand="0" w:evenVBand="0" w:oddHBand="0" w:evenHBand="0" w:firstRowFirstColumn="0" w:firstRowLastColumn="0" w:lastRowFirstColumn="0" w:lastRowLastColumn="0"/>
              <w:rPr>
                <w:color w:val="000000" w:themeColor="text1"/>
                <w:kern w:val="0"/>
                <w:sz w:val="20"/>
                <w:szCs w:val="20"/>
                <w:lang w:eastAsia="en-US"/>
              </w:rPr>
            </w:pPr>
            <w:r w:rsidRPr="00124879">
              <w:rPr>
                <w:rFonts w:hint="eastAsia"/>
                <w:color w:val="000000" w:themeColor="text1"/>
                <w:kern w:val="0"/>
                <w:sz w:val="20"/>
                <w:szCs w:val="20"/>
              </w:rPr>
              <w:t>19</w:t>
            </w:r>
          </w:p>
        </w:tc>
      </w:tr>
      <w:tr w:rsidR="00124879" w:rsidRPr="00124879" w14:paraId="30146FCA" w14:textId="77777777" w:rsidTr="00D745B0">
        <w:trPr>
          <w:cnfStyle w:val="000000100000" w:firstRow="0" w:lastRow="0" w:firstColumn="0" w:lastColumn="0" w:oddVBand="0" w:evenVBand="0" w:oddHBand="1"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1065" w:type="dxa"/>
            <w:tcBorders>
              <w:bottom w:val="single" w:sz="4" w:space="0" w:color="auto"/>
            </w:tcBorders>
            <w:vAlign w:val="center"/>
          </w:tcPr>
          <w:p w14:paraId="7493CBAE" w14:textId="77777777" w:rsidR="00D745B0" w:rsidRPr="00124879" w:rsidRDefault="00D745B0" w:rsidP="00BC397B">
            <w:pPr>
              <w:jc w:val="center"/>
              <w:rPr>
                <w:color w:val="000000" w:themeColor="text1"/>
                <w:kern w:val="0"/>
                <w:sz w:val="20"/>
                <w:szCs w:val="20"/>
                <w:lang w:eastAsia="en-US"/>
              </w:rPr>
            </w:pPr>
            <w:r w:rsidRPr="00124879">
              <w:rPr>
                <w:color w:val="000000" w:themeColor="text1"/>
                <w:kern w:val="0"/>
                <w:sz w:val="20"/>
                <w:szCs w:val="20"/>
                <w:lang w:eastAsia="en-US"/>
              </w:rPr>
              <w:t>NSB700</w:t>
            </w:r>
          </w:p>
        </w:tc>
        <w:tc>
          <w:tcPr>
            <w:tcW w:w="1472" w:type="dxa"/>
            <w:tcBorders>
              <w:bottom w:val="single" w:sz="4" w:space="0" w:color="auto"/>
            </w:tcBorders>
            <w:vAlign w:val="center"/>
          </w:tcPr>
          <w:p w14:paraId="64F9BE7B"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kern w:val="0"/>
                <w:sz w:val="20"/>
                <w:szCs w:val="20"/>
                <w:lang w:eastAsia="en-US"/>
              </w:rPr>
            </w:pPr>
            <w:r w:rsidRPr="00124879">
              <w:rPr>
                <w:color w:val="000000" w:themeColor="text1"/>
                <w:kern w:val="0"/>
                <w:sz w:val="20"/>
                <w:szCs w:val="20"/>
                <w:lang w:eastAsia="en-US"/>
              </w:rPr>
              <w:t>7</w:t>
            </w:r>
            <w:r w:rsidRPr="00124879">
              <w:rPr>
                <w:rFonts w:eastAsia="Times New Roman"/>
                <w:color w:val="000000" w:themeColor="text1"/>
                <w:kern w:val="0"/>
                <w:sz w:val="20"/>
                <w:szCs w:val="20"/>
                <w:lang w:eastAsia="en-US"/>
              </w:rPr>
              <w:t>00</w:t>
            </w:r>
          </w:p>
        </w:tc>
        <w:tc>
          <w:tcPr>
            <w:tcW w:w="1366" w:type="dxa"/>
            <w:tcBorders>
              <w:bottom w:val="single" w:sz="4" w:space="0" w:color="auto"/>
            </w:tcBorders>
            <w:vAlign w:val="center"/>
          </w:tcPr>
          <w:p w14:paraId="5C0D60A7"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color w:val="000000" w:themeColor="text1"/>
                <w:kern w:val="0"/>
                <w:sz w:val="20"/>
                <w:szCs w:val="20"/>
                <w:lang w:eastAsia="en-US"/>
              </w:rPr>
            </w:pPr>
            <w:r w:rsidRPr="00124879">
              <w:rPr>
                <w:color w:val="000000" w:themeColor="text1"/>
                <w:kern w:val="0"/>
                <w:sz w:val="20"/>
                <w:szCs w:val="20"/>
                <w:lang w:eastAsia="en-US"/>
              </w:rPr>
              <w:t>Nitrogen</w:t>
            </w:r>
          </w:p>
        </w:tc>
        <w:tc>
          <w:tcPr>
            <w:tcW w:w="923" w:type="dxa"/>
            <w:tcBorders>
              <w:bottom w:val="single" w:sz="4" w:space="0" w:color="auto"/>
            </w:tcBorders>
            <w:vAlign w:val="center"/>
          </w:tcPr>
          <w:p w14:paraId="0841DD0F"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color w:val="000000" w:themeColor="text1"/>
                <w:kern w:val="0"/>
                <w:sz w:val="20"/>
                <w:szCs w:val="20"/>
                <w:lang w:eastAsia="en-US"/>
              </w:rPr>
            </w:pPr>
            <w:r w:rsidRPr="00124879">
              <w:rPr>
                <w:color w:val="000000" w:themeColor="text1"/>
                <w:kern w:val="0"/>
                <w:sz w:val="20"/>
                <w:szCs w:val="20"/>
                <w:lang w:eastAsia="en-US"/>
              </w:rPr>
              <w:t>1</w:t>
            </w:r>
          </w:p>
        </w:tc>
        <w:tc>
          <w:tcPr>
            <w:tcW w:w="898" w:type="dxa"/>
            <w:tcBorders>
              <w:bottom w:val="single" w:sz="4" w:space="0" w:color="auto"/>
            </w:tcBorders>
            <w:vAlign w:val="center"/>
          </w:tcPr>
          <w:p w14:paraId="61CA3BA0"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color w:val="000000" w:themeColor="text1"/>
                <w:kern w:val="0"/>
                <w:sz w:val="20"/>
                <w:szCs w:val="20"/>
                <w:lang w:eastAsia="en-US"/>
              </w:rPr>
            </w:pPr>
            <w:r w:rsidRPr="00124879">
              <w:rPr>
                <w:color w:val="000000" w:themeColor="text1"/>
                <w:kern w:val="0"/>
                <w:sz w:val="20"/>
                <w:szCs w:val="20"/>
                <w:lang w:eastAsia="en-US"/>
              </w:rPr>
              <w:t>–</w:t>
            </w:r>
          </w:p>
        </w:tc>
        <w:tc>
          <w:tcPr>
            <w:tcW w:w="986" w:type="dxa"/>
            <w:tcBorders>
              <w:bottom w:val="single" w:sz="4" w:space="0" w:color="auto"/>
            </w:tcBorders>
            <w:vAlign w:val="center"/>
          </w:tcPr>
          <w:p w14:paraId="265E454A"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kern w:val="0"/>
                <w:sz w:val="20"/>
                <w:szCs w:val="20"/>
              </w:rPr>
            </w:pPr>
            <w:r w:rsidRPr="00124879">
              <w:rPr>
                <w:color w:val="000000" w:themeColor="text1"/>
                <w:kern w:val="0"/>
                <w:sz w:val="20"/>
                <w:szCs w:val="20"/>
                <w:lang w:eastAsia="en-US"/>
              </w:rPr>
              <w:t>–</w:t>
            </w:r>
          </w:p>
        </w:tc>
        <w:tc>
          <w:tcPr>
            <w:tcW w:w="969" w:type="dxa"/>
            <w:tcBorders>
              <w:bottom w:val="single" w:sz="4" w:space="0" w:color="auto"/>
            </w:tcBorders>
            <w:vAlign w:val="center"/>
          </w:tcPr>
          <w:p w14:paraId="0994EB66"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kern w:val="0"/>
                <w:sz w:val="20"/>
                <w:szCs w:val="20"/>
              </w:rPr>
            </w:pPr>
            <w:r w:rsidRPr="00124879">
              <w:rPr>
                <w:color w:val="000000" w:themeColor="text1"/>
                <w:kern w:val="0"/>
                <w:sz w:val="20"/>
                <w:szCs w:val="20"/>
                <w:lang w:eastAsia="en-US"/>
              </w:rPr>
              <w:t>–</w:t>
            </w:r>
          </w:p>
        </w:tc>
        <w:tc>
          <w:tcPr>
            <w:tcW w:w="986" w:type="dxa"/>
            <w:tcBorders>
              <w:bottom w:val="single" w:sz="4" w:space="0" w:color="auto"/>
            </w:tcBorders>
            <w:vAlign w:val="center"/>
          </w:tcPr>
          <w:p w14:paraId="31174E6B"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kern w:val="0"/>
                <w:sz w:val="20"/>
                <w:szCs w:val="20"/>
              </w:rPr>
            </w:pPr>
            <w:r w:rsidRPr="00124879">
              <w:rPr>
                <w:rFonts w:eastAsiaTheme="minorEastAsia" w:hint="eastAsia"/>
                <w:color w:val="000000" w:themeColor="text1"/>
                <w:kern w:val="0"/>
                <w:sz w:val="20"/>
                <w:szCs w:val="20"/>
              </w:rPr>
              <w:t>1.7730</w:t>
            </w:r>
          </w:p>
        </w:tc>
        <w:tc>
          <w:tcPr>
            <w:tcW w:w="835" w:type="dxa"/>
            <w:tcBorders>
              <w:bottom w:val="single" w:sz="4" w:space="0" w:color="auto"/>
            </w:tcBorders>
            <w:vAlign w:val="center"/>
          </w:tcPr>
          <w:p w14:paraId="662838B5" w14:textId="77777777" w:rsidR="00D745B0" w:rsidRPr="00124879" w:rsidRDefault="00D745B0" w:rsidP="00BC397B">
            <w:pPr>
              <w:jc w:val="center"/>
              <w:cnfStyle w:val="000000100000" w:firstRow="0" w:lastRow="0" w:firstColumn="0" w:lastColumn="0" w:oddVBand="0" w:evenVBand="0" w:oddHBand="1" w:evenHBand="0" w:firstRowFirstColumn="0" w:firstRowLastColumn="0" w:lastRowFirstColumn="0" w:lastRowLastColumn="0"/>
              <w:rPr>
                <w:color w:val="000000" w:themeColor="text1"/>
                <w:kern w:val="0"/>
                <w:sz w:val="20"/>
                <w:szCs w:val="20"/>
                <w:lang w:eastAsia="en-US"/>
              </w:rPr>
            </w:pPr>
            <w:r w:rsidRPr="00124879">
              <w:rPr>
                <w:rFonts w:hint="eastAsia"/>
                <w:color w:val="000000" w:themeColor="text1"/>
                <w:kern w:val="0"/>
                <w:sz w:val="20"/>
                <w:szCs w:val="20"/>
              </w:rPr>
              <w:t>25</w:t>
            </w:r>
          </w:p>
        </w:tc>
      </w:tr>
    </w:tbl>
    <w:p w14:paraId="1B1171C6" w14:textId="77777777" w:rsidR="00D745B0" w:rsidRPr="00124879" w:rsidRDefault="00D745B0" w:rsidP="00D745B0">
      <w:pPr>
        <w:pStyle w:val="Text"/>
        <w:spacing w:before="240" w:after="240" w:line="240" w:lineRule="auto"/>
        <w:ind w:firstLine="0"/>
        <w:rPr>
          <w:rFonts w:eastAsia="맑은 고딕"/>
          <w:color w:val="000000" w:themeColor="text1"/>
          <w:lang w:eastAsia="ko-KR"/>
        </w:rPr>
      </w:pPr>
      <w:r w:rsidRPr="00124879">
        <w:rPr>
          <w:rFonts w:eastAsia="맑은 고딕" w:hint="eastAsia"/>
          <w:color w:val="000000" w:themeColor="text1"/>
          <w:vertAlign w:val="superscript"/>
          <w:lang w:eastAsia="ko-KR"/>
        </w:rPr>
        <w:t>a</w:t>
      </w:r>
      <w:r w:rsidRPr="00124879">
        <w:rPr>
          <w:rFonts w:eastAsia="맑은 고딕" w:hint="eastAsia"/>
          <w:color w:val="000000" w:themeColor="text1"/>
          <w:lang w:eastAsia="ko-KR"/>
        </w:rPr>
        <w:t xml:space="preserve"> BET surface area</w:t>
      </w:r>
    </w:p>
    <w:p w14:paraId="07468729" w14:textId="77777777" w:rsidR="00D745B0" w:rsidRPr="00124879" w:rsidRDefault="00D745B0" w:rsidP="00D745B0">
      <w:pPr>
        <w:pStyle w:val="Text"/>
        <w:spacing w:before="240" w:after="240" w:line="240" w:lineRule="auto"/>
        <w:ind w:firstLine="0"/>
        <w:rPr>
          <w:rFonts w:eastAsia="맑은 고딕"/>
          <w:color w:val="000000" w:themeColor="text1"/>
          <w:lang w:eastAsia="ko-KR"/>
        </w:rPr>
      </w:pPr>
      <w:r w:rsidRPr="00124879">
        <w:rPr>
          <w:rFonts w:eastAsia="맑은 고딕" w:hint="eastAsia"/>
          <w:color w:val="000000" w:themeColor="text1"/>
          <w:vertAlign w:val="superscript"/>
          <w:lang w:eastAsia="ko-KR"/>
        </w:rPr>
        <w:t>b</w:t>
      </w:r>
      <w:r w:rsidRPr="00124879">
        <w:rPr>
          <w:rFonts w:eastAsia="맑은 고딕" w:hint="eastAsia"/>
          <w:color w:val="000000" w:themeColor="text1"/>
          <w:lang w:eastAsia="ko-KR"/>
        </w:rPr>
        <w:t xml:space="preserve"> Micropore pore volume</w:t>
      </w:r>
    </w:p>
    <w:p w14:paraId="37BBD549" w14:textId="77777777" w:rsidR="00D745B0" w:rsidRPr="00124879" w:rsidRDefault="00D745B0" w:rsidP="00D745B0">
      <w:pPr>
        <w:pStyle w:val="Text"/>
        <w:spacing w:before="240" w:after="240" w:line="240" w:lineRule="auto"/>
        <w:ind w:firstLine="0"/>
        <w:rPr>
          <w:rFonts w:eastAsia="맑은 고딕"/>
          <w:color w:val="000000" w:themeColor="text1"/>
          <w:lang w:eastAsia="ko-KR"/>
        </w:rPr>
      </w:pPr>
      <w:r w:rsidRPr="00124879">
        <w:rPr>
          <w:rFonts w:eastAsia="맑은 고딕" w:hint="eastAsia"/>
          <w:color w:val="000000" w:themeColor="text1"/>
          <w:vertAlign w:val="superscript"/>
          <w:lang w:eastAsia="ko-KR"/>
        </w:rPr>
        <w:t>c</w:t>
      </w:r>
      <w:r w:rsidRPr="00124879">
        <w:rPr>
          <w:rFonts w:eastAsia="맑은 고딕" w:hint="eastAsia"/>
          <w:color w:val="000000" w:themeColor="text1"/>
          <w:lang w:eastAsia="ko-KR"/>
        </w:rPr>
        <w:t xml:space="preserve"> Mesopore pore volume</w:t>
      </w:r>
    </w:p>
    <w:p w14:paraId="3BF21D7F" w14:textId="77777777" w:rsidR="00D745B0" w:rsidRPr="00124879" w:rsidRDefault="00D745B0" w:rsidP="00D745B0">
      <w:pPr>
        <w:pStyle w:val="Text"/>
        <w:spacing w:before="240" w:after="240" w:line="240" w:lineRule="auto"/>
        <w:ind w:firstLine="0"/>
        <w:rPr>
          <w:rFonts w:eastAsia="맑은 고딕"/>
          <w:color w:val="000000" w:themeColor="text1"/>
          <w:lang w:eastAsia="ko-KR"/>
        </w:rPr>
      </w:pPr>
      <w:r w:rsidRPr="00124879">
        <w:rPr>
          <w:rFonts w:eastAsia="맑은 고딕" w:hint="eastAsia"/>
          <w:color w:val="000000" w:themeColor="text1"/>
          <w:vertAlign w:val="superscript"/>
          <w:lang w:eastAsia="ko-KR"/>
        </w:rPr>
        <w:t>d</w:t>
      </w:r>
      <w:r w:rsidRPr="00124879">
        <w:rPr>
          <w:rFonts w:eastAsia="맑은 고딕" w:hint="eastAsia"/>
          <w:color w:val="000000" w:themeColor="text1"/>
          <w:lang w:eastAsia="ko-KR"/>
        </w:rPr>
        <w:t xml:space="preserve"> Macropore pore volume</w:t>
      </w:r>
    </w:p>
    <w:p w14:paraId="63C8093B" w14:textId="77777777" w:rsidR="007C4A1D" w:rsidRPr="00124879" w:rsidRDefault="007C4A1D">
      <w:pPr>
        <w:widowControl/>
        <w:spacing w:after="160" w:line="259" w:lineRule="auto"/>
        <w:jc w:val="left"/>
        <w:rPr>
          <w:rFonts w:eastAsia="맑은 고딕"/>
          <w:b/>
          <w:bCs/>
          <w:color w:val="000000" w:themeColor="text1"/>
          <w:kern w:val="0"/>
          <w:sz w:val="20"/>
          <w:szCs w:val="20"/>
          <w:lang w:eastAsia="ko-KR"/>
        </w:rPr>
      </w:pPr>
      <w:r w:rsidRPr="00124879">
        <w:rPr>
          <w:rFonts w:eastAsia="맑은 고딕"/>
          <w:b/>
          <w:bCs/>
          <w:color w:val="000000" w:themeColor="text1"/>
          <w:lang w:eastAsia="ko-KR"/>
        </w:rPr>
        <w:br w:type="page"/>
      </w:r>
    </w:p>
    <w:p w14:paraId="0CFAEA2D" w14:textId="03801591" w:rsidR="00646456" w:rsidRPr="00124879" w:rsidRDefault="00646456" w:rsidP="00646456">
      <w:pPr>
        <w:pStyle w:val="Text"/>
        <w:spacing w:before="240" w:after="240" w:line="240" w:lineRule="auto"/>
        <w:ind w:firstLine="0"/>
        <w:rPr>
          <w:rFonts w:eastAsia="맑은 고딕"/>
          <w:bCs/>
          <w:color w:val="000000" w:themeColor="text1"/>
          <w:lang w:eastAsia="ko-KR"/>
        </w:rPr>
      </w:pPr>
      <w:r w:rsidRPr="00124879">
        <w:rPr>
          <w:b/>
          <w:bCs/>
          <w:color w:val="000000" w:themeColor="text1"/>
        </w:rPr>
        <w:lastRenderedPageBreak/>
        <w:t xml:space="preserve">Table </w:t>
      </w:r>
      <w:r w:rsidRPr="00124879">
        <w:rPr>
          <w:rFonts w:eastAsia="맑은 고딕"/>
          <w:b/>
          <w:bCs/>
          <w:color w:val="000000" w:themeColor="text1"/>
          <w:lang w:eastAsia="ko-KR"/>
        </w:rPr>
        <w:t>S</w:t>
      </w:r>
      <w:r w:rsidR="007C4A1D" w:rsidRPr="00124879">
        <w:rPr>
          <w:rFonts w:eastAsia="맑은 고딕" w:hint="eastAsia"/>
          <w:b/>
          <w:bCs/>
          <w:color w:val="000000" w:themeColor="text1"/>
          <w:lang w:eastAsia="ko-KR"/>
        </w:rPr>
        <w:t>3</w:t>
      </w:r>
      <w:r w:rsidRPr="00124879">
        <w:rPr>
          <w:bCs/>
          <w:color w:val="000000" w:themeColor="text1"/>
        </w:rPr>
        <w:t xml:space="preserve"> Label and composition of the fabricated composites</w:t>
      </w:r>
    </w:p>
    <w:tbl>
      <w:tblPr>
        <w:tblStyle w:val="211"/>
        <w:tblW w:w="9292" w:type="dxa"/>
        <w:jc w:val="center"/>
        <w:tblLayout w:type="fixed"/>
        <w:tblLook w:val="04A0" w:firstRow="1" w:lastRow="0" w:firstColumn="1" w:lastColumn="0" w:noHBand="0" w:noVBand="1"/>
      </w:tblPr>
      <w:tblGrid>
        <w:gridCol w:w="2512"/>
        <w:gridCol w:w="2454"/>
        <w:gridCol w:w="1232"/>
        <w:gridCol w:w="180"/>
        <w:gridCol w:w="1052"/>
        <w:gridCol w:w="55"/>
        <w:gridCol w:w="1807"/>
      </w:tblGrid>
      <w:tr w:rsidR="00124879" w:rsidRPr="00124879" w14:paraId="552CD4B2" w14:textId="77777777" w:rsidTr="00935C2F">
        <w:trPr>
          <w:cnfStyle w:val="100000000000" w:firstRow="1" w:lastRow="0" w:firstColumn="0" w:lastColumn="0" w:oddVBand="0" w:evenVBand="0" w:oddHBand="0"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single" w:sz="4" w:space="0" w:color="auto"/>
              <w:bottom w:val="single" w:sz="4" w:space="0" w:color="auto"/>
            </w:tcBorders>
            <w:vAlign w:val="center"/>
          </w:tcPr>
          <w:p w14:paraId="10F67759" w14:textId="77777777" w:rsidR="00646456" w:rsidRPr="00124879" w:rsidRDefault="00646456" w:rsidP="00935C2F">
            <w:pPr>
              <w:jc w:val="center"/>
              <w:rPr>
                <w:color w:val="000000" w:themeColor="text1"/>
                <w:sz w:val="20"/>
                <w:szCs w:val="20"/>
              </w:rPr>
            </w:pPr>
            <w:r w:rsidRPr="00124879">
              <w:rPr>
                <w:color w:val="000000" w:themeColor="text1"/>
                <w:sz w:val="20"/>
                <w:szCs w:val="20"/>
              </w:rPr>
              <w:t>Label</w:t>
            </w:r>
          </w:p>
        </w:tc>
        <w:tc>
          <w:tcPr>
            <w:tcW w:w="2454" w:type="dxa"/>
            <w:tcBorders>
              <w:top w:val="single" w:sz="4" w:space="0" w:color="auto"/>
              <w:bottom w:val="single" w:sz="4" w:space="0" w:color="auto"/>
            </w:tcBorders>
            <w:vAlign w:val="center"/>
          </w:tcPr>
          <w:p w14:paraId="5A4D513F" w14:textId="77777777" w:rsidR="00646456" w:rsidRPr="00124879" w:rsidRDefault="00646456" w:rsidP="00935C2F">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124879">
              <w:rPr>
                <w:color w:val="000000" w:themeColor="text1"/>
                <w:sz w:val="20"/>
                <w:szCs w:val="20"/>
              </w:rPr>
              <w:t>Filler type</w:t>
            </w:r>
          </w:p>
        </w:tc>
        <w:tc>
          <w:tcPr>
            <w:tcW w:w="1232" w:type="dxa"/>
            <w:tcBorders>
              <w:top w:val="single" w:sz="4" w:space="0" w:color="auto"/>
              <w:bottom w:val="single" w:sz="4" w:space="0" w:color="auto"/>
            </w:tcBorders>
            <w:vAlign w:val="center"/>
          </w:tcPr>
          <w:p w14:paraId="6332B567" w14:textId="77777777" w:rsidR="00646456" w:rsidRPr="00124879" w:rsidRDefault="00646456" w:rsidP="00935C2F">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124879">
              <w:rPr>
                <w:rFonts w:eastAsia="Times New Roman"/>
                <w:color w:val="000000" w:themeColor="text1"/>
                <w:sz w:val="20"/>
                <w:szCs w:val="20"/>
              </w:rPr>
              <w:t>EC</w:t>
            </w:r>
          </w:p>
          <w:p w14:paraId="2B661041" w14:textId="77777777" w:rsidR="00646456" w:rsidRPr="00124879" w:rsidRDefault="00646456" w:rsidP="00935C2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w:t>
            </w:r>
            <w:proofErr w:type="spellStart"/>
            <w:r w:rsidRPr="00124879">
              <w:rPr>
                <w:rFonts w:eastAsia="Times New Roman"/>
                <w:color w:val="000000" w:themeColor="text1"/>
                <w:sz w:val="20"/>
                <w:szCs w:val="20"/>
              </w:rPr>
              <w:t>wt</w:t>
            </w:r>
            <w:proofErr w:type="spellEnd"/>
            <w:r w:rsidRPr="00124879">
              <w:rPr>
                <w:rFonts w:eastAsia="Times New Roman"/>
                <w:color w:val="000000" w:themeColor="text1"/>
                <w:sz w:val="20"/>
                <w:szCs w:val="20"/>
              </w:rPr>
              <w:t>%)</w:t>
            </w:r>
          </w:p>
        </w:tc>
        <w:tc>
          <w:tcPr>
            <w:tcW w:w="1232" w:type="dxa"/>
            <w:gridSpan w:val="2"/>
            <w:tcBorders>
              <w:top w:val="single" w:sz="4" w:space="0" w:color="auto"/>
              <w:bottom w:val="single" w:sz="4" w:space="0" w:color="auto"/>
            </w:tcBorders>
            <w:vAlign w:val="center"/>
          </w:tcPr>
          <w:p w14:paraId="058A4D4E" w14:textId="77777777" w:rsidR="00646456" w:rsidRPr="00124879" w:rsidRDefault="00646456" w:rsidP="00935C2F">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124879">
              <w:rPr>
                <w:rFonts w:eastAsia="Times New Roman"/>
                <w:color w:val="000000" w:themeColor="text1"/>
                <w:sz w:val="20"/>
                <w:szCs w:val="20"/>
              </w:rPr>
              <w:t>SB</w:t>
            </w:r>
          </w:p>
          <w:p w14:paraId="25C46BF3" w14:textId="77777777" w:rsidR="00646456" w:rsidRPr="00124879" w:rsidRDefault="00646456" w:rsidP="00935C2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w:t>
            </w:r>
            <w:proofErr w:type="spellStart"/>
            <w:r w:rsidRPr="00124879">
              <w:rPr>
                <w:rFonts w:eastAsia="Times New Roman"/>
                <w:color w:val="000000" w:themeColor="text1"/>
                <w:sz w:val="20"/>
                <w:szCs w:val="20"/>
              </w:rPr>
              <w:t>wt</w:t>
            </w:r>
            <w:proofErr w:type="spellEnd"/>
            <w:r w:rsidRPr="00124879">
              <w:rPr>
                <w:rFonts w:eastAsia="Times New Roman"/>
                <w:color w:val="000000" w:themeColor="text1"/>
                <w:sz w:val="20"/>
                <w:szCs w:val="20"/>
              </w:rPr>
              <w:t>%)</w:t>
            </w:r>
          </w:p>
        </w:tc>
        <w:tc>
          <w:tcPr>
            <w:tcW w:w="1861" w:type="dxa"/>
            <w:gridSpan w:val="2"/>
            <w:tcBorders>
              <w:top w:val="single" w:sz="4" w:space="0" w:color="auto"/>
              <w:bottom w:val="single" w:sz="4" w:space="0" w:color="auto"/>
            </w:tcBorders>
            <w:vAlign w:val="center"/>
          </w:tcPr>
          <w:p w14:paraId="7B6E0F1B" w14:textId="77777777" w:rsidR="00646456" w:rsidRPr="00124879" w:rsidRDefault="00646456" w:rsidP="00935C2F">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124879">
              <w:rPr>
                <w:color w:val="000000" w:themeColor="text1"/>
                <w:sz w:val="20"/>
                <w:szCs w:val="20"/>
              </w:rPr>
              <w:t>PG</w:t>
            </w:r>
          </w:p>
          <w:p w14:paraId="48468A1A" w14:textId="08EA4A6C" w:rsidR="00646456" w:rsidRPr="00124879" w:rsidRDefault="00646456" w:rsidP="00935C2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(g</w:t>
            </w:r>
            <w:r w:rsidR="00466B5F" w:rsidRPr="00124879">
              <w:rPr>
                <w:rFonts w:eastAsia="맑은 고딕" w:hint="eastAsia"/>
                <w:color w:val="000000" w:themeColor="text1"/>
                <w:sz w:val="20"/>
                <w:szCs w:val="20"/>
              </w:rPr>
              <w:t xml:space="preserve"> </w:t>
            </w:r>
            <w:r w:rsidRPr="00124879">
              <w:rPr>
                <w:rFonts w:eastAsia="Times New Roman"/>
                <w:color w:val="000000" w:themeColor="text1"/>
                <w:sz w:val="20"/>
                <w:szCs w:val="20"/>
              </w:rPr>
              <w:t>g</w:t>
            </w:r>
            <w:r w:rsidR="00466B5F" w:rsidRPr="00124879">
              <w:rPr>
                <w:color w:val="000000" w:themeColor="text1"/>
                <w:sz w:val="20"/>
                <w:szCs w:val="20"/>
                <w:vertAlign w:val="superscript"/>
                <w:lang w:eastAsia="en-US"/>
              </w:rPr>
              <w:t>−</w:t>
            </w:r>
            <w:r w:rsidR="00466B5F" w:rsidRPr="00124879">
              <w:rPr>
                <w:rFonts w:hint="eastAsia"/>
                <w:color w:val="000000" w:themeColor="text1"/>
                <w:sz w:val="20"/>
                <w:szCs w:val="20"/>
                <w:vertAlign w:val="superscript"/>
              </w:rPr>
              <w:t>1</w:t>
            </w:r>
            <w:r w:rsidRPr="00124879">
              <w:rPr>
                <w:rFonts w:eastAsia="Times New Roman"/>
                <w:color w:val="000000" w:themeColor="text1"/>
                <w:sz w:val="20"/>
                <w:szCs w:val="20"/>
              </w:rPr>
              <w:t xml:space="preserve"> of SB)</w:t>
            </w:r>
          </w:p>
        </w:tc>
      </w:tr>
      <w:tr w:rsidR="00124879" w:rsidRPr="00124879" w14:paraId="658F49EC" w14:textId="77777777" w:rsidTr="00935C2F">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single" w:sz="4" w:space="0" w:color="auto"/>
              <w:bottom w:val="nil"/>
            </w:tcBorders>
            <w:vAlign w:val="center"/>
          </w:tcPr>
          <w:p w14:paraId="33E894EB"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EC/S</w:t>
            </w:r>
            <w:r w:rsidRPr="00124879">
              <w:rPr>
                <w:b w:val="0"/>
                <w:bCs w:val="0"/>
                <w:color w:val="000000" w:themeColor="text1"/>
                <w:sz w:val="20"/>
                <w:szCs w:val="20"/>
              </w:rPr>
              <w:t>CG</w:t>
            </w:r>
            <w:r w:rsidRPr="00124879">
              <w:rPr>
                <w:rFonts w:eastAsia="Calibri"/>
                <w:b w:val="0"/>
                <w:bCs w:val="0"/>
                <w:color w:val="000000" w:themeColor="text1"/>
                <w:sz w:val="20"/>
                <w:szCs w:val="20"/>
              </w:rPr>
              <w:t>/PG-05</w:t>
            </w:r>
          </w:p>
        </w:tc>
        <w:tc>
          <w:tcPr>
            <w:tcW w:w="2454" w:type="dxa"/>
            <w:vMerge w:val="restart"/>
            <w:tcBorders>
              <w:top w:val="single" w:sz="4" w:space="0" w:color="auto"/>
              <w:bottom w:val="nil"/>
            </w:tcBorders>
            <w:vAlign w:val="center"/>
          </w:tcPr>
          <w:p w14:paraId="7CA5D68E"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124879">
              <w:rPr>
                <w:color w:val="000000" w:themeColor="text1"/>
                <w:sz w:val="20"/>
                <w:szCs w:val="20"/>
              </w:rPr>
              <w:t>SCG</w:t>
            </w:r>
          </w:p>
        </w:tc>
        <w:tc>
          <w:tcPr>
            <w:tcW w:w="1412" w:type="dxa"/>
            <w:gridSpan w:val="2"/>
            <w:tcBorders>
              <w:top w:val="single" w:sz="4" w:space="0" w:color="auto"/>
              <w:bottom w:val="nil"/>
            </w:tcBorders>
            <w:vAlign w:val="center"/>
          </w:tcPr>
          <w:p w14:paraId="012507F7"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95</w:t>
            </w:r>
          </w:p>
        </w:tc>
        <w:tc>
          <w:tcPr>
            <w:tcW w:w="1107" w:type="dxa"/>
            <w:gridSpan w:val="2"/>
            <w:tcBorders>
              <w:top w:val="single" w:sz="4" w:space="0" w:color="auto"/>
              <w:bottom w:val="nil"/>
            </w:tcBorders>
            <w:vAlign w:val="center"/>
          </w:tcPr>
          <w:p w14:paraId="04AF444F"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5</w:t>
            </w:r>
          </w:p>
        </w:tc>
        <w:tc>
          <w:tcPr>
            <w:tcW w:w="1807" w:type="dxa"/>
            <w:tcBorders>
              <w:top w:val="single" w:sz="4" w:space="0" w:color="auto"/>
              <w:bottom w:val="nil"/>
            </w:tcBorders>
            <w:vAlign w:val="center"/>
          </w:tcPr>
          <w:p w14:paraId="52DC394E"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r w:rsidR="00124879" w:rsidRPr="00124879" w14:paraId="259622DB" w14:textId="77777777" w:rsidTr="00935C2F">
        <w:trPr>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nil"/>
              <w:bottom w:val="nil"/>
            </w:tcBorders>
            <w:vAlign w:val="center"/>
          </w:tcPr>
          <w:p w14:paraId="4513C27E"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EC/S</w:t>
            </w:r>
            <w:r w:rsidRPr="00124879">
              <w:rPr>
                <w:b w:val="0"/>
                <w:bCs w:val="0"/>
                <w:color w:val="000000" w:themeColor="text1"/>
                <w:sz w:val="20"/>
                <w:szCs w:val="20"/>
              </w:rPr>
              <w:t>CG</w:t>
            </w:r>
            <w:r w:rsidRPr="00124879">
              <w:rPr>
                <w:rFonts w:eastAsia="Calibri"/>
                <w:b w:val="0"/>
                <w:bCs w:val="0"/>
                <w:color w:val="000000" w:themeColor="text1"/>
                <w:sz w:val="20"/>
                <w:szCs w:val="20"/>
              </w:rPr>
              <w:t>/PG-10</w:t>
            </w:r>
          </w:p>
        </w:tc>
        <w:tc>
          <w:tcPr>
            <w:tcW w:w="2454" w:type="dxa"/>
            <w:vMerge/>
            <w:tcBorders>
              <w:bottom w:val="nil"/>
            </w:tcBorders>
            <w:vAlign w:val="center"/>
          </w:tcPr>
          <w:p w14:paraId="22193ADC"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p>
        </w:tc>
        <w:tc>
          <w:tcPr>
            <w:tcW w:w="1412" w:type="dxa"/>
            <w:gridSpan w:val="2"/>
            <w:tcBorders>
              <w:top w:val="nil"/>
              <w:bottom w:val="nil"/>
            </w:tcBorders>
            <w:vAlign w:val="center"/>
          </w:tcPr>
          <w:p w14:paraId="3CF3D0A8"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90</w:t>
            </w:r>
          </w:p>
        </w:tc>
        <w:tc>
          <w:tcPr>
            <w:tcW w:w="1107" w:type="dxa"/>
            <w:gridSpan w:val="2"/>
            <w:tcBorders>
              <w:top w:val="nil"/>
              <w:bottom w:val="nil"/>
            </w:tcBorders>
            <w:vAlign w:val="center"/>
          </w:tcPr>
          <w:p w14:paraId="7098827D"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10</w:t>
            </w:r>
          </w:p>
        </w:tc>
        <w:tc>
          <w:tcPr>
            <w:tcW w:w="1807" w:type="dxa"/>
            <w:tcBorders>
              <w:top w:val="nil"/>
              <w:bottom w:val="nil"/>
            </w:tcBorders>
            <w:vAlign w:val="center"/>
          </w:tcPr>
          <w:p w14:paraId="25D2DDDD"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r w:rsidR="00124879" w:rsidRPr="00124879" w14:paraId="054D05D9" w14:textId="77777777" w:rsidTr="00935C2F">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nil"/>
              <w:bottom w:val="nil"/>
            </w:tcBorders>
            <w:vAlign w:val="center"/>
          </w:tcPr>
          <w:p w14:paraId="0BC3EE8C"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EC/S</w:t>
            </w:r>
            <w:r w:rsidRPr="00124879">
              <w:rPr>
                <w:b w:val="0"/>
                <w:bCs w:val="0"/>
                <w:color w:val="000000" w:themeColor="text1"/>
                <w:sz w:val="20"/>
                <w:szCs w:val="20"/>
              </w:rPr>
              <w:t>CG</w:t>
            </w:r>
            <w:r w:rsidRPr="00124879">
              <w:rPr>
                <w:rFonts w:eastAsia="Calibri"/>
                <w:b w:val="0"/>
                <w:bCs w:val="0"/>
                <w:color w:val="000000" w:themeColor="text1"/>
                <w:sz w:val="20"/>
                <w:szCs w:val="20"/>
              </w:rPr>
              <w:t>/PG-15</w:t>
            </w:r>
          </w:p>
        </w:tc>
        <w:tc>
          <w:tcPr>
            <w:tcW w:w="2454" w:type="dxa"/>
            <w:vMerge/>
            <w:tcBorders>
              <w:top w:val="nil"/>
              <w:bottom w:val="nil"/>
            </w:tcBorders>
            <w:vAlign w:val="center"/>
          </w:tcPr>
          <w:p w14:paraId="76A3332B"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p>
        </w:tc>
        <w:tc>
          <w:tcPr>
            <w:tcW w:w="1412" w:type="dxa"/>
            <w:gridSpan w:val="2"/>
            <w:tcBorders>
              <w:top w:val="nil"/>
              <w:bottom w:val="nil"/>
            </w:tcBorders>
            <w:vAlign w:val="center"/>
          </w:tcPr>
          <w:p w14:paraId="6DEEEF4E"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85</w:t>
            </w:r>
          </w:p>
        </w:tc>
        <w:tc>
          <w:tcPr>
            <w:tcW w:w="1107" w:type="dxa"/>
            <w:gridSpan w:val="2"/>
            <w:tcBorders>
              <w:top w:val="nil"/>
              <w:bottom w:val="nil"/>
            </w:tcBorders>
            <w:vAlign w:val="center"/>
          </w:tcPr>
          <w:p w14:paraId="025F78C1"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15</w:t>
            </w:r>
          </w:p>
        </w:tc>
        <w:tc>
          <w:tcPr>
            <w:tcW w:w="1807" w:type="dxa"/>
            <w:tcBorders>
              <w:top w:val="nil"/>
              <w:bottom w:val="nil"/>
            </w:tcBorders>
            <w:vAlign w:val="center"/>
          </w:tcPr>
          <w:p w14:paraId="23A82981"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r w:rsidR="00124879" w:rsidRPr="00124879" w14:paraId="4F164E9F" w14:textId="77777777" w:rsidTr="00935C2F">
        <w:trPr>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nil"/>
              <w:bottom w:val="nil"/>
            </w:tcBorders>
            <w:vAlign w:val="center"/>
          </w:tcPr>
          <w:p w14:paraId="76E600FD"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EC/S</w:t>
            </w:r>
            <w:r w:rsidRPr="00124879">
              <w:rPr>
                <w:b w:val="0"/>
                <w:bCs w:val="0"/>
                <w:color w:val="000000" w:themeColor="text1"/>
                <w:sz w:val="20"/>
                <w:szCs w:val="20"/>
              </w:rPr>
              <w:t>CG</w:t>
            </w:r>
            <w:r w:rsidRPr="00124879">
              <w:rPr>
                <w:rFonts w:eastAsia="Calibri"/>
                <w:b w:val="0"/>
                <w:bCs w:val="0"/>
                <w:color w:val="000000" w:themeColor="text1"/>
                <w:sz w:val="20"/>
                <w:szCs w:val="20"/>
              </w:rPr>
              <w:t>/PG-20</w:t>
            </w:r>
          </w:p>
        </w:tc>
        <w:tc>
          <w:tcPr>
            <w:tcW w:w="2454" w:type="dxa"/>
            <w:vMerge/>
            <w:tcBorders>
              <w:bottom w:val="nil"/>
            </w:tcBorders>
            <w:vAlign w:val="center"/>
          </w:tcPr>
          <w:p w14:paraId="70C0DBB9"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p>
        </w:tc>
        <w:tc>
          <w:tcPr>
            <w:tcW w:w="1412" w:type="dxa"/>
            <w:gridSpan w:val="2"/>
            <w:tcBorders>
              <w:top w:val="nil"/>
              <w:bottom w:val="nil"/>
            </w:tcBorders>
            <w:vAlign w:val="center"/>
          </w:tcPr>
          <w:p w14:paraId="31BA451D"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80</w:t>
            </w:r>
          </w:p>
        </w:tc>
        <w:tc>
          <w:tcPr>
            <w:tcW w:w="1107" w:type="dxa"/>
            <w:gridSpan w:val="2"/>
            <w:tcBorders>
              <w:top w:val="nil"/>
              <w:bottom w:val="nil"/>
            </w:tcBorders>
            <w:vAlign w:val="center"/>
          </w:tcPr>
          <w:p w14:paraId="51FA3B95"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c>
          <w:tcPr>
            <w:tcW w:w="1807" w:type="dxa"/>
            <w:tcBorders>
              <w:top w:val="nil"/>
              <w:bottom w:val="nil"/>
            </w:tcBorders>
            <w:vAlign w:val="center"/>
          </w:tcPr>
          <w:p w14:paraId="07CC9900"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r w:rsidR="00124879" w:rsidRPr="00124879" w14:paraId="4BEAC8D3" w14:textId="77777777" w:rsidTr="00935C2F">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nil"/>
              <w:bottom w:val="single" w:sz="4" w:space="0" w:color="auto"/>
            </w:tcBorders>
            <w:vAlign w:val="center"/>
          </w:tcPr>
          <w:p w14:paraId="25D2F764"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EC/S</w:t>
            </w:r>
            <w:r w:rsidRPr="00124879">
              <w:rPr>
                <w:b w:val="0"/>
                <w:bCs w:val="0"/>
                <w:color w:val="000000" w:themeColor="text1"/>
                <w:sz w:val="20"/>
                <w:szCs w:val="20"/>
              </w:rPr>
              <w:t>CG</w:t>
            </w:r>
            <w:r w:rsidRPr="00124879">
              <w:rPr>
                <w:rFonts w:eastAsia="Calibri"/>
                <w:b w:val="0"/>
                <w:bCs w:val="0"/>
                <w:color w:val="000000" w:themeColor="text1"/>
                <w:sz w:val="20"/>
                <w:szCs w:val="20"/>
              </w:rPr>
              <w:t>/PG-25</w:t>
            </w:r>
          </w:p>
        </w:tc>
        <w:tc>
          <w:tcPr>
            <w:tcW w:w="2454" w:type="dxa"/>
            <w:vMerge/>
            <w:tcBorders>
              <w:top w:val="nil"/>
              <w:bottom w:val="single" w:sz="4" w:space="0" w:color="auto"/>
            </w:tcBorders>
            <w:vAlign w:val="center"/>
          </w:tcPr>
          <w:p w14:paraId="296971B3"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p>
        </w:tc>
        <w:tc>
          <w:tcPr>
            <w:tcW w:w="1412" w:type="dxa"/>
            <w:gridSpan w:val="2"/>
            <w:tcBorders>
              <w:top w:val="nil"/>
              <w:bottom w:val="single" w:sz="4" w:space="0" w:color="auto"/>
            </w:tcBorders>
            <w:vAlign w:val="center"/>
          </w:tcPr>
          <w:p w14:paraId="4D3BA69C"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75</w:t>
            </w:r>
          </w:p>
        </w:tc>
        <w:tc>
          <w:tcPr>
            <w:tcW w:w="1107" w:type="dxa"/>
            <w:gridSpan w:val="2"/>
            <w:tcBorders>
              <w:top w:val="nil"/>
              <w:bottom w:val="single" w:sz="4" w:space="0" w:color="auto"/>
            </w:tcBorders>
            <w:vAlign w:val="center"/>
          </w:tcPr>
          <w:p w14:paraId="04738C90"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25</w:t>
            </w:r>
          </w:p>
        </w:tc>
        <w:tc>
          <w:tcPr>
            <w:tcW w:w="1807" w:type="dxa"/>
            <w:tcBorders>
              <w:top w:val="nil"/>
              <w:bottom w:val="single" w:sz="4" w:space="0" w:color="auto"/>
            </w:tcBorders>
            <w:vAlign w:val="center"/>
          </w:tcPr>
          <w:p w14:paraId="5FE41447"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r w:rsidR="00124879" w:rsidRPr="00124879" w14:paraId="2C059FE5" w14:textId="77777777" w:rsidTr="00935C2F">
        <w:trPr>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single" w:sz="4" w:space="0" w:color="auto"/>
              <w:bottom w:val="nil"/>
            </w:tcBorders>
            <w:vAlign w:val="center"/>
          </w:tcPr>
          <w:p w14:paraId="0927291D"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EC/SB500/PG-05</w:t>
            </w:r>
          </w:p>
        </w:tc>
        <w:tc>
          <w:tcPr>
            <w:tcW w:w="2454" w:type="dxa"/>
            <w:vMerge w:val="restart"/>
            <w:tcBorders>
              <w:top w:val="single" w:sz="4" w:space="0" w:color="auto"/>
              <w:bottom w:val="single" w:sz="4" w:space="0" w:color="auto"/>
            </w:tcBorders>
            <w:vAlign w:val="center"/>
          </w:tcPr>
          <w:p w14:paraId="3E60E493"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color w:val="000000" w:themeColor="text1"/>
                <w:sz w:val="20"/>
                <w:szCs w:val="20"/>
              </w:rPr>
              <w:t>SB</w:t>
            </w:r>
            <w:r w:rsidRPr="00124879">
              <w:rPr>
                <w:rFonts w:eastAsia="Times New Roman"/>
                <w:color w:val="000000" w:themeColor="text1"/>
                <w:sz w:val="20"/>
                <w:szCs w:val="20"/>
              </w:rPr>
              <w:t>500</w:t>
            </w:r>
          </w:p>
        </w:tc>
        <w:tc>
          <w:tcPr>
            <w:tcW w:w="1412" w:type="dxa"/>
            <w:gridSpan w:val="2"/>
            <w:tcBorders>
              <w:top w:val="single" w:sz="4" w:space="0" w:color="auto"/>
              <w:bottom w:val="nil"/>
            </w:tcBorders>
            <w:vAlign w:val="center"/>
          </w:tcPr>
          <w:p w14:paraId="262DA73B"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95</w:t>
            </w:r>
          </w:p>
        </w:tc>
        <w:tc>
          <w:tcPr>
            <w:tcW w:w="1107" w:type="dxa"/>
            <w:gridSpan w:val="2"/>
            <w:tcBorders>
              <w:top w:val="single" w:sz="4" w:space="0" w:color="auto"/>
              <w:bottom w:val="nil"/>
            </w:tcBorders>
            <w:vAlign w:val="center"/>
          </w:tcPr>
          <w:p w14:paraId="40755561"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5</w:t>
            </w:r>
          </w:p>
        </w:tc>
        <w:tc>
          <w:tcPr>
            <w:tcW w:w="1807" w:type="dxa"/>
            <w:tcBorders>
              <w:top w:val="single" w:sz="4" w:space="0" w:color="auto"/>
              <w:bottom w:val="nil"/>
            </w:tcBorders>
            <w:vAlign w:val="center"/>
          </w:tcPr>
          <w:p w14:paraId="705946FF"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r w:rsidR="00124879" w:rsidRPr="00124879" w14:paraId="130E89F5" w14:textId="77777777" w:rsidTr="00935C2F">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nil"/>
              <w:bottom w:val="nil"/>
            </w:tcBorders>
            <w:vAlign w:val="center"/>
          </w:tcPr>
          <w:p w14:paraId="6ED3E663"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EC/SB500/PG-10</w:t>
            </w:r>
          </w:p>
        </w:tc>
        <w:tc>
          <w:tcPr>
            <w:tcW w:w="2454" w:type="dxa"/>
            <w:vMerge/>
            <w:tcBorders>
              <w:bottom w:val="single" w:sz="4" w:space="0" w:color="auto"/>
            </w:tcBorders>
            <w:vAlign w:val="center"/>
          </w:tcPr>
          <w:p w14:paraId="523A47C5"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p>
        </w:tc>
        <w:tc>
          <w:tcPr>
            <w:tcW w:w="1412" w:type="dxa"/>
            <w:gridSpan w:val="2"/>
            <w:tcBorders>
              <w:top w:val="nil"/>
              <w:bottom w:val="nil"/>
            </w:tcBorders>
            <w:vAlign w:val="center"/>
          </w:tcPr>
          <w:p w14:paraId="20E0284F"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90</w:t>
            </w:r>
          </w:p>
        </w:tc>
        <w:tc>
          <w:tcPr>
            <w:tcW w:w="1107" w:type="dxa"/>
            <w:gridSpan w:val="2"/>
            <w:tcBorders>
              <w:top w:val="nil"/>
              <w:bottom w:val="nil"/>
            </w:tcBorders>
            <w:vAlign w:val="center"/>
          </w:tcPr>
          <w:p w14:paraId="52772D13"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10</w:t>
            </w:r>
          </w:p>
        </w:tc>
        <w:tc>
          <w:tcPr>
            <w:tcW w:w="1807" w:type="dxa"/>
            <w:tcBorders>
              <w:top w:val="nil"/>
              <w:bottom w:val="nil"/>
            </w:tcBorders>
            <w:vAlign w:val="center"/>
          </w:tcPr>
          <w:p w14:paraId="41090B97"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r w:rsidR="00124879" w:rsidRPr="00124879" w14:paraId="312E6C26" w14:textId="77777777" w:rsidTr="00935C2F">
        <w:trPr>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nil"/>
              <w:bottom w:val="nil"/>
            </w:tcBorders>
            <w:vAlign w:val="center"/>
          </w:tcPr>
          <w:p w14:paraId="2FCF3746"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EC/SB500/PG-15</w:t>
            </w:r>
          </w:p>
        </w:tc>
        <w:tc>
          <w:tcPr>
            <w:tcW w:w="2454" w:type="dxa"/>
            <w:vMerge/>
            <w:tcBorders>
              <w:bottom w:val="single" w:sz="4" w:space="0" w:color="auto"/>
            </w:tcBorders>
            <w:vAlign w:val="center"/>
          </w:tcPr>
          <w:p w14:paraId="3B8845E8"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p>
        </w:tc>
        <w:tc>
          <w:tcPr>
            <w:tcW w:w="1412" w:type="dxa"/>
            <w:gridSpan w:val="2"/>
            <w:tcBorders>
              <w:top w:val="nil"/>
              <w:bottom w:val="nil"/>
            </w:tcBorders>
            <w:vAlign w:val="center"/>
          </w:tcPr>
          <w:p w14:paraId="75EEA813"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85</w:t>
            </w:r>
          </w:p>
        </w:tc>
        <w:tc>
          <w:tcPr>
            <w:tcW w:w="1107" w:type="dxa"/>
            <w:gridSpan w:val="2"/>
            <w:tcBorders>
              <w:top w:val="nil"/>
              <w:bottom w:val="nil"/>
            </w:tcBorders>
            <w:vAlign w:val="center"/>
          </w:tcPr>
          <w:p w14:paraId="5FB2D617"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15</w:t>
            </w:r>
          </w:p>
        </w:tc>
        <w:tc>
          <w:tcPr>
            <w:tcW w:w="1807" w:type="dxa"/>
            <w:tcBorders>
              <w:top w:val="nil"/>
              <w:bottom w:val="nil"/>
            </w:tcBorders>
            <w:vAlign w:val="center"/>
          </w:tcPr>
          <w:p w14:paraId="6ACC0D7D"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r w:rsidR="00124879" w:rsidRPr="00124879" w14:paraId="2650AFF0" w14:textId="77777777" w:rsidTr="00935C2F">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nil"/>
              <w:bottom w:val="nil"/>
            </w:tcBorders>
            <w:vAlign w:val="center"/>
          </w:tcPr>
          <w:p w14:paraId="5CF7AB78"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EC/SB500/PG-20</w:t>
            </w:r>
          </w:p>
        </w:tc>
        <w:tc>
          <w:tcPr>
            <w:tcW w:w="2454" w:type="dxa"/>
            <w:vMerge/>
            <w:tcBorders>
              <w:top w:val="nil"/>
              <w:bottom w:val="single" w:sz="4" w:space="0" w:color="auto"/>
            </w:tcBorders>
            <w:vAlign w:val="center"/>
          </w:tcPr>
          <w:p w14:paraId="247A073E"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p>
        </w:tc>
        <w:tc>
          <w:tcPr>
            <w:tcW w:w="1412" w:type="dxa"/>
            <w:gridSpan w:val="2"/>
            <w:tcBorders>
              <w:top w:val="nil"/>
              <w:bottom w:val="nil"/>
            </w:tcBorders>
            <w:vAlign w:val="center"/>
          </w:tcPr>
          <w:p w14:paraId="78749788"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80</w:t>
            </w:r>
          </w:p>
        </w:tc>
        <w:tc>
          <w:tcPr>
            <w:tcW w:w="1107" w:type="dxa"/>
            <w:gridSpan w:val="2"/>
            <w:tcBorders>
              <w:top w:val="nil"/>
              <w:bottom w:val="nil"/>
            </w:tcBorders>
            <w:vAlign w:val="center"/>
          </w:tcPr>
          <w:p w14:paraId="2BE63D96"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c>
          <w:tcPr>
            <w:tcW w:w="1807" w:type="dxa"/>
            <w:tcBorders>
              <w:top w:val="nil"/>
              <w:bottom w:val="nil"/>
            </w:tcBorders>
            <w:vAlign w:val="center"/>
          </w:tcPr>
          <w:p w14:paraId="3AD55CAA"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r w:rsidR="00124879" w:rsidRPr="00124879" w14:paraId="44904AF5" w14:textId="77777777" w:rsidTr="00935C2F">
        <w:trPr>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nil"/>
              <w:bottom w:val="single" w:sz="4" w:space="0" w:color="auto"/>
            </w:tcBorders>
            <w:vAlign w:val="center"/>
          </w:tcPr>
          <w:p w14:paraId="007A5D4A"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EC/SB500/PG-25</w:t>
            </w:r>
          </w:p>
        </w:tc>
        <w:tc>
          <w:tcPr>
            <w:tcW w:w="2454" w:type="dxa"/>
            <w:vMerge/>
            <w:tcBorders>
              <w:top w:val="nil"/>
              <w:bottom w:val="single" w:sz="4" w:space="0" w:color="auto"/>
            </w:tcBorders>
            <w:vAlign w:val="center"/>
          </w:tcPr>
          <w:p w14:paraId="71597DDA"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p>
        </w:tc>
        <w:tc>
          <w:tcPr>
            <w:tcW w:w="1412" w:type="dxa"/>
            <w:gridSpan w:val="2"/>
            <w:tcBorders>
              <w:top w:val="nil"/>
              <w:bottom w:val="single" w:sz="4" w:space="0" w:color="auto"/>
            </w:tcBorders>
            <w:vAlign w:val="center"/>
          </w:tcPr>
          <w:p w14:paraId="113E0737"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75</w:t>
            </w:r>
          </w:p>
        </w:tc>
        <w:tc>
          <w:tcPr>
            <w:tcW w:w="1107" w:type="dxa"/>
            <w:gridSpan w:val="2"/>
            <w:tcBorders>
              <w:top w:val="nil"/>
              <w:bottom w:val="single" w:sz="4" w:space="0" w:color="auto"/>
            </w:tcBorders>
            <w:vAlign w:val="center"/>
          </w:tcPr>
          <w:p w14:paraId="13A7811B"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25</w:t>
            </w:r>
          </w:p>
        </w:tc>
        <w:tc>
          <w:tcPr>
            <w:tcW w:w="1807" w:type="dxa"/>
            <w:tcBorders>
              <w:top w:val="nil"/>
              <w:bottom w:val="single" w:sz="4" w:space="0" w:color="auto"/>
            </w:tcBorders>
            <w:vAlign w:val="center"/>
          </w:tcPr>
          <w:p w14:paraId="1C109E29"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r w:rsidR="00124879" w:rsidRPr="00124879" w14:paraId="63222390" w14:textId="77777777" w:rsidTr="00935C2F">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single" w:sz="4" w:space="0" w:color="auto"/>
              <w:bottom w:val="nil"/>
            </w:tcBorders>
            <w:vAlign w:val="center"/>
          </w:tcPr>
          <w:p w14:paraId="6E987E74"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EC/SB700/PG-05</w:t>
            </w:r>
          </w:p>
        </w:tc>
        <w:tc>
          <w:tcPr>
            <w:tcW w:w="2454" w:type="dxa"/>
            <w:vMerge w:val="restart"/>
            <w:tcBorders>
              <w:top w:val="single" w:sz="4" w:space="0" w:color="auto"/>
            </w:tcBorders>
            <w:vAlign w:val="center"/>
          </w:tcPr>
          <w:p w14:paraId="6B382618"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color w:val="000000" w:themeColor="text1"/>
                <w:sz w:val="20"/>
                <w:szCs w:val="20"/>
              </w:rPr>
              <w:t>SB</w:t>
            </w:r>
            <w:r w:rsidRPr="00124879">
              <w:rPr>
                <w:rFonts w:eastAsia="Times New Roman"/>
                <w:color w:val="000000" w:themeColor="text1"/>
                <w:sz w:val="20"/>
                <w:szCs w:val="20"/>
              </w:rPr>
              <w:t>700</w:t>
            </w:r>
          </w:p>
        </w:tc>
        <w:tc>
          <w:tcPr>
            <w:tcW w:w="1412" w:type="dxa"/>
            <w:gridSpan w:val="2"/>
            <w:tcBorders>
              <w:top w:val="single" w:sz="4" w:space="0" w:color="auto"/>
              <w:bottom w:val="nil"/>
            </w:tcBorders>
            <w:vAlign w:val="center"/>
          </w:tcPr>
          <w:p w14:paraId="641A4D98"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95</w:t>
            </w:r>
          </w:p>
        </w:tc>
        <w:tc>
          <w:tcPr>
            <w:tcW w:w="1107" w:type="dxa"/>
            <w:gridSpan w:val="2"/>
            <w:tcBorders>
              <w:top w:val="single" w:sz="4" w:space="0" w:color="auto"/>
              <w:bottom w:val="nil"/>
            </w:tcBorders>
            <w:vAlign w:val="center"/>
          </w:tcPr>
          <w:p w14:paraId="601FA931"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5</w:t>
            </w:r>
          </w:p>
        </w:tc>
        <w:tc>
          <w:tcPr>
            <w:tcW w:w="1807" w:type="dxa"/>
            <w:tcBorders>
              <w:top w:val="single" w:sz="4" w:space="0" w:color="auto"/>
              <w:bottom w:val="nil"/>
            </w:tcBorders>
            <w:vAlign w:val="center"/>
          </w:tcPr>
          <w:p w14:paraId="39AAA8FF"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r w:rsidR="00124879" w:rsidRPr="00124879" w14:paraId="256BA305" w14:textId="77777777" w:rsidTr="00935C2F">
        <w:trPr>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nil"/>
              <w:bottom w:val="nil"/>
            </w:tcBorders>
            <w:vAlign w:val="center"/>
          </w:tcPr>
          <w:p w14:paraId="2FBB3EDA"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EC/SB700/PG-10</w:t>
            </w:r>
          </w:p>
        </w:tc>
        <w:tc>
          <w:tcPr>
            <w:tcW w:w="2454" w:type="dxa"/>
            <w:vMerge/>
            <w:vAlign w:val="center"/>
          </w:tcPr>
          <w:p w14:paraId="3D670E7B"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p>
        </w:tc>
        <w:tc>
          <w:tcPr>
            <w:tcW w:w="1412" w:type="dxa"/>
            <w:gridSpan w:val="2"/>
            <w:tcBorders>
              <w:top w:val="nil"/>
              <w:bottom w:val="nil"/>
            </w:tcBorders>
            <w:vAlign w:val="center"/>
          </w:tcPr>
          <w:p w14:paraId="35A363FE"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90</w:t>
            </w:r>
          </w:p>
        </w:tc>
        <w:tc>
          <w:tcPr>
            <w:tcW w:w="1107" w:type="dxa"/>
            <w:gridSpan w:val="2"/>
            <w:tcBorders>
              <w:top w:val="nil"/>
              <w:bottom w:val="nil"/>
            </w:tcBorders>
            <w:vAlign w:val="center"/>
          </w:tcPr>
          <w:p w14:paraId="583FE2E9"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10</w:t>
            </w:r>
          </w:p>
        </w:tc>
        <w:tc>
          <w:tcPr>
            <w:tcW w:w="1807" w:type="dxa"/>
            <w:tcBorders>
              <w:top w:val="nil"/>
              <w:bottom w:val="nil"/>
            </w:tcBorders>
            <w:vAlign w:val="center"/>
          </w:tcPr>
          <w:p w14:paraId="25F0E41B"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r w:rsidR="00124879" w:rsidRPr="00124879" w14:paraId="62F25ACF" w14:textId="77777777" w:rsidTr="00935C2F">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nil"/>
              <w:bottom w:val="nil"/>
            </w:tcBorders>
            <w:vAlign w:val="center"/>
          </w:tcPr>
          <w:p w14:paraId="2D59CE09"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EC/SB700/PG-15</w:t>
            </w:r>
          </w:p>
        </w:tc>
        <w:tc>
          <w:tcPr>
            <w:tcW w:w="2454" w:type="dxa"/>
            <w:vMerge/>
            <w:vAlign w:val="center"/>
          </w:tcPr>
          <w:p w14:paraId="6941F33A"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p>
        </w:tc>
        <w:tc>
          <w:tcPr>
            <w:tcW w:w="1412" w:type="dxa"/>
            <w:gridSpan w:val="2"/>
            <w:tcBorders>
              <w:top w:val="nil"/>
              <w:bottom w:val="nil"/>
            </w:tcBorders>
            <w:vAlign w:val="center"/>
          </w:tcPr>
          <w:p w14:paraId="221CEE9C"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85</w:t>
            </w:r>
          </w:p>
        </w:tc>
        <w:tc>
          <w:tcPr>
            <w:tcW w:w="1107" w:type="dxa"/>
            <w:gridSpan w:val="2"/>
            <w:tcBorders>
              <w:top w:val="nil"/>
              <w:bottom w:val="nil"/>
            </w:tcBorders>
            <w:vAlign w:val="center"/>
          </w:tcPr>
          <w:p w14:paraId="4AFA97C9"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15</w:t>
            </w:r>
          </w:p>
        </w:tc>
        <w:tc>
          <w:tcPr>
            <w:tcW w:w="1807" w:type="dxa"/>
            <w:tcBorders>
              <w:top w:val="nil"/>
              <w:bottom w:val="nil"/>
            </w:tcBorders>
            <w:vAlign w:val="center"/>
          </w:tcPr>
          <w:p w14:paraId="0A9DCDF1"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r w:rsidR="00124879" w:rsidRPr="00124879" w14:paraId="6D6D1586" w14:textId="77777777" w:rsidTr="00935C2F">
        <w:trPr>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nil"/>
              <w:bottom w:val="nil"/>
            </w:tcBorders>
            <w:vAlign w:val="center"/>
          </w:tcPr>
          <w:p w14:paraId="0692A340"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EC/SB700/PG-20</w:t>
            </w:r>
          </w:p>
        </w:tc>
        <w:tc>
          <w:tcPr>
            <w:tcW w:w="2454" w:type="dxa"/>
            <w:vMerge/>
            <w:vAlign w:val="center"/>
          </w:tcPr>
          <w:p w14:paraId="428D7EE1"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p>
        </w:tc>
        <w:tc>
          <w:tcPr>
            <w:tcW w:w="1412" w:type="dxa"/>
            <w:gridSpan w:val="2"/>
            <w:tcBorders>
              <w:top w:val="nil"/>
              <w:bottom w:val="nil"/>
            </w:tcBorders>
            <w:vAlign w:val="center"/>
          </w:tcPr>
          <w:p w14:paraId="49495328"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80</w:t>
            </w:r>
          </w:p>
        </w:tc>
        <w:tc>
          <w:tcPr>
            <w:tcW w:w="1107" w:type="dxa"/>
            <w:gridSpan w:val="2"/>
            <w:tcBorders>
              <w:top w:val="nil"/>
              <w:bottom w:val="nil"/>
            </w:tcBorders>
            <w:vAlign w:val="center"/>
          </w:tcPr>
          <w:p w14:paraId="1D080212"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c>
          <w:tcPr>
            <w:tcW w:w="1807" w:type="dxa"/>
            <w:tcBorders>
              <w:top w:val="nil"/>
              <w:bottom w:val="nil"/>
            </w:tcBorders>
            <w:vAlign w:val="center"/>
          </w:tcPr>
          <w:p w14:paraId="57442C87"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r w:rsidR="00124879" w:rsidRPr="00124879" w14:paraId="02318B8C" w14:textId="77777777" w:rsidTr="00935C2F">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nil"/>
              <w:bottom w:val="single" w:sz="4" w:space="0" w:color="auto"/>
            </w:tcBorders>
            <w:vAlign w:val="center"/>
          </w:tcPr>
          <w:p w14:paraId="0CDFB7C2"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EC/SB700/PG-25</w:t>
            </w:r>
          </w:p>
        </w:tc>
        <w:tc>
          <w:tcPr>
            <w:tcW w:w="2454" w:type="dxa"/>
            <w:vMerge/>
            <w:tcBorders>
              <w:bottom w:val="single" w:sz="4" w:space="0" w:color="auto"/>
            </w:tcBorders>
            <w:vAlign w:val="center"/>
          </w:tcPr>
          <w:p w14:paraId="7D994D89"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p>
        </w:tc>
        <w:tc>
          <w:tcPr>
            <w:tcW w:w="1412" w:type="dxa"/>
            <w:gridSpan w:val="2"/>
            <w:tcBorders>
              <w:top w:val="nil"/>
              <w:bottom w:val="single" w:sz="4" w:space="0" w:color="auto"/>
            </w:tcBorders>
            <w:vAlign w:val="center"/>
          </w:tcPr>
          <w:p w14:paraId="7D408C95"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75</w:t>
            </w:r>
          </w:p>
        </w:tc>
        <w:tc>
          <w:tcPr>
            <w:tcW w:w="1107" w:type="dxa"/>
            <w:gridSpan w:val="2"/>
            <w:tcBorders>
              <w:top w:val="nil"/>
              <w:bottom w:val="single" w:sz="4" w:space="0" w:color="auto"/>
            </w:tcBorders>
            <w:vAlign w:val="center"/>
          </w:tcPr>
          <w:p w14:paraId="305E2E3C"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25</w:t>
            </w:r>
          </w:p>
        </w:tc>
        <w:tc>
          <w:tcPr>
            <w:tcW w:w="1807" w:type="dxa"/>
            <w:tcBorders>
              <w:top w:val="nil"/>
              <w:bottom w:val="single" w:sz="4" w:space="0" w:color="auto"/>
            </w:tcBorders>
            <w:vAlign w:val="center"/>
          </w:tcPr>
          <w:p w14:paraId="28208240"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r w:rsidR="00124879" w:rsidRPr="00124879" w14:paraId="5C936E7F" w14:textId="77777777" w:rsidTr="00935C2F">
        <w:trPr>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single" w:sz="4" w:space="0" w:color="auto"/>
              <w:bottom w:val="nil"/>
            </w:tcBorders>
            <w:vAlign w:val="center"/>
          </w:tcPr>
          <w:p w14:paraId="41C33979"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EC/SB900/PG-05</w:t>
            </w:r>
          </w:p>
        </w:tc>
        <w:tc>
          <w:tcPr>
            <w:tcW w:w="2454" w:type="dxa"/>
            <w:vMerge w:val="restart"/>
            <w:tcBorders>
              <w:top w:val="single" w:sz="4" w:space="0" w:color="auto"/>
            </w:tcBorders>
            <w:vAlign w:val="center"/>
          </w:tcPr>
          <w:p w14:paraId="7980B8F6"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24879">
              <w:rPr>
                <w:color w:val="000000" w:themeColor="text1"/>
                <w:sz w:val="20"/>
                <w:szCs w:val="20"/>
              </w:rPr>
              <w:t>SB900</w:t>
            </w:r>
          </w:p>
        </w:tc>
        <w:tc>
          <w:tcPr>
            <w:tcW w:w="1412" w:type="dxa"/>
            <w:gridSpan w:val="2"/>
            <w:tcBorders>
              <w:top w:val="single" w:sz="4" w:space="0" w:color="auto"/>
              <w:bottom w:val="nil"/>
            </w:tcBorders>
            <w:vAlign w:val="center"/>
          </w:tcPr>
          <w:p w14:paraId="5A44BCB0"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95</w:t>
            </w:r>
          </w:p>
        </w:tc>
        <w:tc>
          <w:tcPr>
            <w:tcW w:w="1107" w:type="dxa"/>
            <w:gridSpan w:val="2"/>
            <w:tcBorders>
              <w:top w:val="single" w:sz="4" w:space="0" w:color="auto"/>
              <w:bottom w:val="nil"/>
            </w:tcBorders>
            <w:vAlign w:val="center"/>
          </w:tcPr>
          <w:p w14:paraId="1A078794"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5</w:t>
            </w:r>
          </w:p>
        </w:tc>
        <w:tc>
          <w:tcPr>
            <w:tcW w:w="1807" w:type="dxa"/>
            <w:tcBorders>
              <w:top w:val="single" w:sz="4" w:space="0" w:color="auto"/>
              <w:bottom w:val="nil"/>
            </w:tcBorders>
            <w:vAlign w:val="center"/>
          </w:tcPr>
          <w:p w14:paraId="2DE8F1DD"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r w:rsidR="00124879" w:rsidRPr="00124879" w14:paraId="098A59BA" w14:textId="77777777" w:rsidTr="00935C2F">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nil"/>
              <w:bottom w:val="nil"/>
            </w:tcBorders>
            <w:vAlign w:val="center"/>
          </w:tcPr>
          <w:p w14:paraId="1F02D55B"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EC/SB900/PG-10</w:t>
            </w:r>
          </w:p>
        </w:tc>
        <w:tc>
          <w:tcPr>
            <w:tcW w:w="2454" w:type="dxa"/>
            <w:vMerge/>
            <w:vAlign w:val="center"/>
          </w:tcPr>
          <w:p w14:paraId="4ABFC805"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p>
        </w:tc>
        <w:tc>
          <w:tcPr>
            <w:tcW w:w="1412" w:type="dxa"/>
            <w:gridSpan w:val="2"/>
            <w:tcBorders>
              <w:top w:val="nil"/>
              <w:bottom w:val="nil"/>
            </w:tcBorders>
            <w:vAlign w:val="center"/>
          </w:tcPr>
          <w:p w14:paraId="3A6937FE"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90</w:t>
            </w:r>
          </w:p>
        </w:tc>
        <w:tc>
          <w:tcPr>
            <w:tcW w:w="1107" w:type="dxa"/>
            <w:gridSpan w:val="2"/>
            <w:tcBorders>
              <w:top w:val="nil"/>
              <w:bottom w:val="nil"/>
            </w:tcBorders>
            <w:vAlign w:val="center"/>
          </w:tcPr>
          <w:p w14:paraId="7195CC62"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10</w:t>
            </w:r>
          </w:p>
        </w:tc>
        <w:tc>
          <w:tcPr>
            <w:tcW w:w="1807" w:type="dxa"/>
            <w:tcBorders>
              <w:top w:val="nil"/>
              <w:bottom w:val="nil"/>
            </w:tcBorders>
            <w:vAlign w:val="center"/>
          </w:tcPr>
          <w:p w14:paraId="1ACEC5E3"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r w:rsidR="00124879" w:rsidRPr="00124879" w14:paraId="18F51A62" w14:textId="77777777" w:rsidTr="00935C2F">
        <w:trPr>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nil"/>
              <w:bottom w:val="nil"/>
            </w:tcBorders>
            <w:vAlign w:val="center"/>
          </w:tcPr>
          <w:p w14:paraId="1BA0FA42"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EC/SB900/PG-15</w:t>
            </w:r>
          </w:p>
        </w:tc>
        <w:tc>
          <w:tcPr>
            <w:tcW w:w="2454" w:type="dxa"/>
            <w:vMerge/>
            <w:vAlign w:val="center"/>
          </w:tcPr>
          <w:p w14:paraId="09AD669C"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p>
        </w:tc>
        <w:tc>
          <w:tcPr>
            <w:tcW w:w="1412" w:type="dxa"/>
            <w:gridSpan w:val="2"/>
            <w:tcBorders>
              <w:top w:val="nil"/>
              <w:bottom w:val="nil"/>
            </w:tcBorders>
            <w:vAlign w:val="center"/>
          </w:tcPr>
          <w:p w14:paraId="5C461DBA"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85</w:t>
            </w:r>
          </w:p>
        </w:tc>
        <w:tc>
          <w:tcPr>
            <w:tcW w:w="1107" w:type="dxa"/>
            <w:gridSpan w:val="2"/>
            <w:tcBorders>
              <w:top w:val="nil"/>
              <w:bottom w:val="nil"/>
            </w:tcBorders>
            <w:vAlign w:val="center"/>
          </w:tcPr>
          <w:p w14:paraId="08EF451C"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15</w:t>
            </w:r>
          </w:p>
        </w:tc>
        <w:tc>
          <w:tcPr>
            <w:tcW w:w="1807" w:type="dxa"/>
            <w:tcBorders>
              <w:top w:val="nil"/>
              <w:bottom w:val="nil"/>
            </w:tcBorders>
            <w:vAlign w:val="center"/>
          </w:tcPr>
          <w:p w14:paraId="5E3B0329"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r w:rsidR="00124879" w:rsidRPr="00124879" w14:paraId="03AA451E" w14:textId="77777777" w:rsidTr="00935C2F">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nil"/>
              <w:bottom w:val="nil"/>
            </w:tcBorders>
            <w:vAlign w:val="center"/>
          </w:tcPr>
          <w:p w14:paraId="0E01D6F4"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EC/SB900/PG-20</w:t>
            </w:r>
          </w:p>
        </w:tc>
        <w:tc>
          <w:tcPr>
            <w:tcW w:w="2454" w:type="dxa"/>
            <w:vMerge/>
            <w:vAlign w:val="center"/>
          </w:tcPr>
          <w:p w14:paraId="77A00EB4"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p>
        </w:tc>
        <w:tc>
          <w:tcPr>
            <w:tcW w:w="1412" w:type="dxa"/>
            <w:gridSpan w:val="2"/>
            <w:tcBorders>
              <w:top w:val="nil"/>
              <w:bottom w:val="nil"/>
            </w:tcBorders>
            <w:vAlign w:val="center"/>
          </w:tcPr>
          <w:p w14:paraId="5260F4D8"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80</w:t>
            </w:r>
          </w:p>
        </w:tc>
        <w:tc>
          <w:tcPr>
            <w:tcW w:w="1107" w:type="dxa"/>
            <w:gridSpan w:val="2"/>
            <w:tcBorders>
              <w:top w:val="nil"/>
              <w:bottom w:val="nil"/>
            </w:tcBorders>
            <w:vAlign w:val="center"/>
          </w:tcPr>
          <w:p w14:paraId="6C9DDA35"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c>
          <w:tcPr>
            <w:tcW w:w="1807" w:type="dxa"/>
            <w:tcBorders>
              <w:top w:val="nil"/>
              <w:bottom w:val="nil"/>
            </w:tcBorders>
            <w:vAlign w:val="center"/>
          </w:tcPr>
          <w:p w14:paraId="7EC917FD"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r w:rsidR="00124879" w:rsidRPr="00124879" w14:paraId="2C129AFC" w14:textId="77777777" w:rsidTr="00935C2F">
        <w:trPr>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nil"/>
              <w:bottom w:val="single" w:sz="4" w:space="0" w:color="auto"/>
            </w:tcBorders>
            <w:vAlign w:val="center"/>
          </w:tcPr>
          <w:p w14:paraId="362A3B48"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EC/SB900/PG-25</w:t>
            </w:r>
          </w:p>
        </w:tc>
        <w:tc>
          <w:tcPr>
            <w:tcW w:w="2454" w:type="dxa"/>
            <w:vMerge/>
            <w:tcBorders>
              <w:bottom w:val="single" w:sz="4" w:space="0" w:color="auto"/>
            </w:tcBorders>
            <w:vAlign w:val="center"/>
          </w:tcPr>
          <w:p w14:paraId="0D311984"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p>
        </w:tc>
        <w:tc>
          <w:tcPr>
            <w:tcW w:w="1412" w:type="dxa"/>
            <w:gridSpan w:val="2"/>
            <w:tcBorders>
              <w:top w:val="nil"/>
              <w:bottom w:val="single" w:sz="4" w:space="0" w:color="auto"/>
            </w:tcBorders>
            <w:vAlign w:val="center"/>
          </w:tcPr>
          <w:p w14:paraId="2FACA70F"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75</w:t>
            </w:r>
          </w:p>
        </w:tc>
        <w:tc>
          <w:tcPr>
            <w:tcW w:w="1107" w:type="dxa"/>
            <w:gridSpan w:val="2"/>
            <w:tcBorders>
              <w:top w:val="nil"/>
              <w:bottom w:val="single" w:sz="4" w:space="0" w:color="auto"/>
            </w:tcBorders>
            <w:vAlign w:val="center"/>
          </w:tcPr>
          <w:p w14:paraId="0D91B694"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25</w:t>
            </w:r>
          </w:p>
        </w:tc>
        <w:tc>
          <w:tcPr>
            <w:tcW w:w="1807" w:type="dxa"/>
            <w:tcBorders>
              <w:top w:val="nil"/>
              <w:bottom w:val="single" w:sz="4" w:space="0" w:color="auto"/>
            </w:tcBorders>
            <w:vAlign w:val="center"/>
          </w:tcPr>
          <w:p w14:paraId="2A161439" w14:textId="77777777" w:rsidR="00646456" w:rsidRPr="00124879" w:rsidRDefault="00646456" w:rsidP="00935C2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r w:rsidR="00124879" w:rsidRPr="00124879" w14:paraId="3DAD21B4" w14:textId="77777777" w:rsidTr="00935C2F">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512" w:type="dxa"/>
            <w:tcBorders>
              <w:top w:val="single" w:sz="4" w:space="0" w:color="auto"/>
              <w:bottom w:val="single" w:sz="4" w:space="0" w:color="auto"/>
            </w:tcBorders>
            <w:vAlign w:val="center"/>
          </w:tcPr>
          <w:p w14:paraId="60D08BF0" w14:textId="77777777" w:rsidR="00646456" w:rsidRPr="00124879" w:rsidRDefault="00646456" w:rsidP="00935C2F">
            <w:pPr>
              <w:jc w:val="center"/>
              <w:rPr>
                <w:rFonts w:eastAsia="Calibri"/>
                <w:b w:val="0"/>
                <w:bCs w:val="0"/>
                <w:color w:val="000000" w:themeColor="text1"/>
                <w:sz w:val="20"/>
                <w:szCs w:val="20"/>
              </w:rPr>
            </w:pPr>
            <w:r w:rsidRPr="00124879">
              <w:rPr>
                <w:rFonts w:eastAsia="Calibri"/>
                <w:b w:val="0"/>
                <w:bCs w:val="0"/>
                <w:color w:val="000000" w:themeColor="text1"/>
                <w:sz w:val="20"/>
                <w:szCs w:val="20"/>
              </w:rPr>
              <w:t>EC/NSB700/PG-25</w:t>
            </w:r>
          </w:p>
        </w:tc>
        <w:tc>
          <w:tcPr>
            <w:tcW w:w="2454" w:type="dxa"/>
            <w:tcBorders>
              <w:top w:val="single" w:sz="4" w:space="0" w:color="auto"/>
              <w:bottom w:val="single" w:sz="4" w:space="0" w:color="auto"/>
            </w:tcBorders>
            <w:vAlign w:val="center"/>
          </w:tcPr>
          <w:p w14:paraId="3B956096"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124879">
              <w:rPr>
                <w:color w:val="000000" w:themeColor="text1"/>
                <w:sz w:val="20"/>
                <w:szCs w:val="20"/>
              </w:rPr>
              <w:t>NSB700</w:t>
            </w:r>
          </w:p>
        </w:tc>
        <w:tc>
          <w:tcPr>
            <w:tcW w:w="1412" w:type="dxa"/>
            <w:gridSpan w:val="2"/>
            <w:tcBorders>
              <w:top w:val="single" w:sz="4" w:space="0" w:color="auto"/>
              <w:bottom w:val="single" w:sz="4" w:space="0" w:color="auto"/>
            </w:tcBorders>
            <w:vAlign w:val="center"/>
          </w:tcPr>
          <w:p w14:paraId="6CA731A2"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75</w:t>
            </w:r>
          </w:p>
        </w:tc>
        <w:tc>
          <w:tcPr>
            <w:tcW w:w="1107" w:type="dxa"/>
            <w:gridSpan w:val="2"/>
            <w:tcBorders>
              <w:top w:val="single" w:sz="4" w:space="0" w:color="auto"/>
              <w:bottom w:val="single" w:sz="4" w:space="0" w:color="auto"/>
            </w:tcBorders>
            <w:vAlign w:val="center"/>
          </w:tcPr>
          <w:p w14:paraId="6527F734"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25</w:t>
            </w:r>
          </w:p>
        </w:tc>
        <w:tc>
          <w:tcPr>
            <w:tcW w:w="1807" w:type="dxa"/>
            <w:tcBorders>
              <w:top w:val="single" w:sz="4" w:space="0" w:color="auto"/>
              <w:bottom w:val="single" w:sz="4" w:space="0" w:color="auto"/>
            </w:tcBorders>
            <w:vAlign w:val="center"/>
          </w:tcPr>
          <w:p w14:paraId="494380B3" w14:textId="77777777" w:rsidR="00646456" w:rsidRPr="00124879" w:rsidRDefault="00646456" w:rsidP="00935C2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124879">
              <w:rPr>
                <w:rFonts w:eastAsia="Times New Roman"/>
                <w:color w:val="000000" w:themeColor="text1"/>
                <w:sz w:val="20"/>
                <w:szCs w:val="20"/>
              </w:rPr>
              <w:t>2.0</w:t>
            </w:r>
          </w:p>
        </w:tc>
      </w:tr>
    </w:tbl>
    <w:p w14:paraId="297EE864" w14:textId="77777777" w:rsidR="007C4A1D" w:rsidRPr="00124879" w:rsidRDefault="007C4A1D">
      <w:pPr>
        <w:widowControl/>
        <w:spacing w:after="160" w:line="259" w:lineRule="auto"/>
        <w:jc w:val="left"/>
        <w:rPr>
          <w:rFonts w:eastAsia="Times New Roman"/>
          <w:b/>
          <w:bCs/>
          <w:color w:val="000000" w:themeColor="text1"/>
          <w:kern w:val="0"/>
          <w:sz w:val="20"/>
          <w:szCs w:val="20"/>
          <w:lang w:val="de-DE"/>
        </w:rPr>
      </w:pPr>
      <w:r w:rsidRPr="00124879">
        <w:rPr>
          <w:rFonts w:eastAsia="Times New Roman"/>
          <w:b/>
          <w:bCs/>
          <w:color w:val="000000" w:themeColor="text1"/>
          <w:kern w:val="0"/>
          <w:sz w:val="20"/>
          <w:szCs w:val="20"/>
          <w:lang w:val="de-DE"/>
        </w:rPr>
        <w:br w:type="page"/>
      </w:r>
    </w:p>
    <w:p w14:paraId="35F2C597" w14:textId="61843F57" w:rsidR="00646456" w:rsidRPr="00124879" w:rsidRDefault="00646456" w:rsidP="00646456">
      <w:pPr>
        <w:widowControl/>
        <w:spacing w:before="240" w:line="480" w:lineRule="auto"/>
        <w:rPr>
          <w:rFonts w:eastAsia="맑은 고딕"/>
          <w:color w:val="000000" w:themeColor="text1"/>
          <w:kern w:val="0"/>
          <w:sz w:val="20"/>
          <w:szCs w:val="20"/>
          <w:lang w:val="de-DE" w:eastAsia="ko-KR"/>
        </w:rPr>
      </w:pPr>
      <w:r w:rsidRPr="00124879">
        <w:rPr>
          <w:rFonts w:eastAsia="Times New Roman"/>
          <w:b/>
          <w:bCs/>
          <w:color w:val="000000" w:themeColor="text1"/>
          <w:kern w:val="0"/>
          <w:sz w:val="20"/>
          <w:szCs w:val="20"/>
          <w:lang w:val="de-DE"/>
        </w:rPr>
        <w:lastRenderedPageBreak/>
        <w:t>Table S</w:t>
      </w:r>
      <w:r w:rsidR="007C4A1D" w:rsidRPr="00124879">
        <w:rPr>
          <w:rFonts w:eastAsia="맑은 고딕" w:hint="eastAsia"/>
          <w:b/>
          <w:bCs/>
          <w:color w:val="000000" w:themeColor="text1"/>
          <w:kern w:val="0"/>
          <w:sz w:val="20"/>
          <w:szCs w:val="20"/>
          <w:lang w:val="de-DE" w:eastAsia="ko-KR"/>
        </w:rPr>
        <w:t>4</w:t>
      </w:r>
      <w:r w:rsidRPr="00124879">
        <w:rPr>
          <w:rFonts w:eastAsia="Times New Roman"/>
          <w:color w:val="000000" w:themeColor="text1"/>
          <w:kern w:val="0"/>
          <w:sz w:val="20"/>
          <w:szCs w:val="20"/>
        </w:rPr>
        <w:t xml:space="preserve"> </w:t>
      </w:r>
      <w:r w:rsidRPr="00124879">
        <w:rPr>
          <w:rFonts w:eastAsia="Times New Roman"/>
          <w:color w:val="000000" w:themeColor="text1"/>
          <w:kern w:val="0"/>
          <w:sz w:val="20"/>
          <w:szCs w:val="20"/>
          <w:lang w:val="de-DE"/>
        </w:rPr>
        <w:t>Label and composition of the control samples</w:t>
      </w:r>
    </w:p>
    <w:tbl>
      <w:tblPr>
        <w:tblStyle w:val="21"/>
        <w:tblW w:w="9374" w:type="dxa"/>
        <w:tblLayout w:type="fixed"/>
        <w:tblLook w:val="04A0" w:firstRow="1" w:lastRow="0" w:firstColumn="1" w:lastColumn="0" w:noHBand="0" w:noVBand="1"/>
      </w:tblPr>
      <w:tblGrid>
        <w:gridCol w:w="2535"/>
        <w:gridCol w:w="2475"/>
        <w:gridCol w:w="1243"/>
        <w:gridCol w:w="181"/>
        <w:gridCol w:w="1062"/>
        <w:gridCol w:w="61"/>
        <w:gridCol w:w="1817"/>
      </w:tblGrid>
      <w:tr w:rsidR="00124879" w:rsidRPr="00124879" w14:paraId="7D7507DD" w14:textId="77777777" w:rsidTr="00FE5845">
        <w:trPr>
          <w:cnfStyle w:val="100000000000" w:firstRow="1" w:lastRow="0" w:firstColumn="0" w:lastColumn="0" w:oddVBand="0" w:evenVBand="0" w:oddHBand="0"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auto"/>
              <w:bottom w:val="single" w:sz="4" w:space="0" w:color="auto"/>
            </w:tcBorders>
            <w:vAlign w:val="center"/>
          </w:tcPr>
          <w:p w14:paraId="3D930B78" w14:textId="77777777" w:rsidR="00646456" w:rsidRPr="00124879" w:rsidRDefault="00646456" w:rsidP="00935C2F">
            <w:pPr>
              <w:widowControl/>
              <w:jc w:val="center"/>
              <w:rPr>
                <w:rFonts w:eastAsia="DengXian"/>
                <w:color w:val="000000" w:themeColor="text1"/>
                <w:kern w:val="0"/>
                <w:sz w:val="20"/>
                <w:szCs w:val="20"/>
                <w:lang w:val="de-DE" w:eastAsia="ja-JP"/>
              </w:rPr>
            </w:pPr>
            <w:bookmarkStart w:id="8" w:name="_Hlk184722768"/>
            <w:r w:rsidRPr="00124879">
              <w:rPr>
                <w:rFonts w:eastAsia="DengXian"/>
                <w:color w:val="000000" w:themeColor="text1"/>
                <w:kern w:val="0"/>
                <w:sz w:val="20"/>
                <w:szCs w:val="20"/>
                <w:lang w:val="de-DE" w:eastAsia="ja-JP"/>
              </w:rPr>
              <w:t>Label</w:t>
            </w:r>
          </w:p>
        </w:tc>
        <w:tc>
          <w:tcPr>
            <w:tcW w:w="2475" w:type="dxa"/>
            <w:tcBorders>
              <w:top w:val="single" w:sz="4" w:space="0" w:color="auto"/>
              <w:bottom w:val="single" w:sz="4" w:space="0" w:color="auto"/>
            </w:tcBorders>
            <w:vAlign w:val="center"/>
          </w:tcPr>
          <w:p w14:paraId="4D2BDDB9" w14:textId="77777777" w:rsidR="00646456" w:rsidRPr="00124879" w:rsidRDefault="00646456" w:rsidP="00935C2F">
            <w:pPr>
              <w:widowControl/>
              <w:jc w:val="center"/>
              <w:cnfStyle w:val="100000000000" w:firstRow="1" w:lastRow="0" w:firstColumn="0" w:lastColumn="0" w:oddVBand="0" w:evenVBand="0" w:oddHBand="0" w:evenHBand="0" w:firstRowFirstColumn="0" w:firstRowLastColumn="0" w:lastRowFirstColumn="0" w:lastRowLastColumn="0"/>
              <w:rPr>
                <w:rFonts w:eastAsia="DengXian"/>
                <w:color w:val="000000" w:themeColor="text1"/>
                <w:kern w:val="0"/>
                <w:sz w:val="20"/>
                <w:szCs w:val="20"/>
                <w:lang w:val="de-DE" w:eastAsia="ja-JP"/>
              </w:rPr>
            </w:pPr>
            <w:r w:rsidRPr="00124879">
              <w:rPr>
                <w:rFonts w:eastAsia="DengXian"/>
                <w:color w:val="000000" w:themeColor="text1"/>
                <w:kern w:val="0"/>
                <w:sz w:val="20"/>
                <w:szCs w:val="20"/>
                <w:lang w:val="de-DE" w:eastAsia="ja-JP"/>
              </w:rPr>
              <w:t>Filler type</w:t>
            </w:r>
          </w:p>
        </w:tc>
        <w:tc>
          <w:tcPr>
            <w:tcW w:w="1243" w:type="dxa"/>
            <w:tcBorders>
              <w:top w:val="single" w:sz="4" w:space="0" w:color="auto"/>
              <w:bottom w:val="single" w:sz="4" w:space="0" w:color="auto"/>
            </w:tcBorders>
            <w:vAlign w:val="center"/>
          </w:tcPr>
          <w:p w14:paraId="26E5E7F6" w14:textId="77777777" w:rsidR="00646456" w:rsidRPr="00124879" w:rsidRDefault="00646456" w:rsidP="00935C2F">
            <w:pPr>
              <w:widowControl/>
              <w:jc w:val="center"/>
              <w:cnfStyle w:val="100000000000" w:firstRow="1" w:lastRow="0" w:firstColumn="0" w:lastColumn="0" w:oddVBand="0" w:evenVBand="0" w:oddHBand="0" w:evenHBand="0" w:firstRowFirstColumn="0" w:firstRowLastColumn="0" w:lastRowFirstColumn="0" w:lastRowLastColumn="0"/>
              <w:rPr>
                <w:rFonts w:eastAsia="맑은 고딕"/>
                <w:color w:val="000000" w:themeColor="text1"/>
                <w:kern w:val="0"/>
                <w:sz w:val="20"/>
                <w:szCs w:val="20"/>
                <w:lang w:val="de-DE" w:eastAsia="en-US"/>
              </w:rPr>
            </w:pPr>
            <w:r w:rsidRPr="00124879">
              <w:rPr>
                <w:rFonts w:eastAsia="Times New Roman"/>
                <w:color w:val="000000" w:themeColor="text1"/>
                <w:kern w:val="0"/>
                <w:sz w:val="20"/>
                <w:szCs w:val="20"/>
                <w:lang w:val="de-DE" w:eastAsia="en-US"/>
              </w:rPr>
              <w:t>EC</w:t>
            </w:r>
          </w:p>
          <w:p w14:paraId="5D009578" w14:textId="77777777" w:rsidR="00646456" w:rsidRPr="00124879" w:rsidRDefault="00646456" w:rsidP="00935C2F">
            <w:pPr>
              <w:widowControl/>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kern w:val="0"/>
                <w:sz w:val="20"/>
                <w:szCs w:val="20"/>
                <w:lang w:val="de-DE" w:eastAsia="en-US"/>
              </w:rPr>
            </w:pPr>
            <w:r w:rsidRPr="00124879">
              <w:rPr>
                <w:rFonts w:eastAsia="Times New Roman"/>
                <w:color w:val="000000" w:themeColor="text1"/>
                <w:kern w:val="0"/>
                <w:sz w:val="20"/>
                <w:szCs w:val="20"/>
                <w:lang w:val="de-DE" w:eastAsia="en-US"/>
              </w:rPr>
              <w:t>(wt%)</w:t>
            </w:r>
          </w:p>
        </w:tc>
        <w:tc>
          <w:tcPr>
            <w:tcW w:w="1243" w:type="dxa"/>
            <w:gridSpan w:val="2"/>
            <w:tcBorders>
              <w:top w:val="single" w:sz="4" w:space="0" w:color="auto"/>
              <w:bottom w:val="single" w:sz="4" w:space="0" w:color="auto"/>
            </w:tcBorders>
            <w:vAlign w:val="center"/>
          </w:tcPr>
          <w:p w14:paraId="7A72F2E8" w14:textId="77777777" w:rsidR="00646456" w:rsidRPr="00124879" w:rsidRDefault="00646456" w:rsidP="00935C2F">
            <w:pPr>
              <w:widowControl/>
              <w:jc w:val="center"/>
              <w:cnfStyle w:val="100000000000" w:firstRow="1" w:lastRow="0" w:firstColumn="0" w:lastColumn="0" w:oddVBand="0" w:evenVBand="0" w:oddHBand="0" w:evenHBand="0" w:firstRowFirstColumn="0" w:firstRowLastColumn="0" w:lastRowFirstColumn="0" w:lastRowLastColumn="0"/>
              <w:rPr>
                <w:rFonts w:eastAsia="맑은 고딕"/>
                <w:color w:val="000000" w:themeColor="text1"/>
                <w:kern w:val="0"/>
                <w:sz w:val="20"/>
                <w:szCs w:val="20"/>
                <w:lang w:val="de-DE" w:eastAsia="en-US"/>
              </w:rPr>
            </w:pPr>
            <w:r w:rsidRPr="00124879">
              <w:rPr>
                <w:rFonts w:eastAsia="Times New Roman"/>
                <w:color w:val="000000" w:themeColor="text1"/>
                <w:kern w:val="0"/>
                <w:sz w:val="20"/>
                <w:szCs w:val="20"/>
                <w:lang w:val="de-DE" w:eastAsia="en-US"/>
              </w:rPr>
              <w:t>SB</w:t>
            </w:r>
          </w:p>
          <w:p w14:paraId="26DDB814" w14:textId="77777777" w:rsidR="00646456" w:rsidRPr="00124879" w:rsidRDefault="00646456" w:rsidP="00935C2F">
            <w:pPr>
              <w:widowControl/>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kern w:val="0"/>
                <w:sz w:val="20"/>
                <w:szCs w:val="20"/>
                <w:lang w:val="de-DE" w:eastAsia="en-US"/>
              </w:rPr>
            </w:pPr>
            <w:r w:rsidRPr="00124879">
              <w:rPr>
                <w:rFonts w:eastAsia="Times New Roman"/>
                <w:color w:val="000000" w:themeColor="text1"/>
                <w:kern w:val="0"/>
                <w:sz w:val="20"/>
                <w:szCs w:val="20"/>
                <w:lang w:val="de-DE" w:eastAsia="en-US"/>
              </w:rPr>
              <w:t>(wt%)</w:t>
            </w:r>
          </w:p>
        </w:tc>
        <w:tc>
          <w:tcPr>
            <w:tcW w:w="1878" w:type="dxa"/>
            <w:gridSpan w:val="2"/>
            <w:tcBorders>
              <w:top w:val="single" w:sz="4" w:space="0" w:color="auto"/>
              <w:bottom w:val="single" w:sz="4" w:space="0" w:color="auto"/>
            </w:tcBorders>
            <w:vAlign w:val="center"/>
          </w:tcPr>
          <w:p w14:paraId="22EB8C3E" w14:textId="77777777" w:rsidR="00646456" w:rsidRPr="00124879" w:rsidRDefault="00646456" w:rsidP="00935C2F">
            <w:pPr>
              <w:widowControl/>
              <w:jc w:val="center"/>
              <w:cnfStyle w:val="100000000000" w:firstRow="1" w:lastRow="0" w:firstColumn="0" w:lastColumn="0" w:oddVBand="0" w:evenVBand="0" w:oddHBand="0" w:evenHBand="0" w:firstRowFirstColumn="0" w:firstRowLastColumn="0" w:lastRowFirstColumn="0" w:lastRowLastColumn="0"/>
              <w:rPr>
                <w:rFonts w:eastAsia="맑은 고딕"/>
                <w:color w:val="000000" w:themeColor="text1"/>
                <w:kern w:val="0"/>
                <w:sz w:val="20"/>
                <w:szCs w:val="20"/>
                <w:lang w:val="de-DE" w:eastAsia="ja-JP"/>
              </w:rPr>
            </w:pPr>
            <w:r w:rsidRPr="00124879">
              <w:rPr>
                <w:rFonts w:eastAsia="맑은 고딕"/>
                <w:color w:val="000000" w:themeColor="text1"/>
                <w:kern w:val="0"/>
                <w:sz w:val="20"/>
                <w:szCs w:val="20"/>
                <w:lang w:val="de-DE" w:eastAsia="ja-JP"/>
              </w:rPr>
              <w:t>Solvent</w:t>
            </w:r>
          </w:p>
          <w:p w14:paraId="416FEA1C" w14:textId="02BC50F7" w:rsidR="00646456" w:rsidRPr="00124879" w:rsidRDefault="00646456" w:rsidP="00935C2F">
            <w:pPr>
              <w:widowControl/>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kern w:val="0"/>
                <w:sz w:val="20"/>
                <w:szCs w:val="20"/>
                <w:lang w:val="de-DE" w:eastAsia="en-US"/>
              </w:rPr>
            </w:pPr>
            <w:r w:rsidRPr="00124879">
              <w:rPr>
                <w:rFonts w:eastAsia="Times New Roman"/>
                <w:color w:val="000000" w:themeColor="text1"/>
                <w:kern w:val="0"/>
                <w:sz w:val="20"/>
                <w:szCs w:val="20"/>
                <w:lang w:val="de-DE" w:eastAsia="en-US"/>
              </w:rPr>
              <w:t>(</w:t>
            </w:r>
            <w:r w:rsidR="00466B5F" w:rsidRPr="00124879">
              <w:rPr>
                <w:rFonts w:eastAsia="Times New Roman"/>
                <w:color w:val="000000" w:themeColor="text1"/>
                <w:sz w:val="20"/>
                <w:szCs w:val="20"/>
              </w:rPr>
              <w:t>g</w:t>
            </w:r>
            <w:r w:rsidR="00466B5F" w:rsidRPr="00124879">
              <w:rPr>
                <w:rFonts w:eastAsia="맑은 고딕" w:hint="eastAsia"/>
                <w:color w:val="000000" w:themeColor="text1"/>
                <w:sz w:val="20"/>
                <w:szCs w:val="20"/>
              </w:rPr>
              <w:t xml:space="preserve"> </w:t>
            </w:r>
            <w:r w:rsidR="00466B5F" w:rsidRPr="00124879">
              <w:rPr>
                <w:rFonts w:eastAsia="Times New Roman"/>
                <w:color w:val="000000" w:themeColor="text1"/>
                <w:sz w:val="20"/>
                <w:szCs w:val="20"/>
              </w:rPr>
              <w:t>g</w:t>
            </w:r>
            <w:r w:rsidR="00466B5F" w:rsidRPr="00124879">
              <w:rPr>
                <w:color w:val="000000" w:themeColor="text1"/>
                <w:sz w:val="20"/>
                <w:szCs w:val="20"/>
                <w:vertAlign w:val="superscript"/>
                <w:lang w:eastAsia="en-US"/>
              </w:rPr>
              <w:t>−</w:t>
            </w:r>
            <w:r w:rsidR="00466B5F" w:rsidRPr="00124879">
              <w:rPr>
                <w:rFonts w:hint="eastAsia"/>
                <w:color w:val="000000" w:themeColor="text1"/>
                <w:sz w:val="20"/>
                <w:szCs w:val="20"/>
                <w:vertAlign w:val="superscript"/>
              </w:rPr>
              <w:t>1</w:t>
            </w:r>
            <w:r w:rsidR="00466B5F" w:rsidRPr="00124879">
              <w:rPr>
                <w:rFonts w:eastAsia="Times New Roman"/>
                <w:color w:val="000000" w:themeColor="text1"/>
                <w:sz w:val="20"/>
                <w:szCs w:val="20"/>
              </w:rPr>
              <w:t xml:space="preserve"> of SB</w:t>
            </w:r>
            <w:r w:rsidRPr="00124879">
              <w:rPr>
                <w:rFonts w:eastAsia="Times New Roman"/>
                <w:color w:val="000000" w:themeColor="text1"/>
                <w:kern w:val="0"/>
                <w:sz w:val="20"/>
                <w:szCs w:val="20"/>
                <w:lang w:val="de-DE" w:eastAsia="en-US"/>
              </w:rPr>
              <w:t>)</w:t>
            </w:r>
          </w:p>
        </w:tc>
      </w:tr>
      <w:tr w:rsidR="00124879" w:rsidRPr="00124879" w14:paraId="231A1DA8" w14:textId="77777777" w:rsidTr="00935C2F">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auto"/>
              <w:bottom w:val="nil"/>
            </w:tcBorders>
            <w:vAlign w:val="center"/>
          </w:tcPr>
          <w:p w14:paraId="0DBBA55F" w14:textId="77777777" w:rsidR="00646456" w:rsidRPr="00124879" w:rsidRDefault="00646456" w:rsidP="00935C2F">
            <w:pPr>
              <w:widowControl/>
              <w:jc w:val="center"/>
              <w:rPr>
                <w:rFonts w:eastAsia="맑은 고딕"/>
                <w:b w:val="0"/>
                <w:bCs w:val="0"/>
                <w:color w:val="000000" w:themeColor="text1"/>
                <w:kern w:val="0"/>
                <w:sz w:val="20"/>
                <w:szCs w:val="20"/>
                <w:lang w:val="de-DE" w:eastAsia="ja-JP"/>
              </w:rPr>
            </w:pPr>
            <w:r w:rsidRPr="00124879">
              <w:rPr>
                <w:rFonts w:eastAsia="맑은 고딕"/>
                <w:b w:val="0"/>
                <w:bCs w:val="0"/>
                <w:color w:val="000000" w:themeColor="text1"/>
                <w:kern w:val="0"/>
                <w:sz w:val="20"/>
                <w:szCs w:val="20"/>
                <w:lang w:val="de-DE" w:eastAsia="ja-JP"/>
              </w:rPr>
              <w:t>EC/SB700/none-25</w:t>
            </w:r>
          </w:p>
        </w:tc>
        <w:tc>
          <w:tcPr>
            <w:tcW w:w="2475" w:type="dxa"/>
            <w:vMerge w:val="restart"/>
            <w:tcBorders>
              <w:top w:val="single" w:sz="4" w:space="0" w:color="auto"/>
            </w:tcBorders>
            <w:vAlign w:val="center"/>
          </w:tcPr>
          <w:p w14:paraId="72C3D931" w14:textId="77777777" w:rsidR="00646456" w:rsidRPr="00124879" w:rsidRDefault="00646456" w:rsidP="00935C2F">
            <w:pPr>
              <w:widowControl/>
              <w:jc w:val="center"/>
              <w:cnfStyle w:val="000000100000" w:firstRow="0" w:lastRow="0" w:firstColumn="0" w:lastColumn="0" w:oddVBand="0" w:evenVBand="0" w:oddHBand="1" w:evenHBand="0" w:firstRowFirstColumn="0" w:firstRowLastColumn="0" w:lastRowFirstColumn="0" w:lastRowLastColumn="0"/>
              <w:rPr>
                <w:rFonts w:eastAsia="맑은 고딕"/>
                <w:color w:val="000000" w:themeColor="text1"/>
                <w:kern w:val="0"/>
                <w:sz w:val="20"/>
                <w:szCs w:val="20"/>
                <w:lang w:val="de-DE" w:eastAsia="ja-JP"/>
              </w:rPr>
            </w:pPr>
            <w:r w:rsidRPr="00124879">
              <w:rPr>
                <w:rFonts w:eastAsia="맑은 고딕"/>
                <w:color w:val="000000" w:themeColor="text1"/>
                <w:kern w:val="0"/>
                <w:sz w:val="20"/>
                <w:szCs w:val="20"/>
                <w:lang w:val="de-DE" w:eastAsia="ja-JP"/>
              </w:rPr>
              <w:t>SB700</w:t>
            </w:r>
          </w:p>
        </w:tc>
        <w:tc>
          <w:tcPr>
            <w:tcW w:w="1424" w:type="dxa"/>
            <w:gridSpan w:val="2"/>
            <w:tcBorders>
              <w:top w:val="single" w:sz="4" w:space="0" w:color="auto"/>
              <w:bottom w:val="nil"/>
            </w:tcBorders>
            <w:vAlign w:val="center"/>
          </w:tcPr>
          <w:p w14:paraId="5E702908" w14:textId="77777777" w:rsidR="00646456" w:rsidRPr="00124879" w:rsidRDefault="00646456" w:rsidP="00935C2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kern w:val="0"/>
                <w:sz w:val="20"/>
                <w:szCs w:val="20"/>
                <w:lang w:val="de-DE" w:eastAsia="ja-JP"/>
              </w:rPr>
            </w:pPr>
            <w:r w:rsidRPr="00124879">
              <w:rPr>
                <w:rFonts w:eastAsia="맑은 고딕"/>
                <w:color w:val="000000" w:themeColor="text1"/>
                <w:kern w:val="0"/>
                <w:sz w:val="20"/>
                <w:szCs w:val="20"/>
                <w:lang w:val="de-DE" w:eastAsia="ja-JP"/>
              </w:rPr>
              <w:t>75</w:t>
            </w:r>
          </w:p>
        </w:tc>
        <w:tc>
          <w:tcPr>
            <w:tcW w:w="1123" w:type="dxa"/>
            <w:gridSpan w:val="2"/>
            <w:tcBorders>
              <w:top w:val="single" w:sz="4" w:space="0" w:color="auto"/>
              <w:bottom w:val="nil"/>
            </w:tcBorders>
            <w:vAlign w:val="center"/>
          </w:tcPr>
          <w:p w14:paraId="0FE2F80B" w14:textId="77777777" w:rsidR="00646456" w:rsidRPr="00124879" w:rsidRDefault="00646456" w:rsidP="00935C2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kern w:val="0"/>
                <w:sz w:val="20"/>
                <w:szCs w:val="20"/>
                <w:lang w:val="de-DE" w:eastAsia="ja-JP"/>
              </w:rPr>
            </w:pPr>
            <w:r w:rsidRPr="00124879">
              <w:rPr>
                <w:rFonts w:eastAsia="맑은 고딕"/>
                <w:color w:val="000000" w:themeColor="text1"/>
                <w:kern w:val="0"/>
                <w:sz w:val="20"/>
                <w:szCs w:val="20"/>
                <w:lang w:val="de-DE" w:eastAsia="ja-JP"/>
              </w:rPr>
              <w:t>25</w:t>
            </w:r>
          </w:p>
        </w:tc>
        <w:tc>
          <w:tcPr>
            <w:tcW w:w="1817" w:type="dxa"/>
            <w:tcBorders>
              <w:top w:val="single" w:sz="4" w:space="0" w:color="auto"/>
              <w:bottom w:val="nil"/>
            </w:tcBorders>
            <w:vAlign w:val="center"/>
          </w:tcPr>
          <w:p w14:paraId="11527333" w14:textId="77777777" w:rsidR="00646456" w:rsidRPr="00124879" w:rsidRDefault="00646456" w:rsidP="00935C2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kern w:val="0"/>
                <w:sz w:val="20"/>
                <w:szCs w:val="20"/>
                <w:lang w:val="de-DE" w:eastAsia="en-US"/>
              </w:rPr>
            </w:pPr>
            <w:r w:rsidRPr="00124879">
              <w:rPr>
                <w:rFonts w:eastAsia="맑은 고딕"/>
                <w:color w:val="000000" w:themeColor="text1"/>
                <w:kern w:val="0"/>
                <w:sz w:val="20"/>
                <w:szCs w:val="20"/>
                <w:lang w:val="de-DE" w:eastAsia="en-US"/>
              </w:rPr>
              <w:t>–</w:t>
            </w:r>
          </w:p>
        </w:tc>
      </w:tr>
      <w:tr w:rsidR="00124879" w:rsidRPr="00124879" w14:paraId="12A05C91" w14:textId="77777777" w:rsidTr="00935C2F">
        <w:trPr>
          <w:trHeight w:val="732"/>
        </w:trPr>
        <w:tc>
          <w:tcPr>
            <w:cnfStyle w:val="001000000000" w:firstRow="0" w:lastRow="0" w:firstColumn="1" w:lastColumn="0" w:oddVBand="0" w:evenVBand="0" w:oddHBand="0" w:evenHBand="0" w:firstRowFirstColumn="0" w:firstRowLastColumn="0" w:lastRowFirstColumn="0" w:lastRowLastColumn="0"/>
            <w:tcW w:w="2535" w:type="dxa"/>
            <w:tcBorders>
              <w:top w:val="nil"/>
              <w:bottom w:val="nil"/>
            </w:tcBorders>
            <w:vAlign w:val="center"/>
          </w:tcPr>
          <w:p w14:paraId="3BF07D5D" w14:textId="77777777" w:rsidR="00646456" w:rsidRPr="00124879" w:rsidRDefault="00646456" w:rsidP="00935C2F">
            <w:pPr>
              <w:widowControl/>
              <w:jc w:val="center"/>
              <w:rPr>
                <w:rFonts w:eastAsia="Times New Roman"/>
                <w:b w:val="0"/>
                <w:bCs w:val="0"/>
                <w:color w:val="000000" w:themeColor="text1"/>
                <w:kern w:val="0"/>
                <w:sz w:val="20"/>
                <w:szCs w:val="20"/>
                <w:lang w:val="de-DE" w:eastAsia="en-US"/>
              </w:rPr>
            </w:pPr>
            <w:r w:rsidRPr="00124879">
              <w:rPr>
                <w:rFonts w:eastAsia="맑은 고딕"/>
                <w:b w:val="0"/>
                <w:bCs w:val="0"/>
                <w:color w:val="000000" w:themeColor="text1"/>
                <w:kern w:val="0"/>
                <w:sz w:val="20"/>
                <w:szCs w:val="20"/>
                <w:lang w:val="de-DE" w:eastAsia="ja-JP"/>
              </w:rPr>
              <w:t>EC/SB700/water-25</w:t>
            </w:r>
          </w:p>
        </w:tc>
        <w:tc>
          <w:tcPr>
            <w:tcW w:w="2475" w:type="dxa"/>
            <w:vMerge/>
            <w:vAlign w:val="center"/>
          </w:tcPr>
          <w:p w14:paraId="14062FA1" w14:textId="77777777" w:rsidR="00646456" w:rsidRPr="00124879" w:rsidRDefault="00646456" w:rsidP="00935C2F">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kern w:val="0"/>
                <w:sz w:val="20"/>
                <w:szCs w:val="20"/>
                <w:lang w:val="de-DE" w:eastAsia="en-US"/>
              </w:rPr>
            </w:pPr>
          </w:p>
        </w:tc>
        <w:tc>
          <w:tcPr>
            <w:tcW w:w="1424" w:type="dxa"/>
            <w:gridSpan w:val="2"/>
            <w:tcBorders>
              <w:top w:val="nil"/>
              <w:bottom w:val="nil"/>
            </w:tcBorders>
            <w:vAlign w:val="center"/>
          </w:tcPr>
          <w:p w14:paraId="4C5DFAF8" w14:textId="77777777" w:rsidR="00646456" w:rsidRPr="00124879" w:rsidRDefault="00646456" w:rsidP="00935C2F">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kern w:val="0"/>
                <w:sz w:val="20"/>
                <w:szCs w:val="20"/>
                <w:lang w:val="de-DE" w:eastAsia="ja-JP"/>
              </w:rPr>
            </w:pPr>
            <w:r w:rsidRPr="00124879">
              <w:rPr>
                <w:rFonts w:eastAsia="맑은 고딕"/>
                <w:color w:val="000000" w:themeColor="text1"/>
                <w:kern w:val="0"/>
                <w:sz w:val="20"/>
                <w:szCs w:val="20"/>
                <w:lang w:val="de-DE" w:eastAsia="ja-JP"/>
              </w:rPr>
              <w:t>75</w:t>
            </w:r>
          </w:p>
        </w:tc>
        <w:tc>
          <w:tcPr>
            <w:tcW w:w="1123" w:type="dxa"/>
            <w:gridSpan w:val="2"/>
            <w:tcBorders>
              <w:top w:val="nil"/>
              <w:bottom w:val="nil"/>
            </w:tcBorders>
            <w:vAlign w:val="center"/>
          </w:tcPr>
          <w:p w14:paraId="4C71E0DF" w14:textId="77777777" w:rsidR="00646456" w:rsidRPr="00124879" w:rsidRDefault="00646456" w:rsidP="00935C2F">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kern w:val="0"/>
                <w:sz w:val="20"/>
                <w:szCs w:val="20"/>
                <w:lang w:val="de-DE" w:eastAsia="ja-JP"/>
              </w:rPr>
            </w:pPr>
            <w:r w:rsidRPr="00124879">
              <w:rPr>
                <w:rFonts w:eastAsia="맑은 고딕"/>
                <w:color w:val="000000" w:themeColor="text1"/>
                <w:kern w:val="0"/>
                <w:sz w:val="20"/>
                <w:szCs w:val="20"/>
                <w:lang w:val="de-DE" w:eastAsia="ja-JP"/>
              </w:rPr>
              <w:t>25</w:t>
            </w:r>
          </w:p>
        </w:tc>
        <w:tc>
          <w:tcPr>
            <w:tcW w:w="1817" w:type="dxa"/>
            <w:tcBorders>
              <w:top w:val="nil"/>
              <w:bottom w:val="nil"/>
            </w:tcBorders>
            <w:vAlign w:val="center"/>
          </w:tcPr>
          <w:p w14:paraId="47CCB09D" w14:textId="77777777" w:rsidR="00646456" w:rsidRPr="00124879" w:rsidRDefault="00646456" w:rsidP="00935C2F">
            <w:pPr>
              <w:widowControl/>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kern w:val="0"/>
                <w:sz w:val="20"/>
                <w:szCs w:val="20"/>
                <w:lang w:val="de-DE" w:eastAsia="ja-JP"/>
              </w:rPr>
            </w:pPr>
            <w:r w:rsidRPr="00124879">
              <w:rPr>
                <w:rFonts w:eastAsia="맑은 고딕"/>
                <w:color w:val="000000" w:themeColor="text1"/>
                <w:kern w:val="0"/>
                <w:sz w:val="20"/>
                <w:szCs w:val="20"/>
                <w:lang w:val="de-DE" w:eastAsia="ja-JP"/>
              </w:rPr>
              <w:t>2.0 (water)</w:t>
            </w:r>
          </w:p>
        </w:tc>
      </w:tr>
      <w:tr w:rsidR="00124879" w:rsidRPr="00124879" w14:paraId="4436065E" w14:textId="77777777" w:rsidTr="00935C2F">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2535" w:type="dxa"/>
            <w:tcBorders>
              <w:top w:val="nil"/>
              <w:bottom w:val="single" w:sz="4" w:space="0" w:color="auto"/>
            </w:tcBorders>
            <w:vAlign w:val="center"/>
          </w:tcPr>
          <w:p w14:paraId="2D0BDEE0" w14:textId="77777777" w:rsidR="00646456" w:rsidRPr="00124879" w:rsidRDefault="00646456" w:rsidP="00935C2F">
            <w:pPr>
              <w:widowControl/>
              <w:jc w:val="center"/>
              <w:rPr>
                <w:rFonts w:eastAsia="Times New Roman"/>
                <w:b w:val="0"/>
                <w:bCs w:val="0"/>
                <w:color w:val="000000" w:themeColor="text1"/>
                <w:kern w:val="0"/>
                <w:sz w:val="20"/>
                <w:szCs w:val="20"/>
                <w:lang w:val="de-DE" w:eastAsia="en-US"/>
              </w:rPr>
            </w:pPr>
            <w:r w:rsidRPr="00124879">
              <w:rPr>
                <w:rFonts w:eastAsia="맑은 고딕"/>
                <w:b w:val="0"/>
                <w:bCs w:val="0"/>
                <w:color w:val="000000" w:themeColor="text1"/>
                <w:kern w:val="0"/>
                <w:sz w:val="20"/>
                <w:szCs w:val="20"/>
                <w:lang w:val="de-DE" w:eastAsia="ja-JP"/>
              </w:rPr>
              <w:t>EC/SB700/EtOH-25</w:t>
            </w:r>
          </w:p>
        </w:tc>
        <w:tc>
          <w:tcPr>
            <w:tcW w:w="2475" w:type="dxa"/>
            <w:vMerge/>
            <w:tcBorders>
              <w:bottom w:val="single" w:sz="4" w:space="0" w:color="auto"/>
            </w:tcBorders>
            <w:vAlign w:val="center"/>
          </w:tcPr>
          <w:p w14:paraId="3B71F3B1" w14:textId="77777777" w:rsidR="00646456" w:rsidRPr="00124879" w:rsidRDefault="00646456" w:rsidP="00935C2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kern w:val="0"/>
                <w:sz w:val="20"/>
                <w:szCs w:val="20"/>
                <w:lang w:val="de-DE" w:eastAsia="en-US"/>
              </w:rPr>
            </w:pPr>
          </w:p>
        </w:tc>
        <w:tc>
          <w:tcPr>
            <w:tcW w:w="1424" w:type="dxa"/>
            <w:gridSpan w:val="2"/>
            <w:tcBorders>
              <w:top w:val="nil"/>
              <w:bottom w:val="single" w:sz="4" w:space="0" w:color="auto"/>
            </w:tcBorders>
            <w:vAlign w:val="center"/>
          </w:tcPr>
          <w:p w14:paraId="1D9EAF9C" w14:textId="77777777" w:rsidR="00646456" w:rsidRPr="00124879" w:rsidRDefault="00646456" w:rsidP="00935C2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kern w:val="0"/>
                <w:sz w:val="20"/>
                <w:szCs w:val="20"/>
                <w:lang w:val="de-DE" w:eastAsia="ja-JP"/>
              </w:rPr>
            </w:pPr>
            <w:r w:rsidRPr="00124879">
              <w:rPr>
                <w:rFonts w:eastAsia="맑은 고딕"/>
                <w:color w:val="000000" w:themeColor="text1"/>
                <w:kern w:val="0"/>
                <w:sz w:val="20"/>
                <w:szCs w:val="20"/>
                <w:lang w:val="de-DE" w:eastAsia="ja-JP"/>
              </w:rPr>
              <w:t>75</w:t>
            </w:r>
          </w:p>
        </w:tc>
        <w:tc>
          <w:tcPr>
            <w:tcW w:w="1123" w:type="dxa"/>
            <w:gridSpan w:val="2"/>
            <w:tcBorders>
              <w:top w:val="nil"/>
              <w:bottom w:val="single" w:sz="4" w:space="0" w:color="auto"/>
            </w:tcBorders>
            <w:vAlign w:val="center"/>
          </w:tcPr>
          <w:p w14:paraId="6BC3B322" w14:textId="77777777" w:rsidR="00646456" w:rsidRPr="00124879" w:rsidRDefault="00646456" w:rsidP="00935C2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kern w:val="0"/>
                <w:sz w:val="20"/>
                <w:szCs w:val="20"/>
                <w:lang w:val="de-DE" w:eastAsia="ja-JP"/>
              </w:rPr>
            </w:pPr>
            <w:r w:rsidRPr="00124879">
              <w:rPr>
                <w:rFonts w:eastAsia="맑은 고딕"/>
                <w:color w:val="000000" w:themeColor="text1"/>
                <w:kern w:val="0"/>
                <w:sz w:val="20"/>
                <w:szCs w:val="20"/>
                <w:lang w:val="de-DE" w:eastAsia="ja-JP"/>
              </w:rPr>
              <w:t>25</w:t>
            </w:r>
          </w:p>
        </w:tc>
        <w:tc>
          <w:tcPr>
            <w:tcW w:w="1817" w:type="dxa"/>
            <w:tcBorders>
              <w:top w:val="nil"/>
              <w:bottom w:val="single" w:sz="4" w:space="0" w:color="auto"/>
            </w:tcBorders>
            <w:vAlign w:val="center"/>
          </w:tcPr>
          <w:p w14:paraId="4DBC19C9" w14:textId="77777777" w:rsidR="00646456" w:rsidRPr="00124879" w:rsidRDefault="00646456" w:rsidP="00935C2F">
            <w:pPr>
              <w:widowControl/>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kern w:val="0"/>
                <w:sz w:val="20"/>
                <w:szCs w:val="20"/>
                <w:lang w:val="de-DE" w:eastAsia="en-US"/>
              </w:rPr>
            </w:pPr>
            <w:r w:rsidRPr="00124879">
              <w:rPr>
                <w:rFonts w:eastAsia="맑은 고딕"/>
                <w:color w:val="000000" w:themeColor="text1"/>
                <w:kern w:val="0"/>
                <w:sz w:val="20"/>
                <w:szCs w:val="20"/>
                <w:lang w:val="de-DE" w:eastAsia="ja-JP"/>
              </w:rPr>
              <w:t>2.0 (EtOH)</w:t>
            </w:r>
          </w:p>
        </w:tc>
      </w:tr>
      <w:bookmarkEnd w:id="8"/>
    </w:tbl>
    <w:p w14:paraId="6E87E6D9" w14:textId="77777777" w:rsidR="007C4A1D" w:rsidRPr="00124879" w:rsidRDefault="007C4A1D" w:rsidP="00646456">
      <w:pPr>
        <w:widowControl/>
        <w:spacing w:before="240" w:line="480" w:lineRule="auto"/>
        <w:rPr>
          <w:rFonts w:eastAsia="맑은 고딕"/>
          <w:b/>
          <w:bCs/>
          <w:color w:val="000000" w:themeColor="text1"/>
          <w:kern w:val="0"/>
          <w:sz w:val="20"/>
          <w:szCs w:val="20"/>
          <w:lang w:val="de-DE" w:eastAsia="ko-KR"/>
        </w:rPr>
      </w:pPr>
    </w:p>
    <w:p w14:paraId="679F0F86" w14:textId="04A5FA81" w:rsidR="00646456" w:rsidRPr="00124879" w:rsidRDefault="00646456" w:rsidP="00646456">
      <w:pPr>
        <w:widowControl/>
        <w:spacing w:before="240" w:line="480" w:lineRule="auto"/>
        <w:rPr>
          <w:rFonts w:eastAsia="맑은 고딕"/>
          <w:color w:val="000000" w:themeColor="text1"/>
          <w:kern w:val="0"/>
          <w:sz w:val="20"/>
          <w:szCs w:val="20"/>
          <w:lang w:val="de-DE" w:eastAsia="ko-KR"/>
        </w:rPr>
      </w:pPr>
      <w:r w:rsidRPr="00124879">
        <w:rPr>
          <w:rFonts w:eastAsia="Times New Roman"/>
          <w:b/>
          <w:bCs/>
          <w:color w:val="000000" w:themeColor="text1"/>
          <w:kern w:val="0"/>
          <w:sz w:val="20"/>
          <w:szCs w:val="20"/>
          <w:lang w:val="de-DE"/>
        </w:rPr>
        <w:t>Table S</w:t>
      </w:r>
      <w:r w:rsidR="007C4A1D" w:rsidRPr="00124879">
        <w:rPr>
          <w:rFonts w:eastAsia="맑은 고딕" w:hint="eastAsia"/>
          <w:b/>
          <w:bCs/>
          <w:color w:val="000000" w:themeColor="text1"/>
          <w:kern w:val="0"/>
          <w:sz w:val="20"/>
          <w:szCs w:val="20"/>
          <w:lang w:val="de-DE" w:eastAsia="ko-KR"/>
        </w:rPr>
        <w:t>5</w:t>
      </w:r>
      <w:r w:rsidRPr="00124879">
        <w:rPr>
          <w:rFonts w:eastAsia="Times New Roman"/>
          <w:color w:val="000000" w:themeColor="text1"/>
          <w:kern w:val="0"/>
          <w:sz w:val="20"/>
          <w:szCs w:val="20"/>
        </w:rPr>
        <w:t xml:space="preserve"> </w:t>
      </w:r>
      <w:r w:rsidRPr="00124879">
        <w:rPr>
          <w:rFonts w:eastAsia="Times New Roman"/>
          <w:color w:val="000000" w:themeColor="text1"/>
          <w:kern w:val="0"/>
          <w:sz w:val="20"/>
          <w:szCs w:val="20"/>
          <w:lang w:val="de-DE"/>
        </w:rPr>
        <w:t>Material properties used in FEM simulation</w:t>
      </w:r>
    </w:p>
    <w:tbl>
      <w:tblPr>
        <w:tblStyle w:val="20"/>
        <w:tblW w:w="9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0"/>
        <w:gridCol w:w="2217"/>
        <w:gridCol w:w="2219"/>
        <w:gridCol w:w="2219"/>
      </w:tblGrid>
      <w:tr w:rsidR="00124879" w:rsidRPr="00124879" w14:paraId="2F8E1349" w14:textId="77777777" w:rsidTr="00FE5845">
        <w:trPr>
          <w:trHeight w:val="601"/>
        </w:trPr>
        <w:tc>
          <w:tcPr>
            <w:tcW w:w="2850" w:type="dxa"/>
            <w:tcBorders>
              <w:top w:val="single" w:sz="4" w:space="0" w:color="auto"/>
              <w:bottom w:val="single" w:sz="4" w:space="0" w:color="auto"/>
            </w:tcBorders>
            <w:vAlign w:val="bottom"/>
          </w:tcPr>
          <w:p w14:paraId="5C237D8A" w14:textId="77777777" w:rsidR="00646456" w:rsidRPr="00124879" w:rsidRDefault="00646456" w:rsidP="00FE5845">
            <w:pPr>
              <w:widowControl/>
              <w:spacing w:line="480" w:lineRule="auto"/>
              <w:jc w:val="center"/>
              <w:rPr>
                <w:rFonts w:eastAsia="DengXian"/>
                <w:b/>
                <w:color w:val="000000" w:themeColor="text1"/>
                <w:sz w:val="20"/>
                <w:szCs w:val="20"/>
                <w:lang w:val="de-DE" w:eastAsia="ja-JP"/>
              </w:rPr>
            </w:pPr>
            <w:r w:rsidRPr="00124879">
              <w:rPr>
                <w:rFonts w:eastAsia="DengXian"/>
                <w:b/>
                <w:color w:val="000000" w:themeColor="text1"/>
                <w:sz w:val="20"/>
                <w:szCs w:val="20"/>
                <w:lang w:val="de-DE" w:eastAsia="ja-JP"/>
              </w:rPr>
              <w:t>Property</w:t>
            </w:r>
          </w:p>
        </w:tc>
        <w:tc>
          <w:tcPr>
            <w:tcW w:w="2217" w:type="dxa"/>
            <w:tcBorders>
              <w:top w:val="single" w:sz="4" w:space="0" w:color="auto"/>
              <w:bottom w:val="single" w:sz="4" w:space="0" w:color="auto"/>
            </w:tcBorders>
            <w:vAlign w:val="bottom"/>
          </w:tcPr>
          <w:p w14:paraId="58940C9F" w14:textId="77777777" w:rsidR="00646456" w:rsidRPr="00124879" w:rsidRDefault="00646456" w:rsidP="00FE5845">
            <w:pPr>
              <w:widowControl/>
              <w:spacing w:line="480" w:lineRule="auto"/>
              <w:jc w:val="center"/>
              <w:rPr>
                <w:rFonts w:eastAsia="DengXian"/>
                <w:b/>
                <w:color w:val="000000" w:themeColor="text1"/>
                <w:sz w:val="20"/>
                <w:szCs w:val="20"/>
                <w:lang w:val="de-DE" w:eastAsia="ja-JP"/>
              </w:rPr>
            </w:pPr>
            <w:r w:rsidRPr="00124879">
              <w:rPr>
                <w:rFonts w:eastAsia="DengXian"/>
                <w:b/>
                <w:color w:val="000000" w:themeColor="text1"/>
                <w:sz w:val="20"/>
                <w:szCs w:val="20"/>
                <w:lang w:val="de-DE" w:eastAsia="ja-JP"/>
              </w:rPr>
              <w:t>EC</w:t>
            </w:r>
          </w:p>
        </w:tc>
        <w:tc>
          <w:tcPr>
            <w:tcW w:w="2219" w:type="dxa"/>
            <w:tcBorders>
              <w:top w:val="single" w:sz="4" w:space="0" w:color="auto"/>
              <w:bottom w:val="single" w:sz="4" w:space="0" w:color="auto"/>
            </w:tcBorders>
            <w:vAlign w:val="bottom"/>
          </w:tcPr>
          <w:p w14:paraId="42B50268" w14:textId="77777777" w:rsidR="00646456" w:rsidRPr="00124879" w:rsidRDefault="00646456" w:rsidP="00FE5845">
            <w:pPr>
              <w:widowControl/>
              <w:spacing w:line="480" w:lineRule="auto"/>
              <w:jc w:val="center"/>
              <w:rPr>
                <w:rFonts w:eastAsia="DengXian"/>
                <w:b/>
                <w:color w:val="000000" w:themeColor="text1"/>
                <w:sz w:val="20"/>
                <w:szCs w:val="20"/>
                <w:lang w:val="de-DE" w:eastAsia="ja-JP"/>
              </w:rPr>
            </w:pPr>
            <w:r w:rsidRPr="00124879">
              <w:rPr>
                <w:rFonts w:eastAsia="DengXian"/>
                <w:b/>
                <w:color w:val="000000" w:themeColor="text1"/>
                <w:sz w:val="20"/>
                <w:szCs w:val="20"/>
                <w:lang w:val="de-DE" w:eastAsia="ja-JP"/>
              </w:rPr>
              <w:t>SB700</w:t>
            </w:r>
          </w:p>
        </w:tc>
        <w:tc>
          <w:tcPr>
            <w:tcW w:w="2219" w:type="dxa"/>
            <w:tcBorders>
              <w:top w:val="single" w:sz="4" w:space="0" w:color="auto"/>
              <w:bottom w:val="single" w:sz="4" w:space="0" w:color="auto"/>
            </w:tcBorders>
            <w:vAlign w:val="bottom"/>
          </w:tcPr>
          <w:p w14:paraId="352A3709" w14:textId="77777777" w:rsidR="00646456" w:rsidRPr="00124879" w:rsidRDefault="00646456" w:rsidP="00FE5845">
            <w:pPr>
              <w:widowControl/>
              <w:spacing w:line="480" w:lineRule="auto"/>
              <w:jc w:val="center"/>
              <w:rPr>
                <w:rFonts w:eastAsia="DengXian"/>
                <w:b/>
                <w:color w:val="000000" w:themeColor="text1"/>
                <w:sz w:val="20"/>
                <w:szCs w:val="20"/>
                <w:lang w:val="de-DE" w:eastAsia="ja-JP"/>
              </w:rPr>
            </w:pPr>
            <w:r w:rsidRPr="00124879">
              <w:rPr>
                <w:rFonts w:eastAsia="DengXian"/>
                <w:b/>
                <w:color w:val="000000" w:themeColor="text1"/>
                <w:sz w:val="20"/>
                <w:szCs w:val="20"/>
                <w:lang w:val="de-DE" w:eastAsia="ja-JP"/>
              </w:rPr>
              <w:t>SB900</w:t>
            </w:r>
          </w:p>
        </w:tc>
      </w:tr>
      <w:tr w:rsidR="00124879" w:rsidRPr="00124879" w14:paraId="7EFFE1E2" w14:textId="77777777" w:rsidTr="00FE5845">
        <w:trPr>
          <w:trHeight w:val="926"/>
        </w:trPr>
        <w:tc>
          <w:tcPr>
            <w:tcW w:w="2850" w:type="dxa"/>
            <w:tcBorders>
              <w:top w:val="single" w:sz="4" w:space="0" w:color="auto"/>
            </w:tcBorders>
            <w:vAlign w:val="center"/>
          </w:tcPr>
          <w:p w14:paraId="7886A824" w14:textId="77777777" w:rsidR="00646456" w:rsidRPr="00124879" w:rsidRDefault="00646456" w:rsidP="00935C2F">
            <w:pPr>
              <w:widowControl/>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Specific heat capacity</w:t>
            </w:r>
          </w:p>
          <w:p w14:paraId="60ED5800" w14:textId="48B12593" w:rsidR="00646456" w:rsidRPr="00124879" w:rsidRDefault="00646456" w:rsidP="00935C2F">
            <w:pPr>
              <w:widowControl/>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w:t>
            </w:r>
            <m:oMath>
              <m:sSub>
                <m:sSubPr>
                  <m:ctrlPr>
                    <w:rPr>
                      <w:rFonts w:ascii="Cambria Math" w:eastAsia="맑은 고딕" w:hAnsi="Cambria Math"/>
                      <w:bCs/>
                      <w:i/>
                      <w:color w:val="000000" w:themeColor="text1"/>
                      <w:sz w:val="20"/>
                      <w:szCs w:val="20"/>
                      <w:lang w:val="de-DE"/>
                    </w:rPr>
                  </m:ctrlPr>
                </m:sSubPr>
                <m:e>
                  <m:r>
                    <w:rPr>
                      <w:rFonts w:ascii="Cambria Math" w:eastAsia="맑은 고딕" w:hAnsi="Cambria Math"/>
                      <w:color w:val="000000" w:themeColor="text1"/>
                      <w:sz w:val="20"/>
                      <w:szCs w:val="20"/>
                      <w:lang w:val="de-DE"/>
                    </w:rPr>
                    <m:t>C</m:t>
                  </m:r>
                </m:e>
                <m:sub>
                  <m:r>
                    <w:rPr>
                      <w:rFonts w:ascii="Cambria Math" w:eastAsia="맑은 고딕" w:hAnsi="Cambria Math"/>
                      <w:color w:val="000000" w:themeColor="text1"/>
                      <w:sz w:val="20"/>
                      <w:szCs w:val="20"/>
                      <w:lang w:val="de-DE"/>
                    </w:rPr>
                    <m:t>p</m:t>
                  </m:r>
                </m:sub>
              </m:sSub>
            </m:oMath>
            <w:r w:rsidRPr="00124879">
              <w:rPr>
                <w:rFonts w:eastAsia="맑은 고딕" w:hint="eastAsia"/>
                <w:bCs/>
                <w:color w:val="000000" w:themeColor="text1"/>
                <w:sz w:val="20"/>
                <w:szCs w:val="20"/>
                <w:lang w:val="de-DE"/>
              </w:rPr>
              <w:t xml:space="preserve">, </w:t>
            </w:r>
            <w:r w:rsidRPr="00124879">
              <w:rPr>
                <w:rFonts w:eastAsia="DengXian"/>
                <w:color w:val="000000" w:themeColor="text1"/>
                <w:sz w:val="20"/>
                <w:szCs w:val="20"/>
                <w:lang w:val="de-DE" w:eastAsia="ja-JP"/>
              </w:rPr>
              <w:t>J</w:t>
            </w:r>
            <w:r w:rsidR="00466B5F" w:rsidRPr="00124879">
              <w:rPr>
                <w:rFonts w:eastAsia="맑은 고딕" w:hint="eastAsia"/>
                <w:color w:val="000000" w:themeColor="text1"/>
                <w:sz w:val="20"/>
                <w:szCs w:val="20"/>
                <w:lang w:val="de-DE"/>
              </w:rPr>
              <w:t xml:space="preserve"> </w:t>
            </w:r>
            <w:r w:rsidRPr="00124879">
              <w:rPr>
                <w:rFonts w:eastAsia="DengXian"/>
                <w:color w:val="000000" w:themeColor="text1"/>
                <w:sz w:val="20"/>
                <w:szCs w:val="20"/>
                <w:lang w:val="de-DE" w:eastAsia="ja-JP"/>
              </w:rPr>
              <w:t>kg</w:t>
            </w:r>
            <w:r w:rsidR="00466B5F" w:rsidRPr="00124879">
              <w:rPr>
                <w:color w:val="000000" w:themeColor="text1"/>
                <w:sz w:val="20"/>
                <w:szCs w:val="20"/>
                <w:vertAlign w:val="superscript"/>
                <w:lang w:eastAsia="en-US"/>
              </w:rPr>
              <w:t>−</w:t>
            </w:r>
            <w:r w:rsidR="00466B5F" w:rsidRPr="00124879">
              <w:rPr>
                <w:rFonts w:hint="eastAsia"/>
                <w:color w:val="000000" w:themeColor="text1"/>
                <w:sz w:val="20"/>
                <w:szCs w:val="20"/>
                <w:vertAlign w:val="superscript"/>
              </w:rPr>
              <w:t>1</w:t>
            </w:r>
            <w:r w:rsidR="00466B5F" w:rsidRPr="00124879">
              <w:rPr>
                <w:rFonts w:eastAsia="맑은 고딕" w:hint="eastAsia"/>
                <w:color w:val="000000" w:themeColor="text1"/>
                <w:sz w:val="20"/>
                <w:szCs w:val="20"/>
                <w:vertAlign w:val="superscript"/>
              </w:rPr>
              <w:t xml:space="preserve"> </w:t>
            </w:r>
            <w:r w:rsidRPr="00124879">
              <w:rPr>
                <w:rFonts w:eastAsia="DengXian"/>
                <w:color w:val="000000" w:themeColor="text1"/>
                <w:sz w:val="20"/>
                <w:szCs w:val="20"/>
                <w:lang w:val="de-DE" w:eastAsia="ja-JP"/>
              </w:rPr>
              <w:t>K</w:t>
            </w:r>
            <w:r w:rsidR="00466B5F" w:rsidRPr="00124879">
              <w:rPr>
                <w:color w:val="000000" w:themeColor="text1"/>
                <w:sz w:val="20"/>
                <w:szCs w:val="20"/>
                <w:vertAlign w:val="superscript"/>
                <w:lang w:eastAsia="en-US"/>
              </w:rPr>
              <w:t>−</w:t>
            </w:r>
            <w:r w:rsidR="00466B5F" w:rsidRPr="00124879">
              <w:rPr>
                <w:rFonts w:hint="eastAsia"/>
                <w:color w:val="000000" w:themeColor="text1"/>
                <w:sz w:val="20"/>
                <w:szCs w:val="20"/>
                <w:vertAlign w:val="superscript"/>
              </w:rPr>
              <w:t>1</w:t>
            </w:r>
            <w:r w:rsidRPr="00124879">
              <w:rPr>
                <w:rFonts w:eastAsia="DengXian"/>
                <w:color w:val="000000" w:themeColor="text1"/>
                <w:sz w:val="20"/>
                <w:szCs w:val="20"/>
                <w:lang w:val="de-DE" w:eastAsia="ja-JP"/>
              </w:rPr>
              <w:t>)</w:t>
            </w:r>
          </w:p>
        </w:tc>
        <w:tc>
          <w:tcPr>
            <w:tcW w:w="2217" w:type="dxa"/>
            <w:tcBorders>
              <w:top w:val="single" w:sz="4" w:space="0" w:color="auto"/>
            </w:tcBorders>
            <w:vAlign w:val="center"/>
          </w:tcPr>
          <w:p w14:paraId="0C55D9A3"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1532</w:t>
            </w:r>
          </w:p>
        </w:tc>
        <w:tc>
          <w:tcPr>
            <w:tcW w:w="2219" w:type="dxa"/>
            <w:tcBorders>
              <w:top w:val="single" w:sz="4" w:space="0" w:color="auto"/>
            </w:tcBorders>
            <w:vAlign w:val="center"/>
          </w:tcPr>
          <w:p w14:paraId="548AE954"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1021</w:t>
            </w:r>
          </w:p>
        </w:tc>
        <w:tc>
          <w:tcPr>
            <w:tcW w:w="2219" w:type="dxa"/>
            <w:tcBorders>
              <w:top w:val="single" w:sz="4" w:space="0" w:color="auto"/>
            </w:tcBorders>
            <w:vAlign w:val="center"/>
          </w:tcPr>
          <w:p w14:paraId="70260E4F"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875</w:t>
            </w:r>
          </w:p>
        </w:tc>
      </w:tr>
      <w:tr w:rsidR="00124879" w:rsidRPr="00124879" w14:paraId="61960F1E" w14:textId="77777777" w:rsidTr="00FE5845">
        <w:trPr>
          <w:trHeight w:val="926"/>
        </w:trPr>
        <w:tc>
          <w:tcPr>
            <w:tcW w:w="2850" w:type="dxa"/>
            <w:vAlign w:val="center"/>
          </w:tcPr>
          <w:p w14:paraId="39899E9A" w14:textId="77777777" w:rsidR="00646456" w:rsidRPr="00124879" w:rsidRDefault="00646456" w:rsidP="00935C2F">
            <w:pPr>
              <w:widowControl/>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True density</w:t>
            </w:r>
          </w:p>
          <w:p w14:paraId="6F964B64" w14:textId="501168A8" w:rsidR="00646456" w:rsidRPr="00124879" w:rsidRDefault="00646456" w:rsidP="00935C2F">
            <w:pPr>
              <w:widowControl/>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w:t>
            </w:r>
            <m:oMath>
              <m:sSub>
                <m:sSubPr>
                  <m:ctrlPr>
                    <w:rPr>
                      <w:rFonts w:ascii="Cambria Math" w:eastAsia="맑은 고딕" w:hAnsi="Cambria Math"/>
                      <w:bCs/>
                      <w:i/>
                      <w:color w:val="000000" w:themeColor="text1"/>
                      <w:sz w:val="20"/>
                      <w:szCs w:val="20"/>
                      <w:lang w:val="de-DE"/>
                    </w:rPr>
                  </m:ctrlPr>
                </m:sSubPr>
                <m:e>
                  <m:r>
                    <w:rPr>
                      <w:rFonts w:ascii="Cambria Math" w:eastAsia="맑은 고딕" w:hAnsi="Cambria Math"/>
                      <w:color w:val="000000" w:themeColor="text1"/>
                      <w:sz w:val="20"/>
                      <w:szCs w:val="20"/>
                      <w:lang w:val="de-DE"/>
                    </w:rPr>
                    <m:t>ρ</m:t>
                  </m:r>
                </m:e>
                <m:sub>
                  <m:r>
                    <w:rPr>
                      <w:rFonts w:ascii="Cambria Math" w:eastAsia="맑은 고딕" w:hAnsi="Cambria Math"/>
                      <w:color w:val="000000" w:themeColor="text1"/>
                      <w:sz w:val="20"/>
                      <w:szCs w:val="20"/>
                      <w:lang w:val="de-DE"/>
                    </w:rPr>
                    <m:t>true</m:t>
                  </m:r>
                </m:sub>
              </m:sSub>
            </m:oMath>
            <w:r w:rsidRPr="00124879">
              <w:rPr>
                <w:rFonts w:eastAsia="맑은 고딕" w:hint="eastAsia"/>
                <w:bCs/>
                <w:color w:val="000000" w:themeColor="text1"/>
                <w:sz w:val="20"/>
                <w:szCs w:val="20"/>
                <w:lang w:val="de-DE"/>
              </w:rPr>
              <w:t xml:space="preserve">, </w:t>
            </w:r>
            <w:r w:rsidRPr="00124879">
              <w:rPr>
                <w:rFonts w:eastAsia="DengXian"/>
                <w:color w:val="000000" w:themeColor="text1"/>
                <w:sz w:val="20"/>
                <w:szCs w:val="20"/>
                <w:lang w:val="de-DE" w:eastAsia="ja-JP"/>
              </w:rPr>
              <w:t>kg</w:t>
            </w:r>
            <w:r w:rsidR="00466B5F" w:rsidRPr="00124879">
              <w:rPr>
                <w:rFonts w:eastAsia="맑은 고딕" w:hint="eastAsia"/>
                <w:color w:val="000000" w:themeColor="text1"/>
                <w:sz w:val="20"/>
                <w:szCs w:val="20"/>
                <w:lang w:val="de-DE"/>
              </w:rPr>
              <w:t xml:space="preserve"> </w:t>
            </w:r>
            <w:r w:rsidRPr="00124879">
              <w:rPr>
                <w:rFonts w:eastAsia="DengXian"/>
                <w:color w:val="000000" w:themeColor="text1"/>
                <w:sz w:val="20"/>
                <w:szCs w:val="20"/>
                <w:lang w:val="de-DE" w:eastAsia="ja-JP"/>
              </w:rPr>
              <w:t>m</w:t>
            </w:r>
            <w:r w:rsidR="00466B5F" w:rsidRPr="00124879">
              <w:rPr>
                <w:color w:val="000000" w:themeColor="text1"/>
                <w:sz w:val="20"/>
                <w:szCs w:val="20"/>
                <w:vertAlign w:val="superscript"/>
                <w:lang w:eastAsia="en-US"/>
              </w:rPr>
              <w:t>−</w:t>
            </w:r>
            <w:r w:rsidR="00466B5F" w:rsidRPr="00124879">
              <w:rPr>
                <w:rFonts w:eastAsia="맑은 고딕" w:hint="eastAsia"/>
                <w:color w:val="000000" w:themeColor="text1"/>
                <w:sz w:val="20"/>
                <w:szCs w:val="20"/>
                <w:vertAlign w:val="superscript"/>
              </w:rPr>
              <w:t>3</w:t>
            </w:r>
            <w:r w:rsidRPr="00124879">
              <w:rPr>
                <w:rFonts w:eastAsia="DengXian"/>
                <w:color w:val="000000" w:themeColor="text1"/>
                <w:sz w:val="20"/>
                <w:szCs w:val="20"/>
                <w:lang w:val="de-DE" w:eastAsia="ja-JP"/>
              </w:rPr>
              <w:t>)</w:t>
            </w:r>
          </w:p>
        </w:tc>
        <w:tc>
          <w:tcPr>
            <w:tcW w:w="2217" w:type="dxa"/>
            <w:vAlign w:val="center"/>
          </w:tcPr>
          <w:p w14:paraId="73D7262C"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1234</w:t>
            </w:r>
          </w:p>
        </w:tc>
        <w:tc>
          <w:tcPr>
            <w:tcW w:w="2219" w:type="dxa"/>
            <w:vAlign w:val="center"/>
          </w:tcPr>
          <w:p w14:paraId="1FE06717"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1238</w:t>
            </w:r>
          </w:p>
        </w:tc>
        <w:tc>
          <w:tcPr>
            <w:tcW w:w="2219" w:type="dxa"/>
            <w:vAlign w:val="center"/>
          </w:tcPr>
          <w:p w14:paraId="7EDF8FA1"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1339</w:t>
            </w:r>
          </w:p>
        </w:tc>
      </w:tr>
      <w:tr w:rsidR="00124879" w:rsidRPr="00124879" w14:paraId="274A80EC" w14:textId="77777777" w:rsidTr="00FE5845">
        <w:trPr>
          <w:trHeight w:val="926"/>
        </w:trPr>
        <w:tc>
          <w:tcPr>
            <w:tcW w:w="2850" w:type="dxa"/>
            <w:vAlign w:val="center"/>
          </w:tcPr>
          <w:p w14:paraId="54CEE703" w14:textId="77777777" w:rsidR="00646456" w:rsidRPr="00124879" w:rsidRDefault="00646456" w:rsidP="00935C2F">
            <w:pPr>
              <w:widowControl/>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Apparent density</w:t>
            </w:r>
          </w:p>
          <w:p w14:paraId="20813442" w14:textId="0A59DFE3" w:rsidR="00646456" w:rsidRPr="00124879" w:rsidRDefault="00646456" w:rsidP="00935C2F">
            <w:pPr>
              <w:widowControl/>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w:t>
            </w:r>
            <m:oMath>
              <m:sSub>
                <m:sSubPr>
                  <m:ctrlPr>
                    <w:rPr>
                      <w:rFonts w:ascii="Cambria Math" w:eastAsia="맑은 고딕" w:hAnsi="Cambria Math"/>
                      <w:bCs/>
                      <w:i/>
                      <w:color w:val="000000" w:themeColor="text1"/>
                      <w:sz w:val="20"/>
                      <w:szCs w:val="20"/>
                      <w:lang w:val="de-DE"/>
                    </w:rPr>
                  </m:ctrlPr>
                </m:sSubPr>
                <m:e>
                  <m:r>
                    <w:rPr>
                      <w:rFonts w:ascii="Cambria Math" w:eastAsia="맑은 고딕" w:hAnsi="Cambria Math"/>
                      <w:color w:val="000000" w:themeColor="text1"/>
                      <w:sz w:val="20"/>
                      <w:szCs w:val="20"/>
                      <w:lang w:val="de-DE"/>
                    </w:rPr>
                    <m:t>ρ</m:t>
                  </m:r>
                </m:e>
                <m:sub>
                  <m:r>
                    <w:rPr>
                      <w:rFonts w:ascii="Cambria Math" w:eastAsia="맑은 고딕" w:hAnsi="Cambria Math"/>
                      <w:color w:val="000000" w:themeColor="text1"/>
                      <w:sz w:val="20"/>
                      <w:szCs w:val="20"/>
                      <w:lang w:val="de-DE"/>
                    </w:rPr>
                    <m:t>app</m:t>
                  </m:r>
                </m:sub>
              </m:sSub>
            </m:oMath>
            <w:r w:rsidRPr="00124879">
              <w:rPr>
                <w:rFonts w:eastAsia="맑은 고딕" w:hint="eastAsia"/>
                <w:bCs/>
                <w:color w:val="000000" w:themeColor="text1"/>
                <w:sz w:val="20"/>
                <w:szCs w:val="20"/>
                <w:lang w:val="de-DE"/>
              </w:rPr>
              <w:t xml:space="preserve">, </w:t>
            </w:r>
            <w:r w:rsidRPr="00124879">
              <w:rPr>
                <w:rFonts w:eastAsia="DengXian"/>
                <w:color w:val="000000" w:themeColor="text1"/>
                <w:sz w:val="20"/>
                <w:szCs w:val="20"/>
                <w:lang w:val="de-DE" w:eastAsia="ja-JP"/>
              </w:rPr>
              <w:t>kg</w:t>
            </w:r>
            <w:r w:rsidR="00466B5F" w:rsidRPr="00124879">
              <w:rPr>
                <w:rFonts w:eastAsia="맑은 고딕" w:hint="eastAsia"/>
                <w:color w:val="000000" w:themeColor="text1"/>
                <w:sz w:val="20"/>
                <w:szCs w:val="20"/>
                <w:lang w:val="de-DE"/>
              </w:rPr>
              <w:t xml:space="preserve"> </w:t>
            </w:r>
            <w:r w:rsidRPr="00124879">
              <w:rPr>
                <w:rFonts w:eastAsia="DengXian"/>
                <w:color w:val="000000" w:themeColor="text1"/>
                <w:sz w:val="20"/>
                <w:szCs w:val="20"/>
                <w:lang w:val="de-DE" w:eastAsia="ja-JP"/>
              </w:rPr>
              <w:t>m</w:t>
            </w:r>
            <w:r w:rsidR="00466B5F" w:rsidRPr="00124879">
              <w:rPr>
                <w:color w:val="000000" w:themeColor="text1"/>
                <w:sz w:val="20"/>
                <w:szCs w:val="20"/>
                <w:vertAlign w:val="superscript"/>
                <w:lang w:eastAsia="en-US"/>
              </w:rPr>
              <w:t>−</w:t>
            </w:r>
            <w:r w:rsidR="00466B5F" w:rsidRPr="00124879">
              <w:rPr>
                <w:rFonts w:eastAsia="맑은 고딕" w:hint="eastAsia"/>
                <w:color w:val="000000" w:themeColor="text1"/>
                <w:sz w:val="20"/>
                <w:szCs w:val="20"/>
                <w:vertAlign w:val="superscript"/>
              </w:rPr>
              <w:t>3</w:t>
            </w:r>
            <w:r w:rsidRPr="00124879">
              <w:rPr>
                <w:rFonts w:eastAsia="DengXian"/>
                <w:color w:val="000000" w:themeColor="text1"/>
                <w:sz w:val="20"/>
                <w:szCs w:val="20"/>
                <w:lang w:val="de-DE" w:eastAsia="ja-JP"/>
              </w:rPr>
              <w:t>)</w:t>
            </w:r>
          </w:p>
        </w:tc>
        <w:tc>
          <w:tcPr>
            <w:tcW w:w="2217" w:type="dxa"/>
            <w:vAlign w:val="center"/>
          </w:tcPr>
          <w:p w14:paraId="17BE9D79"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w:t>
            </w:r>
          </w:p>
        </w:tc>
        <w:tc>
          <w:tcPr>
            <w:tcW w:w="2219" w:type="dxa"/>
            <w:vAlign w:val="center"/>
          </w:tcPr>
          <w:p w14:paraId="06ABE81A"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414</w:t>
            </w:r>
          </w:p>
        </w:tc>
        <w:tc>
          <w:tcPr>
            <w:tcW w:w="2219" w:type="dxa"/>
            <w:vAlign w:val="center"/>
          </w:tcPr>
          <w:p w14:paraId="0BF3E951"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431</w:t>
            </w:r>
          </w:p>
        </w:tc>
      </w:tr>
      <w:tr w:rsidR="00124879" w:rsidRPr="00124879" w14:paraId="1E7C860C" w14:textId="77777777" w:rsidTr="00FE5845">
        <w:trPr>
          <w:trHeight w:val="926"/>
        </w:trPr>
        <w:tc>
          <w:tcPr>
            <w:tcW w:w="2850" w:type="dxa"/>
            <w:vAlign w:val="center"/>
          </w:tcPr>
          <w:p w14:paraId="7040B5EC" w14:textId="77777777" w:rsidR="00646456" w:rsidRPr="00124879" w:rsidRDefault="00646456" w:rsidP="00935C2F">
            <w:pPr>
              <w:widowControl/>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Thermal effusivity</w:t>
            </w:r>
          </w:p>
          <w:p w14:paraId="7D9016EA" w14:textId="517478F8" w:rsidR="00646456" w:rsidRPr="00124879" w:rsidRDefault="00646456" w:rsidP="00935C2F">
            <w:pPr>
              <w:widowControl/>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w:t>
            </w:r>
            <m:oMath>
              <m:r>
                <w:rPr>
                  <w:rFonts w:ascii="Cambria Math" w:eastAsia="맑은 고딕" w:hAnsi="Cambria Math"/>
                  <w:color w:val="000000" w:themeColor="text1"/>
                  <w:sz w:val="20"/>
                  <w:szCs w:val="20"/>
                  <w:lang w:val="de-DE"/>
                </w:rPr>
                <m:t>e</m:t>
              </m:r>
            </m:oMath>
            <w:r w:rsidRPr="00124879">
              <w:rPr>
                <w:rFonts w:eastAsia="맑은 고딕" w:hint="eastAsia"/>
                <w:color w:val="000000" w:themeColor="text1"/>
                <w:sz w:val="20"/>
                <w:szCs w:val="20"/>
                <w:lang w:val="de-DE"/>
              </w:rPr>
              <w:t>,</w:t>
            </w:r>
            <w:r w:rsidRPr="00124879">
              <w:rPr>
                <w:rFonts w:eastAsia="DengXian"/>
                <w:color w:val="000000" w:themeColor="text1"/>
                <w:sz w:val="20"/>
                <w:szCs w:val="20"/>
                <w:lang w:val="de-DE" w:eastAsia="ja-JP"/>
              </w:rPr>
              <w:t xml:space="preserve"> W</w:t>
            </w:r>
            <w:r w:rsidR="00466B5F" w:rsidRPr="00124879">
              <w:rPr>
                <w:rFonts w:eastAsia="맑은 고딕" w:hint="eastAsia"/>
                <w:color w:val="000000" w:themeColor="text1"/>
                <w:sz w:val="20"/>
                <w:szCs w:val="20"/>
                <w:lang w:val="de-DE"/>
              </w:rPr>
              <w:t xml:space="preserve"> </w:t>
            </w:r>
            <w:r w:rsidRPr="00124879">
              <w:rPr>
                <w:rFonts w:eastAsia="DengXian"/>
                <w:color w:val="000000" w:themeColor="text1"/>
                <w:sz w:val="20"/>
                <w:szCs w:val="20"/>
                <w:lang w:val="de-DE" w:eastAsia="ja-JP"/>
              </w:rPr>
              <w:t>s</w:t>
            </w:r>
            <w:r w:rsidRPr="00124879">
              <w:rPr>
                <w:rFonts w:eastAsia="DengXian"/>
                <w:color w:val="000000" w:themeColor="text1"/>
                <w:sz w:val="20"/>
                <w:szCs w:val="20"/>
                <w:vertAlign w:val="superscript"/>
                <w:lang w:val="de-DE" w:eastAsia="ja-JP"/>
              </w:rPr>
              <w:t>1/2</w:t>
            </w:r>
            <w:r w:rsidR="00466B5F" w:rsidRPr="00124879">
              <w:rPr>
                <w:rFonts w:eastAsia="맑은 고딕" w:hint="eastAsia"/>
                <w:color w:val="000000" w:themeColor="text1"/>
                <w:sz w:val="20"/>
                <w:szCs w:val="20"/>
                <w:lang w:val="de-DE"/>
              </w:rPr>
              <w:t xml:space="preserve"> </w:t>
            </w:r>
            <w:r w:rsidRPr="00124879">
              <w:rPr>
                <w:rFonts w:eastAsia="DengXian"/>
                <w:color w:val="000000" w:themeColor="text1"/>
                <w:sz w:val="20"/>
                <w:szCs w:val="20"/>
                <w:lang w:val="de-DE" w:eastAsia="ja-JP"/>
              </w:rPr>
              <w:t>m</w:t>
            </w:r>
            <w:r w:rsidR="00466B5F" w:rsidRPr="00124879">
              <w:rPr>
                <w:color w:val="000000" w:themeColor="text1"/>
                <w:sz w:val="20"/>
                <w:szCs w:val="20"/>
                <w:vertAlign w:val="superscript"/>
                <w:lang w:eastAsia="en-US"/>
              </w:rPr>
              <w:t>−</w:t>
            </w:r>
            <w:r w:rsidRPr="00124879">
              <w:rPr>
                <w:rFonts w:eastAsia="DengXian"/>
                <w:color w:val="000000" w:themeColor="text1"/>
                <w:sz w:val="20"/>
                <w:szCs w:val="20"/>
                <w:vertAlign w:val="superscript"/>
                <w:lang w:val="de-DE" w:eastAsia="ja-JP"/>
              </w:rPr>
              <w:t>2</w:t>
            </w:r>
            <w:r w:rsidR="00466B5F" w:rsidRPr="00124879">
              <w:rPr>
                <w:rFonts w:eastAsia="맑은 고딕" w:hint="eastAsia"/>
                <w:color w:val="000000" w:themeColor="text1"/>
                <w:sz w:val="20"/>
                <w:szCs w:val="20"/>
                <w:lang w:val="de-DE"/>
              </w:rPr>
              <w:t xml:space="preserve"> </w:t>
            </w:r>
            <w:r w:rsidRPr="00124879">
              <w:rPr>
                <w:rFonts w:eastAsia="DengXian"/>
                <w:color w:val="000000" w:themeColor="text1"/>
                <w:sz w:val="20"/>
                <w:szCs w:val="20"/>
                <w:lang w:val="de-DE" w:eastAsia="ja-JP"/>
              </w:rPr>
              <w:t>K</w:t>
            </w:r>
            <w:r w:rsidR="00466B5F" w:rsidRPr="00124879">
              <w:rPr>
                <w:color w:val="000000" w:themeColor="text1"/>
                <w:sz w:val="20"/>
                <w:szCs w:val="20"/>
                <w:vertAlign w:val="superscript"/>
                <w:lang w:eastAsia="en-US"/>
              </w:rPr>
              <w:t>−</w:t>
            </w:r>
            <w:r w:rsidR="00466B5F" w:rsidRPr="00124879">
              <w:rPr>
                <w:rFonts w:hint="eastAsia"/>
                <w:color w:val="000000" w:themeColor="text1"/>
                <w:sz w:val="20"/>
                <w:szCs w:val="20"/>
                <w:vertAlign w:val="superscript"/>
              </w:rPr>
              <w:t>1</w:t>
            </w:r>
            <w:r w:rsidRPr="00124879">
              <w:rPr>
                <w:rFonts w:eastAsia="DengXian"/>
                <w:color w:val="000000" w:themeColor="text1"/>
                <w:sz w:val="20"/>
                <w:szCs w:val="20"/>
                <w:lang w:val="de-DE" w:eastAsia="ja-JP"/>
              </w:rPr>
              <w:t>)</w:t>
            </w:r>
          </w:p>
        </w:tc>
        <w:tc>
          <w:tcPr>
            <w:tcW w:w="2217" w:type="dxa"/>
            <w:vAlign w:val="center"/>
          </w:tcPr>
          <w:p w14:paraId="1BCC1CB3"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w:t>
            </w:r>
          </w:p>
        </w:tc>
        <w:tc>
          <w:tcPr>
            <w:tcW w:w="2219" w:type="dxa"/>
            <w:vAlign w:val="center"/>
          </w:tcPr>
          <w:p w14:paraId="0075C517"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130</w:t>
            </w:r>
          </w:p>
        </w:tc>
        <w:tc>
          <w:tcPr>
            <w:tcW w:w="2219" w:type="dxa"/>
            <w:vAlign w:val="center"/>
          </w:tcPr>
          <w:p w14:paraId="4116B076"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154</w:t>
            </w:r>
          </w:p>
        </w:tc>
      </w:tr>
      <w:tr w:rsidR="00124879" w:rsidRPr="00124879" w14:paraId="01E8E3FF" w14:textId="77777777" w:rsidTr="00FE5845">
        <w:trPr>
          <w:trHeight w:val="56"/>
        </w:trPr>
        <w:tc>
          <w:tcPr>
            <w:tcW w:w="2850" w:type="dxa"/>
            <w:tcBorders>
              <w:bottom w:val="single" w:sz="4" w:space="0" w:color="auto"/>
            </w:tcBorders>
            <w:vAlign w:val="center"/>
          </w:tcPr>
          <w:p w14:paraId="2A2F3DDF" w14:textId="77777777" w:rsidR="00646456" w:rsidRPr="00124879" w:rsidRDefault="00646456" w:rsidP="00935C2F">
            <w:pPr>
              <w:widowControl/>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Thermal conductivity</w:t>
            </w:r>
          </w:p>
          <w:p w14:paraId="716560BC" w14:textId="28A8C52D" w:rsidR="00646456" w:rsidRPr="00124879" w:rsidRDefault="00646456" w:rsidP="00935C2F">
            <w:pPr>
              <w:widowControl/>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w:t>
            </w:r>
            <m:oMath>
              <m:r>
                <w:rPr>
                  <w:rFonts w:ascii="Cambria Math" w:eastAsia="맑은 고딕" w:hAnsi="Cambria Math"/>
                  <w:color w:val="000000" w:themeColor="text1"/>
                  <w:sz w:val="20"/>
                  <w:szCs w:val="20"/>
                  <w:lang w:val="de-DE"/>
                </w:rPr>
                <m:t>K</m:t>
              </m:r>
            </m:oMath>
            <w:r w:rsidRPr="00124879">
              <w:rPr>
                <w:rFonts w:eastAsia="맑은 고딕" w:hint="eastAsia"/>
                <w:color w:val="000000" w:themeColor="text1"/>
                <w:sz w:val="20"/>
                <w:szCs w:val="20"/>
                <w:lang w:val="de-DE"/>
              </w:rPr>
              <w:t>,</w:t>
            </w:r>
            <w:r w:rsidRPr="00124879">
              <w:rPr>
                <w:rFonts w:eastAsia="DengXian"/>
                <w:color w:val="000000" w:themeColor="text1"/>
                <w:sz w:val="20"/>
                <w:szCs w:val="20"/>
                <w:lang w:val="de-DE" w:eastAsia="ja-JP"/>
              </w:rPr>
              <w:t xml:space="preserve"> W</w:t>
            </w:r>
            <w:r w:rsidR="00466B5F" w:rsidRPr="00124879">
              <w:rPr>
                <w:rFonts w:eastAsia="맑은 고딕" w:hint="eastAsia"/>
                <w:color w:val="000000" w:themeColor="text1"/>
                <w:sz w:val="20"/>
                <w:szCs w:val="20"/>
                <w:lang w:val="de-DE"/>
              </w:rPr>
              <w:t xml:space="preserve"> </w:t>
            </w:r>
            <w:r w:rsidRPr="00124879">
              <w:rPr>
                <w:rFonts w:eastAsia="DengXian"/>
                <w:color w:val="000000" w:themeColor="text1"/>
                <w:sz w:val="20"/>
                <w:szCs w:val="20"/>
                <w:lang w:val="de-DE" w:eastAsia="ja-JP"/>
              </w:rPr>
              <w:t>m</w:t>
            </w:r>
            <w:r w:rsidR="00466B5F" w:rsidRPr="00124879">
              <w:rPr>
                <w:color w:val="000000" w:themeColor="text1"/>
                <w:sz w:val="20"/>
                <w:szCs w:val="20"/>
                <w:vertAlign w:val="superscript"/>
                <w:lang w:eastAsia="en-US"/>
              </w:rPr>
              <w:t>−</w:t>
            </w:r>
            <w:r w:rsidR="00466B5F" w:rsidRPr="00124879">
              <w:rPr>
                <w:rFonts w:hint="eastAsia"/>
                <w:color w:val="000000" w:themeColor="text1"/>
                <w:sz w:val="20"/>
                <w:szCs w:val="20"/>
                <w:vertAlign w:val="superscript"/>
              </w:rPr>
              <w:t>1</w:t>
            </w:r>
            <w:r w:rsidR="00466B5F" w:rsidRPr="00124879">
              <w:rPr>
                <w:rFonts w:eastAsia="맑은 고딕" w:hint="eastAsia"/>
                <w:color w:val="000000" w:themeColor="text1"/>
                <w:sz w:val="20"/>
                <w:szCs w:val="20"/>
              </w:rPr>
              <w:t xml:space="preserve"> </w:t>
            </w:r>
            <w:r w:rsidRPr="00124879">
              <w:rPr>
                <w:rFonts w:eastAsia="DengXian"/>
                <w:color w:val="000000" w:themeColor="text1"/>
                <w:sz w:val="20"/>
                <w:szCs w:val="20"/>
                <w:lang w:val="de-DE" w:eastAsia="ja-JP"/>
              </w:rPr>
              <w:t>K</w:t>
            </w:r>
            <w:r w:rsidR="00466B5F" w:rsidRPr="00124879">
              <w:rPr>
                <w:color w:val="000000" w:themeColor="text1"/>
                <w:sz w:val="20"/>
                <w:szCs w:val="20"/>
                <w:vertAlign w:val="superscript"/>
                <w:lang w:eastAsia="en-US"/>
              </w:rPr>
              <w:t>−</w:t>
            </w:r>
            <w:r w:rsidR="00466B5F" w:rsidRPr="00124879">
              <w:rPr>
                <w:rFonts w:hint="eastAsia"/>
                <w:color w:val="000000" w:themeColor="text1"/>
                <w:sz w:val="20"/>
                <w:szCs w:val="20"/>
                <w:vertAlign w:val="superscript"/>
              </w:rPr>
              <w:t>1</w:t>
            </w:r>
            <w:r w:rsidRPr="00124879">
              <w:rPr>
                <w:rFonts w:eastAsia="DengXian"/>
                <w:color w:val="000000" w:themeColor="text1"/>
                <w:sz w:val="20"/>
                <w:szCs w:val="20"/>
                <w:lang w:val="de-DE" w:eastAsia="ja-JP"/>
              </w:rPr>
              <w:t>)</w:t>
            </w:r>
          </w:p>
        </w:tc>
        <w:tc>
          <w:tcPr>
            <w:tcW w:w="2217" w:type="dxa"/>
            <w:tcBorders>
              <w:bottom w:val="single" w:sz="4" w:space="0" w:color="auto"/>
            </w:tcBorders>
            <w:vAlign w:val="center"/>
          </w:tcPr>
          <w:p w14:paraId="593D0C7F"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0.24</w:t>
            </w:r>
          </w:p>
        </w:tc>
        <w:tc>
          <w:tcPr>
            <w:tcW w:w="2219" w:type="dxa"/>
            <w:tcBorders>
              <w:bottom w:val="single" w:sz="4" w:space="0" w:color="auto"/>
            </w:tcBorders>
            <w:vAlign w:val="center"/>
          </w:tcPr>
          <w:p w14:paraId="16155C40"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0.04</w:t>
            </w:r>
          </w:p>
        </w:tc>
        <w:tc>
          <w:tcPr>
            <w:tcW w:w="2219" w:type="dxa"/>
            <w:tcBorders>
              <w:bottom w:val="single" w:sz="4" w:space="0" w:color="auto"/>
            </w:tcBorders>
            <w:vAlign w:val="center"/>
          </w:tcPr>
          <w:p w14:paraId="4C80BD3E"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0.06</w:t>
            </w:r>
          </w:p>
        </w:tc>
      </w:tr>
    </w:tbl>
    <w:p w14:paraId="65AC592F" w14:textId="77777777" w:rsidR="007C4A1D" w:rsidRPr="00124879" w:rsidRDefault="007C4A1D">
      <w:pPr>
        <w:widowControl/>
        <w:spacing w:after="160" w:line="259" w:lineRule="auto"/>
        <w:jc w:val="left"/>
        <w:rPr>
          <w:rFonts w:eastAsia="Times New Roman"/>
          <w:b/>
          <w:bCs/>
          <w:color w:val="000000" w:themeColor="text1"/>
          <w:kern w:val="0"/>
          <w:sz w:val="20"/>
          <w:szCs w:val="20"/>
          <w:lang w:val="de-DE"/>
        </w:rPr>
      </w:pPr>
      <w:r w:rsidRPr="00124879">
        <w:rPr>
          <w:rFonts w:eastAsia="Times New Roman"/>
          <w:b/>
          <w:bCs/>
          <w:color w:val="000000" w:themeColor="text1"/>
          <w:kern w:val="0"/>
          <w:sz w:val="20"/>
          <w:szCs w:val="20"/>
          <w:lang w:val="de-DE"/>
        </w:rPr>
        <w:br w:type="page"/>
      </w:r>
    </w:p>
    <w:p w14:paraId="5E7F5366" w14:textId="51E8A91B" w:rsidR="00646456" w:rsidRPr="00124879" w:rsidRDefault="00646456" w:rsidP="00646456">
      <w:pPr>
        <w:widowControl/>
        <w:spacing w:before="240" w:line="480" w:lineRule="auto"/>
        <w:rPr>
          <w:rFonts w:eastAsia="맑은 고딕"/>
          <w:color w:val="000000" w:themeColor="text1"/>
          <w:kern w:val="0"/>
          <w:sz w:val="20"/>
          <w:szCs w:val="20"/>
          <w:lang w:val="de-DE" w:eastAsia="ko-KR"/>
        </w:rPr>
      </w:pPr>
      <w:r w:rsidRPr="00124879">
        <w:rPr>
          <w:rFonts w:eastAsia="Times New Roman"/>
          <w:b/>
          <w:bCs/>
          <w:color w:val="000000" w:themeColor="text1"/>
          <w:kern w:val="0"/>
          <w:sz w:val="20"/>
          <w:szCs w:val="20"/>
          <w:lang w:val="de-DE"/>
        </w:rPr>
        <w:lastRenderedPageBreak/>
        <w:t>Table S</w:t>
      </w:r>
      <w:r w:rsidR="007C4A1D" w:rsidRPr="00124879">
        <w:rPr>
          <w:rFonts w:eastAsia="맑은 고딕" w:hint="eastAsia"/>
          <w:b/>
          <w:bCs/>
          <w:color w:val="000000" w:themeColor="text1"/>
          <w:kern w:val="0"/>
          <w:sz w:val="20"/>
          <w:szCs w:val="20"/>
          <w:lang w:val="de-DE" w:eastAsia="ko-KR"/>
        </w:rPr>
        <w:t>6</w:t>
      </w:r>
      <w:r w:rsidRPr="00124879">
        <w:rPr>
          <w:rFonts w:eastAsia="Times New Roman"/>
          <w:color w:val="000000" w:themeColor="text1"/>
          <w:kern w:val="0"/>
          <w:sz w:val="20"/>
          <w:szCs w:val="20"/>
        </w:rPr>
        <w:t xml:space="preserve"> Hansen solubility parameter of EC and solvents</w:t>
      </w:r>
    </w:p>
    <w:tbl>
      <w:tblPr>
        <w:tblStyle w:val="20"/>
        <w:tblW w:w="939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0"/>
        <w:gridCol w:w="1396"/>
        <w:gridCol w:w="1396"/>
        <w:gridCol w:w="1396"/>
        <w:gridCol w:w="3276"/>
      </w:tblGrid>
      <w:tr w:rsidR="00124879" w:rsidRPr="00124879" w14:paraId="71FC4A47" w14:textId="77777777" w:rsidTr="00541B73">
        <w:trPr>
          <w:trHeight w:val="481"/>
          <w:jc w:val="center"/>
        </w:trPr>
        <w:tc>
          <w:tcPr>
            <w:tcW w:w="1930" w:type="dxa"/>
            <w:vMerge w:val="restart"/>
            <w:tcBorders>
              <w:top w:val="single" w:sz="4" w:space="0" w:color="auto"/>
            </w:tcBorders>
            <w:vAlign w:val="center"/>
          </w:tcPr>
          <w:p w14:paraId="55AF5EE0" w14:textId="77777777" w:rsidR="00560848" w:rsidRPr="00124879" w:rsidRDefault="00560848" w:rsidP="00935C2F">
            <w:pPr>
              <w:widowControl/>
              <w:jc w:val="center"/>
              <w:rPr>
                <w:rFonts w:eastAsia="DengXian"/>
                <w:b/>
                <w:bCs/>
                <w:color w:val="000000" w:themeColor="text1"/>
                <w:sz w:val="20"/>
                <w:szCs w:val="20"/>
                <w:lang w:val="de-DE" w:eastAsia="ja-JP"/>
              </w:rPr>
            </w:pPr>
            <w:r w:rsidRPr="00124879">
              <w:rPr>
                <w:rFonts w:eastAsia="DengXian"/>
                <w:b/>
                <w:bCs/>
                <w:color w:val="000000" w:themeColor="text1"/>
                <w:sz w:val="20"/>
                <w:szCs w:val="20"/>
                <w:lang w:val="de-DE" w:eastAsia="ja-JP"/>
              </w:rPr>
              <w:t>Material</w:t>
            </w:r>
          </w:p>
        </w:tc>
        <w:tc>
          <w:tcPr>
            <w:tcW w:w="4188" w:type="dxa"/>
            <w:gridSpan w:val="3"/>
            <w:tcBorders>
              <w:top w:val="single" w:sz="4" w:space="0" w:color="auto"/>
              <w:bottom w:val="single" w:sz="4" w:space="0" w:color="auto"/>
            </w:tcBorders>
            <w:vAlign w:val="center"/>
          </w:tcPr>
          <w:p w14:paraId="43D79AA8" w14:textId="77777777" w:rsidR="00560848" w:rsidRPr="00124879" w:rsidRDefault="00560848" w:rsidP="00935C2F">
            <w:pPr>
              <w:widowControl/>
              <w:jc w:val="center"/>
              <w:rPr>
                <w:rFonts w:eastAsia="DengXian"/>
                <w:b/>
                <w:bCs/>
                <w:color w:val="000000" w:themeColor="text1"/>
                <w:sz w:val="20"/>
                <w:szCs w:val="20"/>
                <w:lang w:val="de-DE" w:eastAsia="ja-JP"/>
              </w:rPr>
            </w:pPr>
            <w:r w:rsidRPr="00124879">
              <w:rPr>
                <w:rFonts w:eastAsia="DengXian"/>
                <w:b/>
                <w:bCs/>
                <w:color w:val="000000" w:themeColor="text1"/>
                <w:sz w:val="20"/>
                <w:szCs w:val="20"/>
                <w:lang w:val="de-DE" w:eastAsia="ja-JP"/>
              </w:rPr>
              <w:t>Hansen solubility parameters (MPa</w:t>
            </w:r>
            <w:r w:rsidRPr="00124879">
              <w:rPr>
                <w:rFonts w:eastAsia="DengXian"/>
                <w:b/>
                <w:bCs/>
                <w:color w:val="000000" w:themeColor="text1"/>
                <w:sz w:val="20"/>
                <w:szCs w:val="20"/>
                <w:vertAlign w:val="superscript"/>
                <w:lang w:val="de-DE" w:eastAsia="ja-JP"/>
              </w:rPr>
              <w:t>1/2</w:t>
            </w:r>
            <w:r w:rsidRPr="00124879">
              <w:rPr>
                <w:rFonts w:eastAsia="DengXian"/>
                <w:b/>
                <w:bCs/>
                <w:color w:val="000000" w:themeColor="text1"/>
                <w:sz w:val="20"/>
                <w:szCs w:val="20"/>
                <w:lang w:val="de-DE" w:eastAsia="ja-JP"/>
              </w:rPr>
              <w:t>)</w:t>
            </w:r>
          </w:p>
        </w:tc>
        <w:tc>
          <w:tcPr>
            <w:tcW w:w="3276" w:type="dxa"/>
            <w:vMerge w:val="restart"/>
            <w:tcBorders>
              <w:top w:val="single" w:sz="4" w:space="0" w:color="auto"/>
            </w:tcBorders>
            <w:vAlign w:val="center"/>
          </w:tcPr>
          <w:p w14:paraId="4154EC5C" w14:textId="77777777" w:rsidR="00560848" w:rsidRPr="00124879" w:rsidRDefault="00560848" w:rsidP="00935C2F">
            <w:pPr>
              <w:widowControl/>
              <w:jc w:val="center"/>
              <w:rPr>
                <w:rFonts w:eastAsia="DengXian"/>
                <w:b/>
                <w:bCs/>
                <w:color w:val="000000" w:themeColor="text1"/>
                <w:sz w:val="20"/>
                <w:szCs w:val="20"/>
                <w:lang w:val="de-DE" w:eastAsia="ja-JP"/>
              </w:rPr>
            </w:pPr>
            <w:r w:rsidRPr="00124879">
              <w:rPr>
                <w:rFonts w:eastAsia="DengXian"/>
                <w:b/>
                <w:bCs/>
                <w:color w:val="000000" w:themeColor="text1"/>
                <w:sz w:val="20"/>
                <w:szCs w:val="20"/>
                <w:lang w:val="de-DE" w:eastAsia="ja-JP"/>
              </w:rPr>
              <w:t>Reference</w:t>
            </w:r>
          </w:p>
        </w:tc>
      </w:tr>
      <w:tr w:rsidR="00124879" w:rsidRPr="00124879" w14:paraId="1CD00360" w14:textId="77777777" w:rsidTr="00541B73">
        <w:trPr>
          <w:trHeight w:val="385"/>
          <w:jc w:val="center"/>
        </w:trPr>
        <w:tc>
          <w:tcPr>
            <w:tcW w:w="1930" w:type="dxa"/>
            <w:vMerge/>
            <w:tcBorders>
              <w:bottom w:val="single" w:sz="4" w:space="0" w:color="auto"/>
            </w:tcBorders>
            <w:vAlign w:val="center"/>
          </w:tcPr>
          <w:p w14:paraId="76BA8338" w14:textId="77777777" w:rsidR="00560848" w:rsidRPr="00124879" w:rsidRDefault="00560848" w:rsidP="00935C2F">
            <w:pPr>
              <w:widowControl/>
              <w:jc w:val="center"/>
              <w:rPr>
                <w:rFonts w:eastAsia="DengXian"/>
                <w:b/>
                <w:bCs/>
                <w:color w:val="000000" w:themeColor="text1"/>
                <w:sz w:val="20"/>
                <w:szCs w:val="20"/>
                <w:lang w:val="de-DE" w:eastAsia="ja-JP"/>
              </w:rPr>
            </w:pPr>
          </w:p>
        </w:tc>
        <w:tc>
          <w:tcPr>
            <w:tcW w:w="1396" w:type="dxa"/>
            <w:tcBorders>
              <w:top w:val="single" w:sz="4" w:space="0" w:color="auto"/>
              <w:bottom w:val="single" w:sz="4" w:space="0" w:color="auto"/>
            </w:tcBorders>
            <w:vAlign w:val="center"/>
          </w:tcPr>
          <w:p w14:paraId="6C48FE3E" w14:textId="1FBD5AF9" w:rsidR="00560848" w:rsidRPr="00124879" w:rsidRDefault="00124879" w:rsidP="00935C2F">
            <w:pPr>
              <w:widowControl/>
              <w:jc w:val="center"/>
              <w:rPr>
                <w:rFonts w:eastAsia="DengXian"/>
                <w:b/>
                <w:bCs/>
                <w:color w:val="000000" w:themeColor="text1"/>
                <w:sz w:val="20"/>
                <w:szCs w:val="20"/>
                <w:lang w:val="de-DE" w:eastAsia="ja-JP"/>
              </w:rPr>
            </w:pPr>
            <m:oMathPara>
              <m:oMathParaPr>
                <m:jc m:val="center"/>
              </m:oMathParaPr>
              <m:oMath>
                <m:sSub>
                  <m:sSubPr>
                    <m:ctrlPr>
                      <w:rPr>
                        <w:rFonts w:ascii="Cambria Math" w:eastAsia="DengXian" w:hAnsi="Cambria Math"/>
                        <w:b/>
                        <w:bCs/>
                        <w:i/>
                        <w:iCs/>
                        <w:color w:val="000000" w:themeColor="text1"/>
                        <w:sz w:val="20"/>
                        <w:szCs w:val="20"/>
                        <w:lang w:val="de-DE" w:eastAsia="ja-JP"/>
                      </w:rPr>
                    </m:ctrlPr>
                  </m:sSubPr>
                  <m:e>
                    <m:r>
                      <m:rPr>
                        <m:sty m:val="bi"/>
                      </m:rPr>
                      <w:rPr>
                        <w:rFonts w:ascii="Cambria Math" w:eastAsia="DengXian" w:hAnsi="Cambria Math"/>
                        <w:color w:val="000000" w:themeColor="text1"/>
                        <w:sz w:val="20"/>
                        <w:szCs w:val="20"/>
                        <w:lang w:val="de-DE" w:eastAsia="ja-JP"/>
                      </w:rPr>
                      <m:t>δ</m:t>
                    </m:r>
                  </m:e>
                  <m:sub>
                    <m:r>
                      <m:rPr>
                        <m:sty m:val="bi"/>
                      </m:rPr>
                      <w:rPr>
                        <w:rFonts w:ascii="Cambria Math" w:eastAsia="DengXian" w:hAnsi="Cambria Math"/>
                        <w:color w:val="000000" w:themeColor="text1"/>
                        <w:sz w:val="20"/>
                        <w:szCs w:val="20"/>
                        <w:lang w:val="de-DE" w:eastAsia="ja-JP"/>
                      </w:rPr>
                      <m:t>d</m:t>
                    </m:r>
                  </m:sub>
                </m:sSub>
              </m:oMath>
            </m:oMathPara>
          </w:p>
        </w:tc>
        <w:tc>
          <w:tcPr>
            <w:tcW w:w="1396" w:type="dxa"/>
            <w:tcBorders>
              <w:top w:val="single" w:sz="4" w:space="0" w:color="auto"/>
              <w:bottom w:val="single" w:sz="4" w:space="0" w:color="auto"/>
            </w:tcBorders>
            <w:vAlign w:val="center"/>
          </w:tcPr>
          <w:p w14:paraId="474E76F3" w14:textId="4688A9C9" w:rsidR="00560848" w:rsidRPr="00124879" w:rsidRDefault="00124879" w:rsidP="00935C2F">
            <w:pPr>
              <w:widowControl/>
              <w:jc w:val="center"/>
              <w:rPr>
                <w:rFonts w:eastAsia="DengXian"/>
                <w:b/>
                <w:bCs/>
                <w:color w:val="000000" w:themeColor="text1"/>
                <w:sz w:val="20"/>
                <w:szCs w:val="20"/>
                <w:lang w:val="de-DE" w:eastAsia="ja-JP"/>
              </w:rPr>
            </w:pPr>
            <m:oMathPara>
              <m:oMathParaPr>
                <m:jc m:val="center"/>
              </m:oMathParaPr>
              <m:oMath>
                <m:sSub>
                  <m:sSubPr>
                    <m:ctrlPr>
                      <w:rPr>
                        <w:rFonts w:ascii="Cambria Math" w:eastAsia="DengXian" w:hAnsi="Cambria Math"/>
                        <w:b/>
                        <w:bCs/>
                        <w:i/>
                        <w:iCs/>
                        <w:color w:val="000000" w:themeColor="text1"/>
                        <w:sz w:val="20"/>
                        <w:szCs w:val="20"/>
                        <w:lang w:val="de-DE" w:eastAsia="ja-JP"/>
                      </w:rPr>
                    </m:ctrlPr>
                  </m:sSubPr>
                  <m:e>
                    <m:r>
                      <m:rPr>
                        <m:sty m:val="bi"/>
                      </m:rPr>
                      <w:rPr>
                        <w:rFonts w:ascii="Cambria Math" w:eastAsia="DengXian" w:hAnsi="Cambria Math"/>
                        <w:color w:val="000000" w:themeColor="text1"/>
                        <w:sz w:val="20"/>
                        <w:szCs w:val="20"/>
                        <w:lang w:val="de-DE" w:eastAsia="ja-JP"/>
                      </w:rPr>
                      <m:t>δ</m:t>
                    </m:r>
                  </m:e>
                  <m:sub>
                    <m:r>
                      <m:rPr>
                        <m:sty m:val="bi"/>
                      </m:rPr>
                      <w:rPr>
                        <w:rFonts w:ascii="Cambria Math" w:eastAsia="DengXian" w:hAnsi="Cambria Math"/>
                        <w:color w:val="000000" w:themeColor="text1"/>
                        <w:sz w:val="20"/>
                        <w:szCs w:val="20"/>
                        <w:lang w:val="de-DE" w:eastAsia="ja-JP"/>
                      </w:rPr>
                      <m:t>p</m:t>
                    </m:r>
                  </m:sub>
                </m:sSub>
              </m:oMath>
            </m:oMathPara>
          </w:p>
        </w:tc>
        <w:tc>
          <w:tcPr>
            <w:tcW w:w="1396" w:type="dxa"/>
            <w:tcBorders>
              <w:top w:val="single" w:sz="4" w:space="0" w:color="auto"/>
              <w:bottom w:val="single" w:sz="4" w:space="0" w:color="auto"/>
            </w:tcBorders>
            <w:vAlign w:val="center"/>
          </w:tcPr>
          <w:p w14:paraId="28362DCF" w14:textId="175939C9" w:rsidR="00560848" w:rsidRPr="00124879" w:rsidRDefault="00124879" w:rsidP="00935C2F">
            <w:pPr>
              <w:widowControl/>
              <w:jc w:val="center"/>
              <w:rPr>
                <w:rFonts w:eastAsia="DengXian"/>
                <w:b/>
                <w:bCs/>
                <w:color w:val="000000" w:themeColor="text1"/>
                <w:sz w:val="20"/>
                <w:szCs w:val="20"/>
                <w:lang w:val="de-DE" w:eastAsia="ja-JP"/>
              </w:rPr>
            </w:pPr>
            <m:oMathPara>
              <m:oMathParaPr>
                <m:jc m:val="center"/>
              </m:oMathParaPr>
              <m:oMath>
                <m:sSub>
                  <m:sSubPr>
                    <m:ctrlPr>
                      <w:rPr>
                        <w:rFonts w:ascii="Cambria Math" w:eastAsia="DengXian" w:hAnsi="Cambria Math"/>
                        <w:b/>
                        <w:bCs/>
                        <w:i/>
                        <w:iCs/>
                        <w:color w:val="000000" w:themeColor="text1"/>
                        <w:sz w:val="20"/>
                        <w:szCs w:val="20"/>
                        <w:lang w:val="de-DE" w:eastAsia="ja-JP"/>
                      </w:rPr>
                    </m:ctrlPr>
                  </m:sSubPr>
                  <m:e>
                    <m:r>
                      <m:rPr>
                        <m:sty m:val="bi"/>
                      </m:rPr>
                      <w:rPr>
                        <w:rFonts w:ascii="Cambria Math" w:eastAsia="DengXian" w:hAnsi="Cambria Math"/>
                        <w:color w:val="000000" w:themeColor="text1"/>
                        <w:sz w:val="20"/>
                        <w:szCs w:val="20"/>
                        <w:lang w:val="de-DE" w:eastAsia="ja-JP"/>
                      </w:rPr>
                      <m:t>δ</m:t>
                    </m:r>
                  </m:e>
                  <m:sub>
                    <m:r>
                      <m:rPr>
                        <m:sty m:val="bi"/>
                      </m:rPr>
                      <w:rPr>
                        <w:rFonts w:ascii="Cambria Math" w:eastAsia="DengXian" w:hAnsi="Cambria Math"/>
                        <w:color w:val="000000" w:themeColor="text1"/>
                        <w:sz w:val="20"/>
                        <w:szCs w:val="20"/>
                        <w:lang w:val="de-DE" w:eastAsia="ja-JP"/>
                      </w:rPr>
                      <m:t>h</m:t>
                    </m:r>
                  </m:sub>
                </m:sSub>
              </m:oMath>
            </m:oMathPara>
          </w:p>
        </w:tc>
        <w:tc>
          <w:tcPr>
            <w:tcW w:w="3276" w:type="dxa"/>
            <w:vMerge/>
            <w:tcBorders>
              <w:bottom w:val="single" w:sz="4" w:space="0" w:color="auto"/>
            </w:tcBorders>
            <w:vAlign w:val="center"/>
          </w:tcPr>
          <w:p w14:paraId="41881665" w14:textId="77777777" w:rsidR="00560848" w:rsidRPr="00124879" w:rsidRDefault="00560848" w:rsidP="00935C2F">
            <w:pPr>
              <w:widowControl/>
              <w:jc w:val="center"/>
              <w:rPr>
                <w:rFonts w:eastAsia="맑은 고딕"/>
                <w:iCs/>
                <w:color w:val="000000" w:themeColor="text1"/>
                <w:sz w:val="20"/>
                <w:szCs w:val="20"/>
                <w:lang w:val="de-DE" w:eastAsia="ja-JP"/>
              </w:rPr>
            </w:pPr>
          </w:p>
        </w:tc>
      </w:tr>
      <w:tr w:rsidR="00124879" w:rsidRPr="00124879" w14:paraId="3504BB7E" w14:textId="77777777" w:rsidTr="00560848">
        <w:trPr>
          <w:trHeight w:val="661"/>
          <w:jc w:val="center"/>
        </w:trPr>
        <w:tc>
          <w:tcPr>
            <w:tcW w:w="1930" w:type="dxa"/>
            <w:vAlign w:val="center"/>
          </w:tcPr>
          <w:p w14:paraId="0E2D8327" w14:textId="7F2A7C79" w:rsidR="00560848" w:rsidRPr="00124879" w:rsidRDefault="00560848" w:rsidP="00560848">
            <w:pPr>
              <w:widowControl/>
              <w:spacing w:line="48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EC</w:t>
            </w:r>
          </w:p>
        </w:tc>
        <w:tc>
          <w:tcPr>
            <w:tcW w:w="1396" w:type="dxa"/>
            <w:vAlign w:val="center"/>
          </w:tcPr>
          <w:p w14:paraId="030D1BE7" w14:textId="1BF635A8" w:rsidR="00560848" w:rsidRPr="00124879" w:rsidRDefault="00560848" w:rsidP="00560848">
            <w:pPr>
              <w:widowControl/>
              <w:spacing w:line="48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17.0</w:t>
            </w:r>
          </w:p>
        </w:tc>
        <w:tc>
          <w:tcPr>
            <w:tcW w:w="1396" w:type="dxa"/>
            <w:vAlign w:val="center"/>
          </w:tcPr>
          <w:p w14:paraId="28F43141" w14:textId="4F751FB5" w:rsidR="00560848" w:rsidRPr="00124879" w:rsidRDefault="00560848" w:rsidP="00560848">
            <w:pPr>
              <w:widowControl/>
              <w:spacing w:line="48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7.7</w:t>
            </w:r>
          </w:p>
        </w:tc>
        <w:tc>
          <w:tcPr>
            <w:tcW w:w="1396" w:type="dxa"/>
            <w:vAlign w:val="center"/>
          </w:tcPr>
          <w:p w14:paraId="3B125745" w14:textId="5B4E4D00" w:rsidR="00560848" w:rsidRPr="00124879" w:rsidRDefault="00560848" w:rsidP="00560848">
            <w:pPr>
              <w:widowControl/>
              <w:spacing w:line="48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9.6</w:t>
            </w:r>
          </w:p>
        </w:tc>
        <w:tc>
          <w:tcPr>
            <w:tcW w:w="3276" w:type="dxa"/>
            <w:vAlign w:val="center"/>
          </w:tcPr>
          <w:p w14:paraId="49AAB594" w14:textId="06BA6767" w:rsidR="00560848" w:rsidRPr="00124879" w:rsidRDefault="00560848" w:rsidP="00560848">
            <w:pPr>
              <w:widowControl/>
              <w:spacing w:line="48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(Shlush and Davidovich-Pinhas 2023)</w:t>
            </w:r>
          </w:p>
        </w:tc>
      </w:tr>
      <w:tr w:rsidR="00124879" w:rsidRPr="00124879" w14:paraId="039C60C4" w14:textId="77777777" w:rsidTr="00560848">
        <w:trPr>
          <w:trHeight w:val="661"/>
          <w:jc w:val="center"/>
        </w:trPr>
        <w:tc>
          <w:tcPr>
            <w:tcW w:w="1930" w:type="dxa"/>
            <w:vAlign w:val="center"/>
          </w:tcPr>
          <w:p w14:paraId="112A3EDC" w14:textId="77777777" w:rsidR="00560848" w:rsidRPr="00124879" w:rsidRDefault="00560848" w:rsidP="00560848">
            <w:pPr>
              <w:widowControl/>
              <w:spacing w:line="480" w:lineRule="auto"/>
              <w:jc w:val="center"/>
              <w:rPr>
                <w:rFonts w:eastAsia="맑은 고딕"/>
                <w:color w:val="000000" w:themeColor="text1"/>
                <w:sz w:val="20"/>
                <w:szCs w:val="20"/>
                <w:lang w:val="de-DE"/>
              </w:rPr>
            </w:pPr>
            <w:r w:rsidRPr="00124879">
              <w:rPr>
                <w:rFonts w:eastAsia="DengXian"/>
                <w:color w:val="000000" w:themeColor="text1"/>
                <w:sz w:val="20"/>
                <w:szCs w:val="20"/>
                <w:lang w:val="de-DE" w:eastAsia="ja-JP"/>
              </w:rPr>
              <w:t>Water</w:t>
            </w:r>
          </w:p>
        </w:tc>
        <w:tc>
          <w:tcPr>
            <w:tcW w:w="1396" w:type="dxa"/>
            <w:vAlign w:val="center"/>
          </w:tcPr>
          <w:p w14:paraId="1CBA4302" w14:textId="77777777" w:rsidR="00560848" w:rsidRPr="00124879" w:rsidRDefault="00560848" w:rsidP="00560848">
            <w:pPr>
              <w:widowControl/>
              <w:spacing w:line="48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15.6</w:t>
            </w:r>
          </w:p>
        </w:tc>
        <w:tc>
          <w:tcPr>
            <w:tcW w:w="1396" w:type="dxa"/>
            <w:vAlign w:val="center"/>
          </w:tcPr>
          <w:p w14:paraId="30A96956" w14:textId="77777777" w:rsidR="00560848" w:rsidRPr="00124879" w:rsidRDefault="00560848" w:rsidP="00560848">
            <w:pPr>
              <w:widowControl/>
              <w:spacing w:line="48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16.0</w:t>
            </w:r>
          </w:p>
        </w:tc>
        <w:tc>
          <w:tcPr>
            <w:tcW w:w="1396" w:type="dxa"/>
            <w:vAlign w:val="center"/>
          </w:tcPr>
          <w:p w14:paraId="6E3AD843" w14:textId="77777777" w:rsidR="00560848" w:rsidRPr="00124879" w:rsidRDefault="00560848" w:rsidP="00560848">
            <w:pPr>
              <w:widowControl/>
              <w:spacing w:line="48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42.3</w:t>
            </w:r>
          </w:p>
        </w:tc>
        <w:tc>
          <w:tcPr>
            <w:tcW w:w="3276" w:type="dxa"/>
            <w:vMerge w:val="restart"/>
            <w:vAlign w:val="center"/>
          </w:tcPr>
          <w:p w14:paraId="6287823E" w14:textId="62EDA407" w:rsidR="00560848" w:rsidRPr="00124879" w:rsidRDefault="00560848" w:rsidP="00560848">
            <w:pPr>
              <w:widowControl/>
              <w:spacing w:line="480" w:lineRule="auto"/>
              <w:jc w:val="center"/>
              <w:rPr>
                <w:rFonts w:eastAsia="맑은 고딕"/>
                <w:color w:val="000000" w:themeColor="text1"/>
                <w:sz w:val="20"/>
                <w:szCs w:val="20"/>
                <w:lang w:val="de-DE"/>
              </w:rPr>
            </w:pPr>
            <w:r w:rsidRPr="00124879">
              <w:rPr>
                <w:rFonts w:eastAsia="맑은 고딕"/>
                <w:color w:val="000000" w:themeColor="text1"/>
                <w:sz w:val="20"/>
                <w:szCs w:val="20"/>
                <w:lang w:val="de-DE"/>
              </w:rPr>
              <w:t>(Subrahmanyam et al. 2015)</w:t>
            </w:r>
          </w:p>
        </w:tc>
      </w:tr>
      <w:tr w:rsidR="00124879" w:rsidRPr="00124879" w14:paraId="17ACD446" w14:textId="77777777" w:rsidTr="00560848">
        <w:trPr>
          <w:trHeight w:val="661"/>
          <w:jc w:val="center"/>
        </w:trPr>
        <w:tc>
          <w:tcPr>
            <w:tcW w:w="1930" w:type="dxa"/>
            <w:vAlign w:val="center"/>
          </w:tcPr>
          <w:p w14:paraId="2138E352" w14:textId="77777777" w:rsidR="00560848" w:rsidRPr="00124879" w:rsidRDefault="00560848" w:rsidP="00560848">
            <w:pPr>
              <w:widowControl/>
              <w:spacing w:line="48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EtOH</w:t>
            </w:r>
          </w:p>
        </w:tc>
        <w:tc>
          <w:tcPr>
            <w:tcW w:w="1396" w:type="dxa"/>
            <w:vAlign w:val="center"/>
          </w:tcPr>
          <w:p w14:paraId="1E758966" w14:textId="77777777" w:rsidR="00560848" w:rsidRPr="00124879" w:rsidRDefault="00560848" w:rsidP="00560848">
            <w:pPr>
              <w:widowControl/>
              <w:spacing w:line="48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15.8</w:t>
            </w:r>
          </w:p>
        </w:tc>
        <w:tc>
          <w:tcPr>
            <w:tcW w:w="1396" w:type="dxa"/>
            <w:vAlign w:val="center"/>
          </w:tcPr>
          <w:p w14:paraId="1E24C1E8" w14:textId="77777777" w:rsidR="00560848" w:rsidRPr="00124879" w:rsidRDefault="00560848" w:rsidP="00560848">
            <w:pPr>
              <w:widowControl/>
              <w:spacing w:line="48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8.8</w:t>
            </w:r>
          </w:p>
        </w:tc>
        <w:tc>
          <w:tcPr>
            <w:tcW w:w="1396" w:type="dxa"/>
            <w:vAlign w:val="center"/>
          </w:tcPr>
          <w:p w14:paraId="032FAF6F" w14:textId="77777777" w:rsidR="00560848" w:rsidRPr="00124879" w:rsidRDefault="00560848" w:rsidP="00560848">
            <w:pPr>
              <w:widowControl/>
              <w:spacing w:line="48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19.4</w:t>
            </w:r>
          </w:p>
        </w:tc>
        <w:tc>
          <w:tcPr>
            <w:tcW w:w="3276" w:type="dxa"/>
            <w:vMerge/>
            <w:vAlign w:val="center"/>
          </w:tcPr>
          <w:p w14:paraId="5769FA1B" w14:textId="17A4C4B2" w:rsidR="00560848" w:rsidRPr="00124879" w:rsidRDefault="00560848" w:rsidP="00560848">
            <w:pPr>
              <w:spacing w:line="480" w:lineRule="auto"/>
              <w:jc w:val="center"/>
              <w:rPr>
                <w:rFonts w:eastAsia="맑은 고딕"/>
                <w:color w:val="000000" w:themeColor="text1"/>
                <w:sz w:val="20"/>
                <w:szCs w:val="20"/>
                <w:lang w:val="de-DE"/>
              </w:rPr>
            </w:pPr>
          </w:p>
        </w:tc>
      </w:tr>
      <w:tr w:rsidR="00606109" w:rsidRPr="00124879" w14:paraId="7DBECEBC" w14:textId="77777777" w:rsidTr="00541B73">
        <w:trPr>
          <w:trHeight w:val="59"/>
          <w:jc w:val="center"/>
        </w:trPr>
        <w:tc>
          <w:tcPr>
            <w:tcW w:w="1930" w:type="dxa"/>
            <w:tcBorders>
              <w:bottom w:val="single" w:sz="4" w:space="0" w:color="auto"/>
            </w:tcBorders>
            <w:vAlign w:val="center"/>
          </w:tcPr>
          <w:p w14:paraId="5C585293" w14:textId="77777777" w:rsidR="00560848" w:rsidRPr="00124879" w:rsidRDefault="00560848" w:rsidP="00560848">
            <w:pPr>
              <w:widowControl/>
              <w:spacing w:line="48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PG</w:t>
            </w:r>
          </w:p>
        </w:tc>
        <w:tc>
          <w:tcPr>
            <w:tcW w:w="1396" w:type="dxa"/>
            <w:tcBorders>
              <w:bottom w:val="single" w:sz="4" w:space="0" w:color="auto"/>
            </w:tcBorders>
            <w:vAlign w:val="center"/>
          </w:tcPr>
          <w:p w14:paraId="4364C6BD" w14:textId="77777777" w:rsidR="00560848" w:rsidRPr="00124879" w:rsidRDefault="00560848" w:rsidP="00560848">
            <w:pPr>
              <w:widowControl/>
              <w:spacing w:line="48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16.8</w:t>
            </w:r>
          </w:p>
        </w:tc>
        <w:tc>
          <w:tcPr>
            <w:tcW w:w="1396" w:type="dxa"/>
            <w:tcBorders>
              <w:bottom w:val="single" w:sz="4" w:space="0" w:color="auto"/>
            </w:tcBorders>
            <w:vAlign w:val="center"/>
          </w:tcPr>
          <w:p w14:paraId="0C292BBC" w14:textId="77777777" w:rsidR="00560848" w:rsidRPr="00124879" w:rsidRDefault="00560848" w:rsidP="00560848">
            <w:pPr>
              <w:widowControl/>
              <w:spacing w:line="48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9.4</w:t>
            </w:r>
          </w:p>
        </w:tc>
        <w:tc>
          <w:tcPr>
            <w:tcW w:w="1396" w:type="dxa"/>
            <w:tcBorders>
              <w:bottom w:val="single" w:sz="4" w:space="0" w:color="auto"/>
            </w:tcBorders>
            <w:vAlign w:val="center"/>
          </w:tcPr>
          <w:p w14:paraId="227F946E" w14:textId="77777777" w:rsidR="00560848" w:rsidRPr="00124879" w:rsidRDefault="00560848" w:rsidP="00560848">
            <w:pPr>
              <w:widowControl/>
              <w:spacing w:line="48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23.3</w:t>
            </w:r>
          </w:p>
        </w:tc>
        <w:tc>
          <w:tcPr>
            <w:tcW w:w="3276" w:type="dxa"/>
            <w:vMerge/>
            <w:tcBorders>
              <w:bottom w:val="single" w:sz="4" w:space="0" w:color="auto"/>
            </w:tcBorders>
            <w:vAlign w:val="center"/>
          </w:tcPr>
          <w:p w14:paraId="136DFE3B" w14:textId="3B204A75" w:rsidR="00560848" w:rsidRPr="00124879" w:rsidRDefault="00560848" w:rsidP="00560848">
            <w:pPr>
              <w:widowControl/>
              <w:spacing w:line="480" w:lineRule="auto"/>
              <w:jc w:val="center"/>
              <w:rPr>
                <w:rFonts w:eastAsia="맑은 고딕"/>
                <w:color w:val="000000" w:themeColor="text1"/>
                <w:sz w:val="20"/>
                <w:szCs w:val="20"/>
                <w:lang w:val="de-DE"/>
              </w:rPr>
            </w:pPr>
          </w:p>
        </w:tc>
      </w:tr>
    </w:tbl>
    <w:p w14:paraId="5E6DF5FF" w14:textId="77777777" w:rsidR="007C4A1D" w:rsidRPr="00124879" w:rsidRDefault="007C4A1D" w:rsidP="00646456">
      <w:pPr>
        <w:widowControl/>
        <w:spacing w:before="240" w:line="480" w:lineRule="auto"/>
        <w:rPr>
          <w:rFonts w:eastAsia="맑은 고딕"/>
          <w:b/>
          <w:bCs/>
          <w:color w:val="000000" w:themeColor="text1"/>
          <w:kern w:val="0"/>
          <w:sz w:val="20"/>
          <w:szCs w:val="20"/>
          <w:lang w:val="de-DE" w:eastAsia="ko-KR"/>
        </w:rPr>
      </w:pPr>
    </w:p>
    <w:p w14:paraId="1C0DF012" w14:textId="1FE63AE4" w:rsidR="00646456" w:rsidRPr="00124879" w:rsidRDefault="00646456" w:rsidP="00646456">
      <w:pPr>
        <w:widowControl/>
        <w:spacing w:before="240" w:line="480" w:lineRule="auto"/>
        <w:rPr>
          <w:rFonts w:eastAsia="맑은 고딕"/>
          <w:color w:val="000000" w:themeColor="text1"/>
          <w:kern w:val="0"/>
          <w:sz w:val="20"/>
          <w:szCs w:val="20"/>
          <w:lang w:val="de-DE" w:eastAsia="ko-KR"/>
        </w:rPr>
      </w:pPr>
      <w:r w:rsidRPr="00124879">
        <w:rPr>
          <w:rFonts w:eastAsia="Times New Roman"/>
          <w:b/>
          <w:bCs/>
          <w:color w:val="000000" w:themeColor="text1"/>
          <w:kern w:val="0"/>
          <w:sz w:val="20"/>
          <w:szCs w:val="20"/>
          <w:lang w:val="de-DE"/>
        </w:rPr>
        <w:t>Table S</w:t>
      </w:r>
      <w:r w:rsidR="007C4A1D" w:rsidRPr="00124879">
        <w:rPr>
          <w:rFonts w:eastAsia="맑은 고딕" w:hint="eastAsia"/>
          <w:b/>
          <w:bCs/>
          <w:color w:val="000000" w:themeColor="text1"/>
          <w:kern w:val="0"/>
          <w:sz w:val="20"/>
          <w:szCs w:val="20"/>
          <w:lang w:val="de-DE" w:eastAsia="ko-KR"/>
        </w:rPr>
        <w:t>7</w:t>
      </w:r>
      <w:r w:rsidRPr="00124879">
        <w:rPr>
          <w:rFonts w:eastAsia="Times New Roman"/>
          <w:color w:val="000000" w:themeColor="text1"/>
          <w:kern w:val="0"/>
          <w:sz w:val="20"/>
          <w:szCs w:val="20"/>
        </w:rPr>
        <w:t xml:space="preserve"> RED values of solvents with EC</w:t>
      </w:r>
    </w:p>
    <w:tbl>
      <w:tblPr>
        <w:tblStyle w:val="20"/>
        <w:tblW w:w="59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2988"/>
      </w:tblGrid>
      <w:tr w:rsidR="00124879" w:rsidRPr="00124879" w14:paraId="26D8A01D" w14:textId="77777777" w:rsidTr="00FE5845">
        <w:trPr>
          <w:trHeight w:val="664"/>
          <w:jc w:val="center"/>
        </w:trPr>
        <w:tc>
          <w:tcPr>
            <w:tcW w:w="2987" w:type="dxa"/>
            <w:tcBorders>
              <w:top w:val="single" w:sz="4" w:space="0" w:color="auto"/>
              <w:bottom w:val="single" w:sz="4" w:space="0" w:color="auto"/>
            </w:tcBorders>
            <w:vAlign w:val="bottom"/>
          </w:tcPr>
          <w:p w14:paraId="5DBF9A0F" w14:textId="77777777" w:rsidR="00646456" w:rsidRPr="00124879" w:rsidRDefault="00646456" w:rsidP="00FE5845">
            <w:pPr>
              <w:widowControl/>
              <w:spacing w:line="480" w:lineRule="auto"/>
              <w:jc w:val="center"/>
              <w:rPr>
                <w:rFonts w:eastAsia="DengXian"/>
                <w:b/>
                <w:color w:val="000000" w:themeColor="text1"/>
                <w:sz w:val="20"/>
                <w:szCs w:val="20"/>
                <w:lang w:val="de-DE" w:eastAsia="ja-JP"/>
              </w:rPr>
            </w:pPr>
            <w:r w:rsidRPr="00124879">
              <w:rPr>
                <w:rFonts w:eastAsia="DengXian"/>
                <w:b/>
                <w:color w:val="000000" w:themeColor="text1"/>
                <w:sz w:val="20"/>
                <w:szCs w:val="20"/>
                <w:lang w:val="de-DE" w:eastAsia="ja-JP"/>
              </w:rPr>
              <w:t>Solvent</w:t>
            </w:r>
          </w:p>
        </w:tc>
        <w:tc>
          <w:tcPr>
            <w:tcW w:w="2988" w:type="dxa"/>
            <w:tcBorders>
              <w:top w:val="single" w:sz="4" w:space="0" w:color="auto"/>
              <w:bottom w:val="single" w:sz="4" w:space="0" w:color="auto"/>
            </w:tcBorders>
            <w:vAlign w:val="bottom"/>
          </w:tcPr>
          <w:p w14:paraId="1A862225" w14:textId="77777777" w:rsidR="00646456" w:rsidRPr="00124879" w:rsidRDefault="00646456" w:rsidP="00FE5845">
            <w:pPr>
              <w:widowControl/>
              <w:spacing w:line="480" w:lineRule="auto"/>
              <w:jc w:val="center"/>
              <w:rPr>
                <w:rFonts w:eastAsia="DengXian"/>
                <w:b/>
                <w:color w:val="000000" w:themeColor="text1"/>
                <w:sz w:val="20"/>
                <w:szCs w:val="20"/>
                <w:lang w:val="de-DE" w:eastAsia="ja-JP"/>
              </w:rPr>
            </w:pPr>
            <w:r w:rsidRPr="00124879">
              <w:rPr>
                <w:rFonts w:eastAsia="DengXian"/>
                <w:b/>
                <w:color w:val="000000" w:themeColor="text1"/>
                <w:sz w:val="20"/>
                <w:szCs w:val="20"/>
                <w:lang w:val="de-DE" w:eastAsia="ja-JP"/>
              </w:rPr>
              <w:t>RED value</w:t>
            </w:r>
          </w:p>
        </w:tc>
      </w:tr>
      <w:tr w:rsidR="00124879" w:rsidRPr="00124879" w14:paraId="1A2EE3A8" w14:textId="77777777" w:rsidTr="00935C2F">
        <w:trPr>
          <w:trHeight w:val="697"/>
          <w:jc w:val="center"/>
        </w:trPr>
        <w:tc>
          <w:tcPr>
            <w:tcW w:w="2987" w:type="dxa"/>
            <w:tcBorders>
              <w:top w:val="single" w:sz="4" w:space="0" w:color="auto"/>
            </w:tcBorders>
            <w:vAlign w:val="center"/>
          </w:tcPr>
          <w:p w14:paraId="5F8334A0"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Water</w:t>
            </w:r>
          </w:p>
        </w:tc>
        <w:tc>
          <w:tcPr>
            <w:tcW w:w="2988" w:type="dxa"/>
            <w:tcBorders>
              <w:top w:val="single" w:sz="4" w:space="0" w:color="auto"/>
            </w:tcBorders>
            <w:vAlign w:val="center"/>
          </w:tcPr>
          <w:p w14:paraId="4786D1E4"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3.28</w:t>
            </w:r>
          </w:p>
        </w:tc>
      </w:tr>
      <w:tr w:rsidR="00124879" w:rsidRPr="00124879" w14:paraId="5117F606" w14:textId="77777777" w:rsidTr="00935C2F">
        <w:trPr>
          <w:trHeight w:val="697"/>
          <w:jc w:val="center"/>
        </w:trPr>
        <w:tc>
          <w:tcPr>
            <w:tcW w:w="2987" w:type="dxa"/>
            <w:vAlign w:val="center"/>
          </w:tcPr>
          <w:p w14:paraId="13E076FB"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EtOH</w:t>
            </w:r>
          </w:p>
        </w:tc>
        <w:tc>
          <w:tcPr>
            <w:tcW w:w="2988" w:type="dxa"/>
            <w:vAlign w:val="center"/>
          </w:tcPr>
          <w:p w14:paraId="25413195"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0.98</w:t>
            </w:r>
          </w:p>
        </w:tc>
      </w:tr>
      <w:tr w:rsidR="00124879" w:rsidRPr="00124879" w14:paraId="48723510" w14:textId="77777777" w:rsidTr="00935C2F">
        <w:trPr>
          <w:trHeight w:val="697"/>
          <w:jc w:val="center"/>
        </w:trPr>
        <w:tc>
          <w:tcPr>
            <w:tcW w:w="2987" w:type="dxa"/>
            <w:tcBorders>
              <w:bottom w:val="single" w:sz="4" w:space="0" w:color="auto"/>
            </w:tcBorders>
            <w:vAlign w:val="center"/>
          </w:tcPr>
          <w:p w14:paraId="1F46164E"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PG</w:t>
            </w:r>
          </w:p>
        </w:tc>
        <w:tc>
          <w:tcPr>
            <w:tcW w:w="2988" w:type="dxa"/>
            <w:tcBorders>
              <w:bottom w:val="single" w:sz="4" w:space="0" w:color="auto"/>
            </w:tcBorders>
            <w:vAlign w:val="center"/>
          </w:tcPr>
          <w:p w14:paraId="5ED264CF" w14:textId="77777777" w:rsidR="00646456" w:rsidRPr="00124879" w:rsidRDefault="00646456" w:rsidP="00935C2F">
            <w:pPr>
              <w:widowControl/>
              <w:spacing w:line="360" w:lineRule="auto"/>
              <w:jc w:val="center"/>
              <w:rPr>
                <w:rFonts w:eastAsia="DengXian"/>
                <w:color w:val="000000" w:themeColor="text1"/>
                <w:sz w:val="20"/>
                <w:szCs w:val="20"/>
                <w:lang w:val="de-DE" w:eastAsia="ja-JP"/>
              </w:rPr>
            </w:pPr>
            <w:r w:rsidRPr="00124879">
              <w:rPr>
                <w:rFonts w:eastAsia="DengXian"/>
                <w:color w:val="000000" w:themeColor="text1"/>
                <w:sz w:val="20"/>
                <w:szCs w:val="20"/>
                <w:lang w:val="de-DE" w:eastAsia="ja-JP"/>
              </w:rPr>
              <w:t>1.33</w:t>
            </w:r>
          </w:p>
        </w:tc>
      </w:tr>
    </w:tbl>
    <w:p w14:paraId="50B55219" w14:textId="0139AECE" w:rsidR="007C4A1D" w:rsidRPr="00124879" w:rsidRDefault="00541B73" w:rsidP="00CC41D2">
      <w:pPr>
        <w:widowControl/>
        <w:spacing w:after="160" w:line="259" w:lineRule="auto"/>
        <w:jc w:val="left"/>
        <w:rPr>
          <w:rFonts w:eastAsia="맑은 고딕"/>
          <w:color w:val="000000" w:themeColor="text1"/>
          <w:kern w:val="0"/>
          <w:sz w:val="20"/>
          <w:szCs w:val="20"/>
          <w:lang w:eastAsia="ko-KR"/>
        </w:rPr>
      </w:pPr>
      <w:r w:rsidRPr="00124879">
        <w:rPr>
          <w:rFonts w:eastAsia="맑은 고딕"/>
          <w:color w:val="000000" w:themeColor="text1"/>
          <w:lang w:eastAsia="ko-KR"/>
        </w:rPr>
        <w:br w:type="page"/>
      </w:r>
    </w:p>
    <w:p w14:paraId="4D8BD8CA" w14:textId="77777777" w:rsidR="000A08D6" w:rsidRPr="00124879" w:rsidRDefault="000A08D6" w:rsidP="000A08D6">
      <w:pPr>
        <w:widowControl/>
        <w:spacing w:line="480" w:lineRule="auto"/>
        <w:jc w:val="center"/>
        <w:rPr>
          <w:rFonts w:eastAsia="맑은 고딕"/>
          <w:b/>
          <w:color w:val="000000" w:themeColor="text1"/>
          <w:kern w:val="0"/>
          <w:sz w:val="20"/>
          <w:szCs w:val="20"/>
          <w:lang w:eastAsia="ko-KR"/>
        </w:rPr>
      </w:pPr>
      <w:bookmarkStart w:id="9" w:name="_Hlk210776298"/>
      <w:r w:rsidRPr="00124879">
        <w:rPr>
          <w:rFonts w:eastAsia="맑은 고딕"/>
          <w:b/>
          <w:noProof/>
          <w:color w:val="000000" w:themeColor="text1"/>
          <w:kern w:val="0"/>
          <w:sz w:val="20"/>
          <w:szCs w:val="20"/>
          <w:lang w:eastAsia="ko-KR"/>
        </w:rPr>
        <w:lastRenderedPageBreak/>
        <w:drawing>
          <wp:inline distT="0" distB="0" distL="0" distR="0" wp14:anchorId="43C19BC0" wp14:editId="2D6B7323">
            <wp:extent cx="3377804" cy="2845558"/>
            <wp:effectExtent l="0" t="0" r="0" b="0"/>
            <wp:docPr id="328430042" name="그림 1" descr="그린, 스크린샷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430042" name="그림 1" descr="그린, 스크린샷이(가) 표시된 사진&#10;&#10;AI 생성 콘텐츠는 정확하지 않을 수 있습니다."/>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2549"/>
                    <a:stretch>
                      <a:fillRect/>
                    </a:stretch>
                  </pic:blipFill>
                  <pic:spPr bwMode="auto">
                    <a:xfrm>
                      <a:off x="0" y="0"/>
                      <a:ext cx="3397969" cy="2862546"/>
                    </a:xfrm>
                    <a:prstGeom prst="rect">
                      <a:avLst/>
                    </a:prstGeom>
                    <a:noFill/>
                    <a:ln>
                      <a:noFill/>
                    </a:ln>
                    <a:extLst>
                      <a:ext uri="{53640926-AAD7-44D8-BBD7-CCE9431645EC}">
                        <a14:shadowObscured xmlns:a14="http://schemas.microsoft.com/office/drawing/2010/main"/>
                      </a:ext>
                    </a:extLst>
                  </pic:spPr>
                </pic:pic>
              </a:graphicData>
            </a:graphic>
          </wp:inline>
        </w:drawing>
      </w:r>
    </w:p>
    <w:p w14:paraId="2049D662" w14:textId="119DDEC3" w:rsidR="00590077" w:rsidRPr="00124879" w:rsidRDefault="007C4A1D" w:rsidP="00590077">
      <w:pPr>
        <w:widowControl/>
        <w:spacing w:line="480" w:lineRule="auto"/>
        <w:rPr>
          <w:rFonts w:eastAsia="맑은 고딕"/>
          <w:color w:val="000000" w:themeColor="text1"/>
          <w:kern w:val="0"/>
          <w:sz w:val="20"/>
          <w:szCs w:val="20"/>
          <w:lang w:val="de-DE" w:eastAsia="ko-KR"/>
        </w:rPr>
      </w:pPr>
      <w:r w:rsidRPr="00124879">
        <w:rPr>
          <w:rFonts w:eastAsia="MS Mincho"/>
          <w:b/>
          <w:color w:val="000000" w:themeColor="text1"/>
          <w:kern w:val="0"/>
          <w:sz w:val="20"/>
          <w:szCs w:val="20"/>
          <w:lang w:eastAsia="en-US"/>
        </w:rPr>
        <w:t>Fig</w:t>
      </w:r>
      <w:r w:rsidRPr="00124879">
        <w:rPr>
          <w:rFonts w:eastAsia="맑은 고딕" w:hint="eastAsia"/>
          <w:b/>
          <w:color w:val="000000" w:themeColor="text1"/>
          <w:kern w:val="0"/>
          <w:sz w:val="20"/>
          <w:szCs w:val="20"/>
          <w:lang w:eastAsia="ko-KR"/>
        </w:rPr>
        <w:t>.</w:t>
      </w:r>
      <w:r w:rsidRPr="00124879">
        <w:rPr>
          <w:rFonts w:eastAsia="MS Mincho"/>
          <w:b/>
          <w:color w:val="000000" w:themeColor="text1"/>
          <w:kern w:val="0"/>
          <w:sz w:val="20"/>
          <w:szCs w:val="20"/>
          <w:lang w:eastAsia="en-US"/>
        </w:rPr>
        <w:t xml:space="preserve"> S</w:t>
      </w:r>
      <w:r w:rsidRPr="00124879">
        <w:rPr>
          <w:rFonts w:eastAsia="DengXian"/>
          <w:b/>
          <w:color w:val="000000" w:themeColor="text1"/>
          <w:kern w:val="0"/>
          <w:sz w:val="20"/>
          <w:szCs w:val="20"/>
        </w:rPr>
        <w:t>1</w:t>
      </w:r>
      <w:r w:rsidRPr="00124879">
        <w:rPr>
          <w:rFonts w:eastAsia="MS Mincho"/>
          <w:color w:val="000000" w:themeColor="text1"/>
          <w:kern w:val="0"/>
          <w:sz w:val="20"/>
          <w:szCs w:val="20"/>
          <w:lang w:eastAsia="en-US"/>
        </w:rPr>
        <w:t xml:space="preserve"> </w:t>
      </w:r>
      <w:r w:rsidR="00CC41D2" w:rsidRPr="00124879">
        <w:rPr>
          <w:rFonts w:eastAsia="MS Mincho"/>
          <w:color w:val="000000" w:themeColor="text1"/>
          <w:kern w:val="0"/>
          <w:sz w:val="20"/>
          <w:szCs w:val="20"/>
          <w:lang w:val="de-DE" w:eastAsia="en-US"/>
        </w:rPr>
        <w:t xml:space="preserve">Micro-CT image of </w:t>
      </w:r>
      <w:r w:rsidR="00CC41D2" w:rsidRPr="00124879">
        <w:rPr>
          <w:rFonts w:eastAsia="맑은 고딕" w:hint="eastAsia"/>
          <w:color w:val="000000" w:themeColor="text1"/>
          <w:kern w:val="0"/>
          <w:sz w:val="20"/>
          <w:szCs w:val="20"/>
          <w:lang w:val="de-DE" w:eastAsia="ko-KR"/>
        </w:rPr>
        <w:t>EPS</w:t>
      </w:r>
    </w:p>
    <w:p w14:paraId="7125C4FA" w14:textId="77777777" w:rsidR="00A25E24" w:rsidRPr="00124879" w:rsidRDefault="00A25E24" w:rsidP="0098781D">
      <w:pPr>
        <w:widowControl/>
        <w:spacing w:line="480" w:lineRule="auto"/>
        <w:rPr>
          <w:rFonts w:eastAsia="맑은 고딕"/>
          <w:color w:val="000000" w:themeColor="text1"/>
          <w:kern w:val="0"/>
          <w:sz w:val="20"/>
          <w:szCs w:val="20"/>
          <w:lang w:eastAsia="ko-KR"/>
        </w:rPr>
      </w:pPr>
    </w:p>
    <w:p w14:paraId="51029D76" w14:textId="77777777" w:rsidR="00A25E24" w:rsidRPr="00124879" w:rsidRDefault="00A25E24" w:rsidP="00A25E24">
      <w:pPr>
        <w:widowControl/>
        <w:spacing w:line="480" w:lineRule="auto"/>
        <w:jc w:val="center"/>
        <w:rPr>
          <w:rFonts w:eastAsia="Times New Roman"/>
          <w:color w:val="000000" w:themeColor="text1"/>
          <w:kern w:val="0"/>
          <w:sz w:val="20"/>
          <w:szCs w:val="20"/>
        </w:rPr>
      </w:pPr>
      <w:r w:rsidRPr="00124879">
        <w:rPr>
          <w:rFonts w:eastAsia="Times New Roman"/>
          <w:noProof/>
          <w:color w:val="000000" w:themeColor="text1"/>
          <w:kern w:val="0"/>
          <w:sz w:val="20"/>
          <w:szCs w:val="20"/>
        </w:rPr>
        <w:drawing>
          <wp:inline distT="0" distB="0" distL="0" distR="0" wp14:anchorId="28E7241E" wp14:editId="466161F3">
            <wp:extent cx="4637314" cy="4330185"/>
            <wp:effectExtent l="0" t="0" r="1270" b="0"/>
            <wp:docPr id="981719869" name="그림 1" descr="텍스트, 스크린샷, 도표, 직사각형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19869" name="그림 1" descr="텍스트, 스크린샷, 도표, 직사각형이(가) 표시된 사진&#10;&#10;AI 생성 콘텐츠는 정확하지 않을 수 있습니다."/>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37314" cy="4330185"/>
                    </a:xfrm>
                    <a:prstGeom prst="rect">
                      <a:avLst/>
                    </a:prstGeom>
                    <a:noFill/>
                    <a:ln>
                      <a:noFill/>
                    </a:ln>
                  </pic:spPr>
                </pic:pic>
              </a:graphicData>
            </a:graphic>
          </wp:inline>
        </w:drawing>
      </w:r>
    </w:p>
    <w:p w14:paraId="5BAF5A3D" w14:textId="0E2CCDE0" w:rsidR="00A25E24" w:rsidRPr="00124879" w:rsidRDefault="00A25E24" w:rsidP="00590077">
      <w:pPr>
        <w:widowControl/>
        <w:spacing w:line="480" w:lineRule="auto"/>
        <w:rPr>
          <w:rFonts w:eastAsia="맑은 고딕"/>
          <w:color w:val="000000" w:themeColor="text1"/>
          <w:kern w:val="0"/>
          <w:sz w:val="20"/>
          <w:szCs w:val="20"/>
          <w:lang w:eastAsia="ko-KR"/>
        </w:rPr>
      </w:pPr>
      <w:r w:rsidRPr="00124879">
        <w:rPr>
          <w:rFonts w:eastAsia="MS Mincho"/>
          <w:b/>
          <w:color w:val="000000" w:themeColor="text1"/>
          <w:kern w:val="0"/>
          <w:sz w:val="20"/>
          <w:szCs w:val="20"/>
          <w:lang w:eastAsia="en-US"/>
        </w:rPr>
        <w:t>Fig</w:t>
      </w:r>
      <w:r w:rsidRPr="00124879">
        <w:rPr>
          <w:rFonts w:eastAsia="맑은 고딕" w:hint="eastAsia"/>
          <w:b/>
          <w:color w:val="000000" w:themeColor="text1"/>
          <w:kern w:val="0"/>
          <w:sz w:val="20"/>
          <w:szCs w:val="20"/>
          <w:lang w:eastAsia="ko-KR"/>
        </w:rPr>
        <w:t>.</w:t>
      </w:r>
      <w:r w:rsidRPr="00124879">
        <w:rPr>
          <w:rFonts w:eastAsia="MS Mincho"/>
          <w:b/>
          <w:color w:val="000000" w:themeColor="text1"/>
          <w:kern w:val="0"/>
          <w:sz w:val="20"/>
          <w:szCs w:val="20"/>
          <w:lang w:eastAsia="en-US"/>
        </w:rPr>
        <w:t xml:space="preserve"> S</w:t>
      </w:r>
      <w:r w:rsidRPr="00124879">
        <w:rPr>
          <w:rFonts w:eastAsia="맑은 고딕" w:hint="eastAsia"/>
          <w:b/>
          <w:color w:val="000000" w:themeColor="text1"/>
          <w:kern w:val="0"/>
          <w:sz w:val="20"/>
          <w:szCs w:val="20"/>
          <w:lang w:eastAsia="ko-KR"/>
        </w:rPr>
        <w:t>2</w:t>
      </w:r>
      <w:r w:rsidRPr="00124879">
        <w:rPr>
          <w:rFonts w:eastAsia="MS Mincho"/>
          <w:color w:val="000000" w:themeColor="text1"/>
          <w:kern w:val="0"/>
          <w:sz w:val="20"/>
          <w:szCs w:val="20"/>
          <w:lang w:eastAsia="en-US"/>
        </w:rPr>
        <w:t xml:space="preserve"> </w:t>
      </w:r>
      <w:r w:rsidRPr="00124879">
        <w:rPr>
          <w:rFonts w:eastAsia="맑은 고딕" w:hint="eastAsia"/>
          <w:bCs/>
          <w:color w:val="000000" w:themeColor="text1"/>
          <w:kern w:val="0"/>
          <w:sz w:val="20"/>
          <w:szCs w:val="20"/>
          <w:lang w:val="de-DE" w:eastAsia="ko-KR"/>
        </w:rPr>
        <w:t>Macrop</w:t>
      </w:r>
      <w:r w:rsidRPr="00124879">
        <w:rPr>
          <w:rFonts w:eastAsia="DengXian"/>
          <w:bCs/>
          <w:color w:val="000000" w:themeColor="text1"/>
          <w:kern w:val="0"/>
          <w:sz w:val="20"/>
          <w:szCs w:val="20"/>
          <w:lang w:val="de-DE"/>
        </w:rPr>
        <w:t>ore size distribution of (a) SCG, (b) SB500, (c) SB700, and (d) SB900</w:t>
      </w:r>
    </w:p>
    <w:p w14:paraId="65A03490" w14:textId="4A36838B" w:rsidR="00590077" w:rsidRPr="00124879" w:rsidRDefault="00A25E24" w:rsidP="00A25E24">
      <w:pPr>
        <w:widowControl/>
        <w:spacing w:line="480" w:lineRule="auto"/>
        <w:jc w:val="center"/>
        <w:rPr>
          <w:rFonts w:eastAsia="맑은 고딕"/>
          <w:b/>
          <w:color w:val="000000" w:themeColor="text1"/>
          <w:kern w:val="0"/>
          <w:sz w:val="20"/>
          <w:szCs w:val="20"/>
          <w:lang w:eastAsia="ko-KR"/>
        </w:rPr>
      </w:pPr>
      <w:r w:rsidRPr="00124879">
        <w:rPr>
          <w:rFonts w:eastAsia="맑은 고딕"/>
          <w:noProof/>
          <w:color w:val="000000" w:themeColor="text1"/>
          <w:sz w:val="24"/>
          <w:lang w:eastAsia="ko-KR"/>
        </w:rPr>
        <w:lastRenderedPageBreak/>
        <w:drawing>
          <wp:inline distT="0" distB="0" distL="0" distR="0" wp14:anchorId="2861554C" wp14:editId="114B26D9">
            <wp:extent cx="4309548" cy="3691719"/>
            <wp:effectExtent l="0" t="0" r="0" b="4445"/>
            <wp:docPr id="2074440201" name="그림 1" descr="텍스트, 스크린샷, 라인, 그래프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440201" name="그림 1" descr="텍스트, 스크린샷, 라인, 그래프이(가) 표시된 사진&#10;&#10;AI 생성 콘텐츠는 정확하지 않을 수 있습니다."/>
                    <pic:cNvPicPr/>
                  </pic:nvPicPr>
                  <pic:blipFill>
                    <a:blip r:embed="rId10"/>
                    <a:stretch>
                      <a:fillRect/>
                    </a:stretch>
                  </pic:blipFill>
                  <pic:spPr>
                    <a:xfrm>
                      <a:off x="0" y="0"/>
                      <a:ext cx="4361467" cy="3736195"/>
                    </a:xfrm>
                    <a:prstGeom prst="rect">
                      <a:avLst/>
                    </a:prstGeom>
                  </pic:spPr>
                </pic:pic>
              </a:graphicData>
            </a:graphic>
          </wp:inline>
        </w:drawing>
      </w:r>
    </w:p>
    <w:p w14:paraId="423D9FFC" w14:textId="7A1CF10B" w:rsidR="00590077" w:rsidRPr="00124879" w:rsidRDefault="00590077" w:rsidP="00590077">
      <w:pPr>
        <w:widowControl/>
        <w:spacing w:line="480" w:lineRule="auto"/>
        <w:rPr>
          <w:rFonts w:eastAsia="맑은 고딕"/>
          <w:bCs/>
          <w:color w:val="000000" w:themeColor="text1"/>
          <w:kern w:val="0"/>
          <w:sz w:val="20"/>
          <w:szCs w:val="20"/>
          <w:lang w:val="de-DE" w:eastAsia="ko-KR"/>
        </w:rPr>
      </w:pPr>
      <w:bookmarkStart w:id="10" w:name="_Hlk211081978"/>
      <w:r w:rsidRPr="00124879">
        <w:rPr>
          <w:rFonts w:eastAsia="MS Mincho"/>
          <w:b/>
          <w:color w:val="000000" w:themeColor="text1"/>
          <w:kern w:val="0"/>
          <w:sz w:val="20"/>
          <w:szCs w:val="20"/>
          <w:lang w:eastAsia="en-US"/>
        </w:rPr>
        <w:t>Fig</w:t>
      </w:r>
      <w:r w:rsidRPr="00124879">
        <w:rPr>
          <w:rFonts w:eastAsia="맑은 고딕"/>
          <w:b/>
          <w:color w:val="000000" w:themeColor="text1"/>
          <w:kern w:val="0"/>
          <w:sz w:val="20"/>
          <w:szCs w:val="20"/>
          <w:lang w:eastAsia="ko-KR"/>
        </w:rPr>
        <w:t>.</w:t>
      </w:r>
      <w:r w:rsidRPr="00124879">
        <w:rPr>
          <w:rFonts w:eastAsia="MS Mincho"/>
          <w:b/>
          <w:color w:val="000000" w:themeColor="text1"/>
          <w:kern w:val="0"/>
          <w:sz w:val="20"/>
          <w:szCs w:val="20"/>
          <w:lang w:eastAsia="en-US"/>
        </w:rPr>
        <w:t xml:space="preserve"> S</w:t>
      </w:r>
      <w:r w:rsidR="00A25E24" w:rsidRPr="00124879">
        <w:rPr>
          <w:rFonts w:eastAsia="맑은 고딕" w:hint="eastAsia"/>
          <w:b/>
          <w:color w:val="000000" w:themeColor="text1"/>
          <w:kern w:val="0"/>
          <w:sz w:val="20"/>
          <w:szCs w:val="20"/>
          <w:lang w:eastAsia="ko-KR"/>
        </w:rPr>
        <w:t>3</w:t>
      </w:r>
      <w:r w:rsidRPr="00124879">
        <w:rPr>
          <w:rFonts w:eastAsia="MS Mincho"/>
          <w:color w:val="000000" w:themeColor="text1"/>
          <w:kern w:val="0"/>
          <w:sz w:val="20"/>
          <w:szCs w:val="20"/>
          <w:lang w:eastAsia="en-US"/>
        </w:rPr>
        <w:t xml:space="preserve"> </w:t>
      </w:r>
      <w:r w:rsidRPr="00124879">
        <w:rPr>
          <w:rFonts w:eastAsia="맑은 고딕" w:hint="eastAsia"/>
          <w:color w:val="000000" w:themeColor="text1"/>
          <w:kern w:val="0"/>
          <w:sz w:val="20"/>
          <w:szCs w:val="20"/>
          <w:lang w:val="de-DE" w:eastAsia="ko-KR"/>
        </w:rPr>
        <w:t>N</w:t>
      </w:r>
      <w:r w:rsidRPr="00124879">
        <w:rPr>
          <w:rFonts w:eastAsia="맑은 고딕"/>
          <w:color w:val="000000" w:themeColor="text1"/>
          <w:kern w:val="0"/>
          <w:sz w:val="20"/>
          <w:szCs w:val="20"/>
          <w:lang w:val="de-DE" w:eastAsia="ko-KR"/>
        </w:rPr>
        <w:t xml:space="preserve">itrogen adsorption-desorption </w:t>
      </w:r>
      <w:r w:rsidRPr="00124879">
        <w:rPr>
          <w:rFonts w:eastAsia="맑은 고딕" w:hint="eastAsia"/>
          <w:color w:val="000000" w:themeColor="text1"/>
          <w:kern w:val="0"/>
          <w:sz w:val="20"/>
          <w:szCs w:val="20"/>
          <w:lang w:val="de-DE" w:eastAsia="ko-KR"/>
        </w:rPr>
        <w:t xml:space="preserve">isotherms </w:t>
      </w:r>
      <w:r w:rsidRPr="00124879">
        <w:rPr>
          <w:rFonts w:eastAsia="맑은 고딕"/>
          <w:color w:val="000000" w:themeColor="text1"/>
          <w:kern w:val="0"/>
          <w:sz w:val="20"/>
          <w:szCs w:val="20"/>
          <w:lang w:val="de-DE" w:eastAsia="ko-KR"/>
        </w:rPr>
        <w:t xml:space="preserve">of </w:t>
      </w:r>
      <w:r w:rsidR="000A08D6" w:rsidRPr="00124879">
        <w:rPr>
          <w:rFonts w:eastAsia="맑은 고딕" w:hint="eastAsia"/>
          <w:bCs/>
          <w:color w:val="000000" w:themeColor="text1"/>
          <w:kern w:val="0"/>
          <w:sz w:val="20"/>
          <w:szCs w:val="20"/>
          <w:lang w:val="de-DE" w:eastAsia="ko-KR"/>
        </w:rPr>
        <w:t>SB</w:t>
      </w:r>
    </w:p>
    <w:p w14:paraId="57AD7E28" w14:textId="77777777" w:rsidR="001F041A" w:rsidRPr="00124879" w:rsidRDefault="001F041A" w:rsidP="00590077">
      <w:pPr>
        <w:widowControl/>
        <w:spacing w:line="480" w:lineRule="auto"/>
        <w:rPr>
          <w:rFonts w:eastAsia="맑은 고딕"/>
          <w:color w:val="000000" w:themeColor="text1"/>
          <w:kern w:val="0"/>
          <w:sz w:val="20"/>
          <w:szCs w:val="20"/>
          <w:lang w:eastAsia="ko-KR"/>
        </w:rPr>
      </w:pPr>
    </w:p>
    <w:p w14:paraId="1129F011" w14:textId="5C896C61" w:rsidR="00350D41" w:rsidRPr="00124879" w:rsidRDefault="00981BC3" w:rsidP="000A08D6">
      <w:pPr>
        <w:widowControl/>
        <w:spacing w:line="480" w:lineRule="auto"/>
        <w:jc w:val="center"/>
        <w:rPr>
          <w:rFonts w:eastAsia="맑은 고딕"/>
          <w:b/>
          <w:color w:val="000000" w:themeColor="text1"/>
          <w:kern w:val="0"/>
          <w:sz w:val="20"/>
          <w:szCs w:val="20"/>
          <w:lang w:eastAsia="ko-KR"/>
        </w:rPr>
      </w:pPr>
      <w:r w:rsidRPr="00124879">
        <w:rPr>
          <w:rFonts w:eastAsia="맑은 고딕"/>
          <w:b/>
          <w:noProof/>
          <w:color w:val="000000" w:themeColor="text1"/>
          <w:kern w:val="0"/>
          <w:sz w:val="20"/>
          <w:szCs w:val="20"/>
          <w:lang w:eastAsia="ko-KR"/>
        </w:rPr>
        <w:drawing>
          <wp:inline distT="0" distB="0" distL="0" distR="0" wp14:anchorId="708E59FB" wp14:editId="35991092">
            <wp:extent cx="4218474" cy="3336878"/>
            <wp:effectExtent l="0" t="0" r="0" b="0"/>
            <wp:docPr id="6144505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310" t="7093" r="18326" b="13114"/>
                    <a:stretch>
                      <a:fillRect/>
                    </a:stretch>
                  </pic:blipFill>
                  <pic:spPr bwMode="auto">
                    <a:xfrm>
                      <a:off x="0" y="0"/>
                      <a:ext cx="4238483" cy="3352706"/>
                    </a:xfrm>
                    <a:prstGeom prst="rect">
                      <a:avLst/>
                    </a:prstGeom>
                    <a:noFill/>
                    <a:ln>
                      <a:noFill/>
                    </a:ln>
                    <a:extLst>
                      <a:ext uri="{53640926-AAD7-44D8-BBD7-CCE9431645EC}">
                        <a14:shadowObscured xmlns:a14="http://schemas.microsoft.com/office/drawing/2010/main"/>
                      </a:ext>
                    </a:extLst>
                  </pic:spPr>
                </pic:pic>
              </a:graphicData>
            </a:graphic>
          </wp:inline>
        </w:drawing>
      </w:r>
    </w:p>
    <w:p w14:paraId="2D61F379" w14:textId="45E6F8AF" w:rsidR="00075422" w:rsidRPr="00124879" w:rsidRDefault="00350D41" w:rsidP="001F041A">
      <w:pPr>
        <w:widowControl/>
        <w:spacing w:line="480" w:lineRule="auto"/>
        <w:rPr>
          <w:rFonts w:eastAsia="맑은 고딕"/>
          <w:color w:val="000000" w:themeColor="text1"/>
          <w:kern w:val="0"/>
          <w:sz w:val="20"/>
          <w:szCs w:val="20"/>
          <w:lang w:eastAsia="ko-KR"/>
        </w:rPr>
      </w:pPr>
      <w:r w:rsidRPr="00124879">
        <w:rPr>
          <w:rFonts w:eastAsia="MS Mincho"/>
          <w:b/>
          <w:color w:val="000000" w:themeColor="text1"/>
          <w:kern w:val="0"/>
          <w:sz w:val="20"/>
          <w:szCs w:val="20"/>
          <w:lang w:eastAsia="en-US"/>
        </w:rPr>
        <w:t>Fig</w:t>
      </w:r>
      <w:r w:rsidRPr="00124879">
        <w:rPr>
          <w:rFonts w:eastAsia="맑은 고딕"/>
          <w:b/>
          <w:color w:val="000000" w:themeColor="text1"/>
          <w:kern w:val="0"/>
          <w:sz w:val="20"/>
          <w:szCs w:val="20"/>
          <w:lang w:eastAsia="ko-KR"/>
        </w:rPr>
        <w:t>.</w:t>
      </w:r>
      <w:r w:rsidRPr="00124879">
        <w:rPr>
          <w:rFonts w:eastAsia="MS Mincho"/>
          <w:b/>
          <w:color w:val="000000" w:themeColor="text1"/>
          <w:kern w:val="0"/>
          <w:sz w:val="20"/>
          <w:szCs w:val="20"/>
          <w:lang w:eastAsia="en-US"/>
        </w:rPr>
        <w:t xml:space="preserve"> S</w:t>
      </w:r>
      <w:r w:rsidR="00A25E24" w:rsidRPr="00124879">
        <w:rPr>
          <w:rFonts w:eastAsia="맑은 고딕" w:hint="eastAsia"/>
          <w:b/>
          <w:color w:val="000000" w:themeColor="text1"/>
          <w:kern w:val="0"/>
          <w:sz w:val="20"/>
          <w:szCs w:val="20"/>
          <w:lang w:eastAsia="ko-KR"/>
        </w:rPr>
        <w:t>4</w:t>
      </w:r>
      <w:r w:rsidRPr="00124879">
        <w:rPr>
          <w:rFonts w:eastAsia="MS Mincho"/>
          <w:color w:val="000000" w:themeColor="text1"/>
          <w:kern w:val="0"/>
          <w:sz w:val="20"/>
          <w:szCs w:val="20"/>
          <w:lang w:eastAsia="en-US"/>
        </w:rPr>
        <w:t xml:space="preserve"> </w:t>
      </w:r>
      <w:r w:rsidR="007C20C5" w:rsidRPr="00124879">
        <w:rPr>
          <w:rFonts w:eastAsia="맑은 고딕"/>
          <w:color w:val="000000" w:themeColor="text1"/>
          <w:kern w:val="0"/>
          <w:sz w:val="20"/>
          <w:szCs w:val="20"/>
          <w:lang w:eastAsia="ko-KR"/>
        </w:rPr>
        <w:t>Relative pore volume fraction</w:t>
      </w:r>
      <w:r w:rsidR="000A08D6" w:rsidRPr="00124879">
        <w:rPr>
          <w:rFonts w:eastAsia="맑은 고딕" w:hint="eastAsia"/>
          <w:color w:val="000000" w:themeColor="text1"/>
          <w:kern w:val="0"/>
          <w:sz w:val="20"/>
          <w:szCs w:val="20"/>
          <w:lang w:eastAsia="ko-KR"/>
        </w:rPr>
        <w:t>s</w:t>
      </w:r>
      <w:r w:rsidR="007C20C5" w:rsidRPr="00124879">
        <w:rPr>
          <w:rFonts w:eastAsia="맑은 고딕"/>
          <w:color w:val="000000" w:themeColor="text1"/>
          <w:kern w:val="0"/>
          <w:sz w:val="20"/>
          <w:szCs w:val="20"/>
          <w:lang w:eastAsia="ko-KR"/>
        </w:rPr>
        <w:t xml:space="preserve"> </w:t>
      </w:r>
      <w:r w:rsidR="000A08D6" w:rsidRPr="00124879">
        <w:rPr>
          <w:rFonts w:eastAsia="맑은 고딕" w:hint="eastAsia"/>
          <w:color w:val="000000" w:themeColor="text1"/>
          <w:kern w:val="0"/>
          <w:sz w:val="20"/>
          <w:szCs w:val="20"/>
          <w:lang w:eastAsia="ko-KR"/>
        </w:rPr>
        <w:t>of</w:t>
      </w:r>
      <w:r w:rsidR="007C20C5" w:rsidRPr="00124879">
        <w:rPr>
          <w:rFonts w:eastAsia="맑은 고딕"/>
          <w:color w:val="000000" w:themeColor="text1"/>
          <w:kern w:val="0"/>
          <w:sz w:val="20"/>
          <w:szCs w:val="20"/>
          <w:lang w:eastAsia="ko-KR"/>
        </w:rPr>
        <w:t xml:space="preserve"> SB</w:t>
      </w:r>
      <w:bookmarkEnd w:id="9"/>
      <w:bookmarkEnd w:id="10"/>
    </w:p>
    <w:p w14:paraId="21C62188" w14:textId="77777777" w:rsidR="00075422" w:rsidRPr="00124879" w:rsidRDefault="00075422" w:rsidP="00075422">
      <w:pPr>
        <w:widowControl/>
        <w:spacing w:line="480" w:lineRule="auto"/>
        <w:jc w:val="center"/>
        <w:rPr>
          <w:rFonts w:eastAsia="Times New Roman"/>
          <w:color w:val="000000" w:themeColor="text1"/>
          <w:kern w:val="0"/>
          <w:sz w:val="20"/>
          <w:szCs w:val="20"/>
        </w:rPr>
      </w:pPr>
      <w:r w:rsidRPr="00124879">
        <w:rPr>
          <w:rFonts w:eastAsia="Times New Roman"/>
          <w:noProof/>
          <w:color w:val="000000" w:themeColor="text1"/>
          <w:kern w:val="0"/>
          <w:sz w:val="20"/>
          <w:szCs w:val="20"/>
        </w:rPr>
        <w:lastRenderedPageBreak/>
        <w:drawing>
          <wp:inline distT="0" distB="0" distL="0" distR="0" wp14:anchorId="4C6F5C8A" wp14:editId="673E04FA">
            <wp:extent cx="2921534" cy="1975104"/>
            <wp:effectExtent l="0" t="0" r="0" b="6350"/>
            <wp:docPr id="1519987599" name="그림 1" descr="스크린샷, 자연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87599" name="그림 1" descr="스크린샷, 자연이(가) 표시된 사진&#10;&#10;AI가 생성한 콘텐츠는 부정확할 수 있습니다."/>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3711"/>
                    <a:stretch/>
                  </pic:blipFill>
                  <pic:spPr bwMode="auto">
                    <a:xfrm>
                      <a:off x="0" y="0"/>
                      <a:ext cx="2973203" cy="2010035"/>
                    </a:xfrm>
                    <a:prstGeom prst="rect">
                      <a:avLst/>
                    </a:prstGeom>
                    <a:noFill/>
                    <a:ln>
                      <a:noFill/>
                    </a:ln>
                    <a:extLst>
                      <a:ext uri="{53640926-AAD7-44D8-BBD7-CCE9431645EC}">
                        <a14:shadowObscured xmlns:a14="http://schemas.microsoft.com/office/drawing/2010/main"/>
                      </a:ext>
                    </a:extLst>
                  </pic:spPr>
                </pic:pic>
              </a:graphicData>
            </a:graphic>
          </wp:inline>
        </w:drawing>
      </w:r>
    </w:p>
    <w:p w14:paraId="49011734" w14:textId="17C866E2" w:rsidR="00075422" w:rsidRPr="00124879" w:rsidRDefault="00075422" w:rsidP="00075422">
      <w:pPr>
        <w:widowControl/>
        <w:spacing w:line="480" w:lineRule="auto"/>
        <w:rPr>
          <w:rFonts w:eastAsia="맑은 고딕"/>
          <w:color w:val="000000" w:themeColor="text1"/>
          <w:kern w:val="0"/>
          <w:sz w:val="20"/>
          <w:szCs w:val="20"/>
          <w:lang w:eastAsia="ko-KR"/>
        </w:rPr>
      </w:pPr>
      <w:r w:rsidRPr="00124879">
        <w:rPr>
          <w:rFonts w:eastAsia="MS Mincho"/>
          <w:b/>
          <w:color w:val="000000" w:themeColor="text1"/>
          <w:kern w:val="0"/>
          <w:sz w:val="20"/>
          <w:szCs w:val="20"/>
          <w:lang w:eastAsia="en-US"/>
        </w:rPr>
        <w:t>Fig</w:t>
      </w:r>
      <w:r w:rsidR="00646456" w:rsidRPr="00124879">
        <w:rPr>
          <w:rFonts w:eastAsia="맑은 고딕" w:hint="eastAsia"/>
          <w:b/>
          <w:color w:val="000000" w:themeColor="text1"/>
          <w:kern w:val="0"/>
          <w:sz w:val="20"/>
          <w:szCs w:val="20"/>
          <w:lang w:eastAsia="ko-KR"/>
        </w:rPr>
        <w:t>.</w:t>
      </w:r>
      <w:r w:rsidRPr="00124879">
        <w:rPr>
          <w:rFonts w:eastAsia="MS Mincho"/>
          <w:b/>
          <w:color w:val="000000" w:themeColor="text1"/>
          <w:kern w:val="0"/>
          <w:sz w:val="20"/>
          <w:szCs w:val="20"/>
          <w:lang w:eastAsia="en-US"/>
        </w:rPr>
        <w:t xml:space="preserve"> S</w:t>
      </w:r>
      <w:r w:rsidR="0013094E" w:rsidRPr="00124879">
        <w:rPr>
          <w:rFonts w:eastAsia="맑은 고딕" w:hint="eastAsia"/>
          <w:b/>
          <w:color w:val="000000" w:themeColor="text1"/>
          <w:kern w:val="0"/>
          <w:sz w:val="20"/>
          <w:szCs w:val="20"/>
          <w:lang w:eastAsia="ko-KR"/>
        </w:rPr>
        <w:t>5</w:t>
      </w:r>
      <w:r w:rsidRPr="00124879">
        <w:rPr>
          <w:rFonts w:eastAsia="MS Mincho"/>
          <w:color w:val="000000" w:themeColor="text1"/>
          <w:kern w:val="0"/>
          <w:sz w:val="20"/>
          <w:szCs w:val="20"/>
          <w:lang w:eastAsia="en-US"/>
        </w:rPr>
        <w:t xml:space="preserve"> </w:t>
      </w:r>
      <w:bookmarkStart w:id="11" w:name="_Hlk187613213"/>
      <w:r w:rsidRPr="00124879">
        <w:rPr>
          <w:rFonts w:eastAsia="MS Mincho"/>
          <w:bCs/>
          <w:color w:val="000000" w:themeColor="text1"/>
          <w:kern w:val="0"/>
          <w:sz w:val="20"/>
          <w:szCs w:val="20"/>
          <w:lang w:val="de-DE" w:eastAsia="en-US"/>
        </w:rPr>
        <w:t>FE-</w:t>
      </w:r>
      <w:r w:rsidRPr="00124879">
        <w:rPr>
          <w:rFonts w:eastAsia="MS Mincho"/>
          <w:color w:val="000000" w:themeColor="text1"/>
          <w:kern w:val="0"/>
          <w:sz w:val="20"/>
          <w:szCs w:val="20"/>
          <w:lang w:eastAsia="en-US"/>
        </w:rPr>
        <w:t xml:space="preserve">SEM fracture surface image of SB700-based composite (25 </w:t>
      </w:r>
      <w:proofErr w:type="spellStart"/>
      <w:r w:rsidRPr="00124879">
        <w:rPr>
          <w:rFonts w:eastAsia="MS Mincho"/>
          <w:color w:val="000000" w:themeColor="text1"/>
          <w:kern w:val="0"/>
          <w:sz w:val="20"/>
          <w:szCs w:val="20"/>
          <w:lang w:eastAsia="en-US"/>
        </w:rPr>
        <w:t>wt</w:t>
      </w:r>
      <w:proofErr w:type="spellEnd"/>
      <w:r w:rsidRPr="00124879">
        <w:rPr>
          <w:rFonts w:eastAsia="MS Mincho"/>
          <w:color w:val="000000" w:themeColor="text1"/>
          <w:kern w:val="0"/>
          <w:sz w:val="20"/>
          <w:szCs w:val="20"/>
          <w:lang w:eastAsia="en-US"/>
        </w:rPr>
        <w:t>%) fabricated with</w:t>
      </w:r>
      <w:bookmarkEnd w:id="11"/>
      <w:r w:rsidRPr="00124879">
        <w:rPr>
          <w:rFonts w:eastAsia="MS Mincho"/>
          <w:color w:val="000000" w:themeColor="text1"/>
          <w:kern w:val="0"/>
          <w:sz w:val="20"/>
          <w:szCs w:val="20"/>
          <w:lang w:eastAsia="en-US"/>
        </w:rPr>
        <w:t xml:space="preserve"> 1.5 g of PG per 1.0 g of SB700</w:t>
      </w:r>
    </w:p>
    <w:p w14:paraId="5AF040AF" w14:textId="77777777" w:rsidR="001F041A" w:rsidRPr="00124879" w:rsidRDefault="001F041A" w:rsidP="00075422">
      <w:pPr>
        <w:widowControl/>
        <w:spacing w:line="480" w:lineRule="auto"/>
        <w:rPr>
          <w:rFonts w:eastAsia="맑은 고딕"/>
          <w:color w:val="000000" w:themeColor="text1"/>
          <w:kern w:val="0"/>
          <w:sz w:val="20"/>
          <w:szCs w:val="20"/>
          <w:lang w:eastAsia="ko-KR"/>
        </w:rPr>
      </w:pPr>
    </w:p>
    <w:p w14:paraId="49E3F397" w14:textId="77777777" w:rsidR="00075422" w:rsidRPr="00124879" w:rsidRDefault="00075422" w:rsidP="00075422">
      <w:pPr>
        <w:widowControl/>
        <w:spacing w:after="160" w:line="480" w:lineRule="auto"/>
        <w:jc w:val="center"/>
        <w:rPr>
          <w:rFonts w:eastAsia="DengXian"/>
          <w:color w:val="000000" w:themeColor="text1"/>
          <w:kern w:val="0"/>
          <w:sz w:val="20"/>
          <w:szCs w:val="20"/>
          <w:lang w:val="de-DE" w:eastAsia="ja-JP"/>
        </w:rPr>
      </w:pPr>
      <w:r w:rsidRPr="00124879">
        <w:rPr>
          <w:rFonts w:eastAsia="DengXian"/>
          <w:noProof/>
          <w:color w:val="000000" w:themeColor="text1"/>
          <w:kern w:val="0"/>
          <w:sz w:val="20"/>
          <w:szCs w:val="20"/>
          <w:lang w:val="de-DE" w:eastAsia="ja-JP"/>
        </w:rPr>
        <w:drawing>
          <wp:inline distT="0" distB="0" distL="0" distR="0" wp14:anchorId="5151EBC5" wp14:editId="4ECED58F">
            <wp:extent cx="2787091" cy="1937559"/>
            <wp:effectExtent l="0" t="0" r="0" b="5715"/>
            <wp:docPr id="1897534842" name="그림 1" descr="스크린샷, 일렉트릭 블루, 지도, 그래픽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34842" name="그림 1" descr="스크린샷, 일렉트릭 블루, 지도, 그래픽이(가) 표시된 사진&#10;&#10;AI 생성 콘텐츠는 정확하지 않을 수 있습니다."/>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3786"/>
                    <a:stretch/>
                  </pic:blipFill>
                  <pic:spPr bwMode="auto">
                    <a:xfrm>
                      <a:off x="0" y="0"/>
                      <a:ext cx="2805368" cy="1950265"/>
                    </a:xfrm>
                    <a:prstGeom prst="rect">
                      <a:avLst/>
                    </a:prstGeom>
                    <a:noFill/>
                    <a:ln>
                      <a:noFill/>
                    </a:ln>
                    <a:extLst>
                      <a:ext uri="{53640926-AAD7-44D8-BBD7-CCE9431645EC}">
                        <a14:shadowObscured xmlns:a14="http://schemas.microsoft.com/office/drawing/2010/main"/>
                      </a:ext>
                    </a:extLst>
                  </pic:spPr>
                </pic:pic>
              </a:graphicData>
            </a:graphic>
          </wp:inline>
        </w:drawing>
      </w:r>
    </w:p>
    <w:p w14:paraId="4904CF8E" w14:textId="2258B2FA" w:rsidR="00075422" w:rsidRPr="00124879" w:rsidRDefault="00075422" w:rsidP="00075422">
      <w:pPr>
        <w:widowControl/>
        <w:spacing w:after="160" w:line="480" w:lineRule="auto"/>
        <w:jc w:val="left"/>
        <w:rPr>
          <w:rFonts w:eastAsia="맑은 고딕"/>
          <w:color w:val="000000" w:themeColor="text1"/>
          <w:kern w:val="0"/>
          <w:sz w:val="20"/>
          <w:szCs w:val="20"/>
          <w:lang w:val="de-DE" w:eastAsia="ko-KR"/>
        </w:rPr>
      </w:pPr>
      <w:r w:rsidRPr="00124879">
        <w:rPr>
          <w:rFonts w:eastAsia="MS Mincho"/>
          <w:b/>
          <w:bCs/>
          <w:color w:val="000000" w:themeColor="text1"/>
          <w:kern w:val="0"/>
          <w:sz w:val="20"/>
          <w:szCs w:val="20"/>
          <w:lang w:val="de-DE" w:eastAsia="en-US"/>
        </w:rPr>
        <w:t>Fig</w:t>
      </w:r>
      <w:r w:rsidR="00646456" w:rsidRPr="00124879">
        <w:rPr>
          <w:rFonts w:eastAsia="맑은 고딕" w:hint="eastAsia"/>
          <w:b/>
          <w:bCs/>
          <w:color w:val="000000" w:themeColor="text1"/>
          <w:kern w:val="0"/>
          <w:sz w:val="20"/>
          <w:szCs w:val="20"/>
          <w:lang w:val="de-DE" w:eastAsia="ko-KR"/>
        </w:rPr>
        <w:t>.</w:t>
      </w:r>
      <w:r w:rsidRPr="00124879">
        <w:rPr>
          <w:rFonts w:eastAsia="MS Mincho"/>
          <w:b/>
          <w:bCs/>
          <w:color w:val="000000" w:themeColor="text1"/>
          <w:kern w:val="0"/>
          <w:sz w:val="20"/>
          <w:szCs w:val="20"/>
          <w:lang w:val="de-DE" w:eastAsia="en-US"/>
        </w:rPr>
        <w:t xml:space="preserve"> S</w:t>
      </w:r>
      <w:r w:rsidR="0013094E" w:rsidRPr="00124879">
        <w:rPr>
          <w:rFonts w:eastAsia="맑은 고딕" w:hint="eastAsia"/>
          <w:b/>
          <w:bCs/>
          <w:color w:val="000000" w:themeColor="text1"/>
          <w:kern w:val="0"/>
          <w:sz w:val="20"/>
          <w:szCs w:val="20"/>
          <w:lang w:val="de-DE" w:eastAsia="ko-KR"/>
        </w:rPr>
        <w:t>6</w:t>
      </w:r>
      <w:r w:rsidRPr="00124879">
        <w:rPr>
          <w:rFonts w:eastAsia="MS Mincho"/>
          <w:color w:val="000000" w:themeColor="text1"/>
          <w:kern w:val="0"/>
          <w:sz w:val="20"/>
          <w:szCs w:val="20"/>
          <w:lang w:val="de-DE" w:eastAsia="en-US"/>
        </w:rPr>
        <w:t xml:space="preserve"> Micro-CT image of EC/SB700/none-25</w:t>
      </w:r>
    </w:p>
    <w:p w14:paraId="589B6369" w14:textId="77777777" w:rsidR="00075422" w:rsidRPr="00124879" w:rsidRDefault="00075422" w:rsidP="00075422">
      <w:pPr>
        <w:widowControl/>
        <w:spacing w:after="160" w:line="480" w:lineRule="auto"/>
        <w:jc w:val="left"/>
        <w:rPr>
          <w:rFonts w:eastAsia="DengXian"/>
          <w:color w:val="000000" w:themeColor="text1"/>
          <w:kern w:val="0"/>
          <w:sz w:val="20"/>
          <w:szCs w:val="20"/>
          <w:lang w:val="de-DE" w:eastAsia="ja-JP"/>
        </w:rPr>
      </w:pPr>
    </w:p>
    <w:p w14:paraId="5C419167" w14:textId="77777777" w:rsidR="00075422" w:rsidRPr="00124879" w:rsidRDefault="00075422" w:rsidP="00075422">
      <w:pPr>
        <w:widowControl/>
        <w:spacing w:after="160" w:line="480" w:lineRule="auto"/>
        <w:jc w:val="center"/>
        <w:rPr>
          <w:rFonts w:eastAsia="DengXian"/>
          <w:b/>
          <w:bCs/>
          <w:color w:val="000000" w:themeColor="text1"/>
          <w:kern w:val="0"/>
          <w:sz w:val="20"/>
          <w:szCs w:val="20"/>
          <w:lang w:val="de-DE" w:eastAsia="ja-JP"/>
        </w:rPr>
      </w:pPr>
      <w:r w:rsidRPr="00124879">
        <w:rPr>
          <w:rFonts w:eastAsia="MS Mincho"/>
          <w:noProof/>
          <w:color w:val="000000" w:themeColor="text1"/>
          <w:kern w:val="0"/>
          <w:sz w:val="20"/>
          <w:szCs w:val="20"/>
          <w:lang w:val="de-DE" w:eastAsia="ja-JP"/>
        </w:rPr>
        <w:drawing>
          <wp:inline distT="0" distB="0" distL="0" distR="0" wp14:anchorId="6FE3A57D" wp14:editId="0B50A4C0">
            <wp:extent cx="3985146" cy="1838866"/>
            <wp:effectExtent l="0" t="0" r="0" b="9525"/>
            <wp:docPr id="198004631" name="그림 3" descr="텍스트, 전자제품, 전자 공학, 스크린샷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04631" name="그림 3" descr="텍스트, 전자제품, 전자 공학, 스크린샷이(가) 표시된 사진&#10;&#10;AI가 생성한 콘텐츠는 부정확할 수 있습니다."/>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48019" cy="1867878"/>
                    </a:xfrm>
                    <a:prstGeom prst="rect">
                      <a:avLst/>
                    </a:prstGeom>
                    <a:noFill/>
                    <a:ln>
                      <a:noFill/>
                    </a:ln>
                  </pic:spPr>
                </pic:pic>
              </a:graphicData>
            </a:graphic>
          </wp:inline>
        </w:drawing>
      </w:r>
    </w:p>
    <w:p w14:paraId="30A0B249" w14:textId="5E3586D0" w:rsidR="00075422" w:rsidRPr="00124879" w:rsidRDefault="00075422" w:rsidP="00075422">
      <w:pPr>
        <w:widowControl/>
        <w:spacing w:after="160" w:line="480" w:lineRule="auto"/>
        <w:jc w:val="left"/>
        <w:rPr>
          <w:rFonts w:eastAsia="맑은 고딕"/>
          <w:color w:val="000000" w:themeColor="text1"/>
          <w:kern w:val="0"/>
          <w:sz w:val="20"/>
          <w:szCs w:val="20"/>
          <w:lang w:val="de-DE" w:eastAsia="ko-KR"/>
        </w:rPr>
      </w:pPr>
      <w:r w:rsidRPr="00124879">
        <w:rPr>
          <w:rFonts w:eastAsia="MS Mincho"/>
          <w:b/>
          <w:bCs/>
          <w:color w:val="000000" w:themeColor="text1"/>
          <w:kern w:val="0"/>
          <w:sz w:val="20"/>
          <w:szCs w:val="20"/>
          <w:lang w:val="de-DE" w:eastAsia="en-US"/>
        </w:rPr>
        <w:t>Fig</w:t>
      </w:r>
      <w:r w:rsidR="00646456" w:rsidRPr="00124879">
        <w:rPr>
          <w:rFonts w:eastAsia="맑은 고딕" w:hint="eastAsia"/>
          <w:b/>
          <w:bCs/>
          <w:color w:val="000000" w:themeColor="text1"/>
          <w:kern w:val="0"/>
          <w:sz w:val="20"/>
          <w:szCs w:val="20"/>
          <w:lang w:val="de-DE" w:eastAsia="ko-KR"/>
        </w:rPr>
        <w:t>.</w:t>
      </w:r>
      <w:r w:rsidRPr="00124879">
        <w:rPr>
          <w:rFonts w:eastAsia="MS Mincho"/>
          <w:b/>
          <w:bCs/>
          <w:color w:val="000000" w:themeColor="text1"/>
          <w:kern w:val="0"/>
          <w:sz w:val="20"/>
          <w:szCs w:val="20"/>
          <w:lang w:val="de-DE" w:eastAsia="en-US"/>
        </w:rPr>
        <w:t xml:space="preserve"> S</w:t>
      </w:r>
      <w:r w:rsidR="0013094E" w:rsidRPr="00124879">
        <w:rPr>
          <w:rFonts w:eastAsia="맑은 고딕" w:hint="eastAsia"/>
          <w:b/>
          <w:bCs/>
          <w:color w:val="000000" w:themeColor="text1"/>
          <w:kern w:val="0"/>
          <w:sz w:val="20"/>
          <w:szCs w:val="20"/>
          <w:lang w:val="de-DE" w:eastAsia="ko-KR"/>
        </w:rPr>
        <w:t>7</w:t>
      </w:r>
      <w:r w:rsidRPr="00124879">
        <w:rPr>
          <w:rFonts w:eastAsia="MS Mincho"/>
          <w:color w:val="000000" w:themeColor="text1"/>
          <w:kern w:val="0"/>
          <w:sz w:val="20"/>
          <w:szCs w:val="20"/>
          <w:lang w:val="de-DE" w:eastAsia="en-US"/>
        </w:rPr>
        <w:t xml:space="preserve"> </w:t>
      </w:r>
      <w:r w:rsidRPr="00124879">
        <w:rPr>
          <w:rFonts w:eastAsia="DengXian"/>
          <w:color w:val="000000" w:themeColor="text1"/>
          <w:kern w:val="0"/>
          <w:sz w:val="20"/>
          <w:szCs w:val="20"/>
          <w:lang w:val="de-DE" w:eastAsia="ja-JP"/>
        </w:rPr>
        <w:t>PV cells integrated with thermal insulation material</w:t>
      </w:r>
    </w:p>
    <w:p w14:paraId="1FE4587D" w14:textId="77777777" w:rsidR="00075422" w:rsidRPr="00124879" w:rsidRDefault="00075422" w:rsidP="00075422">
      <w:pPr>
        <w:widowControl/>
        <w:spacing w:after="160" w:line="480" w:lineRule="auto"/>
        <w:jc w:val="center"/>
        <w:rPr>
          <w:rFonts w:eastAsia="DengXian"/>
          <w:color w:val="000000" w:themeColor="text1"/>
          <w:kern w:val="0"/>
          <w:sz w:val="20"/>
          <w:szCs w:val="20"/>
          <w:lang w:val="de-DE" w:eastAsia="ja-JP"/>
        </w:rPr>
      </w:pPr>
      <w:r w:rsidRPr="00124879">
        <w:rPr>
          <w:rFonts w:eastAsia="MS Mincho"/>
          <w:noProof/>
          <w:color w:val="000000" w:themeColor="text1"/>
          <w:kern w:val="0"/>
          <w:sz w:val="20"/>
          <w:szCs w:val="20"/>
          <w:lang w:val="de-DE" w:eastAsia="ja-JP"/>
        </w:rPr>
        <w:lastRenderedPageBreak/>
        <w:drawing>
          <wp:inline distT="0" distB="0" distL="0" distR="0" wp14:anchorId="2FCD0270" wp14:editId="66E34E5D">
            <wp:extent cx="4838132" cy="1573644"/>
            <wp:effectExtent l="0" t="0" r="635" b="7620"/>
            <wp:docPr id="782376959" name="그림 4" descr="사탕, 음식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376959" name="그림 4" descr="사탕, 음식이(가) 표시된 사진&#10;&#10;AI가 생성한 콘텐츠는 부정확할 수 있습니다."/>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82438" cy="1588055"/>
                    </a:xfrm>
                    <a:prstGeom prst="rect">
                      <a:avLst/>
                    </a:prstGeom>
                    <a:noFill/>
                    <a:ln>
                      <a:noFill/>
                    </a:ln>
                  </pic:spPr>
                </pic:pic>
              </a:graphicData>
            </a:graphic>
          </wp:inline>
        </w:drawing>
      </w:r>
    </w:p>
    <w:p w14:paraId="16236F35" w14:textId="32519BE3" w:rsidR="00075422" w:rsidRPr="00124879" w:rsidRDefault="00075422" w:rsidP="00075422">
      <w:pPr>
        <w:widowControl/>
        <w:spacing w:after="160" w:line="480" w:lineRule="auto"/>
        <w:jc w:val="left"/>
        <w:rPr>
          <w:rFonts w:eastAsia="맑은 고딕"/>
          <w:color w:val="000000" w:themeColor="text1"/>
          <w:kern w:val="0"/>
          <w:sz w:val="20"/>
          <w:szCs w:val="20"/>
          <w:lang w:val="de-DE" w:eastAsia="ko-KR"/>
        </w:rPr>
      </w:pPr>
      <w:r w:rsidRPr="00124879">
        <w:rPr>
          <w:rFonts w:eastAsia="MS Mincho"/>
          <w:b/>
          <w:bCs/>
          <w:color w:val="000000" w:themeColor="text1"/>
          <w:kern w:val="0"/>
          <w:sz w:val="20"/>
          <w:szCs w:val="20"/>
          <w:lang w:val="de-DE" w:eastAsia="en-US"/>
        </w:rPr>
        <w:t>Fig</w:t>
      </w:r>
      <w:r w:rsidR="00646456" w:rsidRPr="00124879">
        <w:rPr>
          <w:rFonts w:eastAsia="맑은 고딕" w:hint="eastAsia"/>
          <w:b/>
          <w:bCs/>
          <w:color w:val="000000" w:themeColor="text1"/>
          <w:kern w:val="0"/>
          <w:sz w:val="20"/>
          <w:szCs w:val="20"/>
          <w:lang w:val="de-DE" w:eastAsia="ko-KR"/>
        </w:rPr>
        <w:t>.</w:t>
      </w:r>
      <w:r w:rsidRPr="00124879">
        <w:rPr>
          <w:rFonts w:eastAsia="MS Mincho"/>
          <w:b/>
          <w:bCs/>
          <w:color w:val="000000" w:themeColor="text1"/>
          <w:kern w:val="0"/>
          <w:sz w:val="20"/>
          <w:szCs w:val="20"/>
          <w:lang w:val="de-DE" w:eastAsia="en-US"/>
        </w:rPr>
        <w:t xml:space="preserve"> S</w:t>
      </w:r>
      <w:r w:rsidR="0013094E" w:rsidRPr="00124879">
        <w:rPr>
          <w:rFonts w:eastAsia="맑은 고딕" w:hint="eastAsia"/>
          <w:b/>
          <w:bCs/>
          <w:color w:val="000000" w:themeColor="text1"/>
          <w:kern w:val="0"/>
          <w:sz w:val="20"/>
          <w:szCs w:val="20"/>
          <w:lang w:val="de-DE" w:eastAsia="ko-KR"/>
        </w:rPr>
        <w:t>8</w:t>
      </w:r>
      <w:r w:rsidRPr="00124879">
        <w:rPr>
          <w:rFonts w:eastAsia="MS Mincho"/>
          <w:color w:val="000000" w:themeColor="text1"/>
          <w:kern w:val="0"/>
          <w:sz w:val="20"/>
          <w:szCs w:val="20"/>
          <w:lang w:val="de-DE" w:eastAsia="en-US"/>
        </w:rPr>
        <w:t xml:space="preserve"> </w:t>
      </w:r>
      <w:r w:rsidRPr="00124879">
        <w:rPr>
          <w:rFonts w:eastAsia="DengXian"/>
          <w:color w:val="000000" w:themeColor="text1"/>
          <w:kern w:val="0"/>
          <w:sz w:val="20"/>
          <w:szCs w:val="20"/>
          <w:lang w:val="de-DE" w:eastAsia="ja-JP"/>
        </w:rPr>
        <w:t>Ice state before and after the scaled-down BIPV system experiment</w:t>
      </w:r>
    </w:p>
    <w:p w14:paraId="10423028" w14:textId="77777777" w:rsidR="0098781D" w:rsidRPr="00124879" w:rsidRDefault="0098781D" w:rsidP="00075422">
      <w:pPr>
        <w:widowControl/>
        <w:spacing w:after="160" w:line="480" w:lineRule="auto"/>
        <w:jc w:val="left"/>
        <w:rPr>
          <w:rFonts w:eastAsia="맑은 고딕"/>
          <w:color w:val="000000" w:themeColor="text1"/>
          <w:kern w:val="0"/>
          <w:sz w:val="20"/>
          <w:szCs w:val="20"/>
          <w:lang w:val="de-DE" w:eastAsia="ko-KR"/>
        </w:rPr>
      </w:pPr>
    </w:p>
    <w:p w14:paraId="4BF6FF3B" w14:textId="0E17A93E" w:rsidR="003B0C20" w:rsidRPr="00124879" w:rsidRDefault="00A52E6F" w:rsidP="003B0C20">
      <w:pPr>
        <w:keepNext/>
        <w:keepLines/>
        <w:spacing w:before="260" w:after="260"/>
        <w:outlineLvl w:val="1"/>
        <w:rPr>
          <w:rFonts w:eastAsia="맑은 고딕"/>
          <w:b/>
          <w:color w:val="000000" w:themeColor="text1"/>
          <w:lang w:val="pt-BR" w:eastAsia="ko-KR"/>
        </w:rPr>
      </w:pPr>
      <w:r w:rsidRPr="00124879">
        <w:rPr>
          <w:rFonts w:eastAsia="SimHei"/>
          <w:b/>
          <w:bCs/>
          <w:color w:val="000000" w:themeColor="text1"/>
          <w:lang w:val="pt-BR"/>
        </w:rPr>
        <w:t xml:space="preserve">References </w:t>
      </w:r>
    </w:p>
    <w:p w14:paraId="5DAA4A15" w14:textId="3D4054C0" w:rsidR="003B0C20" w:rsidRPr="00124879" w:rsidRDefault="003B0C20" w:rsidP="007F3C88">
      <w:pPr>
        <w:pStyle w:val="EndNoteBibliography"/>
        <w:spacing w:after="0"/>
        <w:jc w:val="both"/>
        <w:rPr>
          <w:rFonts w:eastAsia="맑은 고딕"/>
          <w:color w:val="000000" w:themeColor="text1"/>
          <w:sz w:val="20"/>
          <w:szCs w:val="20"/>
          <w:lang w:eastAsia="ko-KR"/>
        </w:rPr>
      </w:pPr>
      <w:bookmarkStart w:id="12" w:name="_Hlk203230037"/>
      <w:r w:rsidRPr="00124879">
        <w:rPr>
          <w:color w:val="000000" w:themeColor="text1"/>
          <w:sz w:val="20"/>
          <w:szCs w:val="20"/>
        </w:rPr>
        <w:t xml:space="preserve">Alvarez-Guerrero </w:t>
      </w:r>
      <w:bookmarkEnd w:id="12"/>
      <w:r w:rsidRPr="00124879">
        <w:rPr>
          <w:color w:val="000000" w:themeColor="text1"/>
          <w:sz w:val="20"/>
          <w:szCs w:val="20"/>
        </w:rPr>
        <w:t xml:space="preserve">S, Ordonez-Miranda J, de Coss R, Alvarado-Gil JJ </w:t>
      </w:r>
      <w:r w:rsidRPr="00124879">
        <w:rPr>
          <w:rFonts w:eastAsia="맑은 고딕" w:hint="eastAsia"/>
          <w:color w:val="000000" w:themeColor="text1"/>
          <w:sz w:val="20"/>
          <w:szCs w:val="20"/>
          <w:lang w:eastAsia="ko-KR"/>
        </w:rPr>
        <w:t xml:space="preserve">(2022) </w:t>
      </w:r>
      <w:r w:rsidRPr="00124879">
        <w:rPr>
          <w:color w:val="000000" w:themeColor="text1"/>
          <w:sz w:val="20"/>
          <w:szCs w:val="20"/>
        </w:rPr>
        <w:t xml:space="preserve">Determination of the effective thermal conductivity of particulate composites based on VO2 and SiO2. </w:t>
      </w:r>
      <w:r w:rsidRPr="00124879">
        <w:rPr>
          <w:i/>
          <w:color w:val="000000" w:themeColor="text1"/>
          <w:sz w:val="20"/>
          <w:szCs w:val="20"/>
        </w:rPr>
        <w:t>International Journal of Thermal Sciences</w:t>
      </w:r>
      <w:r w:rsidRPr="00124879">
        <w:rPr>
          <w:color w:val="000000" w:themeColor="text1"/>
          <w:sz w:val="20"/>
          <w:szCs w:val="20"/>
        </w:rPr>
        <w:t xml:space="preserve"> 172:107278. https://doi.org/10.1016/j.ijthermalsci.2021.107278</w:t>
      </w:r>
    </w:p>
    <w:p w14:paraId="566FB927" w14:textId="77777777" w:rsidR="003B0C20" w:rsidRPr="00124879" w:rsidRDefault="003B0C20" w:rsidP="007F3C88">
      <w:pPr>
        <w:pStyle w:val="Text"/>
        <w:spacing w:line="240" w:lineRule="auto"/>
        <w:ind w:firstLine="0"/>
        <w:rPr>
          <w:rFonts w:eastAsia="맑은 고딕"/>
          <w:color w:val="000000" w:themeColor="text1"/>
          <w:lang w:eastAsia="ko-KR"/>
        </w:rPr>
      </w:pPr>
    </w:p>
    <w:p w14:paraId="68E8E4B0" w14:textId="3CC46BFE" w:rsidR="003B0C20" w:rsidRPr="00124879" w:rsidRDefault="003B0C20" w:rsidP="007F3C88">
      <w:pPr>
        <w:pStyle w:val="Text"/>
        <w:spacing w:line="240" w:lineRule="auto"/>
        <w:ind w:firstLine="0"/>
        <w:rPr>
          <w:rFonts w:eastAsia="맑은 고딕"/>
          <w:color w:val="000000" w:themeColor="text1"/>
          <w:lang w:val="de-DE" w:eastAsia="ko-KR"/>
        </w:rPr>
      </w:pPr>
      <w:r w:rsidRPr="00124879">
        <w:rPr>
          <w:rFonts w:eastAsia="맑은 고딕"/>
          <w:color w:val="000000" w:themeColor="text1"/>
          <w:lang w:eastAsia="ko-KR"/>
        </w:rPr>
        <w:t>Archer WL</w:t>
      </w:r>
      <w:r w:rsidRPr="00124879">
        <w:rPr>
          <w:rFonts w:eastAsia="맑은 고딕" w:hint="eastAsia"/>
          <w:color w:val="000000" w:themeColor="text1"/>
          <w:lang w:eastAsia="ko-KR"/>
        </w:rPr>
        <w:t xml:space="preserve"> (</w:t>
      </w:r>
      <w:r w:rsidRPr="00124879">
        <w:rPr>
          <w:rFonts w:eastAsia="맑은 고딕"/>
          <w:color w:val="000000" w:themeColor="text1"/>
          <w:lang w:eastAsia="ko-KR"/>
        </w:rPr>
        <w:t>1992</w:t>
      </w:r>
      <w:r w:rsidRPr="00124879">
        <w:rPr>
          <w:rFonts w:eastAsia="맑은 고딕" w:hint="eastAsia"/>
          <w:color w:val="000000" w:themeColor="text1"/>
          <w:lang w:eastAsia="ko-KR"/>
        </w:rPr>
        <w:t>)</w:t>
      </w:r>
      <w:r w:rsidRPr="00124879">
        <w:rPr>
          <w:rFonts w:eastAsia="맑은 고딕"/>
          <w:color w:val="000000" w:themeColor="text1"/>
          <w:lang w:eastAsia="ko-KR"/>
        </w:rPr>
        <w:t xml:space="preserve"> Hansen solubility parameters for selected cellulose ether derivatives and their use in the pharmaceutical industry. </w:t>
      </w:r>
      <w:r w:rsidRPr="00124879">
        <w:rPr>
          <w:rFonts w:eastAsia="맑은 고딕"/>
          <w:i/>
          <w:color w:val="000000" w:themeColor="text1"/>
          <w:lang w:eastAsia="ko-KR"/>
        </w:rPr>
        <w:t>Drug development and industrial pharmacy</w:t>
      </w:r>
      <w:r w:rsidRPr="00124879">
        <w:rPr>
          <w:rFonts w:eastAsia="맑은 고딕" w:hint="eastAsia"/>
          <w:i/>
          <w:color w:val="000000" w:themeColor="text1"/>
          <w:lang w:eastAsia="ko-KR"/>
        </w:rPr>
        <w:t xml:space="preserve"> </w:t>
      </w:r>
      <w:r w:rsidRPr="00124879">
        <w:rPr>
          <w:rFonts w:eastAsia="맑은 고딕"/>
          <w:color w:val="000000" w:themeColor="text1"/>
          <w:lang w:eastAsia="ko-KR"/>
        </w:rPr>
        <w:t>18(5):599-616.</w:t>
      </w:r>
    </w:p>
    <w:p w14:paraId="1820C2EF" w14:textId="77777777" w:rsidR="003B0C20" w:rsidRPr="00124879" w:rsidRDefault="003B0C20" w:rsidP="007F3C88">
      <w:pPr>
        <w:pStyle w:val="EndNoteBibliography"/>
        <w:spacing w:after="0"/>
        <w:jc w:val="both"/>
        <w:rPr>
          <w:rFonts w:eastAsia="맑은 고딕"/>
          <w:color w:val="000000" w:themeColor="text1"/>
          <w:sz w:val="20"/>
          <w:szCs w:val="20"/>
          <w:lang w:eastAsia="ko-KR"/>
        </w:rPr>
      </w:pPr>
    </w:p>
    <w:p w14:paraId="499A24B4" w14:textId="171EEAC2" w:rsidR="003B0C20" w:rsidRPr="00124879" w:rsidRDefault="003B0C20" w:rsidP="007F3C88">
      <w:pPr>
        <w:pStyle w:val="EndNoteBibliography"/>
        <w:spacing w:after="0"/>
        <w:jc w:val="both"/>
        <w:rPr>
          <w:rFonts w:eastAsia="맑은 고딕"/>
          <w:color w:val="000000" w:themeColor="text1"/>
          <w:sz w:val="20"/>
          <w:szCs w:val="20"/>
          <w:lang w:eastAsia="ko-KR"/>
        </w:rPr>
      </w:pPr>
      <w:r w:rsidRPr="00124879">
        <w:rPr>
          <w:color w:val="000000" w:themeColor="text1"/>
          <w:sz w:val="20"/>
          <w:szCs w:val="20"/>
        </w:rPr>
        <w:t>Comsol A</w:t>
      </w:r>
      <w:r w:rsidRPr="00124879">
        <w:rPr>
          <w:rFonts w:eastAsia="맑은 고딕" w:hint="eastAsia"/>
          <w:color w:val="000000" w:themeColor="text1"/>
          <w:sz w:val="20"/>
          <w:szCs w:val="20"/>
          <w:lang w:eastAsia="ko-KR"/>
        </w:rPr>
        <w:t xml:space="preserve"> (2018)</w:t>
      </w:r>
      <w:r w:rsidRPr="00124879">
        <w:rPr>
          <w:color w:val="000000" w:themeColor="text1"/>
          <w:sz w:val="20"/>
          <w:szCs w:val="20"/>
        </w:rPr>
        <w:t xml:space="preserve"> Heat transfer module user’s guide. </w:t>
      </w:r>
      <w:r w:rsidRPr="00124879">
        <w:rPr>
          <w:i/>
          <w:color w:val="000000" w:themeColor="text1"/>
          <w:sz w:val="20"/>
          <w:szCs w:val="20"/>
        </w:rPr>
        <w:t>COMSOL Multiphysics R, Stockholm, Sweden</w:t>
      </w:r>
      <w:r w:rsidRPr="00124879">
        <w:rPr>
          <w:color w:val="000000" w:themeColor="text1"/>
          <w:sz w:val="20"/>
          <w:szCs w:val="20"/>
        </w:rPr>
        <w:t>. 5</w:t>
      </w:r>
    </w:p>
    <w:p w14:paraId="11CEF8C8" w14:textId="77777777" w:rsidR="003B0C20" w:rsidRPr="00124879" w:rsidRDefault="003B0C20" w:rsidP="007F3C88">
      <w:pPr>
        <w:pStyle w:val="EndNoteBibliography"/>
        <w:spacing w:after="0"/>
        <w:jc w:val="both"/>
        <w:rPr>
          <w:rFonts w:eastAsia="맑은 고딕"/>
          <w:color w:val="000000" w:themeColor="text1"/>
          <w:sz w:val="20"/>
          <w:szCs w:val="20"/>
          <w:lang w:eastAsia="ko-KR"/>
        </w:rPr>
      </w:pPr>
    </w:p>
    <w:p w14:paraId="397EF564" w14:textId="45ABFC20" w:rsidR="003B0C20" w:rsidRPr="00124879" w:rsidRDefault="003B0C20" w:rsidP="007F3C88">
      <w:pPr>
        <w:pStyle w:val="EndNoteBibliography"/>
        <w:spacing w:after="0"/>
        <w:jc w:val="both"/>
        <w:rPr>
          <w:rFonts w:eastAsia="맑은 고딕"/>
          <w:color w:val="000000" w:themeColor="text1"/>
          <w:sz w:val="20"/>
          <w:szCs w:val="20"/>
          <w:lang w:eastAsia="ko-KR"/>
        </w:rPr>
      </w:pPr>
      <w:r w:rsidRPr="00124879">
        <w:rPr>
          <w:color w:val="000000" w:themeColor="text1"/>
          <w:sz w:val="20"/>
          <w:szCs w:val="20"/>
        </w:rPr>
        <w:t>Lei H, Fu C, Zou Y, Guo S, Huo J</w:t>
      </w:r>
      <w:r w:rsidRPr="00124879">
        <w:rPr>
          <w:rFonts w:eastAsia="맑은 고딕" w:hint="eastAsia"/>
          <w:color w:val="000000" w:themeColor="text1"/>
          <w:sz w:val="20"/>
          <w:szCs w:val="20"/>
          <w:lang w:eastAsia="ko-KR"/>
        </w:rPr>
        <w:t xml:space="preserve"> (2019)</w:t>
      </w:r>
      <w:r w:rsidRPr="00124879">
        <w:rPr>
          <w:color w:val="000000" w:themeColor="text1"/>
          <w:sz w:val="20"/>
          <w:szCs w:val="20"/>
        </w:rPr>
        <w:t xml:space="preserve"> A thermal energy storage composite with sensing function and its thermal conductivity and thermal effusivity enhancement. </w:t>
      </w:r>
      <w:r w:rsidRPr="00124879">
        <w:rPr>
          <w:i/>
          <w:color w:val="000000" w:themeColor="text1"/>
          <w:sz w:val="20"/>
          <w:szCs w:val="20"/>
        </w:rPr>
        <w:t>Journal of Materials Chemistry A</w:t>
      </w:r>
      <w:r w:rsidRPr="00124879">
        <w:rPr>
          <w:rFonts w:eastAsia="맑은 고딕" w:hint="eastAsia"/>
          <w:color w:val="000000" w:themeColor="text1"/>
          <w:sz w:val="20"/>
          <w:szCs w:val="20"/>
          <w:lang w:eastAsia="ko-KR"/>
        </w:rPr>
        <w:t xml:space="preserve"> </w:t>
      </w:r>
      <w:r w:rsidRPr="00124879">
        <w:rPr>
          <w:color w:val="000000" w:themeColor="text1"/>
          <w:sz w:val="20"/>
          <w:szCs w:val="20"/>
        </w:rPr>
        <w:t>7(12):6720-6729. https://doi.org/10.1039/C8TA11753E</w:t>
      </w:r>
    </w:p>
    <w:p w14:paraId="1FF25B2E" w14:textId="77777777" w:rsidR="003B0C20" w:rsidRPr="00124879" w:rsidRDefault="003B0C20" w:rsidP="007F3C88">
      <w:pPr>
        <w:pStyle w:val="EndNoteBibliography"/>
        <w:spacing w:after="0"/>
        <w:jc w:val="both"/>
        <w:rPr>
          <w:rFonts w:eastAsia="맑은 고딕"/>
          <w:color w:val="000000" w:themeColor="text1"/>
          <w:sz w:val="20"/>
          <w:szCs w:val="20"/>
          <w:lang w:eastAsia="ko-KR"/>
        </w:rPr>
      </w:pPr>
    </w:p>
    <w:p w14:paraId="5698DBA9" w14:textId="4C2AC5C8" w:rsidR="003B0C20" w:rsidRPr="00124879" w:rsidRDefault="003B0C20" w:rsidP="007F3C88">
      <w:pPr>
        <w:pStyle w:val="EndNoteBibliography"/>
        <w:spacing w:after="0"/>
        <w:jc w:val="both"/>
        <w:rPr>
          <w:color w:val="000000" w:themeColor="text1"/>
          <w:sz w:val="20"/>
          <w:szCs w:val="20"/>
        </w:rPr>
      </w:pPr>
      <w:r w:rsidRPr="00124879">
        <w:rPr>
          <w:color w:val="000000" w:themeColor="text1"/>
          <w:sz w:val="20"/>
          <w:szCs w:val="20"/>
        </w:rPr>
        <w:t>Li M, Ren T, Sun Y et al</w:t>
      </w:r>
      <w:r w:rsidRPr="00124879">
        <w:rPr>
          <w:rFonts w:eastAsia="맑은 고딕" w:hint="eastAsia"/>
          <w:color w:val="000000" w:themeColor="text1"/>
          <w:sz w:val="20"/>
          <w:szCs w:val="20"/>
          <w:lang w:eastAsia="ko-KR"/>
        </w:rPr>
        <w:t xml:space="preserve"> (2022)</w:t>
      </w:r>
      <w:r w:rsidRPr="00124879">
        <w:rPr>
          <w:color w:val="000000" w:themeColor="text1"/>
          <w:sz w:val="20"/>
          <w:szCs w:val="20"/>
        </w:rPr>
        <w:t xml:space="preserve"> New parameter derived from the hansen solubility parameter used to evaluate the solubility of asphaltene in solvent. </w:t>
      </w:r>
      <w:r w:rsidRPr="00124879">
        <w:rPr>
          <w:i/>
          <w:color w:val="000000" w:themeColor="text1"/>
          <w:sz w:val="20"/>
          <w:szCs w:val="20"/>
        </w:rPr>
        <w:t>ACS omega</w:t>
      </w:r>
      <w:r w:rsidRPr="00124879">
        <w:rPr>
          <w:rFonts w:eastAsia="맑은 고딕" w:hint="eastAsia"/>
          <w:color w:val="000000" w:themeColor="text1"/>
          <w:sz w:val="20"/>
          <w:szCs w:val="20"/>
          <w:lang w:eastAsia="ko-KR"/>
        </w:rPr>
        <w:t xml:space="preserve"> </w:t>
      </w:r>
      <w:r w:rsidRPr="00124879">
        <w:rPr>
          <w:color w:val="000000" w:themeColor="text1"/>
          <w:sz w:val="20"/>
          <w:szCs w:val="20"/>
        </w:rPr>
        <w:t>7(16):13801-13807. https://doi.org/10.1021/acsomega.2c00018</w:t>
      </w:r>
    </w:p>
    <w:p w14:paraId="44D284BA" w14:textId="77777777" w:rsidR="003B0C20" w:rsidRPr="00124879" w:rsidRDefault="003B0C20" w:rsidP="007F3C88">
      <w:pPr>
        <w:pStyle w:val="EndNoteBibliography"/>
        <w:spacing w:after="0"/>
        <w:jc w:val="both"/>
        <w:rPr>
          <w:rFonts w:eastAsia="맑은 고딕"/>
          <w:color w:val="000000" w:themeColor="text1"/>
          <w:sz w:val="20"/>
          <w:szCs w:val="20"/>
          <w:lang w:eastAsia="ko-KR"/>
        </w:rPr>
      </w:pPr>
    </w:p>
    <w:p w14:paraId="412FD689" w14:textId="1562E087" w:rsidR="003B0C20" w:rsidRPr="00124879" w:rsidRDefault="003B0C20" w:rsidP="007F3C88">
      <w:pPr>
        <w:pStyle w:val="EndNoteBibliography"/>
        <w:spacing w:after="0"/>
        <w:jc w:val="both"/>
        <w:rPr>
          <w:rFonts w:eastAsia="맑은 고딕"/>
          <w:color w:val="000000" w:themeColor="text1"/>
          <w:sz w:val="20"/>
          <w:szCs w:val="20"/>
          <w:lang w:eastAsia="ko-KR"/>
        </w:rPr>
      </w:pPr>
      <w:r w:rsidRPr="00124879">
        <w:rPr>
          <w:color w:val="000000" w:themeColor="text1"/>
          <w:sz w:val="20"/>
          <w:szCs w:val="20"/>
        </w:rPr>
        <w:t>Ngo IL, Byon C, Lee BJ</w:t>
      </w:r>
      <w:r w:rsidRPr="00124879">
        <w:rPr>
          <w:rFonts w:eastAsia="맑은 고딕" w:hint="eastAsia"/>
          <w:color w:val="000000" w:themeColor="text1"/>
          <w:sz w:val="20"/>
          <w:szCs w:val="20"/>
          <w:lang w:eastAsia="ko-KR"/>
        </w:rPr>
        <w:t xml:space="preserve"> (2018)</w:t>
      </w:r>
      <w:r w:rsidRPr="00124879">
        <w:rPr>
          <w:color w:val="000000" w:themeColor="text1"/>
          <w:sz w:val="20"/>
          <w:szCs w:val="20"/>
        </w:rPr>
        <w:t xml:space="preserve"> Analytical study on thermal conductivity enhancement of hybrid-filler polymer composites under high thermal contact resistance. </w:t>
      </w:r>
      <w:r w:rsidRPr="00124879">
        <w:rPr>
          <w:i/>
          <w:color w:val="000000" w:themeColor="text1"/>
          <w:sz w:val="20"/>
          <w:szCs w:val="20"/>
        </w:rPr>
        <w:t>International journal of heat and mass transfer</w:t>
      </w:r>
      <w:r w:rsidRPr="00124879">
        <w:rPr>
          <w:rFonts w:eastAsia="맑은 고딕" w:hint="eastAsia"/>
          <w:color w:val="000000" w:themeColor="text1"/>
          <w:sz w:val="20"/>
          <w:szCs w:val="20"/>
          <w:lang w:eastAsia="ko-KR"/>
        </w:rPr>
        <w:t xml:space="preserve"> </w:t>
      </w:r>
      <w:r w:rsidRPr="00124879">
        <w:rPr>
          <w:color w:val="000000" w:themeColor="text1"/>
          <w:sz w:val="20"/>
          <w:szCs w:val="20"/>
        </w:rPr>
        <w:t>126:474-484. https://doi.org/10.1016/j.ijheatmasstransfer.2018.05.162</w:t>
      </w:r>
    </w:p>
    <w:p w14:paraId="72E2406C" w14:textId="77777777" w:rsidR="003B0C20" w:rsidRPr="00124879" w:rsidRDefault="003B0C20" w:rsidP="007F3C88">
      <w:pPr>
        <w:pStyle w:val="EndNoteBibliography"/>
        <w:spacing w:after="0"/>
        <w:rPr>
          <w:rFonts w:eastAsia="맑은 고딕"/>
          <w:color w:val="000000" w:themeColor="text1"/>
          <w:sz w:val="20"/>
          <w:szCs w:val="20"/>
          <w:lang w:eastAsia="ko-KR"/>
        </w:rPr>
      </w:pPr>
    </w:p>
    <w:p w14:paraId="63460E13" w14:textId="5B3A9E92" w:rsidR="003B0C20" w:rsidRPr="00124879" w:rsidRDefault="003B0C20" w:rsidP="007F3C88">
      <w:pPr>
        <w:pStyle w:val="EndNoteBibliography"/>
        <w:spacing w:after="0"/>
        <w:rPr>
          <w:rFonts w:eastAsia="맑은 고딕"/>
          <w:color w:val="000000" w:themeColor="text1"/>
          <w:sz w:val="20"/>
          <w:szCs w:val="20"/>
          <w:lang w:eastAsia="ko-KR"/>
        </w:rPr>
      </w:pPr>
      <w:r w:rsidRPr="00124879">
        <w:rPr>
          <w:color w:val="000000" w:themeColor="text1"/>
          <w:sz w:val="20"/>
          <w:szCs w:val="20"/>
        </w:rPr>
        <w:t>Shlush E, Davidovich-Pinhas M</w:t>
      </w:r>
      <w:r w:rsidRPr="00124879">
        <w:rPr>
          <w:rFonts w:eastAsia="맑은 고딕" w:hint="eastAsia"/>
          <w:color w:val="000000" w:themeColor="text1"/>
          <w:sz w:val="20"/>
          <w:szCs w:val="20"/>
          <w:lang w:eastAsia="ko-KR"/>
        </w:rPr>
        <w:t xml:space="preserve"> (2023)</w:t>
      </w:r>
      <w:r w:rsidRPr="00124879">
        <w:rPr>
          <w:color w:val="000000" w:themeColor="text1"/>
          <w:sz w:val="20"/>
          <w:szCs w:val="20"/>
        </w:rPr>
        <w:t xml:space="preserve"> Fabrication of bioplastic material based on ethyl-cellulose using hot-melt extrusion. </w:t>
      </w:r>
      <w:r w:rsidRPr="00124879">
        <w:rPr>
          <w:i/>
          <w:color w:val="000000" w:themeColor="text1"/>
          <w:sz w:val="20"/>
          <w:szCs w:val="20"/>
        </w:rPr>
        <w:t>Food Packaging and Shelf Life</w:t>
      </w:r>
      <w:r w:rsidRPr="00124879">
        <w:rPr>
          <w:rFonts w:eastAsia="맑은 고딕" w:hint="eastAsia"/>
          <w:color w:val="000000" w:themeColor="text1"/>
          <w:sz w:val="20"/>
          <w:szCs w:val="20"/>
          <w:lang w:eastAsia="ko-KR"/>
        </w:rPr>
        <w:t xml:space="preserve"> </w:t>
      </w:r>
      <w:r w:rsidRPr="00124879">
        <w:rPr>
          <w:color w:val="000000" w:themeColor="text1"/>
          <w:sz w:val="20"/>
          <w:szCs w:val="20"/>
        </w:rPr>
        <w:t>40:101206. https://doi.org/10.1016/j.fpsl.2023.101206</w:t>
      </w:r>
    </w:p>
    <w:p w14:paraId="42519E94" w14:textId="77777777" w:rsidR="003B0C20" w:rsidRPr="00124879" w:rsidRDefault="003B0C20" w:rsidP="001B102B">
      <w:pPr>
        <w:pStyle w:val="EndNoteBibliography"/>
        <w:spacing w:after="0"/>
        <w:rPr>
          <w:rFonts w:eastAsia="맑은 고딕"/>
          <w:color w:val="000000" w:themeColor="text1"/>
          <w:sz w:val="20"/>
          <w:szCs w:val="20"/>
          <w:lang w:eastAsia="ko-KR"/>
        </w:rPr>
      </w:pPr>
    </w:p>
    <w:p w14:paraId="1196D39C" w14:textId="6CCE52F6" w:rsidR="003B0C20" w:rsidRPr="00124879" w:rsidRDefault="003B0C20" w:rsidP="007F3C88">
      <w:pPr>
        <w:pStyle w:val="EndNoteBibliography"/>
        <w:spacing w:after="0"/>
        <w:rPr>
          <w:rFonts w:eastAsia="맑은 고딕"/>
          <w:color w:val="000000" w:themeColor="text1"/>
          <w:sz w:val="20"/>
          <w:szCs w:val="20"/>
          <w:lang w:eastAsia="ko-KR"/>
        </w:rPr>
      </w:pPr>
      <w:r w:rsidRPr="00124879">
        <w:rPr>
          <w:color w:val="000000" w:themeColor="text1"/>
          <w:sz w:val="20"/>
          <w:szCs w:val="20"/>
        </w:rPr>
        <w:t>Subrahmanyam R, Gurikov P, Dieringer P, Sun M, Smirnova I</w:t>
      </w:r>
      <w:r w:rsidRPr="00124879">
        <w:rPr>
          <w:rFonts w:eastAsia="맑은 고딕" w:hint="eastAsia"/>
          <w:color w:val="000000" w:themeColor="text1"/>
          <w:sz w:val="20"/>
          <w:szCs w:val="20"/>
          <w:lang w:eastAsia="ko-KR"/>
        </w:rPr>
        <w:t xml:space="preserve"> (2015)</w:t>
      </w:r>
      <w:r w:rsidRPr="00124879">
        <w:rPr>
          <w:color w:val="000000" w:themeColor="text1"/>
          <w:sz w:val="20"/>
          <w:szCs w:val="20"/>
        </w:rPr>
        <w:t xml:space="preserve"> On the road to biopolymer aerogels—Dealing with the solvent. </w:t>
      </w:r>
      <w:r w:rsidRPr="00124879">
        <w:rPr>
          <w:i/>
          <w:color w:val="000000" w:themeColor="text1"/>
          <w:sz w:val="20"/>
          <w:szCs w:val="20"/>
        </w:rPr>
        <w:t>Gels</w:t>
      </w:r>
      <w:r w:rsidRPr="00124879">
        <w:rPr>
          <w:rFonts w:eastAsia="맑은 고딕" w:hint="eastAsia"/>
          <w:color w:val="000000" w:themeColor="text1"/>
          <w:sz w:val="20"/>
          <w:szCs w:val="20"/>
          <w:lang w:eastAsia="ko-KR"/>
        </w:rPr>
        <w:t xml:space="preserve"> </w:t>
      </w:r>
      <w:r w:rsidRPr="00124879">
        <w:rPr>
          <w:color w:val="000000" w:themeColor="text1"/>
          <w:sz w:val="20"/>
          <w:szCs w:val="20"/>
        </w:rPr>
        <w:t>1(2):291-313. https://doi.org/10.3390/gels1020291</w:t>
      </w:r>
    </w:p>
    <w:p w14:paraId="299D4667" w14:textId="77777777" w:rsidR="003B0C20" w:rsidRPr="00124879" w:rsidRDefault="003B0C20" w:rsidP="007F3C88">
      <w:pPr>
        <w:pStyle w:val="EndNoteBibliography"/>
        <w:spacing w:after="0"/>
        <w:jc w:val="both"/>
        <w:rPr>
          <w:rFonts w:eastAsia="맑은 고딕"/>
          <w:color w:val="000000" w:themeColor="text1"/>
          <w:sz w:val="20"/>
          <w:szCs w:val="20"/>
          <w:lang w:eastAsia="ko-KR"/>
        </w:rPr>
      </w:pPr>
    </w:p>
    <w:p w14:paraId="6240BFF1" w14:textId="1A4BBC6C" w:rsidR="003B0C20" w:rsidRPr="00124879" w:rsidRDefault="003B0C20" w:rsidP="007F3C88">
      <w:pPr>
        <w:pStyle w:val="EndNoteBibliography"/>
        <w:spacing w:after="0"/>
        <w:jc w:val="both"/>
        <w:rPr>
          <w:rFonts w:eastAsia="맑은 고딕"/>
          <w:color w:val="000000" w:themeColor="text1"/>
          <w:sz w:val="20"/>
          <w:szCs w:val="20"/>
          <w:lang w:eastAsia="ko-KR"/>
        </w:rPr>
      </w:pPr>
      <w:r w:rsidRPr="00124879">
        <w:rPr>
          <w:color w:val="000000" w:themeColor="text1"/>
          <w:sz w:val="20"/>
          <w:szCs w:val="20"/>
        </w:rPr>
        <w:t>Yao Y, Panahi A, Schiemann M, Levendis YA</w:t>
      </w:r>
      <w:r w:rsidRPr="00124879">
        <w:rPr>
          <w:rFonts w:eastAsia="맑은 고딕" w:hint="eastAsia"/>
          <w:color w:val="000000" w:themeColor="text1"/>
          <w:sz w:val="20"/>
          <w:szCs w:val="20"/>
          <w:lang w:eastAsia="ko-KR"/>
        </w:rPr>
        <w:t xml:space="preserve"> (2022)</w:t>
      </w:r>
      <w:r w:rsidRPr="00124879">
        <w:rPr>
          <w:color w:val="000000" w:themeColor="text1"/>
          <w:sz w:val="20"/>
          <w:szCs w:val="20"/>
        </w:rPr>
        <w:t xml:space="preserve"> Determination of size and porosity of chars during combustion of biomass particles. </w:t>
      </w:r>
      <w:r w:rsidRPr="00124879">
        <w:rPr>
          <w:i/>
          <w:color w:val="000000" w:themeColor="text1"/>
          <w:sz w:val="20"/>
          <w:szCs w:val="20"/>
        </w:rPr>
        <w:t>Combustion and Flame</w:t>
      </w:r>
      <w:r w:rsidRPr="00124879">
        <w:rPr>
          <w:rFonts w:eastAsia="맑은 고딕" w:hint="eastAsia"/>
          <w:color w:val="000000" w:themeColor="text1"/>
          <w:sz w:val="20"/>
          <w:szCs w:val="20"/>
          <w:lang w:eastAsia="ko-KR"/>
        </w:rPr>
        <w:t xml:space="preserve"> </w:t>
      </w:r>
      <w:r w:rsidRPr="00124879">
        <w:rPr>
          <w:color w:val="000000" w:themeColor="text1"/>
          <w:sz w:val="20"/>
          <w:szCs w:val="20"/>
        </w:rPr>
        <w:t>242:112182. https://doi.org/10.1016/j.combustflame.2022.112182</w:t>
      </w:r>
    </w:p>
    <w:sectPr w:rsidR="003B0C20" w:rsidRPr="00124879" w:rsidSect="00D964A4">
      <w:headerReference w:type="even" r:id="rId16"/>
      <w:headerReference w:type="defaul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2650A" w14:textId="77777777" w:rsidR="006E2D52" w:rsidRDefault="006E2D52">
      <w:r>
        <w:separator/>
      </w:r>
    </w:p>
  </w:endnote>
  <w:endnote w:type="continuationSeparator" w:id="0">
    <w:p w14:paraId="69C946C5" w14:textId="77777777" w:rsidR="006E2D52" w:rsidRDefault="006E2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궁서체">
    <w:altName w:val="GungsuhChe"/>
    <w:panose1 w:val="02030609000101010101"/>
    <w:charset w:val="81"/>
    <w:family w:val="roma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8099F" w14:textId="77777777" w:rsidR="000C4728" w:rsidRPr="003769F5" w:rsidRDefault="001C0D44" w:rsidP="00CA6739">
    <w:pPr>
      <w:pStyle w:val="a3"/>
      <w:tabs>
        <w:tab w:val="clear" w:pos="4153"/>
        <w:tab w:val="clear" w:pos="8306"/>
        <w:tab w:val="center" w:pos="4535"/>
        <w:tab w:val="right" w:pos="9070"/>
      </w:tabs>
      <w:rPr>
        <w:kern w:val="0"/>
        <w:sz w:val="15"/>
        <w:szCs w:val="15"/>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58892" w14:textId="77777777" w:rsidR="006E2D52" w:rsidRDefault="006E2D52">
      <w:r>
        <w:separator/>
      </w:r>
    </w:p>
  </w:footnote>
  <w:footnote w:type="continuationSeparator" w:id="0">
    <w:p w14:paraId="54630178" w14:textId="77777777" w:rsidR="006E2D52" w:rsidRDefault="006E2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F28BE" w14:textId="77777777" w:rsidR="000C4728" w:rsidRDefault="000C4728" w:rsidP="007730E6">
    <w:pPr>
      <w:pStyle w:val="a5"/>
      <w:jc w:val="both"/>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B8DC7" w14:textId="77777777" w:rsidR="000C4728" w:rsidRDefault="000C4728" w:rsidP="007730E6">
    <w:pPr>
      <w:pStyle w:val="a5"/>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F308A"/>
    <w:multiLevelType w:val="multilevel"/>
    <w:tmpl w:val="158F308A"/>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1A2F24F9"/>
    <w:multiLevelType w:val="multilevel"/>
    <w:tmpl w:val="1A2F24F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1AFD0A88"/>
    <w:multiLevelType w:val="hybridMultilevel"/>
    <w:tmpl w:val="60643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B15CC0"/>
    <w:multiLevelType w:val="hybridMultilevel"/>
    <w:tmpl w:val="E4DC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011A0A"/>
    <w:multiLevelType w:val="hybridMultilevel"/>
    <w:tmpl w:val="2E56E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C04899"/>
    <w:multiLevelType w:val="hybridMultilevel"/>
    <w:tmpl w:val="B442C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151BE8"/>
    <w:multiLevelType w:val="hybridMultilevel"/>
    <w:tmpl w:val="6E3C5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A4FEB"/>
    <w:multiLevelType w:val="hybridMultilevel"/>
    <w:tmpl w:val="7B303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231324"/>
    <w:multiLevelType w:val="hybridMultilevel"/>
    <w:tmpl w:val="F126E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969541E"/>
    <w:multiLevelType w:val="hybridMultilevel"/>
    <w:tmpl w:val="9EC0A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A83B21"/>
    <w:multiLevelType w:val="hybridMultilevel"/>
    <w:tmpl w:val="D3EA775E"/>
    <w:lvl w:ilvl="0" w:tplc="6D80359A">
      <w:start w:val="2"/>
      <w:numFmt w:val="bullet"/>
      <w:lvlText w:val="-"/>
      <w:lvlJc w:val="left"/>
      <w:pPr>
        <w:ind w:left="800" w:hanging="360"/>
      </w:pPr>
      <w:rPr>
        <w:rFonts w:ascii="Times New Roman" w:eastAsia="맑은 고딕"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1" w15:restartNumberingAfterBreak="0">
    <w:nsid w:val="66D077D7"/>
    <w:multiLevelType w:val="hybridMultilevel"/>
    <w:tmpl w:val="8B70D1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C2808F8"/>
    <w:multiLevelType w:val="hybridMultilevel"/>
    <w:tmpl w:val="8642F0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CF13ACB"/>
    <w:multiLevelType w:val="hybridMultilevel"/>
    <w:tmpl w:val="09E29716"/>
    <w:lvl w:ilvl="0" w:tplc="E4F073D4">
      <w:start w:val="2"/>
      <w:numFmt w:val="bullet"/>
      <w:lvlText w:val="-"/>
      <w:lvlJc w:val="left"/>
      <w:pPr>
        <w:ind w:left="800" w:hanging="360"/>
      </w:pPr>
      <w:rPr>
        <w:rFonts w:ascii="Times New Roman" w:eastAsia="맑은 고딕" w:hAnsi="Times New Roman" w:cs="Times New Roman" w:hint="default"/>
        <w:b/>
        <w:color w:val="auto"/>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4" w15:restartNumberingAfterBreak="0">
    <w:nsid w:val="73D037BA"/>
    <w:multiLevelType w:val="multilevel"/>
    <w:tmpl w:val="5490B14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84323776">
    <w:abstractNumId w:val="5"/>
  </w:num>
  <w:num w:numId="2" w16cid:durableId="897785497">
    <w:abstractNumId w:val="1"/>
  </w:num>
  <w:num w:numId="3" w16cid:durableId="2146115019">
    <w:abstractNumId w:val="4"/>
  </w:num>
  <w:num w:numId="4" w16cid:durableId="39286608">
    <w:abstractNumId w:val="2"/>
  </w:num>
  <w:num w:numId="5" w16cid:durableId="1026952413">
    <w:abstractNumId w:val="7"/>
  </w:num>
  <w:num w:numId="6" w16cid:durableId="1311210690">
    <w:abstractNumId w:val="0"/>
  </w:num>
  <w:num w:numId="7" w16cid:durableId="1744331647">
    <w:abstractNumId w:val="12"/>
  </w:num>
  <w:num w:numId="8" w16cid:durableId="1500732381">
    <w:abstractNumId w:val="3"/>
  </w:num>
  <w:num w:numId="9" w16cid:durableId="1908147340">
    <w:abstractNumId w:val="8"/>
  </w:num>
  <w:num w:numId="10" w16cid:durableId="987518086">
    <w:abstractNumId w:val="11"/>
  </w:num>
  <w:num w:numId="11" w16cid:durableId="1512793632">
    <w:abstractNumId w:val="14"/>
  </w:num>
  <w:num w:numId="12" w16cid:durableId="451899241">
    <w:abstractNumId w:val="9"/>
  </w:num>
  <w:num w:numId="13" w16cid:durableId="992562623">
    <w:abstractNumId w:val="6"/>
  </w:num>
  <w:num w:numId="14" w16cid:durableId="909316411">
    <w:abstractNumId w:val="10"/>
  </w:num>
  <w:num w:numId="15" w16cid:durableId="19383638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DB5"/>
    <w:rsid w:val="00015EFF"/>
    <w:rsid w:val="00022B2E"/>
    <w:rsid w:val="00052032"/>
    <w:rsid w:val="000729DB"/>
    <w:rsid w:val="00075422"/>
    <w:rsid w:val="000754F2"/>
    <w:rsid w:val="00091BF3"/>
    <w:rsid w:val="00092ACB"/>
    <w:rsid w:val="000A08D6"/>
    <w:rsid w:val="000B21CD"/>
    <w:rsid w:val="000C0012"/>
    <w:rsid w:val="000C4728"/>
    <w:rsid w:val="000D6381"/>
    <w:rsid w:val="000E49C5"/>
    <w:rsid w:val="000F13DF"/>
    <w:rsid w:val="0010459D"/>
    <w:rsid w:val="00124879"/>
    <w:rsid w:val="0013094E"/>
    <w:rsid w:val="001438AB"/>
    <w:rsid w:val="0018617C"/>
    <w:rsid w:val="001A0582"/>
    <w:rsid w:val="001A15C7"/>
    <w:rsid w:val="001B102B"/>
    <w:rsid w:val="001C0D44"/>
    <w:rsid w:val="001F041A"/>
    <w:rsid w:val="00253EAB"/>
    <w:rsid w:val="0026096E"/>
    <w:rsid w:val="002B1619"/>
    <w:rsid w:val="002C0F3B"/>
    <w:rsid w:val="002C5718"/>
    <w:rsid w:val="002E3350"/>
    <w:rsid w:val="002F67DF"/>
    <w:rsid w:val="002F69DB"/>
    <w:rsid w:val="00303EDC"/>
    <w:rsid w:val="00307170"/>
    <w:rsid w:val="003200C6"/>
    <w:rsid w:val="00325D0B"/>
    <w:rsid w:val="0033253D"/>
    <w:rsid w:val="0034081F"/>
    <w:rsid w:val="00350D41"/>
    <w:rsid w:val="00376D7E"/>
    <w:rsid w:val="00384113"/>
    <w:rsid w:val="003B0C20"/>
    <w:rsid w:val="003D4262"/>
    <w:rsid w:val="003E4D62"/>
    <w:rsid w:val="004367FA"/>
    <w:rsid w:val="00440B87"/>
    <w:rsid w:val="00452844"/>
    <w:rsid w:val="00452AA0"/>
    <w:rsid w:val="00466B5F"/>
    <w:rsid w:val="0046709D"/>
    <w:rsid w:val="00492433"/>
    <w:rsid w:val="004A1224"/>
    <w:rsid w:val="004B3B1A"/>
    <w:rsid w:val="004D33D1"/>
    <w:rsid w:val="004F7E0C"/>
    <w:rsid w:val="005031BE"/>
    <w:rsid w:val="00520668"/>
    <w:rsid w:val="0052597B"/>
    <w:rsid w:val="00531B94"/>
    <w:rsid w:val="00541B73"/>
    <w:rsid w:val="00560848"/>
    <w:rsid w:val="005629E5"/>
    <w:rsid w:val="0058572A"/>
    <w:rsid w:val="00590077"/>
    <w:rsid w:val="00590A52"/>
    <w:rsid w:val="00592215"/>
    <w:rsid w:val="005A3040"/>
    <w:rsid w:val="005D0DBD"/>
    <w:rsid w:val="005D10EB"/>
    <w:rsid w:val="005D4AA3"/>
    <w:rsid w:val="00605E76"/>
    <w:rsid w:val="00606109"/>
    <w:rsid w:val="00646456"/>
    <w:rsid w:val="00671017"/>
    <w:rsid w:val="006835BF"/>
    <w:rsid w:val="0068670F"/>
    <w:rsid w:val="00694469"/>
    <w:rsid w:val="006A4F43"/>
    <w:rsid w:val="006B5009"/>
    <w:rsid w:val="006E2D52"/>
    <w:rsid w:val="00701927"/>
    <w:rsid w:val="00702525"/>
    <w:rsid w:val="00704CA7"/>
    <w:rsid w:val="0074606E"/>
    <w:rsid w:val="00752A6F"/>
    <w:rsid w:val="0077281E"/>
    <w:rsid w:val="00785C24"/>
    <w:rsid w:val="007B24A6"/>
    <w:rsid w:val="007C20C5"/>
    <w:rsid w:val="007C4A1D"/>
    <w:rsid w:val="007F3C88"/>
    <w:rsid w:val="00814650"/>
    <w:rsid w:val="00875D3E"/>
    <w:rsid w:val="00890BD2"/>
    <w:rsid w:val="008A4B4E"/>
    <w:rsid w:val="008D6244"/>
    <w:rsid w:val="00914F91"/>
    <w:rsid w:val="00951B09"/>
    <w:rsid w:val="009552BB"/>
    <w:rsid w:val="00965A64"/>
    <w:rsid w:val="00965DDE"/>
    <w:rsid w:val="009719F5"/>
    <w:rsid w:val="00981BC3"/>
    <w:rsid w:val="0098781D"/>
    <w:rsid w:val="009B46CE"/>
    <w:rsid w:val="009B674F"/>
    <w:rsid w:val="009B724C"/>
    <w:rsid w:val="009D762F"/>
    <w:rsid w:val="009E1183"/>
    <w:rsid w:val="009F63EC"/>
    <w:rsid w:val="00A25E24"/>
    <w:rsid w:val="00A44628"/>
    <w:rsid w:val="00A52E6F"/>
    <w:rsid w:val="00A571DB"/>
    <w:rsid w:val="00A80F7B"/>
    <w:rsid w:val="00AB0954"/>
    <w:rsid w:val="00AC3009"/>
    <w:rsid w:val="00AD689D"/>
    <w:rsid w:val="00AE3809"/>
    <w:rsid w:val="00B12ABA"/>
    <w:rsid w:val="00B41412"/>
    <w:rsid w:val="00B45AE8"/>
    <w:rsid w:val="00B47D92"/>
    <w:rsid w:val="00B550C7"/>
    <w:rsid w:val="00B82A0B"/>
    <w:rsid w:val="00BD5E69"/>
    <w:rsid w:val="00C03A1B"/>
    <w:rsid w:val="00C076DA"/>
    <w:rsid w:val="00C22DB5"/>
    <w:rsid w:val="00C24A5A"/>
    <w:rsid w:val="00C54C45"/>
    <w:rsid w:val="00C6117D"/>
    <w:rsid w:val="00C63FA1"/>
    <w:rsid w:val="00C64811"/>
    <w:rsid w:val="00C72370"/>
    <w:rsid w:val="00C8477B"/>
    <w:rsid w:val="00CB43CB"/>
    <w:rsid w:val="00CC41D2"/>
    <w:rsid w:val="00CD4159"/>
    <w:rsid w:val="00CE42BE"/>
    <w:rsid w:val="00CE5DBD"/>
    <w:rsid w:val="00CE707E"/>
    <w:rsid w:val="00D17E99"/>
    <w:rsid w:val="00D4061C"/>
    <w:rsid w:val="00D61D99"/>
    <w:rsid w:val="00D745B0"/>
    <w:rsid w:val="00D92517"/>
    <w:rsid w:val="00D964A4"/>
    <w:rsid w:val="00DB3973"/>
    <w:rsid w:val="00DC1191"/>
    <w:rsid w:val="00DD2DB2"/>
    <w:rsid w:val="00DE4202"/>
    <w:rsid w:val="00E16A26"/>
    <w:rsid w:val="00E313A9"/>
    <w:rsid w:val="00E71CF0"/>
    <w:rsid w:val="00EA4664"/>
    <w:rsid w:val="00EB05CA"/>
    <w:rsid w:val="00EB2EB0"/>
    <w:rsid w:val="00EB36CE"/>
    <w:rsid w:val="00F10CC7"/>
    <w:rsid w:val="00F17188"/>
    <w:rsid w:val="00F3281A"/>
    <w:rsid w:val="00F407C8"/>
    <w:rsid w:val="00F651D9"/>
    <w:rsid w:val="00F77970"/>
    <w:rsid w:val="00FB42F3"/>
    <w:rsid w:val="00FD1571"/>
    <w:rsid w:val="00FD553C"/>
    <w:rsid w:val="00FE5845"/>
    <w:rsid w:val="00FE6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AC8BE8"/>
  <w15:chartTrackingRefBased/>
  <w15:docId w15:val="{0F038CC2-C80D-466F-860B-99AE9DB27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2DB5"/>
    <w:pPr>
      <w:widowControl w:val="0"/>
      <w:spacing w:after="0" w:line="240" w:lineRule="auto"/>
      <w:jc w:val="both"/>
    </w:pPr>
    <w:rPr>
      <w:rFonts w:ascii="Times New Roman" w:eastAsia="SimSun" w:hAnsi="Times New Roman" w:cs="Times New Roman"/>
      <w:kern w:val="2"/>
      <w:sz w:val="21"/>
      <w:szCs w:val="24"/>
    </w:rPr>
  </w:style>
  <w:style w:type="paragraph" w:styleId="1">
    <w:name w:val="heading 1"/>
    <w:basedOn w:val="a"/>
    <w:next w:val="a"/>
    <w:link w:val="1Char"/>
    <w:qFormat/>
    <w:rsid w:val="00C22DB5"/>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C22DB5"/>
    <w:pPr>
      <w:keepNext/>
      <w:keepLines/>
      <w:spacing w:before="260" w:after="260" w:line="416" w:lineRule="auto"/>
      <w:outlineLvl w:val="1"/>
    </w:pPr>
    <w:rPr>
      <w:rFonts w:ascii="Arial" w:eastAsia="SimHei" w:hAnsi="Arial"/>
      <w:b/>
      <w:bCs/>
      <w:sz w:val="32"/>
      <w:szCs w:val="32"/>
    </w:rPr>
  </w:style>
  <w:style w:type="paragraph" w:styleId="3">
    <w:name w:val="heading 3"/>
    <w:basedOn w:val="a"/>
    <w:next w:val="a"/>
    <w:link w:val="3Char"/>
    <w:uiPriority w:val="9"/>
    <w:semiHidden/>
    <w:unhideWhenUsed/>
    <w:qFormat/>
    <w:rsid w:val="00C22DB5"/>
    <w:pPr>
      <w:keepNext/>
      <w:keepLines/>
      <w:spacing w:before="40"/>
      <w:outlineLvl w:val="2"/>
    </w:pPr>
    <w:rPr>
      <w:rFonts w:asciiTheme="majorHAnsi" w:eastAsiaTheme="majorEastAsia" w:hAnsiTheme="majorHAnsi" w:cstheme="majorBidi"/>
      <w:color w:val="1F4D78" w:themeColor="accent1" w:themeShade="7F"/>
      <w:sz w:val="24"/>
    </w:rPr>
  </w:style>
  <w:style w:type="paragraph" w:styleId="4">
    <w:name w:val="heading 4"/>
    <w:basedOn w:val="a"/>
    <w:next w:val="a"/>
    <w:link w:val="4Char"/>
    <w:uiPriority w:val="9"/>
    <w:unhideWhenUsed/>
    <w:qFormat/>
    <w:rsid w:val="00C22DB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C22DB5"/>
    <w:pPr>
      <w:tabs>
        <w:tab w:val="center" w:pos="4153"/>
        <w:tab w:val="right" w:pos="8306"/>
      </w:tabs>
      <w:snapToGrid w:val="0"/>
      <w:jc w:val="left"/>
    </w:pPr>
    <w:rPr>
      <w:sz w:val="18"/>
      <w:szCs w:val="18"/>
    </w:rPr>
  </w:style>
  <w:style w:type="character" w:customStyle="1" w:styleId="Char">
    <w:name w:val="바닥글 Char"/>
    <w:basedOn w:val="a0"/>
    <w:link w:val="a3"/>
    <w:rsid w:val="00C22DB5"/>
    <w:rPr>
      <w:rFonts w:ascii="Times New Roman" w:eastAsia="SimSun" w:hAnsi="Times New Roman" w:cs="Times New Roman"/>
      <w:kern w:val="2"/>
      <w:sz w:val="18"/>
      <w:szCs w:val="18"/>
    </w:rPr>
  </w:style>
  <w:style w:type="paragraph" w:styleId="a4">
    <w:name w:val="Title"/>
    <w:basedOn w:val="a"/>
    <w:next w:val="a"/>
    <w:link w:val="Char0"/>
    <w:qFormat/>
    <w:rsid w:val="00C22DB5"/>
    <w:pPr>
      <w:framePr w:w="9360" w:hSpace="187" w:vSpace="187" w:wrap="notBeside" w:vAnchor="text" w:hAnchor="page" w:xAlign="center" w:y="1"/>
      <w:widowControl/>
      <w:autoSpaceDE w:val="0"/>
      <w:autoSpaceDN w:val="0"/>
      <w:jc w:val="center"/>
    </w:pPr>
    <w:rPr>
      <w:kern w:val="28"/>
      <w:sz w:val="48"/>
      <w:szCs w:val="48"/>
      <w:lang w:eastAsia="en-US"/>
    </w:rPr>
  </w:style>
  <w:style w:type="character" w:customStyle="1" w:styleId="Char0">
    <w:name w:val="제목 Char"/>
    <w:basedOn w:val="a0"/>
    <w:link w:val="a4"/>
    <w:rsid w:val="00C22DB5"/>
    <w:rPr>
      <w:rFonts w:ascii="Times New Roman" w:eastAsia="SimSun" w:hAnsi="Times New Roman" w:cs="Times New Roman"/>
      <w:kern w:val="28"/>
      <w:sz w:val="48"/>
      <w:szCs w:val="48"/>
      <w:lang w:eastAsia="en-US"/>
    </w:rPr>
  </w:style>
  <w:style w:type="paragraph" w:styleId="a5">
    <w:name w:val="header"/>
    <w:basedOn w:val="a"/>
    <w:link w:val="Char1"/>
    <w:rsid w:val="00C22DB5"/>
    <w:pPr>
      <w:pBdr>
        <w:bottom w:val="single" w:sz="6" w:space="1" w:color="auto"/>
      </w:pBdr>
      <w:tabs>
        <w:tab w:val="center" w:pos="4153"/>
        <w:tab w:val="right" w:pos="8306"/>
      </w:tabs>
      <w:snapToGrid w:val="0"/>
      <w:jc w:val="center"/>
    </w:pPr>
    <w:rPr>
      <w:sz w:val="18"/>
      <w:szCs w:val="18"/>
    </w:rPr>
  </w:style>
  <w:style w:type="character" w:customStyle="1" w:styleId="Char1">
    <w:name w:val="머리글 Char"/>
    <w:basedOn w:val="a0"/>
    <w:link w:val="a5"/>
    <w:rsid w:val="00C22DB5"/>
    <w:rPr>
      <w:rFonts w:ascii="Times New Roman" w:eastAsia="SimSun" w:hAnsi="Times New Roman" w:cs="Times New Roman"/>
      <w:kern w:val="2"/>
      <w:sz w:val="18"/>
      <w:szCs w:val="18"/>
    </w:rPr>
  </w:style>
  <w:style w:type="paragraph" w:customStyle="1" w:styleId="Authors">
    <w:name w:val="Authors"/>
    <w:basedOn w:val="a"/>
    <w:next w:val="a"/>
    <w:rsid w:val="00C22DB5"/>
    <w:pPr>
      <w:framePr w:w="9072" w:hSpace="187" w:vSpace="187" w:wrap="notBeside" w:vAnchor="text" w:hAnchor="page" w:xAlign="center" w:y="1"/>
      <w:widowControl/>
      <w:autoSpaceDE w:val="0"/>
      <w:autoSpaceDN w:val="0"/>
      <w:spacing w:after="320"/>
      <w:jc w:val="center"/>
    </w:pPr>
    <w:rPr>
      <w:kern w:val="0"/>
      <w:sz w:val="22"/>
      <w:szCs w:val="22"/>
      <w:lang w:eastAsia="en-US"/>
    </w:rPr>
  </w:style>
  <w:style w:type="paragraph" w:styleId="a6">
    <w:name w:val="List Paragraph"/>
    <w:basedOn w:val="a"/>
    <w:uiPriority w:val="99"/>
    <w:qFormat/>
    <w:rsid w:val="00C22DB5"/>
    <w:pPr>
      <w:ind w:left="720"/>
      <w:contextualSpacing/>
    </w:pPr>
  </w:style>
  <w:style w:type="character" w:customStyle="1" w:styleId="1Char">
    <w:name w:val="제목 1 Char"/>
    <w:basedOn w:val="a0"/>
    <w:link w:val="1"/>
    <w:rsid w:val="00C22DB5"/>
    <w:rPr>
      <w:rFonts w:ascii="Times New Roman" w:eastAsia="SimSun" w:hAnsi="Times New Roman" w:cs="Times New Roman"/>
      <w:b/>
      <w:bCs/>
      <w:kern w:val="44"/>
      <w:sz w:val="44"/>
      <w:szCs w:val="44"/>
    </w:rPr>
  </w:style>
  <w:style w:type="character" w:customStyle="1" w:styleId="2Char">
    <w:name w:val="제목 2 Char"/>
    <w:basedOn w:val="a0"/>
    <w:link w:val="2"/>
    <w:rsid w:val="00C22DB5"/>
    <w:rPr>
      <w:rFonts w:ascii="Arial" w:eastAsia="SimHei" w:hAnsi="Arial" w:cs="Times New Roman"/>
      <w:b/>
      <w:bCs/>
      <w:kern w:val="2"/>
      <w:sz w:val="32"/>
      <w:szCs w:val="32"/>
    </w:rPr>
  </w:style>
  <w:style w:type="paragraph" w:customStyle="1" w:styleId="Text">
    <w:name w:val="Text"/>
    <w:basedOn w:val="a"/>
    <w:rsid w:val="00C22DB5"/>
    <w:pPr>
      <w:autoSpaceDE w:val="0"/>
      <w:autoSpaceDN w:val="0"/>
      <w:spacing w:line="252" w:lineRule="auto"/>
      <w:ind w:firstLine="202"/>
    </w:pPr>
    <w:rPr>
      <w:kern w:val="0"/>
      <w:sz w:val="20"/>
      <w:szCs w:val="20"/>
      <w:lang w:eastAsia="en-US"/>
    </w:rPr>
  </w:style>
  <w:style w:type="character" w:customStyle="1" w:styleId="3Char">
    <w:name w:val="제목 3 Char"/>
    <w:basedOn w:val="a0"/>
    <w:link w:val="3"/>
    <w:uiPriority w:val="9"/>
    <w:semiHidden/>
    <w:rsid w:val="00C22DB5"/>
    <w:rPr>
      <w:rFonts w:asciiTheme="majorHAnsi" w:eastAsiaTheme="majorEastAsia" w:hAnsiTheme="majorHAnsi" w:cstheme="majorBidi"/>
      <w:color w:val="1F4D78" w:themeColor="accent1" w:themeShade="7F"/>
      <w:kern w:val="2"/>
      <w:sz w:val="24"/>
      <w:szCs w:val="24"/>
    </w:rPr>
  </w:style>
  <w:style w:type="character" w:customStyle="1" w:styleId="4Char">
    <w:name w:val="제목 4 Char"/>
    <w:basedOn w:val="a0"/>
    <w:link w:val="4"/>
    <w:uiPriority w:val="9"/>
    <w:rsid w:val="00C22DB5"/>
    <w:rPr>
      <w:rFonts w:asciiTheme="majorHAnsi" w:eastAsiaTheme="majorEastAsia" w:hAnsiTheme="majorHAnsi" w:cstheme="majorBidi"/>
      <w:i/>
      <w:iCs/>
      <w:color w:val="2E74B5" w:themeColor="accent1" w:themeShade="BF"/>
      <w:kern w:val="2"/>
      <w:sz w:val="21"/>
      <w:szCs w:val="24"/>
    </w:rPr>
  </w:style>
  <w:style w:type="character" w:styleId="a7">
    <w:name w:val="Hyperlink"/>
    <w:basedOn w:val="a0"/>
    <w:uiPriority w:val="99"/>
    <w:unhideWhenUsed/>
    <w:rsid w:val="00C22DB5"/>
    <w:rPr>
      <w:color w:val="0563C1" w:themeColor="hyperlink"/>
      <w:u w:val="single"/>
    </w:rPr>
  </w:style>
  <w:style w:type="paragraph" w:styleId="a8">
    <w:name w:val="Revision"/>
    <w:hidden/>
    <w:uiPriority w:val="99"/>
    <w:semiHidden/>
    <w:rsid w:val="00D92517"/>
    <w:pPr>
      <w:spacing w:after="0" w:line="240" w:lineRule="auto"/>
    </w:pPr>
    <w:rPr>
      <w:rFonts w:ascii="Times New Roman" w:eastAsia="SimSun" w:hAnsi="Times New Roman" w:cs="Times New Roman"/>
      <w:kern w:val="2"/>
      <w:sz w:val="21"/>
      <w:szCs w:val="24"/>
    </w:rPr>
  </w:style>
  <w:style w:type="character" w:styleId="a9">
    <w:name w:val="line number"/>
    <w:basedOn w:val="a0"/>
    <w:uiPriority w:val="99"/>
    <w:semiHidden/>
    <w:unhideWhenUsed/>
    <w:rsid w:val="005629E5"/>
  </w:style>
  <w:style w:type="table" w:customStyle="1" w:styleId="211">
    <w:name w:val="일반 표 211"/>
    <w:basedOn w:val="a1"/>
    <w:uiPriority w:val="42"/>
    <w:rsid w:val="00D964A4"/>
    <w:pPr>
      <w:spacing w:after="0" w:line="240" w:lineRule="auto"/>
      <w:jc w:val="both"/>
    </w:pPr>
    <w:rPr>
      <w:rFonts w:ascii="Calibri" w:eastAsia="맑은 고딕" w:hAnsi="Calibri" w:cs="Arial"/>
      <w:kern w:val="2"/>
      <w:sz w:val="20"/>
      <w:lang w:eastAsia="ko-K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1">
    <w:name w:val="일반 표 21"/>
    <w:basedOn w:val="a1"/>
    <w:uiPriority w:val="42"/>
    <w:rsid w:val="00075422"/>
    <w:pPr>
      <w:spacing w:after="0" w:line="240" w:lineRule="auto"/>
      <w:jc w:val="both"/>
    </w:pPr>
    <w:rPr>
      <w:rFonts w:ascii="Calibri" w:eastAsia="맑은 고딕" w:hAnsi="Calibri" w:cs="Arial"/>
      <w:kern w:val="2"/>
      <w:sz w:val="20"/>
      <w:lang w:eastAsia="ko-K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0">
    <w:name w:val="표 구분선2"/>
    <w:basedOn w:val="a1"/>
    <w:next w:val="aa"/>
    <w:uiPriority w:val="39"/>
    <w:rsid w:val="00075422"/>
    <w:pPr>
      <w:spacing w:after="0" w:line="480" w:lineRule="auto"/>
      <w:jc w:val="both"/>
    </w:pPr>
    <w:rPr>
      <w:kern w:val="2"/>
      <w:sz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075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Char"/>
    <w:rsid w:val="000F13DF"/>
    <w:pPr>
      <w:widowControl/>
      <w:spacing w:after="160"/>
      <w:jc w:val="left"/>
    </w:pPr>
    <w:rPr>
      <w:rFonts w:eastAsia="MS Mincho"/>
      <w:noProof/>
      <w:kern w:val="0"/>
      <w:sz w:val="24"/>
      <w:lang w:val="de-DE" w:eastAsia="ja-JP"/>
    </w:rPr>
  </w:style>
  <w:style w:type="character" w:customStyle="1" w:styleId="EndNoteBibliographyChar">
    <w:name w:val="EndNote Bibliography Char"/>
    <w:basedOn w:val="a0"/>
    <w:link w:val="EndNoteBibliography"/>
    <w:rsid w:val="000F13DF"/>
    <w:rPr>
      <w:rFonts w:ascii="Times New Roman" w:eastAsia="MS Mincho" w:hAnsi="Times New Roman" w:cs="Times New Roman"/>
      <w:noProof/>
      <w:sz w:val="24"/>
      <w:szCs w:val="24"/>
      <w:lang w:val="de-DE" w:eastAsia="ja-JP"/>
    </w:rPr>
  </w:style>
  <w:style w:type="character" w:styleId="ab">
    <w:name w:val="Unresolved Mention"/>
    <w:basedOn w:val="a0"/>
    <w:uiPriority w:val="99"/>
    <w:semiHidden/>
    <w:unhideWhenUsed/>
    <w:rsid w:val="00560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650">
      <w:bodyDiv w:val="1"/>
      <w:marLeft w:val="0"/>
      <w:marRight w:val="0"/>
      <w:marTop w:val="0"/>
      <w:marBottom w:val="0"/>
      <w:divBdr>
        <w:top w:val="none" w:sz="0" w:space="0" w:color="auto"/>
        <w:left w:val="none" w:sz="0" w:space="0" w:color="auto"/>
        <w:bottom w:val="none" w:sz="0" w:space="0" w:color="auto"/>
        <w:right w:val="none" w:sz="0" w:space="0" w:color="auto"/>
      </w:divBdr>
    </w:div>
    <w:div w:id="606741443">
      <w:bodyDiv w:val="1"/>
      <w:marLeft w:val="0"/>
      <w:marRight w:val="0"/>
      <w:marTop w:val="0"/>
      <w:marBottom w:val="0"/>
      <w:divBdr>
        <w:top w:val="none" w:sz="0" w:space="0" w:color="auto"/>
        <w:left w:val="none" w:sz="0" w:space="0" w:color="auto"/>
        <w:bottom w:val="none" w:sz="0" w:space="0" w:color="auto"/>
        <w:right w:val="none" w:sz="0" w:space="0" w:color="auto"/>
      </w:divBdr>
    </w:div>
    <w:div w:id="612790364">
      <w:bodyDiv w:val="1"/>
      <w:marLeft w:val="0"/>
      <w:marRight w:val="0"/>
      <w:marTop w:val="0"/>
      <w:marBottom w:val="0"/>
      <w:divBdr>
        <w:top w:val="none" w:sz="0" w:space="0" w:color="auto"/>
        <w:left w:val="none" w:sz="0" w:space="0" w:color="auto"/>
        <w:bottom w:val="none" w:sz="0" w:space="0" w:color="auto"/>
        <w:right w:val="none" w:sz="0" w:space="0" w:color="auto"/>
      </w:divBdr>
    </w:div>
    <w:div w:id="677267996">
      <w:bodyDiv w:val="1"/>
      <w:marLeft w:val="0"/>
      <w:marRight w:val="0"/>
      <w:marTop w:val="0"/>
      <w:marBottom w:val="0"/>
      <w:divBdr>
        <w:top w:val="none" w:sz="0" w:space="0" w:color="auto"/>
        <w:left w:val="none" w:sz="0" w:space="0" w:color="auto"/>
        <w:bottom w:val="none" w:sz="0" w:space="0" w:color="auto"/>
        <w:right w:val="none" w:sz="0" w:space="0" w:color="auto"/>
      </w:divBdr>
    </w:div>
    <w:div w:id="799036785">
      <w:bodyDiv w:val="1"/>
      <w:marLeft w:val="0"/>
      <w:marRight w:val="0"/>
      <w:marTop w:val="0"/>
      <w:marBottom w:val="0"/>
      <w:divBdr>
        <w:top w:val="none" w:sz="0" w:space="0" w:color="auto"/>
        <w:left w:val="none" w:sz="0" w:space="0" w:color="auto"/>
        <w:bottom w:val="none" w:sz="0" w:space="0" w:color="auto"/>
        <w:right w:val="none" w:sz="0" w:space="0" w:color="auto"/>
      </w:divBdr>
    </w:div>
    <w:div w:id="1036352333">
      <w:bodyDiv w:val="1"/>
      <w:marLeft w:val="0"/>
      <w:marRight w:val="0"/>
      <w:marTop w:val="0"/>
      <w:marBottom w:val="0"/>
      <w:divBdr>
        <w:top w:val="none" w:sz="0" w:space="0" w:color="auto"/>
        <w:left w:val="none" w:sz="0" w:space="0" w:color="auto"/>
        <w:bottom w:val="none" w:sz="0" w:space="0" w:color="auto"/>
        <w:right w:val="none" w:sz="0" w:space="0" w:color="auto"/>
      </w:divBdr>
    </w:div>
    <w:div w:id="1040590293">
      <w:bodyDiv w:val="1"/>
      <w:marLeft w:val="0"/>
      <w:marRight w:val="0"/>
      <w:marTop w:val="0"/>
      <w:marBottom w:val="0"/>
      <w:divBdr>
        <w:top w:val="none" w:sz="0" w:space="0" w:color="auto"/>
        <w:left w:val="none" w:sz="0" w:space="0" w:color="auto"/>
        <w:bottom w:val="none" w:sz="0" w:space="0" w:color="auto"/>
        <w:right w:val="none" w:sz="0" w:space="0" w:color="auto"/>
      </w:divBdr>
    </w:div>
    <w:div w:id="1111246596">
      <w:bodyDiv w:val="1"/>
      <w:marLeft w:val="0"/>
      <w:marRight w:val="0"/>
      <w:marTop w:val="0"/>
      <w:marBottom w:val="0"/>
      <w:divBdr>
        <w:top w:val="none" w:sz="0" w:space="0" w:color="auto"/>
        <w:left w:val="none" w:sz="0" w:space="0" w:color="auto"/>
        <w:bottom w:val="none" w:sz="0" w:space="0" w:color="auto"/>
        <w:right w:val="none" w:sz="0" w:space="0" w:color="auto"/>
      </w:divBdr>
    </w:div>
    <w:div w:id="1736050985">
      <w:bodyDiv w:val="1"/>
      <w:marLeft w:val="0"/>
      <w:marRight w:val="0"/>
      <w:marTop w:val="0"/>
      <w:marBottom w:val="0"/>
      <w:divBdr>
        <w:top w:val="none" w:sz="0" w:space="0" w:color="auto"/>
        <w:left w:val="none" w:sz="0" w:space="0" w:color="auto"/>
        <w:bottom w:val="none" w:sz="0" w:space="0" w:color="auto"/>
        <w:right w:val="none" w:sz="0" w:space="0" w:color="auto"/>
      </w:divBdr>
    </w:div>
    <w:div w:id="1776751687">
      <w:bodyDiv w:val="1"/>
      <w:marLeft w:val="0"/>
      <w:marRight w:val="0"/>
      <w:marTop w:val="0"/>
      <w:marBottom w:val="0"/>
      <w:divBdr>
        <w:top w:val="none" w:sz="0" w:space="0" w:color="auto"/>
        <w:left w:val="none" w:sz="0" w:space="0" w:color="auto"/>
        <w:bottom w:val="none" w:sz="0" w:space="0" w:color="auto"/>
        <w:right w:val="none" w:sz="0" w:space="0" w:color="auto"/>
      </w:divBdr>
    </w:div>
    <w:div w:id="212981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7C91B-6BC3-40CC-8BC9-456822608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1822</Words>
  <Characters>10498</Characters>
  <Application>Microsoft Office Word</Application>
  <DocSecurity>0</DocSecurity>
  <Lines>477</Lines>
  <Paragraphs>397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Springer Nature IT</Company>
  <LinksUpToDate>false</LinksUpToDate>
  <CharactersWithSpaces>11923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Xia</dc:creator>
  <cp:keywords/>
  <dc:description/>
  <cp:lastModifiedBy>성진 김</cp:lastModifiedBy>
  <cp:revision>2</cp:revision>
  <dcterms:created xsi:type="dcterms:W3CDTF">2026-01-13T09:25:00Z</dcterms:created>
  <dcterms:modified xsi:type="dcterms:W3CDTF">2026-01-13T09:25:00Z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f5185141b9d24d020f37f0d00e2d1d30c997879e8ce53f56901f8b74550e0298</vt:lpwstr>
  </property>
</Properties>
</file>