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CEF90C" w14:textId="7EF9E7E1" w:rsidR="006E6DA3" w:rsidRPr="00D02922" w:rsidRDefault="006E6DA3" w:rsidP="00D02922">
      <w:pPr>
        <w:spacing w:after="0" w:line="360" w:lineRule="auto"/>
        <w:jc w:val="center"/>
        <w:rPr>
          <w:rFonts w:ascii="Times New Roman" w:hAnsi="Times New Roman" w:cs="Times New Roman"/>
          <w:b/>
          <w:bCs/>
          <w:color w:val="1F1F1F"/>
          <w:sz w:val="24"/>
          <w:szCs w:val="24"/>
        </w:rPr>
      </w:pPr>
      <w:r w:rsidRPr="00D02922">
        <w:rPr>
          <w:rFonts w:ascii="Times New Roman" w:hAnsi="Times New Roman" w:cs="Times New Roman"/>
          <w:b/>
          <w:bCs/>
          <w:color w:val="1F1F1F"/>
          <w:sz w:val="24"/>
          <w:szCs w:val="24"/>
        </w:rPr>
        <w:t>Supplementary Information</w:t>
      </w:r>
    </w:p>
    <w:p w14:paraId="5F6DCE08" w14:textId="77777777" w:rsidR="00AB0D3B" w:rsidRPr="004573B9" w:rsidRDefault="00AB0D3B" w:rsidP="00D02922">
      <w:pPr>
        <w:spacing w:after="0" w:line="360" w:lineRule="auto"/>
        <w:contextualSpacing/>
        <w:jc w:val="center"/>
        <w:rPr>
          <w:rFonts w:ascii="Times New Roman" w:hAnsi="Times New Roman" w:cs="Times New Roman"/>
          <w:b/>
          <w:bCs/>
          <w:sz w:val="20"/>
          <w:szCs w:val="20"/>
        </w:rPr>
      </w:pPr>
    </w:p>
    <w:p w14:paraId="40E0B66E" w14:textId="77777777" w:rsidR="003D3754" w:rsidRDefault="003D3754" w:rsidP="003D3754">
      <w:pPr>
        <w:spacing w:after="0" w:line="480" w:lineRule="auto"/>
        <w:contextualSpacing/>
        <w:jc w:val="center"/>
        <w:rPr>
          <w:rFonts w:ascii="Times New Roman" w:hAnsi="Times New Roman" w:cs="Times New Roman"/>
          <w:b/>
          <w:bCs/>
          <w:color w:val="0033CC"/>
          <w:sz w:val="24"/>
          <w:szCs w:val="24"/>
          <w:shd w:val="clear" w:color="auto" w:fill="FFFFFF"/>
        </w:rPr>
      </w:pPr>
      <w:r w:rsidRPr="003D3754">
        <w:rPr>
          <w:rFonts w:ascii="Times New Roman" w:hAnsi="Times New Roman" w:cs="Times New Roman"/>
          <w:b/>
          <w:bCs/>
          <w:color w:val="0033CC"/>
          <w:sz w:val="24"/>
          <w:szCs w:val="24"/>
          <w:shd w:val="clear" w:color="auto" w:fill="FFFFFF"/>
        </w:rPr>
        <w:t>Deep Learning-Aided Prediction and Mechanistic Analysis of Reaction Kinetics in Biochar-Catalyzed Antibiotic Degradation</w:t>
      </w:r>
    </w:p>
    <w:p w14:paraId="0ED25323" w14:textId="47AC87C0" w:rsidR="00AB0D3B" w:rsidRPr="004573B9" w:rsidRDefault="00AB0D3B" w:rsidP="00914F40">
      <w:pPr>
        <w:spacing w:after="0" w:line="480" w:lineRule="auto"/>
        <w:contextualSpacing/>
        <w:jc w:val="both"/>
        <w:rPr>
          <w:rFonts w:ascii="Times New Roman" w:hAnsi="Times New Roman" w:cs="Times New Roman"/>
          <w:sz w:val="20"/>
          <w:szCs w:val="20"/>
          <w:vertAlign w:val="superscript"/>
        </w:rPr>
      </w:pPr>
      <w:r w:rsidRPr="004573B9">
        <w:rPr>
          <w:rFonts w:ascii="Times New Roman" w:hAnsi="Times New Roman" w:cs="Times New Roman"/>
          <w:sz w:val="20"/>
          <w:szCs w:val="20"/>
        </w:rPr>
        <w:t>Junaid Latif</w:t>
      </w:r>
      <w:r w:rsidRPr="004573B9">
        <w:rPr>
          <w:rFonts w:ascii="Times New Roman" w:hAnsi="Times New Roman" w:cs="Times New Roman"/>
          <w:sz w:val="20"/>
          <w:szCs w:val="20"/>
          <w:vertAlign w:val="superscript"/>
        </w:rPr>
        <w:t>a,b</w:t>
      </w:r>
      <w:r w:rsidRPr="004573B9">
        <w:rPr>
          <w:rFonts w:ascii="Times New Roman" w:hAnsi="Times New Roman" w:cs="Times New Roman"/>
          <w:sz w:val="20"/>
          <w:szCs w:val="20"/>
        </w:rPr>
        <w:t>, Na Chen</w:t>
      </w:r>
      <w:r w:rsidRPr="004573B9">
        <w:rPr>
          <w:rFonts w:ascii="Times New Roman" w:hAnsi="Times New Roman" w:cs="Times New Roman"/>
          <w:sz w:val="20"/>
          <w:szCs w:val="20"/>
          <w:vertAlign w:val="superscript"/>
        </w:rPr>
        <w:t>a,b*</w:t>
      </w:r>
      <w:r w:rsidRPr="004573B9">
        <w:rPr>
          <w:rFonts w:ascii="Times New Roman" w:hAnsi="Times New Roman" w:cs="Times New Roman"/>
          <w:sz w:val="20"/>
          <w:szCs w:val="20"/>
        </w:rPr>
        <w:t>, Jia Xie</w:t>
      </w:r>
      <w:r w:rsidRPr="004573B9">
        <w:rPr>
          <w:rFonts w:ascii="Times New Roman" w:hAnsi="Times New Roman" w:cs="Times New Roman"/>
          <w:sz w:val="20"/>
          <w:szCs w:val="20"/>
          <w:vertAlign w:val="superscript"/>
        </w:rPr>
        <w:t>a,b</w:t>
      </w:r>
      <w:r w:rsidRPr="004573B9">
        <w:rPr>
          <w:rFonts w:ascii="Times New Roman" w:hAnsi="Times New Roman" w:cs="Times New Roman"/>
          <w:sz w:val="20"/>
          <w:szCs w:val="20"/>
        </w:rPr>
        <w:t>, Zheng Ni</w:t>
      </w:r>
      <w:r w:rsidRPr="004573B9">
        <w:rPr>
          <w:rFonts w:ascii="Times New Roman" w:hAnsi="Times New Roman" w:cs="Times New Roman"/>
          <w:sz w:val="20"/>
          <w:szCs w:val="20"/>
          <w:vertAlign w:val="superscript"/>
        </w:rPr>
        <w:t>a,b</w:t>
      </w:r>
      <w:r w:rsidRPr="004573B9">
        <w:rPr>
          <w:rFonts w:ascii="Times New Roman" w:hAnsi="Times New Roman" w:cs="Times New Roman"/>
          <w:sz w:val="20"/>
          <w:szCs w:val="20"/>
        </w:rPr>
        <w:t>, Lang Zhu</w:t>
      </w:r>
      <w:r w:rsidRPr="004573B9">
        <w:rPr>
          <w:rFonts w:ascii="Times New Roman" w:hAnsi="Times New Roman" w:cs="Times New Roman"/>
          <w:sz w:val="20"/>
          <w:szCs w:val="20"/>
          <w:vertAlign w:val="superscript"/>
        </w:rPr>
        <w:t>a,b</w:t>
      </w:r>
      <w:r w:rsidRPr="004573B9">
        <w:rPr>
          <w:rFonts w:ascii="Times New Roman" w:hAnsi="Times New Roman" w:cs="Times New Roman"/>
          <w:sz w:val="20"/>
          <w:szCs w:val="20"/>
        </w:rPr>
        <w:t>, Azka Saleem</w:t>
      </w:r>
      <w:r w:rsidRPr="004573B9">
        <w:rPr>
          <w:rFonts w:ascii="Times New Roman" w:hAnsi="Times New Roman" w:cs="Times New Roman"/>
          <w:sz w:val="20"/>
          <w:szCs w:val="20"/>
          <w:vertAlign w:val="superscript"/>
        </w:rPr>
        <w:t>c</w:t>
      </w:r>
      <w:r w:rsidRPr="004573B9">
        <w:rPr>
          <w:rFonts w:ascii="Times New Roman" w:hAnsi="Times New Roman" w:cs="Times New Roman"/>
          <w:sz w:val="20"/>
          <w:szCs w:val="20"/>
        </w:rPr>
        <w:t>, Kai Li</w:t>
      </w:r>
      <w:r w:rsidRPr="004573B9">
        <w:rPr>
          <w:rFonts w:ascii="Times New Roman" w:hAnsi="Times New Roman" w:cs="Times New Roman"/>
          <w:sz w:val="20"/>
          <w:szCs w:val="20"/>
          <w:vertAlign w:val="superscript"/>
        </w:rPr>
        <w:t>a,b</w:t>
      </w:r>
      <w:r w:rsidRPr="004573B9">
        <w:rPr>
          <w:rFonts w:ascii="Times New Roman" w:hAnsi="Times New Roman" w:cs="Times New Roman"/>
          <w:sz w:val="20"/>
          <w:szCs w:val="20"/>
        </w:rPr>
        <w:t>, and Hanzhong Jia</w:t>
      </w:r>
      <w:r w:rsidRPr="004573B9">
        <w:rPr>
          <w:rFonts w:ascii="Times New Roman" w:hAnsi="Times New Roman" w:cs="Times New Roman"/>
          <w:sz w:val="20"/>
          <w:szCs w:val="20"/>
          <w:vertAlign w:val="superscript"/>
        </w:rPr>
        <w:t>a,b*</w:t>
      </w:r>
    </w:p>
    <w:p w14:paraId="35CC1226" w14:textId="77777777" w:rsidR="00AB0D3B" w:rsidRPr="004573B9" w:rsidRDefault="00AB0D3B" w:rsidP="00914F40">
      <w:pPr>
        <w:spacing w:after="0" w:line="480" w:lineRule="auto"/>
        <w:contextualSpacing/>
        <w:jc w:val="both"/>
        <w:rPr>
          <w:rFonts w:ascii="Times New Roman" w:hAnsi="Times New Roman" w:cs="Times New Roman"/>
          <w:sz w:val="20"/>
          <w:szCs w:val="20"/>
        </w:rPr>
      </w:pPr>
    </w:p>
    <w:p w14:paraId="04619FA1" w14:textId="22529BBF" w:rsidR="00AB0D3B" w:rsidRPr="004573B9" w:rsidRDefault="00AB0D3B" w:rsidP="00914F40">
      <w:pPr>
        <w:spacing w:after="0" w:line="480" w:lineRule="auto"/>
        <w:contextualSpacing/>
        <w:jc w:val="both"/>
        <w:rPr>
          <w:rFonts w:ascii="Times New Roman" w:hAnsi="Times New Roman" w:cs="Times New Roman"/>
          <w:sz w:val="20"/>
          <w:szCs w:val="20"/>
        </w:rPr>
      </w:pPr>
      <w:r w:rsidRPr="004573B9">
        <w:rPr>
          <w:rFonts w:ascii="Times New Roman" w:hAnsi="Times New Roman" w:cs="Times New Roman"/>
          <w:sz w:val="20"/>
          <w:szCs w:val="20"/>
          <w:vertAlign w:val="superscript"/>
        </w:rPr>
        <w:t xml:space="preserve">a </w:t>
      </w:r>
      <w:r w:rsidR="00AC3F77" w:rsidRPr="004573B9">
        <w:rPr>
          <w:rFonts w:ascii="Times New Roman" w:hAnsi="Times New Roman" w:cs="Times New Roman"/>
          <w:sz w:val="20"/>
          <w:szCs w:val="20"/>
        </w:rPr>
        <w:t>State Key Laboratory of Soil and Water Conservation and Desertification Control, College of Natural Resources and Environment, Northwest A and F University, 3# Taicheng Road, Yangling 712100, China</w:t>
      </w:r>
      <w:r w:rsidRPr="004573B9">
        <w:rPr>
          <w:rFonts w:ascii="Times New Roman" w:hAnsi="Times New Roman" w:cs="Times New Roman"/>
          <w:sz w:val="20"/>
          <w:szCs w:val="20"/>
        </w:rPr>
        <w:t xml:space="preserve">. </w:t>
      </w:r>
    </w:p>
    <w:p w14:paraId="30358E93" w14:textId="77777777" w:rsidR="00AB0D3B" w:rsidRPr="004573B9" w:rsidRDefault="00AB0D3B" w:rsidP="00914F40">
      <w:pPr>
        <w:spacing w:after="0" w:line="480" w:lineRule="auto"/>
        <w:contextualSpacing/>
        <w:jc w:val="both"/>
        <w:rPr>
          <w:rFonts w:ascii="Times New Roman" w:hAnsi="Times New Roman" w:cs="Times New Roman"/>
          <w:sz w:val="20"/>
          <w:szCs w:val="20"/>
        </w:rPr>
      </w:pPr>
      <w:r w:rsidRPr="004573B9">
        <w:rPr>
          <w:rFonts w:ascii="Times New Roman" w:hAnsi="Times New Roman" w:cs="Times New Roman"/>
          <w:sz w:val="20"/>
          <w:szCs w:val="20"/>
          <w:vertAlign w:val="superscript"/>
        </w:rPr>
        <w:t xml:space="preserve">b </w:t>
      </w:r>
      <w:r w:rsidRPr="004573B9">
        <w:rPr>
          <w:rFonts w:ascii="Times New Roman" w:hAnsi="Times New Roman" w:cs="Times New Roman"/>
          <w:sz w:val="20"/>
          <w:szCs w:val="20"/>
        </w:rPr>
        <w:t xml:space="preserve">Key Laboratory of Low-Carbon Green Agriculture in Northwestern China, Ministry of Agriculture and Rural Affairs, Yangling 712100, China. </w:t>
      </w:r>
    </w:p>
    <w:p w14:paraId="11AB61E4" w14:textId="77777777" w:rsidR="00AB0D3B" w:rsidRPr="004573B9" w:rsidRDefault="00AB0D3B" w:rsidP="00914F40">
      <w:pPr>
        <w:spacing w:after="0" w:line="480" w:lineRule="auto"/>
        <w:contextualSpacing/>
        <w:jc w:val="both"/>
        <w:rPr>
          <w:rFonts w:ascii="Times New Roman" w:hAnsi="Times New Roman" w:cs="Times New Roman"/>
          <w:sz w:val="20"/>
          <w:szCs w:val="20"/>
        </w:rPr>
      </w:pPr>
      <w:r w:rsidRPr="004573B9">
        <w:rPr>
          <w:rFonts w:ascii="Times New Roman" w:hAnsi="Times New Roman" w:cs="Times New Roman"/>
          <w:sz w:val="20"/>
          <w:szCs w:val="20"/>
          <w:vertAlign w:val="superscript"/>
        </w:rPr>
        <w:t xml:space="preserve">c </w:t>
      </w:r>
      <w:r w:rsidRPr="004573B9">
        <w:rPr>
          <w:rFonts w:ascii="Times New Roman" w:hAnsi="Times New Roman" w:cs="Times New Roman"/>
          <w:sz w:val="20"/>
          <w:szCs w:val="20"/>
        </w:rPr>
        <w:t>College of Life Sciences, Northwest A and F University, Yangling 712100, China.</w:t>
      </w:r>
    </w:p>
    <w:p w14:paraId="76D71C0D" w14:textId="77777777" w:rsidR="00AB0D3B" w:rsidRPr="004573B9" w:rsidRDefault="00AB0D3B" w:rsidP="00AB0D3B">
      <w:pPr>
        <w:spacing w:after="0" w:line="480" w:lineRule="auto"/>
        <w:contextualSpacing/>
        <w:jc w:val="both"/>
        <w:rPr>
          <w:rFonts w:ascii="Times New Roman" w:hAnsi="Times New Roman" w:cs="Times New Roman"/>
          <w:sz w:val="20"/>
          <w:szCs w:val="20"/>
        </w:rPr>
      </w:pPr>
    </w:p>
    <w:p w14:paraId="355C0FB7" w14:textId="77777777" w:rsidR="00AB0D3B" w:rsidRPr="004573B9" w:rsidRDefault="00AB0D3B" w:rsidP="00AB0D3B">
      <w:pPr>
        <w:spacing w:after="0" w:line="480" w:lineRule="auto"/>
        <w:contextualSpacing/>
        <w:jc w:val="both"/>
        <w:rPr>
          <w:rFonts w:ascii="Times New Roman" w:hAnsi="Times New Roman" w:cs="Times New Roman"/>
          <w:sz w:val="20"/>
          <w:szCs w:val="20"/>
        </w:rPr>
      </w:pPr>
      <w:r w:rsidRPr="004573B9">
        <w:rPr>
          <w:rFonts w:ascii="Times New Roman" w:hAnsi="Times New Roman" w:cs="Times New Roman"/>
          <w:sz w:val="20"/>
          <w:szCs w:val="20"/>
        </w:rPr>
        <w:t>* To whom correspondence should be addressed</w:t>
      </w:r>
    </w:p>
    <w:p w14:paraId="27D3B606" w14:textId="4EBF86D4" w:rsidR="00AB0D3B" w:rsidRPr="004573B9" w:rsidRDefault="00AB0D3B" w:rsidP="00AB0D3B">
      <w:pPr>
        <w:spacing w:after="0" w:line="480" w:lineRule="auto"/>
        <w:contextualSpacing/>
        <w:jc w:val="both"/>
        <w:rPr>
          <w:rFonts w:ascii="Times New Roman" w:hAnsi="Times New Roman" w:cs="Times New Roman"/>
          <w:sz w:val="20"/>
          <w:szCs w:val="20"/>
        </w:rPr>
      </w:pPr>
      <w:r w:rsidRPr="004573B9">
        <w:rPr>
          <w:rFonts w:ascii="Times New Roman" w:hAnsi="Times New Roman" w:cs="Times New Roman"/>
          <w:sz w:val="20"/>
          <w:szCs w:val="20"/>
        </w:rPr>
        <w:t xml:space="preserve">College of </w:t>
      </w:r>
      <w:r w:rsidR="008B65B3" w:rsidRPr="004573B9">
        <w:rPr>
          <w:rFonts w:ascii="Times New Roman" w:hAnsi="Times New Roman" w:cs="Times New Roman"/>
          <w:sz w:val="20"/>
          <w:szCs w:val="20"/>
        </w:rPr>
        <w:t>R</w:t>
      </w:r>
      <w:r w:rsidRPr="004573B9">
        <w:rPr>
          <w:rFonts w:ascii="Times New Roman" w:hAnsi="Times New Roman" w:cs="Times New Roman"/>
          <w:sz w:val="20"/>
          <w:szCs w:val="20"/>
        </w:rPr>
        <w:t>esources and Environment</w:t>
      </w:r>
    </w:p>
    <w:p w14:paraId="7FFAD626" w14:textId="77777777" w:rsidR="00AB0D3B" w:rsidRPr="004573B9" w:rsidRDefault="00AB0D3B" w:rsidP="00AB0D3B">
      <w:pPr>
        <w:spacing w:after="0" w:line="480" w:lineRule="auto"/>
        <w:contextualSpacing/>
        <w:jc w:val="both"/>
        <w:rPr>
          <w:rFonts w:ascii="Times New Roman" w:hAnsi="Times New Roman" w:cs="Times New Roman"/>
          <w:sz w:val="20"/>
          <w:szCs w:val="20"/>
        </w:rPr>
      </w:pPr>
      <w:r w:rsidRPr="004573B9">
        <w:rPr>
          <w:rFonts w:ascii="Times New Roman" w:hAnsi="Times New Roman" w:cs="Times New Roman"/>
          <w:sz w:val="20"/>
          <w:szCs w:val="20"/>
        </w:rPr>
        <w:t>Northwest A &amp; F university</w:t>
      </w:r>
    </w:p>
    <w:p w14:paraId="54F66511" w14:textId="77777777" w:rsidR="00AB0D3B" w:rsidRPr="004573B9" w:rsidRDefault="00AB0D3B" w:rsidP="00AB0D3B">
      <w:pPr>
        <w:spacing w:after="0" w:line="480" w:lineRule="auto"/>
        <w:contextualSpacing/>
        <w:jc w:val="both"/>
        <w:rPr>
          <w:rFonts w:ascii="Times New Roman" w:hAnsi="Times New Roman" w:cs="Times New Roman"/>
          <w:sz w:val="20"/>
          <w:szCs w:val="20"/>
        </w:rPr>
      </w:pPr>
      <w:r w:rsidRPr="004573B9">
        <w:rPr>
          <w:rFonts w:ascii="Times New Roman" w:hAnsi="Times New Roman" w:cs="Times New Roman"/>
          <w:sz w:val="20"/>
          <w:szCs w:val="20"/>
        </w:rPr>
        <w:t>3# Taicheng Road, Yangling 712100, China</w:t>
      </w:r>
    </w:p>
    <w:p w14:paraId="0B90215C" w14:textId="77777777" w:rsidR="00AB0D3B" w:rsidRPr="004573B9" w:rsidRDefault="00AB0D3B" w:rsidP="00AB0D3B">
      <w:pPr>
        <w:spacing w:after="0" w:line="480" w:lineRule="auto"/>
        <w:contextualSpacing/>
        <w:jc w:val="both"/>
        <w:rPr>
          <w:rFonts w:ascii="Times New Roman" w:hAnsi="Times New Roman" w:cs="Times New Roman"/>
          <w:sz w:val="20"/>
          <w:szCs w:val="20"/>
        </w:rPr>
      </w:pPr>
      <w:r w:rsidRPr="004573B9">
        <w:rPr>
          <w:rFonts w:ascii="Times New Roman" w:hAnsi="Times New Roman" w:cs="Times New Roman"/>
          <w:sz w:val="20"/>
          <w:szCs w:val="20"/>
        </w:rPr>
        <w:t>Hanzhong Jia and Na Chen</w:t>
      </w:r>
    </w:p>
    <w:p w14:paraId="335C7447" w14:textId="77777777" w:rsidR="00AB0D3B" w:rsidRPr="004573B9" w:rsidRDefault="00AB0D3B" w:rsidP="00AB0D3B">
      <w:pPr>
        <w:spacing w:after="0" w:line="480" w:lineRule="auto"/>
        <w:contextualSpacing/>
        <w:jc w:val="both"/>
        <w:rPr>
          <w:rFonts w:ascii="Times New Roman" w:hAnsi="Times New Roman" w:cs="Times New Roman"/>
          <w:sz w:val="20"/>
          <w:szCs w:val="20"/>
        </w:rPr>
      </w:pPr>
      <w:r w:rsidRPr="004573B9">
        <w:rPr>
          <w:rFonts w:ascii="Times New Roman" w:hAnsi="Times New Roman" w:cs="Times New Roman"/>
          <w:sz w:val="20"/>
          <w:szCs w:val="20"/>
        </w:rPr>
        <w:t xml:space="preserve">Emails: </w:t>
      </w:r>
      <w:hyperlink r:id="rId8" w:history="1">
        <w:r w:rsidRPr="004573B9">
          <w:rPr>
            <w:rStyle w:val="Hyperlink"/>
            <w:rFonts w:ascii="Times New Roman" w:hAnsi="Times New Roman" w:cs="Times New Roman"/>
            <w:sz w:val="20"/>
            <w:szCs w:val="20"/>
          </w:rPr>
          <w:t>jiahz@nwafu.edu.cn</w:t>
        </w:r>
      </w:hyperlink>
      <w:r w:rsidRPr="004573B9">
        <w:rPr>
          <w:rFonts w:ascii="Times New Roman" w:hAnsi="Times New Roman" w:cs="Times New Roman"/>
          <w:sz w:val="20"/>
          <w:szCs w:val="20"/>
        </w:rPr>
        <w:t xml:space="preserve"> and </w:t>
      </w:r>
      <w:hyperlink r:id="rId9" w:history="1">
        <w:r w:rsidRPr="004573B9">
          <w:rPr>
            <w:rStyle w:val="Hyperlink"/>
            <w:rFonts w:ascii="Times New Roman" w:hAnsi="Times New Roman" w:cs="Times New Roman"/>
            <w:sz w:val="20"/>
            <w:szCs w:val="20"/>
          </w:rPr>
          <w:t>nachen@nwafu.edu.cn</w:t>
        </w:r>
      </w:hyperlink>
    </w:p>
    <w:p w14:paraId="7CE5A7EC" w14:textId="77777777" w:rsidR="00AB0D3B" w:rsidRPr="004573B9" w:rsidRDefault="00AB0D3B" w:rsidP="00AB0D3B">
      <w:pPr>
        <w:spacing w:after="0" w:line="480" w:lineRule="auto"/>
        <w:contextualSpacing/>
        <w:jc w:val="both"/>
        <w:rPr>
          <w:rFonts w:ascii="Times New Roman" w:hAnsi="Times New Roman" w:cs="Times New Roman"/>
          <w:sz w:val="20"/>
          <w:szCs w:val="20"/>
        </w:rPr>
      </w:pPr>
      <w:r w:rsidRPr="004573B9">
        <w:rPr>
          <w:rFonts w:ascii="Times New Roman" w:hAnsi="Times New Roman" w:cs="Times New Roman"/>
          <w:sz w:val="20"/>
          <w:szCs w:val="20"/>
        </w:rPr>
        <w:t>Phone: +86-029-87080055</w:t>
      </w:r>
    </w:p>
    <w:p w14:paraId="54418F02" w14:textId="77777777" w:rsidR="006E6DA3" w:rsidRPr="004573B9" w:rsidRDefault="006E6DA3" w:rsidP="00857282">
      <w:pPr>
        <w:spacing w:after="0" w:line="360" w:lineRule="auto"/>
        <w:jc w:val="both"/>
        <w:rPr>
          <w:rFonts w:ascii="Times New Roman" w:hAnsi="Times New Roman" w:cs="Times New Roman"/>
          <w:b/>
          <w:bCs/>
          <w:color w:val="1F1F1F"/>
          <w:sz w:val="20"/>
          <w:szCs w:val="20"/>
        </w:rPr>
      </w:pPr>
    </w:p>
    <w:p w14:paraId="10CF8D43" w14:textId="77777777" w:rsidR="00827A10" w:rsidRPr="004573B9" w:rsidRDefault="00827A10" w:rsidP="00857282">
      <w:pPr>
        <w:spacing w:after="0" w:line="360" w:lineRule="auto"/>
        <w:jc w:val="both"/>
        <w:rPr>
          <w:rFonts w:ascii="Times New Roman" w:hAnsi="Times New Roman" w:cs="Times New Roman"/>
          <w:b/>
          <w:bCs/>
          <w:sz w:val="20"/>
          <w:szCs w:val="20"/>
        </w:rPr>
      </w:pPr>
    </w:p>
    <w:p w14:paraId="229C30DE" w14:textId="77777777" w:rsidR="00F03F8E" w:rsidRPr="004573B9" w:rsidRDefault="00F03F8E">
      <w:pPr>
        <w:rPr>
          <w:rFonts w:ascii="Times New Roman" w:hAnsi="Times New Roman" w:cs="Times New Roman"/>
          <w:b/>
          <w:bCs/>
          <w:sz w:val="20"/>
          <w:szCs w:val="20"/>
        </w:rPr>
      </w:pPr>
      <w:r w:rsidRPr="004573B9">
        <w:rPr>
          <w:rFonts w:ascii="Times New Roman" w:hAnsi="Times New Roman" w:cs="Times New Roman"/>
          <w:b/>
          <w:bCs/>
          <w:sz w:val="20"/>
          <w:szCs w:val="20"/>
        </w:rPr>
        <w:br w:type="page"/>
      </w:r>
    </w:p>
    <w:p w14:paraId="739BAE3E" w14:textId="15D9EB7F" w:rsidR="0078461A" w:rsidRPr="004573B9" w:rsidRDefault="005668C2" w:rsidP="00857282">
      <w:pPr>
        <w:spacing w:after="0" w:line="360" w:lineRule="auto"/>
        <w:jc w:val="both"/>
        <w:rPr>
          <w:rFonts w:ascii="Times New Roman" w:hAnsi="Times New Roman" w:cs="Times New Roman"/>
          <w:sz w:val="20"/>
          <w:szCs w:val="20"/>
        </w:rPr>
      </w:pPr>
      <w:r w:rsidRPr="004573B9">
        <w:rPr>
          <w:rFonts w:ascii="Times New Roman" w:hAnsi="Times New Roman" w:cs="Times New Roman"/>
          <w:b/>
          <w:bCs/>
          <w:sz w:val="20"/>
          <w:szCs w:val="20"/>
        </w:rPr>
        <w:lastRenderedPageBreak/>
        <w:t>Text S</w:t>
      </w:r>
      <w:r w:rsidR="00EE4394" w:rsidRPr="004573B9">
        <w:rPr>
          <w:rFonts w:ascii="Times New Roman" w:hAnsi="Times New Roman" w:cs="Times New Roman"/>
          <w:b/>
          <w:bCs/>
          <w:sz w:val="20"/>
          <w:szCs w:val="20"/>
        </w:rPr>
        <w:t>1</w:t>
      </w:r>
      <w:r w:rsidRPr="004573B9">
        <w:rPr>
          <w:rFonts w:ascii="Times New Roman" w:hAnsi="Times New Roman" w:cs="Times New Roman"/>
          <w:b/>
          <w:bCs/>
          <w:sz w:val="20"/>
          <w:szCs w:val="20"/>
        </w:rPr>
        <w:t>.</w:t>
      </w:r>
      <w:r w:rsidRPr="004573B9">
        <w:rPr>
          <w:rFonts w:ascii="Times New Roman" w:hAnsi="Times New Roman" w:cs="Times New Roman"/>
          <w:sz w:val="20"/>
          <w:szCs w:val="20"/>
        </w:rPr>
        <w:t xml:space="preserve"> Introduction of missing values imputation</w:t>
      </w:r>
    </w:p>
    <w:p w14:paraId="3353609B" w14:textId="6223E7B2" w:rsidR="005668C2" w:rsidRPr="004573B9" w:rsidRDefault="005668C2" w:rsidP="00A171F8">
      <w:pPr>
        <w:spacing w:after="0" w:line="360" w:lineRule="auto"/>
        <w:ind w:firstLine="720"/>
        <w:jc w:val="both"/>
        <w:rPr>
          <w:rFonts w:ascii="Times New Roman" w:hAnsi="Times New Roman" w:cs="Times New Roman"/>
          <w:sz w:val="20"/>
          <w:szCs w:val="20"/>
        </w:rPr>
      </w:pPr>
      <w:r w:rsidRPr="004573B9">
        <w:rPr>
          <w:rFonts w:ascii="Times New Roman" w:hAnsi="Times New Roman" w:cs="Times New Roman"/>
          <w:sz w:val="20"/>
          <w:szCs w:val="20"/>
        </w:rPr>
        <w:t xml:space="preserve">To handle the missing values in our data set, the feature prediction imputation method was employed to estimate and fill in the missing values. The column with the fewest missing values was selected as the target variable, and then the </w:t>
      </w:r>
      <w:r w:rsidR="005C214C" w:rsidRPr="004573B9">
        <w:rPr>
          <w:rFonts w:ascii="Times New Roman" w:hAnsi="Times New Roman" w:cs="Times New Roman"/>
          <w:sz w:val="20"/>
          <w:szCs w:val="20"/>
        </w:rPr>
        <w:t>RF</w:t>
      </w:r>
      <w:r w:rsidRPr="004573B9">
        <w:rPr>
          <w:rFonts w:ascii="Times New Roman" w:hAnsi="Times New Roman" w:cs="Times New Roman"/>
          <w:sz w:val="20"/>
          <w:szCs w:val="20"/>
        </w:rPr>
        <w:t xml:space="preserve"> regression model was employed to train and predict using the remaining feature columns. The predicted values were then filled back into the original feature matrix. This iterative process was repeated until all missing values </w:t>
      </w:r>
      <w:r w:rsidR="00C02CB9">
        <w:rPr>
          <w:rFonts w:ascii="Times New Roman" w:hAnsi="Times New Roman" w:cs="Times New Roman"/>
          <w:sz w:val="20"/>
          <w:szCs w:val="20"/>
        </w:rPr>
        <w:t>had</w:t>
      </w:r>
      <w:r w:rsidRPr="004573B9">
        <w:rPr>
          <w:rFonts w:ascii="Times New Roman" w:hAnsi="Times New Roman" w:cs="Times New Roman"/>
          <w:sz w:val="20"/>
          <w:szCs w:val="20"/>
        </w:rPr>
        <w:t xml:space="preserve"> been gradually filled in.</w:t>
      </w:r>
    </w:p>
    <w:p w14:paraId="01B31ACE" w14:textId="6AFA0D37" w:rsidR="00B8760F" w:rsidRPr="004573B9" w:rsidRDefault="00B8760F" w:rsidP="00857282">
      <w:pPr>
        <w:spacing w:after="0" w:line="360" w:lineRule="auto"/>
        <w:jc w:val="both"/>
        <w:rPr>
          <w:rFonts w:ascii="Times New Roman" w:eastAsia="Times New Roman" w:hAnsi="Times New Roman" w:cs="Times New Roman"/>
          <w:sz w:val="20"/>
          <w:szCs w:val="20"/>
        </w:rPr>
      </w:pPr>
      <w:r w:rsidRPr="004573B9">
        <w:rPr>
          <w:rFonts w:ascii="Times New Roman" w:eastAsia="Times New Roman" w:hAnsi="Times New Roman" w:cs="Times New Roman"/>
          <w:b/>
          <w:bCs/>
          <w:sz w:val="20"/>
          <w:szCs w:val="20"/>
        </w:rPr>
        <w:t>Text S2</w:t>
      </w:r>
      <w:r w:rsidRPr="004573B9">
        <w:rPr>
          <w:rFonts w:ascii="Times New Roman" w:eastAsia="Times New Roman" w:hAnsi="Times New Roman" w:cs="Times New Roman"/>
          <w:sz w:val="20"/>
          <w:szCs w:val="20"/>
        </w:rPr>
        <w:t>. Application of K-means Clustering to Categorize PFRs</w:t>
      </w:r>
    </w:p>
    <w:p w14:paraId="4F180536" w14:textId="5515D7DE" w:rsidR="00B8760F" w:rsidRPr="004573B9" w:rsidRDefault="00B8760F" w:rsidP="00A171F8">
      <w:pPr>
        <w:spacing w:after="0" w:line="360" w:lineRule="auto"/>
        <w:ind w:firstLine="720"/>
        <w:jc w:val="both"/>
        <w:rPr>
          <w:rFonts w:ascii="Times New Roman" w:eastAsia="Times New Roman" w:hAnsi="Times New Roman" w:cs="Times New Roman"/>
          <w:sz w:val="20"/>
          <w:szCs w:val="20"/>
        </w:rPr>
      </w:pPr>
      <w:r w:rsidRPr="004573B9">
        <w:rPr>
          <w:rFonts w:ascii="Times New Roman" w:eastAsia="Times New Roman" w:hAnsi="Times New Roman" w:cs="Times New Roman"/>
          <w:i/>
          <w:iCs/>
          <w:sz w:val="20"/>
          <w:szCs w:val="20"/>
        </w:rPr>
        <w:t>K</w:t>
      </w:r>
      <w:r w:rsidRPr="004573B9">
        <w:rPr>
          <w:rFonts w:ascii="Times New Roman" w:eastAsia="Times New Roman" w:hAnsi="Times New Roman" w:cs="Times New Roman"/>
          <w:sz w:val="20"/>
          <w:szCs w:val="20"/>
        </w:rPr>
        <w:t>-means clustering was employed to classify PFR observations into four distinct groups based on PT and PFR spin concentrations (spins g⁻¹). Our prior research indicated a positive correlation between PT and PFR levels in the 200–500 °C range, followed by a sharp decline beyond 500 °C</w:t>
      </w:r>
      <w:r w:rsidR="007F3A65" w:rsidRPr="004573B9">
        <w:rPr>
          <w:rFonts w:ascii="Times New Roman" w:eastAsia="Times New Roman" w:hAnsi="Times New Roman" w:cs="Times New Roman"/>
          <w:sz w:val="20"/>
          <w:szCs w:val="20"/>
        </w:rPr>
        <w:t xml:space="preserve"> </w:t>
      </w:r>
      <w:r w:rsidR="00AF23B6" w:rsidRPr="004573B9">
        <w:rPr>
          <w:rFonts w:ascii="Times New Roman" w:eastAsia="Times New Roman" w:hAnsi="Times New Roman" w:cs="Times New Roman"/>
          <w:sz w:val="20"/>
          <w:szCs w:val="20"/>
        </w:rPr>
        <w:fldChar w:fldCharType="begin"/>
      </w:r>
      <w:r w:rsidR="00463658" w:rsidRPr="004573B9">
        <w:rPr>
          <w:rFonts w:ascii="Times New Roman" w:eastAsia="Times New Roman" w:hAnsi="Times New Roman" w:cs="Times New Roman"/>
          <w:sz w:val="20"/>
          <w:szCs w:val="20"/>
        </w:rPr>
        <w:instrText xml:space="preserve"> ADDIN ZOTERO_ITEM CSL_CITATION {"citationID":"NnEtM9hu","properties":{"formattedCitation":"(Latif et al. 2024)","plainCitation":"(Latif et al. 2024)","noteIndex":0},"citationItems":[{"id":4,"uris":["http://zotero.org/users/11178917/items/S3CB3AW3"],"itemData":{"id":4,"type":"article-journal","container-title":"Carbon research","DOI":"https://doi.org/10.1007/s44246-024-00125-0","ISSN":"2731-6696","issue":"1","journalAbbreviation":"Carbon research","note":"publisher: Springer","page":"39","title":"Machine learning for persistent free radicals in biochar: dual prediction of contents and types using regression and classification models","volume":"3","author":[{"family":"Latif","given":"Junaid"},{"family":"Chen","given":"Na"},{"family":"Saleem","given":"Azka"},{"family":"Li","given":"Kai"},{"family":"Qin","given":"Jianjun"},{"family":"Yang","given":"Huiqiang"},{"family":"Jia","given":"Hanzhong"}],"issued":{"date-parts":[["2024"]]}}}],"schema":"https://github.com/citation-style-language/schema/raw/master/csl-citation.json"} </w:instrText>
      </w:r>
      <w:r w:rsidR="00AF23B6" w:rsidRPr="004573B9">
        <w:rPr>
          <w:rFonts w:ascii="Times New Roman" w:eastAsia="Times New Roman" w:hAnsi="Times New Roman" w:cs="Times New Roman"/>
          <w:sz w:val="20"/>
          <w:szCs w:val="20"/>
        </w:rPr>
        <w:fldChar w:fldCharType="separate"/>
      </w:r>
      <w:r w:rsidR="00463658" w:rsidRPr="004573B9">
        <w:rPr>
          <w:rFonts w:ascii="Times New Roman" w:hAnsi="Times New Roman" w:cs="Times New Roman"/>
          <w:sz w:val="20"/>
          <w:szCs w:val="20"/>
        </w:rPr>
        <w:t>(Latif et al. 2024)</w:t>
      </w:r>
      <w:r w:rsidR="00AF23B6" w:rsidRPr="004573B9">
        <w:rPr>
          <w:rFonts w:ascii="Times New Roman" w:eastAsia="Times New Roman" w:hAnsi="Times New Roman" w:cs="Times New Roman"/>
          <w:sz w:val="20"/>
          <w:szCs w:val="20"/>
        </w:rPr>
        <w:fldChar w:fldCharType="end"/>
      </w:r>
      <w:r w:rsidR="007F3A65" w:rsidRPr="004573B9">
        <w:rPr>
          <w:rFonts w:ascii="Times New Roman" w:hAnsi="Times New Roman" w:cs="Times New Roman"/>
          <w:sz w:val="20"/>
          <w:szCs w:val="20"/>
        </w:rPr>
        <w:t>.</w:t>
      </w:r>
      <w:r w:rsidRPr="004573B9">
        <w:rPr>
          <w:rFonts w:ascii="Times New Roman" w:eastAsia="Times New Roman" w:hAnsi="Times New Roman" w:cs="Times New Roman"/>
          <w:sz w:val="20"/>
          <w:szCs w:val="20"/>
        </w:rPr>
        <w:t xml:space="preserve"> Electron paramagnetic resonance (EPR) spectra further pinpointed 400–500 °C as the optimal temperature window for maximum PFR formation</w:t>
      </w:r>
      <w:r w:rsidR="007F3A65" w:rsidRPr="004573B9">
        <w:rPr>
          <w:rFonts w:ascii="Times New Roman" w:eastAsia="Times New Roman" w:hAnsi="Times New Roman" w:cs="Times New Roman"/>
          <w:sz w:val="20"/>
          <w:szCs w:val="20"/>
        </w:rPr>
        <w:t xml:space="preserve"> </w:t>
      </w:r>
      <w:r w:rsidR="00490DA5" w:rsidRPr="004573B9">
        <w:rPr>
          <w:rFonts w:ascii="Times New Roman" w:eastAsia="Times New Roman" w:hAnsi="Times New Roman" w:cs="Times New Roman"/>
          <w:sz w:val="20"/>
          <w:szCs w:val="20"/>
        </w:rPr>
        <w:fldChar w:fldCharType="begin"/>
      </w:r>
      <w:r w:rsidR="00463658" w:rsidRPr="004573B9">
        <w:rPr>
          <w:rFonts w:ascii="Times New Roman" w:eastAsia="Times New Roman" w:hAnsi="Times New Roman" w:cs="Times New Roman"/>
          <w:sz w:val="20"/>
          <w:szCs w:val="20"/>
        </w:rPr>
        <w:instrText xml:space="preserve"> ADDIN ZOTERO_ITEM CSL_CITATION {"citationID":"WKkFcBw5","properties":{"formattedCitation":"(Bi et al. 2022)","plainCitation":"(Bi et al. 2022)","noteIndex":0},"citationItems":[{"id":5,"uris":["http://zotero.org/users/11178917/items/NPJ5JIGS"],"itemData":{"id":5,"type":"article-journal","container-title":"Science of the Total Environment","DOI":"https://doi.org/10.1016/j.scitotenv.2021.150339","ISSN":"0048-9697","journalAbbreviation":"Science of the Total Environment","note":"publisher: Elsevier","page":"150339","title":"Effect of pyrolysis conditions on environmentally persistent free radicals (EPFRs) in biochar from co-pyrolysis of urea and cellulose","volume":"805","author":[{"family":"Bi","given":"Dongmei"},{"family":"Huang","given":"Fupeng"},{"family":"Jiang","given":"Mei"},{"family":"He","given":"Zhisen"},{"family":"Lin","given":"Xiaona"}],"issued":{"date-parts":[["2022"]]}}}],"schema":"https://github.com/citation-style-language/schema/raw/master/csl-citation.json"} </w:instrText>
      </w:r>
      <w:r w:rsidR="00490DA5" w:rsidRPr="004573B9">
        <w:rPr>
          <w:rFonts w:ascii="Times New Roman" w:eastAsia="Times New Roman" w:hAnsi="Times New Roman" w:cs="Times New Roman"/>
          <w:sz w:val="20"/>
          <w:szCs w:val="20"/>
        </w:rPr>
        <w:fldChar w:fldCharType="separate"/>
      </w:r>
      <w:r w:rsidR="00463658" w:rsidRPr="004573B9">
        <w:rPr>
          <w:rFonts w:ascii="Times New Roman" w:hAnsi="Times New Roman" w:cs="Times New Roman"/>
          <w:sz w:val="20"/>
          <w:szCs w:val="20"/>
        </w:rPr>
        <w:t>(Bi et al. 2022)</w:t>
      </w:r>
      <w:r w:rsidR="00490DA5" w:rsidRPr="004573B9">
        <w:rPr>
          <w:rFonts w:ascii="Times New Roman" w:eastAsia="Times New Roman" w:hAnsi="Times New Roman" w:cs="Times New Roman"/>
          <w:sz w:val="20"/>
          <w:szCs w:val="20"/>
        </w:rPr>
        <w:fldChar w:fldCharType="end"/>
      </w:r>
      <w:r w:rsidR="007F3A65" w:rsidRPr="004573B9">
        <w:rPr>
          <w:rFonts w:ascii="Times New Roman" w:hAnsi="Times New Roman" w:cs="Times New Roman"/>
          <w:sz w:val="20"/>
          <w:szCs w:val="20"/>
        </w:rPr>
        <w:t>.</w:t>
      </w:r>
      <w:r w:rsidRPr="004573B9">
        <w:rPr>
          <w:rFonts w:ascii="Times New Roman" w:eastAsia="Times New Roman" w:hAnsi="Times New Roman" w:cs="Times New Roman"/>
          <w:sz w:val="20"/>
          <w:szCs w:val="20"/>
        </w:rPr>
        <w:t xml:space="preserve"> </w:t>
      </w:r>
    </w:p>
    <w:p w14:paraId="678CC12F" w14:textId="59EA1ECE" w:rsidR="00B8760F" w:rsidRPr="004573B9" w:rsidRDefault="00B8760F" w:rsidP="00225FCA">
      <w:pPr>
        <w:spacing w:after="0" w:line="360" w:lineRule="auto"/>
        <w:ind w:firstLine="720"/>
        <w:jc w:val="both"/>
        <w:rPr>
          <w:rFonts w:ascii="Times New Roman" w:eastAsia="Times New Roman" w:hAnsi="Times New Roman" w:cs="Times New Roman"/>
          <w:sz w:val="20"/>
          <w:szCs w:val="20"/>
        </w:rPr>
      </w:pPr>
      <w:r w:rsidRPr="004573B9">
        <w:rPr>
          <w:rFonts w:ascii="Times New Roman" w:eastAsia="Times New Roman" w:hAnsi="Times New Roman" w:cs="Times New Roman"/>
          <w:sz w:val="20"/>
          <w:szCs w:val="20"/>
        </w:rPr>
        <w:t>While PFRs play a critical role in pollutant degradation, their substantial variability complicates the identification of patterns associated with antibiotic removal efficiency using BC</w:t>
      </w:r>
      <w:r w:rsidR="00E0484E">
        <w:rPr>
          <w:rFonts w:ascii="Times New Roman" w:eastAsia="Times New Roman" w:hAnsi="Times New Roman" w:cs="Times New Roman"/>
          <w:sz w:val="20"/>
          <w:szCs w:val="20"/>
        </w:rPr>
        <w:t>Ss</w:t>
      </w:r>
      <w:r w:rsidRPr="004573B9">
        <w:rPr>
          <w:rFonts w:ascii="Times New Roman" w:eastAsia="Times New Roman" w:hAnsi="Times New Roman" w:cs="Times New Roman"/>
          <w:sz w:val="20"/>
          <w:szCs w:val="20"/>
        </w:rPr>
        <w:t>. To address this, K-means clustering was utilized to stratify the dataset into four meaningful categories</w:t>
      </w:r>
      <w:r w:rsidR="00C02CB9">
        <w:rPr>
          <w:rFonts w:ascii="Times New Roman" w:eastAsia="Times New Roman" w:hAnsi="Times New Roman" w:cs="Times New Roman"/>
          <w:sz w:val="20"/>
          <w:szCs w:val="20"/>
        </w:rPr>
        <w:t>:</w:t>
      </w:r>
      <w:r w:rsidR="003060CE" w:rsidRPr="004573B9">
        <w:rPr>
          <w:rFonts w:ascii="Times New Roman" w:eastAsia="Times New Roman" w:hAnsi="Times New Roman" w:cs="Times New Roman"/>
          <w:sz w:val="20"/>
          <w:szCs w:val="20"/>
        </w:rPr>
        <w:t xml:space="preserve"> </w:t>
      </w:r>
      <w:r w:rsidRPr="004573B9">
        <w:rPr>
          <w:rFonts w:ascii="Times New Roman" w:eastAsia="Times New Roman" w:hAnsi="Times New Roman" w:cs="Times New Roman"/>
          <w:sz w:val="20"/>
          <w:szCs w:val="20"/>
        </w:rPr>
        <w:t xml:space="preserve">low, medium, high, and diminished PFR levels. This classification enabled a more systematic analysis of how PFR abundance influences degradation performance. </w:t>
      </w:r>
      <w:r w:rsidRPr="004573B9">
        <w:rPr>
          <w:rFonts w:ascii="Times New Roman" w:eastAsia="Times New Roman" w:hAnsi="Times New Roman" w:cs="Times New Roman"/>
          <w:i/>
          <w:iCs/>
          <w:sz w:val="20"/>
          <w:szCs w:val="20"/>
        </w:rPr>
        <w:t>K</w:t>
      </w:r>
      <w:r w:rsidRPr="004573B9">
        <w:rPr>
          <w:rFonts w:ascii="Times New Roman" w:eastAsia="Times New Roman" w:hAnsi="Times New Roman" w:cs="Times New Roman"/>
          <w:sz w:val="20"/>
          <w:szCs w:val="20"/>
        </w:rPr>
        <w:t xml:space="preserve">-means is an unsupervised ML algorithm well-suited for continuous numerical data. It partitions data into </w:t>
      </w:r>
      <w:r w:rsidRPr="004573B9">
        <w:rPr>
          <w:rFonts w:ascii="Times New Roman" w:eastAsia="Times New Roman" w:hAnsi="Times New Roman" w:cs="Times New Roman"/>
          <w:i/>
          <w:iCs/>
          <w:sz w:val="20"/>
          <w:szCs w:val="20"/>
        </w:rPr>
        <w:t>K</w:t>
      </w:r>
      <w:r w:rsidRPr="004573B9">
        <w:rPr>
          <w:rFonts w:ascii="Times New Roman" w:eastAsia="Times New Roman" w:hAnsi="Times New Roman" w:cs="Times New Roman"/>
          <w:sz w:val="20"/>
          <w:szCs w:val="20"/>
        </w:rPr>
        <w:t xml:space="preserve"> clusters by minimizing intra-cluster variance. The algorithm initiates with random centroids, assigns samples based on Euclidean distance to the nearest centroid, recalculates cluster </w:t>
      </w:r>
      <w:r w:rsidR="00C02CB9">
        <w:rPr>
          <w:rFonts w:ascii="Times New Roman" w:eastAsia="Times New Roman" w:hAnsi="Times New Roman" w:cs="Times New Roman"/>
          <w:sz w:val="20"/>
          <w:szCs w:val="20"/>
        </w:rPr>
        <w:t>centres</w:t>
      </w:r>
      <w:r w:rsidRPr="004573B9">
        <w:rPr>
          <w:rFonts w:ascii="Times New Roman" w:eastAsia="Times New Roman" w:hAnsi="Times New Roman" w:cs="Times New Roman"/>
          <w:sz w:val="20"/>
          <w:szCs w:val="20"/>
        </w:rPr>
        <w:t xml:space="preserve">, and iterates until convergence. In this study, </w:t>
      </w:r>
      <w:r w:rsidRPr="004573B9">
        <w:rPr>
          <w:rFonts w:ascii="Times New Roman" w:eastAsia="Times New Roman" w:hAnsi="Times New Roman" w:cs="Times New Roman"/>
          <w:i/>
          <w:iCs/>
          <w:sz w:val="20"/>
          <w:szCs w:val="20"/>
        </w:rPr>
        <w:t>K</w:t>
      </w:r>
      <w:r w:rsidRPr="004573B9">
        <w:rPr>
          <w:rFonts w:ascii="Times New Roman" w:eastAsia="Times New Roman" w:hAnsi="Times New Roman" w:cs="Times New Roman"/>
          <w:sz w:val="20"/>
          <w:szCs w:val="20"/>
        </w:rPr>
        <w:t xml:space="preserve"> was set to 4, corresponding to the four PFRs categories.</w:t>
      </w:r>
    </w:p>
    <w:p w14:paraId="1DDC0D61" w14:textId="77777777" w:rsidR="00B8760F" w:rsidRPr="004573B9" w:rsidRDefault="00B8760F" w:rsidP="00857282">
      <w:pPr>
        <w:spacing w:after="0" w:line="360" w:lineRule="auto"/>
        <w:jc w:val="both"/>
        <w:rPr>
          <w:rFonts w:ascii="Times New Roman" w:eastAsia="Times New Roman" w:hAnsi="Times New Roman" w:cs="Times New Roman"/>
          <w:sz w:val="20"/>
          <w:szCs w:val="20"/>
        </w:rPr>
      </w:pPr>
      <w:r w:rsidRPr="004573B9">
        <w:rPr>
          <w:rFonts w:ascii="Times New Roman" w:eastAsia="Times New Roman" w:hAnsi="Times New Roman" w:cs="Times New Roman"/>
          <w:sz w:val="20"/>
          <w:szCs w:val="20"/>
        </w:rPr>
        <w:t>Cluster quality was assessed using the silhouette coefficient, calculated as:</w:t>
      </w:r>
    </w:p>
    <w:p w14:paraId="1DFA0BE5" w14:textId="77777777" w:rsidR="00B8760F" w:rsidRPr="004573B9" w:rsidRDefault="00B8760F" w:rsidP="00857282">
      <w:pPr>
        <w:spacing w:after="0" w:line="360" w:lineRule="auto"/>
        <w:jc w:val="both"/>
        <w:rPr>
          <w:rFonts w:ascii="Times New Roman" w:eastAsia="Times New Roman" w:hAnsi="Times New Roman" w:cs="Times New Roman"/>
          <w:sz w:val="20"/>
          <w:szCs w:val="20"/>
        </w:rPr>
      </w:pPr>
      <m:oMathPara>
        <m:oMath>
          <m:r>
            <w:rPr>
              <w:rFonts w:ascii="Cambria Math" w:eastAsia="Times New Roman" w:hAnsi="Cambria Math" w:cs="Times New Roman"/>
              <w:sz w:val="20"/>
              <w:szCs w:val="20"/>
            </w:rPr>
            <m:t>s</m:t>
          </m:r>
          <m:d>
            <m:dPr>
              <m:ctrlPr>
                <w:rPr>
                  <w:rFonts w:ascii="Cambria Math" w:eastAsia="Times New Roman" w:hAnsi="Cambria Math" w:cs="Times New Roman"/>
                  <w:i/>
                  <w:sz w:val="20"/>
                  <w:szCs w:val="20"/>
                </w:rPr>
              </m:ctrlPr>
            </m:dPr>
            <m:e>
              <m:r>
                <w:rPr>
                  <w:rFonts w:ascii="Cambria Math" w:eastAsia="Times New Roman" w:hAnsi="Cambria Math" w:cs="Times New Roman"/>
                  <w:sz w:val="20"/>
                  <w:szCs w:val="20"/>
                </w:rPr>
                <m:t>i</m:t>
              </m:r>
            </m:e>
          </m:d>
          <m:r>
            <w:rPr>
              <w:rFonts w:ascii="Cambria Math" w:eastAsia="Times New Roman" w:hAnsi="Cambria Math" w:cs="Times New Roman"/>
              <w:sz w:val="20"/>
              <w:szCs w:val="20"/>
            </w:rPr>
            <m:t>=</m:t>
          </m:r>
          <m:f>
            <m:fPr>
              <m:ctrlPr>
                <w:rPr>
                  <w:rFonts w:ascii="Cambria Math" w:eastAsia="Times New Roman" w:hAnsi="Cambria Math" w:cs="Times New Roman"/>
                  <w:sz w:val="20"/>
                  <w:szCs w:val="20"/>
                </w:rPr>
              </m:ctrlPr>
            </m:fPr>
            <m:num>
              <m:r>
                <w:rPr>
                  <w:rFonts w:ascii="Cambria Math" w:eastAsia="Times New Roman" w:hAnsi="Cambria Math" w:cs="Times New Roman"/>
                  <w:sz w:val="20"/>
                  <w:szCs w:val="20"/>
                </w:rPr>
                <m:t>b</m:t>
              </m:r>
              <m:d>
                <m:dPr>
                  <m:ctrlPr>
                    <w:rPr>
                      <w:rFonts w:ascii="Cambria Math" w:eastAsia="Times New Roman" w:hAnsi="Cambria Math" w:cs="Times New Roman"/>
                      <w:i/>
                      <w:sz w:val="20"/>
                      <w:szCs w:val="20"/>
                    </w:rPr>
                  </m:ctrlPr>
                </m:dPr>
                <m:e>
                  <m:r>
                    <w:rPr>
                      <w:rFonts w:ascii="Cambria Math" w:eastAsia="Times New Roman" w:hAnsi="Cambria Math" w:cs="Times New Roman"/>
                      <w:sz w:val="20"/>
                      <w:szCs w:val="20"/>
                    </w:rPr>
                    <m:t>i</m:t>
                  </m:r>
                </m:e>
              </m:d>
              <m:r>
                <w:rPr>
                  <w:rFonts w:ascii="Cambria Math" w:eastAsia="Times New Roman" w:hAnsi="Cambria Math" w:cs="Times New Roman"/>
                  <w:sz w:val="20"/>
                  <w:szCs w:val="20"/>
                </w:rPr>
                <m:t>-a</m:t>
              </m:r>
              <m:d>
                <m:dPr>
                  <m:ctrlPr>
                    <w:rPr>
                      <w:rFonts w:ascii="Cambria Math" w:eastAsia="Times New Roman" w:hAnsi="Cambria Math" w:cs="Times New Roman"/>
                      <w:i/>
                      <w:sz w:val="20"/>
                      <w:szCs w:val="20"/>
                    </w:rPr>
                  </m:ctrlPr>
                </m:dPr>
                <m:e>
                  <m:r>
                    <w:rPr>
                      <w:rFonts w:ascii="Cambria Math" w:eastAsia="Times New Roman" w:hAnsi="Cambria Math" w:cs="Times New Roman"/>
                      <w:sz w:val="20"/>
                      <w:szCs w:val="20"/>
                    </w:rPr>
                    <m:t>i</m:t>
                  </m:r>
                </m:e>
              </m:d>
              <m:ctrlPr>
                <w:rPr>
                  <w:rFonts w:ascii="Cambria Math" w:eastAsia="Times New Roman" w:hAnsi="Cambria Math" w:cs="Times New Roman"/>
                  <w:i/>
                  <w:sz w:val="20"/>
                  <w:szCs w:val="20"/>
                </w:rPr>
              </m:ctrlPr>
            </m:num>
            <m:den>
              <m:func>
                <m:funcPr>
                  <m:ctrlPr>
                    <w:rPr>
                      <w:rFonts w:ascii="Cambria Math" w:eastAsia="Times New Roman" w:hAnsi="Cambria Math" w:cs="Times New Roman"/>
                      <w:sz w:val="20"/>
                      <w:szCs w:val="20"/>
                    </w:rPr>
                  </m:ctrlPr>
                </m:funcPr>
                <m:fName>
                  <m:r>
                    <m:rPr>
                      <m:sty m:val="p"/>
                    </m:rPr>
                    <w:rPr>
                      <w:rFonts w:ascii="Cambria Math" w:eastAsia="Times New Roman" w:hAnsi="Cambria Math" w:cs="Times New Roman"/>
                      <w:sz w:val="20"/>
                      <w:szCs w:val="20"/>
                    </w:rPr>
                    <m:t>max</m:t>
                  </m:r>
                  <m:ctrlPr>
                    <w:rPr>
                      <w:rFonts w:ascii="Cambria Math" w:eastAsia="Times New Roman" w:hAnsi="Cambria Math" w:cs="Times New Roman"/>
                      <w:i/>
                      <w:sz w:val="20"/>
                      <w:szCs w:val="20"/>
                    </w:rPr>
                  </m:ctrlPr>
                </m:fName>
                <m:e>
                  <m:d>
                    <m:dPr>
                      <m:ctrlPr>
                        <w:rPr>
                          <w:rFonts w:ascii="Cambria Math" w:eastAsia="Times New Roman" w:hAnsi="Cambria Math" w:cs="Times New Roman"/>
                          <w:i/>
                          <w:sz w:val="20"/>
                          <w:szCs w:val="20"/>
                        </w:rPr>
                      </m:ctrlPr>
                    </m:dPr>
                    <m:e>
                      <m:r>
                        <w:rPr>
                          <w:rFonts w:ascii="Cambria Math" w:eastAsia="Times New Roman" w:hAnsi="Cambria Math" w:cs="Times New Roman"/>
                          <w:sz w:val="20"/>
                          <w:szCs w:val="20"/>
                        </w:rPr>
                        <m:t>a</m:t>
                      </m:r>
                      <m:d>
                        <m:dPr>
                          <m:ctrlPr>
                            <w:rPr>
                              <w:rFonts w:ascii="Cambria Math" w:eastAsia="Times New Roman" w:hAnsi="Cambria Math" w:cs="Times New Roman"/>
                              <w:i/>
                              <w:sz w:val="20"/>
                              <w:szCs w:val="20"/>
                            </w:rPr>
                          </m:ctrlPr>
                        </m:dPr>
                        <m:e>
                          <m:r>
                            <w:rPr>
                              <w:rFonts w:ascii="Cambria Math" w:eastAsia="Times New Roman" w:hAnsi="Cambria Math" w:cs="Times New Roman"/>
                              <w:sz w:val="20"/>
                              <w:szCs w:val="20"/>
                            </w:rPr>
                            <m:t>i</m:t>
                          </m:r>
                        </m:e>
                      </m:d>
                      <m:r>
                        <w:rPr>
                          <w:rFonts w:ascii="Cambria Math" w:eastAsia="Times New Roman" w:hAnsi="Cambria Math" w:cs="Times New Roman"/>
                          <w:sz w:val="20"/>
                          <w:szCs w:val="20"/>
                        </w:rPr>
                        <m:t>,b</m:t>
                      </m:r>
                      <m:d>
                        <m:dPr>
                          <m:ctrlPr>
                            <w:rPr>
                              <w:rFonts w:ascii="Cambria Math" w:eastAsia="Times New Roman" w:hAnsi="Cambria Math" w:cs="Times New Roman"/>
                              <w:i/>
                              <w:sz w:val="20"/>
                              <w:szCs w:val="20"/>
                            </w:rPr>
                          </m:ctrlPr>
                        </m:dPr>
                        <m:e>
                          <m:r>
                            <w:rPr>
                              <w:rFonts w:ascii="Cambria Math" w:eastAsia="Times New Roman" w:hAnsi="Cambria Math" w:cs="Times New Roman"/>
                              <w:sz w:val="20"/>
                              <w:szCs w:val="20"/>
                            </w:rPr>
                            <m:t>i</m:t>
                          </m:r>
                        </m:e>
                      </m:d>
                    </m:e>
                  </m:d>
                </m:e>
              </m:func>
              <m:ctrlPr>
                <w:rPr>
                  <w:rFonts w:ascii="Cambria Math" w:eastAsia="Times New Roman" w:hAnsi="Cambria Math" w:cs="Times New Roman"/>
                  <w:i/>
                  <w:sz w:val="20"/>
                  <w:szCs w:val="20"/>
                </w:rPr>
              </m:ctrlPr>
            </m:den>
          </m:f>
        </m:oMath>
      </m:oMathPara>
    </w:p>
    <w:p w14:paraId="1CA718E0" w14:textId="77777777" w:rsidR="00B8760F" w:rsidRPr="004573B9" w:rsidRDefault="00B8760F" w:rsidP="00A171F8">
      <w:pPr>
        <w:spacing w:after="0" w:line="360" w:lineRule="auto"/>
        <w:ind w:firstLine="720"/>
        <w:jc w:val="both"/>
        <w:rPr>
          <w:rFonts w:ascii="Times New Roman" w:eastAsia="Times New Roman" w:hAnsi="Times New Roman" w:cs="Times New Roman"/>
          <w:sz w:val="20"/>
          <w:szCs w:val="20"/>
        </w:rPr>
      </w:pPr>
      <w:r w:rsidRPr="004573B9">
        <w:rPr>
          <w:rFonts w:ascii="Times New Roman" w:eastAsia="Times New Roman" w:hAnsi="Times New Roman" w:cs="Times New Roman"/>
          <w:sz w:val="20"/>
          <w:szCs w:val="20"/>
        </w:rPr>
        <w:t xml:space="preserve">where </w:t>
      </w:r>
      <w:r w:rsidRPr="004573B9">
        <w:rPr>
          <w:rFonts w:ascii="Times New Roman" w:eastAsia="Times New Roman" w:hAnsi="Times New Roman" w:cs="Times New Roman"/>
          <w:i/>
          <w:iCs/>
          <w:sz w:val="20"/>
          <w:szCs w:val="20"/>
        </w:rPr>
        <w:t>a(i)</w:t>
      </w:r>
      <w:r w:rsidRPr="004573B9">
        <w:rPr>
          <w:rFonts w:ascii="Times New Roman" w:eastAsia="Times New Roman" w:hAnsi="Times New Roman" w:cs="Times New Roman"/>
          <w:sz w:val="20"/>
          <w:szCs w:val="20"/>
        </w:rPr>
        <w:t xml:space="preserve"> is the average intra-cluster distance and </w:t>
      </w:r>
      <w:r w:rsidRPr="004573B9">
        <w:rPr>
          <w:rFonts w:ascii="Times New Roman" w:eastAsia="Times New Roman" w:hAnsi="Times New Roman" w:cs="Times New Roman"/>
          <w:i/>
          <w:iCs/>
          <w:sz w:val="20"/>
          <w:szCs w:val="20"/>
        </w:rPr>
        <w:t>b(i)</w:t>
      </w:r>
      <w:r w:rsidRPr="004573B9">
        <w:rPr>
          <w:rFonts w:ascii="Times New Roman" w:eastAsia="Times New Roman" w:hAnsi="Times New Roman" w:cs="Times New Roman"/>
          <w:sz w:val="20"/>
          <w:szCs w:val="20"/>
        </w:rPr>
        <w:t xml:space="preserve"> is the average distance to the nearest cluster. Higher values of </w:t>
      </w:r>
      <w:r w:rsidRPr="004573B9">
        <w:rPr>
          <w:rFonts w:ascii="Times New Roman" w:eastAsia="Times New Roman" w:hAnsi="Times New Roman" w:cs="Times New Roman"/>
          <w:i/>
          <w:iCs/>
          <w:sz w:val="20"/>
          <w:szCs w:val="20"/>
        </w:rPr>
        <w:t>s(i)</w:t>
      </w:r>
      <w:r w:rsidRPr="004573B9">
        <w:rPr>
          <w:rFonts w:ascii="Times New Roman" w:eastAsia="Times New Roman" w:hAnsi="Times New Roman" w:cs="Times New Roman"/>
          <w:sz w:val="20"/>
          <w:szCs w:val="20"/>
        </w:rPr>
        <w:t xml:space="preserve"> indicate well-separated and cohesive clusters, supporting the suitability of the chosen clustering approach.</w:t>
      </w:r>
    </w:p>
    <w:p w14:paraId="51720431" w14:textId="574DFFDB" w:rsidR="00B8760F" w:rsidRPr="004573B9" w:rsidRDefault="00B8760F" w:rsidP="00AA473C">
      <w:pPr>
        <w:spacing w:after="0" w:line="360" w:lineRule="auto"/>
        <w:ind w:firstLine="720"/>
        <w:jc w:val="both"/>
        <w:rPr>
          <w:rFonts w:ascii="Times New Roman" w:hAnsi="Times New Roman" w:cs="Times New Roman"/>
          <w:noProof/>
          <w:sz w:val="20"/>
          <w:szCs w:val="20"/>
        </w:rPr>
      </w:pPr>
      <w:r w:rsidRPr="004573B9">
        <w:rPr>
          <w:rFonts w:ascii="Times New Roman" w:hAnsi="Times New Roman" w:cs="Times New Roman"/>
          <w:sz w:val="20"/>
          <w:szCs w:val="20"/>
        </w:rPr>
        <w:t>The clustering analysis identified four distinct clusters based on PT and PFR levels. Cluster 1 (Low, n = 60) is characterized by PT values primarily around 300 °C and 650 °C, with PFR concentrations ranging from 1.2×10¹⁸ to 2.2×10¹⁸ spins g⁻¹. Cluster 2 (Medium, n = 62) corresponds to PT values around 350 °C, 400 °C, and 600 °C, with PFRs ranging from 2.5×10¹⁸ to 4.5×10¹⁸ spins g⁻¹. Cluster 3 (High, n = 163) includes PT values of 450 °C, 500 °C, and 550 °C, exhibiting elevated PFR levels ranging from 5.0×10¹⁸ to 9.8×10¹⁸ spins g⁻¹. Cluster 4 (Diminished, n = 98) is defined by the highest PT values between 700 °C and 900 °C, with PFR concentrations below 1.0×10¹⁸ spinsg⁻¹.</w:t>
      </w:r>
      <w:r w:rsidRPr="004573B9">
        <w:rPr>
          <w:rFonts w:ascii="Times New Roman" w:eastAsia="Times New Roman" w:hAnsi="Times New Roman" w:cs="Times New Roman"/>
          <w:sz w:val="20"/>
          <w:szCs w:val="20"/>
        </w:rPr>
        <w:t xml:space="preserve">  </w:t>
      </w:r>
      <w:r w:rsidR="005F5C26" w:rsidRPr="004D4653">
        <w:rPr>
          <w:rFonts w:ascii="Times New Roman" w:eastAsia="Times New Roman" w:hAnsi="Times New Roman" w:cs="Times New Roman"/>
          <w:color w:val="0033CC"/>
          <w:sz w:val="20"/>
          <w:szCs w:val="20"/>
        </w:rPr>
        <w:t>In total, these four clusters comprise 383 samples. The remaining six samples (</w:t>
      </w:r>
      <w:r w:rsidR="005F5C26" w:rsidRPr="004D4653">
        <w:rPr>
          <w:rFonts w:ascii="Times New Roman" w:eastAsia="Times New Roman" w:hAnsi="Times New Roman" w:cs="Times New Roman"/>
          <w:i/>
          <w:iCs/>
          <w:color w:val="0033CC"/>
          <w:sz w:val="20"/>
          <w:szCs w:val="20"/>
        </w:rPr>
        <w:t>n</w:t>
      </w:r>
      <w:r w:rsidR="005F5C26" w:rsidRPr="004D4653">
        <w:rPr>
          <w:rFonts w:ascii="Times New Roman" w:eastAsia="Times New Roman" w:hAnsi="Times New Roman" w:cs="Times New Roman"/>
          <w:color w:val="0033CC"/>
          <w:sz w:val="20"/>
          <w:szCs w:val="20"/>
        </w:rPr>
        <w:t xml:space="preserve"> = 6) correspond to systems </w:t>
      </w:r>
      <w:r w:rsidR="0078121C" w:rsidRPr="004D4653">
        <w:rPr>
          <w:rFonts w:ascii="Times New Roman" w:eastAsia="Times New Roman" w:hAnsi="Times New Roman" w:cs="Times New Roman"/>
          <w:color w:val="0033CC"/>
          <w:sz w:val="20"/>
          <w:szCs w:val="20"/>
        </w:rPr>
        <w:t xml:space="preserve">without detectable </w:t>
      </w:r>
      <w:r w:rsidR="005F5C26" w:rsidRPr="004D4653">
        <w:rPr>
          <w:rFonts w:ascii="Times New Roman" w:eastAsia="Times New Roman" w:hAnsi="Times New Roman" w:cs="Times New Roman"/>
          <w:color w:val="0033CC"/>
          <w:sz w:val="20"/>
          <w:szCs w:val="20"/>
        </w:rPr>
        <w:t>PFRs</w:t>
      </w:r>
      <w:r w:rsidR="0078121C" w:rsidRPr="004D4653">
        <w:rPr>
          <w:rFonts w:ascii="Times New Roman" w:eastAsia="Times New Roman" w:hAnsi="Times New Roman" w:cs="Times New Roman"/>
          <w:color w:val="0033CC"/>
          <w:sz w:val="20"/>
          <w:szCs w:val="20"/>
        </w:rPr>
        <w:t xml:space="preserve"> and</w:t>
      </w:r>
      <w:r w:rsidR="005F5C26" w:rsidRPr="004D4653">
        <w:rPr>
          <w:rFonts w:ascii="Times New Roman" w:eastAsia="Times New Roman" w:hAnsi="Times New Roman" w:cs="Times New Roman"/>
          <w:color w:val="0033CC"/>
          <w:sz w:val="20"/>
          <w:szCs w:val="20"/>
        </w:rPr>
        <w:t xml:space="preserve"> were treated as a separate “PFR-absent” </w:t>
      </w:r>
      <w:r w:rsidR="0078121C" w:rsidRPr="004D4653">
        <w:rPr>
          <w:rFonts w:ascii="Times New Roman" w:eastAsia="Times New Roman" w:hAnsi="Times New Roman" w:cs="Times New Roman"/>
          <w:color w:val="0033CC"/>
          <w:sz w:val="20"/>
          <w:szCs w:val="20"/>
        </w:rPr>
        <w:t xml:space="preserve">category </w:t>
      </w:r>
      <w:r w:rsidR="005F5C26" w:rsidRPr="004D4653">
        <w:rPr>
          <w:rFonts w:ascii="Times New Roman" w:eastAsia="Times New Roman" w:hAnsi="Times New Roman" w:cs="Times New Roman"/>
          <w:color w:val="0033CC"/>
          <w:sz w:val="20"/>
          <w:szCs w:val="20"/>
        </w:rPr>
        <w:t xml:space="preserve">excluded from the clustering analysis. </w:t>
      </w:r>
      <w:r w:rsidRPr="004573B9">
        <w:rPr>
          <w:rFonts w:ascii="Times New Roman" w:eastAsia="Times New Roman" w:hAnsi="Times New Roman" w:cs="Times New Roman"/>
          <w:sz w:val="20"/>
          <w:szCs w:val="20"/>
        </w:rPr>
        <w:t xml:space="preserve">A scatter plot (Fig. </w:t>
      </w:r>
      <w:r w:rsidR="00B75EED" w:rsidRPr="004573B9">
        <w:rPr>
          <w:rFonts w:ascii="Times New Roman" w:eastAsia="Times New Roman" w:hAnsi="Times New Roman" w:cs="Times New Roman"/>
          <w:sz w:val="20"/>
          <w:szCs w:val="20"/>
        </w:rPr>
        <w:t>1b</w:t>
      </w:r>
      <w:r w:rsidRPr="004573B9">
        <w:rPr>
          <w:rFonts w:ascii="Times New Roman" w:eastAsia="Times New Roman" w:hAnsi="Times New Roman" w:cs="Times New Roman"/>
          <w:sz w:val="20"/>
          <w:szCs w:val="20"/>
        </w:rPr>
        <w:t xml:space="preserve">) visualized the distribution of PFRs against PT across the four clusters, showing distinct separation along the temperature axis. Additionally, a histogram (Fig. </w:t>
      </w:r>
      <w:r w:rsidR="00B75EED" w:rsidRPr="004573B9">
        <w:rPr>
          <w:rFonts w:ascii="Times New Roman" w:eastAsia="Times New Roman" w:hAnsi="Times New Roman" w:cs="Times New Roman"/>
          <w:sz w:val="20"/>
          <w:szCs w:val="20"/>
        </w:rPr>
        <w:t>1c</w:t>
      </w:r>
      <w:r w:rsidRPr="004573B9">
        <w:rPr>
          <w:rFonts w:ascii="Times New Roman" w:eastAsia="Times New Roman" w:hAnsi="Times New Roman" w:cs="Times New Roman"/>
          <w:sz w:val="20"/>
          <w:szCs w:val="20"/>
        </w:rPr>
        <w:t xml:space="preserve">) illustrated the sample frequency within each cluster, emphasizing the distribution of observations across PFR categories. </w:t>
      </w:r>
    </w:p>
    <w:p w14:paraId="3053FD7E" w14:textId="69973C21" w:rsidR="0062331B" w:rsidRPr="004573B9" w:rsidRDefault="0062331B" w:rsidP="00857282">
      <w:pPr>
        <w:spacing w:after="0" w:line="360" w:lineRule="auto"/>
        <w:jc w:val="both"/>
        <w:rPr>
          <w:rFonts w:ascii="Times New Roman" w:eastAsia="Times New Roman" w:hAnsi="Times New Roman" w:cs="Times New Roman"/>
          <w:sz w:val="20"/>
          <w:szCs w:val="20"/>
        </w:rPr>
      </w:pPr>
      <w:r w:rsidRPr="004573B9">
        <w:rPr>
          <w:rFonts w:ascii="Times New Roman" w:eastAsia="Times New Roman" w:hAnsi="Times New Roman" w:cs="Times New Roman"/>
          <w:b/>
          <w:bCs/>
          <w:sz w:val="20"/>
          <w:szCs w:val="20"/>
        </w:rPr>
        <w:lastRenderedPageBreak/>
        <w:t>Text S</w:t>
      </w:r>
      <w:r w:rsidR="00B8760F" w:rsidRPr="004573B9">
        <w:rPr>
          <w:rFonts w:ascii="Times New Roman" w:eastAsia="Times New Roman" w:hAnsi="Times New Roman" w:cs="Times New Roman"/>
          <w:b/>
          <w:bCs/>
          <w:sz w:val="20"/>
          <w:szCs w:val="20"/>
        </w:rPr>
        <w:t>3</w:t>
      </w:r>
      <w:r w:rsidR="004141EA" w:rsidRPr="004573B9">
        <w:rPr>
          <w:rFonts w:ascii="Times New Roman" w:eastAsia="Times New Roman" w:hAnsi="Times New Roman" w:cs="Times New Roman"/>
          <w:b/>
          <w:bCs/>
          <w:sz w:val="20"/>
          <w:szCs w:val="20"/>
        </w:rPr>
        <w:t xml:space="preserve">. </w:t>
      </w:r>
      <w:r w:rsidR="004315DB" w:rsidRPr="004573B9">
        <w:rPr>
          <w:rFonts w:ascii="Times New Roman" w:eastAsia="Times New Roman" w:hAnsi="Times New Roman" w:cs="Times New Roman"/>
          <w:sz w:val="20"/>
          <w:szCs w:val="20"/>
        </w:rPr>
        <w:t>T</w:t>
      </w:r>
      <w:r w:rsidR="004141EA" w:rsidRPr="004573B9">
        <w:rPr>
          <w:rFonts w:ascii="Times New Roman" w:eastAsia="Times New Roman" w:hAnsi="Times New Roman" w:cs="Times New Roman"/>
          <w:sz w:val="20"/>
          <w:szCs w:val="20"/>
        </w:rPr>
        <w:t xml:space="preserve">ransformation </w:t>
      </w:r>
      <w:r w:rsidR="004315DB" w:rsidRPr="004573B9">
        <w:rPr>
          <w:rFonts w:ascii="Times New Roman" w:eastAsia="Times New Roman" w:hAnsi="Times New Roman" w:cs="Times New Roman"/>
          <w:sz w:val="20"/>
          <w:szCs w:val="20"/>
        </w:rPr>
        <w:t>techniques and their impact on model performances</w:t>
      </w:r>
    </w:p>
    <w:p w14:paraId="11DF13FB" w14:textId="5D359218" w:rsidR="00C07A05" w:rsidRPr="004573B9" w:rsidRDefault="00C07A05" w:rsidP="00A171F8">
      <w:pPr>
        <w:spacing w:after="0" w:line="360" w:lineRule="auto"/>
        <w:ind w:firstLine="720"/>
        <w:jc w:val="both"/>
        <w:rPr>
          <w:rFonts w:ascii="Times New Roman" w:hAnsi="Times New Roman" w:cs="Times New Roman"/>
          <w:sz w:val="20"/>
          <w:szCs w:val="20"/>
        </w:rPr>
      </w:pPr>
      <w:r w:rsidRPr="004573B9">
        <w:rPr>
          <w:rFonts w:ascii="Times New Roman" w:eastAsia="Times New Roman" w:hAnsi="Times New Roman" w:cs="Times New Roman"/>
          <w:sz w:val="20"/>
          <w:szCs w:val="20"/>
        </w:rPr>
        <w:t xml:space="preserve">Transforming only the target variable is commonly done to address skewness and improve the performance of regression models, particularly those that assume normally distributed residuals, such as linear regression or generalized linear models. </w:t>
      </w:r>
      <w:r w:rsidR="005C214C" w:rsidRPr="004573B9">
        <w:rPr>
          <w:rFonts w:ascii="Times New Roman" w:eastAsia="Times New Roman" w:hAnsi="Times New Roman" w:cs="Times New Roman"/>
          <w:sz w:val="20"/>
          <w:szCs w:val="20"/>
        </w:rPr>
        <w:t>T</w:t>
      </w:r>
      <w:r w:rsidRPr="004573B9">
        <w:rPr>
          <w:rFonts w:ascii="Times New Roman" w:eastAsia="Times New Roman" w:hAnsi="Times New Roman" w:cs="Times New Roman"/>
          <w:sz w:val="20"/>
          <w:szCs w:val="20"/>
        </w:rPr>
        <w:t xml:space="preserve">ransforming the target can help achieve homoscedasticity, stabilize variance, and improve the accuracy of predictions, confidence intervals, and </w:t>
      </w:r>
      <w:r w:rsidRPr="004573B9">
        <w:rPr>
          <w:rFonts w:ascii="Times New Roman" w:eastAsia="Times New Roman" w:hAnsi="Times New Roman" w:cs="Times New Roman"/>
          <w:i/>
          <w:iCs/>
          <w:sz w:val="20"/>
          <w:szCs w:val="20"/>
        </w:rPr>
        <w:t>p</w:t>
      </w:r>
      <w:r w:rsidRPr="004573B9">
        <w:rPr>
          <w:rFonts w:ascii="Times New Roman" w:eastAsia="Times New Roman" w:hAnsi="Times New Roman" w:cs="Times New Roman"/>
          <w:sz w:val="20"/>
          <w:szCs w:val="20"/>
        </w:rPr>
        <w:t>-values. Most</w:t>
      </w:r>
      <w:r w:rsidR="005C214C" w:rsidRPr="004573B9">
        <w:rPr>
          <w:rFonts w:ascii="Times New Roman" w:eastAsia="Times New Roman" w:hAnsi="Times New Roman" w:cs="Times New Roman"/>
          <w:sz w:val="20"/>
          <w:szCs w:val="20"/>
        </w:rPr>
        <w:t xml:space="preserve"> ensemble</w:t>
      </w:r>
      <w:r w:rsidRPr="004573B9">
        <w:rPr>
          <w:rFonts w:ascii="Times New Roman" w:eastAsia="Times New Roman" w:hAnsi="Times New Roman" w:cs="Times New Roman"/>
          <w:sz w:val="20"/>
          <w:szCs w:val="20"/>
        </w:rPr>
        <w:t xml:space="preserve"> </w:t>
      </w:r>
      <w:r w:rsidR="005A6BD1" w:rsidRPr="004573B9">
        <w:rPr>
          <w:rFonts w:ascii="Times New Roman" w:eastAsia="Times New Roman" w:hAnsi="Times New Roman" w:cs="Times New Roman"/>
          <w:sz w:val="20"/>
          <w:szCs w:val="20"/>
        </w:rPr>
        <w:t xml:space="preserve">ML </w:t>
      </w:r>
      <w:r w:rsidRPr="004573B9">
        <w:rPr>
          <w:rFonts w:ascii="Times New Roman" w:eastAsia="Times New Roman" w:hAnsi="Times New Roman" w:cs="Times New Roman"/>
          <w:sz w:val="20"/>
          <w:szCs w:val="20"/>
        </w:rPr>
        <w:t xml:space="preserve">models like </w:t>
      </w:r>
      <w:r w:rsidR="005A6BD1" w:rsidRPr="004573B9">
        <w:rPr>
          <w:rFonts w:ascii="Times New Roman" w:eastAsia="Times New Roman" w:hAnsi="Times New Roman" w:cs="Times New Roman"/>
          <w:sz w:val="20"/>
          <w:szCs w:val="20"/>
        </w:rPr>
        <w:t xml:space="preserve">RF </w:t>
      </w:r>
      <w:r w:rsidRPr="004573B9">
        <w:rPr>
          <w:rFonts w:ascii="Times New Roman" w:eastAsia="Times New Roman" w:hAnsi="Times New Roman" w:cs="Times New Roman"/>
          <w:sz w:val="20"/>
          <w:szCs w:val="20"/>
        </w:rPr>
        <w:t xml:space="preserve">or XGBoost do not require normality of either the target or features; however, target transformation can still enhance performance when the distribution is highly skewed. Feature transformations are </w:t>
      </w:r>
      <w:r w:rsidR="004315DB" w:rsidRPr="004573B9">
        <w:rPr>
          <w:rFonts w:ascii="Times New Roman" w:hAnsi="Times New Roman" w:cs="Times New Roman"/>
          <w:sz w:val="20"/>
          <w:szCs w:val="20"/>
        </w:rPr>
        <w:t>generally</w:t>
      </w:r>
      <w:r w:rsidR="004315DB" w:rsidRPr="004573B9">
        <w:rPr>
          <w:rFonts w:ascii="Times New Roman" w:eastAsia="Times New Roman" w:hAnsi="Times New Roman" w:cs="Times New Roman"/>
          <w:sz w:val="20"/>
          <w:szCs w:val="20"/>
        </w:rPr>
        <w:t xml:space="preserve"> </w:t>
      </w:r>
      <w:r w:rsidRPr="004573B9">
        <w:rPr>
          <w:rFonts w:ascii="Times New Roman" w:eastAsia="Times New Roman" w:hAnsi="Times New Roman" w:cs="Times New Roman"/>
          <w:sz w:val="20"/>
          <w:szCs w:val="20"/>
        </w:rPr>
        <w:t xml:space="preserve">applied when skewness, outliers, or non-linearity </w:t>
      </w:r>
      <w:r w:rsidR="004315DB" w:rsidRPr="004573B9">
        <w:rPr>
          <w:rFonts w:ascii="Times New Roman" w:hAnsi="Times New Roman" w:cs="Times New Roman"/>
          <w:sz w:val="20"/>
          <w:szCs w:val="20"/>
        </w:rPr>
        <w:t xml:space="preserve">adversely </w:t>
      </w:r>
      <w:r w:rsidR="004315DB" w:rsidRPr="004573B9">
        <w:rPr>
          <w:rFonts w:ascii="Times New Roman" w:eastAsia="Times New Roman" w:hAnsi="Times New Roman" w:cs="Times New Roman"/>
          <w:sz w:val="20"/>
          <w:szCs w:val="20"/>
        </w:rPr>
        <w:t>affect</w:t>
      </w:r>
      <w:r w:rsidRPr="004573B9">
        <w:rPr>
          <w:rFonts w:ascii="Times New Roman" w:eastAsia="Times New Roman" w:hAnsi="Times New Roman" w:cs="Times New Roman"/>
          <w:sz w:val="20"/>
          <w:szCs w:val="20"/>
        </w:rPr>
        <w:t xml:space="preserve"> model performance or interpretability. </w:t>
      </w:r>
      <w:r w:rsidR="004315DB" w:rsidRPr="004573B9">
        <w:rPr>
          <w:rFonts w:ascii="Times New Roman" w:hAnsi="Times New Roman" w:cs="Times New Roman"/>
          <w:sz w:val="20"/>
          <w:szCs w:val="20"/>
        </w:rPr>
        <w:t>As the target variable has a direct impact on residual distribution and model accuracy, it is often prioritized for transformation. The transformation parameters and corresponding skewness and λ values are summarized in Table S</w:t>
      </w:r>
      <w:r w:rsidR="009B382E">
        <w:rPr>
          <w:rFonts w:ascii="Times New Roman" w:hAnsi="Times New Roman" w:cs="Times New Roman"/>
          <w:sz w:val="20"/>
          <w:szCs w:val="20"/>
        </w:rPr>
        <w:t>4</w:t>
      </w:r>
      <w:r w:rsidR="004315DB" w:rsidRPr="004573B9">
        <w:rPr>
          <w:rFonts w:ascii="Times New Roman" w:hAnsi="Times New Roman" w:cs="Times New Roman"/>
          <w:sz w:val="20"/>
          <w:szCs w:val="20"/>
        </w:rPr>
        <w:t>, highlighting that the Yeo-Johnson transformation, with a λ value of –12.9708, most effectively reduced skewness to 0.228, compared to the original skewness of 3.2.</w:t>
      </w:r>
    </w:p>
    <w:p w14:paraId="01EF99F2" w14:textId="214C3117" w:rsidR="00ED09AA" w:rsidRDefault="004315DB" w:rsidP="00857282">
      <w:pPr>
        <w:spacing w:after="0" w:line="360" w:lineRule="auto"/>
        <w:jc w:val="both"/>
        <w:rPr>
          <w:rFonts w:ascii="Times New Roman" w:hAnsi="Times New Roman" w:cs="Times New Roman"/>
          <w:sz w:val="20"/>
          <w:szCs w:val="20"/>
        </w:rPr>
      </w:pPr>
      <w:r w:rsidRPr="004573B9">
        <w:rPr>
          <w:rFonts w:ascii="Times New Roman" w:hAnsi="Times New Roman" w:cs="Times New Roman"/>
          <w:sz w:val="20"/>
          <w:szCs w:val="20"/>
        </w:rPr>
        <w:t>Among the evaluated techniques</w:t>
      </w:r>
      <w:r w:rsidR="00C02CB9">
        <w:rPr>
          <w:rFonts w:ascii="Times New Roman" w:hAnsi="Times New Roman" w:cs="Times New Roman"/>
          <w:sz w:val="20"/>
          <w:szCs w:val="20"/>
        </w:rPr>
        <w:t>,</w:t>
      </w:r>
      <w:r w:rsidRPr="004573B9">
        <w:rPr>
          <w:rFonts w:ascii="Times New Roman" w:hAnsi="Times New Roman" w:cs="Times New Roman"/>
          <w:sz w:val="20"/>
          <w:szCs w:val="20"/>
        </w:rPr>
        <w:t xml:space="preserve"> </w:t>
      </w:r>
      <w:r w:rsidR="005A6BD1" w:rsidRPr="004573B9">
        <w:rPr>
          <w:rFonts w:ascii="Times New Roman" w:hAnsi="Times New Roman" w:cs="Times New Roman"/>
          <w:sz w:val="20"/>
          <w:szCs w:val="20"/>
        </w:rPr>
        <w:t>log transformation resulted in a high coefficient of determination on the training set (R² = 0.967), but its generalization performance was comparatively weaker, with a test R² of 0.861, a training RMSE of 0.265, and a test RMSE of 0.488. In contrast, the square root transformation demonstrated more balanced performance, achieving R² values of 0.960 (train) and 0.867 (test), along with notably lower RMSE values (0.025 for training and 0.039 for testing), suggesting a well-generalized model with minimal overfitting. Among all transformations, the Yeo-Johnson method yielded the highest predictive accuracy, with a test R² of 0.870 and a training R² of 0.926. Furthermore, it recorded the lowest error levels, with a training RMSE of 0.018 and a test RMSE of 0.028, indicating strong model generalization and reliable predictive performance.</w:t>
      </w:r>
    </w:p>
    <w:p w14:paraId="1A29AEC5" w14:textId="549A6155" w:rsidR="00F7139C" w:rsidRPr="004D4653" w:rsidRDefault="00F7139C" w:rsidP="00857282">
      <w:pPr>
        <w:spacing w:after="0" w:line="360" w:lineRule="auto"/>
        <w:jc w:val="both"/>
        <w:rPr>
          <w:rFonts w:ascii="Times New Roman" w:hAnsi="Times New Roman" w:cs="Times New Roman"/>
          <w:b/>
          <w:bCs/>
          <w:color w:val="0033CC"/>
          <w:sz w:val="20"/>
          <w:szCs w:val="20"/>
        </w:rPr>
      </w:pPr>
      <w:r w:rsidRPr="004D4653">
        <w:rPr>
          <w:rFonts w:ascii="Times New Roman" w:hAnsi="Times New Roman" w:cs="Times New Roman"/>
          <w:b/>
          <w:bCs/>
          <w:color w:val="0033CC"/>
          <w:sz w:val="20"/>
          <w:szCs w:val="20"/>
        </w:rPr>
        <w:t xml:space="preserve">Text S4. </w:t>
      </w:r>
      <w:r w:rsidRPr="004D4653">
        <w:rPr>
          <w:rFonts w:ascii="Times New Roman" w:hAnsi="Times New Roman" w:cs="Times New Roman"/>
          <w:color w:val="0033CC"/>
          <w:sz w:val="20"/>
          <w:szCs w:val="20"/>
        </w:rPr>
        <w:t xml:space="preserve">Distribution Analysis of predicted </w:t>
      </w:r>
      <w:r w:rsidR="00F56312" w:rsidRPr="004D4653">
        <w:rPr>
          <w:rFonts w:ascii="Times New Roman" w:hAnsi="Times New Roman" w:cs="Times New Roman"/>
          <w:color w:val="0033CC"/>
          <w:sz w:val="20"/>
          <w:szCs w:val="20"/>
        </w:rPr>
        <w:t>variable (</w:t>
      </w:r>
      <w:r w:rsidR="00F56312" w:rsidRPr="004D4653">
        <w:rPr>
          <w:rFonts w:ascii="Times New Roman" w:hAnsi="Times New Roman" w:cs="Times New Roman"/>
          <w:i/>
          <w:iCs/>
          <w:color w:val="0033CC"/>
          <w:sz w:val="20"/>
          <w:szCs w:val="20"/>
        </w:rPr>
        <w:t>k</w:t>
      </w:r>
      <w:r w:rsidR="00F56312" w:rsidRPr="004D4653">
        <w:rPr>
          <w:rFonts w:ascii="Times New Roman" w:hAnsi="Times New Roman" w:cs="Times New Roman"/>
          <w:color w:val="0033CC"/>
          <w:sz w:val="20"/>
          <w:szCs w:val="20"/>
        </w:rPr>
        <w:t>)</w:t>
      </w:r>
    </w:p>
    <w:p w14:paraId="7A9CFB61" w14:textId="7C4AAC82" w:rsidR="00F7139C" w:rsidRPr="004D4653" w:rsidRDefault="00F7139C" w:rsidP="00F7139C">
      <w:pPr>
        <w:spacing w:after="0" w:line="360" w:lineRule="auto"/>
        <w:ind w:firstLine="720"/>
        <w:jc w:val="both"/>
        <w:rPr>
          <w:rFonts w:ascii="Times New Roman" w:eastAsia="Times New Roman" w:hAnsi="Times New Roman" w:cs="Times New Roman"/>
          <w:b/>
          <w:bCs/>
          <w:color w:val="0033CC"/>
          <w:sz w:val="20"/>
          <w:szCs w:val="20"/>
        </w:rPr>
      </w:pPr>
      <w:r w:rsidRPr="004D4653">
        <w:rPr>
          <w:rFonts w:ascii="Times New Roman" w:hAnsi="Times New Roman" w:cs="Times New Roman"/>
          <w:color w:val="0033CC"/>
          <w:sz w:val="20"/>
          <w:szCs w:val="20"/>
        </w:rPr>
        <w:t>To validate the data preprocessing phase, we assessed the normality of the target variable (</w:t>
      </w:r>
      <w:r w:rsidRPr="00B427B9">
        <w:rPr>
          <w:rFonts w:ascii="Times New Roman" w:hAnsi="Times New Roman" w:cs="Times New Roman"/>
          <w:i/>
          <w:iCs/>
          <w:color w:val="0033CC"/>
          <w:sz w:val="20"/>
          <w:szCs w:val="20"/>
        </w:rPr>
        <w:t>k</w:t>
      </w:r>
      <w:r w:rsidRPr="004D4653">
        <w:rPr>
          <w:rFonts w:ascii="Times New Roman" w:hAnsi="Times New Roman" w:cs="Times New Roman"/>
          <w:color w:val="0033CC"/>
          <w:sz w:val="20"/>
          <w:szCs w:val="20"/>
        </w:rPr>
        <w:t>) using both visual and statistical methods. The original dataset exhibited significant skewness, as evidenced by the points deviating from the diagonal reference line and a Shapiro–Wilk test statistic of 0.6358 (p = 6.4</w:t>
      </w:r>
      <w:r w:rsidR="00F06058" w:rsidRPr="004D4653">
        <w:rPr>
          <w:rFonts w:ascii="Times New Roman" w:hAnsi="Times New Roman" w:cs="Times New Roman"/>
          <w:color w:val="0033CC"/>
          <w:sz w:val="20"/>
          <w:szCs w:val="20"/>
        </w:rPr>
        <w:t>×</w:t>
      </w:r>
      <w:r w:rsidRPr="004D4653">
        <w:rPr>
          <w:rFonts w:ascii="Times New Roman" w:hAnsi="Times New Roman" w:cs="Times New Roman"/>
          <w:color w:val="0033CC"/>
          <w:sz w:val="20"/>
          <w:szCs w:val="20"/>
        </w:rPr>
        <w:t>10</w:t>
      </w:r>
      <w:r w:rsidRPr="004D4653">
        <w:rPr>
          <w:rFonts w:ascii="Times New Roman" w:hAnsi="Times New Roman" w:cs="Times New Roman"/>
          <w:color w:val="0033CC"/>
          <w:sz w:val="20"/>
          <w:szCs w:val="20"/>
          <w:vertAlign w:val="superscript"/>
        </w:rPr>
        <w:t>-28</w:t>
      </w:r>
      <w:r w:rsidRPr="004D4653">
        <w:rPr>
          <w:rFonts w:ascii="Times New Roman" w:hAnsi="Times New Roman" w:cs="Times New Roman"/>
          <w:color w:val="0033CC"/>
          <w:sz w:val="20"/>
          <w:szCs w:val="20"/>
        </w:rPr>
        <w:t>). After applying the Yeo-Johnson transformation, the distribution improved substantially; the data points in the transformed plot align much more closely with the</w:t>
      </w:r>
      <w:r w:rsidRPr="004D4653">
        <w:rPr>
          <w:rFonts w:ascii="Times New Roman" w:hAnsi="Times New Roman" w:cs="Times New Roman"/>
          <w:i/>
          <w:iCs/>
          <w:color w:val="0033CC"/>
          <w:sz w:val="20"/>
          <w:szCs w:val="20"/>
        </w:rPr>
        <w:t xml:space="preserve"> y=x</w:t>
      </w:r>
      <w:r w:rsidRPr="004D4653">
        <w:rPr>
          <w:rFonts w:ascii="Times New Roman" w:hAnsi="Times New Roman" w:cs="Times New Roman"/>
          <w:color w:val="0033CC"/>
          <w:sz w:val="20"/>
          <w:szCs w:val="20"/>
        </w:rPr>
        <w:t xml:space="preserve"> red line. This improvement is further supported by the increase in the Shapiro–Wilk statistic to 0.9503. While the p-value (3.8</w:t>
      </w:r>
      <w:r w:rsidR="00F06058" w:rsidRPr="004D4653">
        <w:rPr>
          <w:rFonts w:ascii="Times New Roman" w:hAnsi="Times New Roman" w:cs="Times New Roman"/>
          <w:color w:val="0033CC"/>
          <w:sz w:val="20"/>
          <w:szCs w:val="20"/>
        </w:rPr>
        <w:t>×</w:t>
      </w:r>
      <w:r w:rsidRPr="004D4653">
        <w:rPr>
          <w:rFonts w:ascii="Times New Roman" w:hAnsi="Times New Roman" w:cs="Times New Roman"/>
          <w:color w:val="0033CC"/>
          <w:sz w:val="20"/>
          <w:szCs w:val="20"/>
        </w:rPr>
        <w:t>10</w:t>
      </w:r>
      <w:r w:rsidRPr="004D4653">
        <w:rPr>
          <w:rFonts w:ascii="Times New Roman" w:hAnsi="Times New Roman" w:cs="Times New Roman"/>
          <w:color w:val="0033CC"/>
          <w:sz w:val="20"/>
          <w:szCs w:val="20"/>
          <w:vertAlign w:val="superscript"/>
        </w:rPr>
        <w:t>-10</w:t>
      </w:r>
      <w:r w:rsidRPr="004D4653">
        <w:rPr>
          <w:rFonts w:ascii="Times New Roman" w:hAnsi="Times New Roman" w:cs="Times New Roman"/>
          <w:color w:val="0033CC"/>
          <w:sz w:val="20"/>
          <w:szCs w:val="20"/>
        </w:rPr>
        <w:t>) reflects the inherent variability of a</w:t>
      </w:r>
      <w:r w:rsidR="00885A70">
        <w:rPr>
          <w:rFonts w:ascii="Times New Roman" w:hAnsi="Times New Roman" w:cs="Times New Roman"/>
          <w:color w:val="0033CC"/>
          <w:sz w:val="20"/>
          <w:szCs w:val="20"/>
        </w:rPr>
        <w:t>n</w:t>
      </w:r>
      <w:r w:rsidRPr="004D4653">
        <w:rPr>
          <w:rFonts w:ascii="Times New Roman" w:hAnsi="Times New Roman" w:cs="Times New Roman"/>
          <w:color w:val="0033CC"/>
          <w:sz w:val="20"/>
          <w:szCs w:val="20"/>
        </w:rPr>
        <w:t xml:space="preserve"> experimental dataset, the transformation successfully mitigated extreme values and stabilized the distribution. This ensures that the dataset meets the requirements for the machine learning algorithms used in this study, reducing the risk of bias during model training.</w:t>
      </w:r>
    </w:p>
    <w:p w14:paraId="76E2ED80" w14:textId="0BB0130A" w:rsidR="0089659F" w:rsidRPr="004573B9" w:rsidRDefault="005668C2" w:rsidP="00857282">
      <w:pPr>
        <w:spacing w:after="0" w:line="360" w:lineRule="auto"/>
        <w:jc w:val="both"/>
        <w:rPr>
          <w:rFonts w:ascii="Times New Roman" w:hAnsi="Times New Roman" w:cs="Times New Roman"/>
          <w:sz w:val="20"/>
          <w:szCs w:val="20"/>
        </w:rPr>
      </w:pPr>
      <w:r w:rsidRPr="004573B9">
        <w:rPr>
          <w:rFonts w:ascii="Times New Roman" w:hAnsi="Times New Roman" w:cs="Times New Roman"/>
          <w:b/>
          <w:bCs/>
          <w:sz w:val="20"/>
          <w:szCs w:val="20"/>
        </w:rPr>
        <w:t>Text S</w:t>
      </w:r>
      <w:r w:rsidR="00F7139C">
        <w:rPr>
          <w:rFonts w:ascii="Times New Roman" w:hAnsi="Times New Roman" w:cs="Times New Roman"/>
          <w:b/>
          <w:bCs/>
          <w:sz w:val="20"/>
          <w:szCs w:val="20"/>
        </w:rPr>
        <w:t>5</w:t>
      </w:r>
      <w:r w:rsidR="005846D8" w:rsidRPr="004573B9">
        <w:rPr>
          <w:rFonts w:ascii="Times New Roman" w:hAnsi="Times New Roman" w:cs="Times New Roman"/>
          <w:b/>
          <w:bCs/>
          <w:sz w:val="20"/>
          <w:szCs w:val="20"/>
        </w:rPr>
        <w:t>.</w:t>
      </w:r>
      <w:r w:rsidR="00C14FC9" w:rsidRPr="004573B9">
        <w:rPr>
          <w:rFonts w:ascii="Times New Roman" w:hAnsi="Times New Roman" w:cs="Times New Roman"/>
          <w:b/>
          <w:bCs/>
          <w:sz w:val="20"/>
          <w:szCs w:val="20"/>
        </w:rPr>
        <w:t xml:space="preserve"> </w:t>
      </w:r>
      <w:r w:rsidRPr="004573B9">
        <w:rPr>
          <w:rFonts w:ascii="Times New Roman" w:hAnsi="Times New Roman" w:cs="Times New Roman"/>
          <w:sz w:val="20"/>
          <w:szCs w:val="20"/>
        </w:rPr>
        <w:t xml:space="preserve">Introduction of </w:t>
      </w:r>
      <w:r w:rsidR="00D16F6F" w:rsidRPr="004573B9">
        <w:rPr>
          <w:rFonts w:ascii="Times New Roman" w:hAnsi="Times New Roman" w:cs="Times New Roman"/>
          <w:sz w:val="20"/>
          <w:szCs w:val="20"/>
        </w:rPr>
        <w:t>ML</w:t>
      </w:r>
      <w:r w:rsidRPr="004573B9">
        <w:rPr>
          <w:rFonts w:ascii="Times New Roman" w:hAnsi="Times New Roman" w:cs="Times New Roman"/>
          <w:sz w:val="20"/>
          <w:szCs w:val="20"/>
        </w:rPr>
        <w:t xml:space="preserve"> models</w:t>
      </w:r>
      <w:r w:rsidR="00C02CB9">
        <w:rPr>
          <w:rFonts w:ascii="Times New Roman" w:hAnsi="Times New Roman" w:cs="Times New Roman"/>
          <w:sz w:val="20"/>
          <w:szCs w:val="20"/>
        </w:rPr>
        <w:t>,</w:t>
      </w:r>
      <w:r w:rsidR="00C14FC9" w:rsidRPr="004573B9">
        <w:rPr>
          <w:rFonts w:ascii="Times New Roman" w:hAnsi="Times New Roman" w:cs="Times New Roman"/>
          <w:sz w:val="20"/>
          <w:szCs w:val="20"/>
        </w:rPr>
        <w:t xml:space="preserve"> training</w:t>
      </w:r>
      <w:r w:rsidR="00D16F6F" w:rsidRPr="004573B9">
        <w:rPr>
          <w:rFonts w:ascii="Times New Roman" w:hAnsi="Times New Roman" w:cs="Times New Roman"/>
          <w:sz w:val="20"/>
          <w:szCs w:val="20"/>
        </w:rPr>
        <w:t xml:space="preserve"> and development of GUI</w:t>
      </w:r>
    </w:p>
    <w:p w14:paraId="4E7ED062" w14:textId="266376BB" w:rsidR="0089659F" w:rsidRPr="004573B9" w:rsidRDefault="0089659F" w:rsidP="00A171F8">
      <w:pPr>
        <w:spacing w:after="0" w:line="360" w:lineRule="auto"/>
        <w:ind w:firstLine="720"/>
        <w:jc w:val="both"/>
        <w:rPr>
          <w:rFonts w:ascii="Times New Roman" w:hAnsi="Times New Roman" w:cs="Times New Roman"/>
          <w:sz w:val="20"/>
          <w:szCs w:val="20"/>
        </w:rPr>
      </w:pPr>
      <w:r w:rsidRPr="004573B9">
        <w:rPr>
          <w:rFonts w:ascii="Times New Roman" w:hAnsi="Times New Roman" w:cs="Times New Roman"/>
          <w:sz w:val="20"/>
          <w:szCs w:val="20"/>
        </w:rPr>
        <w:t xml:space="preserve">ML models differ in their algorithmic structures, underlying assumptions, and learning capabilities, leading to variations in their predictive performance when applied to the same dataset. In this study, a dataset comprising 389 data points was analyzed, where the potential risk of overfitting remained a consideration despite the dataset's relatively large size in the context of </w:t>
      </w:r>
      <w:r w:rsidR="00510A78" w:rsidRPr="004573B9">
        <w:rPr>
          <w:rFonts w:ascii="Times New Roman" w:hAnsi="Times New Roman" w:cs="Times New Roman"/>
          <w:sz w:val="20"/>
          <w:szCs w:val="20"/>
        </w:rPr>
        <w:t>reaction rate</w:t>
      </w:r>
      <w:r w:rsidRPr="004573B9">
        <w:rPr>
          <w:rFonts w:ascii="Times New Roman" w:hAnsi="Times New Roman" w:cs="Times New Roman"/>
          <w:sz w:val="20"/>
          <w:szCs w:val="20"/>
        </w:rPr>
        <w:t xml:space="preserve"> </w:t>
      </w:r>
      <w:r w:rsidR="00B0246B" w:rsidRPr="004573B9">
        <w:rPr>
          <w:rFonts w:ascii="Times New Roman" w:hAnsi="Times New Roman" w:cs="Times New Roman"/>
          <w:sz w:val="20"/>
          <w:szCs w:val="20"/>
        </w:rPr>
        <w:t>constants</w:t>
      </w:r>
      <w:r w:rsidRPr="004573B9">
        <w:rPr>
          <w:rFonts w:ascii="Times New Roman" w:hAnsi="Times New Roman" w:cs="Times New Roman"/>
          <w:sz w:val="20"/>
          <w:szCs w:val="20"/>
        </w:rPr>
        <w:t xml:space="preserve"> (</w:t>
      </w:r>
      <w:r w:rsidRPr="004573B9">
        <w:rPr>
          <w:rFonts w:ascii="Times New Roman" w:hAnsi="Times New Roman" w:cs="Times New Roman"/>
          <w:i/>
          <w:iCs/>
          <w:sz w:val="20"/>
          <w:szCs w:val="20"/>
        </w:rPr>
        <w:t>k</w:t>
      </w:r>
      <w:r w:rsidRPr="004573B9">
        <w:rPr>
          <w:rFonts w:ascii="Times New Roman" w:hAnsi="Times New Roman" w:cs="Times New Roman"/>
          <w:sz w:val="20"/>
          <w:szCs w:val="20"/>
        </w:rPr>
        <w:t>). To determine the most suitable predictive model, both conventional and advanced ML techniques were employed, including</w:t>
      </w:r>
      <w:r w:rsidR="00510A78" w:rsidRPr="004573B9">
        <w:rPr>
          <w:rFonts w:ascii="Times New Roman" w:hAnsi="Times New Roman" w:cs="Times New Roman"/>
          <w:sz w:val="20"/>
          <w:szCs w:val="20"/>
        </w:rPr>
        <w:t xml:space="preserve"> </w:t>
      </w:r>
      <w:r w:rsidR="00D3480A" w:rsidRPr="00D3480A">
        <w:rPr>
          <w:rFonts w:ascii="Times New Roman" w:hAnsi="Times New Roman" w:cs="Times New Roman"/>
          <w:sz w:val="20"/>
          <w:szCs w:val="20"/>
        </w:rPr>
        <w:t xml:space="preserve">transformer-based </w:t>
      </w:r>
      <w:bookmarkStart w:id="0" w:name="_Hlk221729427"/>
      <w:r w:rsidR="00D3480A" w:rsidRPr="00D3480A">
        <w:rPr>
          <w:rFonts w:ascii="Times New Roman" w:hAnsi="Times New Roman" w:cs="Times New Roman"/>
          <w:sz w:val="20"/>
          <w:szCs w:val="20"/>
        </w:rPr>
        <w:t xml:space="preserve">deep learning model </w:t>
      </w:r>
      <w:bookmarkEnd w:id="0"/>
      <w:r w:rsidR="00D3480A" w:rsidRPr="00D3480A">
        <w:rPr>
          <w:rFonts w:ascii="Times New Roman" w:hAnsi="Times New Roman" w:cs="Times New Roman"/>
          <w:sz w:val="20"/>
          <w:szCs w:val="20"/>
        </w:rPr>
        <w:t>TabPFN (Tabular Prior-data Fitted Network)</w:t>
      </w:r>
      <w:r w:rsidR="00510A78" w:rsidRPr="004573B9">
        <w:rPr>
          <w:rFonts w:ascii="Times New Roman" w:hAnsi="Times New Roman" w:cs="Times New Roman"/>
          <w:sz w:val="20"/>
          <w:szCs w:val="20"/>
        </w:rPr>
        <w:t>,</w:t>
      </w:r>
      <w:r w:rsidRPr="004573B9">
        <w:rPr>
          <w:rFonts w:ascii="Times New Roman" w:hAnsi="Times New Roman" w:cs="Times New Roman"/>
          <w:sz w:val="20"/>
          <w:szCs w:val="20"/>
        </w:rPr>
        <w:t xml:space="preserve"> XGBoost (XGB), random forest regression (RFR), </w:t>
      </w:r>
      <w:r w:rsidR="00510A78" w:rsidRPr="004573B9">
        <w:rPr>
          <w:rFonts w:ascii="Times New Roman" w:hAnsi="Times New Roman" w:cs="Times New Roman"/>
          <w:sz w:val="20"/>
          <w:szCs w:val="20"/>
        </w:rPr>
        <w:t xml:space="preserve">Light </w:t>
      </w:r>
      <w:r w:rsidR="00C02CB9">
        <w:rPr>
          <w:rFonts w:ascii="Times New Roman" w:hAnsi="Times New Roman" w:cs="Times New Roman"/>
          <w:sz w:val="20"/>
          <w:szCs w:val="20"/>
        </w:rPr>
        <w:t>Gradient Boosting Machines</w:t>
      </w:r>
      <w:r w:rsidR="00510A78" w:rsidRPr="004573B9">
        <w:rPr>
          <w:rFonts w:ascii="Times New Roman" w:hAnsi="Times New Roman" w:cs="Times New Roman"/>
          <w:sz w:val="20"/>
          <w:szCs w:val="20"/>
        </w:rPr>
        <w:t xml:space="preserve"> (LGBM), </w:t>
      </w:r>
      <w:r w:rsidRPr="004573B9">
        <w:rPr>
          <w:rFonts w:ascii="Times New Roman" w:hAnsi="Times New Roman" w:cs="Times New Roman"/>
          <w:sz w:val="20"/>
          <w:szCs w:val="20"/>
        </w:rPr>
        <w:t xml:space="preserve">support vector regression (SVR), </w:t>
      </w:r>
      <w:r w:rsidR="00C02CB9">
        <w:rPr>
          <w:rFonts w:ascii="Times New Roman" w:hAnsi="Times New Roman" w:cs="Times New Roman"/>
          <w:sz w:val="20"/>
          <w:szCs w:val="20"/>
        </w:rPr>
        <w:t xml:space="preserve">and </w:t>
      </w:r>
      <w:r w:rsidRPr="004573B9">
        <w:rPr>
          <w:rFonts w:ascii="Times New Roman" w:hAnsi="Times New Roman" w:cs="Times New Roman"/>
          <w:sz w:val="20"/>
          <w:szCs w:val="20"/>
        </w:rPr>
        <w:t xml:space="preserve">neural networks (NN). These models have been extensively </w:t>
      </w:r>
      <w:r w:rsidRPr="004573B9">
        <w:rPr>
          <w:rFonts w:ascii="Times New Roman" w:hAnsi="Times New Roman" w:cs="Times New Roman"/>
          <w:sz w:val="20"/>
          <w:szCs w:val="20"/>
        </w:rPr>
        <w:lastRenderedPageBreak/>
        <w:t xml:space="preserve">utilized for addressing complex predictive challenges in environmental research. To facilitate understanding, a concise overview of these ML techniques and their hyperparameter tuning is provided below. </w:t>
      </w:r>
    </w:p>
    <w:p w14:paraId="1F988CA4" w14:textId="5BE9C462" w:rsidR="00EF7FC5" w:rsidRPr="004573B9" w:rsidRDefault="00EF7FC5" w:rsidP="00857282">
      <w:pPr>
        <w:spacing w:after="0" w:line="360" w:lineRule="auto"/>
        <w:ind w:firstLine="720"/>
        <w:jc w:val="both"/>
        <w:rPr>
          <w:rFonts w:ascii="Times New Roman" w:hAnsi="Times New Roman" w:cs="Times New Roman"/>
          <w:sz w:val="20"/>
          <w:szCs w:val="20"/>
        </w:rPr>
      </w:pPr>
      <w:r w:rsidRPr="004D4653">
        <w:rPr>
          <w:rFonts w:ascii="Times New Roman" w:hAnsi="Times New Roman" w:cs="Times New Roman"/>
          <w:color w:val="0033CC"/>
          <w:sz w:val="20"/>
          <w:szCs w:val="20"/>
        </w:rPr>
        <w:t xml:space="preserve">TabPFN (Tabular Prior-data Fitted Network) is a transformer-based </w:t>
      </w:r>
      <w:r w:rsidR="00D3480A" w:rsidRPr="00D3480A">
        <w:rPr>
          <w:rFonts w:ascii="Times New Roman" w:hAnsi="Times New Roman" w:cs="Times New Roman"/>
          <w:color w:val="0033CC"/>
          <w:sz w:val="20"/>
          <w:szCs w:val="20"/>
        </w:rPr>
        <w:t xml:space="preserve">deep learning </w:t>
      </w:r>
      <w:r w:rsidRPr="004D4653">
        <w:rPr>
          <w:rFonts w:ascii="Times New Roman" w:hAnsi="Times New Roman" w:cs="Times New Roman"/>
          <w:color w:val="0033CC"/>
          <w:sz w:val="20"/>
          <w:szCs w:val="20"/>
        </w:rPr>
        <w:t>foundation model designed for tabular data, excelling in supervised classification and regression tasks, particularly on small datasets (up to 10,000 samples and 500 features)</w:t>
      </w:r>
      <w:bookmarkStart w:id="1" w:name="_Hlk203348025"/>
      <w:r w:rsidR="007F3A65" w:rsidRPr="004D4653">
        <w:rPr>
          <w:rFonts w:ascii="Times New Roman" w:hAnsi="Times New Roman" w:cs="Times New Roman"/>
          <w:color w:val="0033CC"/>
          <w:sz w:val="20"/>
          <w:szCs w:val="20"/>
        </w:rPr>
        <w:t xml:space="preserve"> </w:t>
      </w:r>
      <w:r w:rsidR="00490DA5" w:rsidRPr="004D4653">
        <w:rPr>
          <w:rFonts w:ascii="Times New Roman" w:hAnsi="Times New Roman" w:cs="Times New Roman"/>
          <w:color w:val="0033CC"/>
          <w:sz w:val="20"/>
          <w:szCs w:val="20"/>
        </w:rPr>
        <w:fldChar w:fldCharType="begin"/>
      </w:r>
      <w:r w:rsidR="00463658" w:rsidRPr="004D4653">
        <w:rPr>
          <w:rFonts w:ascii="Times New Roman" w:hAnsi="Times New Roman" w:cs="Times New Roman"/>
          <w:color w:val="0033CC"/>
          <w:sz w:val="20"/>
          <w:szCs w:val="20"/>
        </w:rPr>
        <w:instrText xml:space="preserve"> ADDIN ZOTERO_ITEM CSL_CITATION {"citationID":"RsYogOUo","properties":{"formattedCitation":"(Hollmann et al. 2025)","plainCitation":"(Hollmann et al. 2025)","noteIndex":0},"citationItems":[{"id":6,"uris":["http://zotero.org/users/11178917/items/WVV62CHZ"],"itemData":{"id":6,"type":"article-journal","container-title":"Nature","DOI":"https://doi.org/10.1038/s41586-024-08328-6","ISSN":"0028-0836","issue":"8045","journalAbbreviation":"Nature","note":"publisher: Nature Publishing Group UK London","page":"319-326","title":"Accurate predictions on small data with a tabular foundation model","volume":"637","author":[{"family":"Hollmann","given":"Noah"},{"family":"Müller","given":"Samuel"},{"family":"Purucker","given":"Lennart"},{"family":"Krishnakumar","given":"Arjun"},{"family":"Körfer","given":"Max"},{"family":"Hoo","given":"Shi Bin"},{"family":"Schirrmeister","given":"Robin Tibor"},{"family":"Hutter","given":"Frank"}],"issued":{"date-parts":[["2025"]]}}}],"schema":"https://github.com/citation-style-language/schema/raw/master/csl-citation.json"} </w:instrText>
      </w:r>
      <w:r w:rsidR="00490DA5" w:rsidRPr="004D4653">
        <w:rPr>
          <w:rFonts w:ascii="Times New Roman" w:hAnsi="Times New Roman" w:cs="Times New Roman"/>
          <w:color w:val="0033CC"/>
          <w:sz w:val="20"/>
          <w:szCs w:val="20"/>
        </w:rPr>
        <w:fldChar w:fldCharType="separate"/>
      </w:r>
      <w:r w:rsidR="00463658" w:rsidRPr="004D4653">
        <w:rPr>
          <w:rFonts w:ascii="Times New Roman" w:hAnsi="Times New Roman" w:cs="Times New Roman"/>
          <w:color w:val="0033CC"/>
          <w:sz w:val="20"/>
          <w:szCs w:val="20"/>
        </w:rPr>
        <w:t>(Hollmann et al. 2025)</w:t>
      </w:r>
      <w:r w:rsidR="00490DA5" w:rsidRPr="004D4653">
        <w:rPr>
          <w:rFonts w:ascii="Times New Roman" w:hAnsi="Times New Roman" w:cs="Times New Roman"/>
          <w:color w:val="0033CC"/>
          <w:sz w:val="20"/>
          <w:szCs w:val="20"/>
        </w:rPr>
        <w:fldChar w:fldCharType="end"/>
      </w:r>
      <w:bookmarkEnd w:id="1"/>
      <w:r w:rsidR="007F3A65" w:rsidRPr="004D4653">
        <w:rPr>
          <w:rFonts w:ascii="Times New Roman" w:hAnsi="Times New Roman" w:cs="Times New Roman"/>
          <w:color w:val="0033CC"/>
          <w:sz w:val="20"/>
          <w:szCs w:val="20"/>
        </w:rPr>
        <w:t>.</w:t>
      </w:r>
      <w:r w:rsidRPr="004D4653">
        <w:rPr>
          <w:rFonts w:ascii="Times New Roman" w:hAnsi="Times New Roman" w:cs="Times New Roman"/>
          <w:color w:val="0033CC"/>
          <w:sz w:val="20"/>
          <w:szCs w:val="20"/>
        </w:rPr>
        <w:t xml:space="preserve"> Unlike traditional </w:t>
      </w:r>
      <w:r w:rsidR="00EF7B9E" w:rsidRPr="004D4653">
        <w:rPr>
          <w:rFonts w:ascii="Times New Roman" w:hAnsi="Times New Roman" w:cs="Times New Roman"/>
          <w:color w:val="0033CC"/>
          <w:sz w:val="20"/>
          <w:szCs w:val="20"/>
        </w:rPr>
        <w:t>ML</w:t>
      </w:r>
      <w:r w:rsidRPr="004D4653">
        <w:rPr>
          <w:rFonts w:ascii="Times New Roman" w:hAnsi="Times New Roman" w:cs="Times New Roman"/>
          <w:color w:val="0033CC"/>
          <w:sz w:val="20"/>
          <w:szCs w:val="20"/>
        </w:rPr>
        <w:t xml:space="preserve"> models like XGB or </w:t>
      </w:r>
      <w:r w:rsidR="00EF7B9E" w:rsidRPr="004D4653">
        <w:rPr>
          <w:rFonts w:ascii="Times New Roman" w:hAnsi="Times New Roman" w:cs="Times New Roman"/>
          <w:color w:val="0033CC"/>
          <w:sz w:val="20"/>
          <w:szCs w:val="20"/>
        </w:rPr>
        <w:t>RF</w:t>
      </w:r>
      <w:r w:rsidRPr="004D4653">
        <w:rPr>
          <w:rFonts w:ascii="Times New Roman" w:hAnsi="Times New Roman" w:cs="Times New Roman"/>
          <w:color w:val="0033CC"/>
          <w:sz w:val="20"/>
          <w:szCs w:val="20"/>
        </w:rPr>
        <w:t xml:space="preserve">, TabPFN requires no hyperparameter tuning and delivers predictions in a single forward pass, making it significantly faster than AutoML systems (up to 230× speedup). It’s pretrained on 130 millions of synthetic datasets generated from structural causal models (SCMs), incorporating principles like simplicity and causality, allowing it to approximate Bayesian inference through in-context learning (ICL). This means it processes training and test data together without further training, producing smooth, interpretable predictions. </w:t>
      </w:r>
      <w:r w:rsidRPr="004573B9">
        <w:rPr>
          <w:rFonts w:ascii="Times New Roman" w:hAnsi="Times New Roman" w:cs="Times New Roman"/>
          <w:sz w:val="20"/>
          <w:szCs w:val="20"/>
        </w:rPr>
        <w:t xml:space="preserve">While TabPFN’s speed and performance are impressive, its reliance on synthetic data raises questions about generalizability to complex real-world datasets. The model’s inductive biases, explored in studies like, show both brilliant (e.g., resembling </w:t>
      </w:r>
      <w:r w:rsidR="00C02CB9">
        <w:rPr>
          <w:rFonts w:ascii="Times New Roman" w:hAnsi="Times New Roman" w:cs="Times New Roman"/>
          <w:sz w:val="20"/>
          <w:szCs w:val="20"/>
        </w:rPr>
        <w:t>1-nearest-neighbour</w:t>
      </w:r>
      <w:r w:rsidRPr="004573B9">
        <w:rPr>
          <w:rFonts w:ascii="Times New Roman" w:hAnsi="Times New Roman" w:cs="Times New Roman"/>
          <w:sz w:val="20"/>
          <w:szCs w:val="20"/>
        </w:rPr>
        <w:t xml:space="preserve"> in sparse settings) and baffling behaviors (e.g., non-monotonic probability outputs without ensembling). Its scalability to larger datasets remains a challenge, and reproducibility concerns persist due to the proprietary aspects of its development.</w:t>
      </w:r>
    </w:p>
    <w:p w14:paraId="43D11D64" w14:textId="1F8D954F" w:rsidR="0089659F" w:rsidRPr="004573B9" w:rsidRDefault="0089659F" w:rsidP="00857282">
      <w:pPr>
        <w:spacing w:after="0" w:line="360" w:lineRule="auto"/>
        <w:ind w:firstLine="720"/>
        <w:jc w:val="both"/>
        <w:rPr>
          <w:rFonts w:ascii="Times New Roman" w:hAnsi="Times New Roman" w:cs="Times New Roman"/>
          <w:sz w:val="20"/>
          <w:szCs w:val="20"/>
        </w:rPr>
      </w:pPr>
      <w:r w:rsidRPr="004573B9">
        <w:rPr>
          <w:rFonts w:ascii="Times New Roman" w:hAnsi="Times New Roman" w:cs="Times New Roman"/>
          <w:sz w:val="20"/>
          <w:szCs w:val="20"/>
        </w:rPr>
        <w:t>XG</w:t>
      </w:r>
      <w:r w:rsidR="00EF7FC5" w:rsidRPr="004573B9">
        <w:rPr>
          <w:rFonts w:ascii="Times New Roman" w:hAnsi="Times New Roman" w:cs="Times New Roman"/>
          <w:sz w:val="20"/>
          <w:szCs w:val="20"/>
        </w:rPr>
        <w:t>B</w:t>
      </w:r>
      <w:r w:rsidRPr="004573B9">
        <w:rPr>
          <w:rFonts w:ascii="Times New Roman" w:hAnsi="Times New Roman" w:cs="Times New Roman"/>
          <w:sz w:val="20"/>
          <w:szCs w:val="20"/>
        </w:rPr>
        <w:t xml:space="preserve"> is an optimized gradient boosting algorithm that enhances the performance of traditional gradient boosting by integrating multiple weak learners (decision trees) into a robust predictive framework</w:t>
      </w:r>
      <w:bookmarkStart w:id="2" w:name="_Hlk203348049"/>
      <w:r w:rsidR="00914F40" w:rsidRPr="004573B9">
        <w:rPr>
          <w:rFonts w:ascii="Times New Roman" w:hAnsi="Times New Roman" w:cs="Times New Roman"/>
          <w:sz w:val="20"/>
          <w:szCs w:val="20"/>
        </w:rPr>
        <w:t xml:space="preserve"> </w:t>
      </w:r>
      <w:r w:rsidR="00490DA5" w:rsidRPr="004573B9">
        <w:rPr>
          <w:rFonts w:ascii="Times New Roman" w:hAnsi="Times New Roman" w:cs="Times New Roman"/>
          <w:sz w:val="20"/>
          <w:szCs w:val="20"/>
        </w:rPr>
        <w:fldChar w:fldCharType="begin"/>
      </w:r>
      <w:r w:rsidR="00463658" w:rsidRPr="004573B9">
        <w:rPr>
          <w:rFonts w:ascii="Times New Roman" w:hAnsi="Times New Roman" w:cs="Times New Roman"/>
          <w:sz w:val="20"/>
          <w:szCs w:val="20"/>
        </w:rPr>
        <w:instrText xml:space="preserve"> ADDIN ZOTERO_ITEM CSL_CITATION {"citationID":"2Snk2Vku","properties":{"formattedCitation":"(Sibindi et al. 2023)","plainCitation":"(Sibindi et al. 2023)","noteIndex":0},"citationItems":[{"id":623,"uris":["http://zotero.org/users/11178917/items/4UGIVDNE"],"itemData":{"id":623,"type":"article-journal","container-title":"Engineering Reports","DOI":"https://doi.org/10.1002/eng2.12599","ISSN":"2577-8196","issue":"4","journalAbbreviation":"Engineering Reports","note":"publisher: Wiley Online Library","page":"e12599","title":"A boosting ensemble learning based hybrid light gradient boosting machine and extreme gradient boosting model for predicting house prices","volume":"5","author":[{"family":"Sibindi","given":"Racheal"},{"family":"Mwangi","given":"Ronald Waweru"},{"family":"Waititu","given":"Anthony Gichuhi"}],"issued":{"date-parts":[["2023"]]}}}],"schema":"https://github.com/citation-style-language/schema/raw/master/csl-citation.json"} </w:instrText>
      </w:r>
      <w:r w:rsidR="00490DA5" w:rsidRPr="004573B9">
        <w:rPr>
          <w:rFonts w:ascii="Times New Roman" w:hAnsi="Times New Roman" w:cs="Times New Roman"/>
          <w:sz w:val="20"/>
          <w:szCs w:val="20"/>
        </w:rPr>
        <w:fldChar w:fldCharType="separate"/>
      </w:r>
      <w:r w:rsidR="00463658" w:rsidRPr="004573B9">
        <w:rPr>
          <w:rFonts w:ascii="Times New Roman" w:hAnsi="Times New Roman" w:cs="Times New Roman"/>
          <w:sz w:val="20"/>
          <w:szCs w:val="20"/>
        </w:rPr>
        <w:t>(Sibindi et al. 2023)</w:t>
      </w:r>
      <w:r w:rsidR="00490DA5" w:rsidRPr="004573B9">
        <w:rPr>
          <w:rFonts w:ascii="Times New Roman" w:hAnsi="Times New Roman" w:cs="Times New Roman"/>
          <w:sz w:val="20"/>
          <w:szCs w:val="20"/>
        </w:rPr>
        <w:fldChar w:fldCharType="end"/>
      </w:r>
      <w:bookmarkEnd w:id="2"/>
      <w:r w:rsidRPr="004573B9">
        <w:rPr>
          <w:rFonts w:ascii="Times New Roman" w:hAnsi="Times New Roman" w:cs="Times New Roman"/>
          <w:sz w:val="20"/>
          <w:szCs w:val="20"/>
        </w:rPr>
        <w:t>. To prevent overfitting, XGB incorporates regularization techniques, thereby controlling model complexity. RFR, on the other hand, constructs an ensemble of decision trees, aggregating their predictions to improve accuracy and robustness</w:t>
      </w:r>
      <w:bookmarkStart w:id="3" w:name="_Hlk203348059"/>
      <w:r w:rsidR="00914F40" w:rsidRPr="004573B9">
        <w:rPr>
          <w:rFonts w:ascii="Times New Roman" w:hAnsi="Times New Roman" w:cs="Times New Roman"/>
          <w:sz w:val="20"/>
          <w:szCs w:val="20"/>
        </w:rPr>
        <w:t xml:space="preserve"> </w:t>
      </w:r>
      <w:r w:rsidR="00490DA5" w:rsidRPr="004573B9">
        <w:rPr>
          <w:rFonts w:ascii="Times New Roman" w:hAnsi="Times New Roman" w:cs="Times New Roman"/>
          <w:sz w:val="20"/>
          <w:szCs w:val="20"/>
        </w:rPr>
        <w:fldChar w:fldCharType="begin"/>
      </w:r>
      <w:r w:rsidR="00463658" w:rsidRPr="004573B9">
        <w:rPr>
          <w:rFonts w:ascii="Times New Roman" w:hAnsi="Times New Roman" w:cs="Times New Roman"/>
          <w:sz w:val="20"/>
          <w:szCs w:val="20"/>
        </w:rPr>
        <w:instrText xml:space="preserve"> ADDIN ZOTERO_ITEM CSL_CITATION {"citationID":"oZmAcLGz","properties":{"formattedCitation":"(Shehadeh et al. 2021)","plainCitation":"(Shehadeh et al. 2021)","noteIndex":0},"citationItems":[{"id":622,"uris":["http://zotero.org/users/11178917/items/H8WIF3D4"],"itemData":{"id":622,"type":"article-journal","abstract":"It is challenging to develop accurate models for heavy construction equipment residual value prediction using conventional approaches. This article proposes three Machine Learning-based methods of Modified Decision Tree (MDT), LightGBM, and XGBoost regressions to predict construction equipment's residual value. Supervised machine learning algorithms were used to comprehensively investigate the datasets throughout training, testing, modeling, and cross-validation processes. Four performance metrics (i.e., MAE, MSE, MAPE, and R2) were used to measure and compare the algorithms' accuracy. Based on the coefficient of determination results, the MDT algorithm has the highest prediction accuracy of 0.9284, versus the LightGBM with an accuracy of 0.8765, followed by XGBoost, obtaining an accuracy of 0.8493. The MDT can be used as a managerial decision support tool for equipment sellers, buyers, and owners to perform equipment life cycle analysis and take equipment selling, purchasing, overhauling, repairing, disposing, and replacing decisions. Thus, this study motivates machine learning's potential to help advancing automation as a coherent field of research within the construction industry.","container-title":"Automation in Construction","DOI":"10.1016/j.autcon.2021.103827","ISSN":"0926-5805","journalAbbreviation":"Automation in Construction","page":"103827","title":"Machine learning models for predicting the residual value of heavy construction equipment: An evaluation of modified decision tree, LightGBM, and XGBoost regression","volume":"129","author":[{"family":"Shehadeh","given":"Ali"},{"family":"Alshboul","given":"Odey"},{"family":"Al Mamlook","given":"Rabia Emhamed"},{"family":"Hamedat","given":"Ola"}],"issued":{"date-parts":[["2021",9,1]]}}}],"schema":"https://github.com/citation-style-language/schema/raw/master/csl-citation.json"} </w:instrText>
      </w:r>
      <w:r w:rsidR="00490DA5" w:rsidRPr="004573B9">
        <w:rPr>
          <w:rFonts w:ascii="Times New Roman" w:hAnsi="Times New Roman" w:cs="Times New Roman"/>
          <w:sz w:val="20"/>
          <w:szCs w:val="20"/>
        </w:rPr>
        <w:fldChar w:fldCharType="separate"/>
      </w:r>
      <w:r w:rsidR="00463658" w:rsidRPr="004573B9">
        <w:rPr>
          <w:rFonts w:ascii="Times New Roman" w:hAnsi="Times New Roman" w:cs="Times New Roman"/>
          <w:sz w:val="20"/>
          <w:szCs w:val="20"/>
        </w:rPr>
        <w:t>(Shehadeh et al. 2021)</w:t>
      </w:r>
      <w:r w:rsidR="00490DA5" w:rsidRPr="004573B9">
        <w:rPr>
          <w:rFonts w:ascii="Times New Roman" w:hAnsi="Times New Roman" w:cs="Times New Roman"/>
          <w:sz w:val="20"/>
          <w:szCs w:val="20"/>
        </w:rPr>
        <w:fldChar w:fldCharType="end"/>
      </w:r>
      <w:bookmarkEnd w:id="3"/>
      <w:r w:rsidRPr="004573B9">
        <w:rPr>
          <w:rFonts w:ascii="Times New Roman" w:hAnsi="Times New Roman" w:cs="Times New Roman"/>
          <w:sz w:val="20"/>
          <w:szCs w:val="20"/>
        </w:rPr>
        <w:t>. By employing bootstrap sampling, RFR randomly selects subsets of features for individual trees, introducing variability and reducing overfitting risks.  SVR operates by identifying an optimal hyperplane that maximizes the margin around training samples, thereby enhancing generalization capabilities</w:t>
      </w:r>
      <w:bookmarkStart w:id="4" w:name="_Hlk203348071"/>
      <w:r w:rsidR="00914F40" w:rsidRPr="004573B9">
        <w:rPr>
          <w:rFonts w:ascii="Times New Roman" w:hAnsi="Times New Roman" w:cs="Times New Roman"/>
          <w:sz w:val="20"/>
          <w:szCs w:val="20"/>
        </w:rPr>
        <w:t xml:space="preserve"> </w:t>
      </w:r>
      <w:r w:rsidR="00490DA5" w:rsidRPr="004573B9">
        <w:rPr>
          <w:rFonts w:ascii="Times New Roman" w:hAnsi="Times New Roman" w:cs="Times New Roman"/>
          <w:sz w:val="20"/>
          <w:szCs w:val="20"/>
        </w:rPr>
        <w:fldChar w:fldCharType="begin"/>
      </w:r>
      <w:r w:rsidR="00463658" w:rsidRPr="004573B9">
        <w:rPr>
          <w:rFonts w:ascii="Times New Roman" w:hAnsi="Times New Roman" w:cs="Times New Roman"/>
          <w:sz w:val="20"/>
          <w:szCs w:val="20"/>
        </w:rPr>
        <w:instrText xml:space="preserve"> ADDIN ZOTERO_ITEM CSL_CITATION {"citationID":"zu7xQpfj","properties":{"formattedCitation":"(Cervantes et al. 2020)","plainCitation":"(Cervantes et al. 2020)","noteIndex":0},"citationItems":[{"id":620,"uris":["http://zotero.org/users/11178917/items/7YQZ5BZS"],"itemData":{"id":620,"type":"article-journal","container-title":"Neurocomputing","DOI":"https://doi.org/10.1016/j.neucom.2019.10.118","ISSN":"0925-2312","journalAbbreviation":"Neurocomputing","note":"publisher: Elsevier","page":"189-215","title":"A comprehensive survey on support vector machine classification: Applications, challenges and trends","volume":"408","author":[{"family":"Cervantes","given":"Jair"},{"family":"Garcia-Lamont","given":"Farid"},{"family":"Rodríguez-Mazahua","given":"Lisbeth"},{"family":"Lopez","given":"Asdrubal"}],"issued":{"date-parts":[["2020"]]}}}],"schema":"https://github.com/citation-style-language/schema/raw/master/csl-citation.json"} </w:instrText>
      </w:r>
      <w:r w:rsidR="00490DA5" w:rsidRPr="004573B9">
        <w:rPr>
          <w:rFonts w:ascii="Times New Roman" w:hAnsi="Times New Roman" w:cs="Times New Roman"/>
          <w:sz w:val="20"/>
          <w:szCs w:val="20"/>
        </w:rPr>
        <w:fldChar w:fldCharType="separate"/>
      </w:r>
      <w:r w:rsidR="00463658" w:rsidRPr="004573B9">
        <w:rPr>
          <w:rFonts w:ascii="Times New Roman" w:hAnsi="Times New Roman" w:cs="Times New Roman"/>
          <w:sz w:val="20"/>
          <w:szCs w:val="20"/>
        </w:rPr>
        <w:t>(Cervantes et al. 2020)</w:t>
      </w:r>
      <w:r w:rsidR="00490DA5" w:rsidRPr="004573B9">
        <w:rPr>
          <w:rFonts w:ascii="Times New Roman" w:hAnsi="Times New Roman" w:cs="Times New Roman"/>
          <w:sz w:val="20"/>
          <w:szCs w:val="20"/>
        </w:rPr>
        <w:fldChar w:fldCharType="end"/>
      </w:r>
      <w:bookmarkEnd w:id="4"/>
      <w:r w:rsidRPr="004573B9">
        <w:rPr>
          <w:rFonts w:ascii="Times New Roman" w:hAnsi="Times New Roman" w:cs="Times New Roman"/>
          <w:sz w:val="20"/>
          <w:szCs w:val="20"/>
        </w:rPr>
        <w:t>. Unlike conventional regression methods, SVR relies on kernel functions to map data into higher-dimensional spaces, improving its ability to capture complex relationships. NNs, inspired by the architecture of biological neural systems, consist of multiple layers of interconnected artificial neurons</w:t>
      </w:r>
      <w:bookmarkStart w:id="5" w:name="_Hlk203348091"/>
      <w:r w:rsidR="00914F40" w:rsidRPr="004573B9">
        <w:rPr>
          <w:rFonts w:ascii="Times New Roman" w:hAnsi="Times New Roman" w:cs="Times New Roman"/>
          <w:sz w:val="20"/>
          <w:szCs w:val="20"/>
        </w:rPr>
        <w:t xml:space="preserve"> </w:t>
      </w:r>
      <w:r w:rsidR="00490DA5" w:rsidRPr="004573B9">
        <w:rPr>
          <w:rFonts w:ascii="Times New Roman" w:hAnsi="Times New Roman" w:cs="Times New Roman"/>
          <w:sz w:val="20"/>
          <w:szCs w:val="20"/>
        </w:rPr>
        <w:fldChar w:fldCharType="begin"/>
      </w:r>
      <w:r w:rsidR="00463658" w:rsidRPr="004573B9">
        <w:rPr>
          <w:rFonts w:ascii="Times New Roman" w:hAnsi="Times New Roman" w:cs="Times New Roman"/>
          <w:sz w:val="20"/>
          <w:szCs w:val="20"/>
        </w:rPr>
        <w:instrText xml:space="preserve"> ADDIN ZOTERO_ITEM CSL_CITATION {"citationID":"B6TrAqg7","properties":{"formattedCitation":"(Yang and Wang 2020)","plainCitation":"(Yang and Wang 2020)","noteIndex":0},"citationItems":[{"id":624,"uris":["http://zotero.org/users/11178917/items/XBITLTM8"],"itemData":{"id":624,"type":"article-journal","container-title":"Neuron","DOI":"https://doi.org/10.1016/j.neuron.2020.09.005","ISSN":"0896-6273","issue":"6","journalAbbreviation":"Neuron","note":"publisher: Elsevier","page":"1048-1070","title":"Artificial neural networks for neuroscientists: a primer","volume":"107","author":[{"family":"Yang","given":"Guangyu Robert"},{"family":"Wang","given":"Xiao-Jing"}],"issued":{"date-parts":[["2020"]]}}}],"schema":"https://github.com/citation-style-language/schema/raw/master/csl-citation.json"} </w:instrText>
      </w:r>
      <w:r w:rsidR="00490DA5" w:rsidRPr="004573B9">
        <w:rPr>
          <w:rFonts w:ascii="Times New Roman" w:hAnsi="Times New Roman" w:cs="Times New Roman"/>
          <w:sz w:val="20"/>
          <w:szCs w:val="20"/>
        </w:rPr>
        <w:fldChar w:fldCharType="separate"/>
      </w:r>
      <w:r w:rsidR="00463658" w:rsidRPr="004573B9">
        <w:rPr>
          <w:rFonts w:ascii="Times New Roman" w:hAnsi="Times New Roman" w:cs="Times New Roman"/>
          <w:sz w:val="20"/>
          <w:szCs w:val="20"/>
        </w:rPr>
        <w:t>(Yang and Wang 2020)</w:t>
      </w:r>
      <w:r w:rsidR="00490DA5" w:rsidRPr="004573B9">
        <w:rPr>
          <w:rFonts w:ascii="Times New Roman" w:hAnsi="Times New Roman" w:cs="Times New Roman"/>
          <w:sz w:val="20"/>
          <w:szCs w:val="20"/>
        </w:rPr>
        <w:fldChar w:fldCharType="end"/>
      </w:r>
      <w:bookmarkEnd w:id="5"/>
      <w:r w:rsidRPr="004573B9">
        <w:rPr>
          <w:rFonts w:ascii="Times New Roman" w:hAnsi="Times New Roman" w:cs="Times New Roman"/>
          <w:sz w:val="20"/>
          <w:szCs w:val="20"/>
        </w:rPr>
        <w:t>. These networks are adept at learning intricate patterns from input data and are widely applied in classification and regression tasks. However, their effectiveness is contingent on factors such as network architecture, parameter selection, and the availability of extensive computational resources. Given their complexity, NNs are particularly prone to overfitting when trained on limited datasets.</w:t>
      </w:r>
    </w:p>
    <w:p w14:paraId="41F97F95" w14:textId="0EBFD43A" w:rsidR="00EF7B9E" w:rsidRPr="004573B9" w:rsidRDefault="0089659F" w:rsidP="00857282">
      <w:pPr>
        <w:spacing w:after="0" w:line="360" w:lineRule="auto"/>
        <w:ind w:firstLine="720"/>
        <w:jc w:val="both"/>
        <w:rPr>
          <w:rFonts w:ascii="Times New Roman" w:hAnsi="Times New Roman" w:cs="Times New Roman"/>
          <w:sz w:val="20"/>
          <w:szCs w:val="20"/>
        </w:rPr>
      </w:pPr>
      <w:r w:rsidRPr="004573B9">
        <w:rPr>
          <w:rFonts w:ascii="Times New Roman" w:hAnsi="Times New Roman" w:cs="Times New Roman"/>
          <w:sz w:val="20"/>
          <w:szCs w:val="20"/>
        </w:rPr>
        <w:t>Hyperparameter tuning is a critical process that involves selecting appropriate model parameters before training to optimize performance and enhance generalization</w:t>
      </w:r>
      <w:bookmarkStart w:id="6" w:name="_Hlk203348174"/>
      <w:r w:rsidR="00914F40" w:rsidRPr="004573B9">
        <w:rPr>
          <w:rFonts w:ascii="Times New Roman" w:hAnsi="Times New Roman" w:cs="Times New Roman"/>
          <w:sz w:val="20"/>
          <w:szCs w:val="20"/>
        </w:rPr>
        <w:t xml:space="preserve"> </w:t>
      </w:r>
      <w:r w:rsidR="00490DA5" w:rsidRPr="004573B9">
        <w:rPr>
          <w:rFonts w:ascii="Times New Roman" w:hAnsi="Times New Roman" w:cs="Times New Roman"/>
          <w:sz w:val="20"/>
          <w:szCs w:val="20"/>
        </w:rPr>
        <w:fldChar w:fldCharType="begin"/>
      </w:r>
      <w:r w:rsidR="00463658" w:rsidRPr="004573B9">
        <w:rPr>
          <w:rFonts w:ascii="Times New Roman" w:hAnsi="Times New Roman" w:cs="Times New Roman"/>
          <w:sz w:val="20"/>
          <w:szCs w:val="20"/>
        </w:rPr>
        <w:instrText xml:space="preserve"> ADDIN ZOTERO_ITEM CSL_CITATION {"citationID":"sRcH4OfX","properties":{"formattedCitation":"(Elgeldawi et al. 2021)","plainCitation":"(Elgeldawi et al. 2021)","noteIndex":0},"citationItems":[{"id":621,"uris":["http://zotero.org/users/11178917/items/IRG7DUD8"],"itemData":{"id":621,"type":"paper-conference","DOI":"https://doi.org/10.3390/informatics8040079","event-title":"Informatics","ISBN":"2227-9709","note":"issue: 4","page":"79","publisher":"MDPI","title":"Hyperparameter tuning for machine learning algorithms used for arabic sentiment analysis","volume":"8","author":[{"family":"Elgeldawi","given":"Enas"},{"family":"Sayed","given":"Awny"},{"family":"Galal","given":"Ahmed R"},{"family":"Zaki","given":"Alaa M"}],"issued":{"date-parts":[["2021"]]}}}],"schema":"https://github.com/citation-style-language/schema/raw/master/csl-citation.json"} </w:instrText>
      </w:r>
      <w:r w:rsidR="00490DA5" w:rsidRPr="004573B9">
        <w:rPr>
          <w:rFonts w:ascii="Times New Roman" w:hAnsi="Times New Roman" w:cs="Times New Roman"/>
          <w:sz w:val="20"/>
          <w:szCs w:val="20"/>
        </w:rPr>
        <w:fldChar w:fldCharType="separate"/>
      </w:r>
      <w:r w:rsidR="00463658" w:rsidRPr="004573B9">
        <w:rPr>
          <w:rFonts w:ascii="Times New Roman" w:hAnsi="Times New Roman" w:cs="Times New Roman"/>
          <w:sz w:val="20"/>
          <w:szCs w:val="20"/>
        </w:rPr>
        <w:t>(Elgeldawi et al. 2021)</w:t>
      </w:r>
      <w:r w:rsidR="00490DA5" w:rsidRPr="004573B9">
        <w:rPr>
          <w:rFonts w:ascii="Times New Roman" w:hAnsi="Times New Roman" w:cs="Times New Roman"/>
          <w:sz w:val="20"/>
          <w:szCs w:val="20"/>
        </w:rPr>
        <w:fldChar w:fldCharType="end"/>
      </w:r>
      <w:bookmarkEnd w:id="6"/>
      <w:r w:rsidRPr="004573B9">
        <w:rPr>
          <w:rFonts w:ascii="Times New Roman" w:hAnsi="Times New Roman" w:cs="Times New Roman"/>
          <w:sz w:val="20"/>
          <w:szCs w:val="20"/>
        </w:rPr>
        <w:t>. Various approaches exist for hyperparameter tuning, including grid search, random search, Bayesian optimization, and evolutionary algorithms. In this study, the grid search method was employed due to its interpretability, systematic exploration of parameter combinations, and reproducibility, particularly when working with smaller datasets.</w:t>
      </w:r>
      <w:r w:rsidR="00EF7B9E" w:rsidRPr="004573B9">
        <w:rPr>
          <w:rFonts w:ascii="Times New Roman" w:hAnsi="Times New Roman" w:cs="Times New Roman"/>
          <w:sz w:val="20"/>
          <w:szCs w:val="20"/>
        </w:rPr>
        <w:t xml:space="preserve"> </w:t>
      </w:r>
    </w:p>
    <w:p w14:paraId="514EE178" w14:textId="5418E88B" w:rsidR="006C0703" w:rsidRPr="004573B9" w:rsidRDefault="0017057C" w:rsidP="00490DA5">
      <w:pPr>
        <w:spacing w:after="0" w:line="360" w:lineRule="auto"/>
        <w:ind w:firstLine="720"/>
        <w:jc w:val="both"/>
        <w:rPr>
          <w:rFonts w:ascii="Times New Roman" w:eastAsia="Times New Roman" w:hAnsi="Times New Roman" w:cs="Times New Roman"/>
          <w:sz w:val="20"/>
          <w:szCs w:val="20"/>
        </w:rPr>
      </w:pPr>
      <w:r w:rsidRPr="004573B9">
        <w:rPr>
          <w:rFonts w:ascii="Times New Roman" w:eastAsia="Times New Roman" w:hAnsi="Times New Roman" w:cs="Times New Roman"/>
          <w:sz w:val="20"/>
          <w:szCs w:val="20"/>
        </w:rPr>
        <w:t xml:space="preserve">In developing the web-based graphical user interface (GUI) for our predictive model, we chose to deploy only the RFR model, despite exploring integration with the TabPFN. This decision was based on practical, technical, and research-driven factors that favored robustness, efficiency, and ease of deployment. RFR, being a lightweight and tree-based model, requires minimal computational resources, making it ideal for integration into a Flask-based web </w:t>
      </w:r>
      <w:r w:rsidRPr="004573B9">
        <w:rPr>
          <w:rFonts w:ascii="Times New Roman" w:eastAsia="Times New Roman" w:hAnsi="Times New Roman" w:cs="Times New Roman"/>
          <w:sz w:val="20"/>
          <w:szCs w:val="20"/>
        </w:rPr>
        <w:lastRenderedPageBreak/>
        <w:t>application. In contrast, TabPFN</w:t>
      </w:r>
      <w:r w:rsidR="005C214C" w:rsidRPr="004573B9">
        <w:rPr>
          <w:rFonts w:ascii="Times New Roman" w:eastAsia="Times New Roman" w:hAnsi="Times New Roman" w:cs="Times New Roman"/>
          <w:sz w:val="20"/>
          <w:szCs w:val="20"/>
        </w:rPr>
        <w:t xml:space="preserve"> </w:t>
      </w:r>
      <w:r w:rsidRPr="004573B9">
        <w:rPr>
          <w:rFonts w:ascii="Times New Roman" w:eastAsia="Times New Roman" w:hAnsi="Times New Roman" w:cs="Times New Roman"/>
          <w:sz w:val="20"/>
          <w:szCs w:val="20"/>
        </w:rPr>
        <w:t>model</w:t>
      </w:r>
      <w:r w:rsidR="005C214C" w:rsidRPr="004573B9">
        <w:rPr>
          <w:rFonts w:ascii="Times New Roman" w:eastAsia="Times New Roman" w:hAnsi="Times New Roman" w:cs="Times New Roman"/>
          <w:sz w:val="20"/>
          <w:szCs w:val="20"/>
        </w:rPr>
        <w:t xml:space="preserve"> </w:t>
      </w:r>
      <w:r w:rsidRPr="004573B9">
        <w:rPr>
          <w:rFonts w:ascii="Times New Roman" w:eastAsia="Times New Roman" w:hAnsi="Times New Roman" w:cs="Times New Roman"/>
          <w:sz w:val="20"/>
          <w:szCs w:val="20"/>
        </w:rPr>
        <w:t>depends heavily on PyTorch and CUDA for optimal performance, which introduces significant dependency and hardware constraints. Particularly for servers lacking GPU support, TabPFN’s inference becomes considerably slower for datasets exceeding 1,000 samples, as reported in its documentation</w:t>
      </w:r>
      <w:bookmarkStart w:id="7" w:name="_Hlk203348202"/>
      <w:r w:rsidR="00914F40" w:rsidRPr="004573B9">
        <w:rPr>
          <w:rFonts w:ascii="Times New Roman" w:eastAsia="Times New Roman" w:hAnsi="Times New Roman" w:cs="Times New Roman"/>
          <w:sz w:val="20"/>
          <w:szCs w:val="20"/>
        </w:rPr>
        <w:t xml:space="preserve"> </w:t>
      </w:r>
      <w:r w:rsidR="00490DA5" w:rsidRPr="004573B9">
        <w:rPr>
          <w:rFonts w:ascii="Times New Roman" w:eastAsia="Times New Roman" w:hAnsi="Times New Roman" w:cs="Times New Roman"/>
          <w:sz w:val="20"/>
          <w:szCs w:val="20"/>
        </w:rPr>
        <w:fldChar w:fldCharType="begin"/>
      </w:r>
      <w:r w:rsidR="00463658" w:rsidRPr="004573B9">
        <w:rPr>
          <w:rFonts w:ascii="Times New Roman" w:eastAsia="Times New Roman" w:hAnsi="Times New Roman" w:cs="Times New Roman"/>
          <w:sz w:val="20"/>
          <w:szCs w:val="20"/>
        </w:rPr>
        <w:instrText xml:space="preserve"> ADDIN ZOTERO_ITEM CSL_CITATION {"citationID":"V8qg2kLh","properties":{"formattedCitation":"(Liu and Ye 2025)","plainCitation":"(Liu and Ye 2025)","noteIndex":0},"citationItems":[{"id":7,"uris":["http://zotero.org/users/11178917/items/C3KZ4I66"],"itemData":{"id":7,"type":"article-journal","container-title":"arXiv preprint arXiv:2502.02527","DOI":"https://doi.org/10.48550/arXiv.2502.02527","journalAbbreviation":"arXiv preprint arXiv:2502.02527","title":"TabPFN Unleashed: A Scalable and Effective Solution to Tabular Classification Problems","author":[{"family":"Liu","given":"Si-Yang"},{"family":"Ye","given":"Han-Jia"}],"issued":{"date-parts":[["2025"]]}}}],"schema":"https://github.com/citation-style-language/schema/raw/master/csl-citation.json"} </w:instrText>
      </w:r>
      <w:r w:rsidR="00490DA5" w:rsidRPr="004573B9">
        <w:rPr>
          <w:rFonts w:ascii="Times New Roman" w:eastAsia="Times New Roman" w:hAnsi="Times New Roman" w:cs="Times New Roman"/>
          <w:sz w:val="20"/>
          <w:szCs w:val="20"/>
        </w:rPr>
        <w:fldChar w:fldCharType="separate"/>
      </w:r>
      <w:r w:rsidR="00463658" w:rsidRPr="004573B9">
        <w:rPr>
          <w:rFonts w:ascii="Times New Roman" w:hAnsi="Times New Roman" w:cs="Times New Roman"/>
          <w:sz w:val="20"/>
          <w:szCs w:val="20"/>
        </w:rPr>
        <w:t>(Liu and Ye 2025)</w:t>
      </w:r>
      <w:r w:rsidR="00490DA5" w:rsidRPr="004573B9">
        <w:rPr>
          <w:rFonts w:ascii="Times New Roman" w:eastAsia="Times New Roman" w:hAnsi="Times New Roman" w:cs="Times New Roman"/>
          <w:sz w:val="20"/>
          <w:szCs w:val="20"/>
        </w:rPr>
        <w:fldChar w:fldCharType="end"/>
      </w:r>
      <w:bookmarkEnd w:id="7"/>
      <w:r w:rsidR="00914F40" w:rsidRPr="004573B9">
        <w:rPr>
          <w:rFonts w:ascii="Times New Roman" w:eastAsia="Times New Roman" w:hAnsi="Times New Roman" w:cs="Times New Roman"/>
          <w:sz w:val="20"/>
          <w:szCs w:val="20"/>
        </w:rPr>
        <w:t>.</w:t>
      </w:r>
      <w:r w:rsidRPr="004573B9">
        <w:rPr>
          <w:rFonts w:ascii="Times New Roman" w:eastAsia="Times New Roman" w:hAnsi="Times New Roman" w:cs="Times New Roman"/>
          <w:sz w:val="20"/>
          <w:szCs w:val="20"/>
        </w:rPr>
        <w:t xml:space="preserve"> For a user-facing application requiring real-time predictions, RFR provided a more suitable balance between performance and usability.</w:t>
      </w:r>
    </w:p>
    <w:p w14:paraId="5E877068" w14:textId="77777777" w:rsidR="00511EC4" w:rsidRPr="004573B9" w:rsidRDefault="00511EC4" w:rsidP="00490DA5">
      <w:pPr>
        <w:spacing w:after="0" w:line="360" w:lineRule="auto"/>
        <w:jc w:val="both"/>
        <w:rPr>
          <w:rFonts w:ascii="Times New Roman" w:eastAsia="Times New Roman" w:hAnsi="Times New Roman" w:cs="Times New Roman"/>
          <w:sz w:val="20"/>
          <w:szCs w:val="20"/>
        </w:rPr>
      </w:pPr>
    </w:p>
    <w:p w14:paraId="78F5A609" w14:textId="770468EF" w:rsidR="00E00F29" w:rsidRPr="004573B9" w:rsidRDefault="00E00F29" w:rsidP="00490DA5">
      <w:pPr>
        <w:spacing w:after="0" w:line="360" w:lineRule="auto"/>
        <w:jc w:val="both"/>
        <w:rPr>
          <w:rFonts w:ascii="Times New Roman" w:hAnsi="Times New Roman" w:cs="Times New Roman"/>
          <w:b/>
          <w:bCs/>
          <w:sz w:val="20"/>
          <w:szCs w:val="20"/>
        </w:rPr>
      </w:pPr>
      <w:r w:rsidRPr="004573B9">
        <w:rPr>
          <w:rFonts w:ascii="Times New Roman" w:hAnsi="Times New Roman" w:cs="Times New Roman"/>
          <w:b/>
          <w:bCs/>
          <w:sz w:val="20"/>
          <w:szCs w:val="20"/>
        </w:rPr>
        <w:t>Table S</w:t>
      </w:r>
      <w:r w:rsidR="007053BF" w:rsidRPr="004573B9">
        <w:rPr>
          <w:rFonts w:ascii="Times New Roman" w:hAnsi="Times New Roman" w:cs="Times New Roman"/>
          <w:b/>
          <w:bCs/>
          <w:sz w:val="20"/>
          <w:szCs w:val="20"/>
        </w:rPr>
        <w:t>1</w:t>
      </w:r>
      <w:r w:rsidRPr="004573B9">
        <w:rPr>
          <w:rFonts w:ascii="Times New Roman" w:hAnsi="Times New Roman" w:cs="Times New Roman"/>
          <w:b/>
          <w:bCs/>
          <w:sz w:val="20"/>
          <w:szCs w:val="20"/>
        </w:rPr>
        <w:t xml:space="preserve">. </w:t>
      </w:r>
      <w:r w:rsidRPr="004573B9">
        <w:rPr>
          <w:rFonts w:ascii="Times New Roman" w:hAnsi="Times New Roman" w:cs="Times New Roman"/>
          <w:sz w:val="20"/>
          <w:szCs w:val="20"/>
        </w:rPr>
        <w:t>Article information.</w:t>
      </w:r>
    </w:p>
    <w:tbl>
      <w:tblPr>
        <w:tblW w:w="5000" w:type="pct"/>
        <w:tblLook w:val="04A0" w:firstRow="1" w:lastRow="0" w:firstColumn="1" w:lastColumn="0" w:noHBand="0" w:noVBand="1"/>
      </w:tblPr>
      <w:tblGrid>
        <w:gridCol w:w="826"/>
        <w:gridCol w:w="1009"/>
        <w:gridCol w:w="7525"/>
      </w:tblGrid>
      <w:tr w:rsidR="00476DA8" w:rsidRPr="004573B9" w14:paraId="7408572F" w14:textId="77777777" w:rsidTr="00914F40">
        <w:trPr>
          <w:trHeight w:val="510"/>
        </w:trPr>
        <w:tc>
          <w:tcPr>
            <w:tcW w:w="441" w:type="pct"/>
            <w:tcBorders>
              <w:top w:val="single" w:sz="12" w:space="0" w:color="auto"/>
              <w:left w:val="nil"/>
              <w:bottom w:val="single" w:sz="12" w:space="0" w:color="auto"/>
              <w:right w:val="nil"/>
            </w:tcBorders>
            <w:shd w:val="clear" w:color="auto" w:fill="auto"/>
            <w:noWrap/>
            <w:vAlign w:val="center"/>
            <w:hideMark/>
          </w:tcPr>
          <w:p w14:paraId="41F0F19B" w14:textId="5C5CF100" w:rsidR="00476DA8" w:rsidRPr="004573B9" w:rsidRDefault="00476DA8" w:rsidP="00857282">
            <w:pPr>
              <w:spacing w:after="0" w:line="240" w:lineRule="auto"/>
              <w:jc w:val="both"/>
              <w:rPr>
                <w:rFonts w:ascii="Times New Roman" w:eastAsia="Times New Roman" w:hAnsi="Times New Roman" w:cs="Times New Roman"/>
                <w:b/>
                <w:bCs/>
                <w:color w:val="000000"/>
                <w:sz w:val="20"/>
                <w:szCs w:val="20"/>
              </w:rPr>
            </w:pPr>
            <w:r w:rsidRPr="004573B9">
              <w:rPr>
                <w:rFonts w:ascii="Times New Roman" w:eastAsia="Times New Roman" w:hAnsi="Times New Roman" w:cs="Times New Roman"/>
                <w:b/>
                <w:bCs/>
                <w:color w:val="000000"/>
                <w:sz w:val="20"/>
                <w:szCs w:val="20"/>
              </w:rPr>
              <w:t>No.</w:t>
            </w:r>
          </w:p>
        </w:tc>
        <w:tc>
          <w:tcPr>
            <w:tcW w:w="539" w:type="pct"/>
            <w:tcBorders>
              <w:top w:val="single" w:sz="12" w:space="0" w:color="auto"/>
              <w:left w:val="nil"/>
              <w:bottom w:val="single" w:sz="12" w:space="0" w:color="auto"/>
              <w:right w:val="nil"/>
            </w:tcBorders>
            <w:shd w:val="clear" w:color="auto" w:fill="auto"/>
            <w:noWrap/>
            <w:vAlign w:val="center"/>
            <w:hideMark/>
          </w:tcPr>
          <w:p w14:paraId="5371B095" w14:textId="77777777" w:rsidR="00476DA8" w:rsidRPr="004573B9" w:rsidRDefault="00476DA8" w:rsidP="00857282">
            <w:pPr>
              <w:spacing w:after="0" w:line="240" w:lineRule="auto"/>
              <w:jc w:val="both"/>
              <w:rPr>
                <w:rFonts w:ascii="Times New Roman" w:eastAsia="Times New Roman" w:hAnsi="Times New Roman" w:cs="Times New Roman"/>
                <w:b/>
                <w:bCs/>
                <w:color w:val="000000"/>
                <w:sz w:val="20"/>
                <w:szCs w:val="20"/>
              </w:rPr>
            </w:pPr>
            <w:r w:rsidRPr="004573B9">
              <w:rPr>
                <w:rFonts w:ascii="Times New Roman" w:eastAsia="Times New Roman" w:hAnsi="Times New Roman" w:cs="Times New Roman"/>
                <w:b/>
                <w:bCs/>
                <w:color w:val="000000"/>
                <w:sz w:val="20"/>
                <w:szCs w:val="20"/>
              </w:rPr>
              <w:t>year</w:t>
            </w:r>
          </w:p>
        </w:tc>
        <w:tc>
          <w:tcPr>
            <w:tcW w:w="4020" w:type="pct"/>
            <w:tcBorders>
              <w:top w:val="single" w:sz="12" w:space="0" w:color="auto"/>
              <w:left w:val="nil"/>
              <w:bottom w:val="single" w:sz="12" w:space="0" w:color="auto"/>
              <w:right w:val="nil"/>
            </w:tcBorders>
            <w:shd w:val="clear" w:color="auto" w:fill="auto"/>
            <w:noWrap/>
            <w:vAlign w:val="center"/>
            <w:hideMark/>
          </w:tcPr>
          <w:p w14:paraId="4B9025D6" w14:textId="77777777" w:rsidR="00476DA8" w:rsidRPr="004573B9" w:rsidRDefault="00476DA8" w:rsidP="00857282">
            <w:pPr>
              <w:spacing w:after="0" w:line="240" w:lineRule="auto"/>
              <w:jc w:val="both"/>
              <w:rPr>
                <w:rFonts w:ascii="Times New Roman" w:eastAsia="Times New Roman" w:hAnsi="Times New Roman" w:cs="Times New Roman"/>
                <w:b/>
                <w:bCs/>
                <w:color w:val="000000"/>
                <w:sz w:val="20"/>
                <w:szCs w:val="20"/>
              </w:rPr>
            </w:pPr>
            <w:r w:rsidRPr="004573B9">
              <w:rPr>
                <w:rFonts w:ascii="Times New Roman" w:eastAsia="Times New Roman" w:hAnsi="Times New Roman" w:cs="Times New Roman"/>
                <w:b/>
                <w:bCs/>
                <w:color w:val="000000"/>
                <w:sz w:val="20"/>
                <w:szCs w:val="20"/>
              </w:rPr>
              <w:t>DOI</w:t>
            </w:r>
          </w:p>
        </w:tc>
      </w:tr>
      <w:tr w:rsidR="00476DA8" w:rsidRPr="004573B9" w14:paraId="0CDAF86E" w14:textId="77777777" w:rsidTr="00914F40">
        <w:trPr>
          <w:trHeight w:val="290"/>
        </w:trPr>
        <w:tc>
          <w:tcPr>
            <w:tcW w:w="441" w:type="pct"/>
            <w:tcBorders>
              <w:top w:val="single" w:sz="12" w:space="0" w:color="auto"/>
              <w:left w:val="nil"/>
              <w:bottom w:val="nil"/>
              <w:right w:val="nil"/>
            </w:tcBorders>
            <w:shd w:val="clear" w:color="auto" w:fill="auto"/>
            <w:noWrap/>
            <w:vAlign w:val="center"/>
            <w:hideMark/>
          </w:tcPr>
          <w:p w14:paraId="7F059B1C" w14:textId="77777777" w:rsidR="00476DA8" w:rsidRPr="004573B9" w:rsidRDefault="00476DA8" w:rsidP="00857282">
            <w:pPr>
              <w:spacing w:after="0" w:line="240" w:lineRule="auto"/>
              <w:jc w:val="both"/>
              <w:rPr>
                <w:rFonts w:ascii="Times New Roman" w:eastAsia="Times New Roman" w:hAnsi="Times New Roman" w:cs="Times New Roman"/>
                <w:color w:val="000000"/>
                <w:sz w:val="20"/>
                <w:szCs w:val="20"/>
              </w:rPr>
            </w:pPr>
            <w:r w:rsidRPr="004573B9">
              <w:rPr>
                <w:rFonts w:ascii="Times New Roman" w:eastAsia="Times New Roman" w:hAnsi="Times New Roman" w:cs="Times New Roman"/>
                <w:color w:val="000000"/>
                <w:sz w:val="20"/>
                <w:szCs w:val="20"/>
              </w:rPr>
              <w:t>1</w:t>
            </w:r>
          </w:p>
        </w:tc>
        <w:tc>
          <w:tcPr>
            <w:tcW w:w="539" w:type="pct"/>
            <w:tcBorders>
              <w:top w:val="single" w:sz="12" w:space="0" w:color="auto"/>
              <w:left w:val="nil"/>
              <w:bottom w:val="nil"/>
              <w:right w:val="nil"/>
            </w:tcBorders>
            <w:shd w:val="clear" w:color="auto" w:fill="auto"/>
            <w:noWrap/>
            <w:vAlign w:val="center"/>
            <w:hideMark/>
          </w:tcPr>
          <w:p w14:paraId="151C76E3" w14:textId="77777777" w:rsidR="00476DA8" w:rsidRPr="004573B9" w:rsidRDefault="00476DA8" w:rsidP="00857282">
            <w:pPr>
              <w:spacing w:after="0" w:line="240" w:lineRule="auto"/>
              <w:jc w:val="both"/>
              <w:rPr>
                <w:rFonts w:ascii="Times New Roman" w:eastAsia="Times New Roman" w:hAnsi="Times New Roman" w:cs="Times New Roman"/>
                <w:color w:val="000000"/>
                <w:sz w:val="20"/>
                <w:szCs w:val="20"/>
              </w:rPr>
            </w:pPr>
            <w:r w:rsidRPr="004573B9">
              <w:rPr>
                <w:rFonts w:ascii="Times New Roman" w:eastAsia="Times New Roman" w:hAnsi="Times New Roman" w:cs="Times New Roman"/>
                <w:color w:val="000000"/>
                <w:sz w:val="20"/>
                <w:szCs w:val="20"/>
              </w:rPr>
              <w:t>2014</w:t>
            </w:r>
          </w:p>
        </w:tc>
        <w:tc>
          <w:tcPr>
            <w:tcW w:w="4020" w:type="pct"/>
            <w:tcBorders>
              <w:top w:val="single" w:sz="12" w:space="0" w:color="auto"/>
              <w:left w:val="nil"/>
              <w:bottom w:val="nil"/>
              <w:right w:val="nil"/>
            </w:tcBorders>
            <w:shd w:val="clear" w:color="auto" w:fill="auto"/>
            <w:noWrap/>
            <w:vAlign w:val="center"/>
            <w:hideMark/>
          </w:tcPr>
          <w:p w14:paraId="0009A3BB" w14:textId="04BD4F6B" w:rsidR="00476DA8" w:rsidRPr="004573B9" w:rsidRDefault="00310DAF" w:rsidP="00857282">
            <w:pPr>
              <w:spacing w:after="0" w:line="240" w:lineRule="auto"/>
              <w:jc w:val="both"/>
              <w:rPr>
                <w:rFonts w:ascii="Times New Roman" w:eastAsia="Times New Roman" w:hAnsi="Times New Roman" w:cs="Times New Roman"/>
                <w:color w:val="000000"/>
                <w:sz w:val="20"/>
                <w:szCs w:val="20"/>
              </w:rPr>
            </w:pPr>
            <w:hyperlink r:id="rId10" w:history="1">
              <w:r w:rsidR="004E2E68" w:rsidRPr="00940FB2">
                <w:rPr>
                  <w:rStyle w:val="Hyperlink"/>
                  <w:rFonts w:ascii="Times New Roman" w:eastAsia="Times New Roman" w:hAnsi="Times New Roman" w:cs="Times New Roman"/>
                  <w:sz w:val="20"/>
                  <w:szCs w:val="20"/>
                </w:rPr>
                <w:t>https://doi.org/10.1021/es4048126</w:t>
              </w:r>
            </w:hyperlink>
            <w:r w:rsidR="004E2E68">
              <w:rPr>
                <w:rFonts w:ascii="Times New Roman" w:eastAsia="Times New Roman" w:hAnsi="Times New Roman" w:cs="Times New Roman"/>
                <w:color w:val="000000"/>
                <w:sz w:val="20"/>
                <w:szCs w:val="20"/>
              </w:rPr>
              <w:t xml:space="preserve"> </w:t>
            </w:r>
          </w:p>
        </w:tc>
      </w:tr>
      <w:tr w:rsidR="00476DA8" w:rsidRPr="004573B9" w14:paraId="16470283" w14:textId="77777777" w:rsidTr="00914F40">
        <w:trPr>
          <w:trHeight w:val="290"/>
        </w:trPr>
        <w:tc>
          <w:tcPr>
            <w:tcW w:w="441" w:type="pct"/>
            <w:tcBorders>
              <w:top w:val="nil"/>
              <w:left w:val="nil"/>
              <w:bottom w:val="nil"/>
              <w:right w:val="nil"/>
            </w:tcBorders>
            <w:shd w:val="clear" w:color="auto" w:fill="auto"/>
            <w:noWrap/>
            <w:vAlign w:val="center"/>
            <w:hideMark/>
          </w:tcPr>
          <w:p w14:paraId="47794FFB" w14:textId="77777777" w:rsidR="00476DA8" w:rsidRPr="004573B9" w:rsidRDefault="00476DA8" w:rsidP="00857282">
            <w:pPr>
              <w:spacing w:after="0" w:line="240" w:lineRule="auto"/>
              <w:jc w:val="both"/>
              <w:rPr>
                <w:rFonts w:ascii="Times New Roman" w:eastAsia="Times New Roman" w:hAnsi="Times New Roman" w:cs="Times New Roman"/>
                <w:color w:val="000000"/>
                <w:sz w:val="20"/>
                <w:szCs w:val="20"/>
              </w:rPr>
            </w:pPr>
            <w:r w:rsidRPr="004573B9">
              <w:rPr>
                <w:rFonts w:ascii="Times New Roman" w:eastAsia="Times New Roman" w:hAnsi="Times New Roman" w:cs="Times New Roman"/>
                <w:color w:val="000000"/>
                <w:sz w:val="20"/>
                <w:szCs w:val="20"/>
              </w:rPr>
              <w:t>2</w:t>
            </w:r>
          </w:p>
        </w:tc>
        <w:tc>
          <w:tcPr>
            <w:tcW w:w="539" w:type="pct"/>
            <w:tcBorders>
              <w:top w:val="nil"/>
              <w:left w:val="nil"/>
              <w:bottom w:val="nil"/>
              <w:right w:val="nil"/>
            </w:tcBorders>
            <w:shd w:val="clear" w:color="auto" w:fill="auto"/>
            <w:noWrap/>
            <w:vAlign w:val="center"/>
            <w:hideMark/>
          </w:tcPr>
          <w:p w14:paraId="13FE2446" w14:textId="77777777" w:rsidR="00476DA8" w:rsidRPr="004573B9" w:rsidRDefault="00476DA8" w:rsidP="00857282">
            <w:pPr>
              <w:spacing w:after="0" w:line="240" w:lineRule="auto"/>
              <w:jc w:val="both"/>
              <w:rPr>
                <w:rFonts w:ascii="Times New Roman" w:eastAsia="Times New Roman" w:hAnsi="Times New Roman" w:cs="Times New Roman"/>
                <w:color w:val="000000"/>
                <w:sz w:val="20"/>
                <w:szCs w:val="20"/>
              </w:rPr>
            </w:pPr>
            <w:r w:rsidRPr="004573B9">
              <w:rPr>
                <w:rFonts w:ascii="Times New Roman" w:eastAsia="Times New Roman" w:hAnsi="Times New Roman" w:cs="Times New Roman"/>
                <w:color w:val="000000"/>
                <w:sz w:val="20"/>
                <w:szCs w:val="20"/>
              </w:rPr>
              <w:t>2015</w:t>
            </w:r>
          </w:p>
        </w:tc>
        <w:tc>
          <w:tcPr>
            <w:tcW w:w="4020" w:type="pct"/>
            <w:tcBorders>
              <w:top w:val="nil"/>
              <w:left w:val="nil"/>
              <w:bottom w:val="nil"/>
              <w:right w:val="nil"/>
            </w:tcBorders>
            <w:shd w:val="clear" w:color="auto" w:fill="auto"/>
            <w:noWrap/>
            <w:vAlign w:val="center"/>
            <w:hideMark/>
          </w:tcPr>
          <w:p w14:paraId="17C25BC3" w14:textId="77777777" w:rsidR="00476DA8" w:rsidRPr="004573B9" w:rsidRDefault="00310DAF" w:rsidP="00857282">
            <w:pPr>
              <w:spacing w:after="0" w:line="240" w:lineRule="auto"/>
              <w:jc w:val="both"/>
              <w:rPr>
                <w:rFonts w:ascii="Times New Roman" w:eastAsia="Times New Roman" w:hAnsi="Times New Roman" w:cs="Times New Roman"/>
                <w:color w:val="0563C1"/>
                <w:sz w:val="20"/>
                <w:szCs w:val="20"/>
                <w:u w:val="single"/>
              </w:rPr>
            </w:pPr>
            <w:hyperlink r:id="rId11" w:history="1">
              <w:r w:rsidR="00476DA8" w:rsidRPr="004573B9">
                <w:rPr>
                  <w:rFonts w:ascii="Times New Roman" w:eastAsia="Times New Roman" w:hAnsi="Times New Roman" w:cs="Times New Roman"/>
                  <w:color w:val="0563C1"/>
                  <w:sz w:val="20"/>
                  <w:szCs w:val="20"/>
                  <w:u w:val="single"/>
                </w:rPr>
                <w:t>https://pubs.acs.org/doi/10.1021/es5061512</w:t>
              </w:r>
            </w:hyperlink>
          </w:p>
        </w:tc>
      </w:tr>
      <w:tr w:rsidR="00476DA8" w:rsidRPr="004573B9" w14:paraId="0655D641" w14:textId="77777777" w:rsidTr="00914F40">
        <w:trPr>
          <w:trHeight w:val="290"/>
        </w:trPr>
        <w:tc>
          <w:tcPr>
            <w:tcW w:w="441" w:type="pct"/>
            <w:tcBorders>
              <w:top w:val="nil"/>
              <w:left w:val="nil"/>
              <w:bottom w:val="nil"/>
              <w:right w:val="nil"/>
            </w:tcBorders>
            <w:shd w:val="clear" w:color="auto" w:fill="auto"/>
            <w:noWrap/>
            <w:vAlign w:val="center"/>
            <w:hideMark/>
          </w:tcPr>
          <w:p w14:paraId="3D3817AF" w14:textId="77777777" w:rsidR="00476DA8" w:rsidRPr="004573B9" w:rsidRDefault="00476DA8" w:rsidP="00857282">
            <w:pPr>
              <w:spacing w:after="0" w:line="240" w:lineRule="auto"/>
              <w:jc w:val="both"/>
              <w:rPr>
                <w:rFonts w:ascii="Times New Roman" w:eastAsia="Times New Roman" w:hAnsi="Times New Roman" w:cs="Times New Roman"/>
                <w:color w:val="000000"/>
                <w:sz w:val="20"/>
                <w:szCs w:val="20"/>
              </w:rPr>
            </w:pPr>
            <w:r w:rsidRPr="004573B9">
              <w:rPr>
                <w:rFonts w:ascii="Times New Roman" w:eastAsia="Times New Roman" w:hAnsi="Times New Roman" w:cs="Times New Roman"/>
                <w:color w:val="000000"/>
                <w:sz w:val="20"/>
                <w:szCs w:val="20"/>
              </w:rPr>
              <w:t>3</w:t>
            </w:r>
          </w:p>
        </w:tc>
        <w:tc>
          <w:tcPr>
            <w:tcW w:w="539" w:type="pct"/>
            <w:tcBorders>
              <w:top w:val="nil"/>
              <w:left w:val="nil"/>
              <w:bottom w:val="nil"/>
              <w:right w:val="nil"/>
            </w:tcBorders>
            <w:shd w:val="clear" w:color="auto" w:fill="auto"/>
            <w:noWrap/>
            <w:vAlign w:val="center"/>
            <w:hideMark/>
          </w:tcPr>
          <w:p w14:paraId="2BF161FA" w14:textId="77777777" w:rsidR="00476DA8" w:rsidRPr="004573B9" w:rsidRDefault="00476DA8" w:rsidP="00857282">
            <w:pPr>
              <w:spacing w:after="0" w:line="240" w:lineRule="auto"/>
              <w:jc w:val="both"/>
              <w:rPr>
                <w:rFonts w:ascii="Times New Roman" w:eastAsia="Times New Roman" w:hAnsi="Times New Roman" w:cs="Times New Roman"/>
                <w:color w:val="000000"/>
                <w:sz w:val="20"/>
                <w:szCs w:val="20"/>
              </w:rPr>
            </w:pPr>
            <w:r w:rsidRPr="004573B9">
              <w:rPr>
                <w:rFonts w:ascii="Times New Roman" w:eastAsia="Times New Roman" w:hAnsi="Times New Roman" w:cs="Times New Roman"/>
                <w:color w:val="000000"/>
                <w:sz w:val="20"/>
                <w:szCs w:val="20"/>
              </w:rPr>
              <w:t>2017</w:t>
            </w:r>
          </w:p>
        </w:tc>
        <w:tc>
          <w:tcPr>
            <w:tcW w:w="4020" w:type="pct"/>
            <w:tcBorders>
              <w:top w:val="nil"/>
              <w:left w:val="nil"/>
              <w:bottom w:val="nil"/>
              <w:right w:val="nil"/>
            </w:tcBorders>
            <w:shd w:val="clear" w:color="auto" w:fill="auto"/>
            <w:noWrap/>
            <w:vAlign w:val="center"/>
            <w:hideMark/>
          </w:tcPr>
          <w:p w14:paraId="66487FA5" w14:textId="77777777" w:rsidR="00476DA8" w:rsidRPr="004573B9" w:rsidRDefault="00310DAF" w:rsidP="00857282">
            <w:pPr>
              <w:spacing w:after="0" w:line="240" w:lineRule="auto"/>
              <w:jc w:val="both"/>
              <w:rPr>
                <w:rFonts w:ascii="Times New Roman" w:eastAsia="Times New Roman" w:hAnsi="Times New Roman" w:cs="Times New Roman"/>
                <w:color w:val="0563C1"/>
                <w:sz w:val="20"/>
                <w:szCs w:val="20"/>
                <w:u w:val="single"/>
              </w:rPr>
            </w:pPr>
            <w:hyperlink r:id="rId12" w:tgtFrame="_blank" w:tooltip="Persistent link using digital object identifier" w:history="1">
              <w:r w:rsidR="00476DA8" w:rsidRPr="004573B9">
                <w:rPr>
                  <w:rFonts w:ascii="Times New Roman" w:eastAsia="Times New Roman" w:hAnsi="Times New Roman" w:cs="Times New Roman"/>
                  <w:color w:val="0563C1"/>
                  <w:sz w:val="20"/>
                  <w:szCs w:val="20"/>
                  <w:u w:val="single"/>
                </w:rPr>
                <w:t>https://doi.org/10.1016/j.apcatb.2017.05.036</w:t>
              </w:r>
            </w:hyperlink>
          </w:p>
        </w:tc>
      </w:tr>
      <w:tr w:rsidR="00476DA8" w:rsidRPr="004573B9" w14:paraId="25BA56F6" w14:textId="77777777" w:rsidTr="00914F40">
        <w:trPr>
          <w:trHeight w:val="290"/>
        </w:trPr>
        <w:tc>
          <w:tcPr>
            <w:tcW w:w="441" w:type="pct"/>
            <w:tcBorders>
              <w:top w:val="nil"/>
              <w:left w:val="nil"/>
              <w:bottom w:val="nil"/>
              <w:right w:val="nil"/>
            </w:tcBorders>
            <w:shd w:val="clear" w:color="auto" w:fill="auto"/>
            <w:noWrap/>
            <w:vAlign w:val="center"/>
            <w:hideMark/>
          </w:tcPr>
          <w:p w14:paraId="26093203" w14:textId="77777777" w:rsidR="00476DA8" w:rsidRPr="004573B9" w:rsidRDefault="00476DA8" w:rsidP="00857282">
            <w:pPr>
              <w:spacing w:after="0" w:line="240" w:lineRule="auto"/>
              <w:jc w:val="both"/>
              <w:rPr>
                <w:rFonts w:ascii="Times New Roman" w:eastAsia="Times New Roman" w:hAnsi="Times New Roman" w:cs="Times New Roman"/>
                <w:color w:val="000000"/>
                <w:sz w:val="20"/>
                <w:szCs w:val="20"/>
              </w:rPr>
            </w:pPr>
            <w:r w:rsidRPr="004573B9">
              <w:rPr>
                <w:rFonts w:ascii="Times New Roman" w:eastAsia="Times New Roman" w:hAnsi="Times New Roman" w:cs="Times New Roman"/>
                <w:color w:val="000000"/>
                <w:sz w:val="20"/>
                <w:szCs w:val="20"/>
              </w:rPr>
              <w:t>4</w:t>
            </w:r>
          </w:p>
        </w:tc>
        <w:tc>
          <w:tcPr>
            <w:tcW w:w="539" w:type="pct"/>
            <w:tcBorders>
              <w:top w:val="nil"/>
              <w:left w:val="nil"/>
              <w:bottom w:val="nil"/>
              <w:right w:val="nil"/>
            </w:tcBorders>
            <w:shd w:val="clear" w:color="auto" w:fill="auto"/>
            <w:noWrap/>
            <w:vAlign w:val="center"/>
            <w:hideMark/>
          </w:tcPr>
          <w:p w14:paraId="49D071FC" w14:textId="77777777" w:rsidR="00476DA8" w:rsidRPr="004573B9" w:rsidRDefault="00476DA8" w:rsidP="00857282">
            <w:pPr>
              <w:spacing w:after="0" w:line="240" w:lineRule="auto"/>
              <w:jc w:val="both"/>
              <w:rPr>
                <w:rFonts w:ascii="Times New Roman" w:eastAsia="Times New Roman" w:hAnsi="Times New Roman" w:cs="Times New Roman"/>
                <w:color w:val="000000"/>
                <w:sz w:val="20"/>
                <w:szCs w:val="20"/>
              </w:rPr>
            </w:pPr>
            <w:r w:rsidRPr="004573B9">
              <w:rPr>
                <w:rFonts w:ascii="Times New Roman" w:eastAsia="Times New Roman" w:hAnsi="Times New Roman" w:cs="Times New Roman"/>
                <w:color w:val="000000"/>
                <w:sz w:val="20"/>
                <w:szCs w:val="20"/>
              </w:rPr>
              <w:t>2017</w:t>
            </w:r>
          </w:p>
        </w:tc>
        <w:tc>
          <w:tcPr>
            <w:tcW w:w="4020" w:type="pct"/>
            <w:tcBorders>
              <w:top w:val="nil"/>
              <w:left w:val="nil"/>
              <w:bottom w:val="nil"/>
              <w:right w:val="nil"/>
            </w:tcBorders>
            <w:shd w:val="clear" w:color="auto" w:fill="auto"/>
            <w:noWrap/>
            <w:vAlign w:val="center"/>
            <w:hideMark/>
          </w:tcPr>
          <w:p w14:paraId="5CB1A2AB" w14:textId="74E632E3" w:rsidR="00476DA8" w:rsidRPr="004573B9" w:rsidRDefault="00310DAF" w:rsidP="00857282">
            <w:pPr>
              <w:spacing w:after="0" w:line="240" w:lineRule="auto"/>
              <w:jc w:val="both"/>
              <w:rPr>
                <w:rFonts w:ascii="Times New Roman" w:eastAsia="Times New Roman" w:hAnsi="Times New Roman" w:cs="Times New Roman"/>
                <w:color w:val="000000"/>
                <w:sz w:val="20"/>
                <w:szCs w:val="20"/>
              </w:rPr>
            </w:pPr>
            <w:hyperlink r:id="rId13" w:history="1">
              <w:r w:rsidR="004E2E68" w:rsidRPr="00940FB2">
                <w:rPr>
                  <w:rStyle w:val="Hyperlink"/>
                  <w:rFonts w:ascii="Times New Roman" w:eastAsia="Times New Roman" w:hAnsi="Times New Roman" w:cs="Times New Roman"/>
                  <w:sz w:val="20"/>
                  <w:szCs w:val="20"/>
                </w:rPr>
                <w:t>https://doi.org/10.1021/acs.est.7b01087</w:t>
              </w:r>
            </w:hyperlink>
            <w:r w:rsidR="0082597B">
              <w:rPr>
                <w:rFonts w:ascii="Times New Roman" w:eastAsia="Times New Roman" w:hAnsi="Times New Roman" w:cs="Times New Roman"/>
                <w:color w:val="000000"/>
                <w:sz w:val="20"/>
                <w:szCs w:val="20"/>
              </w:rPr>
              <w:t xml:space="preserve"> </w:t>
            </w:r>
          </w:p>
        </w:tc>
      </w:tr>
      <w:tr w:rsidR="00476DA8" w:rsidRPr="004573B9" w14:paraId="781F5B29" w14:textId="77777777" w:rsidTr="00914F40">
        <w:trPr>
          <w:trHeight w:val="290"/>
        </w:trPr>
        <w:tc>
          <w:tcPr>
            <w:tcW w:w="441" w:type="pct"/>
            <w:tcBorders>
              <w:top w:val="nil"/>
              <w:left w:val="nil"/>
              <w:bottom w:val="nil"/>
              <w:right w:val="nil"/>
            </w:tcBorders>
            <w:shd w:val="clear" w:color="auto" w:fill="auto"/>
            <w:noWrap/>
            <w:vAlign w:val="center"/>
            <w:hideMark/>
          </w:tcPr>
          <w:p w14:paraId="78A6D0DD" w14:textId="77777777" w:rsidR="00476DA8" w:rsidRPr="004573B9" w:rsidRDefault="00476DA8" w:rsidP="00857282">
            <w:pPr>
              <w:spacing w:after="0" w:line="240" w:lineRule="auto"/>
              <w:jc w:val="both"/>
              <w:rPr>
                <w:rFonts w:ascii="Times New Roman" w:eastAsia="Times New Roman" w:hAnsi="Times New Roman" w:cs="Times New Roman"/>
                <w:color w:val="000000"/>
                <w:sz w:val="20"/>
                <w:szCs w:val="20"/>
              </w:rPr>
            </w:pPr>
            <w:r w:rsidRPr="004573B9">
              <w:rPr>
                <w:rFonts w:ascii="Times New Roman" w:eastAsia="Times New Roman" w:hAnsi="Times New Roman" w:cs="Times New Roman"/>
                <w:color w:val="000000"/>
                <w:sz w:val="20"/>
                <w:szCs w:val="20"/>
              </w:rPr>
              <w:t>5</w:t>
            </w:r>
          </w:p>
        </w:tc>
        <w:tc>
          <w:tcPr>
            <w:tcW w:w="539" w:type="pct"/>
            <w:tcBorders>
              <w:top w:val="nil"/>
              <w:left w:val="nil"/>
              <w:bottom w:val="nil"/>
              <w:right w:val="nil"/>
            </w:tcBorders>
            <w:shd w:val="clear" w:color="auto" w:fill="auto"/>
            <w:noWrap/>
            <w:vAlign w:val="center"/>
            <w:hideMark/>
          </w:tcPr>
          <w:p w14:paraId="32A7A2A6" w14:textId="77777777" w:rsidR="00476DA8" w:rsidRPr="004573B9" w:rsidRDefault="00476DA8" w:rsidP="00857282">
            <w:pPr>
              <w:spacing w:after="0" w:line="240" w:lineRule="auto"/>
              <w:jc w:val="both"/>
              <w:rPr>
                <w:rFonts w:ascii="Times New Roman" w:eastAsia="Times New Roman" w:hAnsi="Times New Roman" w:cs="Times New Roman"/>
                <w:color w:val="000000"/>
                <w:sz w:val="20"/>
                <w:szCs w:val="20"/>
              </w:rPr>
            </w:pPr>
            <w:r w:rsidRPr="004573B9">
              <w:rPr>
                <w:rFonts w:ascii="Times New Roman" w:eastAsia="Times New Roman" w:hAnsi="Times New Roman" w:cs="Times New Roman"/>
                <w:color w:val="000000"/>
                <w:sz w:val="20"/>
                <w:szCs w:val="20"/>
              </w:rPr>
              <w:t>2017</w:t>
            </w:r>
          </w:p>
        </w:tc>
        <w:tc>
          <w:tcPr>
            <w:tcW w:w="4020" w:type="pct"/>
            <w:tcBorders>
              <w:top w:val="nil"/>
              <w:left w:val="nil"/>
              <w:bottom w:val="nil"/>
              <w:right w:val="nil"/>
            </w:tcBorders>
            <w:shd w:val="clear" w:color="auto" w:fill="auto"/>
            <w:noWrap/>
            <w:vAlign w:val="center"/>
            <w:hideMark/>
          </w:tcPr>
          <w:p w14:paraId="64179797" w14:textId="77777777" w:rsidR="00476DA8" w:rsidRPr="004573B9" w:rsidRDefault="00310DAF" w:rsidP="00857282">
            <w:pPr>
              <w:spacing w:after="0" w:line="240" w:lineRule="auto"/>
              <w:jc w:val="both"/>
              <w:rPr>
                <w:rFonts w:ascii="Times New Roman" w:eastAsia="Times New Roman" w:hAnsi="Times New Roman" w:cs="Times New Roman"/>
                <w:color w:val="0563C1"/>
                <w:sz w:val="20"/>
                <w:szCs w:val="20"/>
                <w:u w:val="single"/>
              </w:rPr>
            </w:pPr>
            <w:hyperlink r:id="rId14" w:tgtFrame="_blank" w:tooltip="Persistent link using digital object identifier" w:history="1">
              <w:r w:rsidR="00476DA8" w:rsidRPr="004573B9">
                <w:rPr>
                  <w:rFonts w:ascii="Times New Roman" w:eastAsia="Times New Roman" w:hAnsi="Times New Roman" w:cs="Times New Roman"/>
                  <w:color w:val="0563C1"/>
                  <w:sz w:val="20"/>
                  <w:szCs w:val="20"/>
                  <w:u w:val="single"/>
                </w:rPr>
                <w:t>https://doi.org/10.1016/j.cej.2017.08.013</w:t>
              </w:r>
            </w:hyperlink>
          </w:p>
        </w:tc>
      </w:tr>
      <w:tr w:rsidR="00476DA8" w:rsidRPr="004573B9" w14:paraId="5EC7B6D8" w14:textId="77777777" w:rsidTr="00914F40">
        <w:trPr>
          <w:trHeight w:val="290"/>
        </w:trPr>
        <w:tc>
          <w:tcPr>
            <w:tcW w:w="441" w:type="pct"/>
            <w:tcBorders>
              <w:top w:val="nil"/>
              <w:left w:val="nil"/>
              <w:bottom w:val="nil"/>
              <w:right w:val="nil"/>
            </w:tcBorders>
            <w:shd w:val="clear" w:color="auto" w:fill="auto"/>
            <w:noWrap/>
            <w:vAlign w:val="center"/>
            <w:hideMark/>
          </w:tcPr>
          <w:p w14:paraId="65F935E5" w14:textId="77777777" w:rsidR="00476DA8" w:rsidRPr="004573B9" w:rsidRDefault="00476DA8" w:rsidP="00857282">
            <w:pPr>
              <w:spacing w:after="0" w:line="240" w:lineRule="auto"/>
              <w:jc w:val="both"/>
              <w:rPr>
                <w:rFonts w:ascii="Times New Roman" w:eastAsia="Times New Roman" w:hAnsi="Times New Roman" w:cs="Times New Roman"/>
                <w:color w:val="000000"/>
                <w:sz w:val="20"/>
                <w:szCs w:val="20"/>
              </w:rPr>
            </w:pPr>
            <w:r w:rsidRPr="004573B9">
              <w:rPr>
                <w:rFonts w:ascii="Times New Roman" w:eastAsia="Times New Roman" w:hAnsi="Times New Roman" w:cs="Times New Roman"/>
                <w:color w:val="000000"/>
                <w:sz w:val="20"/>
                <w:szCs w:val="20"/>
              </w:rPr>
              <w:t>6</w:t>
            </w:r>
          </w:p>
        </w:tc>
        <w:tc>
          <w:tcPr>
            <w:tcW w:w="539" w:type="pct"/>
            <w:tcBorders>
              <w:top w:val="nil"/>
              <w:left w:val="nil"/>
              <w:bottom w:val="nil"/>
              <w:right w:val="nil"/>
            </w:tcBorders>
            <w:shd w:val="clear" w:color="auto" w:fill="auto"/>
            <w:noWrap/>
            <w:vAlign w:val="center"/>
            <w:hideMark/>
          </w:tcPr>
          <w:p w14:paraId="249571BA" w14:textId="77777777" w:rsidR="00476DA8" w:rsidRPr="004573B9" w:rsidRDefault="00476DA8" w:rsidP="00857282">
            <w:pPr>
              <w:spacing w:after="0" w:line="240" w:lineRule="auto"/>
              <w:jc w:val="both"/>
              <w:rPr>
                <w:rFonts w:ascii="Times New Roman" w:eastAsia="Times New Roman" w:hAnsi="Times New Roman" w:cs="Times New Roman"/>
                <w:color w:val="000000"/>
                <w:sz w:val="20"/>
                <w:szCs w:val="20"/>
              </w:rPr>
            </w:pPr>
            <w:r w:rsidRPr="004573B9">
              <w:rPr>
                <w:rFonts w:ascii="Times New Roman" w:eastAsia="Times New Roman" w:hAnsi="Times New Roman" w:cs="Times New Roman"/>
                <w:color w:val="000000"/>
                <w:sz w:val="20"/>
                <w:szCs w:val="20"/>
              </w:rPr>
              <w:t>2017</w:t>
            </w:r>
          </w:p>
        </w:tc>
        <w:tc>
          <w:tcPr>
            <w:tcW w:w="4020" w:type="pct"/>
            <w:tcBorders>
              <w:top w:val="nil"/>
              <w:left w:val="nil"/>
              <w:bottom w:val="nil"/>
              <w:right w:val="nil"/>
            </w:tcBorders>
            <w:shd w:val="clear" w:color="auto" w:fill="auto"/>
            <w:noWrap/>
            <w:vAlign w:val="center"/>
            <w:hideMark/>
          </w:tcPr>
          <w:p w14:paraId="1438B6C1" w14:textId="469D7AEF" w:rsidR="00476DA8" w:rsidRPr="004573B9" w:rsidRDefault="00310DAF" w:rsidP="00857282">
            <w:pPr>
              <w:spacing w:after="0" w:line="240" w:lineRule="auto"/>
              <w:jc w:val="both"/>
              <w:rPr>
                <w:rFonts w:ascii="Times New Roman" w:eastAsia="Times New Roman" w:hAnsi="Times New Roman" w:cs="Times New Roman"/>
                <w:color w:val="000000"/>
                <w:sz w:val="20"/>
                <w:szCs w:val="20"/>
              </w:rPr>
            </w:pPr>
            <w:hyperlink r:id="rId15" w:history="1">
              <w:r w:rsidR="004E2E68" w:rsidRPr="00940FB2">
                <w:rPr>
                  <w:rStyle w:val="Hyperlink"/>
                  <w:rFonts w:ascii="Times New Roman" w:eastAsia="Times New Roman" w:hAnsi="Times New Roman" w:cs="Times New Roman"/>
                  <w:sz w:val="20"/>
                  <w:szCs w:val="20"/>
                </w:rPr>
                <w:t>https://doi.org/10.1021/acsami.7b03310</w:t>
              </w:r>
            </w:hyperlink>
            <w:r w:rsidR="004E2E68">
              <w:rPr>
                <w:rFonts w:ascii="Times New Roman" w:eastAsia="Times New Roman" w:hAnsi="Times New Roman" w:cs="Times New Roman"/>
                <w:color w:val="000000"/>
                <w:sz w:val="20"/>
                <w:szCs w:val="20"/>
              </w:rPr>
              <w:t xml:space="preserve"> </w:t>
            </w:r>
          </w:p>
        </w:tc>
      </w:tr>
      <w:tr w:rsidR="00476DA8" w:rsidRPr="004573B9" w14:paraId="308220C4" w14:textId="77777777" w:rsidTr="00914F40">
        <w:trPr>
          <w:trHeight w:val="290"/>
        </w:trPr>
        <w:tc>
          <w:tcPr>
            <w:tcW w:w="441" w:type="pct"/>
            <w:tcBorders>
              <w:top w:val="nil"/>
              <w:left w:val="nil"/>
              <w:bottom w:val="nil"/>
              <w:right w:val="nil"/>
            </w:tcBorders>
            <w:shd w:val="clear" w:color="auto" w:fill="auto"/>
            <w:noWrap/>
            <w:vAlign w:val="center"/>
            <w:hideMark/>
          </w:tcPr>
          <w:p w14:paraId="2EBE672B" w14:textId="77777777" w:rsidR="00476DA8" w:rsidRPr="004573B9" w:rsidRDefault="00476DA8" w:rsidP="00857282">
            <w:pPr>
              <w:spacing w:after="0" w:line="240" w:lineRule="auto"/>
              <w:jc w:val="both"/>
              <w:rPr>
                <w:rFonts w:ascii="Times New Roman" w:eastAsia="Times New Roman" w:hAnsi="Times New Roman" w:cs="Times New Roman"/>
                <w:color w:val="000000"/>
                <w:sz w:val="20"/>
                <w:szCs w:val="20"/>
              </w:rPr>
            </w:pPr>
            <w:r w:rsidRPr="004573B9">
              <w:rPr>
                <w:rFonts w:ascii="Times New Roman" w:eastAsia="Times New Roman" w:hAnsi="Times New Roman" w:cs="Times New Roman"/>
                <w:color w:val="000000"/>
                <w:sz w:val="20"/>
                <w:szCs w:val="20"/>
              </w:rPr>
              <w:t>7</w:t>
            </w:r>
          </w:p>
        </w:tc>
        <w:tc>
          <w:tcPr>
            <w:tcW w:w="539" w:type="pct"/>
            <w:tcBorders>
              <w:top w:val="nil"/>
              <w:left w:val="nil"/>
              <w:bottom w:val="nil"/>
              <w:right w:val="nil"/>
            </w:tcBorders>
            <w:shd w:val="clear" w:color="auto" w:fill="auto"/>
            <w:noWrap/>
            <w:vAlign w:val="center"/>
            <w:hideMark/>
          </w:tcPr>
          <w:p w14:paraId="5988A946" w14:textId="77777777" w:rsidR="00476DA8" w:rsidRPr="004573B9" w:rsidRDefault="00476DA8" w:rsidP="00857282">
            <w:pPr>
              <w:spacing w:after="0" w:line="240" w:lineRule="auto"/>
              <w:jc w:val="both"/>
              <w:rPr>
                <w:rFonts w:ascii="Times New Roman" w:eastAsia="Times New Roman" w:hAnsi="Times New Roman" w:cs="Times New Roman"/>
                <w:color w:val="000000"/>
                <w:sz w:val="20"/>
                <w:szCs w:val="20"/>
              </w:rPr>
            </w:pPr>
            <w:r w:rsidRPr="004573B9">
              <w:rPr>
                <w:rFonts w:ascii="Times New Roman" w:eastAsia="Times New Roman" w:hAnsi="Times New Roman" w:cs="Times New Roman"/>
                <w:color w:val="000000"/>
                <w:sz w:val="20"/>
                <w:szCs w:val="20"/>
              </w:rPr>
              <w:t>2018</w:t>
            </w:r>
          </w:p>
        </w:tc>
        <w:tc>
          <w:tcPr>
            <w:tcW w:w="4020" w:type="pct"/>
            <w:tcBorders>
              <w:top w:val="nil"/>
              <w:left w:val="nil"/>
              <w:bottom w:val="nil"/>
              <w:right w:val="nil"/>
            </w:tcBorders>
            <w:shd w:val="clear" w:color="auto" w:fill="auto"/>
            <w:noWrap/>
            <w:vAlign w:val="center"/>
            <w:hideMark/>
          </w:tcPr>
          <w:p w14:paraId="6AD2B54C" w14:textId="77777777" w:rsidR="00476DA8" w:rsidRPr="004573B9" w:rsidRDefault="00310DAF" w:rsidP="00857282">
            <w:pPr>
              <w:spacing w:after="0" w:line="240" w:lineRule="auto"/>
              <w:jc w:val="both"/>
              <w:rPr>
                <w:rFonts w:ascii="Times New Roman" w:eastAsia="Times New Roman" w:hAnsi="Times New Roman" w:cs="Times New Roman"/>
                <w:color w:val="0563C1"/>
                <w:sz w:val="20"/>
                <w:szCs w:val="20"/>
                <w:u w:val="single"/>
              </w:rPr>
            </w:pPr>
            <w:hyperlink r:id="rId16" w:tgtFrame="_blank" w:tooltip="Persistent link using digital object identifier" w:history="1">
              <w:r w:rsidR="00476DA8" w:rsidRPr="004573B9">
                <w:rPr>
                  <w:rFonts w:ascii="Times New Roman" w:eastAsia="Times New Roman" w:hAnsi="Times New Roman" w:cs="Times New Roman"/>
                  <w:color w:val="0563C1"/>
                  <w:sz w:val="20"/>
                  <w:szCs w:val="20"/>
                  <w:u w:val="single"/>
                </w:rPr>
                <w:t>https://doi.org/10.1016/j.carbon.2018.01.036</w:t>
              </w:r>
            </w:hyperlink>
          </w:p>
        </w:tc>
      </w:tr>
      <w:tr w:rsidR="00476DA8" w:rsidRPr="004573B9" w14:paraId="36C2EECA" w14:textId="77777777" w:rsidTr="00914F40">
        <w:trPr>
          <w:trHeight w:val="290"/>
        </w:trPr>
        <w:tc>
          <w:tcPr>
            <w:tcW w:w="441" w:type="pct"/>
            <w:tcBorders>
              <w:top w:val="nil"/>
              <w:left w:val="nil"/>
              <w:bottom w:val="nil"/>
              <w:right w:val="nil"/>
            </w:tcBorders>
            <w:shd w:val="clear" w:color="auto" w:fill="auto"/>
            <w:noWrap/>
            <w:vAlign w:val="center"/>
            <w:hideMark/>
          </w:tcPr>
          <w:p w14:paraId="0B2FD84C" w14:textId="77777777" w:rsidR="00476DA8" w:rsidRPr="004573B9" w:rsidRDefault="00476DA8" w:rsidP="00857282">
            <w:pPr>
              <w:spacing w:after="0" w:line="240" w:lineRule="auto"/>
              <w:jc w:val="both"/>
              <w:rPr>
                <w:rFonts w:ascii="Times New Roman" w:eastAsia="Times New Roman" w:hAnsi="Times New Roman" w:cs="Times New Roman"/>
                <w:color w:val="000000"/>
                <w:sz w:val="20"/>
                <w:szCs w:val="20"/>
              </w:rPr>
            </w:pPr>
            <w:r w:rsidRPr="004573B9">
              <w:rPr>
                <w:rFonts w:ascii="Times New Roman" w:eastAsia="Times New Roman" w:hAnsi="Times New Roman" w:cs="Times New Roman"/>
                <w:color w:val="000000"/>
                <w:sz w:val="20"/>
                <w:szCs w:val="20"/>
              </w:rPr>
              <w:t>8</w:t>
            </w:r>
          </w:p>
        </w:tc>
        <w:tc>
          <w:tcPr>
            <w:tcW w:w="539" w:type="pct"/>
            <w:tcBorders>
              <w:top w:val="nil"/>
              <w:left w:val="nil"/>
              <w:bottom w:val="nil"/>
              <w:right w:val="nil"/>
            </w:tcBorders>
            <w:shd w:val="clear" w:color="auto" w:fill="auto"/>
            <w:noWrap/>
            <w:vAlign w:val="center"/>
            <w:hideMark/>
          </w:tcPr>
          <w:p w14:paraId="45898DF6" w14:textId="77777777" w:rsidR="00476DA8" w:rsidRPr="004573B9" w:rsidRDefault="00476DA8" w:rsidP="00857282">
            <w:pPr>
              <w:spacing w:after="0" w:line="240" w:lineRule="auto"/>
              <w:jc w:val="both"/>
              <w:rPr>
                <w:rFonts w:ascii="Times New Roman" w:eastAsia="Times New Roman" w:hAnsi="Times New Roman" w:cs="Times New Roman"/>
                <w:color w:val="000000"/>
                <w:sz w:val="20"/>
                <w:szCs w:val="20"/>
              </w:rPr>
            </w:pPr>
            <w:r w:rsidRPr="004573B9">
              <w:rPr>
                <w:rFonts w:ascii="Times New Roman" w:eastAsia="Times New Roman" w:hAnsi="Times New Roman" w:cs="Times New Roman"/>
                <w:color w:val="000000"/>
                <w:sz w:val="20"/>
                <w:szCs w:val="20"/>
              </w:rPr>
              <w:t>2018</w:t>
            </w:r>
          </w:p>
        </w:tc>
        <w:tc>
          <w:tcPr>
            <w:tcW w:w="4020" w:type="pct"/>
            <w:tcBorders>
              <w:top w:val="nil"/>
              <w:left w:val="nil"/>
              <w:bottom w:val="nil"/>
              <w:right w:val="nil"/>
            </w:tcBorders>
            <w:shd w:val="clear" w:color="auto" w:fill="auto"/>
            <w:noWrap/>
            <w:vAlign w:val="center"/>
            <w:hideMark/>
          </w:tcPr>
          <w:p w14:paraId="4917F29B" w14:textId="77777777" w:rsidR="00476DA8" w:rsidRPr="004573B9" w:rsidRDefault="00310DAF" w:rsidP="00857282">
            <w:pPr>
              <w:spacing w:after="0" w:line="240" w:lineRule="auto"/>
              <w:jc w:val="both"/>
              <w:rPr>
                <w:rFonts w:ascii="Times New Roman" w:eastAsia="Times New Roman" w:hAnsi="Times New Roman" w:cs="Times New Roman"/>
                <w:color w:val="0563C1"/>
                <w:sz w:val="20"/>
                <w:szCs w:val="20"/>
                <w:u w:val="single"/>
              </w:rPr>
            </w:pPr>
            <w:hyperlink r:id="rId17" w:tgtFrame="_blank" w:tooltip="Persistent link using digital object identifier" w:history="1">
              <w:r w:rsidR="00476DA8" w:rsidRPr="004573B9">
                <w:rPr>
                  <w:rFonts w:ascii="Times New Roman" w:eastAsia="Times New Roman" w:hAnsi="Times New Roman" w:cs="Times New Roman"/>
                  <w:color w:val="0563C1"/>
                  <w:sz w:val="20"/>
                  <w:szCs w:val="20"/>
                  <w:u w:val="single"/>
                </w:rPr>
                <w:t>https://doi.org/10.1016/j.cej.2018.06.147</w:t>
              </w:r>
            </w:hyperlink>
          </w:p>
        </w:tc>
      </w:tr>
      <w:tr w:rsidR="00476DA8" w:rsidRPr="004573B9" w14:paraId="62BA9F13" w14:textId="77777777" w:rsidTr="00914F40">
        <w:trPr>
          <w:trHeight w:val="290"/>
        </w:trPr>
        <w:tc>
          <w:tcPr>
            <w:tcW w:w="441" w:type="pct"/>
            <w:tcBorders>
              <w:top w:val="nil"/>
              <w:left w:val="nil"/>
              <w:bottom w:val="nil"/>
              <w:right w:val="nil"/>
            </w:tcBorders>
            <w:shd w:val="clear" w:color="auto" w:fill="auto"/>
            <w:noWrap/>
            <w:vAlign w:val="center"/>
            <w:hideMark/>
          </w:tcPr>
          <w:p w14:paraId="6F4F83FC" w14:textId="77777777" w:rsidR="00476DA8" w:rsidRPr="004573B9" w:rsidRDefault="00476DA8" w:rsidP="00857282">
            <w:pPr>
              <w:spacing w:after="0" w:line="240" w:lineRule="auto"/>
              <w:jc w:val="both"/>
              <w:rPr>
                <w:rFonts w:ascii="Times New Roman" w:eastAsia="Times New Roman" w:hAnsi="Times New Roman" w:cs="Times New Roman"/>
                <w:color w:val="000000"/>
                <w:sz w:val="20"/>
                <w:szCs w:val="20"/>
              </w:rPr>
            </w:pPr>
            <w:r w:rsidRPr="004573B9">
              <w:rPr>
                <w:rFonts w:ascii="Times New Roman" w:eastAsia="Times New Roman" w:hAnsi="Times New Roman" w:cs="Times New Roman"/>
                <w:color w:val="000000"/>
                <w:sz w:val="20"/>
                <w:szCs w:val="20"/>
              </w:rPr>
              <w:t>9</w:t>
            </w:r>
          </w:p>
        </w:tc>
        <w:tc>
          <w:tcPr>
            <w:tcW w:w="539" w:type="pct"/>
            <w:tcBorders>
              <w:top w:val="nil"/>
              <w:left w:val="nil"/>
              <w:bottom w:val="nil"/>
              <w:right w:val="nil"/>
            </w:tcBorders>
            <w:shd w:val="clear" w:color="auto" w:fill="auto"/>
            <w:noWrap/>
            <w:vAlign w:val="center"/>
            <w:hideMark/>
          </w:tcPr>
          <w:p w14:paraId="58875B1F" w14:textId="77777777" w:rsidR="00476DA8" w:rsidRPr="004573B9" w:rsidRDefault="00476DA8" w:rsidP="00857282">
            <w:pPr>
              <w:spacing w:after="0" w:line="240" w:lineRule="auto"/>
              <w:jc w:val="both"/>
              <w:rPr>
                <w:rFonts w:ascii="Times New Roman" w:eastAsia="Times New Roman" w:hAnsi="Times New Roman" w:cs="Times New Roman"/>
                <w:color w:val="000000"/>
                <w:sz w:val="20"/>
                <w:szCs w:val="20"/>
              </w:rPr>
            </w:pPr>
            <w:r w:rsidRPr="004573B9">
              <w:rPr>
                <w:rFonts w:ascii="Times New Roman" w:eastAsia="Times New Roman" w:hAnsi="Times New Roman" w:cs="Times New Roman"/>
                <w:color w:val="000000"/>
                <w:sz w:val="20"/>
                <w:szCs w:val="20"/>
              </w:rPr>
              <w:t>2019</w:t>
            </w:r>
          </w:p>
        </w:tc>
        <w:tc>
          <w:tcPr>
            <w:tcW w:w="4020" w:type="pct"/>
            <w:tcBorders>
              <w:top w:val="nil"/>
              <w:left w:val="nil"/>
              <w:bottom w:val="nil"/>
              <w:right w:val="nil"/>
            </w:tcBorders>
            <w:shd w:val="clear" w:color="auto" w:fill="auto"/>
            <w:noWrap/>
            <w:vAlign w:val="center"/>
            <w:hideMark/>
          </w:tcPr>
          <w:p w14:paraId="5BBFA8C6" w14:textId="77777777" w:rsidR="00476DA8" w:rsidRPr="004573B9" w:rsidRDefault="00310DAF" w:rsidP="00857282">
            <w:pPr>
              <w:spacing w:after="0" w:line="240" w:lineRule="auto"/>
              <w:jc w:val="both"/>
              <w:rPr>
                <w:rFonts w:ascii="Times New Roman" w:eastAsia="Times New Roman" w:hAnsi="Times New Roman" w:cs="Times New Roman"/>
                <w:color w:val="0563C1"/>
                <w:sz w:val="20"/>
                <w:szCs w:val="20"/>
                <w:u w:val="single"/>
              </w:rPr>
            </w:pPr>
            <w:hyperlink r:id="rId18" w:tgtFrame="_blank" w:tooltip="Persistent link using digital object identifier" w:history="1">
              <w:r w:rsidR="00476DA8" w:rsidRPr="004573B9">
                <w:rPr>
                  <w:rFonts w:ascii="Times New Roman" w:eastAsia="Times New Roman" w:hAnsi="Times New Roman" w:cs="Times New Roman"/>
                  <w:color w:val="0563C1"/>
                  <w:sz w:val="20"/>
                  <w:szCs w:val="20"/>
                  <w:u w:val="single"/>
                </w:rPr>
                <w:t>https://doi.org/10.1016/j.cej.2018.12.098</w:t>
              </w:r>
            </w:hyperlink>
          </w:p>
        </w:tc>
      </w:tr>
      <w:tr w:rsidR="00476DA8" w:rsidRPr="004573B9" w14:paraId="57EEA5C4" w14:textId="77777777" w:rsidTr="00914F40">
        <w:trPr>
          <w:trHeight w:val="290"/>
        </w:trPr>
        <w:tc>
          <w:tcPr>
            <w:tcW w:w="441" w:type="pct"/>
            <w:tcBorders>
              <w:top w:val="nil"/>
              <w:left w:val="nil"/>
              <w:bottom w:val="nil"/>
              <w:right w:val="nil"/>
            </w:tcBorders>
            <w:shd w:val="clear" w:color="auto" w:fill="auto"/>
            <w:noWrap/>
            <w:vAlign w:val="center"/>
            <w:hideMark/>
          </w:tcPr>
          <w:p w14:paraId="2C75925E" w14:textId="77777777" w:rsidR="00476DA8" w:rsidRPr="004573B9" w:rsidRDefault="00476DA8" w:rsidP="00857282">
            <w:pPr>
              <w:spacing w:after="0" w:line="240" w:lineRule="auto"/>
              <w:jc w:val="both"/>
              <w:rPr>
                <w:rFonts w:ascii="Times New Roman" w:eastAsia="Times New Roman" w:hAnsi="Times New Roman" w:cs="Times New Roman"/>
                <w:color w:val="000000"/>
                <w:sz w:val="20"/>
                <w:szCs w:val="20"/>
              </w:rPr>
            </w:pPr>
            <w:r w:rsidRPr="004573B9">
              <w:rPr>
                <w:rFonts w:ascii="Times New Roman" w:eastAsia="Times New Roman" w:hAnsi="Times New Roman" w:cs="Times New Roman"/>
                <w:color w:val="000000"/>
                <w:sz w:val="20"/>
                <w:szCs w:val="20"/>
              </w:rPr>
              <w:t>10</w:t>
            </w:r>
          </w:p>
        </w:tc>
        <w:tc>
          <w:tcPr>
            <w:tcW w:w="539" w:type="pct"/>
            <w:tcBorders>
              <w:top w:val="nil"/>
              <w:left w:val="nil"/>
              <w:bottom w:val="nil"/>
              <w:right w:val="nil"/>
            </w:tcBorders>
            <w:shd w:val="clear" w:color="auto" w:fill="auto"/>
            <w:noWrap/>
            <w:vAlign w:val="center"/>
            <w:hideMark/>
          </w:tcPr>
          <w:p w14:paraId="357CDA4B" w14:textId="77777777" w:rsidR="00476DA8" w:rsidRPr="004573B9" w:rsidRDefault="00476DA8" w:rsidP="00857282">
            <w:pPr>
              <w:spacing w:after="0" w:line="240" w:lineRule="auto"/>
              <w:jc w:val="both"/>
              <w:rPr>
                <w:rFonts w:ascii="Times New Roman" w:eastAsia="Times New Roman" w:hAnsi="Times New Roman" w:cs="Times New Roman"/>
                <w:color w:val="000000"/>
                <w:sz w:val="20"/>
                <w:szCs w:val="20"/>
              </w:rPr>
            </w:pPr>
            <w:r w:rsidRPr="004573B9">
              <w:rPr>
                <w:rFonts w:ascii="Times New Roman" w:eastAsia="Times New Roman" w:hAnsi="Times New Roman" w:cs="Times New Roman"/>
                <w:color w:val="000000"/>
                <w:sz w:val="20"/>
                <w:szCs w:val="20"/>
              </w:rPr>
              <w:t>2019</w:t>
            </w:r>
          </w:p>
        </w:tc>
        <w:tc>
          <w:tcPr>
            <w:tcW w:w="4020" w:type="pct"/>
            <w:tcBorders>
              <w:top w:val="nil"/>
              <w:left w:val="nil"/>
              <w:bottom w:val="nil"/>
              <w:right w:val="nil"/>
            </w:tcBorders>
            <w:shd w:val="clear" w:color="auto" w:fill="auto"/>
            <w:noWrap/>
            <w:vAlign w:val="center"/>
            <w:hideMark/>
          </w:tcPr>
          <w:p w14:paraId="11CF474A" w14:textId="77777777" w:rsidR="00476DA8" w:rsidRPr="004573B9" w:rsidRDefault="00310DAF" w:rsidP="00857282">
            <w:pPr>
              <w:spacing w:after="0" w:line="240" w:lineRule="auto"/>
              <w:jc w:val="both"/>
              <w:rPr>
                <w:rFonts w:ascii="Times New Roman" w:eastAsia="Times New Roman" w:hAnsi="Times New Roman" w:cs="Times New Roman"/>
                <w:color w:val="0563C1"/>
                <w:sz w:val="20"/>
                <w:szCs w:val="20"/>
                <w:u w:val="single"/>
              </w:rPr>
            </w:pPr>
            <w:hyperlink r:id="rId19" w:tgtFrame="_blank" w:tooltip="Persistent link using digital object identifier" w:history="1">
              <w:r w:rsidR="00476DA8" w:rsidRPr="004573B9">
                <w:rPr>
                  <w:rFonts w:ascii="Times New Roman" w:eastAsia="Times New Roman" w:hAnsi="Times New Roman" w:cs="Times New Roman"/>
                  <w:color w:val="0563C1"/>
                  <w:sz w:val="20"/>
                  <w:szCs w:val="20"/>
                  <w:u w:val="single"/>
                </w:rPr>
                <w:t>https://doi.org/10.1016/j.jhazmat.2019.03.024</w:t>
              </w:r>
            </w:hyperlink>
          </w:p>
        </w:tc>
      </w:tr>
      <w:tr w:rsidR="00476DA8" w:rsidRPr="004573B9" w14:paraId="0D4C809F" w14:textId="77777777" w:rsidTr="00914F40">
        <w:trPr>
          <w:trHeight w:val="290"/>
        </w:trPr>
        <w:tc>
          <w:tcPr>
            <w:tcW w:w="441" w:type="pct"/>
            <w:tcBorders>
              <w:top w:val="nil"/>
              <w:left w:val="nil"/>
              <w:bottom w:val="nil"/>
              <w:right w:val="nil"/>
            </w:tcBorders>
            <w:shd w:val="clear" w:color="auto" w:fill="auto"/>
            <w:noWrap/>
            <w:vAlign w:val="center"/>
            <w:hideMark/>
          </w:tcPr>
          <w:p w14:paraId="795A3FC5" w14:textId="77777777" w:rsidR="00476DA8" w:rsidRPr="004573B9" w:rsidRDefault="00476DA8" w:rsidP="00857282">
            <w:pPr>
              <w:spacing w:after="0" w:line="240" w:lineRule="auto"/>
              <w:jc w:val="both"/>
              <w:rPr>
                <w:rFonts w:ascii="Times New Roman" w:eastAsia="Times New Roman" w:hAnsi="Times New Roman" w:cs="Times New Roman"/>
                <w:color w:val="000000"/>
                <w:sz w:val="20"/>
                <w:szCs w:val="20"/>
              </w:rPr>
            </w:pPr>
            <w:r w:rsidRPr="004573B9">
              <w:rPr>
                <w:rFonts w:ascii="Times New Roman" w:eastAsia="Times New Roman" w:hAnsi="Times New Roman" w:cs="Times New Roman"/>
                <w:color w:val="000000"/>
                <w:sz w:val="20"/>
                <w:szCs w:val="20"/>
              </w:rPr>
              <w:t>11</w:t>
            </w:r>
          </w:p>
        </w:tc>
        <w:tc>
          <w:tcPr>
            <w:tcW w:w="539" w:type="pct"/>
            <w:tcBorders>
              <w:top w:val="nil"/>
              <w:left w:val="nil"/>
              <w:bottom w:val="nil"/>
              <w:right w:val="nil"/>
            </w:tcBorders>
            <w:shd w:val="clear" w:color="auto" w:fill="auto"/>
            <w:noWrap/>
            <w:vAlign w:val="center"/>
            <w:hideMark/>
          </w:tcPr>
          <w:p w14:paraId="164D542B" w14:textId="77777777" w:rsidR="00476DA8" w:rsidRPr="004573B9" w:rsidRDefault="00476DA8" w:rsidP="00857282">
            <w:pPr>
              <w:spacing w:after="0" w:line="240" w:lineRule="auto"/>
              <w:jc w:val="both"/>
              <w:rPr>
                <w:rFonts w:ascii="Times New Roman" w:eastAsia="Times New Roman" w:hAnsi="Times New Roman" w:cs="Times New Roman"/>
                <w:color w:val="000000"/>
                <w:sz w:val="20"/>
                <w:szCs w:val="20"/>
              </w:rPr>
            </w:pPr>
            <w:r w:rsidRPr="004573B9">
              <w:rPr>
                <w:rFonts w:ascii="Times New Roman" w:eastAsia="Times New Roman" w:hAnsi="Times New Roman" w:cs="Times New Roman"/>
                <w:color w:val="000000"/>
                <w:sz w:val="20"/>
                <w:szCs w:val="20"/>
              </w:rPr>
              <w:t>2019</w:t>
            </w:r>
          </w:p>
        </w:tc>
        <w:tc>
          <w:tcPr>
            <w:tcW w:w="4020" w:type="pct"/>
            <w:tcBorders>
              <w:top w:val="nil"/>
              <w:left w:val="nil"/>
              <w:bottom w:val="nil"/>
              <w:right w:val="nil"/>
            </w:tcBorders>
            <w:shd w:val="clear" w:color="auto" w:fill="auto"/>
            <w:noWrap/>
            <w:vAlign w:val="center"/>
            <w:hideMark/>
          </w:tcPr>
          <w:p w14:paraId="2FA2A2CE" w14:textId="77777777" w:rsidR="00476DA8" w:rsidRPr="004573B9" w:rsidRDefault="00310DAF" w:rsidP="00857282">
            <w:pPr>
              <w:spacing w:after="0" w:line="240" w:lineRule="auto"/>
              <w:jc w:val="both"/>
              <w:rPr>
                <w:rFonts w:ascii="Times New Roman" w:eastAsia="Times New Roman" w:hAnsi="Times New Roman" w:cs="Times New Roman"/>
                <w:color w:val="0563C1"/>
                <w:sz w:val="20"/>
                <w:szCs w:val="20"/>
                <w:u w:val="single"/>
              </w:rPr>
            </w:pPr>
            <w:hyperlink r:id="rId20" w:tgtFrame="_blank" w:tooltip="Persistent link using digital object identifier" w:history="1">
              <w:r w:rsidR="00476DA8" w:rsidRPr="004573B9">
                <w:rPr>
                  <w:rFonts w:ascii="Times New Roman" w:eastAsia="Times New Roman" w:hAnsi="Times New Roman" w:cs="Times New Roman"/>
                  <w:color w:val="0563C1"/>
                  <w:sz w:val="20"/>
                  <w:szCs w:val="20"/>
                  <w:u w:val="single"/>
                </w:rPr>
                <w:t>https://doi.org/10.1016/j.cej.2019.121908</w:t>
              </w:r>
            </w:hyperlink>
          </w:p>
        </w:tc>
      </w:tr>
      <w:tr w:rsidR="00476DA8" w:rsidRPr="004573B9" w14:paraId="7190E901" w14:textId="77777777" w:rsidTr="00914F40">
        <w:trPr>
          <w:trHeight w:val="290"/>
        </w:trPr>
        <w:tc>
          <w:tcPr>
            <w:tcW w:w="441" w:type="pct"/>
            <w:tcBorders>
              <w:top w:val="nil"/>
              <w:left w:val="nil"/>
              <w:bottom w:val="nil"/>
              <w:right w:val="nil"/>
            </w:tcBorders>
            <w:shd w:val="clear" w:color="auto" w:fill="auto"/>
            <w:noWrap/>
            <w:vAlign w:val="center"/>
            <w:hideMark/>
          </w:tcPr>
          <w:p w14:paraId="4AEF07B0" w14:textId="77777777" w:rsidR="00476DA8" w:rsidRPr="004573B9" w:rsidRDefault="00476DA8" w:rsidP="00857282">
            <w:pPr>
              <w:spacing w:after="0" w:line="240" w:lineRule="auto"/>
              <w:jc w:val="both"/>
              <w:rPr>
                <w:rFonts w:ascii="Times New Roman" w:eastAsia="Times New Roman" w:hAnsi="Times New Roman" w:cs="Times New Roman"/>
                <w:color w:val="000000"/>
                <w:sz w:val="20"/>
                <w:szCs w:val="20"/>
              </w:rPr>
            </w:pPr>
            <w:r w:rsidRPr="004573B9">
              <w:rPr>
                <w:rFonts w:ascii="Times New Roman" w:eastAsia="Times New Roman" w:hAnsi="Times New Roman" w:cs="Times New Roman"/>
                <w:color w:val="000000"/>
                <w:sz w:val="20"/>
                <w:szCs w:val="20"/>
              </w:rPr>
              <w:t>12</w:t>
            </w:r>
          </w:p>
        </w:tc>
        <w:tc>
          <w:tcPr>
            <w:tcW w:w="539" w:type="pct"/>
            <w:tcBorders>
              <w:top w:val="nil"/>
              <w:left w:val="nil"/>
              <w:bottom w:val="nil"/>
              <w:right w:val="nil"/>
            </w:tcBorders>
            <w:shd w:val="clear" w:color="auto" w:fill="auto"/>
            <w:noWrap/>
            <w:vAlign w:val="center"/>
            <w:hideMark/>
          </w:tcPr>
          <w:p w14:paraId="4F06C00E" w14:textId="77777777" w:rsidR="00476DA8" w:rsidRPr="004573B9" w:rsidRDefault="00476DA8" w:rsidP="00857282">
            <w:pPr>
              <w:spacing w:after="0" w:line="240" w:lineRule="auto"/>
              <w:jc w:val="both"/>
              <w:rPr>
                <w:rFonts w:ascii="Times New Roman" w:eastAsia="Times New Roman" w:hAnsi="Times New Roman" w:cs="Times New Roman"/>
                <w:color w:val="000000"/>
                <w:sz w:val="20"/>
                <w:szCs w:val="20"/>
              </w:rPr>
            </w:pPr>
            <w:r w:rsidRPr="004573B9">
              <w:rPr>
                <w:rFonts w:ascii="Times New Roman" w:eastAsia="Times New Roman" w:hAnsi="Times New Roman" w:cs="Times New Roman"/>
                <w:color w:val="000000"/>
                <w:sz w:val="20"/>
                <w:szCs w:val="20"/>
              </w:rPr>
              <w:t>2019</w:t>
            </w:r>
          </w:p>
        </w:tc>
        <w:tc>
          <w:tcPr>
            <w:tcW w:w="4020" w:type="pct"/>
            <w:tcBorders>
              <w:top w:val="nil"/>
              <w:left w:val="nil"/>
              <w:bottom w:val="nil"/>
              <w:right w:val="nil"/>
            </w:tcBorders>
            <w:shd w:val="clear" w:color="auto" w:fill="auto"/>
            <w:noWrap/>
            <w:vAlign w:val="center"/>
            <w:hideMark/>
          </w:tcPr>
          <w:p w14:paraId="5102C01D" w14:textId="77777777" w:rsidR="00476DA8" w:rsidRPr="004573B9" w:rsidRDefault="00310DAF" w:rsidP="00857282">
            <w:pPr>
              <w:spacing w:after="0" w:line="240" w:lineRule="auto"/>
              <w:jc w:val="both"/>
              <w:rPr>
                <w:rFonts w:ascii="Times New Roman" w:eastAsia="Times New Roman" w:hAnsi="Times New Roman" w:cs="Times New Roman"/>
                <w:color w:val="0563C1"/>
                <w:sz w:val="20"/>
                <w:szCs w:val="20"/>
                <w:u w:val="single"/>
              </w:rPr>
            </w:pPr>
            <w:hyperlink r:id="rId21" w:tgtFrame="_blank" w:tooltip="Persistent link using digital object identifier" w:history="1">
              <w:r w:rsidR="00476DA8" w:rsidRPr="004573B9">
                <w:rPr>
                  <w:rFonts w:ascii="Times New Roman" w:eastAsia="Times New Roman" w:hAnsi="Times New Roman" w:cs="Times New Roman"/>
                  <w:color w:val="0563C1"/>
                  <w:sz w:val="20"/>
                  <w:szCs w:val="20"/>
                  <w:u w:val="single"/>
                </w:rPr>
                <w:t>https://doi.org/10.1016/j.cej.2019.04.135</w:t>
              </w:r>
            </w:hyperlink>
          </w:p>
        </w:tc>
      </w:tr>
      <w:tr w:rsidR="00476DA8" w:rsidRPr="004573B9" w14:paraId="56EC0FD7" w14:textId="77777777" w:rsidTr="00914F40">
        <w:trPr>
          <w:trHeight w:val="290"/>
        </w:trPr>
        <w:tc>
          <w:tcPr>
            <w:tcW w:w="441" w:type="pct"/>
            <w:tcBorders>
              <w:top w:val="nil"/>
              <w:left w:val="nil"/>
              <w:bottom w:val="nil"/>
              <w:right w:val="nil"/>
            </w:tcBorders>
            <w:shd w:val="clear" w:color="auto" w:fill="auto"/>
            <w:noWrap/>
            <w:vAlign w:val="center"/>
            <w:hideMark/>
          </w:tcPr>
          <w:p w14:paraId="5F47CEB6" w14:textId="77777777" w:rsidR="00476DA8" w:rsidRPr="004573B9" w:rsidRDefault="00476DA8" w:rsidP="00857282">
            <w:pPr>
              <w:spacing w:after="0" w:line="240" w:lineRule="auto"/>
              <w:jc w:val="both"/>
              <w:rPr>
                <w:rFonts w:ascii="Times New Roman" w:eastAsia="Times New Roman" w:hAnsi="Times New Roman" w:cs="Times New Roman"/>
                <w:color w:val="000000"/>
                <w:sz w:val="20"/>
                <w:szCs w:val="20"/>
              </w:rPr>
            </w:pPr>
            <w:r w:rsidRPr="004573B9">
              <w:rPr>
                <w:rFonts w:ascii="Times New Roman" w:eastAsia="Times New Roman" w:hAnsi="Times New Roman" w:cs="Times New Roman"/>
                <w:color w:val="000000"/>
                <w:sz w:val="20"/>
                <w:szCs w:val="20"/>
              </w:rPr>
              <w:t>13</w:t>
            </w:r>
          </w:p>
        </w:tc>
        <w:tc>
          <w:tcPr>
            <w:tcW w:w="539" w:type="pct"/>
            <w:tcBorders>
              <w:top w:val="nil"/>
              <w:left w:val="nil"/>
              <w:bottom w:val="nil"/>
              <w:right w:val="nil"/>
            </w:tcBorders>
            <w:shd w:val="clear" w:color="auto" w:fill="auto"/>
            <w:noWrap/>
            <w:vAlign w:val="center"/>
            <w:hideMark/>
          </w:tcPr>
          <w:p w14:paraId="60D205FD" w14:textId="77777777" w:rsidR="00476DA8" w:rsidRPr="004573B9" w:rsidRDefault="00476DA8" w:rsidP="00857282">
            <w:pPr>
              <w:spacing w:after="0" w:line="240" w:lineRule="auto"/>
              <w:jc w:val="both"/>
              <w:rPr>
                <w:rFonts w:ascii="Times New Roman" w:eastAsia="Times New Roman" w:hAnsi="Times New Roman" w:cs="Times New Roman"/>
                <w:color w:val="000000"/>
                <w:sz w:val="20"/>
                <w:szCs w:val="20"/>
              </w:rPr>
            </w:pPr>
            <w:r w:rsidRPr="004573B9">
              <w:rPr>
                <w:rFonts w:ascii="Times New Roman" w:eastAsia="Times New Roman" w:hAnsi="Times New Roman" w:cs="Times New Roman"/>
                <w:color w:val="000000"/>
                <w:sz w:val="20"/>
                <w:szCs w:val="20"/>
              </w:rPr>
              <w:t>2019</w:t>
            </w:r>
          </w:p>
        </w:tc>
        <w:tc>
          <w:tcPr>
            <w:tcW w:w="4020" w:type="pct"/>
            <w:tcBorders>
              <w:top w:val="nil"/>
              <w:left w:val="nil"/>
              <w:bottom w:val="nil"/>
              <w:right w:val="nil"/>
            </w:tcBorders>
            <w:shd w:val="clear" w:color="auto" w:fill="auto"/>
            <w:noWrap/>
            <w:vAlign w:val="center"/>
            <w:hideMark/>
          </w:tcPr>
          <w:p w14:paraId="743CADFF" w14:textId="77777777" w:rsidR="00476DA8" w:rsidRPr="004573B9" w:rsidRDefault="00310DAF" w:rsidP="00857282">
            <w:pPr>
              <w:spacing w:after="0" w:line="240" w:lineRule="auto"/>
              <w:jc w:val="both"/>
              <w:rPr>
                <w:rFonts w:ascii="Times New Roman" w:eastAsia="Times New Roman" w:hAnsi="Times New Roman" w:cs="Times New Roman"/>
                <w:color w:val="0563C1"/>
                <w:sz w:val="20"/>
                <w:szCs w:val="20"/>
                <w:u w:val="single"/>
              </w:rPr>
            </w:pPr>
            <w:hyperlink r:id="rId22" w:tgtFrame="_blank" w:tooltip="Persistent link using digital object identifier" w:history="1">
              <w:r w:rsidR="00476DA8" w:rsidRPr="004573B9">
                <w:rPr>
                  <w:rFonts w:ascii="Times New Roman" w:eastAsia="Times New Roman" w:hAnsi="Times New Roman" w:cs="Times New Roman"/>
                  <w:color w:val="0563C1"/>
                  <w:sz w:val="20"/>
                  <w:szCs w:val="20"/>
                  <w:u w:val="single"/>
                </w:rPr>
                <w:t>https://doi.org/10.1016/j.cej.2019.03.179</w:t>
              </w:r>
            </w:hyperlink>
          </w:p>
        </w:tc>
      </w:tr>
      <w:tr w:rsidR="00476DA8" w:rsidRPr="004573B9" w14:paraId="23190E6E" w14:textId="77777777" w:rsidTr="00914F40">
        <w:trPr>
          <w:trHeight w:val="290"/>
        </w:trPr>
        <w:tc>
          <w:tcPr>
            <w:tcW w:w="441" w:type="pct"/>
            <w:tcBorders>
              <w:top w:val="nil"/>
              <w:left w:val="nil"/>
              <w:bottom w:val="nil"/>
              <w:right w:val="nil"/>
            </w:tcBorders>
            <w:shd w:val="clear" w:color="auto" w:fill="auto"/>
            <w:noWrap/>
            <w:vAlign w:val="center"/>
            <w:hideMark/>
          </w:tcPr>
          <w:p w14:paraId="39287CDA" w14:textId="77777777" w:rsidR="00476DA8" w:rsidRPr="004573B9" w:rsidRDefault="00476DA8" w:rsidP="00857282">
            <w:pPr>
              <w:spacing w:after="0" w:line="240" w:lineRule="auto"/>
              <w:jc w:val="both"/>
              <w:rPr>
                <w:rFonts w:ascii="Times New Roman" w:eastAsia="Times New Roman" w:hAnsi="Times New Roman" w:cs="Times New Roman"/>
                <w:color w:val="000000"/>
                <w:sz w:val="20"/>
                <w:szCs w:val="20"/>
              </w:rPr>
            </w:pPr>
            <w:r w:rsidRPr="004573B9">
              <w:rPr>
                <w:rFonts w:ascii="Times New Roman" w:eastAsia="Times New Roman" w:hAnsi="Times New Roman" w:cs="Times New Roman"/>
                <w:color w:val="000000"/>
                <w:sz w:val="20"/>
                <w:szCs w:val="20"/>
              </w:rPr>
              <w:t>14</w:t>
            </w:r>
          </w:p>
        </w:tc>
        <w:tc>
          <w:tcPr>
            <w:tcW w:w="539" w:type="pct"/>
            <w:tcBorders>
              <w:top w:val="nil"/>
              <w:left w:val="nil"/>
              <w:bottom w:val="nil"/>
              <w:right w:val="nil"/>
            </w:tcBorders>
            <w:shd w:val="clear" w:color="auto" w:fill="auto"/>
            <w:noWrap/>
            <w:vAlign w:val="center"/>
            <w:hideMark/>
          </w:tcPr>
          <w:p w14:paraId="614A978D" w14:textId="77777777" w:rsidR="00476DA8" w:rsidRPr="004573B9" w:rsidRDefault="00476DA8" w:rsidP="00857282">
            <w:pPr>
              <w:spacing w:after="0" w:line="240" w:lineRule="auto"/>
              <w:jc w:val="both"/>
              <w:rPr>
                <w:rFonts w:ascii="Times New Roman" w:eastAsia="Times New Roman" w:hAnsi="Times New Roman" w:cs="Times New Roman"/>
                <w:color w:val="000000"/>
                <w:sz w:val="20"/>
                <w:szCs w:val="20"/>
              </w:rPr>
            </w:pPr>
            <w:r w:rsidRPr="004573B9">
              <w:rPr>
                <w:rFonts w:ascii="Times New Roman" w:eastAsia="Times New Roman" w:hAnsi="Times New Roman" w:cs="Times New Roman"/>
                <w:color w:val="000000"/>
                <w:sz w:val="20"/>
                <w:szCs w:val="20"/>
              </w:rPr>
              <w:t>2019</w:t>
            </w:r>
          </w:p>
        </w:tc>
        <w:tc>
          <w:tcPr>
            <w:tcW w:w="4020" w:type="pct"/>
            <w:tcBorders>
              <w:top w:val="nil"/>
              <w:left w:val="nil"/>
              <w:bottom w:val="nil"/>
              <w:right w:val="nil"/>
            </w:tcBorders>
            <w:shd w:val="clear" w:color="auto" w:fill="auto"/>
            <w:noWrap/>
            <w:vAlign w:val="center"/>
            <w:hideMark/>
          </w:tcPr>
          <w:p w14:paraId="05A4ECB2" w14:textId="77777777" w:rsidR="00476DA8" w:rsidRPr="004573B9" w:rsidRDefault="00310DAF" w:rsidP="00857282">
            <w:pPr>
              <w:spacing w:after="0" w:line="240" w:lineRule="auto"/>
              <w:jc w:val="both"/>
              <w:rPr>
                <w:rFonts w:ascii="Times New Roman" w:eastAsia="Times New Roman" w:hAnsi="Times New Roman" w:cs="Times New Roman"/>
                <w:color w:val="0563C1"/>
                <w:sz w:val="20"/>
                <w:szCs w:val="20"/>
                <w:u w:val="single"/>
              </w:rPr>
            </w:pPr>
            <w:hyperlink r:id="rId23" w:tgtFrame="_blank" w:tooltip="Persistent link using digital object identifier" w:history="1">
              <w:r w:rsidR="00476DA8" w:rsidRPr="004573B9">
                <w:rPr>
                  <w:rFonts w:ascii="Times New Roman" w:eastAsia="Times New Roman" w:hAnsi="Times New Roman" w:cs="Times New Roman"/>
                  <w:color w:val="0563C1"/>
                  <w:sz w:val="20"/>
                  <w:szCs w:val="20"/>
                  <w:u w:val="single"/>
                </w:rPr>
                <w:t>https://doi.org/10.1016/j.cej.2019.01.053</w:t>
              </w:r>
            </w:hyperlink>
          </w:p>
        </w:tc>
      </w:tr>
      <w:tr w:rsidR="00476DA8" w:rsidRPr="004573B9" w14:paraId="1BACCF91" w14:textId="77777777" w:rsidTr="00914F40">
        <w:trPr>
          <w:trHeight w:val="290"/>
        </w:trPr>
        <w:tc>
          <w:tcPr>
            <w:tcW w:w="441" w:type="pct"/>
            <w:tcBorders>
              <w:top w:val="nil"/>
              <w:left w:val="nil"/>
              <w:bottom w:val="nil"/>
              <w:right w:val="nil"/>
            </w:tcBorders>
            <w:shd w:val="clear" w:color="auto" w:fill="auto"/>
            <w:noWrap/>
            <w:vAlign w:val="center"/>
            <w:hideMark/>
          </w:tcPr>
          <w:p w14:paraId="134B5A6B" w14:textId="77777777" w:rsidR="00476DA8" w:rsidRPr="004573B9" w:rsidRDefault="00476DA8" w:rsidP="00857282">
            <w:pPr>
              <w:spacing w:after="0" w:line="240" w:lineRule="auto"/>
              <w:jc w:val="both"/>
              <w:rPr>
                <w:rFonts w:ascii="Times New Roman" w:eastAsia="Times New Roman" w:hAnsi="Times New Roman" w:cs="Times New Roman"/>
                <w:color w:val="000000"/>
                <w:sz w:val="20"/>
                <w:szCs w:val="20"/>
              </w:rPr>
            </w:pPr>
            <w:r w:rsidRPr="004573B9">
              <w:rPr>
                <w:rFonts w:ascii="Times New Roman" w:eastAsia="Times New Roman" w:hAnsi="Times New Roman" w:cs="Times New Roman"/>
                <w:color w:val="000000"/>
                <w:sz w:val="20"/>
                <w:szCs w:val="20"/>
              </w:rPr>
              <w:t>15</w:t>
            </w:r>
          </w:p>
        </w:tc>
        <w:tc>
          <w:tcPr>
            <w:tcW w:w="539" w:type="pct"/>
            <w:tcBorders>
              <w:top w:val="nil"/>
              <w:left w:val="nil"/>
              <w:bottom w:val="nil"/>
              <w:right w:val="nil"/>
            </w:tcBorders>
            <w:shd w:val="clear" w:color="auto" w:fill="auto"/>
            <w:noWrap/>
            <w:vAlign w:val="center"/>
            <w:hideMark/>
          </w:tcPr>
          <w:p w14:paraId="4CD88726" w14:textId="77777777" w:rsidR="00476DA8" w:rsidRPr="004573B9" w:rsidRDefault="00476DA8" w:rsidP="00857282">
            <w:pPr>
              <w:spacing w:after="0" w:line="240" w:lineRule="auto"/>
              <w:jc w:val="both"/>
              <w:rPr>
                <w:rFonts w:ascii="Times New Roman" w:eastAsia="Times New Roman" w:hAnsi="Times New Roman" w:cs="Times New Roman"/>
                <w:color w:val="000000"/>
                <w:sz w:val="20"/>
                <w:szCs w:val="20"/>
              </w:rPr>
            </w:pPr>
            <w:r w:rsidRPr="004573B9">
              <w:rPr>
                <w:rFonts w:ascii="Times New Roman" w:eastAsia="Times New Roman" w:hAnsi="Times New Roman" w:cs="Times New Roman"/>
                <w:color w:val="000000"/>
                <w:sz w:val="20"/>
                <w:szCs w:val="20"/>
              </w:rPr>
              <w:t>2019</w:t>
            </w:r>
          </w:p>
        </w:tc>
        <w:tc>
          <w:tcPr>
            <w:tcW w:w="4020" w:type="pct"/>
            <w:tcBorders>
              <w:top w:val="nil"/>
              <w:left w:val="nil"/>
              <w:bottom w:val="nil"/>
              <w:right w:val="nil"/>
            </w:tcBorders>
            <w:shd w:val="clear" w:color="auto" w:fill="auto"/>
            <w:noWrap/>
            <w:vAlign w:val="center"/>
            <w:hideMark/>
          </w:tcPr>
          <w:p w14:paraId="29C59333" w14:textId="77777777" w:rsidR="00476DA8" w:rsidRPr="004573B9" w:rsidRDefault="00310DAF" w:rsidP="00857282">
            <w:pPr>
              <w:spacing w:after="0" w:line="240" w:lineRule="auto"/>
              <w:jc w:val="both"/>
              <w:rPr>
                <w:rFonts w:ascii="Times New Roman" w:eastAsia="Times New Roman" w:hAnsi="Times New Roman" w:cs="Times New Roman"/>
                <w:color w:val="0563C1"/>
                <w:sz w:val="20"/>
                <w:szCs w:val="20"/>
                <w:u w:val="single"/>
              </w:rPr>
            </w:pPr>
            <w:hyperlink r:id="rId24" w:tgtFrame="_blank" w:tooltip="Persistent link using digital object identifier" w:history="1">
              <w:r w:rsidR="00476DA8" w:rsidRPr="004573B9">
                <w:rPr>
                  <w:rFonts w:ascii="Times New Roman" w:eastAsia="Times New Roman" w:hAnsi="Times New Roman" w:cs="Times New Roman"/>
                  <w:color w:val="0563C1"/>
                  <w:sz w:val="20"/>
                  <w:szCs w:val="20"/>
                  <w:u w:val="single"/>
                </w:rPr>
                <w:t>https://doi.org/10.1016/j.cej.2019.06.006</w:t>
              </w:r>
            </w:hyperlink>
          </w:p>
        </w:tc>
      </w:tr>
      <w:tr w:rsidR="00476DA8" w:rsidRPr="004573B9" w14:paraId="6AAF920F" w14:textId="77777777" w:rsidTr="00914F40">
        <w:trPr>
          <w:trHeight w:val="290"/>
        </w:trPr>
        <w:tc>
          <w:tcPr>
            <w:tcW w:w="441" w:type="pct"/>
            <w:tcBorders>
              <w:top w:val="nil"/>
              <w:left w:val="nil"/>
              <w:bottom w:val="nil"/>
              <w:right w:val="nil"/>
            </w:tcBorders>
            <w:shd w:val="clear" w:color="auto" w:fill="auto"/>
            <w:noWrap/>
            <w:vAlign w:val="center"/>
            <w:hideMark/>
          </w:tcPr>
          <w:p w14:paraId="4FA39E74" w14:textId="77777777" w:rsidR="00476DA8" w:rsidRPr="004573B9" w:rsidRDefault="00476DA8" w:rsidP="00857282">
            <w:pPr>
              <w:spacing w:after="0" w:line="240" w:lineRule="auto"/>
              <w:jc w:val="both"/>
              <w:rPr>
                <w:rFonts w:ascii="Times New Roman" w:eastAsia="Times New Roman" w:hAnsi="Times New Roman" w:cs="Times New Roman"/>
                <w:color w:val="000000"/>
                <w:sz w:val="20"/>
                <w:szCs w:val="20"/>
              </w:rPr>
            </w:pPr>
            <w:r w:rsidRPr="004573B9">
              <w:rPr>
                <w:rFonts w:ascii="Times New Roman" w:eastAsia="Times New Roman" w:hAnsi="Times New Roman" w:cs="Times New Roman"/>
                <w:color w:val="000000"/>
                <w:sz w:val="20"/>
                <w:szCs w:val="20"/>
              </w:rPr>
              <w:t>16</w:t>
            </w:r>
          </w:p>
        </w:tc>
        <w:tc>
          <w:tcPr>
            <w:tcW w:w="539" w:type="pct"/>
            <w:tcBorders>
              <w:top w:val="nil"/>
              <w:left w:val="nil"/>
              <w:bottom w:val="nil"/>
              <w:right w:val="nil"/>
            </w:tcBorders>
            <w:shd w:val="clear" w:color="auto" w:fill="auto"/>
            <w:noWrap/>
            <w:vAlign w:val="center"/>
            <w:hideMark/>
          </w:tcPr>
          <w:p w14:paraId="5302AB7F" w14:textId="77777777" w:rsidR="00476DA8" w:rsidRPr="004573B9" w:rsidRDefault="00476DA8" w:rsidP="00857282">
            <w:pPr>
              <w:spacing w:after="0" w:line="240" w:lineRule="auto"/>
              <w:jc w:val="both"/>
              <w:rPr>
                <w:rFonts w:ascii="Times New Roman" w:eastAsia="Times New Roman" w:hAnsi="Times New Roman" w:cs="Times New Roman"/>
                <w:color w:val="000000"/>
                <w:sz w:val="20"/>
                <w:szCs w:val="20"/>
              </w:rPr>
            </w:pPr>
            <w:r w:rsidRPr="004573B9">
              <w:rPr>
                <w:rFonts w:ascii="Times New Roman" w:eastAsia="Times New Roman" w:hAnsi="Times New Roman" w:cs="Times New Roman"/>
                <w:color w:val="000000"/>
                <w:sz w:val="20"/>
                <w:szCs w:val="20"/>
              </w:rPr>
              <w:t>2019</w:t>
            </w:r>
          </w:p>
        </w:tc>
        <w:tc>
          <w:tcPr>
            <w:tcW w:w="4020" w:type="pct"/>
            <w:tcBorders>
              <w:top w:val="nil"/>
              <w:left w:val="nil"/>
              <w:bottom w:val="nil"/>
              <w:right w:val="nil"/>
            </w:tcBorders>
            <w:shd w:val="clear" w:color="auto" w:fill="auto"/>
            <w:noWrap/>
            <w:vAlign w:val="center"/>
            <w:hideMark/>
          </w:tcPr>
          <w:p w14:paraId="2879FB6F" w14:textId="77777777" w:rsidR="00476DA8" w:rsidRPr="004573B9" w:rsidRDefault="00310DAF" w:rsidP="00857282">
            <w:pPr>
              <w:spacing w:after="0" w:line="240" w:lineRule="auto"/>
              <w:jc w:val="both"/>
              <w:rPr>
                <w:rFonts w:ascii="Times New Roman" w:eastAsia="Times New Roman" w:hAnsi="Times New Roman" w:cs="Times New Roman"/>
                <w:color w:val="0563C1"/>
                <w:sz w:val="20"/>
                <w:szCs w:val="20"/>
                <w:u w:val="single"/>
              </w:rPr>
            </w:pPr>
            <w:hyperlink r:id="rId25" w:tgtFrame="_blank" w:tooltip="Persistent link using digital object identifier" w:history="1">
              <w:r w:rsidR="00476DA8" w:rsidRPr="004573B9">
                <w:rPr>
                  <w:rFonts w:ascii="Times New Roman" w:eastAsia="Times New Roman" w:hAnsi="Times New Roman" w:cs="Times New Roman"/>
                  <w:color w:val="0563C1"/>
                  <w:sz w:val="20"/>
                  <w:szCs w:val="20"/>
                  <w:u w:val="single"/>
                </w:rPr>
                <w:t>https://doi.org/10.1016/j.scitotenv.2019.07.043</w:t>
              </w:r>
            </w:hyperlink>
          </w:p>
        </w:tc>
      </w:tr>
      <w:tr w:rsidR="00476DA8" w:rsidRPr="004573B9" w14:paraId="2568DD1E" w14:textId="77777777" w:rsidTr="00914F40">
        <w:trPr>
          <w:trHeight w:val="290"/>
        </w:trPr>
        <w:tc>
          <w:tcPr>
            <w:tcW w:w="441" w:type="pct"/>
            <w:tcBorders>
              <w:top w:val="nil"/>
              <w:left w:val="nil"/>
              <w:bottom w:val="nil"/>
              <w:right w:val="nil"/>
            </w:tcBorders>
            <w:shd w:val="clear" w:color="auto" w:fill="auto"/>
            <w:noWrap/>
            <w:vAlign w:val="center"/>
            <w:hideMark/>
          </w:tcPr>
          <w:p w14:paraId="6C834740" w14:textId="77777777" w:rsidR="00476DA8" w:rsidRPr="004573B9" w:rsidRDefault="00476DA8" w:rsidP="00857282">
            <w:pPr>
              <w:spacing w:after="0" w:line="240" w:lineRule="auto"/>
              <w:jc w:val="both"/>
              <w:rPr>
                <w:rFonts w:ascii="Times New Roman" w:eastAsia="Times New Roman" w:hAnsi="Times New Roman" w:cs="Times New Roman"/>
                <w:color w:val="000000"/>
                <w:sz w:val="20"/>
                <w:szCs w:val="20"/>
              </w:rPr>
            </w:pPr>
            <w:r w:rsidRPr="004573B9">
              <w:rPr>
                <w:rFonts w:ascii="Times New Roman" w:eastAsia="Times New Roman" w:hAnsi="Times New Roman" w:cs="Times New Roman"/>
                <w:color w:val="000000"/>
                <w:sz w:val="20"/>
                <w:szCs w:val="20"/>
              </w:rPr>
              <w:t>17</w:t>
            </w:r>
          </w:p>
        </w:tc>
        <w:tc>
          <w:tcPr>
            <w:tcW w:w="539" w:type="pct"/>
            <w:tcBorders>
              <w:top w:val="nil"/>
              <w:left w:val="nil"/>
              <w:bottom w:val="nil"/>
              <w:right w:val="nil"/>
            </w:tcBorders>
            <w:shd w:val="clear" w:color="auto" w:fill="auto"/>
            <w:noWrap/>
            <w:vAlign w:val="center"/>
            <w:hideMark/>
          </w:tcPr>
          <w:p w14:paraId="0351617B" w14:textId="77777777" w:rsidR="00476DA8" w:rsidRPr="004573B9" w:rsidRDefault="00476DA8" w:rsidP="00857282">
            <w:pPr>
              <w:spacing w:after="0" w:line="240" w:lineRule="auto"/>
              <w:jc w:val="both"/>
              <w:rPr>
                <w:rFonts w:ascii="Times New Roman" w:eastAsia="Times New Roman" w:hAnsi="Times New Roman" w:cs="Times New Roman"/>
                <w:color w:val="000000"/>
                <w:sz w:val="20"/>
                <w:szCs w:val="20"/>
              </w:rPr>
            </w:pPr>
            <w:r w:rsidRPr="004573B9">
              <w:rPr>
                <w:rFonts w:ascii="Times New Roman" w:eastAsia="Times New Roman" w:hAnsi="Times New Roman" w:cs="Times New Roman"/>
                <w:color w:val="000000"/>
                <w:sz w:val="20"/>
                <w:szCs w:val="20"/>
              </w:rPr>
              <w:t>2019</w:t>
            </w:r>
          </w:p>
        </w:tc>
        <w:tc>
          <w:tcPr>
            <w:tcW w:w="4020" w:type="pct"/>
            <w:tcBorders>
              <w:top w:val="nil"/>
              <w:left w:val="nil"/>
              <w:bottom w:val="nil"/>
              <w:right w:val="nil"/>
            </w:tcBorders>
            <w:shd w:val="clear" w:color="auto" w:fill="auto"/>
            <w:noWrap/>
            <w:vAlign w:val="center"/>
            <w:hideMark/>
          </w:tcPr>
          <w:p w14:paraId="64156FA4" w14:textId="77777777" w:rsidR="00476DA8" w:rsidRPr="004573B9" w:rsidRDefault="00310DAF" w:rsidP="00857282">
            <w:pPr>
              <w:spacing w:after="0" w:line="240" w:lineRule="auto"/>
              <w:jc w:val="both"/>
              <w:rPr>
                <w:rFonts w:ascii="Times New Roman" w:eastAsia="Times New Roman" w:hAnsi="Times New Roman" w:cs="Times New Roman"/>
                <w:color w:val="0563C1"/>
                <w:sz w:val="20"/>
                <w:szCs w:val="20"/>
                <w:u w:val="single"/>
              </w:rPr>
            </w:pPr>
            <w:hyperlink r:id="rId26" w:tgtFrame="_blank" w:tooltip="Persistent link using digital object identifier" w:history="1">
              <w:r w:rsidR="00476DA8" w:rsidRPr="004573B9">
                <w:rPr>
                  <w:rFonts w:ascii="Times New Roman" w:eastAsia="Times New Roman" w:hAnsi="Times New Roman" w:cs="Times New Roman"/>
                  <w:color w:val="0563C1"/>
                  <w:sz w:val="20"/>
                  <w:szCs w:val="20"/>
                  <w:u w:val="single"/>
                </w:rPr>
                <w:t>https://doi.org/10.1016/j.cej.2019.05.204</w:t>
              </w:r>
            </w:hyperlink>
          </w:p>
        </w:tc>
      </w:tr>
      <w:tr w:rsidR="00476DA8" w:rsidRPr="004573B9" w14:paraId="7A4AD7A0" w14:textId="77777777" w:rsidTr="00914F40">
        <w:trPr>
          <w:trHeight w:val="290"/>
        </w:trPr>
        <w:tc>
          <w:tcPr>
            <w:tcW w:w="441" w:type="pct"/>
            <w:tcBorders>
              <w:top w:val="nil"/>
              <w:left w:val="nil"/>
              <w:bottom w:val="nil"/>
              <w:right w:val="nil"/>
            </w:tcBorders>
            <w:shd w:val="clear" w:color="auto" w:fill="auto"/>
            <w:noWrap/>
            <w:vAlign w:val="center"/>
            <w:hideMark/>
          </w:tcPr>
          <w:p w14:paraId="42F7A004" w14:textId="77777777" w:rsidR="00476DA8" w:rsidRPr="004573B9" w:rsidRDefault="00476DA8" w:rsidP="00857282">
            <w:pPr>
              <w:spacing w:after="0" w:line="240" w:lineRule="auto"/>
              <w:jc w:val="both"/>
              <w:rPr>
                <w:rFonts w:ascii="Times New Roman" w:eastAsia="Times New Roman" w:hAnsi="Times New Roman" w:cs="Times New Roman"/>
                <w:color w:val="000000"/>
                <w:sz w:val="20"/>
                <w:szCs w:val="20"/>
              </w:rPr>
            </w:pPr>
            <w:r w:rsidRPr="004573B9">
              <w:rPr>
                <w:rFonts w:ascii="Times New Roman" w:eastAsia="Times New Roman" w:hAnsi="Times New Roman" w:cs="Times New Roman"/>
                <w:color w:val="000000"/>
                <w:sz w:val="20"/>
                <w:szCs w:val="20"/>
              </w:rPr>
              <w:t>18</w:t>
            </w:r>
          </w:p>
        </w:tc>
        <w:tc>
          <w:tcPr>
            <w:tcW w:w="539" w:type="pct"/>
            <w:tcBorders>
              <w:top w:val="nil"/>
              <w:left w:val="nil"/>
              <w:bottom w:val="nil"/>
              <w:right w:val="nil"/>
            </w:tcBorders>
            <w:shd w:val="clear" w:color="auto" w:fill="auto"/>
            <w:noWrap/>
            <w:vAlign w:val="center"/>
            <w:hideMark/>
          </w:tcPr>
          <w:p w14:paraId="30C2844F" w14:textId="77777777" w:rsidR="00476DA8" w:rsidRPr="004573B9" w:rsidRDefault="00476DA8" w:rsidP="00857282">
            <w:pPr>
              <w:spacing w:after="0" w:line="240" w:lineRule="auto"/>
              <w:jc w:val="both"/>
              <w:rPr>
                <w:rFonts w:ascii="Times New Roman" w:eastAsia="Times New Roman" w:hAnsi="Times New Roman" w:cs="Times New Roman"/>
                <w:color w:val="000000"/>
                <w:sz w:val="20"/>
                <w:szCs w:val="20"/>
              </w:rPr>
            </w:pPr>
            <w:r w:rsidRPr="004573B9">
              <w:rPr>
                <w:rFonts w:ascii="Times New Roman" w:eastAsia="Times New Roman" w:hAnsi="Times New Roman" w:cs="Times New Roman"/>
                <w:color w:val="000000"/>
                <w:sz w:val="20"/>
                <w:szCs w:val="20"/>
              </w:rPr>
              <w:t>2019</w:t>
            </w:r>
          </w:p>
        </w:tc>
        <w:tc>
          <w:tcPr>
            <w:tcW w:w="4020" w:type="pct"/>
            <w:tcBorders>
              <w:top w:val="nil"/>
              <w:left w:val="nil"/>
              <w:bottom w:val="nil"/>
              <w:right w:val="nil"/>
            </w:tcBorders>
            <w:shd w:val="clear" w:color="auto" w:fill="auto"/>
            <w:noWrap/>
            <w:vAlign w:val="center"/>
            <w:hideMark/>
          </w:tcPr>
          <w:p w14:paraId="315A8FC9" w14:textId="77777777" w:rsidR="00476DA8" w:rsidRPr="004573B9" w:rsidRDefault="00310DAF" w:rsidP="00857282">
            <w:pPr>
              <w:spacing w:after="0" w:line="240" w:lineRule="auto"/>
              <w:jc w:val="both"/>
              <w:rPr>
                <w:rFonts w:ascii="Times New Roman" w:eastAsia="Times New Roman" w:hAnsi="Times New Roman" w:cs="Times New Roman"/>
                <w:color w:val="0563C1"/>
                <w:sz w:val="20"/>
                <w:szCs w:val="20"/>
                <w:u w:val="single"/>
              </w:rPr>
            </w:pPr>
            <w:hyperlink r:id="rId27" w:tgtFrame="_blank" w:tooltip="Persistent link using digital object identifier" w:history="1">
              <w:r w:rsidR="00476DA8" w:rsidRPr="004573B9">
                <w:rPr>
                  <w:rFonts w:ascii="Times New Roman" w:eastAsia="Times New Roman" w:hAnsi="Times New Roman" w:cs="Times New Roman"/>
                  <w:color w:val="0563C1"/>
                  <w:sz w:val="20"/>
                  <w:szCs w:val="20"/>
                  <w:u w:val="single"/>
                </w:rPr>
                <w:t>https://doi.org/10.1016/j.cej.2019.03.235</w:t>
              </w:r>
            </w:hyperlink>
          </w:p>
        </w:tc>
      </w:tr>
      <w:tr w:rsidR="00476DA8" w:rsidRPr="004573B9" w14:paraId="28413BAE" w14:textId="77777777" w:rsidTr="00914F40">
        <w:trPr>
          <w:trHeight w:val="290"/>
        </w:trPr>
        <w:tc>
          <w:tcPr>
            <w:tcW w:w="441" w:type="pct"/>
            <w:tcBorders>
              <w:top w:val="nil"/>
              <w:left w:val="nil"/>
              <w:bottom w:val="nil"/>
              <w:right w:val="nil"/>
            </w:tcBorders>
            <w:shd w:val="clear" w:color="auto" w:fill="auto"/>
            <w:noWrap/>
            <w:vAlign w:val="center"/>
            <w:hideMark/>
          </w:tcPr>
          <w:p w14:paraId="243F0B84" w14:textId="77777777" w:rsidR="00476DA8" w:rsidRPr="004573B9" w:rsidRDefault="00476DA8" w:rsidP="00857282">
            <w:pPr>
              <w:spacing w:after="0" w:line="240" w:lineRule="auto"/>
              <w:jc w:val="both"/>
              <w:rPr>
                <w:rFonts w:ascii="Times New Roman" w:eastAsia="Times New Roman" w:hAnsi="Times New Roman" w:cs="Times New Roman"/>
                <w:color w:val="000000"/>
                <w:sz w:val="20"/>
                <w:szCs w:val="20"/>
              </w:rPr>
            </w:pPr>
            <w:r w:rsidRPr="004573B9">
              <w:rPr>
                <w:rFonts w:ascii="Times New Roman" w:eastAsia="Times New Roman" w:hAnsi="Times New Roman" w:cs="Times New Roman"/>
                <w:color w:val="000000"/>
                <w:sz w:val="20"/>
                <w:szCs w:val="20"/>
              </w:rPr>
              <w:t>19</w:t>
            </w:r>
          </w:p>
        </w:tc>
        <w:tc>
          <w:tcPr>
            <w:tcW w:w="539" w:type="pct"/>
            <w:tcBorders>
              <w:top w:val="nil"/>
              <w:left w:val="nil"/>
              <w:bottom w:val="nil"/>
              <w:right w:val="nil"/>
            </w:tcBorders>
            <w:shd w:val="clear" w:color="auto" w:fill="auto"/>
            <w:noWrap/>
            <w:vAlign w:val="center"/>
            <w:hideMark/>
          </w:tcPr>
          <w:p w14:paraId="21A97A22" w14:textId="77777777" w:rsidR="00476DA8" w:rsidRPr="004573B9" w:rsidRDefault="00476DA8" w:rsidP="00857282">
            <w:pPr>
              <w:spacing w:after="0" w:line="240" w:lineRule="auto"/>
              <w:jc w:val="both"/>
              <w:rPr>
                <w:rFonts w:ascii="Times New Roman" w:eastAsia="Times New Roman" w:hAnsi="Times New Roman" w:cs="Times New Roman"/>
                <w:color w:val="000000"/>
                <w:sz w:val="20"/>
                <w:szCs w:val="20"/>
              </w:rPr>
            </w:pPr>
            <w:r w:rsidRPr="004573B9">
              <w:rPr>
                <w:rFonts w:ascii="Times New Roman" w:eastAsia="Times New Roman" w:hAnsi="Times New Roman" w:cs="Times New Roman"/>
                <w:color w:val="000000"/>
                <w:sz w:val="20"/>
                <w:szCs w:val="20"/>
              </w:rPr>
              <w:t>2020</w:t>
            </w:r>
          </w:p>
        </w:tc>
        <w:tc>
          <w:tcPr>
            <w:tcW w:w="4020" w:type="pct"/>
            <w:tcBorders>
              <w:top w:val="nil"/>
              <w:left w:val="nil"/>
              <w:bottom w:val="nil"/>
              <w:right w:val="nil"/>
            </w:tcBorders>
            <w:shd w:val="clear" w:color="auto" w:fill="auto"/>
            <w:noWrap/>
            <w:vAlign w:val="center"/>
            <w:hideMark/>
          </w:tcPr>
          <w:p w14:paraId="7DBF2026" w14:textId="77777777" w:rsidR="00476DA8" w:rsidRPr="004573B9" w:rsidRDefault="00310DAF" w:rsidP="00857282">
            <w:pPr>
              <w:spacing w:after="0" w:line="240" w:lineRule="auto"/>
              <w:jc w:val="both"/>
              <w:rPr>
                <w:rFonts w:ascii="Times New Roman" w:eastAsia="Times New Roman" w:hAnsi="Times New Roman" w:cs="Times New Roman"/>
                <w:color w:val="0563C1"/>
                <w:sz w:val="20"/>
                <w:szCs w:val="20"/>
                <w:u w:val="single"/>
              </w:rPr>
            </w:pPr>
            <w:hyperlink r:id="rId28" w:tgtFrame="_blank" w:tooltip="Persistent link using digital object identifier" w:history="1">
              <w:r w:rsidR="00476DA8" w:rsidRPr="004573B9">
                <w:rPr>
                  <w:rFonts w:ascii="Times New Roman" w:eastAsia="Times New Roman" w:hAnsi="Times New Roman" w:cs="Times New Roman"/>
                  <w:color w:val="0563C1"/>
                  <w:sz w:val="20"/>
                  <w:szCs w:val="20"/>
                  <w:u w:val="single"/>
                </w:rPr>
                <w:t>https://doi.org/10.1016/j.cej.2019.123921</w:t>
              </w:r>
            </w:hyperlink>
          </w:p>
        </w:tc>
      </w:tr>
      <w:tr w:rsidR="00476DA8" w:rsidRPr="004573B9" w14:paraId="02F8AC94" w14:textId="77777777" w:rsidTr="00914F40">
        <w:trPr>
          <w:trHeight w:val="290"/>
        </w:trPr>
        <w:tc>
          <w:tcPr>
            <w:tcW w:w="441" w:type="pct"/>
            <w:tcBorders>
              <w:top w:val="nil"/>
              <w:left w:val="nil"/>
              <w:bottom w:val="nil"/>
              <w:right w:val="nil"/>
            </w:tcBorders>
            <w:shd w:val="clear" w:color="auto" w:fill="auto"/>
            <w:noWrap/>
            <w:vAlign w:val="center"/>
            <w:hideMark/>
          </w:tcPr>
          <w:p w14:paraId="699B4F03" w14:textId="77777777" w:rsidR="00476DA8" w:rsidRPr="004573B9" w:rsidRDefault="00476DA8" w:rsidP="00857282">
            <w:pPr>
              <w:spacing w:after="0" w:line="240" w:lineRule="auto"/>
              <w:jc w:val="both"/>
              <w:rPr>
                <w:rFonts w:ascii="Times New Roman" w:eastAsia="Times New Roman" w:hAnsi="Times New Roman" w:cs="Times New Roman"/>
                <w:color w:val="000000"/>
                <w:sz w:val="20"/>
                <w:szCs w:val="20"/>
              </w:rPr>
            </w:pPr>
            <w:r w:rsidRPr="004573B9">
              <w:rPr>
                <w:rFonts w:ascii="Times New Roman" w:eastAsia="Times New Roman" w:hAnsi="Times New Roman" w:cs="Times New Roman"/>
                <w:color w:val="000000"/>
                <w:sz w:val="20"/>
                <w:szCs w:val="20"/>
              </w:rPr>
              <w:t>20</w:t>
            </w:r>
          </w:p>
        </w:tc>
        <w:tc>
          <w:tcPr>
            <w:tcW w:w="539" w:type="pct"/>
            <w:tcBorders>
              <w:top w:val="nil"/>
              <w:left w:val="nil"/>
              <w:bottom w:val="nil"/>
              <w:right w:val="nil"/>
            </w:tcBorders>
            <w:shd w:val="clear" w:color="auto" w:fill="auto"/>
            <w:noWrap/>
            <w:vAlign w:val="center"/>
            <w:hideMark/>
          </w:tcPr>
          <w:p w14:paraId="063306E7" w14:textId="77777777" w:rsidR="00476DA8" w:rsidRPr="004573B9" w:rsidRDefault="00476DA8" w:rsidP="00857282">
            <w:pPr>
              <w:spacing w:after="0" w:line="240" w:lineRule="auto"/>
              <w:jc w:val="both"/>
              <w:rPr>
                <w:rFonts w:ascii="Times New Roman" w:eastAsia="Times New Roman" w:hAnsi="Times New Roman" w:cs="Times New Roman"/>
                <w:color w:val="000000"/>
                <w:sz w:val="20"/>
                <w:szCs w:val="20"/>
              </w:rPr>
            </w:pPr>
            <w:r w:rsidRPr="004573B9">
              <w:rPr>
                <w:rFonts w:ascii="Times New Roman" w:eastAsia="Times New Roman" w:hAnsi="Times New Roman" w:cs="Times New Roman"/>
                <w:color w:val="000000"/>
                <w:sz w:val="20"/>
                <w:szCs w:val="20"/>
              </w:rPr>
              <w:t>2020</w:t>
            </w:r>
          </w:p>
        </w:tc>
        <w:tc>
          <w:tcPr>
            <w:tcW w:w="4020" w:type="pct"/>
            <w:tcBorders>
              <w:top w:val="nil"/>
              <w:left w:val="nil"/>
              <w:bottom w:val="nil"/>
              <w:right w:val="nil"/>
            </w:tcBorders>
            <w:shd w:val="clear" w:color="auto" w:fill="auto"/>
            <w:noWrap/>
            <w:vAlign w:val="center"/>
            <w:hideMark/>
          </w:tcPr>
          <w:p w14:paraId="6E9C731A" w14:textId="77777777" w:rsidR="00476DA8" w:rsidRPr="004573B9" w:rsidRDefault="00310DAF" w:rsidP="00857282">
            <w:pPr>
              <w:spacing w:after="0" w:line="240" w:lineRule="auto"/>
              <w:jc w:val="both"/>
              <w:rPr>
                <w:rFonts w:ascii="Times New Roman" w:eastAsia="Times New Roman" w:hAnsi="Times New Roman" w:cs="Times New Roman"/>
                <w:color w:val="0563C1"/>
                <w:sz w:val="20"/>
                <w:szCs w:val="20"/>
                <w:u w:val="single"/>
              </w:rPr>
            </w:pPr>
            <w:hyperlink r:id="rId29" w:tgtFrame="_blank" w:tooltip="Persistent link using digital object identifier" w:history="1">
              <w:r w:rsidR="00476DA8" w:rsidRPr="004573B9">
                <w:rPr>
                  <w:rFonts w:ascii="Times New Roman" w:eastAsia="Times New Roman" w:hAnsi="Times New Roman" w:cs="Times New Roman"/>
                  <w:color w:val="0563C1"/>
                  <w:sz w:val="20"/>
                  <w:szCs w:val="20"/>
                  <w:u w:val="single"/>
                </w:rPr>
                <w:t>https://doi.org/10.1016/j.chemosphere.2020.126975</w:t>
              </w:r>
            </w:hyperlink>
          </w:p>
        </w:tc>
      </w:tr>
      <w:tr w:rsidR="00476DA8" w:rsidRPr="004573B9" w14:paraId="15FA4D8F" w14:textId="77777777" w:rsidTr="00914F40">
        <w:trPr>
          <w:trHeight w:val="290"/>
        </w:trPr>
        <w:tc>
          <w:tcPr>
            <w:tcW w:w="441" w:type="pct"/>
            <w:tcBorders>
              <w:top w:val="nil"/>
              <w:left w:val="nil"/>
              <w:bottom w:val="nil"/>
              <w:right w:val="nil"/>
            </w:tcBorders>
            <w:shd w:val="clear" w:color="auto" w:fill="auto"/>
            <w:noWrap/>
            <w:vAlign w:val="center"/>
            <w:hideMark/>
          </w:tcPr>
          <w:p w14:paraId="19014E42" w14:textId="77777777" w:rsidR="00476DA8" w:rsidRPr="004573B9" w:rsidRDefault="00476DA8" w:rsidP="00857282">
            <w:pPr>
              <w:spacing w:after="0" w:line="240" w:lineRule="auto"/>
              <w:jc w:val="both"/>
              <w:rPr>
                <w:rFonts w:ascii="Times New Roman" w:eastAsia="Times New Roman" w:hAnsi="Times New Roman" w:cs="Times New Roman"/>
                <w:color w:val="000000"/>
                <w:sz w:val="20"/>
                <w:szCs w:val="20"/>
              </w:rPr>
            </w:pPr>
            <w:r w:rsidRPr="004573B9">
              <w:rPr>
                <w:rFonts w:ascii="Times New Roman" w:eastAsia="Times New Roman" w:hAnsi="Times New Roman" w:cs="Times New Roman"/>
                <w:color w:val="000000"/>
                <w:sz w:val="20"/>
                <w:szCs w:val="20"/>
              </w:rPr>
              <w:t>21</w:t>
            </w:r>
          </w:p>
        </w:tc>
        <w:tc>
          <w:tcPr>
            <w:tcW w:w="539" w:type="pct"/>
            <w:tcBorders>
              <w:top w:val="nil"/>
              <w:left w:val="nil"/>
              <w:bottom w:val="nil"/>
              <w:right w:val="nil"/>
            </w:tcBorders>
            <w:shd w:val="clear" w:color="auto" w:fill="auto"/>
            <w:noWrap/>
            <w:vAlign w:val="center"/>
            <w:hideMark/>
          </w:tcPr>
          <w:p w14:paraId="6223FF10" w14:textId="77777777" w:rsidR="00476DA8" w:rsidRPr="004573B9" w:rsidRDefault="00476DA8" w:rsidP="00857282">
            <w:pPr>
              <w:spacing w:after="0" w:line="240" w:lineRule="auto"/>
              <w:jc w:val="both"/>
              <w:rPr>
                <w:rFonts w:ascii="Times New Roman" w:eastAsia="Times New Roman" w:hAnsi="Times New Roman" w:cs="Times New Roman"/>
                <w:color w:val="000000"/>
                <w:sz w:val="20"/>
                <w:szCs w:val="20"/>
              </w:rPr>
            </w:pPr>
            <w:r w:rsidRPr="004573B9">
              <w:rPr>
                <w:rFonts w:ascii="Times New Roman" w:eastAsia="Times New Roman" w:hAnsi="Times New Roman" w:cs="Times New Roman"/>
                <w:color w:val="000000"/>
                <w:sz w:val="20"/>
                <w:szCs w:val="20"/>
              </w:rPr>
              <w:t>2020</w:t>
            </w:r>
          </w:p>
        </w:tc>
        <w:tc>
          <w:tcPr>
            <w:tcW w:w="4020" w:type="pct"/>
            <w:tcBorders>
              <w:top w:val="nil"/>
              <w:left w:val="nil"/>
              <w:bottom w:val="nil"/>
              <w:right w:val="nil"/>
            </w:tcBorders>
            <w:shd w:val="clear" w:color="auto" w:fill="auto"/>
            <w:noWrap/>
            <w:vAlign w:val="center"/>
            <w:hideMark/>
          </w:tcPr>
          <w:p w14:paraId="19FCE56D" w14:textId="77777777" w:rsidR="00476DA8" w:rsidRPr="004573B9" w:rsidRDefault="00310DAF" w:rsidP="00857282">
            <w:pPr>
              <w:spacing w:after="0" w:line="240" w:lineRule="auto"/>
              <w:jc w:val="both"/>
              <w:rPr>
                <w:rFonts w:ascii="Times New Roman" w:eastAsia="Times New Roman" w:hAnsi="Times New Roman" w:cs="Times New Roman"/>
                <w:color w:val="0563C1"/>
                <w:sz w:val="20"/>
                <w:szCs w:val="20"/>
                <w:u w:val="single"/>
              </w:rPr>
            </w:pPr>
            <w:hyperlink r:id="rId30" w:tgtFrame="_blank" w:tooltip="Persistent link using digital object identifier" w:history="1">
              <w:r w:rsidR="00476DA8" w:rsidRPr="004573B9">
                <w:rPr>
                  <w:rFonts w:ascii="Times New Roman" w:eastAsia="Times New Roman" w:hAnsi="Times New Roman" w:cs="Times New Roman"/>
                  <w:color w:val="0563C1"/>
                  <w:sz w:val="20"/>
                  <w:szCs w:val="20"/>
                  <w:u w:val="single"/>
                </w:rPr>
                <w:t>https://doi.org/10.1016/j.jhazmat.2020.122783</w:t>
              </w:r>
            </w:hyperlink>
          </w:p>
        </w:tc>
      </w:tr>
      <w:tr w:rsidR="00476DA8" w:rsidRPr="004573B9" w14:paraId="0E361927" w14:textId="77777777" w:rsidTr="00914F40">
        <w:trPr>
          <w:trHeight w:val="290"/>
        </w:trPr>
        <w:tc>
          <w:tcPr>
            <w:tcW w:w="441" w:type="pct"/>
            <w:tcBorders>
              <w:top w:val="nil"/>
              <w:left w:val="nil"/>
              <w:bottom w:val="nil"/>
              <w:right w:val="nil"/>
            </w:tcBorders>
            <w:shd w:val="clear" w:color="auto" w:fill="auto"/>
            <w:noWrap/>
            <w:vAlign w:val="center"/>
            <w:hideMark/>
          </w:tcPr>
          <w:p w14:paraId="3E7E1AF3" w14:textId="77777777" w:rsidR="00476DA8" w:rsidRPr="004573B9" w:rsidRDefault="00476DA8" w:rsidP="00857282">
            <w:pPr>
              <w:spacing w:after="0" w:line="240" w:lineRule="auto"/>
              <w:jc w:val="both"/>
              <w:rPr>
                <w:rFonts w:ascii="Times New Roman" w:eastAsia="Times New Roman" w:hAnsi="Times New Roman" w:cs="Times New Roman"/>
                <w:color w:val="000000"/>
                <w:sz w:val="20"/>
                <w:szCs w:val="20"/>
              </w:rPr>
            </w:pPr>
            <w:r w:rsidRPr="004573B9">
              <w:rPr>
                <w:rFonts w:ascii="Times New Roman" w:eastAsia="Times New Roman" w:hAnsi="Times New Roman" w:cs="Times New Roman"/>
                <w:color w:val="000000"/>
                <w:sz w:val="20"/>
                <w:szCs w:val="20"/>
              </w:rPr>
              <w:t>22</w:t>
            </w:r>
          </w:p>
        </w:tc>
        <w:tc>
          <w:tcPr>
            <w:tcW w:w="539" w:type="pct"/>
            <w:tcBorders>
              <w:top w:val="nil"/>
              <w:left w:val="nil"/>
              <w:bottom w:val="nil"/>
              <w:right w:val="nil"/>
            </w:tcBorders>
            <w:shd w:val="clear" w:color="auto" w:fill="auto"/>
            <w:noWrap/>
            <w:vAlign w:val="center"/>
            <w:hideMark/>
          </w:tcPr>
          <w:p w14:paraId="06DCB85E" w14:textId="77777777" w:rsidR="00476DA8" w:rsidRPr="004573B9" w:rsidRDefault="00476DA8" w:rsidP="00857282">
            <w:pPr>
              <w:spacing w:after="0" w:line="240" w:lineRule="auto"/>
              <w:jc w:val="both"/>
              <w:rPr>
                <w:rFonts w:ascii="Times New Roman" w:eastAsia="Times New Roman" w:hAnsi="Times New Roman" w:cs="Times New Roman"/>
                <w:color w:val="000000"/>
                <w:sz w:val="20"/>
                <w:szCs w:val="20"/>
              </w:rPr>
            </w:pPr>
            <w:r w:rsidRPr="004573B9">
              <w:rPr>
                <w:rFonts w:ascii="Times New Roman" w:eastAsia="Times New Roman" w:hAnsi="Times New Roman" w:cs="Times New Roman"/>
                <w:color w:val="000000"/>
                <w:sz w:val="20"/>
                <w:szCs w:val="20"/>
              </w:rPr>
              <w:t>2020</w:t>
            </w:r>
          </w:p>
        </w:tc>
        <w:tc>
          <w:tcPr>
            <w:tcW w:w="4020" w:type="pct"/>
            <w:tcBorders>
              <w:top w:val="nil"/>
              <w:left w:val="nil"/>
              <w:bottom w:val="nil"/>
              <w:right w:val="nil"/>
            </w:tcBorders>
            <w:shd w:val="clear" w:color="auto" w:fill="auto"/>
            <w:noWrap/>
            <w:vAlign w:val="center"/>
            <w:hideMark/>
          </w:tcPr>
          <w:p w14:paraId="5C99AAB0" w14:textId="77777777" w:rsidR="00476DA8" w:rsidRPr="004573B9" w:rsidRDefault="00310DAF" w:rsidP="00857282">
            <w:pPr>
              <w:spacing w:after="0" w:line="240" w:lineRule="auto"/>
              <w:jc w:val="both"/>
              <w:rPr>
                <w:rFonts w:ascii="Times New Roman" w:eastAsia="Times New Roman" w:hAnsi="Times New Roman" w:cs="Times New Roman"/>
                <w:color w:val="0563C1"/>
                <w:sz w:val="20"/>
                <w:szCs w:val="20"/>
                <w:u w:val="single"/>
              </w:rPr>
            </w:pPr>
            <w:hyperlink r:id="rId31" w:tgtFrame="_blank" w:tooltip="Persistent link using digital object identifier" w:history="1">
              <w:r w:rsidR="00476DA8" w:rsidRPr="004573B9">
                <w:rPr>
                  <w:rFonts w:ascii="Times New Roman" w:eastAsia="Times New Roman" w:hAnsi="Times New Roman" w:cs="Times New Roman"/>
                  <w:color w:val="0563C1"/>
                  <w:sz w:val="20"/>
                  <w:szCs w:val="20"/>
                  <w:u w:val="single"/>
                </w:rPr>
                <w:t>https://doi.org/10.1016/j.cej.2020.125377</w:t>
              </w:r>
            </w:hyperlink>
          </w:p>
        </w:tc>
      </w:tr>
      <w:tr w:rsidR="00476DA8" w:rsidRPr="004573B9" w14:paraId="1D5DB5D0" w14:textId="77777777" w:rsidTr="00914F40">
        <w:trPr>
          <w:trHeight w:val="290"/>
        </w:trPr>
        <w:tc>
          <w:tcPr>
            <w:tcW w:w="441" w:type="pct"/>
            <w:tcBorders>
              <w:top w:val="nil"/>
              <w:left w:val="nil"/>
              <w:bottom w:val="nil"/>
              <w:right w:val="nil"/>
            </w:tcBorders>
            <w:shd w:val="clear" w:color="auto" w:fill="auto"/>
            <w:noWrap/>
            <w:vAlign w:val="center"/>
            <w:hideMark/>
          </w:tcPr>
          <w:p w14:paraId="4C6FA045" w14:textId="77777777" w:rsidR="00476DA8" w:rsidRPr="004573B9" w:rsidRDefault="00476DA8" w:rsidP="00857282">
            <w:pPr>
              <w:spacing w:after="0" w:line="240" w:lineRule="auto"/>
              <w:jc w:val="both"/>
              <w:rPr>
                <w:rFonts w:ascii="Times New Roman" w:eastAsia="Times New Roman" w:hAnsi="Times New Roman" w:cs="Times New Roman"/>
                <w:color w:val="000000"/>
                <w:sz w:val="20"/>
                <w:szCs w:val="20"/>
              </w:rPr>
            </w:pPr>
            <w:r w:rsidRPr="004573B9">
              <w:rPr>
                <w:rFonts w:ascii="Times New Roman" w:eastAsia="Times New Roman" w:hAnsi="Times New Roman" w:cs="Times New Roman"/>
                <w:color w:val="000000"/>
                <w:sz w:val="20"/>
                <w:szCs w:val="20"/>
              </w:rPr>
              <w:t>23</w:t>
            </w:r>
          </w:p>
        </w:tc>
        <w:tc>
          <w:tcPr>
            <w:tcW w:w="539" w:type="pct"/>
            <w:tcBorders>
              <w:top w:val="nil"/>
              <w:left w:val="nil"/>
              <w:bottom w:val="nil"/>
              <w:right w:val="nil"/>
            </w:tcBorders>
            <w:shd w:val="clear" w:color="auto" w:fill="auto"/>
            <w:noWrap/>
            <w:vAlign w:val="center"/>
            <w:hideMark/>
          </w:tcPr>
          <w:p w14:paraId="71644C42" w14:textId="77777777" w:rsidR="00476DA8" w:rsidRPr="004573B9" w:rsidRDefault="00476DA8" w:rsidP="00857282">
            <w:pPr>
              <w:spacing w:after="0" w:line="240" w:lineRule="auto"/>
              <w:jc w:val="both"/>
              <w:rPr>
                <w:rFonts w:ascii="Times New Roman" w:eastAsia="Times New Roman" w:hAnsi="Times New Roman" w:cs="Times New Roman"/>
                <w:color w:val="000000"/>
                <w:sz w:val="20"/>
                <w:szCs w:val="20"/>
              </w:rPr>
            </w:pPr>
            <w:r w:rsidRPr="004573B9">
              <w:rPr>
                <w:rFonts w:ascii="Times New Roman" w:eastAsia="Times New Roman" w:hAnsi="Times New Roman" w:cs="Times New Roman"/>
                <w:color w:val="000000"/>
                <w:sz w:val="20"/>
                <w:szCs w:val="20"/>
              </w:rPr>
              <w:t>2020</w:t>
            </w:r>
          </w:p>
        </w:tc>
        <w:tc>
          <w:tcPr>
            <w:tcW w:w="4020" w:type="pct"/>
            <w:tcBorders>
              <w:top w:val="nil"/>
              <w:left w:val="nil"/>
              <w:bottom w:val="nil"/>
              <w:right w:val="nil"/>
            </w:tcBorders>
            <w:shd w:val="clear" w:color="auto" w:fill="auto"/>
            <w:noWrap/>
            <w:vAlign w:val="center"/>
            <w:hideMark/>
          </w:tcPr>
          <w:p w14:paraId="2FCE6DF9" w14:textId="77777777" w:rsidR="00476DA8" w:rsidRPr="004573B9" w:rsidRDefault="00310DAF" w:rsidP="00857282">
            <w:pPr>
              <w:spacing w:after="0" w:line="240" w:lineRule="auto"/>
              <w:jc w:val="both"/>
              <w:rPr>
                <w:rFonts w:ascii="Times New Roman" w:eastAsia="Times New Roman" w:hAnsi="Times New Roman" w:cs="Times New Roman"/>
                <w:color w:val="0563C1"/>
                <w:sz w:val="20"/>
                <w:szCs w:val="20"/>
                <w:u w:val="single"/>
              </w:rPr>
            </w:pPr>
            <w:hyperlink r:id="rId32" w:tgtFrame="_blank" w:tooltip="Persistent link using digital object identifier" w:history="1">
              <w:r w:rsidR="00476DA8" w:rsidRPr="004573B9">
                <w:rPr>
                  <w:rFonts w:ascii="Times New Roman" w:eastAsia="Times New Roman" w:hAnsi="Times New Roman" w:cs="Times New Roman"/>
                  <w:color w:val="0563C1"/>
                  <w:sz w:val="20"/>
                  <w:szCs w:val="20"/>
                  <w:u w:val="single"/>
                </w:rPr>
                <w:t>https://doi.org/10.1016/j.cej.2020.126039</w:t>
              </w:r>
            </w:hyperlink>
          </w:p>
        </w:tc>
      </w:tr>
      <w:tr w:rsidR="00476DA8" w:rsidRPr="004573B9" w14:paraId="59DCE553" w14:textId="77777777" w:rsidTr="00914F40">
        <w:trPr>
          <w:trHeight w:val="290"/>
        </w:trPr>
        <w:tc>
          <w:tcPr>
            <w:tcW w:w="441" w:type="pct"/>
            <w:tcBorders>
              <w:top w:val="nil"/>
              <w:left w:val="nil"/>
              <w:bottom w:val="nil"/>
              <w:right w:val="nil"/>
            </w:tcBorders>
            <w:shd w:val="clear" w:color="auto" w:fill="auto"/>
            <w:noWrap/>
            <w:vAlign w:val="center"/>
            <w:hideMark/>
          </w:tcPr>
          <w:p w14:paraId="2F14A390" w14:textId="77777777" w:rsidR="00476DA8" w:rsidRPr="004573B9" w:rsidRDefault="00476DA8" w:rsidP="00857282">
            <w:pPr>
              <w:spacing w:after="0" w:line="240" w:lineRule="auto"/>
              <w:jc w:val="both"/>
              <w:rPr>
                <w:rFonts w:ascii="Times New Roman" w:eastAsia="Times New Roman" w:hAnsi="Times New Roman" w:cs="Times New Roman"/>
                <w:color w:val="000000"/>
                <w:sz w:val="20"/>
                <w:szCs w:val="20"/>
              </w:rPr>
            </w:pPr>
            <w:r w:rsidRPr="004573B9">
              <w:rPr>
                <w:rFonts w:ascii="Times New Roman" w:eastAsia="Times New Roman" w:hAnsi="Times New Roman" w:cs="Times New Roman"/>
                <w:color w:val="000000"/>
                <w:sz w:val="20"/>
                <w:szCs w:val="20"/>
              </w:rPr>
              <w:t>24</w:t>
            </w:r>
          </w:p>
        </w:tc>
        <w:tc>
          <w:tcPr>
            <w:tcW w:w="539" w:type="pct"/>
            <w:tcBorders>
              <w:top w:val="nil"/>
              <w:left w:val="nil"/>
              <w:bottom w:val="nil"/>
              <w:right w:val="nil"/>
            </w:tcBorders>
            <w:shd w:val="clear" w:color="auto" w:fill="auto"/>
            <w:noWrap/>
            <w:vAlign w:val="center"/>
            <w:hideMark/>
          </w:tcPr>
          <w:p w14:paraId="45D38B3A" w14:textId="77777777" w:rsidR="00476DA8" w:rsidRPr="004573B9" w:rsidRDefault="00476DA8" w:rsidP="00857282">
            <w:pPr>
              <w:spacing w:after="0" w:line="240" w:lineRule="auto"/>
              <w:jc w:val="both"/>
              <w:rPr>
                <w:rFonts w:ascii="Times New Roman" w:eastAsia="Times New Roman" w:hAnsi="Times New Roman" w:cs="Times New Roman"/>
                <w:color w:val="000000"/>
                <w:sz w:val="20"/>
                <w:szCs w:val="20"/>
              </w:rPr>
            </w:pPr>
            <w:r w:rsidRPr="004573B9">
              <w:rPr>
                <w:rFonts w:ascii="Times New Roman" w:eastAsia="Times New Roman" w:hAnsi="Times New Roman" w:cs="Times New Roman"/>
                <w:color w:val="000000"/>
                <w:sz w:val="20"/>
                <w:szCs w:val="20"/>
              </w:rPr>
              <w:t>2020</w:t>
            </w:r>
          </w:p>
        </w:tc>
        <w:tc>
          <w:tcPr>
            <w:tcW w:w="4020" w:type="pct"/>
            <w:tcBorders>
              <w:top w:val="nil"/>
              <w:left w:val="nil"/>
              <w:bottom w:val="nil"/>
              <w:right w:val="nil"/>
            </w:tcBorders>
            <w:shd w:val="clear" w:color="auto" w:fill="auto"/>
            <w:noWrap/>
            <w:vAlign w:val="center"/>
            <w:hideMark/>
          </w:tcPr>
          <w:p w14:paraId="5F910796" w14:textId="77777777" w:rsidR="00476DA8" w:rsidRPr="004573B9" w:rsidRDefault="00310DAF" w:rsidP="00857282">
            <w:pPr>
              <w:spacing w:after="0" w:line="240" w:lineRule="auto"/>
              <w:jc w:val="both"/>
              <w:rPr>
                <w:rFonts w:ascii="Times New Roman" w:eastAsia="Times New Roman" w:hAnsi="Times New Roman" w:cs="Times New Roman"/>
                <w:color w:val="0563C1"/>
                <w:sz w:val="20"/>
                <w:szCs w:val="20"/>
                <w:u w:val="single"/>
              </w:rPr>
            </w:pPr>
            <w:hyperlink r:id="rId33" w:tgtFrame="_blank" w:tooltip="Persistent link using digital object identifier" w:history="1">
              <w:r w:rsidR="00476DA8" w:rsidRPr="004573B9">
                <w:rPr>
                  <w:rFonts w:ascii="Times New Roman" w:eastAsia="Times New Roman" w:hAnsi="Times New Roman" w:cs="Times New Roman"/>
                  <w:color w:val="0563C1"/>
                  <w:sz w:val="20"/>
                  <w:szCs w:val="20"/>
                  <w:u w:val="single"/>
                </w:rPr>
                <w:t>https://doi.org/10.1016/j.jhazmat.2019.121258</w:t>
              </w:r>
            </w:hyperlink>
          </w:p>
        </w:tc>
      </w:tr>
      <w:tr w:rsidR="00476DA8" w:rsidRPr="004573B9" w14:paraId="7AE5239C" w14:textId="77777777" w:rsidTr="00914F40">
        <w:trPr>
          <w:trHeight w:val="290"/>
        </w:trPr>
        <w:tc>
          <w:tcPr>
            <w:tcW w:w="441" w:type="pct"/>
            <w:tcBorders>
              <w:top w:val="nil"/>
              <w:left w:val="nil"/>
              <w:bottom w:val="nil"/>
              <w:right w:val="nil"/>
            </w:tcBorders>
            <w:shd w:val="clear" w:color="auto" w:fill="auto"/>
            <w:noWrap/>
            <w:vAlign w:val="center"/>
            <w:hideMark/>
          </w:tcPr>
          <w:p w14:paraId="0A568735" w14:textId="77777777" w:rsidR="00476DA8" w:rsidRPr="004573B9" w:rsidRDefault="00476DA8" w:rsidP="00857282">
            <w:pPr>
              <w:spacing w:after="0" w:line="240" w:lineRule="auto"/>
              <w:jc w:val="both"/>
              <w:rPr>
                <w:rFonts w:ascii="Times New Roman" w:eastAsia="Times New Roman" w:hAnsi="Times New Roman" w:cs="Times New Roman"/>
                <w:color w:val="000000"/>
                <w:sz w:val="20"/>
                <w:szCs w:val="20"/>
              </w:rPr>
            </w:pPr>
            <w:r w:rsidRPr="004573B9">
              <w:rPr>
                <w:rFonts w:ascii="Times New Roman" w:eastAsia="Times New Roman" w:hAnsi="Times New Roman" w:cs="Times New Roman"/>
                <w:color w:val="000000"/>
                <w:sz w:val="20"/>
                <w:szCs w:val="20"/>
              </w:rPr>
              <w:t>25</w:t>
            </w:r>
          </w:p>
        </w:tc>
        <w:tc>
          <w:tcPr>
            <w:tcW w:w="539" w:type="pct"/>
            <w:tcBorders>
              <w:top w:val="nil"/>
              <w:left w:val="nil"/>
              <w:bottom w:val="nil"/>
              <w:right w:val="nil"/>
            </w:tcBorders>
            <w:shd w:val="clear" w:color="auto" w:fill="auto"/>
            <w:noWrap/>
            <w:vAlign w:val="center"/>
            <w:hideMark/>
          </w:tcPr>
          <w:p w14:paraId="348DBEDE" w14:textId="77777777" w:rsidR="00476DA8" w:rsidRPr="004573B9" w:rsidRDefault="00476DA8" w:rsidP="00857282">
            <w:pPr>
              <w:spacing w:after="0" w:line="240" w:lineRule="auto"/>
              <w:jc w:val="both"/>
              <w:rPr>
                <w:rFonts w:ascii="Times New Roman" w:eastAsia="Times New Roman" w:hAnsi="Times New Roman" w:cs="Times New Roman"/>
                <w:color w:val="000000"/>
                <w:sz w:val="20"/>
                <w:szCs w:val="20"/>
              </w:rPr>
            </w:pPr>
            <w:r w:rsidRPr="004573B9">
              <w:rPr>
                <w:rFonts w:ascii="Times New Roman" w:eastAsia="Times New Roman" w:hAnsi="Times New Roman" w:cs="Times New Roman"/>
                <w:color w:val="000000"/>
                <w:sz w:val="20"/>
                <w:szCs w:val="20"/>
              </w:rPr>
              <w:t>2020</w:t>
            </w:r>
          </w:p>
        </w:tc>
        <w:tc>
          <w:tcPr>
            <w:tcW w:w="4020" w:type="pct"/>
            <w:tcBorders>
              <w:top w:val="nil"/>
              <w:left w:val="nil"/>
              <w:bottom w:val="nil"/>
              <w:right w:val="nil"/>
            </w:tcBorders>
            <w:shd w:val="clear" w:color="auto" w:fill="auto"/>
            <w:noWrap/>
            <w:vAlign w:val="center"/>
            <w:hideMark/>
          </w:tcPr>
          <w:p w14:paraId="3CE0107B" w14:textId="77777777" w:rsidR="00476DA8" w:rsidRPr="004573B9" w:rsidRDefault="00310DAF" w:rsidP="00857282">
            <w:pPr>
              <w:spacing w:after="0" w:line="240" w:lineRule="auto"/>
              <w:jc w:val="both"/>
              <w:rPr>
                <w:rFonts w:ascii="Times New Roman" w:eastAsia="Times New Roman" w:hAnsi="Times New Roman" w:cs="Times New Roman"/>
                <w:color w:val="0563C1"/>
                <w:sz w:val="20"/>
                <w:szCs w:val="20"/>
                <w:u w:val="single"/>
              </w:rPr>
            </w:pPr>
            <w:hyperlink r:id="rId34" w:tgtFrame="_blank" w:tooltip="Persistent link using digital object identifier" w:history="1">
              <w:r w:rsidR="00476DA8" w:rsidRPr="004573B9">
                <w:rPr>
                  <w:rFonts w:ascii="Times New Roman" w:eastAsia="Times New Roman" w:hAnsi="Times New Roman" w:cs="Times New Roman"/>
                  <w:color w:val="0563C1"/>
                  <w:sz w:val="20"/>
                  <w:szCs w:val="20"/>
                  <w:u w:val="single"/>
                </w:rPr>
                <w:t>https://doi.org/10.1016/j.jhazmat.2020.123039</w:t>
              </w:r>
            </w:hyperlink>
          </w:p>
        </w:tc>
      </w:tr>
      <w:tr w:rsidR="00476DA8" w:rsidRPr="004573B9" w14:paraId="3784947D" w14:textId="77777777" w:rsidTr="00914F40">
        <w:trPr>
          <w:trHeight w:val="290"/>
        </w:trPr>
        <w:tc>
          <w:tcPr>
            <w:tcW w:w="441" w:type="pct"/>
            <w:tcBorders>
              <w:top w:val="nil"/>
              <w:left w:val="nil"/>
              <w:bottom w:val="nil"/>
              <w:right w:val="nil"/>
            </w:tcBorders>
            <w:shd w:val="clear" w:color="auto" w:fill="auto"/>
            <w:noWrap/>
            <w:vAlign w:val="center"/>
            <w:hideMark/>
          </w:tcPr>
          <w:p w14:paraId="43940B36" w14:textId="77777777" w:rsidR="00476DA8" w:rsidRPr="004573B9" w:rsidRDefault="00476DA8" w:rsidP="00857282">
            <w:pPr>
              <w:spacing w:after="0" w:line="240" w:lineRule="auto"/>
              <w:jc w:val="both"/>
              <w:rPr>
                <w:rFonts w:ascii="Times New Roman" w:eastAsia="Times New Roman" w:hAnsi="Times New Roman" w:cs="Times New Roman"/>
                <w:color w:val="000000"/>
                <w:sz w:val="20"/>
                <w:szCs w:val="20"/>
              </w:rPr>
            </w:pPr>
            <w:r w:rsidRPr="004573B9">
              <w:rPr>
                <w:rFonts w:ascii="Times New Roman" w:eastAsia="Times New Roman" w:hAnsi="Times New Roman" w:cs="Times New Roman"/>
                <w:color w:val="000000"/>
                <w:sz w:val="20"/>
                <w:szCs w:val="20"/>
              </w:rPr>
              <w:t>26</w:t>
            </w:r>
          </w:p>
        </w:tc>
        <w:tc>
          <w:tcPr>
            <w:tcW w:w="539" w:type="pct"/>
            <w:tcBorders>
              <w:top w:val="nil"/>
              <w:left w:val="nil"/>
              <w:bottom w:val="nil"/>
              <w:right w:val="nil"/>
            </w:tcBorders>
            <w:shd w:val="clear" w:color="auto" w:fill="auto"/>
            <w:noWrap/>
            <w:vAlign w:val="center"/>
            <w:hideMark/>
          </w:tcPr>
          <w:p w14:paraId="217EF40E" w14:textId="77777777" w:rsidR="00476DA8" w:rsidRPr="004573B9" w:rsidRDefault="00476DA8" w:rsidP="00857282">
            <w:pPr>
              <w:spacing w:after="0" w:line="240" w:lineRule="auto"/>
              <w:jc w:val="both"/>
              <w:rPr>
                <w:rFonts w:ascii="Times New Roman" w:eastAsia="Times New Roman" w:hAnsi="Times New Roman" w:cs="Times New Roman"/>
                <w:color w:val="000000"/>
                <w:sz w:val="20"/>
                <w:szCs w:val="20"/>
              </w:rPr>
            </w:pPr>
            <w:r w:rsidRPr="004573B9">
              <w:rPr>
                <w:rFonts w:ascii="Times New Roman" w:eastAsia="Times New Roman" w:hAnsi="Times New Roman" w:cs="Times New Roman"/>
                <w:color w:val="000000"/>
                <w:sz w:val="20"/>
                <w:szCs w:val="20"/>
              </w:rPr>
              <w:t>2020</w:t>
            </w:r>
          </w:p>
        </w:tc>
        <w:tc>
          <w:tcPr>
            <w:tcW w:w="4020" w:type="pct"/>
            <w:tcBorders>
              <w:top w:val="nil"/>
              <w:left w:val="nil"/>
              <w:bottom w:val="nil"/>
              <w:right w:val="nil"/>
            </w:tcBorders>
            <w:shd w:val="clear" w:color="auto" w:fill="auto"/>
            <w:noWrap/>
            <w:vAlign w:val="center"/>
            <w:hideMark/>
          </w:tcPr>
          <w:p w14:paraId="1E6583F8" w14:textId="77777777" w:rsidR="00476DA8" w:rsidRPr="004573B9" w:rsidRDefault="00310DAF" w:rsidP="00857282">
            <w:pPr>
              <w:spacing w:after="0" w:line="240" w:lineRule="auto"/>
              <w:jc w:val="both"/>
              <w:rPr>
                <w:rFonts w:ascii="Times New Roman" w:eastAsia="Times New Roman" w:hAnsi="Times New Roman" w:cs="Times New Roman"/>
                <w:color w:val="0563C1"/>
                <w:sz w:val="20"/>
                <w:szCs w:val="20"/>
                <w:u w:val="single"/>
              </w:rPr>
            </w:pPr>
            <w:hyperlink r:id="rId35" w:tgtFrame="_blank" w:tooltip="Persistent link using digital object identifier" w:history="1">
              <w:r w:rsidR="00476DA8" w:rsidRPr="004573B9">
                <w:rPr>
                  <w:rFonts w:ascii="Times New Roman" w:eastAsia="Times New Roman" w:hAnsi="Times New Roman" w:cs="Times New Roman"/>
                  <w:color w:val="0563C1"/>
                  <w:sz w:val="20"/>
                  <w:szCs w:val="20"/>
                  <w:u w:val="single"/>
                </w:rPr>
                <w:t>https://doi.org/10.1016/j.envpol.2020.114020</w:t>
              </w:r>
            </w:hyperlink>
          </w:p>
        </w:tc>
      </w:tr>
      <w:tr w:rsidR="00476DA8" w:rsidRPr="004573B9" w14:paraId="51477AF5" w14:textId="77777777" w:rsidTr="00914F40">
        <w:trPr>
          <w:trHeight w:val="290"/>
        </w:trPr>
        <w:tc>
          <w:tcPr>
            <w:tcW w:w="441" w:type="pct"/>
            <w:tcBorders>
              <w:top w:val="nil"/>
              <w:left w:val="nil"/>
              <w:bottom w:val="nil"/>
              <w:right w:val="nil"/>
            </w:tcBorders>
            <w:shd w:val="clear" w:color="auto" w:fill="auto"/>
            <w:noWrap/>
            <w:vAlign w:val="center"/>
            <w:hideMark/>
          </w:tcPr>
          <w:p w14:paraId="74415F9D" w14:textId="77777777" w:rsidR="00476DA8" w:rsidRPr="004573B9" w:rsidRDefault="00476DA8" w:rsidP="00857282">
            <w:pPr>
              <w:spacing w:after="0" w:line="240" w:lineRule="auto"/>
              <w:jc w:val="both"/>
              <w:rPr>
                <w:rFonts w:ascii="Times New Roman" w:eastAsia="Times New Roman" w:hAnsi="Times New Roman" w:cs="Times New Roman"/>
                <w:color w:val="000000"/>
                <w:sz w:val="20"/>
                <w:szCs w:val="20"/>
              </w:rPr>
            </w:pPr>
            <w:r w:rsidRPr="004573B9">
              <w:rPr>
                <w:rFonts w:ascii="Times New Roman" w:eastAsia="Times New Roman" w:hAnsi="Times New Roman" w:cs="Times New Roman"/>
                <w:color w:val="000000"/>
                <w:sz w:val="20"/>
                <w:szCs w:val="20"/>
              </w:rPr>
              <w:t>27</w:t>
            </w:r>
          </w:p>
        </w:tc>
        <w:tc>
          <w:tcPr>
            <w:tcW w:w="539" w:type="pct"/>
            <w:tcBorders>
              <w:top w:val="nil"/>
              <w:left w:val="nil"/>
              <w:bottom w:val="nil"/>
              <w:right w:val="nil"/>
            </w:tcBorders>
            <w:shd w:val="clear" w:color="auto" w:fill="auto"/>
            <w:noWrap/>
            <w:vAlign w:val="center"/>
            <w:hideMark/>
          </w:tcPr>
          <w:p w14:paraId="0AFE12EF" w14:textId="77777777" w:rsidR="00476DA8" w:rsidRPr="004573B9" w:rsidRDefault="00476DA8" w:rsidP="00857282">
            <w:pPr>
              <w:spacing w:after="0" w:line="240" w:lineRule="auto"/>
              <w:jc w:val="both"/>
              <w:rPr>
                <w:rFonts w:ascii="Times New Roman" w:eastAsia="Times New Roman" w:hAnsi="Times New Roman" w:cs="Times New Roman"/>
                <w:color w:val="000000"/>
                <w:sz w:val="20"/>
                <w:szCs w:val="20"/>
              </w:rPr>
            </w:pPr>
            <w:r w:rsidRPr="004573B9">
              <w:rPr>
                <w:rFonts w:ascii="Times New Roman" w:eastAsia="Times New Roman" w:hAnsi="Times New Roman" w:cs="Times New Roman"/>
                <w:color w:val="000000"/>
                <w:sz w:val="20"/>
                <w:szCs w:val="20"/>
              </w:rPr>
              <w:t>2020</w:t>
            </w:r>
          </w:p>
        </w:tc>
        <w:tc>
          <w:tcPr>
            <w:tcW w:w="4020" w:type="pct"/>
            <w:tcBorders>
              <w:top w:val="nil"/>
              <w:left w:val="nil"/>
              <w:bottom w:val="nil"/>
              <w:right w:val="nil"/>
            </w:tcBorders>
            <w:shd w:val="clear" w:color="auto" w:fill="auto"/>
            <w:noWrap/>
            <w:vAlign w:val="center"/>
            <w:hideMark/>
          </w:tcPr>
          <w:p w14:paraId="502908E8" w14:textId="77777777" w:rsidR="00476DA8" w:rsidRPr="004573B9" w:rsidRDefault="00310DAF" w:rsidP="00857282">
            <w:pPr>
              <w:spacing w:after="0" w:line="240" w:lineRule="auto"/>
              <w:jc w:val="both"/>
              <w:rPr>
                <w:rFonts w:ascii="Times New Roman" w:eastAsia="Times New Roman" w:hAnsi="Times New Roman" w:cs="Times New Roman"/>
                <w:color w:val="0563C1"/>
                <w:sz w:val="20"/>
                <w:szCs w:val="20"/>
                <w:u w:val="single"/>
              </w:rPr>
            </w:pPr>
            <w:hyperlink r:id="rId36" w:tgtFrame="_blank" w:tooltip="Persistent link using digital object identifier" w:history="1">
              <w:r w:rsidR="00476DA8" w:rsidRPr="004573B9">
                <w:rPr>
                  <w:rFonts w:ascii="Times New Roman" w:eastAsia="Times New Roman" w:hAnsi="Times New Roman" w:cs="Times New Roman"/>
                  <w:color w:val="0563C1"/>
                  <w:sz w:val="20"/>
                  <w:szCs w:val="20"/>
                  <w:u w:val="single"/>
                </w:rPr>
                <w:t>https://doi.org/10.1016/j.jhazmat.2020.122764</w:t>
              </w:r>
            </w:hyperlink>
          </w:p>
        </w:tc>
      </w:tr>
      <w:tr w:rsidR="00476DA8" w:rsidRPr="004573B9" w14:paraId="2271ED1A" w14:textId="77777777" w:rsidTr="00914F40">
        <w:trPr>
          <w:trHeight w:val="290"/>
        </w:trPr>
        <w:tc>
          <w:tcPr>
            <w:tcW w:w="441" w:type="pct"/>
            <w:tcBorders>
              <w:top w:val="nil"/>
              <w:left w:val="nil"/>
              <w:bottom w:val="nil"/>
              <w:right w:val="nil"/>
            </w:tcBorders>
            <w:shd w:val="clear" w:color="auto" w:fill="auto"/>
            <w:noWrap/>
            <w:vAlign w:val="center"/>
            <w:hideMark/>
          </w:tcPr>
          <w:p w14:paraId="3E44D834" w14:textId="77777777" w:rsidR="00476DA8" w:rsidRPr="004573B9" w:rsidRDefault="00476DA8" w:rsidP="00857282">
            <w:pPr>
              <w:spacing w:after="0" w:line="240" w:lineRule="auto"/>
              <w:jc w:val="both"/>
              <w:rPr>
                <w:rFonts w:ascii="Times New Roman" w:eastAsia="Times New Roman" w:hAnsi="Times New Roman" w:cs="Times New Roman"/>
                <w:color w:val="000000"/>
                <w:sz w:val="20"/>
                <w:szCs w:val="20"/>
              </w:rPr>
            </w:pPr>
            <w:r w:rsidRPr="004573B9">
              <w:rPr>
                <w:rFonts w:ascii="Times New Roman" w:eastAsia="Times New Roman" w:hAnsi="Times New Roman" w:cs="Times New Roman"/>
                <w:color w:val="000000"/>
                <w:sz w:val="20"/>
                <w:szCs w:val="20"/>
              </w:rPr>
              <w:t>28</w:t>
            </w:r>
          </w:p>
        </w:tc>
        <w:tc>
          <w:tcPr>
            <w:tcW w:w="539" w:type="pct"/>
            <w:tcBorders>
              <w:top w:val="nil"/>
              <w:left w:val="nil"/>
              <w:bottom w:val="nil"/>
              <w:right w:val="nil"/>
            </w:tcBorders>
            <w:shd w:val="clear" w:color="auto" w:fill="auto"/>
            <w:noWrap/>
            <w:vAlign w:val="center"/>
            <w:hideMark/>
          </w:tcPr>
          <w:p w14:paraId="72271C81" w14:textId="77777777" w:rsidR="00476DA8" w:rsidRPr="004573B9" w:rsidRDefault="00476DA8" w:rsidP="00857282">
            <w:pPr>
              <w:spacing w:after="0" w:line="240" w:lineRule="auto"/>
              <w:jc w:val="both"/>
              <w:rPr>
                <w:rFonts w:ascii="Times New Roman" w:eastAsia="Times New Roman" w:hAnsi="Times New Roman" w:cs="Times New Roman"/>
                <w:color w:val="000000"/>
                <w:sz w:val="20"/>
                <w:szCs w:val="20"/>
              </w:rPr>
            </w:pPr>
            <w:r w:rsidRPr="004573B9">
              <w:rPr>
                <w:rFonts w:ascii="Times New Roman" w:eastAsia="Times New Roman" w:hAnsi="Times New Roman" w:cs="Times New Roman"/>
                <w:color w:val="000000"/>
                <w:sz w:val="20"/>
                <w:szCs w:val="20"/>
              </w:rPr>
              <w:t>2021</w:t>
            </w:r>
          </w:p>
        </w:tc>
        <w:tc>
          <w:tcPr>
            <w:tcW w:w="4020" w:type="pct"/>
            <w:tcBorders>
              <w:top w:val="nil"/>
              <w:left w:val="nil"/>
              <w:bottom w:val="nil"/>
              <w:right w:val="nil"/>
            </w:tcBorders>
            <w:shd w:val="clear" w:color="auto" w:fill="auto"/>
            <w:noWrap/>
            <w:vAlign w:val="center"/>
            <w:hideMark/>
          </w:tcPr>
          <w:p w14:paraId="617D63FE" w14:textId="77777777" w:rsidR="00476DA8" w:rsidRPr="004573B9" w:rsidRDefault="00310DAF" w:rsidP="00857282">
            <w:pPr>
              <w:spacing w:after="0" w:line="240" w:lineRule="auto"/>
              <w:jc w:val="both"/>
              <w:rPr>
                <w:rFonts w:ascii="Times New Roman" w:eastAsia="Times New Roman" w:hAnsi="Times New Roman" w:cs="Times New Roman"/>
                <w:color w:val="0563C1"/>
                <w:sz w:val="20"/>
                <w:szCs w:val="20"/>
                <w:u w:val="single"/>
              </w:rPr>
            </w:pPr>
            <w:hyperlink r:id="rId37" w:tgtFrame="_blank" w:tooltip="Persistent link using digital object identifier" w:history="1">
              <w:r w:rsidR="00476DA8" w:rsidRPr="004573B9">
                <w:rPr>
                  <w:rFonts w:ascii="Times New Roman" w:eastAsia="Times New Roman" w:hAnsi="Times New Roman" w:cs="Times New Roman"/>
                  <w:color w:val="0563C1"/>
                  <w:sz w:val="20"/>
                  <w:szCs w:val="20"/>
                  <w:u w:val="single"/>
                </w:rPr>
                <w:t>https://doi.org/10.1016/j.biortech.2021.124780</w:t>
              </w:r>
            </w:hyperlink>
          </w:p>
        </w:tc>
      </w:tr>
      <w:tr w:rsidR="00476DA8" w:rsidRPr="004573B9" w14:paraId="1F865D6A" w14:textId="77777777" w:rsidTr="00914F40">
        <w:trPr>
          <w:trHeight w:val="290"/>
        </w:trPr>
        <w:tc>
          <w:tcPr>
            <w:tcW w:w="441" w:type="pct"/>
            <w:tcBorders>
              <w:top w:val="nil"/>
              <w:left w:val="nil"/>
              <w:bottom w:val="nil"/>
              <w:right w:val="nil"/>
            </w:tcBorders>
            <w:shd w:val="clear" w:color="auto" w:fill="auto"/>
            <w:noWrap/>
            <w:vAlign w:val="center"/>
            <w:hideMark/>
          </w:tcPr>
          <w:p w14:paraId="07A1D285" w14:textId="77777777" w:rsidR="00476DA8" w:rsidRPr="004573B9" w:rsidRDefault="00476DA8" w:rsidP="00857282">
            <w:pPr>
              <w:spacing w:after="0" w:line="240" w:lineRule="auto"/>
              <w:jc w:val="both"/>
              <w:rPr>
                <w:rFonts w:ascii="Times New Roman" w:eastAsia="Times New Roman" w:hAnsi="Times New Roman" w:cs="Times New Roman"/>
                <w:color w:val="000000"/>
                <w:sz w:val="20"/>
                <w:szCs w:val="20"/>
              </w:rPr>
            </w:pPr>
            <w:r w:rsidRPr="004573B9">
              <w:rPr>
                <w:rFonts w:ascii="Times New Roman" w:eastAsia="Times New Roman" w:hAnsi="Times New Roman" w:cs="Times New Roman"/>
                <w:color w:val="000000"/>
                <w:sz w:val="20"/>
                <w:szCs w:val="20"/>
              </w:rPr>
              <w:t>29</w:t>
            </w:r>
          </w:p>
        </w:tc>
        <w:tc>
          <w:tcPr>
            <w:tcW w:w="539" w:type="pct"/>
            <w:tcBorders>
              <w:top w:val="nil"/>
              <w:left w:val="nil"/>
              <w:bottom w:val="nil"/>
              <w:right w:val="nil"/>
            </w:tcBorders>
            <w:shd w:val="clear" w:color="auto" w:fill="auto"/>
            <w:noWrap/>
            <w:vAlign w:val="center"/>
            <w:hideMark/>
          </w:tcPr>
          <w:p w14:paraId="6615E426" w14:textId="77777777" w:rsidR="00476DA8" w:rsidRPr="004573B9" w:rsidRDefault="00476DA8" w:rsidP="00857282">
            <w:pPr>
              <w:spacing w:after="0" w:line="240" w:lineRule="auto"/>
              <w:jc w:val="both"/>
              <w:rPr>
                <w:rFonts w:ascii="Times New Roman" w:eastAsia="Times New Roman" w:hAnsi="Times New Roman" w:cs="Times New Roman"/>
                <w:color w:val="000000"/>
                <w:sz w:val="20"/>
                <w:szCs w:val="20"/>
              </w:rPr>
            </w:pPr>
            <w:r w:rsidRPr="004573B9">
              <w:rPr>
                <w:rFonts w:ascii="Times New Roman" w:eastAsia="Times New Roman" w:hAnsi="Times New Roman" w:cs="Times New Roman"/>
                <w:color w:val="000000"/>
                <w:sz w:val="20"/>
                <w:szCs w:val="20"/>
              </w:rPr>
              <w:t>2021</w:t>
            </w:r>
          </w:p>
        </w:tc>
        <w:tc>
          <w:tcPr>
            <w:tcW w:w="4020" w:type="pct"/>
            <w:tcBorders>
              <w:top w:val="nil"/>
              <w:left w:val="nil"/>
              <w:bottom w:val="nil"/>
              <w:right w:val="nil"/>
            </w:tcBorders>
            <w:shd w:val="clear" w:color="auto" w:fill="auto"/>
            <w:noWrap/>
            <w:vAlign w:val="center"/>
            <w:hideMark/>
          </w:tcPr>
          <w:p w14:paraId="70DE699B" w14:textId="77777777" w:rsidR="00476DA8" w:rsidRPr="004573B9" w:rsidRDefault="00310DAF" w:rsidP="00857282">
            <w:pPr>
              <w:spacing w:after="0" w:line="240" w:lineRule="auto"/>
              <w:jc w:val="both"/>
              <w:rPr>
                <w:rFonts w:ascii="Times New Roman" w:eastAsia="Times New Roman" w:hAnsi="Times New Roman" w:cs="Times New Roman"/>
                <w:color w:val="0563C1"/>
                <w:sz w:val="20"/>
                <w:szCs w:val="20"/>
                <w:u w:val="single"/>
              </w:rPr>
            </w:pPr>
            <w:hyperlink r:id="rId38" w:tgtFrame="_blank" w:tooltip="Persistent link using digital object identifier" w:history="1">
              <w:r w:rsidR="00476DA8" w:rsidRPr="004573B9">
                <w:rPr>
                  <w:rFonts w:ascii="Times New Roman" w:eastAsia="Times New Roman" w:hAnsi="Times New Roman" w:cs="Times New Roman"/>
                  <w:color w:val="0563C1"/>
                  <w:sz w:val="20"/>
                  <w:szCs w:val="20"/>
                  <w:u w:val="single"/>
                </w:rPr>
                <w:t>https://doi.org/10.1016/j.scitotenv.2021.148707</w:t>
              </w:r>
            </w:hyperlink>
          </w:p>
        </w:tc>
      </w:tr>
      <w:tr w:rsidR="00476DA8" w:rsidRPr="004573B9" w14:paraId="310ACB05" w14:textId="77777777" w:rsidTr="00914F40">
        <w:trPr>
          <w:trHeight w:val="290"/>
        </w:trPr>
        <w:tc>
          <w:tcPr>
            <w:tcW w:w="441" w:type="pct"/>
            <w:tcBorders>
              <w:top w:val="nil"/>
              <w:left w:val="nil"/>
              <w:bottom w:val="nil"/>
              <w:right w:val="nil"/>
            </w:tcBorders>
            <w:shd w:val="clear" w:color="auto" w:fill="auto"/>
            <w:noWrap/>
            <w:vAlign w:val="center"/>
            <w:hideMark/>
          </w:tcPr>
          <w:p w14:paraId="00BA79F6" w14:textId="77777777" w:rsidR="00476DA8" w:rsidRPr="004573B9" w:rsidRDefault="00476DA8" w:rsidP="00857282">
            <w:pPr>
              <w:spacing w:after="0" w:line="240" w:lineRule="auto"/>
              <w:jc w:val="both"/>
              <w:rPr>
                <w:rFonts w:ascii="Times New Roman" w:eastAsia="Times New Roman" w:hAnsi="Times New Roman" w:cs="Times New Roman"/>
                <w:color w:val="000000"/>
                <w:sz w:val="20"/>
                <w:szCs w:val="20"/>
              </w:rPr>
            </w:pPr>
            <w:r w:rsidRPr="004573B9">
              <w:rPr>
                <w:rFonts w:ascii="Times New Roman" w:eastAsia="Times New Roman" w:hAnsi="Times New Roman" w:cs="Times New Roman"/>
                <w:color w:val="000000"/>
                <w:sz w:val="20"/>
                <w:szCs w:val="20"/>
              </w:rPr>
              <w:t>30</w:t>
            </w:r>
          </w:p>
        </w:tc>
        <w:tc>
          <w:tcPr>
            <w:tcW w:w="539" w:type="pct"/>
            <w:tcBorders>
              <w:top w:val="nil"/>
              <w:left w:val="nil"/>
              <w:bottom w:val="nil"/>
              <w:right w:val="nil"/>
            </w:tcBorders>
            <w:shd w:val="clear" w:color="auto" w:fill="auto"/>
            <w:noWrap/>
            <w:vAlign w:val="center"/>
            <w:hideMark/>
          </w:tcPr>
          <w:p w14:paraId="0CE58CAA" w14:textId="77777777" w:rsidR="00476DA8" w:rsidRPr="004573B9" w:rsidRDefault="00476DA8" w:rsidP="00857282">
            <w:pPr>
              <w:spacing w:after="0" w:line="240" w:lineRule="auto"/>
              <w:jc w:val="both"/>
              <w:rPr>
                <w:rFonts w:ascii="Times New Roman" w:eastAsia="Times New Roman" w:hAnsi="Times New Roman" w:cs="Times New Roman"/>
                <w:color w:val="000000"/>
                <w:sz w:val="20"/>
                <w:szCs w:val="20"/>
              </w:rPr>
            </w:pPr>
            <w:r w:rsidRPr="004573B9">
              <w:rPr>
                <w:rFonts w:ascii="Times New Roman" w:eastAsia="Times New Roman" w:hAnsi="Times New Roman" w:cs="Times New Roman"/>
                <w:color w:val="000000"/>
                <w:sz w:val="20"/>
                <w:szCs w:val="20"/>
              </w:rPr>
              <w:t>2021</w:t>
            </w:r>
          </w:p>
        </w:tc>
        <w:tc>
          <w:tcPr>
            <w:tcW w:w="4020" w:type="pct"/>
            <w:tcBorders>
              <w:top w:val="nil"/>
              <w:left w:val="nil"/>
              <w:bottom w:val="nil"/>
              <w:right w:val="nil"/>
            </w:tcBorders>
            <w:shd w:val="clear" w:color="auto" w:fill="auto"/>
            <w:noWrap/>
            <w:vAlign w:val="center"/>
            <w:hideMark/>
          </w:tcPr>
          <w:p w14:paraId="5D52155F" w14:textId="77777777" w:rsidR="00476DA8" w:rsidRPr="004573B9" w:rsidRDefault="00310DAF" w:rsidP="00857282">
            <w:pPr>
              <w:spacing w:after="0" w:line="240" w:lineRule="auto"/>
              <w:jc w:val="both"/>
              <w:rPr>
                <w:rFonts w:ascii="Times New Roman" w:eastAsia="Times New Roman" w:hAnsi="Times New Roman" w:cs="Times New Roman"/>
                <w:color w:val="0563C1"/>
                <w:sz w:val="20"/>
                <w:szCs w:val="20"/>
                <w:u w:val="single"/>
              </w:rPr>
            </w:pPr>
            <w:hyperlink r:id="rId39" w:tgtFrame="_blank" w:tooltip="Persistent link using digital object identifier" w:history="1">
              <w:r w:rsidR="00476DA8" w:rsidRPr="004573B9">
                <w:rPr>
                  <w:rFonts w:ascii="Times New Roman" w:eastAsia="Times New Roman" w:hAnsi="Times New Roman" w:cs="Times New Roman"/>
                  <w:color w:val="0563C1"/>
                  <w:sz w:val="20"/>
                  <w:szCs w:val="20"/>
                  <w:u w:val="single"/>
                </w:rPr>
                <w:t>https://doi.org/10.1016/j.scitotenv.2020.144630</w:t>
              </w:r>
            </w:hyperlink>
          </w:p>
        </w:tc>
      </w:tr>
      <w:tr w:rsidR="00476DA8" w:rsidRPr="004573B9" w14:paraId="0C5FE370" w14:textId="77777777" w:rsidTr="00914F40">
        <w:trPr>
          <w:trHeight w:val="290"/>
        </w:trPr>
        <w:tc>
          <w:tcPr>
            <w:tcW w:w="441" w:type="pct"/>
            <w:tcBorders>
              <w:top w:val="nil"/>
              <w:left w:val="nil"/>
              <w:bottom w:val="nil"/>
              <w:right w:val="nil"/>
            </w:tcBorders>
            <w:shd w:val="clear" w:color="auto" w:fill="auto"/>
            <w:noWrap/>
            <w:vAlign w:val="center"/>
            <w:hideMark/>
          </w:tcPr>
          <w:p w14:paraId="061B5763" w14:textId="77777777" w:rsidR="00476DA8" w:rsidRPr="004573B9" w:rsidRDefault="00476DA8" w:rsidP="00857282">
            <w:pPr>
              <w:spacing w:after="0" w:line="240" w:lineRule="auto"/>
              <w:jc w:val="both"/>
              <w:rPr>
                <w:rFonts w:ascii="Times New Roman" w:eastAsia="Times New Roman" w:hAnsi="Times New Roman" w:cs="Times New Roman"/>
                <w:color w:val="000000"/>
                <w:sz w:val="20"/>
                <w:szCs w:val="20"/>
              </w:rPr>
            </w:pPr>
            <w:r w:rsidRPr="004573B9">
              <w:rPr>
                <w:rFonts w:ascii="Times New Roman" w:eastAsia="Times New Roman" w:hAnsi="Times New Roman" w:cs="Times New Roman"/>
                <w:color w:val="000000"/>
                <w:sz w:val="20"/>
                <w:szCs w:val="20"/>
              </w:rPr>
              <w:t>31</w:t>
            </w:r>
          </w:p>
        </w:tc>
        <w:tc>
          <w:tcPr>
            <w:tcW w:w="539" w:type="pct"/>
            <w:tcBorders>
              <w:top w:val="nil"/>
              <w:left w:val="nil"/>
              <w:bottom w:val="nil"/>
              <w:right w:val="nil"/>
            </w:tcBorders>
            <w:shd w:val="clear" w:color="auto" w:fill="auto"/>
            <w:noWrap/>
            <w:vAlign w:val="center"/>
            <w:hideMark/>
          </w:tcPr>
          <w:p w14:paraId="61F418E6" w14:textId="77777777" w:rsidR="00476DA8" w:rsidRPr="004573B9" w:rsidRDefault="00476DA8" w:rsidP="00857282">
            <w:pPr>
              <w:spacing w:after="0" w:line="240" w:lineRule="auto"/>
              <w:jc w:val="both"/>
              <w:rPr>
                <w:rFonts w:ascii="Times New Roman" w:eastAsia="Times New Roman" w:hAnsi="Times New Roman" w:cs="Times New Roman"/>
                <w:color w:val="000000"/>
                <w:sz w:val="20"/>
                <w:szCs w:val="20"/>
              </w:rPr>
            </w:pPr>
            <w:r w:rsidRPr="004573B9">
              <w:rPr>
                <w:rFonts w:ascii="Times New Roman" w:eastAsia="Times New Roman" w:hAnsi="Times New Roman" w:cs="Times New Roman"/>
                <w:color w:val="000000"/>
                <w:sz w:val="20"/>
                <w:szCs w:val="20"/>
              </w:rPr>
              <w:t>2021</w:t>
            </w:r>
          </w:p>
        </w:tc>
        <w:tc>
          <w:tcPr>
            <w:tcW w:w="4020" w:type="pct"/>
            <w:tcBorders>
              <w:top w:val="nil"/>
              <w:left w:val="nil"/>
              <w:bottom w:val="nil"/>
              <w:right w:val="nil"/>
            </w:tcBorders>
            <w:shd w:val="clear" w:color="auto" w:fill="auto"/>
            <w:noWrap/>
            <w:vAlign w:val="center"/>
            <w:hideMark/>
          </w:tcPr>
          <w:p w14:paraId="6C6C28A3" w14:textId="55FBC4C9" w:rsidR="00476DA8" w:rsidRPr="004573B9" w:rsidRDefault="00310DAF" w:rsidP="00857282">
            <w:pPr>
              <w:spacing w:after="0" w:line="240" w:lineRule="auto"/>
              <w:jc w:val="both"/>
              <w:rPr>
                <w:rFonts w:ascii="Times New Roman" w:eastAsia="Times New Roman" w:hAnsi="Times New Roman" w:cs="Times New Roman"/>
                <w:color w:val="000000"/>
                <w:sz w:val="20"/>
                <w:szCs w:val="20"/>
              </w:rPr>
            </w:pPr>
            <w:hyperlink r:id="rId40" w:history="1">
              <w:r w:rsidR="00A95CA6" w:rsidRPr="00940FB2">
                <w:rPr>
                  <w:rStyle w:val="Hyperlink"/>
                  <w:rFonts w:ascii="Times New Roman" w:eastAsia="Times New Roman" w:hAnsi="Times New Roman" w:cs="Times New Roman"/>
                  <w:sz w:val="20"/>
                  <w:szCs w:val="20"/>
                </w:rPr>
                <w:t>https://doi.org/10.1021/acs.est.1c01974</w:t>
              </w:r>
            </w:hyperlink>
            <w:r w:rsidR="00A95CA6">
              <w:rPr>
                <w:rFonts w:ascii="Times New Roman" w:eastAsia="Times New Roman" w:hAnsi="Times New Roman" w:cs="Times New Roman"/>
                <w:color w:val="000000"/>
                <w:sz w:val="20"/>
                <w:szCs w:val="20"/>
              </w:rPr>
              <w:t xml:space="preserve"> </w:t>
            </w:r>
          </w:p>
        </w:tc>
      </w:tr>
      <w:tr w:rsidR="00476DA8" w:rsidRPr="004573B9" w14:paraId="0DCC1FB3" w14:textId="77777777" w:rsidTr="00914F40">
        <w:trPr>
          <w:trHeight w:val="290"/>
        </w:trPr>
        <w:tc>
          <w:tcPr>
            <w:tcW w:w="441" w:type="pct"/>
            <w:tcBorders>
              <w:top w:val="nil"/>
              <w:left w:val="nil"/>
              <w:bottom w:val="nil"/>
              <w:right w:val="nil"/>
            </w:tcBorders>
            <w:shd w:val="clear" w:color="auto" w:fill="auto"/>
            <w:noWrap/>
            <w:vAlign w:val="center"/>
            <w:hideMark/>
          </w:tcPr>
          <w:p w14:paraId="55A4FAA8" w14:textId="77777777" w:rsidR="00476DA8" w:rsidRPr="004573B9" w:rsidRDefault="00476DA8" w:rsidP="00857282">
            <w:pPr>
              <w:spacing w:after="0" w:line="240" w:lineRule="auto"/>
              <w:jc w:val="both"/>
              <w:rPr>
                <w:rFonts w:ascii="Times New Roman" w:eastAsia="Times New Roman" w:hAnsi="Times New Roman" w:cs="Times New Roman"/>
                <w:color w:val="000000"/>
                <w:sz w:val="20"/>
                <w:szCs w:val="20"/>
              </w:rPr>
            </w:pPr>
            <w:r w:rsidRPr="004573B9">
              <w:rPr>
                <w:rFonts w:ascii="Times New Roman" w:eastAsia="Times New Roman" w:hAnsi="Times New Roman" w:cs="Times New Roman"/>
                <w:color w:val="000000"/>
                <w:sz w:val="20"/>
                <w:szCs w:val="20"/>
              </w:rPr>
              <w:t>32</w:t>
            </w:r>
          </w:p>
        </w:tc>
        <w:tc>
          <w:tcPr>
            <w:tcW w:w="539" w:type="pct"/>
            <w:tcBorders>
              <w:top w:val="nil"/>
              <w:left w:val="nil"/>
              <w:bottom w:val="nil"/>
              <w:right w:val="nil"/>
            </w:tcBorders>
            <w:shd w:val="clear" w:color="auto" w:fill="auto"/>
            <w:noWrap/>
            <w:vAlign w:val="center"/>
            <w:hideMark/>
          </w:tcPr>
          <w:p w14:paraId="3530D700" w14:textId="77777777" w:rsidR="00476DA8" w:rsidRPr="004573B9" w:rsidRDefault="00476DA8" w:rsidP="00857282">
            <w:pPr>
              <w:spacing w:after="0" w:line="240" w:lineRule="auto"/>
              <w:jc w:val="both"/>
              <w:rPr>
                <w:rFonts w:ascii="Times New Roman" w:eastAsia="Times New Roman" w:hAnsi="Times New Roman" w:cs="Times New Roman"/>
                <w:color w:val="000000"/>
                <w:sz w:val="20"/>
                <w:szCs w:val="20"/>
              </w:rPr>
            </w:pPr>
            <w:r w:rsidRPr="004573B9">
              <w:rPr>
                <w:rFonts w:ascii="Times New Roman" w:eastAsia="Times New Roman" w:hAnsi="Times New Roman" w:cs="Times New Roman"/>
                <w:color w:val="000000"/>
                <w:sz w:val="20"/>
                <w:szCs w:val="20"/>
              </w:rPr>
              <w:t>2021</w:t>
            </w:r>
          </w:p>
        </w:tc>
        <w:tc>
          <w:tcPr>
            <w:tcW w:w="4020" w:type="pct"/>
            <w:tcBorders>
              <w:top w:val="nil"/>
              <w:left w:val="nil"/>
              <w:bottom w:val="nil"/>
              <w:right w:val="nil"/>
            </w:tcBorders>
            <w:shd w:val="clear" w:color="auto" w:fill="auto"/>
            <w:noWrap/>
            <w:vAlign w:val="center"/>
            <w:hideMark/>
          </w:tcPr>
          <w:p w14:paraId="2DB4D7EB" w14:textId="77777777" w:rsidR="00476DA8" w:rsidRPr="004573B9" w:rsidRDefault="00310DAF" w:rsidP="00857282">
            <w:pPr>
              <w:spacing w:after="0" w:line="240" w:lineRule="auto"/>
              <w:jc w:val="both"/>
              <w:rPr>
                <w:rFonts w:ascii="Times New Roman" w:eastAsia="Times New Roman" w:hAnsi="Times New Roman" w:cs="Times New Roman"/>
                <w:color w:val="0563C1"/>
                <w:sz w:val="20"/>
                <w:szCs w:val="20"/>
                <w:u w:val="single"/>
              </w:rPr>
            </w:pPr>
            <w:hyperlink r:id="rId41" w:tgtFrame="_blank" w:tooltip="Persistent link using digital object identifier" w:history="1">
              <w:r w:rsidR="00476DA8" w:rsidRPr="004573B9">
                <w:rPr>
                  <w:rFonts w:ascii="Times New Roman" w:eastAsia="Times New Roman" w:hAnsi="Times New Roman" w:cs="Times New Roman"/>
                  <w:color w:val="0563C1"/>
                  <w:sz w:val="20"/>
                  <w:szCs w:val="20"/>
                  <w:u w:val="single"/>
                </w:rPr>
                <w:t>https://doi.org/10.1016/j.chemosphere.2020.129213</w:t>
              </w:r>
            </w:hyperlink>
          </w:p>
        </w:tc>
      </w:tr>
      <w:tr w:rsidR="00476DA8" w:rsidRPr="004573B9" w14:paraId="68A761E7" w14:textId="77777777" w:rsidTr="00914F40">
        <w:trPr>
          <w:trHeight w:val="290"/>
        </w:trPr>
        <w:tc>
          <w:tcPr>
            <w:tcW w:w="441" w:type="pct"/>
            <w:tcBorders>
              <w:top w:val="nil"/>
              <w:left w:val="nil"/>
              <w:bottom w:val="nil"/>
              <w:right w:val="nil"/>
            </w:tcBorders>
            <w:shd w:val="clear" w:color="auto" w:fill="auto"/>
            <w:noWrap/>
            <w:vAlign w:val="center"/>
            <w:hideMark/>
          </w:tcPr>
          <w:p w14:paraId="6AE8DAE2" w14:textId="77777777" w:rsidR="00476DA8" w:rsidRPr="004573B9" w:rsidRDefault="00476DA8" w:rsidP="00857282">
            <w:pPr>
              <w:spacing w:after="0" w:line="240" w:lineRule="auto"/>
              <w:jc w:val="both"/>
              <w:rPr>
                <w:rFonts w:ascii="Times New Roman" w:eastAsia="Times New Roman" w:hAnsi="Times New Roman" w:cs="Times New Roman"/>
                <w:color w:val="000000"/>
                <w:sz w:val="20"/>
                <w:szCs w:val="20"/>
              </w:rPr>
            </w:pPr>
            <w:r w:rsidRPr="004573B9">
              <w:rPr>
                <w:rFonts w:ascii="Times New Roman" w:eastAsia="Times New Roman" w:hAnsi="Times New Roman" w:cs="Times New Roman"/>
                <w:color w:val="000000"/>
                <w:sz w:val="20"/>
                <w:szCs w:val="20"/>
              </w:rPr>
              <w:t>33</w:t>
            </w:r>
          </w:p>
        </w:tc>
        <w:tc>
          <w:tcPr>
            <w:tcW w:w="539" w:type="pct"/>
            <w:tcBorders>
              <w:top w:val="nil"/>
              <w:left w:val="nil"/>
              <w:bottom w:val="nil"/>
              <w:right w:val="nil"/>
            </w:tcBorders>
            <w:shd w:val="clear" w:color="auto" w:fill="auto"/>
            <w:noWrap/>
            <w:vAlign w:val="center"/>
            <w:hideMark/>
          </w:tcPr>
          <w:p w14:paraId="02220D89" w14:textId="77777777" w:rsidR="00476DA8" w:rsidRPr="004573B9" w:rsidRDefault="00476DA8" w:rsidP="00857282">
            <w:pPr>
              <w:spacing w:after="0" w:line="240" w:lineRule="auto"/>
              <w:jc w:val="both"/>
              <w:rPr>
                <w:rFonts w:ascii="Times New Roman" w:eastAsia="Times New Roman" w:hAnsi="Times New Roman" w:cs="Times New Roman"/>
                <w:color w:val="000000"/>
                <w:sz w:val="20"/>
                <w:szCs w:val="20"/>
              </w:rPr>
            </w:pPr>
            <w:r w:rsidRPr="004573B9">
              <w:rPr>
                <w:rFonts w:ascii="Times New Roman" w:eastAsia="Times New Roman" w:hAnsi="Times New Roman" w:cs="Times New Roman"/>
                <w:color w:val="000000"/>
                <w:sz w:val="20"/>
                <w:szCs w:val="20"/>
              </w:rPr>
              <w:t>2021</w:t>
            </w:r>
          </w:p>
        </w:tc>
        <w:tc>
          <w:tcPr>
            <w:tcW w:w="4020" w:type="pct"/>
            <w:tcBorders>
              <w:top w:val="nil"/>
              <w:left w:val="nil"/>
              <w:bottom w:val="nil"/>
              <w:right w:val="nil"/>
            </w:tcBorders>
            <w:shd w:val="clear" w:color="auto" w:fill="auto"/>
            <w:noWrap/>
            <w:vAlign w:val="center"/>
            <w:hideMark/>
          </w:tcPr>
          <w:p w14:paraId="6F6DF6F1" w14:textId="77777777" w:rsidR="00476DA8" w:rsidRPr="004573B9" w:rsidRDefault="00310DAF" w:rsidP="00857282">
            <w:pPr>
              <w:spacing w:after="0" w:line="240" w:lineRule="auto"/>
              <w:jc w:val="both"/>
              <w:rPr>
                <w:rFonts w:ascii="Times New Roman" w:eastAsia="Times New Roman" w:hAnsi="Times New Roman" w:cs="Times New Roman"/>
                <w:color w:val="0563C1"/>
                <w:sz w:val="20"/>
                <w:szCs w:val="20"/>
                <w:u w:val="single"/>
              </w:rPr>
            </w:pPr>
            <w:hyperlink r:id="rId42" w:tgtFrame="_blank" w:tooltip="Persistent link using digital object identifier" w:history="1">
              <w:r w:rsidR="00476DA8" w:rsidRPr="004573B9">
                <w:rPr>
                  <w:rFonts w:ascii="Times New Roman" w:eastAsia="Times New Roman" w:hAnsi="Times New Roman" w:cs="Times New Roman"/>
                  <w:color w:val="0563C1"/>
                  <w:sz w:val="20"/>
                  <w:szCs w:val="20"/>
                  <w:u w:val="single"/>
                </w:rPr>
                <w:t>https://doi.org/10.1016/j.jhazmat.2020.124454</w:t>
              </w:r>
            </w:hyperlink>
          </w:p>
        </w:tc>
      </w:tr>
      <w:tr w:rsidR="00476DA8" w:rsidRPr="004573B9" w14:paraId="6D893E69" w14:textId="77777777" w:rsidTr="00914F40">
        <w:trPr>
          <w:trHeight w:val="290"/>
        </w:trPr>
        <w:tc>
          <w:tcPr>
            <w:tcW w:w="441" w:type="pct"/>
            <w:tcBorders>
              <w:top w:val="nil"/>
              <w:left w:val="nil"/>
              <w:bottom w:val="nil"/>
              <w:right w:val="nil"/>
            </w:tcBorders>
            <w:shd w:val="clear" w:color="auto" w:fill="auto"/>
            <w:noWrap/>
            <w:vAlign w:val="center"/>
            <w:hideMark/>
          </w:tcPr>
          <w:p w14:paraId="7863D07A" w14:textId="77777777" w:rsidR="00476DA8" w:rsidRPr="004573B9" w:rsidRDefault="00476DA8" w:rsidP="00857282">
            <w:pPr>
              <w:spacing w:after="0" w:line="240" w:lineRule="auto"/>
              <w:jc w:val="both"/>
              <w:rPr>
                <w:rFonts w:ascii="Times New Roman" w:eastAsia="Times New Roman" w:hAnsi="Times New Roman" w:cs="Times New Roman"/>
                <w:color w:val="000000"/>
                <w:sz w:val="20"/>
                <w:szCs w:val="20"/>
              </w:rPr>
            </w:pPr>
            <w:r w:rsidRPr="004573B9">
              <w:rPr>
                <w:rFonts w:ascii="Times New Roman" w:eastAsia="Times New Roman" w:hAnsi="Times New Roman" w:cs="Times New Roman"/>
                <w:color w:val="000000"/>
                <w:sz w:val="20"/>
                <w:szCs w:val="20"/>
              </w:rPr>
              <w:t>34</w:t>
            </w:r>
          </w:p>
        </w:tc>
        <w:tc>
          <w:tcPr>
            <w:tcW w:w="539" w:type="pct"/>
            <w:tcBorders>
              <w:top w:val="nil"/>
              <w:left w:val="nil"/>
              <w:bottom w:val="nil"/>
              <w:right w:val="nil"/>
            </w:tcBorders>
            <w:shd w:val="clear" w:color="auto" w:fill="auto"/>
            <w:noWrap/>
            <w:vAlign w:val="center"/>
            <w:hideMark/>
          </w:tcPr>
          <w:p w14:paraId="2841D84D" w14:textId="77777777" w:rsidR="00476DA8" w:rsidRPr="004573B9" w:rsidRDefault="00476DA8" w:rsidP="00857282">
            <w:pPr>
              <w:spacing w:after="0" w:line="240" w:lineRule="auto"/>
              <w:jc w:val="both"/>
              <w:rPr>
                <w:rFonts w:ascii="Times New Roman" w:eastAsia="Times New Roman" w:hAnsi="Times New Roman" w:cs="Times New Roman"/>
                <w:color w:val="000000"/>
                <w:sz w:val="20"/>
                <w:szCs w:val="20"/>
              </w:rPr>
            </w:pPr>
            <w:r w:rsidRPr="004573B9">
              <w:rPr>
                <w:rFonts w:ascii="Times New Roman" w:eastAsia="Times New Roman" w:hAnsi="Times New Roman" w:cs="Times New Roman"/>
                <w:color w:val="000000"/>
                <w:sz w:val="20"/>
                <w:szCs w:val="20"/>
              </w:rPr>
              <w:t>2021</w:t>
            </w:r>
          </w:p>
        </w:tc>
        <w:tc>
          <w:tcPr>
            <w:tcW w:w="4020" w:type="pct"/>
            <w:tcBorders>
              <w:top w:val="nil"/>
              <w:left w:val="nil"/>
              <w:bottom w:val="nil"/>
              <w:right w:val="nil"/>
            </w:tcBorders>
            <w:shd w:val="clear" w:color="auto" w:fill="auto"/>
            <w:noWrap/>
            <w:vAlign w:val="center"/>
            <w:hideMark/>
          </w:tcPr>
          <w:p w14:paraId="0113BEBE" w14:textId="77777777" w:rsidR="00476DA8" w:rsidRPr="004573B9" w:rsidRDefault="00310DAF" w:rsidP="00857282">
            <w:pPr>
              <w:spacing w:after="0" w:line="240" w:lineRule="auto"/>
              <w:jc w:val="both"/>
              <w:rPr>
                <w:rFonts w:ascii="Times New Roman" w:eastAsia="Times New Roman" w:hAnsi="Times New Roman" w:cs="Times New Roman"/>
                <w:color w:val="0563C1"/>
                <w:sz w:val="20"/>
                <w:szCs w:val="20"/>
                <w:u w:val="single"/>
              </w:rPr>
            </w:pPr>
            <w:hyperlink r:id="rId43" w:tgtFrame="_blank" w:tooltip="Persistent link using digital object identifier" w:history="1">
              <w:r w:rsidR="00476DA8" w:rsidRPr="004573B9">
                <w:rPr>
                  <w:rFonts w:ascii="Times New Roman" w:eastAsia="Times New Roman" w:hAnsi="Times New Roman" w:cs="Times New Roman"/>
                  <w:color w:val="0563C1"/>
                  <w:sz w:val="20"/>
                  <w:szCs w:val="20"/>
                  <w:u w:val="single"/>
                </w:rPr>
                <w:t>https://doi.org/10.1016/j.chemosphere.2021.130456</w:t>
              </w:r>
            </w:hyperlink>
          </w:p>
        </w:tc>
      </w:tr>
      <w:tr w:rsidR="00476DA8" w:rsidRPr="004573B9" w14:paraId="332FE9EC" w14:textId="77777777" w:rsidTr="00914F40">
        <w:trPr>
          <w:trHeight w:val="290"/>
        </w:trPr>
        <w:tc>
          <w:tcPr>
            <w:tcW w:w="441" w:type="pct"/>
            <w:tcBorders>
              <w:top w:val="nil"/>
              <w:left w:val="nil"/>
              <w:bottom w:val="nil"/>
              <w:right w:val="nil"/>
            </w:tcBorders>
            <w:shd w:val="clear" w:color="auto" w:fill="auto"/>
            <w:noWrap/>
            <w:vAlign w:val="center"/>
            <w:hideMark/>
          </w:tcPr>
          <w:p w14:paraId="452C359C" w14:textId="77777777" w:rsidR="00476DA8" w:rsidRPr="004573B9" w:rsidRDefault="00476DA8" w:rsidP="00857282">
            <w:pPr>
              <w:spacing w:after="0" w:line="240" w:lineRule="auto"/>
              <w:jc w:val="both"/>
              <w:rPr>
                <w:rFonts w:ascii="Times New Roman" w:eastAsia="Times New Roman" w:hAnsi="Times New Roman" w:cs="Times New Roman"/>
                <w:color w:val="000000"/>
                <w:sz w:val="20"/>
                <w:szCs w:val="20"/>
              </w:rPr>
            </w:pPr>
            <w:r w:rsidRPr="004573B9">
              <w:rPr>
                <w:rFonts w:ascii="Times New Roman" w:eastAsia="Times New Roman" w:hAnsi="Times New Roman" w:cs="Times New Roman"/>
                <w:color w:val="000000"/>
                <w:sz w:val="20"/>
                <w:szCs w:val="20"/>
              </w:rPr>
              <w:lastRenderedPageBreak/>
              <w:t>35</w:t>
            </w:r>
          </w:p>
        </w:tc>
        <w:tc>
          <w:tcPr>
            <w:tcW w:w="539" w:type="pct"/>
            <w:tcBorders>
              <w:top w:val="nil"/>
              <w:left w:val="nil"/>
              <w:bottom w:val="nil"/>
              <w:right w:val="nil"/>
            </w:tcBorders>
            <w:shd w:val="clear" w:color="auto" w:fill="auto"/>
            <w:noWrap/>
            <w:vAlign w:val="center"/>
            <w:hideMark/>
          </w:tcPr>
          <w:p w14:paraId="4C11839A" w14:textId="77777777" w:rsidR="00476DA8" w:rsidRPr="004573B9" w:rsidRDefault="00476DA8" w:rsidP="00857282">
            <w:pPr>
              <w:spacing w:after="0" w:line="240" w:lineRule="auto"/>
              <w:jc w:val="both"/>
              <w:rPr>
                <w:rFonts w:ascii="Times New Roman" w:eastAsia="Times New Roman" w:hAnsi="Times New Roman" w:cs="Times New Roman"/>
                <w:color w:val="000000"/>
                <w:sz w:val="20"/>
                <w:szCs w:val="20"/>
              </w:rPr>
            </w:pPr>
            <w:r w:rsidRPr="004573B9">
              <w:rPr>
                <w:rFonts w:ascii="Times New Roman" w:eastAsia="Times New Roman" w:hAnsi="Times New Roman" w:cs="Times New Roman"/>
                <w:color w:val="000000"/>
                <w:sz w:val="20"/>
                <w:szCs w:val="20"/>
              </w:rPr>
              <w:t>2021</w:t>
            </w:r>
          </w:p>
        </w:tc>
        <w:tc>
          <w:tcPr>
            <w:tcW w:w="4020" w:type="pct"/>
            <w:tcBorders>
              <w:top w:val="nil"/>
              <w:left w:val="nil"/>
              <w:bottom w:val="nil"/>
              <w:right w:val="nil"/>
            </w:tcBorders>
            <w:shd w:val="clear" w:color="auto" w:fill="auto"/>
            <w:noWrap/>
            <w:vAlign w:val="center"/>
            <w:hideMark/>
          </w:tcPr>
          <w:p w14:paraId="56F2944B" w14:textId="77777777" w:rsidR="00476DA8" w:rsidRPr="004573B9" w:rsidRDefault="00310DAF" w:rsidP="00857282">
            <w:pPr>
              <w:spacing w:after="0" w:line="240" w:lineRule="auto"/>
              <w:jc w:val="both"/>
              <w:rPr>
                <w:rFonts w:ascii="Times New Roman" w:eastAsia="Times New Roman" w:hAnsi="Times New Roman" w:cs="Times New Roman"/>
                <w:color w:val="0563C1"/>
                <w:sz w:val="20"/>
                <w:szCs w:val="20"/>
                <w:u w:val="single"/>
              </w:rPr>
            </w:pPr>
            <w:hyperlink r:id="rId44" w:tgtFrame="_blank" w:tooltip="Persistent link using digital object identifier" w:history="1">
              <w:r w:rsidR="00476DA8" w:rsidRPr="004573B9">
                <w:rPr>
                  <w:rFonts w:ascii="Times New Roman" w:eastAsia="Times New Roman" w:hAnsi="Times New Roman" w:cs="Times New Roman"/>
                  <w:color w:val="0563C1"/>
                  <w:sz w:val="20"/>
                  <w:szCs w:val="20"/>
                  <w:u w:val="single"/>
                </w:rPr>
                <w:t>https://doi.org/10.1016/j.chemosphere.2021.131399</w:t>
              </w:r>
            </w:hyperlink>
          </w:p>
        </w:tc>
      </w:tr>
      <w:tr w:rsidR="00476DA8" w:rsidRPr="004573B9" w14:paraId="49B298B8" w14:textId="77777777" w:rsidTr="00914F40">
        <w:trPr>
          <w:trHeight w:val="290"/>
        </w:trPr>
        <w:tc>
          <w:tcPr>
            <w:tcW w:w="441" w:type="pct"/>
            <w:tcBorders>
              <w:top w:val="nil"/>
              <w:left w:val="nil"/>
              <w:bottom w:val="nil"/>
              <w:right w:val="nil"/>
            </w:tcBorders>
            <w:shd w:val="clear" w:color="auto" w:fill="auto"/>
            <w:noWrap/>
            <w:vAlign w:val="center"/>
            <w:hideMark/>
          </w:tcPr>
          <w:p w14:paraId="502DD30F" w14:textId="77777777" w:rsidR="00476DA8" w:rsidRPr="004573B9" w:rsidRDefault="00476DA8" w:rsidP="00857282">
            <w:pPr>
              <w:spacing w:after="0" w:line="240" w:lineRule="auto"/>
              <w:jc w:val="both"/>
              <w:rPr>
                <w:rFonts w:ascii="Times New Roman" w:eastAsia="Times New Roman" w:hAnsi="Times New Roman" w:cs="Times New Roman"/>
                <w:color w:val="000000"/>
                <w:sz w:val="20"/>
                <w:szCs w:val="20"/>
              </w:rPr>
            </w:pPr>
            <w:r w:rsidRPr="004573B9">
              <w:rPr>
                <w:rFonts w:ascii="Times New Roman" w:eastAsia="Times New Roman" w:hAnsi="Times New Roman" w:cs="Times New Roman"/>
                <w:color w:val="000000"/>
                <w:sz w:val="20"/>
                <w:szCs w:val="20"/>
              </w:rPr>
              <w:t>36</w:t>
            </w:r>
          </w:p>
        </w:tc>
        <w:tc>
          <w:tcPr>
            <w:tcW w:w="539" w:type="pct"/>
            <w:tcBorders>
              <w:top w:val="nil"/>
              <w:left w:val="nil"/>
              <w:bottom w:val="nil"/>
              <w:right w:val="nil"/>
            </w:tcBorders>
            <w:shd w:val="clear" w:color="auto" w:fill="auto"/>
            <w:noWrap/>
            <w:vAlign w:val="center"/>
            <w:hideMark/>
          </w:tcPr>
          <w:p w14:paraId="0906B581" w14:textId="77777777" w:rsidR="00476DA8" w:rsidRPr="004573B9" w:rsidRDefault="00476DA8" w:rsidP="00857282">
            <w:pPr>
              <w:spacing w:after="0" w:line="240" w:lineRule="auto"/>
              <w:jc w:val="both"/>
              <w:rPr>
                <w:rFonts w:ascii="Times New Roman" w:eastAsia="Times New Roman" w:hAnsi="Times New Roman" w:cs="Times New Roman"/>
                <w:color w:val="000000"/>
                <w:sz w:val="20"/>
                <w:szCs w:val="20"/>
              </w:rPr>
            </w:pPr>
            <w:r w:rsidRPr="004573B9">
              <w:rPr>
                <w:rFonts w:ascii="Times New Roman" w:eastAsia="Times New Roman" w:hAnsi="Times New Roman" w:cs="Times New Roman"/>
                <w:color w:val="000000"/>
                <w:sz w:val="20"/>
                <w:szCs w:val="20"/>
              </w:rPr>
              <w:t>2021</w:t>
            </w:r>
          </w:p>
        </w:tc>
        <w:tc>
          <w:tcPr>
            <w:tcW w:w="4020" w:type="pct"/>
            <w:tcBorders>
              <w:top w:val="nil"/>
              <w:left w:val="nil"/>
              <w:bottom w:val="nil"/>
              <w:right w:val="nil"/>
            </w:tcBorders>
            <w:shd w:val="clear" w:color="auto" w:fill="auto"/>
            <w:noWrap/>
            <w:vAlign w:val="center"/>
            <w:hideMark/>
          </w:tcPr>
          <w:p w14:paraId="616DBB2D" w14:textId="77777777" w:rsidR="00476DA8" w:rsidRPr="004573B9" w:rsidRDefault="00310DAF" w:rsidP="00857282">
            <w:pPr>
              <w:spacing w:after="0" w:line="240" w:lineRule="auto"/>
              <w:jc w:val="both"/>
              <w:rPr>
                <w:rFonts w:ascii="Times New Roman" w:eastAsia="Times New Roman" w:hAnsi="Times New Roman" w:cs="Times New Roman"/>
                <w:color w:val="0563C1"/>
                <w:sz w:val="20"/>
                <w:szCs w:val="20"/>
                <w:u w:val="single"/>
              </w:rPr>
            </w:pPr>
            <w:hyperlink r:id="rId45" w:tgtFrame="_blank" w:tooltip="Persistent link using digital object identifier" w:history="1">
              <w:r w:rsidR="00476DA8" w:rsidRPr="004573B9">
                <w:rPr>
                  <w:rFonts w:ascii="Times New Roman" w:eastAsia="Times New Roman" w:hAnsi="Times New Roman" w:cs="Times New Roman"/>
                  <w:color w:val="0563C1"/>
                  <w:sz w:val="20"/>
                  <w:szCs w:val="20"/>
                  <w:u w:val="single"/>
                </w:rPr>
                <w:t>https://doi.org/10.1016/j.scitotenv.2021.146807</w:t>
              </w:r>
            </w:hyperlink>
          </w:p>
        </w:tc>
      </w:tr>
      <w:tr w:rsidR="00476DA8" w:rsidRPr="004573B9" w14:paraId="2C7DD93B" w14:textId="77777777" w:rsidTr="00914F40">
        <w:trPr>
          <w:trHeight w:val="290"/>
        </w:trPr>
        <w:tc>
          <w:tcPr>
            <w:tcW w:w="441" w:type="pct"/>
            <w:tcBorders>
              <w:top w:val="nil"/>
              <w:left w:val="nil"/>
              <w:bottom w:val="nil"/>
              <w:right w:val="nil"/>
            </w:tcBorders>
            <w:shd w:val="clear" w:color="auto" w:fill="auto"/>
            <w:noWrap/>
            <w:vAlign w:val="center"/>
            <w:hideMark/>
          </w:tcPr>
          <w:p w14:paraId="6399AFD8" w14:textId="77777777" w:rsidR="00476DA8" w:rsidRPr="004573B9" w:rsidRDefault="00476DA8" w:rsidP="00857282">
            <w:pPr>
              <w:spacing w:after="0" w:line="240" w:lineRule="auto"/>
              <w:jc w:val="both"/>
              <w:rPr>
                <w:rFonts w:ascii="Times New Roman" w:eastAsia="Times New Roman" w:hAnsi="Times New Roman" w:cs="Times New Roman"/>
                <w:color w:val="000000"/>
                <w:sz w:val="20"/>
                <w:szCs w:val="20"/>
              </w:rPr>
            </w:pPr>
            <w:r w:rsidRPr="004573B9">
              <w:rPr>
                <w:rFonts w:ascii="Times New Roman" w:eastAsia="Times New Roman" w:hAnsi="Times New Roman" w:cs="Times New Roman"/>
                <w:color w:val="000000"/>
                <w:sz w:val="20"/>
                <w:szCs w:val="20"/>
              </w:rPr>
              <w:t>37</w:t>
            </w:r>
          </w:p>
        </w:tc>
        <w:tc>
          <w:tcPr>
            <w:tcW w:w="539" w:type="pct"/>
            <w:tcBorders>
              <w:top w:val="nil"/>
              <w:left w:val="nil"/>
              <w:bottom w:val="nil"/>
              <w:right w:val="nil"/>
            </w:tcBorders>
            <w:shd w:val="clear" w:color="auto" w:fill="auto"/>
            <w:noWrap/>
            <w:vAlign w:val="center"/>
            <w:hideMark/>
          </w:tcPr>
          <w:p w14:paraId="19FBEBFB" w14:textId="77777777" w:rsidR="00476DA8" w:rsidRPr="004573B9" w:rsidRDefault="00476DA8" w:rsidP="00857282">
            <w:pPr>
              <w:spacing w:after="0" w:line="240" w:lineRule="auto"/>
              <w:jc w:val="both"/>
              <w:rPr>
                <w:rFonts w:ascii="Times New Roman" w:eastAsia="Times New Roman" w:hAnsi="Times New Roman" w:cs="Times New Roman"/>
                <w:color w:val="000000"/>
                <w:sz w:val="20"/>
                <w:szCs w:val="20"/>
              </w:rPr>
            </w:pPr>
            <w:r w:rsidRPr="004573B9">
              <w:rPr>
                <w:rFonts w:ascii="Times New Roman" w:eastAsia="Times New Roman" w:hAnsi="Times New Roman" w:cs="Times New Roman"/>
                <w:color w:val="000000"/>
                <w:sz w:val="20"/>
                <w:szCs w:val="20"/>
              </w:rPr>
              <w:t>2022</w:t>
            </w:r>
          </w:p>
        </w:tc>
        <w:tc>
          <w:tcPr>
            <w:tcW w:w="4020" w:type="pct"/>
            <w:tcBorders>
              <w:top w:val="nil"/>
              <w:left w:val="nil"/>
              <w:bottom w:val="nil"/>
              <w:right w:val="nil"/>
            </w:tcBorders>
            <w:shd w:val="clear" w:color="auto" w:fill="auto"/>
            <w:noWrap/>
            <w:vAlign w:val="center"/>
            <w:hideMark/>
          </w:tcPr>
          <w:p w14:paraId="7098AEFB" w14:textId="77777777" w:rsidR="00476DA8" w:rsidRPr="004573B9" w:rsidRDefault="00310DAF" w:rsidP="00857282">
            <w:pPr>
              <w:spacing w:after="0" w:line="240" w:lineRule="auto"/>
              <w:jc w:val="both"/>
              <w:rPr>
                <w:rFonts w:ascii="Times New Roman" w:eastAsia="Times New Roman" w:hAnsi="Times New Roman" w:cs="Times New Roman"/>
                <w:color w:val="0563C1"/>
                <w:sz w:val="20"/>
                <w:szCs w:val="20"/>
                <w:u w:val="single"/>
              </w:rPr>
            </w:pPr>
            <w:hyperlink r:id="rId46" w:tgtFrame="_blank" w:tooltip="Persistent link using digital object identifier" w:history="1">
              <w:r w:rsidR="00476DA8" w:rsidRPr="004573B9">
                <w:rPr>
                  <w:rFonts w:ascii="Times New Roman" w:eastAsia="Times New Roman" w:hAnsi="Times New Roman" w:cs="Times New Roman"/>
                  <w:color w:val="0563C1"/>
                  <w:sz w:val="20"/>
                  <w:szCs w:val="20"/>
                  <w:u w:val="single"/>
                </w:rPr>
                <w:t>https://doi.org/10.1016/j.chemosphere.2022.133737</w:t>
              </w:r>
            </w:hyperlink>
          </w:p>
        </w:tc>
      </w:tr>
      <w:tr w:rsidR="00476DA8" w:rsidRPr="004573B9" w14:paraId="0148A683" w14:textId="77777777" w:rsidTr="00914F40">
        <w:trPr>
          <w:trHeight w:val="290"/>
        </w:trPr>
        <w:tc>
          <w:tcPr>
            <w:tcW w:w="441" w:type="pct"/>
            <w:tcBorders>
              <w:top w:val="nil"/>
              <w:left w:val="nil"/>
              <w:bottom w:val="nil"/>
              <w:right w:val="nil"/>
            </w:tcBorders>
            <w:shd w:val="clear" w:color="auto" w:fill="auto"/>
            <w:noWrap/>
            <w:vAlign w:val="center"/>
            <w:hideMark/>
          </w:tcPr>
          <w:p w14:paraId="7303849F" w14:textId="77777777" w:rsidR="00476DA8" w:rsidRPr="004573B9" w:rsidRDefault="00476DA8" w:rsidP="00857282">
            <w:pPr>
              <w:spacing w:after="0" w:line="240" w:lineRule="auto"/>
              <w:jc w:val="both"/>
              <w:rPr>
                <w:rFonts w:ascii="Times New Roman" w:eastAsia="Times New Roman" w:hAnsi="Times New Roman" w:cs="Times New Roman"/>
                <w:color w:val="000000"/>
                <w:sz w:val="20"/>
                <w:szCs w:val="20"/>
              </w:rPr>
            </w:pPr>
            <w:r w:rsidRPr="004573B9">
              <w:rPr>
                <w:rFonts w:ascii="Times New Roman" w:eastAsia="Times New Roman" w:hAnsi="Times New Roman" w:cs="Times New Roman"/>
                <w:color w:val="000000"/>
                <w:sz w:val="20"/>
                <w:szCs w:val="20"/>
              </w:rPr>
              <w:t>38</w:t>
            </w:r>
          </w:p>
        </w:tc>
        <w:tc>
          <w:tcPr>
            <w:tcW w:w="539" w:type="pct"/>
            <w:tcBorders>
              <w:top w:val="nil"/>
              <w:left w:val="nil"/>
              <w:bottom w:val="nil"/>
              <w:right w:val="nil"/>
            </w:tcBorders>
            <w:shd w:val="clear" w:color="auto" w:fill="auto"/>
            <w:noWrap/>
            <w:vAlign w:val="center"/>
            <w:hideMark/>
          </w:tcPr>
          <w:p w14:paraId="6903BFF2" w14:textId="77777777" w:rsidR="00476DA8" w:rsidRPr="004573B9" w:rsidRDefault="00476DA8" w:rsidP="00857282">
            <w:pPr>
              <w:spacing w:after="0" w:line="240" w:lineRule="auto"/>
              <w:jc w:val="both"/>
              <w:rPr>
                <w:rFonts w:ascii="Times New Roman" w:eastAsia="Times New Roman" w:hAnsi="Times New Roman" w:cs="Times New Roman"/>
                <w:color w:val="000000"/>
                <w:sz w:val="20"/>
                <w:szCs w:val="20"/>
              </w:rPr>
            </w:pPr>
            <w:r w:rsidRPr="004573B9">
              <w:rPr>
                <w:rFonts w:ascii="Times New Roman" w:eastAsia="Times New Roman" w:hAnsi="Times New Roman" w:cs="Times New Roman"/>
                <w:color w:val="000000"/>
                <w:sz w:val="20"/>
                <w:szCs w:val="20"/>
              </w:rPr>
              <w:t>2022</w:t>
            </w:r>
          </w:p>
        </w:tc>
        <w:tc>
          <w:tcPr>
            <w:tcW w:w="4020" w:type="pct"/>
            <w:tcBorders>
              <w:top w:val="nil"/>
              <w:left w:val="nil"/>
              <w:bottom w:val="nil"/>
              <w:right w:val="nil"/>
            </w:tcBorders>
            <w:shd w:val="clear" w:color="auto" w:fill="auto"/>
            <w:noWrap/>
            <w:vAlign w:val="center"/>
            <w:hideMark/>
          </w:tcPr>
          <w:p w14:paraId="4FE78E3D" w14:textId="77777777" w:rsidR="00476DA8" w:rsidRPr="004573B9" w:rsidRDefault="00310DAF" w:rsidP="00857282">
            <w:pPr>
              <w:spacing w:after="0" w:line="240" w:lineRule="auto"/>
              <w:jc w:val="both"/>
              <w:rPr>
                <w:rFonts w:ascii="Times New Roman" w:eastAsia="Times New Roman" w:hAnsi="Times New Roman" w:cs="Times New Roman"/>
                <w:color w:val="0563C1"/>
                <w:sz w:val="20"/>
                <w:szCs w:val="20"/>
                <w:u w:val="single"/>
              </w:rPr>
            </w:pPr>
            <w:hyperlink r:id="rId47" w:tgtFrame="_blank" w:tooltip="Persistent link using digital object identifier" w:history="1">
              <w:r w:rsidR="00476DA8" w:rsidRPr="004573B9">
                <w:rPr>
                  <w:rFonts w:ascii="Times New Roman" w:eastAsia="Times New Roman" w:hAnsi="Times New Roman" w:cs="Times New Roman"/>
                  <w:color w:val="0563C1"/>
                  <w:sz w:val="20"/>
                  <w:szCs w:val="20"/>
                  <w:u w:val="single"/>
                </w:rPr>
                <w:t>https://doi.org/10.1016/j.jwpe.2022.102626</w:t>
              </w:r>
            </w:hyperlink>
          </w:p>
        </w:tc>
      </w:tr>
      <w:tr w:rsidR="00476DA8" w:rsidRPr="004573B9" w14:paraId="4708BB0E" w14:textId="77777777" w:rsidTr="00914F40">
        <w:trPr>
          <w:trHeight w:val="290"/>
        </w:trPr>
        <w:tc>
          <w:tcPr>
            <w:tcW w:w="441" w:type="pct"/>
            <w:tcBorders>
              <w:top w:val="nil"/>
              <w:left w:val="nil"/>
              <w:bottom w:val="nil"/>
              <w:right w:val="nil"/>
            </w:tcBorders>
            <w:shd w:val="clear" w:color="auto" w:fill="auto"/>
            <w:noWrap/>
            <w:vAlign w:val="center"/>
            <w:hideMark/>
          </w:tcPr>
          <w:p w14:paraId="5B2895BA" w14:textId="77777777" w:rsidR="00476DA8" w:rsidRPr="004573B9" w:rsidRDefault="00476DA8" w:rsidP="00857282">
            <w:pPr>
              <w:spacing w:after="0" w:line="240" w:lineRule="auto"/>
              <w:jc w:val="both"/>
              <w:rPr>
                <w:rFonts w:ascii="Times New Roman" w:eastAsia="Times New Roman" w:hAnsi="Times New Roman" w:cs="Times New Roman"/>
                <w:color w:val="000000"/>
                <w:sz w:val="20"/>
                <w:szCs w:val="20"/>
              </w:rPr>
            </w:pPr>
            <w:r w:rsidRPr="004573B9">
              <w:rPr>
                <w:rFonts w:ascii="Times New Roman" w:eastAsia="Times New Roman" w:hAnsi="Times New Roman" w:cs="Times New Roman"/>
                <w:color w:val="000000"/>
                <w:sz w:val="20"/>
                <w:szCs w:val="20"/>
              </w:rPr>
              <w:t>39</w:t>
            </w:r>
          </w:p>
        </w:tc>
        <w:tc>
          <w:tcPr>
            <w:tcW w:w="539" w:type="pct"/>
            <w:tcBorders>
              <w:top w:val="nil"/>
              <w:left w:val="nil"/>
              <w:bottom w:val="nil"/>
              <w:right w:val="nil"/>
            </w:tcBorders>
            <w:shd w:val="clear" w:color="auto" w:fill="auto"/>
            <w:noWrap/>
            <w:vAlign w:val="center"/>
            <w:hideMark/>
          </w:tcPr>
          <w:p w14:paraId="3F04EBDF" w14:textId="77777777" w:rsidR="00476DA8" w:rsidRPr="004573B9" w:rsidRDefault="00476DA8" w:rsidP="00857282">
            <w:pPr>
              <w:spacing w:after="0" w:line="240" w:lineRule="auto"/>
              <w:jc w:val="both"/>
              <w:rPr>
                <w:rFonts w:ascii="Times New Roman" w:eastAsia="Times New Roman" w:hAnsi="Times New Roman" w:cs="Times New Roman"/>
                <w:color w:val="000000"/>
                <w:sz w:val="20"/>
                <w:szCs w:val="20"/>
              </w:rPr>
            </w:pPr>
            <w:r w:rsidRPr="004573B9">
              <w:rPr>
                <w:rFonts w:ascii="Times New Roman" w:eastAsia="Times New Roman" w:hAnsi="Times New Roman" w:cs="Times New Roman"/>
                <w:color w:val="000000"/>
                <w:sz w:val="20"/>
                <w:szCs w:val="20"/>
              </w:rPr>
              <w:t>2022</w:t>
            </w:r>
          </w:p>
        </w:tc>
        <w:tc>
          <w:tcPr>
            <w:tcW w:w="4020" w:type="pct"/>
            <w:tcBorders>
              <w:top w:val="nil"/>
              <w:left w:val="nil"/>
              <w:bottom w:val="nil"/>
              <w:right w:val="nil"/>
            </w:tcBorders>
            <w:shd w:val="clear" w:color="auto" w:fill="auto"/>
            <w:noWrap/>
            <w:vAlign w:val="center"/>
            <w:hideMark/>
          </w:tcPr>
          <w:p w14:paraId="3AD98D26" w14:textId="77777777" w:rsidR="00476DA8" w:rsidRPr="004573B9" w:rsidRDefault="00310DAF" w:rsidP="00857282">
            <w:pPr>
              <w:spacing w:after="0" w:line="240" w:lineRule="auto"/>
              <w:jc w:val="both"/>
              <w:rPr>
                <w:rFonts w:ascii="Times New Roman" w:eastAsia="Times New Roman" w:hAnsi="Times New Roman" w:cs="Times New Roman"/>
                <w:color w:val="0563C1"/>
                <w:sz w:val="20"/>
                <w:szCs w:val="20"/>
                <w:u w:val="single"/>
              </w:rPr>
            </w:pPr>
            <w:hyperlink r:id="rId48" w:tgtFrame="_blank" w:tooltip="Persistent link using digital object identifier" w:history="1">
              <w:r w:rsidR="00476DA8" w:rsidRPr="004573B9">
                <w:rPr>
                  <w:rFonts w:ascii="Times New Roman" w:eastAsia="Times New Roman" w:hAnsi="Times New Roman" w:cs="Times New Roman"/>
                  <w:color w:val="0563C1"/>
                  <w:sz w:val="20"/>
                  <w:szCs w:val="20"/>
                  <w:u w:val="single"/>
                </w:rPr>
                <w:t>https://doi.org/10.1016/j.cej.2022.135669</w:t>
              </w:r>
            </w:hyperlink>
          </w:p>
        </w:tc>
      </w:tr>
      <w:tr w:rsidR="00476DA8" w:rsidRPr="004573B9" w14:paraId="344F8D2D" w14:textId="77777777" w:rsidTr="00914F40">
        <w:trPr>
          <w:trHeight w:val="290"/>
        </w:trPr>
        <w:tc>
          <w:tcPr>
            <w:tcW w:w="441" w:type="pct"/>
            <w:tcBorders>
              <w:top w:val="nil"/>
              <w:left w:val="nil"/>
              <w:bottom w:val="nil"/>
              <w:right w:val="nil"/>
            </w:tcBorders>
            <w:shd w:val="clear" w:color="auto" w:fill="auto"/>
            <w:noWrap/>
            <w:vAlign w:val="center"/>
            <w:hideMark/>
          </w:tcPr>
          <w:p w14:paraId="34FCD02B" w14:textId="77777777" w:rsidR="00476DA8" w:rsidRPr="004573B9" w:rsidRDefault="00476DA8" w:rsidP="00857282">
            <w:pPr>
              <w:spacing w:after="0" w:line="240" w:lineRule="auto"/>
              <w:jc w:val="both"/>
              <w:rPr>
                <w:rFonts w:ascii="Times New Roman" w:eastAsia="Times New Roman" w:hAnsi="Times New Roman" w:cs="Times New Roman"/>
                <w:color w:val="000000"/>
                <w:sz w:val="20"/>
                <w:szCs w:val="20"/>
              </w:rPr>
            </w:pPr>
            <w:r w:rsidRPr="004573B9">
              <w:rPr>
                <w:rFonts w:ascii="Times New Roman" w:eastAsia="Times New Roman" w:hAnsi="Times New Roman" w:cs="Times New Roman"/>
                <w:color w:val="000000"/>
                <w:sz w:val="20"/>
                <w:szCs w:val="20"/>
              </w:rPr>
              <w:t>40</w:t>
            </w:r>
          </w:p>
        </w:tc>
        <w:tc>
          <w:tcPr>
            <w:tcW w:w="539" w:type="pct"/>
            <w:tcBorders>
              <w:top w:val="nil"/>
              <w:left w:val="nil"/>
              <w:bottom w:val="nil"/>
              <w:right w:val="nil"/>
            </w:tcBorders>
            <w:shd w:val="clear" w:color="auto" w:fill="auto"/>
            <w:noWrap/>
            <w:vAlign w:val="center"/>
            <w:hideMark/>
          </w:tcPr>
          <w:p w14:paraId="61CAD16B" w14:textId="77777777" w:rsidR="00476DA8" w:rsidRPr="004573B9" w:rsidRDefault="00476DA8" w:rsidP="00857282">
            <w:pPr>
              <w:spacing w:after="0" w:line="240" w:lineRule="auto"/>
              <w:jc w:val="both"/>
              <w:rPr>
                <w:rFonts w:ascii="Times New Roman" w:eastAsia="Times New Roman" w:hAnsi="Times New Roman" w:cs="Times New Roman"/>
                <w:color w:val="000000"/>
                <w:sz w:val="20"/>
                <w:szCs w:val="20"/>
              </w:rPr>
            </w:pPr>
            <w:r w:rsidRPr="004573B9">
              <w:rPr>
                <w:rFonts w:ascii="Times New Roman" w:eastAsia="Times New Roman" w:hAnsi="Times New Roman" w:cs="Times New Roman"/>
                <w:color w:val="000000"/>
                <w:sz w:val="20"/>
                <w:szCs w:val="20"/>
              </w:rPr>
              <w:t>2022</w:t>
            </w:r>
          </w:p>
        </w:tc>
        <w:tc>
          <w:tcPr>
            <w:tcW w:w="4020" w:type="pct"/>
            <w:tcBorders>
              <w:top w:val="nil"/>
              <w:left w:val="nil"/>
              <w:bottom w:val="nil"/>
              <w:right w:val="nil"/>
            </w:tcBorders>
            <w:shd w:val="clear" w:color="auto" w:fill="auto"/>
            <w:noWrap/>
            <w:vAlign w:val="center"/>
            <w:hideMark/>
          </w:tcPr>
          <w:p w14:paraId="3CD0E0DF" w14:textId="77777777" w:rsidR="00476DA8" w:rsidRPr="004573B9" w:rsidRDefault="00310DAF" w:rsidP="00857282">
            <w:pPr>
              <w:spacing w:after="0" w:line="240" w:lineRule="auto"/>
              <w:jc w:val="both"/>
              <w:rPr>
                <w:rFonts w:ascii="Times New Roman" w:eastAsia="Times New Roman" w:hAnsi="Times New Roman" w:cs="Times New Roman"/>
                <w:color w:val="0563C1"/>
                <w:sz w:val="20"/>
                <w:szCs w:val="20"/>
                <w:u w:val="single"/>
              </w:rPr>
            </w:pPr>
            <w:hyperlink r:id="rId49" w:tgtFrame="_blank" w:tooltip="Persistent link using digital object identifier" w:history="1">
              <w:r w:rsidR="00476DA8" w:rsidRPr="004573B9">
                <w:rPr>
                  <w:rFonts w:ascii="Times New Roman" w:eastAsia="Times New Roman" w:hAnsi="Times New Roman" w:cs="Times New Roman"/>
                  <w:color w:val="0563C1"/>
                  <w:sz w:val="20"/>
                  <w:szCs w:val="20"/>
                  <w:u w:val="single"/>
                </w:rPr>
                <w:t>https://doi.org/10.1016/j.chemosphere.2022.136442</w:t>
              </w:r>
            </w:hyperlink>
          </w:p>
        </w:tc>
      </w:tr>
      <w:tr w:rsidR="00476DA8" w:rsidRPr="004573B9" w14:paraId="2A66A1F2" w14:textId="77777777" w:rsidTr="00914F40">
        <w:trPr>
          <w:trHeight w:val="290"/>
        </w:trPr>
        <w:tc>
          <w:tcPr>
            <w:tcW w:w="441" w:type="pct"/>
            <w:tcBorders>
              <w:top w:val="nil"/>
              <w:left w:val="nil"/>
              <w:bottom w:val="nil"/>
              <w:right w:val="nil"/>
            </w:tcBorders>
            <w:shd w:val="clear" w:color="auto" w:fill="auto"/>
            <w:noWrap/>
            <w:vAlign w:val="center"/>
            <w:hideMark/>
          </w:tcPr>
          <w:p w14:paraId="6AE7B9BB" w14:textId="77777777" w:rsidR="00476DA8" w:rsidRPr="004573B9" w:rsidRDefault="00476DA8" w:rsidP="00857282">
            <w:pPr>
              <w:spacing w:after="0" w:line="240" w:lineRule="auto"/>
              <w:jc w:val="both"/>
              <w:rPr>
                <w:rFonts w:ascii="Times New Roman" w:eastAsia="Times New Roman" w:hAnsi="Times New Roman" w:cs="Times New Roman"/>
                <w:color w:val="000000"/>
                <w:sz w:val="20"/>
                <w:szCs w:val="20"/>
              </w:rPr>
            </w:pPr>
            <w:r w:rsidRPr="004573B9">
              <w:rPr>
                <w:rFonts w:ascii="Times New Roman" w:eastAsia="Times New Roman" w:hAnsi="Times New Roman" w:cs="Times New Roman"/>
                <w:color w:val="000000"/>
                <w:sz w:val="20"/>
                <w:szCs w:val="20"/>
              </w:rPr>
              <w:t>41</w:t>
            </w:r>
          </w:p>
        </w:tc>
        <w:tc>
          <w:tcPr>
            <w:tcW w:w="539" w:type="pct"/>
            <w:tcBorders>
              <w:top w:val="nil"/>
              <w:left w:val="nil"/>
              <w:bottom w:val="nil"/>
              <w:right w:val="nil"/>
            </w:tcBorders>
            <w:shd w:val="clear" w:color="auto" w:fill="auto"/>
            <w:noWrap/>
            <w:vAlign w:val="center"/>
            <w:hideMark/>
          </w:tcPr>
          <w:p w14:paraId="56CD3896" w14:textId="77777777" w:rsidR="00476DA8" w:rsidRPr="004573B9" w:rsidRDefault="00476DA8" w:rsidP="00857282">
            <w:pPr>
              <w:spacing w:after="0" w:line="240" w:lineRule="auto"/>
              <w:jc w:val="both"/>
              <w:rPr>
                <w:rFonts w:ascii="Times New Roman" w:eastAsia="Times New Roman" w:hAnsi="Times New Roman" w:cs="Times New Roman"/>
                <w:color w:val="000000"/>
                <w:sz w:val="20"/>
                <w:szCs w:val="20"/>
              </w:rPr>
            </w:pPr>
            <w:r w:rsidRPr="004573B9">
              <w:rPr>
                <w:rFonts w:ascii="Times New Roman" w:eastAsia="Times New Roman" w:hAnsi="Times New Roman" w:cs="Times New Roman"/>
                <w:color w:val="000000"/>
                <w:sz w:val="20"/>
                <w:szCs w:val="20"/>
              </w:rPr>
              <w:t>2022</w:t>
            </w:r>
          </w:p>
        </w:tc>
        <w:tc>
          <w:tcPr>
            <w:tcW w:w="4020" w:type="pct"/>
            <w:tcBorders>
              <w:top w:val="nil"/>
              <w:left w:val="nil"/>
              <w:bottom w:val="nil"/>
              <w:right w:val="nil"/>
            </w:tcBorders>
            <w:shd w:val="clear" w:color="auto" w:fill="auto"/>
            <w:noWrap/>
            <w:vAlign w:val="center"/>
            <w:hideMark/>
          </w:tcPr>
          <w:p w14:paraId="1A00C3DD" w14:textId="77777777" w:rsidR="00476DA8" w:rsidRPr="004573B9" w:rsidRDefault="00310DAF" w:rsidP="00857282">
            <w:pPr>
              <w:spacing w:after="0" w:line="240" w:lineRule="auto"/>
              <w:jc w:val="both"/>
              <w:rPr>
                <w:rFonts w:ascii="Times New Roman" w:eastAsia="Times New Roman" w:hAnsi="Times New Roman" w:cs="Times New Roman"/>
                <w:color w:val="0563C1"/>
                <w:sz w:val="20"/>
                <w:szCs w:val="20"/>
                <w:u w:val="single"/>
              </w:rPr>
            </w:pPr>
            <w:hyperlink r:id="rId50" w:tgtFrame="_blank" w:tooltip="Persistent link using digital object identifier" w:history="1">
              <w:r w:rsidR="00476DA8" w:rsidRPr="004573B9">
                <w:rPr>
                  <w:rFonts w:ascii="Times New Roman" w:eastAsia="Times New Roman" w:hAnsi="Times New Roman" w:cs="Times New Roman"/>
                  <w:color w:val="0563C1"/>
                  <w:sz w:val="20"/>
                  <w:szCs w:val="20"/>
                  <w:u w:val="single"/>
                </w:rPr>
                <w:t>https://doi.org/10.1016/j.jhazmat.2022.129514</w:t>
              </w:r>
            </w:hyperlink>
          </w:p>
        </w:tc>
      </w:tr>
      <w:tr w:rsidR="00476DA8" w:rsidRPr="004573B9" w14:paraId="72BDFC64" w14:textId="77777777" w:rsidTr="00914F40">
        <w:trPr>
          <w:trHeight w:val="290"/>
        </w:trPr>
        <w:tc>
          <w:tcPr>
            <w:tcW w:w="441" w:type="pct"/>
            <w:tcBorders>
              <w:top w:val="nil"/>
              <w:left w:val="nil"/>
              <w:bottom w:val="nil"/>
              <w:right w:val="nil"/>
            </w:tcBorders>
            <w:shd w:val="clear" w:color="auto" w:fill="auto"/>
            <w:noWrap/>
            <w:vAlign w:val="center"/>
            <w:hideMark/>
          </w:tcPr>
          <w:p w14:paraId="3E5F7E48" w14:textId="77777777" w:rsidR="00476DA8" w:rsidRPr="004573B9" w:rsidRDefault="00476DA8" w:rsidP="00857282">
            <w:pPr>
              <w:spacing w:after="0" w:line="240" w:lineRule="auto"/>
              <w:jc w:val="both"/>
              <w:rPr>
                <w:rFonts w:ascii="Times New Roman" w:eastAsia="Times New Roman" w:hAnsi="Times New Roman" w:cs="Times New Roman"/>
                <w:color w:val="000000"/>
                <w:sz w:val="20"/>
                <w:szCs w:val="20"/>
              </w:rPr>
            </w:pPr>
            <w:r w:rsidRPr="004573B9">
              <w:rPr>
                <w:rFonts w:ascii="Times New Roman" w:eastAsia="Times New Roman" w:hAnsi="Times New Roman" w:cs="Times New Roman"/>
                <w:color w:val="000000"/>
                <w:sz w:val="20"/>
                <w:szCs w:val="20"/>
              </w:rPr>
              <w:t>42</w:t>
            </w:r>
          </w:p>
        </w:tc>
        <w:tc>
          <w:tcPr>
            <w:tcW w:w="539" w:type="pct"/>
            <w:tcBorders>
              <w:top w:val="nil"/>
              <w:left w:val="nil"/>
              <w:bottom w:val="nil"/>
              <w:right w:val="nil"/>
            </w:tcBorders>
            <w:shd w:val="clear" w:color="auto" w:fill="auto"/>
            <w:noWrap/>
            <w:vAlign w:val="center"/>
            <w:hideMark/>
          </w:tcPr>
          <w:p w14:paraId="707C60ED" w14:textId="77777777" w:rsidR="00476DA8" w:rsidRPr="004573B9" w:rsidRDefault="00476DA8" w:rsidP="00857282">
            <w:pPr>
              <w:spacing w:after="0" w:line="240" w:lineRule="auto"/>
              <w:jc w:val="both"/>
              <w:rPr>
                <w:rFonts w:ascii="Times New Roman" w:eastAsia="Times New Roman" w:hAnsi="Times New Roman" w:cs="Times New Roman"/>
                <w:color w:val="000000"/>
                <w:sz w:val="20"/>
                <w:szCs w:val="20"/>
              </w:rPr>
            </w:pPr>
            <w:r w:rsidRPr="004573B9">
              <w:rPr>
                <w:rFonts w:ascii="Times New Roman" w:eastAsia="Times New Roman" w:hAnsi="Times New Roman" w:cs="Times New Roman"/>
                <w:color w:val="000000"/>
                <w:sz w:val="20"/>
                <w:szCs w:val="20"/>
              </w:rPr>
              <w:t>2022</w:t>
            </w:r>
          </w:p>
        </w:tc>
        <w:tc>
          <w:tcPr>
            <w:tcW w:w="4020" w:type="pct"/>
            <w:tcBorders>
              <w:top w:val="nil"/>
              <w:left w:val="nil"/>
              <w:bottom w:val="nil"/>
              <w:right w:val="nil"/>
            </w:tcBorders>
            <w:shd w:val="clear" w:color="auto" w:fill="auto"/>
            <w:noWrap/>
            <w:vAlign w:val="center"/>
            <w:hideMark/>
          </w:tcPr>
          <w:p w14:paraId="6E9F5CF4" w14:textId="77777777" w:rsidR="00476DA8" w:rsidRPr="004573B9" w:rsidRDefault="00310DAF" w:rsidP="00857282">
            <w:pPr>
              <w:spacing w:after="0" w:line="240" w:lineRule="auto"/>
              <w:jc w:val="both"/>
              <w:rPr>
                <w:rFonts w:ascii="Times New Roman" w:eastAsia="Times New Roman" w:hAnsi="Times New Roman" w:cs="Times New Roman"/>
                <w:color w:val="0563C1"/>
                <w:sz w:val="20"/>
                <w:szCs w:val="20"/>
                <w:u w:val="single"/>
              </w:rPr>
            </w:pPr>
            <w:hyperlink r:id="rId51" w:tgtFrame="_blank" w:tooltip="Persistent link using digital object identifier" w:history="1">
              <w:r w:rsidR="00476DA8" w:rsidRPr="004573B9">
                <w:rPr>
                  <w:rFonts w:ascii="Times New Roman" w:eastAsia="Times New Roman" w:hAnsi="Times New Roman" w:cs="Times New Roman"/>
                  <w:color w:val="0563C1"/>
                  <w:sz w:val="20"/>
                  <w:szCs w:val="20"/>
                  <w:u w:val="single"/>
                </w:rPr>
                <w:t>https://doi.org/10.1016/j.jaap.2022.105770</w:t>
              </w:r>
            </w:hyperlink>
          </w:p>
        </w:tc>
      </w:tr>
      <w:tr w:rsidR="00476DA8" w:rsidRPr="004573B9" w14:paraId="4EFB30DE" w14:textId="77777777" w:rsidTr="00914F40">
        <w:trPr>
          <w:trHeight w:val="290"/>
        </w:trPr>
        <w:tc>
          <w:tcPr>
            <w:tcW w:w="441" w:type="pct"/>
            <w:tcBorders>
              <w:top w:val="nil"/>
              <w:left w:val="nil"/>
              <w:bottom w:val="nil"/>
              <w:right w:val="nil"/>
            </w:tcBorders>
            <w:shd w:val="clear" w:color="auto" w:fill="auto"/>
            <w:noWrap/>
            <w:vAlign w:val="center"/>
            <w:hideMark/>
          </w:tcPr>
          <w:p w14:paraId="7D887CFD" w14:textId="77777777" w:rsidR="00476DA8" w:rsidRPr="004573B9" w:rsidRDefault="00476DA8" w:rsidP="00857282">
            <w:pPr>
              <w:spacing w:after="0" w:line="240" w:lineRule="auto"/>
              <w:jc w:val="both"/>
              <w:rPr>
                <w:rFonts w:ascii="Times New Roman" w:eastAsia="Times New Roman" w:hAnsi="Times New Roman" w:cs="Times New Roman"/>
                <w:color w:val="000000"/>
                <w:sz w:val="20"/>
                <w:szCs w:val="20"/>
              </w:rPr>
            </w:pPr>
            <w:r w:rsidRPr="004573B9">
              <w:rPr>
                <w:rFonts w:ascii="Times New Roman" w:eastAsia="Times New Roman" w:hAnsi="Times New Roman" w:cs="Times New Roman"/>
                <w:color w:val="000000"/>
                <w:sz w:val="20"/>
                <w:szCs w:val="20"/>
              </w:rPr>
              <w:t>43</w:t>
            </w:r>
          </w:p>
        </w:tc>
        <w:tc>
          <w:tcPr>
            <w:tcW w:w="539" w:type="pct"/>
            <w:tcBorders>
              <w:top w:val="nil"/>
              <w:left w:val="nil"/>
              <w:bottom w:val="nil"/>
              <w:right w:val="nil"/>
            </w:tcBorders>
            <w:shd w:val="clear" w:color="auto" w:fill="auto"/>
            <w:noWrap/>
            <w:vAlign w:val="center"/>
            <w:hideMark/>
          </w:tcPr>
          <w:p w14:paraId="782FEF11" w14:textId="77777777" w:rsidR="00476DA8" w:rsidRPr="004573B9" w:rsidRDefault="00476DA8" w:rsidP="00857282">
            <w:pPr>
              <w:spacing w:after="0" w:line="240" w:lineRule="auto"/>
              <w:jc w:val="both"/>
              <w:rPr>
                <w:rFonts w:ascii="Times New Roman" w:eastAsia="Times New Roman" w:hAnsi="Times New Roman" w:cs="Times New Roman"/>
                <w:color w:val="000000"/>
                <w:sz w:val="20"/>
                <w:szCs w:val="20"/>
              </w:rPr>
            </w:pPr>
            <w:r w:rsidRPr="004573B9">
              <w:rPr>
                <w:rFonts w:ascii="Times New Roman" w:eastAsia="Times New Roman" w:hAnsi="Times New Roman" w:cs="Times New Roman"/>
                <w:color w:val="000000"/>
                <w:sz w:val="20"/>
                <w:szCs w:val="20"/>
              </w:rPr>
              <w:t>2022</w:t>
            </w:r>
          </w:p>
        </w:tc>
        <w:tc>
          <w:tcPr>
            <w:tcW w:w="4020" w:type="pct"/>
            <w:tcBorders>
              <w:top w:val="nil"/>
              <w:left w:val="nil"/>
              <w:bottom w:val="nil"/>
              <w:right w:val="nil"/>
            </w:tcBorders>
            <w:shd w:val="clear" w:color="auto" w:fill="auto"/>
            <w:noWrap/>
            <w:vAlign w:val="center"/>
            <w:hideMark/>
          </w:tcPr>
          <w:p w14:paraId="61F35470" w14:textId="77777777" w:rsidR="00476DA8" w:rsidRPr="004573B9" w:rsidRDefault="00310DAF" w:rsidP="00857282">
            <w:pPr>
              <w:spacing w:after="0" w:line="240" w:lineRule="auto"/>
              <w:jc w:val="both"/>
              <w:rPr>
                <w:rFonts w:ascii="Times New Roman" w:eastAsia="Times New Roman" w:hAnsi="Times New Roman" w:cs="Times New Roman"/>
                <w:color w:val="0563C1"/>
                <w:sz w:val="20"/>
                <w:szCs w:val="20"/>
                <w:u w:val="single"/>
              </w:rPr>
            </w:pPr>
            <w:hyperlink r:id="rId52" w:tgtFrame="_blank" w:tooltip="Persistent link using digital object identifier" w:history="1">
              <w:r w:rsidR="00476DA8" w:rsidRPr="004573B9">
                <w:rPr>
                  <w:rFonts w:ascii="Times New Roman" w:eastAsia="Times New Roman" w:hAnsi="Times New Roman" w:cs="Times New Roman"/>
                  <w:color w:val="0563C1"/>
                  <w:sz w:val="20"/>
                  <w:szCs w:val="20"/>
                  <w:u w:val="single"/>
                </w:rPr>
                <w:t>https://doi.org/10.1016/j.scitotenv.2022.153536</w:t>
              </w:r>
            </w:hyperlink>
          </w:p>
        </w:tc>
      </w:tr>
      <w:tr w:rsidR="00476DA8" w:rsidRPr="004573B9" w14:paraId="76F32CD5" w14:textId="77777777" w:rsidTr="00914F40">
        <w:trPr>
          <w:trHeight w:val="290"/>
        </w:trPr>
        <w:tc>
          <w:tcPr>
            <w:tcW w:w="441" w:type="pct"/>
            <w:tcBorders>
              <w:top w:val="nil"/>
              <w:left w:val="nil"/>
              <w:bottom w:val="nil"/>
              <w:right w:val="nil"/>
            </w:tcBorders>
            <w:shd w:val="clear" w:color="auto" w:fill="auto"/>
            <w:noWrap/>
            <w:vAlign w:val="center"/>
            <w:hideMark/>
          </w:tcPr>
          <w:p w14:paraId="158E88DF" w14:textId="77777777" w:rsidR="00476DA8" w:rsidRPr="004573B9" w:rsidRDefault="00476DA8" w:rsidP="00857282">
            <w:pPr>
              <w:spacing w:after="0" w:line="240" w:lineRule="auto"/>
              <w:jc w:val="both"/>
              <w:rPr>
                <w:rFonts w:ascii="Times New Roman" w:eastAsia="Times New Roman" w:hAnsi="Times New Roman" w:cs="Times New Roman"/>
                <w:color w:val="000000"/>
                <w:sz w:val="20"/>
                <w:szCs w:val="20"/>
              </w:rPr>
            </w:pPr>
            <w:r w:rsidRPr="004573B9">
              <w:rPr>
                <w:rFonts w:ascii="Times New Roman" w:eastAsia="Times New Roman" w:hAnsi="Times New Roman" w:cs="Times New Roman"/>
                <w:color w:val="000000"/>
                <w:sz w:val="20"/>
                <w:szCs w:val="20"/>
              </w:rPr>
              <w:t>44</w:t>
            </w:r>
          </w:p>
        </w:tc>
        <w:tc>
          <w:tcPr>
            <w:tcW w:w="539" w:type="pct"/>
            <w:tcBorders>
              <w:top w:val="nil"/>
              <w:left w:val="nil"/>
              <w:bottom w:val="nil"/>
              <w:right w:val="nil"/>
            </w:tcBorders>
            <w:shd w:val="clear" w:color="auto" w:fill="auto"/>
            <w:noWrap/>
            <w:vAlign w:val="center"/>
            <w:hideMark/>
          </w:tcPr>
          <w:p w14:paraId="18258CC9" w14:textId="77777777" w:rsidR="00476DA8" w:rsidRPr="004573B9" w:rsidRDefault="00476DA8" w:rsidP="00857282">
            <w:pPr>
              <w:spacing w:after="0" w:line="240" w:lineRule="auto"/>
              <w:jc w:val="both"/>
              <w:rPr>
                <w:rFonts w:ascii="Times New Roman" w:eastAsia="Times New Roman" w:hAnsi="Times New Roman" w:cs="Times New Roman"/>
                <w:color w:val="000000"/>
                <w:sz w:val="20"/>
                <w:szCs w:val="20"/>
              </w:rPr>
            </w:pPr>
            <w:r w:rsidRPr="004573B9">
              <w:rPr>
                <w:rFonts w:ascii="Times New Roman" w:eastAsia="Times New Roman" w:hAnsi="Times New Roman" w:cs="Times New Roman"/>
                <w:color w:val="000000"/>
                <w:sz w:val="20"/>
                <w:szCs w:val="20"/>
              </w:rPr>
              <w:t>2022</w:t>
            </w:r>
          </w:p>
        </w:tc>
        <w:tc>
          <w:tcPr>
            <w:tcW w:w="4020" w:type="pct"/>
            <w:tcBorders>
              <w:top w:val="nil"/>
              <w:left w:val="nil"/>
              <w:bottom w:val="nil"/>
              <w:right w:val="nil"/>
            </w:tcBorders>
            <w:shd w:val="clear" w:color="auto" w:fill="auto"/>
            <w:noWrap/>
            <w:vAlign w:val="center"/>
            <w:hideMark/>
          </w:tcPr>
          <w:p w14:paraId="7396B037" w14:textId="77777777" w:rsidR="00476DA8" w:rsidRPr="004573B9" w:rsidRDefault="00310DAF" w:rsidP="00857282">
            <w:pPr>
              <w:spacing w:after="0" w:line="240" w:lineRule="auto"/>
              <w:jc w:val="both"/>
              <w:rPr>
                <w:rFonts w:ascii="Times New Roman" w:eastAsia="Times New Roman" w:hAnsi="Times New Roman" w:cs="Times New Roman"/>
                <w:color w:val="0563C1"/>
                <w:sz w:val="20"/>
                <w:szCs w:val="20"/>
                <w:u w:val="single"/>
              </w:rPr>
            </w:pPr>
            <w:hyperlink r:id="rId53" w:tgtFrame="_blank" w:tooltip="Persistent link using digital object identifier" w:history="1">
              <w:r w:rsidR="00476DA8" w:rsidRPr="004573B9">
                <w:rPr>
                  <w:rFonts w:ascii="Times New Roman" w:eastAsia="Times New Roman" w:hAnsi="Times New Roman" w:cs="Times New Roman"/>
                  <w:color w:val="0563C1"/>
                  <w:sz w:val="20"/>
                  <w:szCs w:val="20"/>
                  <w:u w:val="single"/>
                </w:rPr>
                <w:t>https://doi.org/10.1016/j.chemosphere.2022.135308</w:t>
              </w:r>
            </w:hyperlink>
          </w:p>
        </w:tc>
      </w:tr>
      <w:tr w:rsidR="00476DA8" w:rsidRPr="004573B9" w14:paraId="54158185" w14:textId="77777777" w:rsidTr="00914F40">
        <w:trPr>
          <w:trHeight w:val="320"/>
        </w:trPr>
        <w:tc>
          <w:tcPr>
            <w:tcW w:w="441" w:type="pct"/>
            <w:tcBorders>
              <w:top w:val="nil"/>
              <w:left w:val="nil"/>
              <w:bottom w:val="nil"/>
              <w:right w:val="nil"/>
            </w:tcBorders>
            <w:shd w:val="clear" w:color="auto" w:fill="auto"/>
            <w:noWrap/>
            <w:vAlign w:val="center"/>
            <w:hideMark/>
          </w:tcPr>
          <w:p w14:paraId="6A0BD526" w14:textId="77777777" w:rsidR="00476DA8" w:rsidRPr="004573B9" w:rsidRDefault="00476DA8" w:rsidP="00857282">
            <w:pPr>
              <w:spacing w:after="0" w:line="240" w:lineRule="auto"/>
              <w:jc w:val="both"/>
              <w:rPr>
                <w:rFonts w:ascii="Times New Roman" w:eastAsia="Times New Roman" w:hAnsi="Times New Roman" w:cs="Times New Roman"/>
                <w:color w:val="000000"/>
                <w:sz w:val="20"/>
                <w:szCs w:val="20"/>
              </w:rPr>
            </w:pPr>
            <w:r w:rsidRPr="004573B9">
              <w:rPr>
                <w:rFonts w:ascii="Times New Roman" w:eastAsia="Times New Roman" w:hAnsi="Times New Roman" w:cs="Times New Roman"/>
                <w:color w:val="000000"/>
                <w:sz w:val="20"/>
                <w:szCs w:val="20"/>
              </w:rPr>
              <w:t>45</w:t>
            </w:r>
          </w:p>
        </w:tc>
        <w:tc>
          <w:tcPr>
            <w:tcW w:w="539" w:type="pct"/>
            <w:tcBorders>
              <w:top w:val="nil"/>
              <w:left w:val="nil"/>
              <w:bottom w:val="nil"/>
              <w:right w:val="nil"/>
            </w:tcBorders>
            <w:shd w:val="clear" w:color="auto" w:fill="auto"/>
            <w:noWrap/>
            <w:vAlign w:val="center"/>
            <w:hideMark/>
          </w:tcPr>
          <w:p w14:paraId="62FCF0B0" w14:textId="77777777" w:rsidR="00476DA8" w:rsidRPr="004573B9" w:rsidRDefault="00476DA8" w:rsidP="00857282">
            <w:pPr>
              <w:spacing w:after="0" w:line="240" w:lineRule="auto"/>
              <w:jc w:val="both"/>
              <w:rPr>
                <w:rFonts w:ascii="Times New Roman" w:eastAsia="Times New Roman" w:hAnsi="Times New Roman" w:cs="Times New Roman"/>
                <w:color w:val="000000"/>
                <w:sz w:val="20"/>
                <w:szCs w:val="20"/>
              </w:rPr>
            </w:pPr>
            <w:r w:rsidRPr="004573B9">
              <w:rPr>
                <w:rFonts w:ascii="Times New Roman" w:eastAsia="Times New Roman" w:hAnsi="Times New Roman" w:cs="Times New Roman"/>
                <w:color w:val="000000"/>
                <w:sz w:val="20"/>
                <w:szCs w:val="20"/>
              </w:rPr>
              <w:t>2022</w:t>
            </w:r>
          </w:p>
        </w:tc>
        <w:tc>
          <w:tcPr>
            <w:tcW w:w="4020" w:type="pct"/>
            <w:tcBorders>
              <w:top w:val="nil"/>
              <w:left w:val="nil"/>
              <w:bottom w:val="nil"/>
              <w:right w:val="nil"/>
            </w:tcBorders>
            <w:shd w:val="clear" w:color="auto" w:fill="auto"/>
            <w:noWrap/>
            <w:vAlign w:val="center"/>
            <w:hideMark/>
          </w:tcPr>
          <w:p w14:paraId="1CAA80A2" w14:textId="6F3BEE69" w:rsidR="00476DA8" w:rsidRPr="004573B9" w:rsidRDefault="00310DAF" w:rsidP="00857282">
            <w:pPr>
              <w:spacing w:after="0" w:line="240" w:lineRule="auto"/>
              <w:jc w:val="both"/>
              <w:rPr>
                <w:rFonts w:ascii="Times New Roman" w:eastAsia="Times New Roman" w:hAnsi="Times New Roman" w:cs="Times New Roman"/>
                <w:color w:val="222222"/>
                <w:sz w:val="20"/>
                <w:szCs w:val="20"/>
              </w:rPr>
            </w:pPr>
            <w:hyperlink r:id="rId54" w:history="1">
              <w:r w:rsidR="00A95CA6" w:rsidRPr="00940FB2">
                <w:rPr>
                  <w:rStyle w:val="Hyperlink"/>
                  <w:rFonts w:ascii="Times New Roman" w:eastAsia="Times New Roman" w:hAnsi="Times New Roman" w:cs="Times New Roman"/>
                  <w:sz w:val="20"/>
                  <w:szCs w:val="20"/>
                </w:rPr>
                <w:t>https://doi.org/10.1007/s42773-022-00188-5</w:t>
              </w:r>
            </w:hyperlink>
            <w:r w:rsidR="00A95CA6">
              <w:rPr>
                <w:rFonts w:ascii="Times New Roman" w:eastAsia="Times New Roman" w:hAnsi="Times New Roman" w:cs="Times New Roman"/>
                <w:color w:val="222222"/>
                <w:sz w:val="20"/>
                <w:szCs w:val="20"/>
              </w:rPr>
              <w:t xml:space="preserve"> </w:t>
            </w:r>
          </w:p>
        </w:tc>
      </w:tr>
      <w:tr w:rsidR="00476DA8" w:rsidRPr="004573B9" w14:paraId="3AE5BCB3" w14:textId="77777777" w:rsidTr="00914F40">
        <w:trPr>
          <w:trHeight w:val="290"/>
        </w:trPr>
        <w:tc>
          <w:tcPr>
            <w:tcW w:w="441" w:type="pct"/>
            <w:tcBorders>
              <w:top w:val="nil"/>
              <w:left w:val="nil"/>
              <w:bottom w:val="nil"/>
              <w:right w:val="nil"/>
            </w:tcBorders>
            <w:shd w:val="clear" w:color="auto" w:fill="auto"/>
            <w:noWrap/>
            <w:vAlign w:val="center"/>
            <w:hideMark/>
          </w:tcPr>
          <w:p w14:paraId="5816ADC5" w14:textId="77777777" w:rsidR="00476DA8" w:rsidRPr="004573B9" w:rsidRDefault="00476DA8" w:rsidP="00857282">
            <w:pPr>
              <w:spacing w:after="0" w:line="240" w:lineRule="auto"/>
              <w:jc w:val="both"/>
              <w:rPr>
                <w:rFonts w:ascii="Times New Roman" w:eastAsia="Times New Roman" w:hAnsi="Times New Roman" w:cs="Times New Roman"/>
                <w:color w:val="000000"/>
                <w:sz w:val="20"/>
                <w:szCs w:val="20"/>
              </w:rPr>
            </w:pPr>
            <w:r w:rsidRPr="004573B9">
              <w:rPr>
                <w:rFonts w:ascii="Times New Roman" w:eastAsia="Times New Roman" w:hAnsi="Times New Roman" w:cs="Times New Roman"/>
                <w:color w:val="000000"/>
                <w:sz w:val="20"/>
                <w:szCs w:val="20"/>
              </w:rPr>
              <w:t>46</w:t>
            </w:r>
          </w:p>
        </w:tc>
        <w:tc>
          <w:tcPr>
            <w:tcW w:w="539" w:type="pct"/>
            <w:tcBorders>
              <w:top w:val="nil"/>
              <w:left w:val="nil"/>
              <w:bottom w:val="nil"/>
              <w:right w:val="nil"/>
            </w:tcBorders>
            <w:shd w:val="clear" w:color="auto" w:fill="auto"/>
            <w:noWrap/>
            <w:vAlign w:val="center"/>
            <w:hideMark/>
          </w:tcPr>
          <w:p w14:paraId="79155254" w14:textId="77777777" w:rsidR="00476DA8" w:rsidRPr="004573B9" w:rsidRDefault="00476DA8" w:rsidP="00857282">
            <w:pPr>
              <w:spacing w:after="0" w:line="240" w:lineRule="auto"/>
              <w:jc w:val="both"/>
              <w:rPr>
                <w:rFonts w:ascii="Times New Roman" w:eastAsia="Times New Roman" w:hAnsi="Times New Roman" w:cs="Times New Roman"/>
                <w:color w:val="000000"/>
                <w:sz w:val="20"/>
                <w:szCs w:val="20"/>
              </w:rPr>
            </w:pPr>
            <w:r w:rsidRPr="004573B9">
              <w:rPr>
                <w:rFonts w:ascii="Times New Roman" w:eastAsia="Times New Roman" w:hAnsi="Times New Roman" w:cs="Times New Roman"/>
                <w:color w:val="000000"/>
                <w:sz w:val="20"/>
                <w:szCs w:val="20"/>
              </w:rPr>
              <w:t>2022</w:t>
            </w:r>
          </w:p>
        </w:tc>
        <w:tc>
          <w:tcPr>
            <w:tcW w:w="4020" w:type="pct"/>
            <w:tcBorders>
              <w:top w:val="nil"/>
              <w:left w:val="nil"/>
              <w:bottom w:val="nil"/>
              <w:right w:val="nil"/>
            </w:tcBorders>
            <w:shd w:val="clear" w:color="auto" w:fill="auto"/>
            <w:noWrap/>
            <w:vAlign w:val="center"/>
            <w:hideMark/>
          </w:tcPr>
          <w:p w14:paraId="420452B5" w14:textId="77777777" w:rsidR="00476DA8" w:rsidRPr="004573B9" w:rsidRDefault="00310DAF" w:rsidP="00857282">
            <w:pPr>
              <w:spacing w:after="0" w:line="240" w:lineRule="auto"/>
              <w:jc w:val="both"/>
              <w:rPr>
                <w:rFonts w:ascii="Times New Roman" w:eastAsia="Times New Roman" w:hAnsi="Times New Roman" w:cs="Times New Roman"/>
                <w:color w:val="0563C1"/>
                <w:sz w:val="20"/>
                <w:szCs w:val="20"/>
                <w:u w:val="single"/>
              </w:rPr>
            </w:pPr>
            <w:hyperlink r:id="rId55" w:tgtFrame="_blank" w:tooltip="Persistent link using digital object identifier" w:history="1">
              <w:r w:rsidR="00476DA8" w:rsidRPr="004573B9">
                <w:rPr>
                  <w:rFonts w:ascii="Times New Roman" w:eastAsia="Times New Roman" w:hAnsi="Times New Roman" w:cs="Times New Roman"/>
                  <w:color w:val="0563C1"/>
                  <w:sz w:val="20"/>
                  <w:szCs w:val="20"/>
                  <w:u w:val="single"/>
                </w:rPr>
                <w:t>https://doi.org/10.1016/j.scitotenv.2022.153453</w:t>
              </w:r>
            </w:hyperlink>
          </w:p>
        </w:tc>
      </w:tr>
      <w:tr w:rsidR="00476DA8" w:rsidRPr="004573B9" w14:paraId="44CDBFD8" w14:textId="77777777" w:rsidTr="00914F40">
        <w:trPr>
          <w:trHeight w:val="290"/>
        </w:trPr>
        <w:tc>
          <w:tcPr>
            <w:tcW w:w="441" w:type="pct"/>
            <w:tcBorders>
              <w:top w:val="nil"/>
              <w:left w:val="nil"/>
              <w:bottom w:val="nil"/>
              <w:right w:val="nil"/>
            </w:tcBorders>
            <w:shd w:val="clear" w:color="auto" w:fill="auto"/>
            <w:noWrap/>
            <w:vAlign w:val="center"/>
            <w:hideMark/>
          </w:tcPr>
          <w:p w14:paraId="1A84FBCB" w14:textId="77777777" w:rsidR="00476DA8" w:rsidRPr="004573B9" w:rsidRDefault="00476DA8" w:rsidP="00857282">
            <w:pPr>
              <w:spacing w:after="0" w:line="240" w:lineRule="auto"/>
              <w:jc w:val="both"/>
              <w:rPr>
                <w:rFonts w:ascii="Times New Roman" w:eastAsia="Times New Roman" w:hAnsi="Times New Roman" w:cs="Times New Roman"/>
                <w:color w:val="000000"/>
                <w:sz w:val="20"/>
                <w:szCs w:val="20"/>
              </w:rPr>
            </w:pPr>
            <w:r w:rsidRPr="004573B9">
              <w:rPr>
                <w:rFonts w:ascii="Times New Roman" w:eastAsia="Times New Roman" w:hAnsi="Times New Roman" w:cs="Times New Roman"/>
                <w:color w:val="000000"/>
                <w:sz w:val="20"/>
                <w:szCs w:val="20"/>
              </w:rPr>
              <w:t>47</w:t>
            </w:r>
          </w:p>
        </w:tc>
        <w:tc>
          <w:tcPr>
            <w:tcW w:w="539" w:type="pct"/>
            <w:tcBorders>
              <w:top w:val="nil"/>
              <w:left w:val="nil"/>
              <w:bottom w:val="nil"/>
              <w:right w:val="nil"/>
            </w:tcBorders>
            <w:shd w:val="clear" w:color="auto" w:fill="auto"/>
            <w:noWrap/>
            <w:vAlign w:val="center"/>
            <w:hideMark/>
          </w:tcPr>
          <w:p w14:paraId="7ABC4946" w14:textId="77777777" w:rsidR="00476DA8" w:rsidRPr="004573B9" w:rsidRDefault="00476DA8" w:rsidP="00857282">
            <w:pPr>
              <w:spacing w:after="0" w:line="240" w:lineRule="auto"/>
              <w:jc w:val="both"/>
              <w:rPr>
                <w:rFonts w:ascii="Times New Roman" w:eastAsia="Times New Roman" w:hAnsi="Times New Roman" w:cs="Times New Roman"/>
                <w:color w:val="000000"/>
                <w:sz w:val="20"/>
                <w:szCs w:val="20"/>
              </w:rPr>
            </w:pPr>
            <w:r w:rsidRPr="004573B9">
              <w:rPr>
                <w:rFonts w:ascii="Times New Roman" w:eastAsia="Times New Roman" w:hAnsi="Times New Roman" w:cs="Times New Roman"/>
                <w:color w:val="000000"/>
                <w:sz w:val="20"/>
                <w:szCs w:val="20"/>
              </w:rPr>
              <w:t>2022</w:t>
            </w:r>
          </w:p>
        </w:tc>
        <w:tc>
          <w:tcPr>
            <w:tcW w:w="4020" w:type="pct"/>
            <w:tcBorders>
              <w:top w:val="nil"/>
              <w:left w:val="nil"/>
              <w:bottom w:val="nil"/>
              <w:right w:val="nil"/>
            </w:tcBorders>
            <w:shd w:val="clear" w:color="auto" w:fill="auto"/>
            <w:noWrap/>
            <w:vAlign w:val="center"/>
            <w:hideMark/>
          </w:tcPr>
          <w:p w14:paraId="2453FAEB" w14:textId="77777777" w:rsidR="00476DA8" w:rsidRPr="004573B9" w:rsidRDefault="00310DAF" w:rsidP="00857282">
            <w:pPr>
              <w:spacing w:after="0" w:line="240" w:lineRule="auto"/>
              <w:jc w:val="both"/>
              <w:rPr>
                <w:rFonts w:ascii="Times New Roman" w:eastAsia="Times New Roman" w:hAnsi="Times New Roman" w:cs="Times New Roman"/>
                <w:color w:val="0563C1"/>
                <w:sz w:val="20"/>
                <w:szCs w:val="20"/>
                <w:u w:val="single"/>
              </w:rPr>
            </w:pPr>
            <w:hyperlink r:id="rId56" w:tgtFrame="_blank" w:tooltip="Persistent link using digital object identifier" w:history="1">
              <w:r w:rsidR="00476DA8" w:rsidRPr="004573B9">
                <w:rPr>
                  <w:rFonts w:ascii="Times New Roman" w:eastAsia="Times New Roman" w:hAnsi="Times New Roman" w:cs="Times New Roman"/>
                  <w:color w:val="0563C1"/>
                  <w:sz w:val="20"/>
                  <w:szCs w:val="20"/>
                  <w:u w:val="single"/>
                </w:rPr>
                <w:t>https://doi.org/10.1016/j.jhazmat.2021.126805</w:t>
              </w:r>
            </w:hyperlink>
          </w:p>
        </w:tc>
      </w:tr>
      <w:tr w:rsidR="00476DA8" w:rsidRPr="004573B9" w14:paraId="7C08719D" w14:textId="77777777" w:rsidTr="00914F40">
        <w:trPr>
          <w:trHeight w:val="290"/>
        </w:trPr>
        <w:tc>
          <w:tcPr>
            <w:tcW w:w="441" w:type="pct"/>
            <w:tcBorders>
              <w:top w:val="nil"/>
              <w:left w:val="nil"/>
              <w:bottom w:val="nil"/>
              <w:right w:val="nil"/>
            </w:tcBorders>
            <w:shd w:val="clear" w:color="auto" w:fill="auto"/>
            <w:noWrap/>
            <w:vAlign w:val="center"/>
            <w:hideMark/>
          </w:tcPr>
          <w:p w14:paraId="24459D55" w14:textId="77777777" w:rsidR="00476DA8" w:rsidRPr="004573B9" w:rsidRDefault="00476DA8" w:rsidP="00857282">
            <w:pPr>
              <w:spacing w:after="0" w:line="240" w:lineRule="auto"/>
              <w:jc w:val="both"/>
              <w:rPr>
                <w:rFonts w:ascii="Times New Roman" w:eastAsia="Times New Roman" w:hAnsi="Times New Roman" w:cs="Times New Roman"/>
                <w:color w:val="000000"/>
                <w:sz w:val="20"/>
                <w:szCs w:val="20"/>
              </w:rPr>
            </w:pPr>
            <w:r w:rsidRPr="004573B9">
              <w:rPr>
                <w:rFonts w:ascii="Times New Roman" w:eastAsia="Times New Roman" w:hAnsi="Times New Roman" w:cs="Times New Roman"/>
                <w:color w:val="000000"/>
                <w:sz w:val="20"/>
                <w:szCs w:val="20"/>
              </w:rPr>
              <w:t>48</w:t>
            </w:r>
          </w:p>
        </w:tc>
        <w:tc>
          <w:tcPr>
            <w:tcW w:w="539" w:type="pct"/>
            <w:tcBorders>
              <w:top w:val="nil"/>
              <w:left w:val="nil"/>
              <w:bottom w:val="nil"/>
              <w:right w:val="nil"/>
            </w:tcBorders>
            <w:shd w:val="clear" w:color="auto" w:fill="auto"/>
            <w:noWrap/>
            <w:vAlign w:val="center"/>
            <w:hideMark/>
          </w:tcPr>
          <w:p w14:paraId="1DB193E2" w14:textId="77777777" w:rsidR="00476DA8" w:rsidRPr="004573B9" w:rsidRDefault="00476DA8" w:rsidP="00857282">
            <w:pPr>
              <w:spacing w:after="0" w:line="240" w:lineRule="auto"/>
              <w:jc w:val="both"/>
              <w:rPr>
                <w:rFonts w:ascii="Times New Roman" w:eastAsia="Times New Roman" w:hAnsi="Times New Roman" w:cs="Times New Roman"/>
                <w:color w:val="000000"/>
                <w:sz w:val="20"/>
                <w:szCs w:val="20"/>
              </w:rPr>
            </w:pPr>
            <w:r w:rsidRPr="004573B9">
              <w:rPr>
                <w:rFonts w:ascii="Times New Roman" w:eastAsia="Times New Roman" w:hAnsi="Times New Roman" w:cs="Times New Roman"/>
                <w:color w:val="000000"/>
                <w:sz w:val="20"/>
                <w:szCs w:val="20"/>
              </w:rPr>
              <w:t>2022</w:t>
            </w:r>
          </w:p>
        </w:tc>
        <w:tc>
          <w:tcPr>
            <w:tcW w:w="4020" w:type="pct"/>
            <w:tcBorders>
              <w:top w:val="nil"/>
              <w:left w:val="nil"/>
              <w:bottom w:val="nil"/>
              <w:right w:val="nil"/>
            </w:tcBorders>
            <w:shd w:val="clear" w:color="auto" w:fill="auto"/>
            <w:noWrap/>
            <w:vAlign w:val="center"/>
            <w:hideMark/>
          </w:tcPr>
          <w:p w14:paraId="4082FBF3" w14:textId="77777777" w:rsidR="00476DA8" w:rsidRPr="004573B9" w:rsidRDefault="00310DAF" w:rsidP="00857282">
            <w:pPr>
              <w:spacing w:after="0" w:line="240" w:lineRule="auto"/>
              <w:jc w:val="both"/>
              <w:rPr>
                <w:rFonts w:ascii="Times New Roman" w:eastAsia="Times New Roman" w:hAnsi="Times New Roman" w:cs="Times New Roman"/>
                <w:color w:val="0563C1"/>
                <w:sz w:val="20"/>
                <w:szCs w:val="20"/>
                <w:u w:val="single"/>
              </w:rPr>
            </w:pPr>
            <w:hyperlink r:id="rId57" w:tgtFrame="_blank" w:tooltip="Persistent link using digital object identifier" w:history="1">
              <w:r w:rsidR="00476DA8" w:rsidRPr="004573B9">
                <w:rPr>
                  <w:rFonts w:ascii="Times New Roman" w:eastAsia="Times New Roman" w:hAnsi="Times New Roman" w:cs="Times New Roman"/>
                  <w:color w:val="0563C1"/>
                  <w:sz w:val="20"/>
                  <w:szCs w:val="20"/>
                  <w:u w:val="single"/>
                </w:rPr>
                <w:t>https://doi.org/10.1016/j.jhazmat.2021.127225</w:t>
              </w:r>
            </w:hyperlink>
          </w:p>
        </w:tc>
      </w:tr>
      <w:tr w:rsidR="00476DA8" w:rsidRPr="004573B9" w14:paraId="644A3C76" w14:textId="77777777" w:rsidTr="00914F40">
        <w:trPr>
          <w:trHeight w:val="290"/>
        </w:trPr>
        <w:tc>
          <w:tcPr>
            <w:tcW w:w="441" w:type="pct"/>
            <w:tcBorders>
              <w:top w:val="nil"/>
              <w:left w:val="nil"/>
              <w:bottom w:val="nil"/>
              <w:right w:val="nil"/>
            </w:tcBorders>
            <w:shd w:val="clear" w:color="auto" w:fill="auto"/>
            <w:noWrap/>
            <w:vAlign w:val="center"/>
            <w:hideMark/>
          </w:tcPr>
          <w:p w14:paraId="6AFB9A28" w14:textId="77777777" w:rsidR="00476DA8" w:rsidRPr="004573B9" w:rsidRDefault="00476DA8" w:rsidP="00857282">
            <w:pPr>
              <w:spacing w:after="0" w:line="240" w:lineRule="auto"/>
              <w:jc w:val="both"/>
              <w:rPr>
                <w:rFonts w:ascii="Times New Roman" w:eastAsia="Times New Roman" w:hAnsi="Times New Roman" w:cs="Times New Roman"/>
                <w:color w:val="000000"/>
                <w:sz w:val="20"/>
                <w:szCs w:val="20"/>
              </w:rPr>
            </w:pPr>
            <w:r w:rsidRPr="004573B9">
              <w:rPr>
                <w:rFonts w:ascii="Times New Roman" w:eastAsia="Times New Roman" w:hAnsi="Times New Roman" w:cs="Times New Roman"/>
                <w:color w:val="000000"/>
                <w:sz w:val="20"/>
                <w:szCs w:val="20"/>
              </w:rPr>
              <w:t>49</w:t>
            </w:r>
          </w:p>
        </w:tc>
        <w:tc>
          <w:tcPr>
            <w:tcW w:w="539" w:type="pct"/>
            <w:tcBorders>
              <w:top w:val="nil"/>
              <w:left w:val="nil"/>
              <w:bottom w:val="nil"/>
              <w:right w:val="nil"/>
            </w:tcBorders>
            <w:shd w:val="clear" w:color="auto" w:fill="auto"/>
            <w:noWrap/>
            <w:vAlign w:val="center"/>
            <w:hideMark/>
          </w:tcPr>
          <w:p w14:paraId="5155CFC4" w14:textId="77777777" w:rsidR="00476DA8" w:rsidRPr="004573B9" w:rsidRDefault="00476DA8" w:rsidP="00857282">
            <w:pPr>
              <w:spacing w:after="0" w:line="240" w:lineRule="auto"/>
              <w:jc w:val="both"/>
              <w:rPr>
                <w:rFonts w:ascii="Times New Roman" w:eastAsia="Times New Roman" w:hAnsi="Times New Roman" w:cs="Times New Roman"/>
                <w:color w:val="000000"/>
                <w:sz w:val="20"/>
                <w:szCs w:val="20"/>
              </w:rPr>
            </w:pPr>
            <w:r w:rsidRPr="004573B9">
              <w:rPr>
                <w:rFonts w:ascii="Times New Roman" w:eastAsia="Times New Roman" w:hAnsi="Times New Roman" w:cs="Times New Roman"/>
                <w:color w:val="000000"/>
                <w:sz w:val="20"/>
                <w:szCs w:val="20"/>
              </w:rPr>
              <w:t>2022</w:t>
            </w:r>
          </w:p>
        </w:tc>
        <w:tc>
          <w:tcPr>
            <w:tcW w:w="4020" w:type="pct"/>
            <w:tcBorders>
              <w:top w:val="nil"/>
              <w:left w:val="nil"/>
              <w:bottom w:val="nil"/>
              <w:right w:val="nil"/>
            </w:tcBorders>
            <w:shd w:val="clear" w:color="auto" w:fill="auto"/>
            <w:noWrap/>
            <w:vAlign w:val="center"/>
            <w:hideMark/>
          </w:tcPr>
          <w:p w14:paraId="641066F2" w14:textId="77777777" w:rsidR="00476DA8" w:rsidRPr="004573B9" w:rsidRDefault="00310DAF" w:rsidP="00857282">
            <w:pPr>
              <w:spacing w:after="0" w:line="240" w:lineRule="auto"/>
              <w:jc w:val="both"/>
              <w:rPr>
                <w:rFonts w:ascii="Times New Roman" w:eastAsia="Times New Roman" w:hAnsi="Times New Roman" w:cs="Times New Roman"/>
                <w:color w:val="0563C1"/>
                <w:sz w:val="20"/>
                <w:szCs w:val="20"/>
                <w:u w:val="single"/>
              </w:rPr>
            </w:pPr>
            <w:hyperlink r:id="rId58" w:tgtFrame="_blank" w:tooltip="Persistent link using digital object identifier" w:history="1">
              <w:r w:rsidR="00476DA8" w:rsidRPr="004573B9">
                <w:rPr>
                  <w:rFonts w:ascii="Times New Roman" w:eastAsia="Times New Roman" w:hAnsi="Times New Roman" w:cs="Times New Roman"/>
                  <w:color w:val="0563C1"/>
                  <w:sz w:val="20"/>
                  <w:szCs w:val="20"/>
                  <w:u w:val="single"/>
                </w:rPr>
                <w:t>https://doi.org/10.1016/j.watres.2022.119013</w:t>
              </w:r>
            </w:hyperlink>
          </w:p>
        </w:tc>
      </w:tr>
      <w:tr w:rsidR="00476DA8" w:rsidRPr="004573B9" w14:paraId="0F38498E" w14:textId="77777777" w:rsidTr="00914F40">
        <w:trPr>
          <w:trHeight w:val="290"/>
        </w:trPr>
        <w:tc>
          <w:tcPr>
            <w:tcW w:w="441" w:type="pct"/>
            <w:tcBorders>
              <w:top w:val="nil"/>
              <w:left w:val="nil"/>
              <w:bottom w:val="nil"/>
              <w:right w:val="nil"/>
            </w:tcBorders>
            <w:shd w:val="clear" w:color="auto" w:fill="auto"/>
            <w:noWrap/>
            <w:vAlign w:val="center"/>
            <w:hideMark/>
          </w:tcPr>
          <w:p w14:paraId="0EFE5FF3" w14:textId="77777777" w:rsidR="00476DA8" w:rsidRPr="004573B9" w:rsidRDefault="00476DA8" w:rsidP="00857282">
            <w:pPr>
              <w:spacing w:after="0" w:line="240" w:lineRule="auto"/>
              <w:jc w:val="both"/>
              <w:rPr>
                <w:rFonts w:ascii="Times New Roman" w:eastAsia="Times New Roman" w:hAnsi="Times New Roman" w:cs="Times New Roman"/>
                <w:color w:val="000000"/>
                <w:sz w:val="20"/>
                <w:szCs w:val="20"/>
              </w:rPr>
            </w:pPr>
            <w:r w:rsidRPr="004573B9">
              <w:rPr>
                <w:rFonts w:ascii="Times New Roman" w:eastAsia="Times New Roman" w:hAnsi="Times New Roman" w:cs="Times New Roman"/>
                <w:color w:val="000000"/>
                <w:sz w:val="20"/>
                <w:szCs w:val="20"/>
              </w:rPr>
              <w:t>50</w:t>
            </w:r>
          </w:p>
        </w:tc>
        <w:tc>
          <w:tcPr>
            <w:tcW w:w="539" w:type="pct"/>
            <w:tcBorders>
              <w:top w:val="nil"/>
              <w:left w:val="nil"/>
              <w:bottom w:val="nil"/>
              <w:right w:val="nil"/>
            </w:tcBorders>
            <w:shd w:val="clear" w:color="auto" w:fill="auto"/>
            <w:noWrap/>
            <w:vAlign w:val="center"/>
            <w:hideMark/>
          </w:tcPr>
          <w:p w14:paraId="4FB3A207" w14:textId="77777777" w:rsidR="00476DA8" w:rsidRPr="004573B9" w:rsidRDefault="00476DA8" w:rsidP="00857282">
            <w:pPr>
              <w:spacing w:after="0" w:line="240" w:lineRule="auto"/>
              <w:jc w:val="both"/>
              <w:rPr>
                <w:rFonts w:ascii="Times New Roman" w:eastAsia="Times New Roman" w:hAnsi="Times New Roman" w:cs="Times New Roman"/>
                <w:color w:val="000000"/>
                <w:sz w:val="20"/>
                <w:szCs w:val="20"/>
              </w:rPr>
            </w:pPr>
            <w:r w:rsidRPr="004573B9">
              <w:rPr>
                <w:rFonts w:ascii="Times New Roman" w:eastAsia="Times New Roman" w:hAnsi="Times New Roman" w:cs="Times New Roman"/>
                <w:color w:val="000000"/>
                <w:sz w:val="20"/>
                <w:szCs w:val="20"/>
              </w:rPr>
              <w:t>2023</w:t>
            </w:r>
          </w:p>
        </w:tc>
        <w:tc>
          <w:tcPr>
            <w:tcW w:w="4020" w:type="pct"/>
            <w:tcBorders>
              <w:top w:val="nil"/>
              <w:left w:val="nil"/>
              <w:bottom w:val="nil"/>
              <w:right w:val="nil"/>
            </w:tcBorders>
            <w:shd w:val="clear" w:color="auto" w:fill="auto"/>
            <w:noWrap/>
            <w:vAlign w:val="center"/>
            <w:hideMark/>
          </w:tcPr>
          <w:p w14:paraId="395BBB96" w14:textId="3ADC461D" w:rsidR="00476DA8" w:rsidRPr="004573B9" w:rsidRDefault="00310DAF" w:rsidP="00857282">
            <w:pPr>
              <w:spacing w:after="0" w:line="240" w:lineRule="auto"/>
              <w:jc w:val="both"/>
              <w:rPr>
                <w:rFonts w:ascii="Times New Roman" w:eastAsia="Times New Roman" w:hAnsi="Times New Roman" w:cs="Times New Roman"/>
                <w:color w:val="000000"/>
                <w:sz w:val="20"/>
                <w:szCs w:val="20"/>
              </w:rPr>
            </w:pPr>
            <w:hyperlink r:id="rId59" w:history="1">
              <w:r w:rsidR="00A95CA6" w:rsidRPr="00940FB2">
                <w:rPr>
                  <w:rStyle w:val="Hyperlink"/>
                  <w:rFonts w:ascii="Times New Roman" w:eastAsia="Times New Roman" w:hAnsi="Times New Roman" w:cs="Times New Roman"/>
                  <w:sz w:val="20"/>
                  <w:szCs w:val="20"/>
                </w:rPr>
                <w:t>https://doi.org/10.1021/acs.est.3c03370</w:t>
              </w:r>
            </w:hyperlink>
            <w:r w:rsidR="00A95CA6">
              <w:rPr>
                <w:rFonts w:ascii="Times New Roman" w:eastAsia="Times New Roman" w:hAnsi="Times New Roman" w:cs="Times New Roman"/>
                <w:color w:val="000000"/>
                <w:sz w:val="20"/>
                <w:szCs w:val="20"/>
              </w:rPr>
              <w:t xml:space="preserve"> </w:t>
            </w:r>
          </w:p>
        </w:tc>
      </w:tr>
      <w:tr w:rsidR="00476DA8" w:rsidRPr="004573B9" w14:paraId="63A04DCB" w14:textId="77777777" w:rsidTr="00914F40">
        <w:trPr>
          <w:trHeight w:val="290"/>
        </w:trPr>
        <w:tc>
          <w:tcPr>
            <w:tcW w:w="441" w:type="pct"/>
            <w:tcBorders>
              <w:top w:val="nil"/>
              <w:left w:val="nil"/>
              <w:bottom w:val="nil"/>
              <w:right w:val="nil"/>
            </w:tcBorders>
            <w:shd w:val="clear" w:color="auto" w:fill="auto"/>
            <w:noWrap/>
            <w:vAlign w:val="center"/>
            <w:hideMark/>
          </w:tcPr>
          <w:p w14:paraId="7D6A7AD0" w14:textId="77777777" w:rsidR="00476DA8" w:rsidRPr="004573B9" w:rsidRDefault="00476DA8" w:rsidP="00857282">
            <w:pPr>
              <w:spacing w:after="0" w:line="240" w:lineRule="auto"/>
              <w:jc w:val="both"/>
              <w:rPr>
                <w:rFonts w:ascii="Times New Roman" w:eastAsia="Times New Roman" w:hAnsi="Times New Roman" w:cs="Times New Roman"/>
                <w:color w:val="000000"/>
                <w:sz w:val="20"/>
                <w:szCs w:val="20"/>
              </w:rPr>
            </w:pPr>
            <w:r w:rsidRPr="004573B9">
              <w:rPr>
                <w:rFonts w:ascii="Times New Roman" w:eastAsia="Times New Roman" w:hAnsi="Times New Roman" w:cs="Times New Roman"/>
                <w:color w:val="000000"/>
                <w:sz w:val="20"/>
                <w:szCs w:val="20"/>
              </w:rPr>
              <w:t>51</w:t>
            </w:r>
          </w:p>
        </w:tc>
        <w:tc>
          <w:tcPr>
            <w:tcW w:w="539" w:type="pct"/>
            <w:tcBorders>
              <w:top w:val="nil"/>
              <w:left w:val="nil"/>
              <w:bottom w:val="nil"/>
              <w:right w:val="nil"/>
            </w:tcBorders>
            <w:shd w:val="clear" w:color="auto" w:fill="auto"/>
            <w:noWrap/>
            <w:vAlign w:val="center"/>
            <w:hideMark/>
          </w:tcPr>
          <w:p w14:paraId="78F68089" w14:textId="77777777" w:rsidR="00476DA8" w:rsidRPr="004573B9" w:rsidRDefault="00476DA8" w:rsidP="00857282">
            <w:pPr>
              <w:spacing w:after="0" w:line="240" w:lineRule="auto"/>
              <w:jc w:val="both"/>
              <w:rPr>
                <w:rFonts w:ascii="Times New Roman" w:eastAsia="Times New Roman" w:hAnsi="Times New Roman" w:cs="Times New Roman"/>
                <w:color w:val="000000"/>
                <w:sz w:val="20"/>
                <w:szCs w:val="20"/>
              </w:rPr>
            </w:pPr>
            <w:r w:rsidRPr="004573B9">
              <w:rPr>
                <w:rFonts w:ascii="Times New Roman" w:eastAsia="Times New Roman" w:hAnsi="Times New Roman" w:cs="Times New Roman"/>
                <w:color w:val="000000"/>
                <w:sz w:val="20"/>
                <w:szCs w:val="20"/>
              </w:rPr>
              <w:t>2023</w:t>
            </w:r>
          </w:p>
        </w:tc>
        <w:tc>
          <w:tcPr>
            <w:tcW w:w="4020" w:type="pct"/>
            <w:tcBorders>
              <w:top w:val="nil"/>
              <w:left w:val="nil"/>
              <w:bottom w:val="nil"/>
              <w:right w:val="nil"/>
            </w:tcBorders>
            <w:shd w:val="clear" w:color="auto" w:fill="auto"/>
            <w:noWrap/>
            <w:vAlign w:val="center"/>
            <w:hideMark/>
          </w:tcPr>
          <w:p w14:paraId="23ADF518" w14:textId="77777777" w:rsidR="00476DA8" w:rsidRPr="004573B9" w:rsidRDefault="00310DAF" w:rsidP="00857282">
            <w:pPr>
              <w:spacing w:after="0" w:line="240" w:lineRule="auto"/>
              <w:jc w:val="both"/>
              <w:rPr>
                <w:rFonts w:ascii="Times New Roman" w:eastAsia="Times New Roman" w:hAnsi="Times New Roman" w:cs="Times New Roman"/>
                <w:color w:val="0563C1"/>
                <w:sz w:val="20"/>
                <w:szCs w:val="20"/>
                <w:u w:val="single"/>
              </w:rPr>
            </w:pPr>
            <w:hyperlink r:id="rId60" w:tgtFrame="_blank" w:tooltip="Persistent link using digital object identifier" w:history="1">
              <w:r w:rsidR="00476DA8" w:rsidRPr="004573B9">
                <w:rPr>
                  <w:rFonts w:ascii="Times New Roman" w:eastAsia="Times New Roman" w:hAnsi="Times New Roman" w:cs="Times New Roman"/>
                  <w:color w:val="0563C1"/>
                  <w:sz w:val="20"/>
                  <w:szCs w:val="20"/>
                  <w:u w:val="single"/>
                </w:rPr>
                <w:t>https://doi.org/10.1016/j.cej.2023.142908</w:t>
              </w:r>
            </w:hyperlink>
          </w:p>
        </w:tc>
      </w:tr>
      <w:tr w:rsidR="00476DA8" w:rsidRPr="004573B9" w14:paraId="19892D79" w14:textId="77777777" w:rsidTr="00914F40">
        <w:trPr>
          <w:trHeight w:val="290"/>
        </w:trPr>
        <w:tc>
          <w:tcPr>
            <w:tcW w:w="441" w:type="pct"/>
            <w:tcBorders>
              <w:top w:val="nil"/>
              <w:left w:val="nil"/>
              <w:bottom w:val="nil"/>
              <w:right w:val="nil"/>
            </w:tcBorders>
            <w:shd w:val="clear" w:color="auto" w:fill="auto"/>
            <w:noWrap/>
            <w:vAlign w:val="center"/>
            <w:hideMark/>
          </w:tcPr>
          <w:p w14:paraId="17D547CE" w14:textId="77777777" w:rsidR="00476DA8" w:rsidRPr="004573B9" w:rsidRDefault="00476DA8" w:rsidP="00857282">
            <w:pPr>
              <w:spacing w:after="0" w:line="240" w:lineRule="auto"/>
              <w:jc w:val="both"/>
              <w:rPr>
                <w:rFonts w:ascii="Times New Roman" w:eastAsia="Times New Roman" w:hAnsi="Times New Roman" w:cs="Times New Roman"/>
                <w:color w:val="000000"/>
                <w:sz w:val="20"/>
                <w:szCs w:val="20"/>
              </w:rPr>
            </w:pPr>
            <w:r w:rsidRPr="004573B9">
              <w:rPr>
                <w:rFonts w:ascii="Times New Roman" w:eastAsia="Times New Roman" w:hAnsi="Times New Roman" w:cs="Times New Roman"/>
                <w:color w:val="000000"/>
                <w:sz w:val="20"/>
                <w:szCs w:val="20"/>
              </w:rPr>
              <w:t>52</w:t>
            </w:r>
          </w:p>
        </w:tc>
        <w:tc>
          <w:tcPr>
            <w:tcW w:w="539" w:type="pct"/>
            <w:tcBorders>
              <w:top w:val="nil"/>
              <w:left w:val="nil"/>
              <w:bottom w:val="nil"/>
              <w:right w:val="nil"/>
            </w:tcBorders>
            <w:shd w:val="clear" w:color="auto" w:fill="auto"/>
            <w:noWrap/>
            <w:vAlign w:val="center"/>
            <w:hideMark/>
          </w:tcPr>
          <w:p w14:paraId="6C306241" w14:textId="77777777" w:rsidR="00476DA8" w:rsidRPr="004573B9" w:rsidRDefault="00476DA8" w:rsidP="00857282">
            <w:pPr>
              <w:spacing w:after="0" w:line="240" w:lineRule="auto"/>
              <w:jc w:val="both"/>
              <w:rPr>
                <w:rFonts w:ascii="Times New Roman" w:eastAsia="Times New Roman" w:hAnsi="Times New Roman" w:cs="Times New Roman"/>
                <w:color w:val="000000"/>
                <w:sz w:val="20"/>
                <w:szCs w:val="20"/>
              </w:rPr>
            </w:pPr>
            <w:r w:rsidRPr="004573B9">
              <w:rPr>
                <w:rFonts w:ascii="Times New Roman" w:eastAsia="Times New Roman" w:hAnsi="Times New Roman" w:cs="Times New Roman"/>
                <w:color w:val="000000"/>
                <w:sz w:val="20"/>
                <w:szCs w:val="20"/>
              </w:rPr>
              <w:t>2023</w:t>
            </w:r>
          </w:p>
        </w:tc>
        <w:tc>
          <w:tcPr>
            <w:tcW w:w="4020" w:type="pct"/>
            <w:tcBorders>
              <w:top w:val="nil"/>
              <w:left w:val="nil"/>
              <w:bottom w:val="nil"/>
              <w:right w:val="nil"/>
            </w:tcBorders>
            <w:shd w:val="clear" w:color="auto" w:fill="auto"/>
            <w:noWrap/>
            <w:vAlign w:val="center"/>
            <w:hideMark/>
          </w:tcPr>
          <w:p w14:paraId="17364F34" w14:textId="77777777" w:rsidR="00476DA8" w:rsidRPr="004573B9" w:rsidRDefault="00310DAF" w:rsidP="00857282">
            <w:pPr>
              <w:spacing w:after="0" w:line="240" w:lineRule="auto"/>
              <w:jc w:val="both"/>
              <w:rPr>
                <w:rFonts w:ascii="Times New Roman" w:eastAsia="Times New Roman" w:hAnsi="Times New Roman" w:cs="Times New Roman"/>
                <w:color w:val="0563C1"/>
                <w:sz w:val="20"/>
                <w:szCs w:val="20"/>
                <w:u w:val="single"/>
              </w:rPr>
            </w:pPr>
            <w:hyperlink r:id="rId61" w:tgtFrame="_blank" w:tooltip="Persistent link using digital object identifier" w:history="1">
              <w:r w:rsidR="00476DA8" w:rsidRPr="004573B9">
                <w:rPr>
                  <w:rFonts w:ascii="Times New Roman" w:eastAsia="Times New Roman" w:hAnsi="Times New Roman" w:cs="Times New Roman"/>
                  <w:color w:val="0563C1"/>
                  <w:sz w:val="20"/>
                  <w:szCs w:val="20"/>
                  <w:u w:val="single"/>
                </w:rPr>
                <w:t>https://doi.org/10.1016/j.scitotenv.2023.163740</w:t>
              </w:r>
            </w:hyperlink>
          </w:p>
        </w:tc>
      </w:tr>
      <w:tr w:rsidR="00476DA8" w:rsidRPr="004573B9" w14:paraId="7E46AF40" w14:textId="77777777" w:rsidTr="00914F40">
        <w:trPr>
          <w:trHeight w:val="290"/>
        </w:trPr>
        <w:tc>
          <w:tcPr>
            <w:tcW w:w="441" w:type="pct"/>
            <w:tcBorders>
              <w:top w:val="nil"/>
              <w:left w:val="nil"/>
              <w:bottom w:val="nil"/>
              <w:right w:val="nil"/>
            </w:tcBorders>
            <w:shd w:val="clear" w:color="auto" w:fill="auto"/>
            <w:noWrap/>
            <w:vAlign w:val="center"/>
            <w:hideMark/>
          </w:tcPr>
          <w:p w14:paraId="3EA23B8C" w14:textId="77777777" w:rsidR="00476DA8" w:rsidRPr="004573B9" w:rsidRDefault="00476DA8" w:rsidP="00857282">
            <w:pPr>
              <w:spacing w:after="0" w:line="240" w:lineRule="auto"/>
              <w:jc w:val="both"/>
              <w:rPr>
                <w:rFonts w:ascii="Times New Roman" w:eastAsia="Times New Roman" w:hAnsi="Times New Roman" w:cs="Times New Roman"/>
                <w:color w:val="000000"/>
                <w:sz w:val="20"/>
                <w:szCs w:val="20"/>
              </w:rPr>
            </w:pPr>
            <w:r w:rsidRPr="004573B9">
              <w:rPr>
                <w:rFonts w:ascii="Times New Roman" w:eastAsia="Times New Roman" w:hAnsi="Times New Roman" w:cs="Times New Roman"/>
                <w:color w:val="000000"/>
                <w:sz w:val="20"/>
                <w:szCs w:val="20"/>
              </w:rPr>
              <w:t>53</w:t>
            </w:r>
          </w:p>
        </w:tc>
        <w:tc>
          <w:tcPr>
            <w:tcW w:w="539" w:type="pct"/>
            <w:tcBorders>
              <w:top w:val="nil"/>
              <w:left w:val="nil"/>
              <w:bottom w:val="nil"/>
              <w:right w:val="nil"/>
            </w:tcBorders>
            <w:shd w:val="clear" w:color="auto" w:fill="auto"/>
            <w:noWrap/>
            <w:vAlign w:val="center"/>
            <w:hideMark/>
          </w:tcPr>
          <w:p w14:paraId="70D3335D" w14:textId="77777777" w:rsidR="00476DA8" w:rsidRPr="004573B9" w:rsidRDefault="00476DA8" w:rsidP="00857282">
            <w:pPr>
              <w:spacing w:after="0" w:line="240" w:lineRule="auto"/>
              <w:jc w:val="both"/>
              <w:rPr>
                <w:rFonts w:ascii="Times New Roman" w:eastAsia="Times New Roman" w:hAnsi="Times New Roman" w:cs="Times New Roman"/>
                <w:color w:val="000000"/>
                <w:sz w:val="20"/>
                <w:szCs w:val="20"/>
              </w:rPr>
            </w:pPr>
            <w:r w:rsidRPr="004573B9">
              <w:rPr>
                <w:rFonts w:ascii="Times New Roman" w:eastAsia="Times New Roman" w:hAnsi="Times New Roman" w:cs="Times New Roman"/>
                <w:color w:val="000000"/>
                <w:sz w:val="20"/>
                <w:szCs w:val="20"/>
              </w:rPr>
              <w:t>2023</w:t>
            </w:r>
          </w:p>
        </w:tc>
        <w:tc>
          <w:tcPr>
            <w:tcW w:w="4020" w:type="pct"/>
            <w:tcBorders>
              <w:top w:val="nil"/>
              <w:left w:val="nil"/>
              <w:bottom w:val="nil"/>
              <w:right w:val="nil"/>
            </w:tcBorders>
            <w:shd w:val="clear" w:color="auto" w:fill="auto"/>
            <w:noWrap/>
            <w:vAlign w:val="center"/>
            <w:hideMark/>
          </w:tcPr>
          <w:p w14:paraId="716657E4" w14:textId="77777777" w:rsidR="00476DA8" w:rsidRPr="004573B9" w:rsidRDefault="00310DAF" w:rsidP="00857282">
            <w:pPr>
              <w:spacing w:after="0" w:line="240" w:lineRule="auto"/>
              <w:jc w:val="both"/>
              <w:rPr>
                <w:rFonts w:ascii="Times New Roman" w:eastAsia="Times New Roman" w:hAnsi="Times New Roman" w:cs="Times New Roman"/>
                <w:color w:val="0563C1"/>
                <w:sz w:val="20"/>
                <w:szCs w:val="20"/>
                <w:u w:val="single"/>
              </w:rPr>
            </w:pPr>
            <w:hyperlink r:id="rId62" w:tgtFrame="_blank" w:tooltip="Persistent link using digital object identifier" w:history="1">
              <w:r w:rsidR="00476DA8" w:rsidRPr="004573B9">
                <w:rPr>
                  <w:rFonts w:ascii="Times New Roman" w:eastAsia="Times New Roman" w:hAnsi="Times New Roman" w:cs="Times New Roman"/>
                  <w:color w:val="0563C1"/>
                  <w:sz w:val="20"/>
                  <w:szCs w:val="20"/>
                  <w:u w:val="single"/>
                </w:rPr>
                <w:t>https://doi.org/10.1016/j.cej.2022.138560</w:t>
              </w:r>
            </w:hyperlink>
          </w:p>
        </w:tc>
      </w:tr>
      <w:tr w:rsidR="00476DA8" w:rsidRPr="004573B9" w14:paraId="495F0D05" w14:textId="77777777" w:rsidTr="00914F40">
        <w:trPr>
          <w:trHeight w:val="290"/>
        </w:trPr>
        <w:tc>
          <w:tcPr>
            <w:tcW w:w="441" w:type="pct"/>
            <w:tcBorders>
              <w:top w:val="nil"/>
              <w:left w:val="nil"/>
              <w:bottom w:val="nil"/>
              <w:right w:val="nil"/>
            </w:tcBorders>
            <w:shd w:val="clear" w:color="auto" w:fill="auto"/>
            <w:noWrap/>
            <w:vAlign w:val="center"/>
            <w:hideMark/>
          </w:tcPr>
          <w:p w14:paraId="78BE19F7" w14:textId="77777777" w:rsidR="00476DA8" w:rsidRPr="004573B9" w:rsidRDefault="00476DA8" w:rsidP="00857282">
            <w:pPr>
              <w:spacing w:after="0" w:line="240" w:lineRule="auto"/>
              <w:jc w:val="both"/>
              <w:rPr>
                <w:rFonts w:ascii="Times New Roman" w:eastAsia="Times New Roman" w:hAnsi="Times New Roman" w:cs="Times New Roman"/>
                <w:color w:val="000000"/>
                <w:sz w:val="20"/>
                <w:szCs w:val="20"/>
              </w:rPr>
            </w:pPr>
            <w:r w:rsidRPr="004573B9">
              <w:rPr>
                <w:rFonts w:ascii="Times New Roman" w:eastAsia="Times New Roman" w:hAnsi="Times New Roman" w:cs="Times New Roman"/>
                <w:color w:val="000000"/>
                <w:sz w:val="20"/>
                <w:szCs w:val="20"/>
              </w:rPr>
              <w:t>54</w:t>
            </w:r>
          </w:p>
        </w:tc>
        <w:tc>
          <w:tcPr>
            <w:tcW w:w="539" w:type="pct"/>
            <w:tcBorders>
              <w:top w:val="nil"/>
              <w:left w:val="nil"/>
              <w:bottom w:val="nil"/>
              <w:right w:val="nil"/>
            </w:tcBorders>
            <w:shd w:val="clear" w:color="auto" w:fill="auto"/>
            <w:noWrap/>
            <w:vAlign w:val="center"/>
            <w:hideMark/>
          </w:tcPr>
          <w:p w14:paraId="2FF71257" w14:textId="77777777" w:rsidR="00476DA8" w:rsidRPr="004573B9" w:rsidRDefault="00476DA8" w:rsidP="00857282">
            <w:pPr>
              <w:spacing w:after="0" w:line="240" w:lineRule="auto"/>
              <w:jc w:val="both"/>
              <w:rPr>
                <w:rFonts w:ascii="Times New Roman" w:eastAsia="Times New Roman" w:hAnsi="Times New Roman" w:cs="Times New Roman"/>
                <w:color w:val="000000"/>
                <w:sz w:val="20"/>
                <w:szCs w:val="20"/>
              </w:rPr>
            </w:pPr>
            <w:r w:rsidRPr="004573B9">
              <w:rPr>
                <w:rFonts w:ascii="Times New Roman" w:eastAsia="Times New Roman" w:hAnsi="Times New Roman" w:cs="Times New Roman"/>
                <w:color w:val="000000"/>
                <w:sz w:val="20"/>
                <w:szCs w:val="20"/>
              </w:rPr>
              <w:t>2023</w:t>
            </w:r>
          </w:p>
        </w:tc>
        <w:tc>
          <w:tcPr>
            <w:tcW w:w="4020" w:type="pct"/>
            <w:tcBorders>
              <w:top w:val="nil"/>
              <w:left w:val="nil"/>
              <w:bottom w:val="nil"/>
              <w:right w:val="nil"/>
            </w:tcBorders>
            <w:shd w:val="clear" w:color="auto" w:fill="auto"/>
            <w:noWrap/>
            <w:vAlign w:val="center"/>
            <w:hideMark/>
          </w:tcPr>
          <w:p w14:paraId="348765F4" w14:textId="77777777" w:rsidR="00476DA8" w:rsidRPr="004573B9" w:rsidRDefault="00310DAF" w:rsidP="00857282">
            <w:pPr>
              <w:spacing w:after="0" w:line="240" w:lineRule="auto"/>
              <w:jc w:val="both"/>
              <w:rPr>
                <w:rFonts w:ascii="Times New Roman" w:eastAsia="Times New Roman" w:hAnsi="Times New Roman" w:cs="Times New Roman"/>
                <w:color w:val="0563C1"/>
                <w:sz w:val="20"/>
                <w:szCs w:val="20"/>
                <w:u w:val="single"/>
              </w:rPr>
            </w:pPr>
            <w:hyperlink r:id="rId63" w:tgtFrame="_blank" w:tooltip="Persistent link using digital object identifier" w:history="1">
              <w:r w:rsidR="00476DA8" w:rsidRPr="004573B9">
                <w:rPr>
                  <w:rFonts w:ascii="Times New Roman" w:eastAsia="Times New Roman" w:hAnsi="Times New Roman" w:cs="Times New Roman"/>
                  <w:color w:val="0563C1"/>
                  <w:sz w:val="20"/>
                  <w:szCs w:val="20"/>
                  <w:u w:val="single"/>
                </w:rPr>
                <w:t>https://doi.org/10.1016/j.scitotenv.2022.159940</w:t>
              </w:r>
            </w:hyperlink>
          </w:p>
        </w:tc>
      </w:tr>
      <w:tr w:rsidR="00476DA8" w:rsidRPr="004573B9" w14:paraId="00A5DCFB" w14:textId="77777777" w:rsidTr="00914F40">
        <w:trPr>
          <w:trHeight w:val="290"/>
        </w:trPr>
        <w:tc>
          <w:tcPr>
            <w:tcW w:w="441" w:type="pct"/>
            <w:tcBorders>
              <w:top w:val="nil"/>
              <w:left w:val="nil"/>
              <w:bottom w:val="nil"/>
              <w:right w:val="nil"/>
            </w:tcBorders>
            <w:shd w:val="clear" w:color="auto" w:fill="auto"/>
            <w:noWrap/>
            <w:vAlign w:val="center"/>
            <w:hideMark/>
          </w:tcPr>
          <w:p w14:paraId="5E834850" w14:textId="77777777" w:rsidR="00476DA8" w:rsidRPr="004573B9" w:rsidRDefault="00476DA8" w:rsidP="00857282">
            <w:pPr>
              <w:spacing w:after="0" w:line="240" w:lineRule="auto"/>
              <w:jc w:val="both"/>
              <w:rPr>
                <w:rFonts w:ascii="Times New Roman" w:eastAsia="Times New Roman" w:hAnsi="Times New Roman" w:cs="Times New Roman"/>
                <w:color w:val="000000"/>
                <w:sz w:val="20"/>
                <w:szCs w:val="20"/>
              </w:rPr>
            </w:pPr>
            <w:r w:rsidRPr="004573B9">
              <w:rPr>
                <w:rFonts w:ascii="Times New Roman" w:eastAsia="Times New Roman" w:hAnsi="Times New Roman" w:cs="Times New Roman"/>
                <w:color w:val="000000"/>
                <w:sz w:val="20"/>
                <w:szCs w:val="20"/>
              </w:rPr>
              <w:t>55</w:t>
            </w:r>
          </w:p>
        </w:tc>
        <w:tc>
          <w:tcPr>
            <w:tcW w:w="539" w:type="pct"/>
            <w:tcBorders>
              <w:top w:val="nil"/>
              <w:left w:val="nil"/>
              <w:bottom w:val="nil"/>
              <w:right w:val="nil"/>
            </w:tcBorders>
            <w:shd w:val="clear" w:color="auto" w:fill="auto"/>
            <w:noWrap/>
            <w:vAlign w:val="center"/>
            <w:hideMark/>
          </w:tcPr>
          <w:p w14:paraId="6D7A1A8C" w14:textId="77777777" w:rsidR="00476DA8" w:rsidRPr="004573B9" w:rsidRDefault="00476DA8" w:rsidP="00857282">
            <w:pPr>
              <w:spacing w:after="0" w:line="240" w:lineRule="auto"/>
              <w:jc w:val="both"/>
              <w:rPr>
                <w:rFonts w:ascii="Times New Roman" w:eastAsia="Times New Roman" w:hAnsi="Times New Roman" w:cs="Times New Roman"/>
                <w:color w:val="000000"/>
                <w:sz w:val="20"/>
                <w:szCs w:val="20"/>
              </w:rPr>
            </w:pPr>
            <w:r w:rsidRPr="004573B9">
              <w:rPr>
                <w:rFonts w:ascii="Times New Roman" w:eastAsia="Times New Roman" w:hAnsi="Times New Roman" w:cs="Times New Roman"/>
                <w:color w:val="000000"/>
                <w:sz w:val="20"/>
                <w:szCs w:val="20"/>
              </w:rPr>
              <w:t>2023</w:t>
            </w:r>
          </w:p>
        </w:tc>
        <w:tc>
          <w:tcPr>
            <w:tcW w:w="4020" w:type="pct"/>
            <w:tcBorders>
              <w:top w:val="nil"/>
              <w:left w:val="nil"/>
              <w:bottom w:val="nil"/>
              <w:right w:val="nil"/>
            </w:tcBorders>
            <w:shd w:val="clear" w:color="auto" w:fill="auto"/>
            <w:noWrap/>
            <w:vAlign w:val="center"/>
            <w:hideMark/>
          </w:tcPr>
          <w:p w14:paraId="005965DF" w14:textId="77777777" w:rsidR="00476DA8" w:rsidRPr="004573B9" w:rsidRDefault="00310DAF" w:rsidP="00857282">
            <w:pPr>
              <w:spacing w:after="0" w:line="240" w:lineRule="auto"/>
              <w:jc w:val="both"/>
              <w:rPr>
                <w:rFonts w:ascii="Times New Roman" w:eastAsia="Times New Roman" w:hAnsi="Times New Roman" w:cs="Times New Roman"/>
                <w:color w:val="0563C1"/>
                <w:sz w:val="20"/>
                <w:szCs w:val="20"/>
                <w:u w:val="single"/>
              </w:rPr>
            </w:pPr>
            <w:hyperlink r:id="rId64" w:tgtFrame="_blank" w:tooltip="Persistent link using digital object identifier" w:history="1">
              <w:r w:rsidR="00476DA8" w:rsidRPr="004573B9">
                <w:rPr>
                  <w:rFonts w:ascii="Times New Roman" w:eastAsia="Times New Roman" w:hAnsi="Times New Roman" w:cs="Times New Roman"/>
                  <w:color w:val="0563C1"/>
                  <w:sz w:val="20"/>
                  <w:szCs w:val="20"/>
                  <w:u w:val="single"/>
                </w:rPr>
                <w:t>https://doi.org/10.1016/j.watres.2023.120368</w:t>
              </w:r>
            </w:hyperlink>
          </w:p>
        </w:tc>
      </w:tr>
      <w:tr w:rsidR="00476DA8" w:rsidRPr="004573B9" w14:paraId="0F43925A" w14:textId="77777777" w:rsidTr="00914F40">
        <w:trPr>
          <w:trHeight w:val="290"/>
        </w:trPr>
        <w:tc>
          <w:tcPr>
            <w:tcW w:w="441" w:type="pct"/>
            <w:tcBorders>
              <w:top w:val="nil"/>
              <w:left w:val="nil"/>
              <w:bottom w:val="nil"/>
              <w:right w:val="nil"/>
            </w:tcBorders>
            <w:shd w:val="clear" w:color="auto" w:fill="auto"/>
            <w:noWrap/>
            <w:vAlign w:val="center"/>
            <w:hideMark/>
          </w:tcPr>
          <w:p w14:paraId="761B28CD" w14:textId="77777777" w:rsidR="00476DA8" w:rsidRPr="004573B9" w:rsidRDefault="00476DA8" w:rsidP="00857282">
            <w:pPr>
              <w:spacing w:after="0" w:line="240" w:lineRule="auto"/>
              <w:jc w:val="both"/>
              <w:rPr>
                <w:rFonts w:ascii="Times New Roman" w:eastAsia="Times New Roman" w:hAnsi="Times New Roman" w:cs="Times New Roman"/>
                <w:color w:val="000000"/>
                <w:sz w:val="20"/>
                <w:szCs w:val="20"/>
              </w:rPr>
            </w:pPr>
            <w:r w:rsidRPr="004573B9">
              <w:rPr>
                <w:rFonts w:ascii="Times New Roman" w:eastAsia="Times New Roman" w:hAnsi="Times New Roman" w:cs="Times New Roman"/>
                <w:color w:val="000000"/>
                <w:sz w:val="20"/>
                <w:szCs w:val="20"/>
              </w:rPr>
              <w:t>56</w:t>
            </w:r>
          </w:p>
        </w:tc>
        <w:tc>
          <w:tcPr>
            <w:tcW w:w="539" w:type="pct"/>
            <w:tcBorders>
              <w:top w:val="nil"/>
              <w:left w:val="nil"/>
              <w:bottom w:val="nil"/>
              <w:right w:val="nil"/>
            </w:tcBorders>
            <w:shd w:val="clear" w:color="auto" w:fill="auto"/>
            <w:noWrap/>
            <w:vAlign w:val="center"/>
            <w:hideMark/>
          </w:tcPr>
          <w:p w14:paraId="0AF941B7" w14:textId="77777777" w:rsidR="00476DA8" w:rsidRPr="004573B9" w:rsidRDefault="00476DA8" w:rsidP="00857282">
            <w:pPr>
              <w:spacing w:after="0" w:line="240" w:lineRule="auto"/>
              <w:jc w:val="both"/>
              <w:rPr>
                <w:rFonts w:ascii="Times New Roman" w:eastAsia="Times New Roman" w:hAnsi="Times New Roman" w:cs="Times New Roman"/>
                <w:color w:val="000000"/>
                <w:sz w:val="20"/>
                <w:szCs w:val="20"/>
              </w:rPr>
            </w:pPr>
            <w:r w:rsidRPr="004573B9">
              <w:rPr>
                <w:rFonts w:ascii="Times New Roman" w:eastAsia="Times New Roman" w:hAnsi="Times New Roman" w:cs="Times New Roman"/>
                <w:color w:val="000000"/>
                <w:sz w:val="20"/>
                <w:szCs w:val="20"/>
              </w:rPr>
              <w:t>2023</w:t>
            </w:r>
          </w:p>
        </w:tc>
        <w:tc>
          <w:tcPr>
            <w:tcW w:w="4020" w:type="pct"/>
            <w:tcBorders>
              <w:top w:val="nil"/>
              <w:left w:val="nil"/>
              <w:bottom w:val="nil"/>
              <w:right w:val="nil"/>
            </w:tcBorders>
            <w:shd w:val="clear" w:color="auto" w:fill="auto"/>
            <w:noWrap/>
            <w:vAlign w:val="center"/>
            <w:hideMark/>
          </w:tcPr>
          <w:p w14:paraId="175ABE4F" w14:textId="77777777" w:rsidR="00476DA8" w:rsidRPr="004573B9" w:rsidRDefault="00310DAF" w:rsidP="00857282">
            <w:pPr>
              <w:spacing w:after="0" w:line="240" w:lineRule="auto"/>
              <w:jc w:val="both"/>
              <w:rPr>
                <w:rFonts w:ascii="Times New Roman" w:eastAsia="Times New Roman" w:hAnsi="Times New Roman" w:cs="Times New Roman"/>
                <w:color w:val="0563C1"/>
                <w:sz w:val="20"/>
                <w:szCs w:val="20"/>
                <w:u w:val="single"/>
              </w:rPr>
            </w:pPr>
            <w:hyperlink r:id="rId65" w:tgtFrame="_blank" w:tooltip="Persistent link using digital object identifier" w:history="1">
              <w:r w:rsidR="00476DA8" w:rsidRPr="004573B9">
                <w:rPr>
                  <w:rFonts w:ascii="Times New Roman" w:eastAsia="Times New Roman" w:hAnsi="Times New Roman" w:cs="Times New Roman"/>
                  <w:color w:val="0563C1"/>
                  <w:sz w:val="20"/>
                  <w:szCs w:val="20"/>
                  <w:u w:val="single"/>
                </w:rPr>
                <w:t>https://doi.org/10.1016/j.envres.2022.114724</w:t>
              </w:r>
            </w:hyperlink>
          </w:p>
        </w:tc>
      </w:tr>
      <w:tr w:rsidR="00476DA8" w:rsidRPr="004573B9" w14:paraId="59D78423" w14:textId="77777777" w:rsidTr="00914F40">
        <w:trPr>
          <w:trHeight w:val="290"/>
        </w:trPr>
        <w:tc>
          <w:tcPr>
            <w:tcW w:w="441" w:type="pct"/>
            <w:tcBorders>
              <w:top w:val="nil"/>
              <w:left w:val="nil"/>
              <w:bottom w:val="nil"/>
              <w:right w:val="nil"/>
            </w:tcBorders>
            <w:shd w:val="clear" w:color="auto" w:fill="auto"/>
            <w:noWrap/>
            <w:vAlign w:val="center"/>
            <w:hideMark/>
          </w:tcPr>
          <w:p w14:paraId="2E523C45" w14:textId="77777777" w:rsidR="00476DA8" w:rsidRPr="004573B9" w:rsidRDefault="00476DA8" w:rsidP="00857282">
            <w:pPr>
              <w:spacing w:after="0" w:line="240" w:lineRule="auto"/>
              <w:jc w:val="both"/>
              <w:rPr>
                <w:rFonts w:ascii="Times New Roman" w:eastAsia="Times New Roman" w:hAnsi="Times New Roman" w:cs="Times New Roman"/>
                <w:color w:val="000000"/>
                <w:sz w:val="20"/>
                <w:szCs w:val="20"/>
              </w:rPr>
            </w:pPr>
            <w:r w:rsidRPr="004573B9">
              <w:rPr>
                <w:rFonts w:ascii="Times New Roman" w:eastAsia="Times New Roman" w:hAnsi="Times New Roman" w:cs="Times New Roman"/>
                <w:color w:val="000000"/>
                <w:sz w:val="20"/>
                <w:szCs w:val="20"/>
              </w:rPr>
              <w:t>57</w:t>
            </w:r>
          </w:p>
        </w:tc>
        <w:tc>
          <w:tcPr>
            <w:tcW w:w="539" w:type="pct"/>
            <w:tcBorders>
              <w:top w:val="nil"/>
              <w:left w:val="nil"/>
              <w:bottom w:val="nil"/>
              <w:right w:val="nil"/>
            </w:tcBorders>
            <w:shd w:val="clear" w:color="auto" w:fill="auto"/>
            <w:noWrap/>
            <w:vAlign w:val="center"/>
            <w:hideMark/>
          </w:tcPr>
          <w:p w14:paraId="23DEF80A" w14:textId="77777777" w:rsidR="00476DA8" w:rsidRPr="004573B9" w:rsidRDefault="00476DA8" w:rsidP="00857282">
            <w:pPr>
              <w:spacing w:after="0" w:line="240" w:lineRule="auto"/>
              <w:jc w:val="both"/>
              <w:rPr>
                <w:rFonts w:ascii="Times New Roman" w:eastAsia="Times New Roman" w:hAnsi="Times New Roman" w:cs="Times New Roman"/>
                <w:color w:val="000000"/>
                <w:sz w:val="20"/>
                <w:szCs w:val="20"/>
              </w:rPr>
            </w:pPr>
            <w:r w:rsidRPr="004573B9">
              <w:rPr>
                <w:rFonts w:ascii="Times New Roman" w:eastAsia="Times New Roman" w:hAnsi="Times New Roman" w:cs="Times New Roman"/>
                <w:color w:val="000000"/>
                <w:sz w:val="20"/>
                <w:szCs w:val="20"/>
              </w:rPr>
              <w:t>2023</w:t>
            </w:r>
          </w:p>
        </w:tc>
        <w:tc>
          <w:tcPr>
            <w:tcW w:w="4020" w:type="pct"/>
            <w:tcBorders>
              <w:top w:val="nil"/>
              <w:left w:val="nil"/>
              <w:bottom w:val="nil"/>
              <w:right w:val="nil"/>
            </w:tcBorders>
            <w:shd w:val="clear" w:color="auto" w:fill="auto"/>
            <w:noWrap/>
            <w:vAlign w:val="center"/>
            <w:hideMark/>
          </w:tcPr>
          <w:p w14:paraId="3BDE4A5C" w14:textId="77777777" w:rsidR="00476DA8" w:rsidRPr="004573B9" w:rsidRDefault="00310DAF" w:rsidP="00857282">
            <w:pPr>
              <w:spacing w:after="0" w:line="240" w:lineRule="auto"/>
              <w:jc w:val="both"/>
              <w:rPr>
                <w:rFonts w:ascii="Times New Roman" w:eastAsia="Times New Roman" w:hAnsi="Times New Roman" w:cs="Times New Roman"/>
                <w:color w:val="0563C1"/>
                <w:sz w:val="20"/>
                <w:szCs w:val="20"/>
                <w:u w:val="single"/>
              </w:rPr>
            </w:pPr>
            <w:hyperlink r:id="rId66" w:tgtFrame="_blank" w:tooltip="Persistent link using digital object identifier" w:history="1">
              <w:r w:rsidR="00476DA8" w:rsidRPr="004573B9">
                <w:rPr>
                  <w:rFonts w:ascii="Times New Roman" w:eastAsia="Times New Roman" w:hAnsi="Times New Roman" w:cs="Times New Roman"/>
                  <w:color w:val="0563C1"/>
                  <w:sz w:val="20"/>
                  <w:szCs w:val="20"/>
                  <w:u w:val="single"/>
                </w:rPr>
                <w:t>https://doi.org/10.1016/j.jece.2023.110747</w:t>
              </w:r>
            </w:hyperlink>
          </w:p>
        </w:tc>
      </w:tr>
      <w:tr w:rsidR="00476DA8" w:rsidRPr="004573B9" w14:paraId="5E5970DC" w14:textId="77777777" w:rsidTr="00914F40">
        <w:trPr>
          <w:trHeight w:val="290"/>
        </w:trPr>
        <w:tc>
          <w:tcPr>
            <w:tcW w:w="441" w:type="pct"/>
            <w:tcBorders>
              <w:top w:val="nil"/>
              <w:left w:val="nil"/>
              <w:bottom w:val="nil"/>
              <w:right w:val="nil"/>
            </w:tcBorders>
            <w:shd w:val="clear" w:color="auto" w:fill="auto"/>
            <w:noWrap/>
            <w:vAlign w:val="center"/>
            <w:hideMark/>
          </w:tcPr>
          <w:p w14:paraId="3BF50EF4" w14:textId="77777777" w:rsidR="00476DA8" w:rsidRPr="004573B9" w:rsidRDefault="00476DA8" w:rsidP="00857282">
            <w:pPr>
              <w:spacing w:after="0" w:line="240" w:lineRule="auto"/>
              <w:jc w:val="both"/>
              <w:rPr>
                <w:rFonts w:ascii="Times New Roman" w:eastAsia="Times New Roman" w:hAnsi="Times New Roman" w:cs="Times New Roman"/>
                <w:color w:val="000000"/>
                <w:sz w:val="20"/>
                <w:szCs w:val="20"/>
              </w:rPr>
            </w:pPr>
            <w:r w:rsidRPr="004573B9">
              <w:rPr>
                <w:rFonts w:ascii="Times New Roman" w:eastAsia="Times New Roman" w:hAnsi="Times New Roman" w:cs="Times New Roman"/>
                <w:color w:val="000000"/>
                <w:sz w:val="20"/>
                <w:szCs w:val="20"/>
              </w:rPr>
              <w:t>58</w:t>
            </w:r>
          </w:p>
        </w:tc>
        <w:tc>
          <w:tcPr>
            <w:tcW w:w="539" w:type="pct"/>
            <w:tcBorders>
              <w:top w:val="nil"/>
              <w:left w:val="nil"/>
              <w:bottom w:val="nil"/>
              <w:right w:val="nil"/>
            </w:tcBorders>
            <w:shd w:val="clear" w:color="auto" w:fill="auto"/>
            <w:noWrap/>
            <w:vAlign w:val="center"/>
            <w:hideMark/>
          </w:tcPr>
          <w:p w14:paraId="434B711F" w14:textId="77777777" w:rsidR="00476DA8" w:rsidRPr="004573B9" w:rsidRDefault="00476DA8" w:rsidP="00857282">
            <w:pPr>
              <w:spacing w:after="0" w:line="240" w:lineRule="auto"/>
              <w:jc w:val="both"/>
              <w:rPr>
                <w:rFonts w:ascii="Times New Roman" w:eastAsia="Times New Roman" w:hAnsi="Times New Roman" w:cs="Times New Roman"/>
                <w:color w:val="000000"/>
                <w:sz w:val="20"/>
                <w:szCs w:val="20"/>
              </w:rPr>
            </w:pPr>
            <w:r w:rsidRPr="004573B9">
              <w:rPr>
                <w:rFonts w:ascii="Times New Roman" w:eastAsia="Times New Roman" w:hAnsi="Times New Roman" w:cs="Times New Roman"/>
                <w:color w:val="000000"/>
                <w:sz w:val="20"/>
                <w:szCs w:val="20"/>
              </w:rPr>
              <w:t>2023</w:t>
            </w:r>
          </w:p>
        </w:tc>
        <w:tc>
          <w:tcPr>
            <w:tcW w:w="4020" w:type="pct"/>
            <w:tcBorders>
              <w:top w:val="nil"/>
              <w:left w:val="nil"/>
              <w:bottom w:val="nil"/>
              <w:right w:val="nil"/>
            </w:tcBorders>
            <w:shd w:val="clear" w:color="auto" w:fill="auto"/>
            <w:noWrap/>
            <w:vAlign w:val="center"/>
            <w:hideMark/>
          </w:tcPr>
          <w:p w14:paraId="403F7ADE" w14:textId="77777777" w:rsidR="00476DA8" w:rsidRPr="004573B9" w:rsidRDefault="00310DAF" w:rsidP="00857282">
            <w:pPr>
              <w:spacing w:after="0" w:line="240" w:lineRule="auto"/>
              <w:jc w:val="both"/>
              <w:rPr>
                <w:rFonts w:ascii="Times New Roman" w:eastAsia="Times New Roman" w:hAnsi="Times New Roman" w:cs="Times New Roman"/>
                <w:color w:val="0563C1"/>
                <w:sz w:val="20"/>
                <w:szCs w:val="20"/>
                <w:u w:val="single"/>
              </w:rPr>
            </w:pPr>
            <w:hyperlink r:id="rId67" w:tgtFrame="_blank" w:tooltip="Persistent link using digital object identifier" w:history="1">
              <w:r w:rsidR="00476DA8" w:rsidRPr="004573B9">
                <w:rPr>
                  <w:rFonts w:ascii="Times New Roman" w:eastAsia="Times New Roman" w:hAnsi="Times New Roman" w:cs="Times New Roman"/>
                  <w:color w:val="0563C1"/>
                  <w:sz w:val="20"/>
                  <w:szCs w:val="20"/>
                  <w:u w:val="single"/>
                </w:rPr>
                <w:t>https://doi.org/10.1016/j.apcatb.2023.122647</w:t>
              </w:r>
            </w:hyperlink>
          </w:p>
        </w:tc>
      </w:tr>
      <w:tr w:rsidR="00476DA8" w:rsidRPr="004573B9" w14:paraId="4ADFA4AB" w14:textId="77777777" w:rsidTr="00914F40">
        <w:trPr>
          <w:trHeight w:val="290"/>
        </w:trPr>
        <w:tc>
          <w:tcPr>
            <w:tcW w:w="441" w:type="pct"/>
            <w:tcBorders>
              <w:top w:val="nil"/>
              <w:left w:val="nil"/>
              <w:bottom w:val="nil"/>
              <w:right w:val="nil"/>
            </w:tcBorders>
            <w:shd w:val="clear" w:color="auto" w:fill="auto"/>
            <w:noWrap/>
            <w:vAlign w:val="center"/>
            <w:hideMark/>
          </w:tcPr>
          <w:p w14:paraId="284B9C70" w14:textId="77777777" w:rsidR="00476DA8" w:rsidRPr="004573B9" w:rsidRDefault="00476DA8" w:rsidP="00857282">
            <w:pPr>
              <w:spacing w:after="0" w:line="240" w:lineRule="auto"/>
              <w:jc w:val="both"/>
              <w:rPr>
                <w:rFonts w:ascii="Times New Roman" w:eastAsia="Times New Roman" w:hAnsi="Times New Roman" w:cs="Times New Roman"/>
                <w:color w:val="000000"/>
                <w:sz w:val="20"/>
                <w:szCs w:val="20"/>
              </w:rPr>
            </w:pPr>
            <w:r w:rsidRPr="004573B9">
              <w:rPr>
                <w:rFonts w:ascii="Times New Roman" w:eastAsia="Times New Roman" w:hAnsi="Times New Roman" w:cs="Times New Roman"/>
                <w:color w:val="000000"/>
                <w:sz w:val="20"/>
                <w:szCs w:val="20"/>
              </w:rPr>
              <w:t>59</w:t>
            </w:r>
          </w:p>
        </w:tc>
        <w:tc>
          <w:tcPr>
            <w:tcW w:w="539" w:type="pct"/>
            <w:tcBorders>
              <w:top w:val="nil"/>
              <w:left w:val="nil"/>
              <w:bottom w:val="nil"/>
              <w:right w:val="nil"/>
            </w:tcBorders>
            <w:shd w:val="clear" w:color="auto" w:fill="auto"/>
            <w:noWrap/>
            <w:vAlign w:val="center"/>
            <w:hideMark/>
          </w:tcPr>
          <w:p w14:paraId="77BD3978" w14:textId="77777777" w:rsidR="00476DA8" w:rsidRPr="004573B9" w:rsidRDefault="00476DA8" w:rsidP="00857282">
            <w:pPr>
              <w:spacing w:after="0" w:line="240" w:lineRule="auto"/>
              <w:jc w:val="both"/>
              <w:rPr>
                <w:rFonts w:ascii="Times New Roman" w:eastAsia="Times New Roman" w:hAnsi="Times New Roman" w:cs="Times New Roman"/>
                <w:color w:val="000000"/>
                <w:sz w:val="20"/>
                <w:szCs w:val="20"/>
              </w:rPr>
            </w:pPr>
            <w:r w:rsidRPr="004573B9">
              <w:rPr>
                <w:rFonts w:ascii="Times New Roman" w:eastAsia="Times New Roman" w:hAnsi="Times New Roman" w:cs="Times New Roman"/>
                <w:color w:val="000000"/>
                <w:sz w:val="20"/>
                <w:szCs w:val="20"/>
              </w:rPr>
              <w:t>2023</w:t>
            </w:r>
          </w:p>
        </w:tc>
        <w:tc>
          <w:tcPr>
            <w:tcW w:w="4020" w:type="pct"/>
            <w:tcBorders>
              <w:top w:val="nil"/>
              <w:left w:val="nil"/>
              <w:bottom w:val="nil"/>
              <w:right w:val="nil"/>
            </w:tcBorders>
            <w:shd w:val="clear" w:color="auto" w:fill="auto"/>
            <w:noWrap/>
            <w:vAlign w:val="center"/>
            <w:hideMark/>
          </w:tcPr>
          <w:p w14:paraId="3152A70E" w14:textId="77777777" w:rsidR="00476DA8" w:rsidRPr="004573B9" w:rsidRDefault="00310DAF" w:rsidP="00857282">
            <w:pPr>
              <w:spacing w:after="0" w:line="240" w:lineRule="auto"/>
              <w:jc w:val="both"/>
              <w:rPr>
                <w:rFonts w:ascii="Times New Roman" w:eastAsia="Times New Roman" w:hAnsi="Times New Roman" w:cs="Times New Roman"/>
                <w:color w:val="0563C1"/>
                <w:sz w:val="20"/>
                <w:szCs w:val="20"/>
                <w:u w:val="single"/>
              </w:rPr>
            </w:pPr>
            <w:hyperlink r:id="rId68" w:tgtFrame="_blank" w:tooltip="Persistent link using digital object identifier" w:history="1">
              <w:r w:rsidR="00476DA8" w:rsidRPr="004573B9">
                <w:rPr>
                  <w:rFonts w:ascii="Times New Roman" w:eastAsia="Times New Roman" w:hAnsi="Times New Roman" w:cs="Times New Roman"/>
                  <w:color w:val="0563C1"/>
                  <w:sz w:val="20"/>
                  <w:szCs w:val="20"/>
                  <w:u w:val="single"/>
                </w:rPr>
                <w:t>https://doi.org/10.1016/j.watres.2023.119977</w:t>
              </w:r>
            </w:hyperlink>
          </w:p>
        </w:tc>
      </w:tr>
      <w:tr w:rsidR="00476DA8" w:rsidRPr="004573B9" w14:paraId="7A1A5AEE" w14:textId="77777777" w:rsidTr="00914F40">
        <w:trPr>
          <w:trHeight w:val="290"/>
        </w:trPr>
        <w:tc>
          <w:tcPr>
            <w:tcW w:w="441" w:type="pct"/>
            <w:tcBorders>
              <w:top w:val="nil"/>
              <w:left w:val="nil"/>
              <w:bottom w:val="nil"/>
              <w:right w:val="nil"/>
            </w:tcBorders>
            <w:shd w:val="clear" w:color="auto" w:fill="auto"/>
            <w:noWrap/>
            <w:vAlign w:val="center"/>
            <w:hideMark/>
          </w:tcPr>
          <w:p w14:paraId="00BD1322" w14:textId="77777777" w:rsidR="00476DA8" w:rsidRPr="004573B9" w:rsidRDefault="00476DA8" w:rsidP="00857282">
            <w:pPr>
              <w:spacing w:after="0" w:line="240" w:lineRule="auto"/>
              <w:jc w:val="both"/>
              <w:rPr>
                <w:rFonts w:ascii="Times New Roman" w:eastAsia="Times New Roman" w:hAnsi="Times New Roman" w:cs="Times New Roman"/>
                <w:color w:val="000000"/>
                <w:sz w:val="20"/>
                <w:szCs w:val="20"/>
              </w:rPr>
            </w:pPr>
            <w:r w:rsidRPr="004573B9">
              <w:rPr>
                <w:rFonts w:ascii="Times New Roman" w:eastAsia="Times New Roman" w:hAnsi="Times New Roman" w:cs="Times New Roman"/>
                <w:color w:val="000000"/>
                <w:sz w:val="20"/>
                <w:szCs w:val="20"/>
              </w:rPr>
              <w:t>60</w:t>
            </w:r>
          </w:p>
        </w:tc>
        <w:tc>
          <w:tcPr>
            <w:tcW w:w="539" w:type="pct"/>
            <w:tcBorders>
              <w:top w:val="nil"/>
              <w:left w:val="nil"/>
              <w:bottom w:val="nil"/>
              <w:right w:val="nil"/>
            </w:tcBorders>
            <w:shd w:val="clear" w:color="auto" w:fill="auto"/>
            <w:noWrap/>
            <w:vAlign w:val="center"/>
            <w:hideMark/>
          </w:tcPr>
          <w:p w14:paraId="7093BF1D" w14:textId="77777777" w:rsidR="00476DA8" w:rsidRPr="004573B9" w:rsidRDefault="00476DA8" w:rsidP="00857282">
            <w:pPr>
              <w:spacing w:after="0" w:line="240" w:lineRule="auto"/>
              <w:jc w:val="both"/>
              <w:rPr>
                <w:rFonts w:ascii="Times New Roman" w:eastAsia="Times New Roman" w:hAnsi="Times New Roman" w:cs="Times New Roman"/>
                <w:color w:val="000000"/>
                <w:sz w:val="20"/>
                <w:szCs w:val="20"/>
              </w:rPr>
            </w:pPr>
            <w:r w:rsidRPr="004573B9">
              <w:rPr>
                <w:rFonts w:ascii="Times New Roman" w:eastAsia="Times New Roman" w:hAnsi="Times New Roman" w:cs="Times New Roman"/>
                <w:color w:val="000000"/>
                <w:sz w:val="20"/>
                <w:szCs w:val="20"/>
              </w:rPr>
              <w:t>2023</w:t>
            </w:r>
          </w:p>
        </w:tc>
        <w:tc>
          <w:tcPr>
            <w:tcW w:w="4020" w:type="pct"/>
            <w:tcBorders>
              <w:top w:val="nil"/>
              <w:left w:val="nil"/>
              <w:bottom w:val="nil"/>
              <w:right w:val="nil"/>
            </w:tcBorders>
            <w:shd w:val="clear" w:color="auto" w:fill="auto"/>
            <w:noWrap/>
            <w:vAlign w:val="center"/>
            <w:hideMark/>
          </w:tcPr>
          <w:p w14:paraId="6F17AB7A" w14:textId="77777777" w:rsidR="00476DA8" w:rsidRPr="004573B9" w:rsidRDefault="00310DAF" w:rsidP="00857282">
            <w:pPr>
              <w:spacing w:after="0" w:line="240" w:lineRule="auto"/>
              <w:jc w:val="both"/>
              <w:rPr>
                <w:rFonts w:ascii="Times New Roman" w:eastAsia="Times New Roman" w:hAnsi="Times New Roman" w:cs="Times New Roman"/>
                <w:color w:val="0563C1"/>
                <w:sz w:val="20"/>
                <w:szCs w:val="20"/>
                <w:u w:val="single"/>
              </w:rPr>
            </w:pPr>
            <w:hyperlink r:id="rId69" w:tgtFrame="_blank" w:tooltip="Persistent link using digital object identifier" w:history="1">
              <w:r w:rsidR="00476DA8" w:rsidRPr="004573B9">
                <w:rPr>
                  <w:rFonts w:ascii="Times New Roman" w:eastAsia="Times New Roman" w:hAnsi="Times New Roman" w:cs="Times New Roman"/>
                  <w:color w:val="0563C1"/>
                  <w:sz w:val="20"/>
                  <w:szCs w:val="20"/>
                  <w:u w:val="single"/>
                </w:rPr>
                <w:t>https://doi.org/10.1016/j.chemosphere.2023.140362</w:t>
              </w:r>
            </w:hyperlink>
          </w:p>
        </w:tc>
      </w:tr>
      <w:tr w:rsidR="00476DA8" w:rsidRPr="004573B9" w14:paraId="4B4F2133" w14:textId="77777777" w:rsidTr="00914F40">
        <w:trPr>
          <w:trHeight w:val="290"/>
        </w:trPr>
        <w:tc>
          <w:tcPr>
            <w:tcW w:w="441" w:type="pct"/>
            <w:tcBorders>
              <w:top w:val="nil"/>
              <w:left w:val="nil"/>
              <w:bottom w:val="nil"/>
              <w:right w:val="nil"/>
            </w:tcBorders>
            <w:shd w:val="clear" w:color="auto" w:fill="auto"/>
            <w:noWrap/>
            <w:vAlign w:val="center"/>
            <w:hideMark/>
          </w:tcPr>
          <w:p w14:paraId="601F6727" w14:textId="77777777" w:rsidR="00476DA8" w:rsidRPr="004573B9" w:rsidRDefault="00476DA8" w:rsidP="00857282">
            <w:pPr>
              <w:spacing w:after="0" w:line="240" w:lineRule="auto"/>
              <w:jc w:val="both"/>
              <w:rPr>
                <w:rFonts w:ascii="Times New Roman" w:eastAsia="Times New Roman" w:hAnsi="Times New Roman" w:cs="Times New Roman"/>
                <w:color w:val="000000"/>
                <w:sz w:val="20"/>
                <w:szCs w:val="20"/>
              </w:rPr>
            </w:pPr>
            <w:r w:rsidRPr="004573B9">
              <w:rPr>
                <w:rFonts w:ascii="Times New Roman" w:eastAsia="Times New Roman" w:hAnsi="Times New Roman" w:cs="Times New Roman"/>
                <w:color w:val="000000"/>
                <w:sz w:val="20"/>
                <w:szCs w:val="20"/>
              </w:rPr>
              <w:t>61</w:t>
            </w:r>
          </w:p>
        </w:tc>
        <w:tc>
          <w:tcPr>
            <w:tcW w:w="539" w:type="pct"/>
            <w:tcBorders>
              <w:top w:val="nil"/>
              <w:left w:val="nil"/>
              <w:bottom w:val="nil"/>
              <w:right w:val="nil"/>
            </w:tcBorders>
            <w:shd w:val="clear" w:color="auto" w:fill="auto"/>
            <w:noWrap/>
            <w:vAlign w:val="center"/>
            <w:hideMark/>
          </w:tcPr>
          <w:p w14:paraId="2FC52566" w14:textId="77777777" w:rsidR="00476DA8" w:rsidRPr="004573B9" w:rsidRDefault="00476DA8" w:rsidP="00857282">
            <w:pPr>
              <w:spacing w:after="0" w:line="240" w:lineRule="auto"/>
              <w:jc w:val="both"/>
              <w:rPr>
                <w:rFonts w:ascii="Times New Roman" w:eastAsia="Times New Roman" w:hAnsi="Times New Roman" w:cs="Times New Roman"/>
                <w:color w:val="000000"/>
                <w:sz w:val="20"/>
                <w:szCs w:val="20"/>
              </w:rPr>
            </w:pPr>
            <w:r w:rsidRPr="004573B9">
              <w:rPr>
                <w:rFonts w:ascii="Times New Roman" w:eastAsia="Times New Roman" w:hAnsi="Times New Roman" w:cs="Times New Roman"/>
                <w:color w:val="000000"/>
                <w:sz w:val="20"/>
                <w:szCs w:val="20"/>
              </w:rPr>
              <w:t>2023</w:t>
            </w:r>
          </w:p>
        </w:tc>
        <w:tc>
          <w:tcPr>
            <w:tcW w:w="4020" w:type="pct"/>
            <w:tcBorders>
              <w:top w:val="nil"/>
              <w:left w:val="nil"/>
              <w:bottom w:val="nil"/>
              <w:right w:val="nil"/>
            </w:tcBorders>
            <w:shd w:val="clear" w:color="auto" w:fill="auto"/>
            <w:noWrap/>
            <w:vAlign w:val="center"/>
            <w:hideMark/>
          </w:tcPr>
          <w:p w14:paraId="393898EA" w14:textId="77777777" w:rsidR="00476DA8" w:rsidRPr="004573B9" w:rsidRDefault="00310DAF" w:rsidP="00857282">
            <w:pPr>
              <w:spacing w:after="0" w:line="240" w:lineRule="auto"/>
              <w:jc w:val="both"/>
              <w:rPr>
                <w:rFonts w:ascii="Times New Roman" w:eastAsia="Times New Roman" w:hAnsi="Times New Roman" w:cs="Times New Roman"/>
                <w:color w:val="0563C1"/>
                <w:sz w:val="20"/>
                <w:szCs w:val="20"/>
                <w:u w:val="single"/>
              </w:rPr>
            </w:pPr>
            <w:hyperlink r:id="rId70" w:tgtFrame="_blank" w:tooltip="Persistent link using digital object identifier" w:history="1">
              <w:r w:rsidR="00476DA8" w:rsidRPr="004573B9">
                <w:rPr>
                  <w:rFonts w:ascii="Times New Roman" w:eastAsia="Times New Roman" w:hAnsi="Times New Roman" w:cs="Times New Roman"/>
                  <w:color w:val="0563C1"/>
                  <w:sz w:val="20"/>
                  <w:szCs w:val="20"/>
                  <w:u w:val="single"/>
                </w:rPr>
                <w:t>https://doi.org/10.1016/j.cej.2023.147274</w:t>
              </w:r>
            </w:hyperlink>
          </w:p>
        </w:tc>
      </w:tr>
      <w:tr w:rsidR="00476DA8" w:rsidRPr="004573B9" w14:paraId="00C28EBF" w14:textId="77777777" w:rsidTr="00914F40">
        <w:trPr>
          <w:trHeight w:val="290"/>
        </w:trPr>
        <w:tc>
          <w:tcPr>
            <w:tcW w:w="441" w:type="pct"/>
            <w:tcBorders>
              <w:top w:val="nil"/>
              <w:left w:val="nil"/>
              <w:bottom w:val="nil"/>
              <w:right w:val="nil"/>
            </w:tcBorders>
            <w:shd w:val="clear" w:color="auto" w:fill="auto"/>
            <w:noWrap/>
            <w:vAlign w:val="center"/>
            <w:hideMark/>
          </w:tcPr>
          <w:p w14:paraId="35B9735A" w14:textId="77777777" w:rsidR="00476DA8" w:rsidRPr="004573B9" w:rsidRDefault="00476DA8" w:rsidP="00857282">
            <w:pPr>
              <w:spacing w:after="0" w:line="240" w:lineRule="auto"/>
              <w:jc w:val="both"/>
              <w:rPr>
                <w:rFonts w:ascii="Times New Roman" w:eastAsia="Times New Roman" w:hAnsi="Times New Roman" w:cs="Times New Roman"/>
                <w:color w:val="000000"/>
                <w:sz w:val="20"/>
                <w:szCs w:val="20"/>
              </w:rPr>
            </w:pPr>
            <w:r w:rsidRPr="004573B9">
              <w:rPr>
                <w:rFonts w:ascii="Times New Roman" w:eastAsia="Times New Roman" w:hAnsi="Times New Roman" w:cs="Times New Roman"/>
                <w:color w:val="000000"/>
                <w:sz w:val="20"/>
                <w:szCs w:val="20"/>
              </w:rPr>
              <w:t>62</w:t>
            </w:r>
          </w:p>
        </w:tc>
        <w:tc>
          <w:tcPr>
            <w:tcW w:w="539" w:type="pct"/>
            <w:tcBorders>
              <w:top w:val="nil"/>
              <w:left w:val="nil"/>
              <w:bottom w:val="nil"/>
              <w:right w:val="nil"/>
            </w:tcBorders>
            <w:shd w:val="clear" w:color="auto" w:fill="auto"/>
            <w:noWrap/>
            <w:vAlign w:val="center"/>
            <w:hideMark/>
          </w:tcPr>
          <w:p w14:paraId="268B04A9" w14:textId="77777777" w:rsidR="00476DA8" w:rsidRPr="004573B9" w:rsidRDefault="00476DA8" w:rsidP="00857282">
            <w:pPr>
              <w:spacing w:after="0" w:line="240" w:lineRule="auto"/>
              <w:jc w:val="both"/>
              <w:rPr>
                <w:rFonts w:ascii="Times New Roman" w:eastAsia="Times New Roman" w:hAnsi="Times New Roman" w:cs="Times New Roman"/>
                <w:color w:val="000000"/>
                <w:sz w:val="20"/>
                <w:szCs w:val="20"/>
              </w:rPr>
            </w:pPr>
            <w:r w:rsidRPr="004573B9">
              <w:rPr>
                <w:rFonts w:ascii="Times New Roman" w:eastAsia="Times New Roman" w:hAnsi="Times New Roman" w:cs="Times New Roman"/>
                <w:color w:val="000000"/>
                <w:sz w:val="20"/>
                <w:szCs w:val="20"/>
              </w:rPr>
              <w:t>2023</w:t>
            </w:r>
          </w:p>
        </w:tc>
        <w:tc>
          <w:tcPr>
            <w:tcW w:w="4020" w:type="pct"/>
            <w:tcBorders>
              <w:top w:val="nil"/>
              <w:left w:val="nil"/>
              <w:bottom w:val="nil"/>
              <w:right w:val="nil"/>
            </w:tcBorders>
            <w:shd w:val="clear" w:color="auto" w:fill="auto"/>
            <w:noWrap/>
            <w:vAlign w:val="center"/>
            <w:hideMark/>
          </w:tcPr>
          <w:p w14:paraId="3E3E8D61" w14:textId="77777777" w:rsidR="00476DA8" w:rsidRPr="004573B9" w:rsidRDefault="00310DAF" w:rsidP="00857282">
            <w:pPr>
              <w:spacing w:after="0" w:line="240" w:lineRule="auto"/>
              <w:jc w:val="both"/>
              <w:rPr>
                <w:rFonts w:ascii="Times New Roman" w:eastAsia="Times New Roman" w:hAnsi="Times New Roman" w:cs="Times New Roman"/>
                <w:color w:val="0563C1"/>
                <w:sz w:val="20"/>
                <w:szCs w:val="20"/>
                <w:u w:val="single"/>
              </w:rPr>
            </w:pPr>
            <w:hyperlink r:id="rId71" w:tgtFrame="_blank" w:tooltip="Persistent link using digital object identifier" w:history="1">
              <w:r w:rsidR="00476DA8" w:rsidRPr="004573B9">
                <w:rPr>
                  <w:rFonts w:ascii="Times New Roman" w:eastAsia="Times New Roman" w:hAnsi="Times New Roman" w:cs="Times New Roman"/>
                  <w:color w:val="0563C1"/>
                  <w:sz w:val="20"/>
                  <w:szCs w:val="20"/>
                  <w:u w:val="single"/>
                </w:rPr>
                <w:t>https://doi.org/10.1016/j.chemosphere.2023.138409</w:t>
              </w:r>
            </w:hyperlink>
          </w:p>
        </w:tc>
      </w:tr>
      <w:tr w:rsidR="00476DA8" w:rsidRPr="004573B9" w14:paraId="5E63D38E" w14:textId="77777777" w:rsidTr="00914F40">
        <w:trPr>
          <w:trHeight w:val="290"/>
        </w:trPr>
        <w:tc>
          <w:tcPr>
            <w:tcW w:w="441" w:type="pct"/>
            <w:tcBorders>
              <w:top w:val="nil"/>
              <w:left w:val="nil"/>
              <w:bottom w:val="nil"/>
              <w:right w:val="nil"/>
            </w:tcBorders>
            <w:shd w:val="clear" w:color="auto" w:fill="auto"/>
            <w:noWrap/>
            <w:vAlign w:val="center"/>
            <w:hideMark/>
          </w:tcPr>
          <w:p w14:paraId="42EAD3F5" w14:textId="77777777" w:rsidR="00476DA8" w:rsidRPr="004573B9" w:rsidRDefault="00476DA8" w:rsidP="00857282">
            <w:pPr>
              <w:spacing w:after="0" w:line="240" w:lineRule="auto"/>
              <w:jc w:val="both"/>
              <w:rPr>
                <w:rFonts w:ascii="Times New Roman" w:eastAsia="Times New Roman" w:hAnsi="Times New Roman" w:cs="Times New Roman"/>
                <w:color w:val="000000"/>
                <w:sz w:val="20"/>
                <w:szCs w:val="20"/>
              </w:rPr>
            </w:pPr>
            <w:r w:rsidRPr="004573B9">
              <w:rPr>
                <w:rFonts w:ascii="Times New Roman" w:eastAsia="Times New Roman" w:hAnsi="Times New Roman" w:cs="Times New Roman"/>
                <w:color w:val="000000"/>
                <w:sz w:val="20"/>
                <w:szCs w:val="20"/>
              </w:rPr>
              <w:t>63</w:t>
            </w:r>
          </w:p>
        </w:tc>
        <w:tc>
          <w:tcPr>
            <w:tcW w:w="539" w:type="pct"/>
            <w:tcBorders>
              <w:top w:val="nil"/>
              <w:left w:val="nil"/>
              <w:bottom w:val="nil"/>
              <w:right w:val="nil"/>
            </w:tcBorders>
            <w:shd w:val="clear" w:color="auto" w:fill="auto"/>
            <w:noWrap/>
            <w:vAlign w:val="center"/>
            <w:hideMark/>
          </w:tcPr>
          <w:p w14:paraId="45D23C0A" w14:textId="77777777" w:rsidR="00476DA8" w:rsidRPr="004573B9" w:rsidRDefault="00476DA8" w:rsidP="00857282">
            <w:pPr>
              <w:spacing w:after="0" w:line="240" w:lineRule="auto"/>
              <w:jc w:val="both"/>
              <w:rPr>
                <w:rFonts w:ascii="Times New Roman" w:eastAsia="Times New Roman" w:hAnsi="Times New Roman" w:cs="Times New Roman"/>
                <w:color w:val="000000"/>
                <w:sz w:val="20"/>
                <w:szCs w:val="20"/>
              </w:rPr>
            </w:pPr>
            <w:r w:rsidRPr="004573B9">
              <w:rPr>
                <w:rFonts w:ascii="Times New Roman" w:eastAsia="Times New Roman" w:hAnsi="Times New Roman" w:cs="Times New Roman"/>
                <w:color w:val="000000"/>
                <w:sz w:val="20"/>
                <w:szCs w:val="20"/>
              </w:rPr>
              <w:t>2023</w:t>
            </w:r>
          </w:p>
        </w:tc>
        <w:tc>
          <w:tcPr>
            <w:tcW w:w="4020" w:type="pct"/>
            <w:tcBorders>
              <w:top w:val="nil"/>
              <w:left w:val="nil"/>
              <w:bottom w:val="nil"/>
              <w:right w:val="nil"/>
            </w:tcBorders>
            <w:shd w:val="clear" w:color="auto" w:fill="auto"/>
            <w:noWrap/>
            <w:vAlign w:val="center"/>
            <w:hideMark/>
          </w:tcPr>
          <w:p w14:paraId="2D562F5D" w14:textId="77777777" w:rsidR="00476DA8" w:rsidRPr="004573B9" w:rsidRDefault="00310DAF" w:rsidP="00857282">
            <w:pPr>
              <w:spacing w:after="0" w:line="240" w:lineRule="auto"/>
              <w:jc w:val="both"/>
              <w:rPr>
                <w:rFonts w:ascii="Times New Roman" w:eastAsia="Times New Roman" w:hAnsi="Times New Roman" w:cs="Times New Roman"/>
                <w:color w:val="0563C1"/>
                <w:sz w:val="20"/>
                <w:szCs w:val="20"/>
                <w:u w:val="single"/>
              </w:rPr>
            </w:pPr>
            <w:hyperlink r:id="rId72" w:tgtFrame="_blank" w:tooltip="Persistent link using digital object identifier" w:history="1">
              <w:r w:rsidR="00476DA8" w:rsidRPr="004573B9">
                <w:rPr>
                  <w:rFonts w:ascii="Times New Roman" w:eastAsia="Times New Roman" w:hAnsi="Times New Roman" w:cs="Times New Roman"/>
                  <w:color w:val="0563C1"/>
                  <w:sz w:val="20"/>
                  <w:szCs w:val="20"/>
                  <w:u w:val="single"/>
                </w:rPr>
                <w:t>https://doi.org/10.1016/j.envpol.2022.120669</w:t>
              </w:r>
            </w:hyperlink>
          </w:p>
        </w:tc>
      </w:tr>
      <w:tr w:rsidR="00476DA8" w:rsidRPr="004573B9" w14:paraId="1F9A01AD" w14:textId="77777777" w:rsidTr="00914F40">
        <w:trPr>
          <w:trHeight w:val="290"/>
        </w:trPr>
        <w:tc>
          <w:tcPr>
            <w:tcW w:w="441" w:type="pct"/>
            <w:tcBorders>
              <w:top w:val="nil"/>
              <w:left w:val="nil"/>
              <w:bottom w:val="nil"/>
              <w:right w:val="nil"/>
            </w:tcBorders>
            <w:shd w:val="clear" w:color="auto" w:fill="auto"/>
            <w:noWrap/>
            <w:vAlign w:val="center"/>
            <w:hideMark/>
          </w:tcPr>
          <w:p w14:paraId="36B7E772" w14:textId="77777777" w:rsidR="00476DA8" w:rsidRPr="004573B9" w:rsidRDefault="00476DA8" w:rsidP="00857282">
            <w:pPr>
              <w:spacing w:after="0" w:line="240" w:lineRule="auto"/>
              <w:jc w:val="both"/>
              <w:rPr>
                <w:rFonts w:ascii="Times New Roman" w:eastAsia="Times New Roman" w:hAnsi="Times New Roman" w:cs="Times New Roman"/>
                <w:color w:val="000000"/>
                <w:sz w:val="20"/>
                <w:szCs w:val="20"/>
              </w:rPr>
            </w:pPr>
            <w:r w:rsidRPr="004573B9">
              <w:rPr>
                <w:rFonts w:ascii="Times New Roman" w:eastAsia="Times New Roman" w:hAnsi="Times New Roman" w:cs="Times New Roman"/>
                <w:color w:val="000000"/>
                <w:sz w:val="20"/>
                <w:szCs w:val="20"/>
              </w:rPr>
              <w:t>64</w:t>
            </w:r>
          </w:p>
        </w:tc>
        <w:tc>
          <w:tcPr>
            <w:tcW w:w="539" w:type="pct"/>
            <w:tcBorders>
              <w:top w:val="nil"/>
              <w:left w:val="nil"/>
              <w:bottom w:val="nil"/>
              <w:right w:val="nil"/>
            </w:tcBorders>
            <w:shd w:val="clear" w:color="auto" w:fill="auto"/>
            <w:noWrap/>
            <w:vAlign w:val="center"/>
            <w:hideMark/>
          </w:tcPr>
          <w:p w14:paraId="4836D9BA" w14:textId="77777777" w:rsidR="00476DA8" w:rsidRPr="004573B9" w:rsidRDefault="00476DA8" w:rsidP="00857282">
            <w:pPr>
              <w:spacing w:after="0" w:line="240" w:lineRule="auto"/>
              <w:jc w:val="both"/>
              <w:rPr>
                <w:rFonts w:ascii="Times New Roman" w:eastAsia="Times New Roman" w:hAnsi="Times New Roman" w:cs="Times New Roman"/>
                <w:color w:val="000000"/>
                <w:sz w:val="20"/>
                <w:szCs w:val="20"/>
              </w:rPr>
            </w:pPr>
            <w:r w:rsidRPr="004573B9">
              <w:rPr>
                <w:rFonts w:ascii="Times New Roman" w:eastAsia="Times New Roman" w:hAnsi="Times New Roman" w:cs="Times New Roman"/>
                <w:color w:val="000000"/>
                <w:sz w:val="20"/>
                <w:szCs w:val="20"/>
              </w:rPr>
              <w:t>2024</w:t>
            </w:r>
          </w:p>
        </w:tc>
        <w:tc>
          <w:tcPr>
            <w:tcW w:w="4020" w:type="pct"/>
            <w:tcBorders>
              <w:top w:val="nil"/>
              <w:left w:val="nil"/>
              <w:bottom w:val="nil"/>
              <w:right w:val="nil"/>
            </w:tcBorders>
            <w:shd w:val="clear" w:color="auto" w:fill="auto"/>
            <w:noWrap/>
            <w:vAlign w:val="center"/>
            <w:hideMark/>
          </w:tcPr>
          <w:p w14:paraId="7B4BA230" w14:textId="77777777" w:rsidR="00476DA8" w:rsidRPr="004573B9" w:rsidRDefault="00310DAF" w:rsidP="00857282">
            <w:pPr>
              <w:spacing w:after="0" w:line="240" w:lineRule="auto"/>
              <w:jc w:val="both"/>
              <w:rPr>
                <w:rFonts w:ascii="Times New Roman" w:eastAsia="Times New Roman" w:hAnsi="Times New Roman" w:cs="Times New Roman"/>
                <w:color w:val="0563C1"/>
                <w:sz w:val="20"/>
                <w:szCs w:val="20"/>
                <w:u w:val="single"/>
              </w:rPr>
            </w:pPr>
            <w:hyperlink r:id="rId73" w:tgtFrame="_blank" w:tooltip="Persistent link using digital object identifier" w:history="1">
              <w:r w:rsidR="00476DA8" w:rsidRPr="004573B9">
                <w:rPr>
                  <w:rFonts w:ascii="Times New Roman" w:eastAsia="Times New Roman" w:hAnsi="Times New Roman" w:cs="Times New Roman"/>
                  <w:color w:val="0563C1"/>
                  <w:sz w:val="20"/>
                  <w:szCs w:val="20"/>
                  <w:u w:val="single"/>
                </w:rPr>
                <w:t>https://doi.org/10.1016/j.envpol.2024.123827</w:t>
              </w:r>
            </w:hyperlink>
          </w:p>
        </w:tc>
      </w:tr>
      <w:tr w:rsidR="00476DA8" w:rsidRPr="004573B9" w14:paraId="235547BC" w14:textId="77777777" w:rsidTr="00914F40">
        <w:trPr>
          <w:trHeight w:val="290"/>
        </w:trPr>
        <w:tc>
          <w:tcPr>
            <w:tcW w:w="441" w:type="pct"/>
            <w:tcBorders>
              <w:top w:val="nil"/>
              <w:left w:val="nil"/>
              <w:bottom w:val="nil"/>
              <w:right w:val="nil"/>
            </w:tcBorders>
            <w:shd w:val="clear" w:color="auto" w:fill="auto"/>
            <w:noWrap/>
            <w:vAlign w:val="center"/>
            <w:hideMark/>
          </w:tcPr>
          <w:p w14:paraId="723F1599" w14:textId="77777777" w:rsidR="00476DA8" w:rsidRPr="004573B9" w:rsidRDefault="00476DA8" w:rsidP="00857282">
            <w:pPr>
              <w:spacing w:after="0" w:line="240" w:lineRule="auto"/>
              <w:jc w:val="both"/>
              <w:rPr>
                <w:rFonts w:ascii="Times New Roman" w:eastAsia="Times New Roman" w:hAnsi="Times New Roman" w:cs="Times New Roman"/>
                <w:color w:val="000000"/>
                <w:sz w:val="20"/>
                <w:szCs w:val="20"/>
              </w:rPr>
            </w:pPr>
            <w:r w:rsidRPr="004573B9">
              <w:rPr>
                <w:rFonts w:ascii="Times New Roman" w:eastAsia="Times New Roman" w:hAnsi="Times New Roman" w:cs="Times New Roman"/>
                <w:color w:val="000000"/>
                <w:sz w:val="20"/>
                <w:szCs w:val="20"/>
              </w:rPr>
              <w:t>65</w:t>
            </w:r>
          </w:p>
        </w:tc>
        <w:tc>
          <w:tcPr>
            <w:tcW w:w="539" w:type="pct"/>
            <w:tcBorders>
              <w:top w:val="nil"/>
              <w:left w:val="nil"/>
              <w:bottom w:val="nil"/>
              <w:right w:val="nil"/>
            </w:tcBorders>
            <w:shd w:val="clear" w:color="auto" w:fill="auto"/>
            <w:noWrap/>
            <w:vAlign w:val="center"/>
            <w:hideMark/>
          </w:tcPr>
          <w:p w14:paraId="792C80EB" w14:textId="77777777" w:rsidR="00476DA8" w:rsidRPr="004573B9" w:rsidRDefault="00476DA8" w:rsidP="00857282">
            <w:pPr>
              <w:spacing w:after="0" w:line="240" w:lineRule="auto"/>
              <w:jc w:val="both"/>
              <w:rPr>
                <w:rFonts w:ascii="Times New Roman" w:eastAsia="Times New Roman" w:hAnsi="Times New Roman" w:cs="Times New Roman"/>
                <w:color w:val="000000"/>
                <w:sz w:val="20"/>
                <w:szCs w:val="20"/>
              </w:rPr>
            </w:pPr>
            <w:r w:rsidRPr="004573B9">
              <w:rPr>
                <w:rFonts w:ascii="Times New Roman" w:eastAsia="Times New Roman" w:hAnsi="Times New Roman" w:cs="Times New Roman"/>
                <w:color w:val="000000"/>
                <w:sz w:val="20"/>
                <w:szCs w:val="20"/>
              </w:rPr>
              <w:t>2024</w:t>
            </w:r>
          </w:p>
        </w:tc>
        <w:tc>
          <w:tcPr>
            <w:tcW w:w="4020" w:type="pct"/>
            <w:tcBorders>
              <w:top w:val="nil"/>
              <w:left w:val="nil"/>
              <w:bottom w:val="nil"/>
              <w:right w:val="nil"/>
            </w:tcBorders>
            <w:shd w:val="clear" w:color="auto" w:fill="auto"/>
            <w:noWrap/>
            <w:vAlign w:val="center"/>
            <w:hideMark/>
          </w:tcPr>
          <w:p w14:paraId="3B5ABEC4" w14:textId="77777777" w:rsidR="00476DA8" w:rsidRPr="004573B9" w:rsidRDefault="00310DAF" w:rsidP="00857282">
            <w:pPr>
              <w:spacing w:after="0" w:line="240" w:lineRule="auto"/>
              <w:jc w:val="both"/>
              <w:rPr>
                <w:rFonts w:ascii="Times New Roman" w:eastAsia="Times New Roman" w:hAnsi="Times New Roman" w:cs="Times New Roman"/>
                <w:color w:val="0563C1"/>
                <w:sz w:val="20"/>
                <w:szCs w:val="20"/>
                <w:u w:val="single"/>
              </w:rPr>
            </w:pPr>
            <w:hyperlink r:id="rId74" w:tgtFrame="_blank" w:tooltip="Persistent link using digital object identifier" w:history="1">
              <w:r w:rsidR="00476DA8" w:rsidRPr="004573B9">
                <w:rPr>
                  <w:rFonts w:ascii="Times New Roman" w:eastAsia="Times New Roman" w:hAnsi="Times New Roman" w:cs="Times New Roman"/>
                  <w:color w:val="0563C1"/>
                  <w:sz w:val="20"/>
                  <w:szCs w:val="20"/>
                  <w:u w:val="single"/>
                </w:rPr>
                <w:t>https://doi.org/10.1016/j.envpol.2024.124499</w:t>
              </w:r>
            </w:hyperlink>
          </w:p>
        </w:tc>
      </w:tr>
      <w:tr w:rsidR="00476DA8" w:rsidRPr="004573B9" w14:paraId="350BCA7C" w14:textId="77777777" w:rsidTr="00914F40">
        <w:trPr>
          <w:trHeight w:val="290"/>
        </w:trPr>
        <w:tc>
          <w:tcPr>
            <w:tcW w:w="441" w:type="pct"/>
            <w:tcBorders>
              <w:top w:val="nil"/>
              <w:left w:val="nil"/>
              <w:bottom w:val="nil"/>
              <w:right w:val="nil"/>
            </w:tcBorders>
            <w:shd w:val="clear" w:color="auto" w:fill="auto"/>
            <w:noWrap/>
            <w:vAlign w:val="center"/>
            <w:hideMark/>
          </w:tcPr>
          <w:p w14:paraId="19ADCBAB" w14:textId="77777777" w:rsidR="00476DA8" w:rsidRPr="004573B9" w:rsidRDefault="00476DA8" w:rsidP="00857282">
            <w:pPr>
              <w:spacing w:after="0" w:line="240" w:lineRule="auto"/>
              <w:jc w:val="both"/>
              <w:rPr>
                <w:rFonts w:ascii="Times New Roman" w:eastAsia="Times New Roman" w:hAnsi="Times New Roman" w:cs="Times New Roman"/>
                <w:color w:val="000000"/>
                <w:sz w:val="20"/>
                <w:szCs w:val="20"/>
              </w:rPr>
            </w:pPr>
            <w:r w:rsidRPr="004573B9">
              <w:rPr>
                <w:rFonts w:ascii="Times New Roman" w:eastAsia="Times New Roman" w:hAnsi="Times New Roman" w:cs="Times New Roman"/>
                <w:color w:val="000000"/>
                <w:sz w:val="20"/>
                <w:szCs w:val="20"/>
              </w:rPr>
              <w:t>66</w:t>
            </w:r>
          </w:p>
        </w:tc>
        <w:tc>
          <w:tcPr>
            <w:tcW w:w="539" w:type="pct"/>
            <w:tcBorders>
              <w:top w:val="nil"/>
              <w:left w:val="nil"/>
              <w:bottom w:val="nil"/>
              <w:right w:val="nil"/>
            </w:tcBorders>
            <w:shd w:val="clear" w:color="auto" w:fill="auto"/>
            <w:noWrap/>
            <w:vAlign w:val="center"/>
            <w:hideMark/>
          </w:tcPr>
          <w:p w14:paraId="3B6B26D4" w14:textId="77777777" w:rsidR="00476DA8" w:rsidRPr="004573B9" w:rsidRDefault="00476DA8" w:rsidP="00857282">
            <w:pPr>
              <w:spacing w:after="0" w:line="240" w:lineRule="auto"/>
              <w:jc w:val="both"/>
              <w:rPr>
                <w:rFonts w:ascii="Times New Roman" w:eastAsia="Times New Roman" w:hAnsi="Times New Roman" w:cs="Times New Roman"/>
                <w:color w:val="000000"/>
                <w:sz w:val="20"/>
                <w:szCs w:val="20"/>
              </w:rPr>
            </w:pPr>
            <w:r w:rsidRPr="004573B9">
              <w:rPr>
                <w:rFonts w:ascii="Times New Roman" w:eastAsia="Times New Roman" w:hAnsi="Times New Roman" w:cs="Times New Roman"/>
                <w:color w:val="000000"/>
                <w:sz w:val="20"/>
                <w:szCs w:val="20"/>
              </w:rPr>
              <w:t>2024</w:t>
            </w:r>
          </w:p>
        </w:tc>
        <w:tc>
          <w:tcPr>
            <w:tcW w:w="4020" w:type="pct"/>
            <w:tcBorders>
              <w:top w:val="nil"/>
              <w:left w:val="nil"/>
              <w:bottom w:val="nil"/>
              <w:right w:val="nil"/>
            </w:tcBorders>
            <w:shd w:val="clear" w:color="auto" w:fill="auto"/>
            <w:noWrap/>
            <w:vAlign w:val="center"/>
            <w:hideMark/>
          </w:tcPr>
          <w:p w14:paraId="18BD6657" w14:textId="77777777" w:rsidR="00476DA8" w:rsidRPr="004573B9" w:rsidRDefault="00310DAF" w:rsidP="00857282">
            <w:pPr>
              <w:spacing w:after="0" w:line="240" w:lineRule="auto"/>
              <w:jc w:val="both"/>
              <w:rPr>
                <w:rFonts w:ascii="Times New Roman" w:eastAsia="Times New Roman" w:hAnsi="Times New Roman" w:cs="Times New Roman"/>
                <w:color w:val="0563C1"/>
                <w:sz w:val="20"/>
                <w:szCs w:val="20"/>
                <w:u w:val="single"/>
              </w:rPr>
            </w:pPr>
            <w:hyperlink r:id="rId75" w:tgtFrame="_blank" w:tooltip="Persistent link using digital object identifier" w:history="1">
              <w:r w:rsidR="00476DA8" w:rsidRPr="004573B9">
                <w:rPr>
                  <w:rFonts w:ascii="Times New Roman" w:eastAsia="Times New Roman" w:hAnsi="Times New Roman" w:cs="Times New Roman"/>
                  <w:color w:val="0563C1"/>
                  <w:sz w:val="20"/>
                  <w:szCs w:val="20"/>
                  <w:u w:val="single"/>
                </w:rPr>
                <w:t>https://doi.org/10.1016/j.jhazmat.2023.132652</w:t>
              </w:r>
            </w:hyperlink>
          </w:p>
        </w:tc>
      </w:tr>
      <w:tr w:rsidR="00476DA8" w:rsidRPr="004573B9" w14:paraId="5DC3D2E4" w14:textId="77777777" w:rsidTr="00914F40">
        <w:trPr>
          <w:trHeight w:val="290"/>
        </w:trPr>
        <w:tc>
          <w:tcPr>
            <w:tcW w:w="441" w:type="pct"/>
            <w:tcBorders>
              <w:top w:val="nil"/>
              <w:left w:val="nil"/>
              <w:bottom w:val="nil"/>
              <w:right w:val="nil"/>
            </w:tcBorders>
            <w:shd w:val="clear" w:color="auto" w:fill="auto"/>
            <w:noWrap/>
            <w:vAlign w:val="center"/>
            <w:hideMark/>
          </w:tcPr>
          <w:p w14:paraId="2063B756" w14:textId="77777777" w:rsidR="00476DA8" w:rsidRPr="004573B9" w:rsidRDefault="00476DA8" w:rsidP="00857282">
            <w:pPr>
              <w:spacing w:after="0" w:line="240" w:lineRule="auto"/>
              <w:jc w:val="both"/>
              <w:rPr>
                <w:rFonts w:ascii="Times New Roman" w:eastAsia="Times New Roman" w:hAnsi="Times New Roman" w:cs="Times New Roman"/>
                <w:color w:val="000000"/>
                <w:sz w:val="20"/>
                <w:szCs w:val="20"/>
              </w:rPr>
            </w:pPr>
            <w:r w:rsidRPr="004573B9">
              <w:rPr>
                <w:rFonts w:ascii="Times New Roman" w:eastAsia="Times New Roman" w:hAnsi="Times New Roman" w:cs="Times New Roman"/>
                <w:color w:val="000000"/>
                <w:sz w:val="20"/>
                <w:szCs w:val="20"/>
              </w:rPr>
              <w:t>67</w:t>
            </w:r>
          </w:p>
        </w:tc>
        <w:tc>
          <w:tcPr>
            <w:tcW w:w="539" w:type="pct"/>
            <w:tcBorders>
              <w:top w:val="nil"/>
              <w:left w:val="nil"/>
              <w:bottom w:val="nil"/>
              <w:right w:val="nil"/>
            </w:tcBorders>
            <w:shd w:val="clear" w:color="auto" w:fill="auto"/>
            <w:noWrap/>
            <w:vAlign w:val="center"/>
            <w:hideMark/>
          </w:tcPr>
          <w:p w14:paraId="2C7D323D" w14:textId="77777777" w:rsidR="00476DA8" w:rsidRPr="004573B9" w:rsidRDefault="00476DA8" w:rsidP="00857282">
            <w:pPr>
              <w:spacing w:after="0" w:line="240" w:lineRule="auto"/>
              <w:jc w:val="both"/>
              <w:rPr>
                <w:rFonts w:ascii="Times New Roman" w:eastAsia="Times New Roman" w:hAnsi="Times New Roman" w:cs="Times New Roman"/>
                <w:color w:val="000000"/>
                <w:sz w:val="20"/>
                <w:szCs w:val="20"/>
              </w:rPr>
            </w:pPr>
            <w:r w:rsidRPr="004573B9">
              <w:rPr>
                <w:rFonts w:ascii="Times New Roman" w:eastAsia="Times New Roman" w:hAnsi="Times New Roman" w:cs="Times New Roman"/>
                <w:color w:val="000000"/>
                <w:sz w:val="20"/>
                <w:szCs w:val="20"/>
              </w:rPr>
              <w:t>2024</w:t>
            </w:r>
          </w:p>
        </w:tc>
        <w:tc>
          <w:tcPr>
            <w:tcW w:w="4020" w:type="pct"/>
            <w:tcBorders>
              <w:top w:val="nil"/>
              <w:left w:val="nil"/>
              <w:bottom w:val="nil"/>
              <w:right w:val="nil"/>
            </w:tcBorders>
            <w:shd w:val="clear" w:color="auto" w:fill="auto"/>
            <w:noWrap/>
            <w:vAlign w:val="center"/>
            <w:hideMark/>
          </w:tcPr>
          <w:p w14:paraId="59FD1963" w14:textId="77777777" w:rsidR="00476DA8" w:rsidRPr="004573B9" w:rsidRDefault="00310DAF" w:rsidP="00857282">
            <w:pPr>
              <w:spacing w:after="0" w:line="240" w:lineRule="auto"/>
              <w:jc w:val="both"/>
              <w:rPr>
                <w:rFonts w:ascii="Times New Roman" w:eastAsia="Times New Roman" w:hAnsi="Times New Roman" w:cs="Times New Roman"/>
                <w:color w:val="0563C1"/>
                <w:sz w:val="20"/>
                <w:szCs w:val="20"/>
                <w:u w:val="single"/>
              </w:rPr>
            </w:pPr>
            <w:hyperlink r:id="rId76" w:tgtFrame="_blank" w:tooltip="Persistent link using digital object identifier" w:history="1">
              <w:r w:rsidR="00476DA8" w:rsidRPr="004573B9">
                <w:rPr>
                  <w:rFonts w:ascii="Times New Roman" w:eastAsia="Times New Roman" w:hAnsi="Times New Roman" w:cs="Times New Roman"/>
                  <w:color w:val="0563C1"/>
                  <w:sz w:val="20"/>
                  <w:szCs w:val="20"/>
                  <w:u w:val="single"/>
                </w:rPr>
                <w:t>https://doi.org/10.1016/j.seppur.2024.127499</w:t>
              </w:r>
            </w:hyperlink>
          </w:p>
        </w:tc>
      </w:tr>
      <w:tr w:rsidR="00476DA8" w:rsidRPr="004573B9" w14:paraId="20350640" w14:textId="77777777" w:rsidTr="00914F40">
        <w:trPr>
          <w:trHeight w:val="290"/>
        </w:trPr>
        <w:tc>
          <w:tcPr>
            <w:tcW w:w="441" w:type="pct"/>
            <w:tcBorders>
              <w:top w:val="nil"/>
              <w:left w:val="nil"/>
              <w:bottom w:val="nil"/>
              <w:right w:val="nil"/>
            </w:tcBorders>
            <w:shd w:val="clear" w:color="auto" w:fill="auto"/>
            <w:noWrap/>
            <w:vAlign w:val="center"/>
            <w:hideMark/>
          </w:tcPr>
          <w:p w14:paraId="3C7E4C32" w14:textId="77777777" w:rsidR="00476DA8" w:rsidRPr="004573B9" w:rsidRDefault="00476DA8" w:rsidP="00857282">
            <w:pPr>
              <w:spacing w:after="0" w:line="240" w:lineRule="auto"/>
              <w:jc w:val="both"/>
              <w:rPr>
                <w:rFonts w:ascii="Times New Roman" w:eastAsia="Times New Roman" w:hAnsi="Times New Roman" w:cs="Times New Roman"/>
                <w:color w:val="000000"/>
                <w:sz w:val="20"/>
                <w:szCs w:val="20"/>
              </w:rPr>
            </w:pPr>
            <w:r w:rsidRPr="004573B9">
              <w:rPr>
                <w:rFonts w:ascii="Times New Roman" w:eastAsia="Times New Roman" w:hAnsi="Times New Roman" w:cs="Times New Roman"/>
                <w:color w:val="000000"/>
                <w:sz w:val="20"/>
                <w:szCs w:val="20"/>
              </w:rPr>
              <w:t>68</w:t>
            </w:r>
          </w:p>
        </w:tc>
        <w:tc>
          <w:tcPr>
            <w:tcW w:w="539" w:type="pct"/>
            <w:tcBorders>
              <w:top w:val="nil"/>
              <w:left w:val="nil"/>
              <w:bottom w:val="nil"/>
              <w:right w:val="nil"/>
            </w:tcBorders>
            <w:shd w:val="clear" w:color="auto" w:fill="auto"/>
            <w:noWrap/>
            <w:vAlign w:val="center"/>
            <w:hideMark/>
          </w:tcPr>
          <w:p w14:paraId="543DEC0F" w14:textId="77777777" w:rsidR="00476DA8" w:rsidRPr="004573B9" w:rsidRDefault="00476DA8" w:rsidP="00857282">
            <w:pPr>
              <w:spacing w:after="0" w:line="240" w:lineRule="auto"/>
              <w:jc w:val="both"/>
              <w:rPr>
                <w:rFonts w:ascii="Times New Roman" w:eastAsia="Times New Roman" w:hAnsi="Times New Roman" w:cs="Times New Roman"/>
                <w:color w:val="000000"/>
                <w:sz w:val="20"/>
                <w:szCs w:val="20"/>
              </w:rPr>
            </w:pPr>
            <w:r w:rsidRPr="004573B9">
              <w:rPr>
                <w:rFonts w:ascii="Times New Roman" w:eastAsia="Times New Roman" w:hAnsi="Times New Roman" w:cs="Times New Roman"/>
                <w:color w:val="000000"/>
                <w:sz w:val="20"/>
                <w:szCs w:val="20"/>
              </w:rPr>
              <w:t>2024</w:t>
            </w:r>
          </w:p>
        </w:tc>
        <w:tc>
          <w:tcPr>
            <w:tcW w:w="4020" w:type="pct"/>
            <w:tcBorders>
              <w:top w:val="nil"/>
              <w:left w:val="nil"/>
              <w:bottom w:val="nil"/>
              <w:right w:val="nil"/>
            </w:tcBorders>
            <w:shd w:val="clear" w:color="auto" w:fill="auto"/>
            <w:noWrap/>
            <w:vAlign w:val="center"/>
            <w:hideMark/>
          </w:tcPr>
          <w:p w14:paraId="6695E9BE" w14:textId="77777777" w:rsidR="00476DA8" w:rsidRPr="004573B9" w:rsidRDefault="00310DAF" w:rsidP="00857282">
            <w:pPr>
              <w:spacing w:after="0" w:line="240" w:lineRule="auto"/>
              <w:jc w:val="both"/>
              <w:rPr>
                <w:rFonts w:ascii="Times New Roman" w:eastAsia="Times New Roman" w:hAnsi="Times New Roman" w:cs="Times New Roman"/>
                <w:color w:val="0563C1"/>
                <w:sz w:val="20"/>
                <w:szCs w:val="20"/>
                <w:u w:val="single"/>
              </w:rPr>
            </w:pPr>
            <w:hyperlink r:id="rId77" w:tgtFrame="_blank" w:tooltip="Persistent link using digital object identifier" w:history="1">
              <w:r w:rsidR="00476DA8" w:rsidRPr="004573B9">
                <w:rPr>
                  <w:rFonts w:ascii="Times New Roman" w:eastAsia="Times New Roman" w:hAnsi="Times New Roman" w:cs="Times New Roman"/>
                  <w:color w:val="0563C1"/>
                  <w:sz w:val="20"/>
                  <w:szCs w:val="20"/>
                  <w:u w:val="single"/>
                </w:rPr>
                <w:t>https://doi.org/10.1016/j.watres.2024.122267</w:t>
              </w:r>
            </w:hyperlink>
          </w:p>
        </w:tc>
      </w:tr>
      <w:tr w:rsidR="00476DA8" w:rsidRPr="004573B9" w14:paraId="560E1BF8" w14:textId="77777777" w:rsidTr="00914F40">
        <w:trPr>
          <w:trHeight w:val="290"/>
        </w:trPr>
        <w:tc>
          <w:tcPr>
            <w:tcW w:w="441" w:type="pct"/>
            <w:tcBorders>
              <w:top w:val="nil"/>
              <w:left w:val="nil"/>
              <w:bottom w:val="nil"/>
              <w:right w:val="nil"/>
            </w:tcBorders>
            <w:shd w:val="clear" w:color="auto" w:fill="auto"/>
            <w:noWrap/>
            <w:vAlign w:val="center"/>
            <w:hideMark/>
          </w:tcPr>
          <w:p w14:paraId="2D3D9221" w14:textId="77777777" w:rsidR="00476DA8" w:rsidRPr="004573B9" w:rsidRDefault="00476DA8" w:rsidP="00857282">
            <w:pPr>
              <w:spacing w:after="0" w:line="240" w:lineRule="auto"/>
              <w:jc w:val="both"/>
              <w:rPr>
                <w:rFonts w:ascii="Times New Roman" w:eastAsia="Times New Roman" w:hAnsi="Times New Roman" w:cs="Times New Roman"/>
                <w:color w:val="000000"/>
                <w:sz w:val="20"/>
                <w:szCs w:val="20"/>
              </w:rPr>
            </w:pPr>
            <w:r w:rsidRPr="004573B9">
              <w:rPr>
                <w:rFonts w:ascii="Times New Roman" w:eastAsia="Times New Roman" w:hAnsi="Times New Roman" w:cs="Times New Roman"/>
                <w:color w:val="000000"/>
                <w:sz w:val="20"/>
                <w:szCs w:val="20"/>
              </w:rPr>
              <w:t>69</w:t>
            </w:r>
          </w:p>
        </w:tc>
        <w:tc>
          <w:tcPr>
            <w:tcW w:w="539" w:type="pct"/>
            <w:tcBorders>
              <w:top w:val="nil"/>
              <w:left w:val="nil"/>
              <w:bottom w:val="nil"/>
              <w:right w:val="nil"/>
            </w:tcBorders>
            <w:shd w:val="clear" w:color="auto" w:fill="auto"/>
            <w:noWrap/>
            <w:vAlign w:val="center"/>
            <w:hideMark/>
          </w:tcPr>
          <w:p w14:paraId="2E1BBD67" w14:textId="77777777" w:rsidR="00476DA8" w:rsidRPr="004573B9" w:rsidRDefault="00476DA8" w:rsidP="00857282">
            <w:pPr>
              <w:spacing w:after="0" w:line="240" w:lineRule="auto"/>
              <w:jc w:val="both"/>
              <w:rPr>
                <w:rFonts w:ascii="Times New Roman" w:eastAsia="Times New Roman" w:hAnsi="Times New Roman" w:cs="Times New Roman"/>
                <w:color w:val="000000"/>
                <w:sz w:val="20"/>
                <w:szCs w:val="20"/>
              </w:rPr>
            </w:pPr>
            <w:r w:rsidRPr="004573B9">
              <w:rPr>
                <w:rFonts w:ascii="Times New Roman" w:eastAsia="Times New Roman" w:hAnsi="Times New Roman" w:cs="Times New Roman"/>
                <w:color w:val="000000"/>
                <w:sz w:val="20"/>
                <w:szCs w:val="20"/>
              </w:rPr>
              <w:t>2024</w:t>
            </w:r>
          </w:p>
        </w:tc>
        <w:tc>
          <w:tcPr>
            <w:tcW w:w="4020" w:type="pct"/>
            <w:tcBorders>
              <w:top w:val="nil"/>
              <w:left w:val="nil"/>
              <w:bottom w:val="nil"/>
              <w:right w:val="nil"/>
            </w:tcBorders>
            <w:shd w:val="clear" w:color="auto" w:fill="auto"/>
            <w:noWrap/>
            <w:vAlign w:val="center"/>
            <w:hideMark/>
          </w:tcPr>
          <w:p w14:paraId="793DE1D8" w14:textId="77777777" w:rsidR="00476DA8" w:rsidRPr="004573B9" w:rsidRDefault="00310DAF" w:rsidP="00857282">
            <w:pPr>
              <w:spacing w:after="0" w:line="240" w:lineRule="auto"/>
              <w:jc w:val="both"/>
              <w:rPr>
                <w:rFonts w:ascii="Times New Roman" w:eastAsia="Times New Roman" w:hAnsi="Times New Roman" w:cs="Times New Roman"/>
                <w:color w:val="0563C1"/>
                <w:sz w:val="20"/>
                <w:szCs w:val="20"/>
                <w:u w:val="single"/>
              </w:rPr>
            </w:pPr>
            <w:hyperlink r:id="rId78" w:tgtFrame="_blank" w:tooltip="Persistent link using digital object identifier" w:history="1">
              <w:r w:rsidR="00476DA8" w:rsidRPr="004573B9">
                <w:rPr>
                  <w:rFonts w:ascii="Times New Roman" w:eastAsia="Times New Roman" w:hAnsi="Times New Roman" w:cs="Times New Roman"/>
                  <w:color w:val="0563C1"/>
                  <w:sz w:val="20"/>
                  <w:szCs w:val="20"/>
                  <w:u w:val="single"/>
                </w:rPr>
                <w:t>https://doi.org/10.1016/j.jenvman.2023.119930</w:t>
              </w:r>
            </w:hyperlink>
          </w:p>
        </w:tc>
      </w:tr>
      <w:tr w:rsidR="00476DA8" w:rsidRPr="004573B9" w14:paraId="1850878B" w14:textId="77777777" w:rsidTr="00914F40">
        <w:trPr>
          <w:trHeight w:val="290"/>
        </w:trPr>
        <w:tc>
          <w:tcPr>
            <w:tcW w:w="441" w:type="pct"/>
            <w:tcBorders>
              <w:top w:val="nil"/>
              <w:left w:val="nil"/>
              <w:bottom w:val="nil"/>
              <w:right w:val="nil"/>
            </w:tcBorders>
            <w:shd w:val="clear" w:color="auto" w:fill="auto"/>
            <w:noWrap/>
            <w:vAlign w:val="center"/>
            <w:hideMark/>
          </w:tcPr>
          <w:p w14:paraId="7653E6B6" w14:textId="77777777" w:rsidR="00476DA8" w:rsidRPr="004573B9" w:rsidRDefault="00476DA8" w:rsidP="00857282">
            <w:pPr>
              <w:spacing w:after="0" w:line="240" w:lineRule="auto"/>
              <w:jc w:val="both"/>
              <w:rPr>
                <w:rFonts w:ascii="Times New Roman" w:eastAsia="Times New Roman" w:hAnsi="Times New Roman" w:cs="Times New Roman"/>
                <w:color w:val="000000"/>
                <w:sz w:val="20"/>
                <w:szCs w:val="20"/>
              </w:rPr>
            </w:pPr>
            <w:r w:rsidRPr="004573B9">
              <w:rPr>
                <w:rFonts w:ascii="Times New Roman" w:eastAsia="Times New Roman" w:hAnsi="Times New Roman" w:cs="Times New Roman"/>
                <w:color w:val="000000"/>
                <w:sz w:val="20"/>
                <w:szCs w:val="20"/>
              </w:rPr>
              <w:t>70</w:t>
            </w:r>
          </w:p>
        </w:tc>
        <w:tc>
          <w:tcPr>
            <w:tcW w:w="539" w:type="pct"/>
            <w:tcBorders>
              <w:top w:val="nil"/>
              <w:left w:val="nil"/>
              <w:bottom w:val="nil"/>
              <w:right w:val="nil"/>
            </w:tcBorders>
            <w:shd w:val="clear" w:color="auto" w:fill="auto"/>
            <w:noWrap/>
            <w:vAlign w:val="center"/>
            <w:hideMark/>
          </w:tcPr>
          <w:p w14:paraId="0BC6CA5C" w14:textId="77777777" w:rsidR="00476DA8" w:rsidRPr="004573B9" w:rsidRDefault="00476DA8" w:rsidP="00857282">
            <w:pPr>
              <w:spacing w:after="0" w:line="240" w:lineRule="auto"/>
              <w:jc w:val="both"/>
              <w:rPr>
                <w:rFonts w:ascii="Times New Roman" w:eastAsia="Times New Roman" w:hAnsi="Times New Roman" w:cs="Times New Roman"/>
                <w:color w:val="000000"/>
                <w:sz w:val="20"/>
                <w:szCs w:val="20"/>
              </w:rPr>
            </w:pPr>
            <w:r w:rsidRPr="004573B9">
              <w:rPr>
                <w:rFonts w:ascii="Times New Roman" w:eastAsia="Times New Roman" w:hAnsi="Times New Roman" w:cs="Times New Roman"/>
                <w:color w:val="000000"/>
                <w:sz w:val="20"/>
                <w:szCs w:val="20"/>
              </w:rPr>
              <w:t>2024</w:t>
            </w:r>
          </w:p>
        </w:tc>
        <w:tc>
          <w:tcPr>
            <w:tcW w:w="4020" w:type="pct"/>
            <w:tcBorders>
              <w:top w:val="nil"/>
              <w:left w:val="nil"/>
              <w:bottom w:val="nil"/>
              <w:right w:val="nil"/>
            </w:tcBorders>
            <w:shd w:val="clear" w:color="auto" w:fill="auto"/>
            <w:noWrap/>
            <w:vAlign w:val="center"/>
            <w:hideMark/>
          </w:tcPr>
          <w:p w14:paraId="644DD0CF" w14:textId="77777777" w:rsidR="00476DA8" w:rsidRPr="004573B9" w:rsidRDefault="00310DAF" w:rsidP="00857282">
            <w:pPr>
              <w:spacing w:after="0" w:line="240" w:lineRule="auto"/>
              <w:jc w:val="both"/>
              <w:rPr>
                <w:rFonts w:ascii="Times New Roman" w:eastAsia="Times New Roman" w:hAnsi="Times New Roman" w:cs="Times New Roman"/>
                <w:color w:val="0563C1"/>
                <w:sz w:val="20"/>
                <w:szCs w:val="20"/>
                <w:u w:val="single"/>
              </w:rPr>
            </w:pPr>
            <w:hyperlink r:id="rId79" w:tgtFrame="_blank" w:tooltip="Persistent link using digital object identifier" w:history="1">
              <w:r w:rsidR="00476DA8" w:rsidRPr="004573B9">
                <w:rPr>
                  <w:rFonts w:ascii="Times New Roman" w:eastAsia="Times New Roman" w:hAnsi="Times New Roman" w:cs="Times New Roman"/>
                  <w:color w:val="0563C1"/>
                  <w:sz w:val="20"/>
                  <w:szCs w:val="20"/>
                  <w:u w:val="single"/>
                </w:rPr>
                <w:t>https://doi.org/10.1016/j.cej.2024.155025</w:t>
              </w:r>
            </w:hyperlink>
          </w:p>
        </w:tc>
      </w:tr>
      <w:tr w:rsidR="00476DA8" w:rsidRPr="004573B9" w14:paraId="245F1587" w14:textId="77777777" w:rsidTr="00914F40">
        <w:trPr>
          <w:trHeight w:val="290"/>
        </w:trPr>
        <w:tc>
          <w:tcPr>
            <w:tcW w:w="441" w:type="pct"/>
            <w:tcBorders>
              <w:top w:val="nil"/>
              <w:left w:val="nil"/>
              <w:bottom w:val="nil"/>
              <w:right w:val="nil"/>
            </w:tcBorders>
            <w:shd w:val="clear" w:color="auto" w:fill="auto"/>
            <w:noWrap/>
            <w:vAlign w:val="center"/>
            <w:hideMark/>
          </w:tcPr>
          <w:p w14:paraId="646C9A03" w14:textId="77777777" w:rsidR="00476DA8" w:rsidRPr="004573B9" w:rsidRDefault="00476DA8" w:rsidP="00857282">
            <w:pPr>
              <w:spacing w:after="0" w:line="240" w:lineRule="auto"/>
              <w:jc w:val="both"/>
              <w:rPr>
                <w:rFonts w:ascii="Times New Roman" w:eastAsia="Times New Roman" w:hAnsi="Times New Roman" w:cs="Times New Roman"/>
                <w:color w:val="000000"/>
                <w:sz w:val="20"/>
                <w:szCs w:val="20"/>
              </w:rPr>
            </w:pPr>
            <w:r w:rsidRPr="004573B9">
              <w:rPr>
                <w:rFonts w:ascii="Times New Roman" w:eastAsia="Times New Roman" w:hAnsi="Times New Roman" w:cs="Times New Roman"/>
                <w:color w:val="000000"/>
                <w:sz w:val="20"/>
                <w:szCs w:val="20"/>
              </w:rPr>
              <w:t>71</w:t>
            </w:r>
          </w:p>
        </w:tc>
        <w:tc>
          <w:tcPr>
            <w:tcW w:w="539" w:type="pct"/>
            <w:tcBorders>
              <w:top w:val="nil"/>
              <w:left w:val="nil"/>
              <w:bottom w:val="nil"/>
              <w:right w:val="nil"/>
            </w:tcBorders>
            <w:shd w:val="clear" w:color="auto" w:fill="auto"/>
            <w:noWrap/>
            <w:vAlign w:val="center"/>
            <w:hideMark/>
          </w:tcPr>
          <w:p w14:paraId="355D5FF9" w14:textId="77777777" w:rsidR="00476DA8" w:rsidRPr="004573B9" w:rsidRDefault="00476DA8" w:rsidP="00857282">
            <w:pPr>
              <w:spacing w:after="0" w:line="240" w:lineRule="auto"/>
              <w:jc w:val="both"/>
              <w:rPr>
                <w:rFonts w:ascii="Times New Roman" w:eastAsia="Times New Roman" w:hAnsi="Times New Roman" w:cs="Times New Roman"/>
                <w:color w:val="000000"/>
                <w:sz w:val="20"/>
                <w:szCs w:val="20"/>
              </w:rPr>
            </w:pPr>
            <w:r w:rsidRPr="004573B9">
              <w:rPr>
                <w:rFonts w:ascii="Times New Roman" w:eastAsia="Times New Roman" w:hAnsi="Times New Roman" w:cs="Times New Roman"/>
                <w:color w:val="000000"/>
                <w:sz w:val="20"/>
                <w:szCs w:val="20"/>
              </w:rPr>
              <w:t>2024</w:t>
            </w:r>
          </w:p>
        </w:tc>
        <w:tc>
          <w:tcPr>
            <w:tcW w:w="4020" w:type="pct"/>
            <w:tcBorders>
              <w:top w:val="nil"/>
              <w:left w:val="nil"/>
              <w:bottom w:val="nil"/>
              <w:right w:val="nil"/>
            </w:tcBorders>
            <w:shd w:val="clear" w:color="auto" w:fill="auto"/>
            <w:noWrap/>
            <w:vAlign w:val="center"/>
            <w:hideMark/>
          </w:tcPr>
          <w:p w14:paraId="5A37A919" w14:textId="77777777" w:rsidR="00476DA8" w:rsidRPr="004573B9" w:rsidRDefault="00310DAF" w:rsidP="00857282">
            <w:pPr>
              <w:spacing w:after="0" w:line="240" w:lineRule="auto"/>
              <w:jc w:val="both"/>
              <w:rPr>
                <w:rFonts w:ascii="Times New Roman" w:eastAsia="Times New Roman" w:hAnsi="Times New Roman" w:cs="Times New Roman"/>
                <w:color w:val="0563C1"/>
                <w:sz w:val="20"/>
                <w:szCs w:val="20"/>
                <w:u w:val="single"/>
              </w:rPr>
            </w:pPr>
            <w:hyperlink r:id="rId80" w:tgtFrame="_blank" w:tooltip="Persistent link using digital object identifier" w:history="1">
              <w:r w:rsidR="00476DA8" w:rsidRPr="004573B9">
                <w:rPr>
                  <w:rFonts w:ascii="Times New Roman" w:eastAsia="Times New Roman" w:hAnsi="Times New Roman" w:cs="Times New Roman"/>
                  <w:color w:val="0563C1"/>
                  <w:sz w:val="20"/>
                  <w:szCs w:val="20"/>
                  <w:u w:val="single"/>
                </w:rPr>
                <w:t>https://doi.org/10.1016/j.biortech.2024.131103</w:t>
              </w:r>
            </w:hyperlink>
          </w:p>
        </w:tc>
      </w:tr>
      <w:tr w:rsidR="00476DA8" w:rsidRPr="004573B9" w14:paraId="0574919B" w14:textId="77777777" w:rsidTr="00914F40">
        <w:trPr>
          <w:trHeight w:val="290"/>
        </w:trPr>
        <w:tc>
          <w:tcPr>
            <w:tcW w:w="441" w:type="pct"/>
            <w:tcBorders>
              <w:top w:val="nil"/>
              <w:left w:val="nil"/>
              <w:bottom w:val="nil"/>
              <w:right w:val="nil"/>
            </w:tcBorders>
            <w:shd w:val="clear" w:color="auto" w:fill="auto"/>
            <w:noWrap/>
            <w:vAlign w:val="center"/>
            <w:hideMark/>
          </w:tcPr>
          <w:p w14:paraId="6EC98FAB" w14:textId="77777777" w:rsidR="00476DA8" w:rsidRPr="004573B9" w:rsidRDefault="00476DA8" w:rsidP="00857282">
            <w:pPr>
              <w:spacing w:after="0" w:line="240" w:lineRule="auto"/>
              <w:jc w:val="both"/>
              <w:rPr>
                <w:rFonts w:ascii="Times New Roman" w:eastAsia="Times New Roman" w:hAnsi="Times New Roman" w:cs="Times New Roman"/>
                <w:color w:val="000000"/>
                <w:sz w:val="20"/>
                <w:szCs w:val="20"/>
              </w:rPr>
            </w:pPr>
            <w:r w:rsidRPr="004573B9">
              <w:rPr>
                <w:rFonts w:ascii="Times New Roman" w:eastAsia="Times New Roman" w:hAnsi="Times New Roman" w:cs="Times New Roman"/>
                <w:color w:val="000000"/>
                <w:sz w:val="20"/>
                <w:szCs w:val="20"/>
              </w:rPr>
              <w:t>72</w:t>
            </w:r>
          </w:p>
        </w:tc>
        <w:tc>
          <w:tcPr>
            <w:tcW w:w="539" w:type="pct"/>
            <w:tcBorders>
              <w:top w:val="nil"/>
              <w:left w:val="nil"/>
              <w:bottom w:val="nil"/>
              <w:right w:val="nil"/>
            </w:tcBorders>
            <w:shd w:val="clear" w:color="auto" w:fill="auto"/>
            <w:noWrap/>
            <w:vAlign w:val="center"/>
            <w:hideMark/>
          </w:tcPr>
          <w:p w14:paraId="459972BB" w14:textId="77777777" w:rsidR="00476DA8" w:rsidRPr="004573B9" w:rsidRDefault="00476DA8" w:rsidP="00857282">
            <w:pPr>
              <w:spacing w:after="0" w:line="240" w:lineRule="auto"/>
              <w:jc w:val="both"/>
              <w:rPr>
                <w:rFonts w:ascii="Times New Roman" w:eastAsia="Times New Roman" w:hAnsi="Times New Roman" w:cs="Times New Roman"/>
                <w:color w:val="000000"/>
                <w:sz w:val="20"/>
                <w:szCs w:val="20"/>
              </w:rPr>
            </w:pPr>
            <w:r w:rsidRPr="004573B9">
              <w:rPr>
                <w:rFonts w:ascii="Times New Roman" w:eastAsia="Times New Roman" w:hAnsi="Times New Roman" w:cs="Times New Roman"/>
                <w:color w:val="000000"/>
                <w:sz w:val="20"/>
                <w:szCs w:val="20"/>
              </w:rPr>
              <w:t>2024</w:t>
            </w:r>
          </w:p>
        </w:tc>
        <w:tc>
          <w:tcPr>
            <w:tcW w:w="4020" w:type="pct"/>
            <w:tcBorders>
              <w:top w:val="nil"/>
              <w:left w:val="nil"/>
              <w:bottom w:val="nil"/>
              <w:right w:val="nil"/>
            </w:tcBorders>
            <w:shd w:val="clear" w:color="auto" w:fill="auto"/>
            <w:noWrap/>
            <w:vAlign w:val="center"/>
            <w:hideMark/>
          </w:tcPr>
          <w:p w14:paraId="2AD34115" w14:textId="77777777" w:rsidR="00476DA8" w:rsidRPr="004573B9" w:rsidRDefault="00310DAF" w:rsidP="00857282">
            <w:pPr>
              <w:spacing w:after="0" w:line="240" w:lineRule="auto"/>
              <w:jc w:val="both"/>
              <w:rPr>
                <w:rFonts w:ascii="Times New Roman" w:eastAsia="Times New Roman" w:hAnsi="Times New Roman" w:cs="Times New Roman"/>
                <w:color w:val="0563C1"/>
                <w:sz w:val="20"/>
                <w:szCs w:val="20"/>
                <w:u w:val="single"/>
              </w:rPr>
            </w:pPr>
            <w:hyperlink r:id="rId81" w:tgtFrame="_blank" w:tooltip="Persistent link using digital object identifier" w:history="1">
              <w:r w:rsidR="00476DA8" w:rsidRPr="004573B9">
                <w:rPr>
                  <w:rFonts w:ascii="Times New Roman" w:eastAsia="Times New Roman" w:hAnsi="Times New Roman" w:cs="Times New Roman"/>
                  <w:color w:val="0563C1"/>
                  <w:sz w:val="20"/>
                  <w:szCs w:val="20"/>
                  <w:u w:val="single"/>
                </w:rPr>
                <w:t>https://doi.org/10.1016/j.seppur.2023.125725</w:t>
              </w:r>
            </w:hyperlink>
          </w:p>
        </w:tc>
      </w:tr>
      <w:tr w:rsidR="00476DA8" w:rsidRPr="004573B9" w14:paraId="49625829" w14:textId="77777777" w:rsidTr="00914F40">
        <w:trPr>
          <w:trHeight w:val="290"/>
        </w:trPr>
        <w:tc>
          <w:tcPr>
            <w:tcW w:w="441" w:type="pct"/>
            <w:tcBorders>
              <w:top w:val="nil"/>
              <w:left w:val="nil"/>
              <w:bottom w:val="nil"/>
              <w:right w:val="nil"/>
            </w:tcBorders>
            <w:shd w:val="clear" w:color="auto" w:fill="auto"/>
            <w:noWrap/>
            <w:vAlign w:val="center"/>
            <w:hideMark/>
          </w:tcPr>
          <w:p w14:paraId="6402AC04" w14:textId="77777777" w:rsidR="00476DA8" w:rsidRPr="004573B9" w:rsidRDefault="00476DA8" w:rsidP="00857282">
            <w:pPr>
              <w:spacing w:after="0" w:line="240" w:lineRule="auto"/>
              <w:jc w:val="both"/>
              <w:rPr>
                <w:rFonts w:ascii="Times New Roman" w:eastAsia="Times New Roman" w:hAnsi="Times New Roman" w:cs="Times New Roman"/>
                <w:color w:val="000000"/>
                <w:sz w:val="20"/>
                <w:szCs w:val="20"/>
              </w:rPr>
            </w:pPr>
            <w:r w:rsidRPr="004573B9">
              <w:rPr>
                <w:rFonts w:ascii="Times New Roman" w:eastAsia="Times New Roman" w:hAnsi="Times New Roman" w:cs="Times New Roman"/>
                <w:color w:val="000000"/>
                <w:sz w:val="20"/>
                <w:szCs w:val="20"/>
              </w:rPr>
              <w:t>73</w:t>
            </w:r>
          </w:p>
        </w:tc>
        <w:tc>
          <w:tcPr>
            <w:tcW w:w="539" w:type="pct"/>
            <w:tcBorders>
              <w:top w:val="nil"/>
              <w:left w:val="nil"/>
              <w:bottom w:val="nil"/>
              <w:right w:val="nil"/>
            </w:tcBorders>
            <w:shd w:val="clear" w:color="auto" w:fill="auto"/>
            <w:noWrap/>
            <w:vAlign w:val="center"/>
            <w:hideMark/>
          </w:tcPr>
          <w:p w14:paraId="558E04F2" w14:textId="77777777" w:rsidR="00476DA8" w:rsidRPr="004573B9" w:rsidRDefault="00476DA8" w:rsidP="00857282">
            <w:pPr>
              <w:spacing w:after="0" w:line="240" w:lineRule="auto"/>
              <w:jc w:val="both"/>
              <w:rPr>
                <w:rFonts w:ascii="Times New Roman" w:eastAsia="Times New Roman" w:hAnsi="Times New Roman" w:cs="Times New Roman"/>
                <w:color w:val="000000"/>
                <w:sz w:val="20"/>
                <w:szCs w:val="20"/>
              </w:rPr>
            </w:pPr>
            <w:r w:rsidRPr="004573B9">
              <w:rPr>
                <w:rFonts w:ascii="Times New Roman" w:eastAsia="Times New Roman" w:hAnsi="Times New Roman" w:cs="Times New Roman"/>
                <w:color w:val="000000"/>
                <w:sz w:val="20"/>
                <w:szCs w:val="20"/>
              </w:rPr>
              <w:t>2024</w:t>
            </w:r>
          </w:p>
        </w:tc>
        <w:tc>
          <w:tcPr>
            <w:tcW w:w="4020" w:type="pct"/>
            <w:tcBorders>
              <w:top w:val="nil"/>
              <w:left w:val="nil"/>
              <w:bottom w:val="nil"/>
              <w:right w:val="nil"/>
            </w:tcBorders>
            <w:shd w:val="clear" w:color="auto" w:fill="auto"/>
            <w:noWrap/>
            <w:vAlign w:val="center"/>
            <w:hideMark/>
          </w:tcPr>
          <w:p w14:paraId="44609C8B" w14:textId="77777777" w:rsidR="00476DA8" w:rsidRPr="004573B9" w:rsidRDefault="00310DAF" w:rsidP="00857282">
            <w:pPr>
              <w:spacing w:after="0" w:line="240" w:lineRule="auto"/>
              <w:jc w:val="both"/>
              <w:rPr>
                <w:rFonts w:ascii="Times New Roman" w:eastAsia="Times New Roman" w:hAnsi="Times New Roman" w:cs="Times New Roman"/>
                <w:color w:val="0563C1"/>
                <w:sz w:val="20"/>
                <w:szCs w:val="20"/>
                <w:u w:val="single"/>
              </w:rPr>
            </w:pPr>
            <w:hyperlink r:id="rId82" w:tgtFrame="_blank" w:tooltip="Persistent link using digital object identifier" w:history="1">
              <w:r w:rsidR="00476DA8" w:rsidRPr="004573B9">
                <w:rPr>
                  <w:rFonts w:ascii="Times New Roman" w:eastAsia="Times New Roman" w:hAnsi="Times New Roman" w:cs="Times New Roman"/>
                  <w:color w:val="0563C1"/>
                  <w:sz w:val="20"/>
                  <w:szCs w:val="20"/>
                  <w:u w:val="single"/>
                </w:rPr>
                <w:t>https://doi.org/10.1016/j.jhazmat.2023.132960</w:t>
              </w:r>
            </w:hyperlink>
          </w:p>
        </w:tc>
      </w:tr>
      <w:tr w:rsidR="00476DA8" w:rsidRPr="004573B9" w14:paraId="61804335" w14:textId="77777777" w:rsidTr="00914F40">
        <w:trPr>
          <w:trHeight w:val="290"/>
        </w:trPr>
        <w:tc>
          <w:tcPr>
            <w:tcW w:w="441" w:type="pct"/>
            <w:tcBorders>
              <w:top w:val="nil"/>
              <w:left w:val="nil"/>
              <w:bottom w:val="nil"/>
              <w:right w:val="nil"/>
            </w:tcBorders>
            <w:shd w:val="clear" w:color="auto" w:fill="auto"/>
            <w:noWrap/>
            <w:vAlign w:val="center"/>
            <w:hideMark/>
          </w:tcPr>
          <w:p w14:paraId="5CDD0AAA" w14:textId="77777777" w:rsidR="00476DA8" w:rsidRPr="004573B9" w:rsidRDefault="00476DA8" w:rsidP="00857282">
            <w:pPr>
              <w:spacing w:after="0" w:line="240" w:lineRule="auto"/>
              <w:jc w:val="both"/>
              <w:rPr>
                <w:rFonts w:ascii="Times New Roman" w:eastAsia="Times New Roman" w:hAnsi="Times New Roman" w:cs="Times New Roman"/>
                <w:color w:val="000000"/>
                <w:sz w:val="20"/>
                <w:szCs w:val="20"/>
              </w:rPr>
            </w:pPr>
            <w:r w:rsidRPr="004573B9">
              <w:rPr>
                <w:rFonts w:ascii="Times New Roman" w:eastAsia="Times New Roman" w:hAnsi="Times New Roman" w:cs="Times New Roman"/>
                <w:color w:val="000000"/>
                <w:sz w:val="20"/>
                <w:szCs w:val="20"/>
              </w:rPr>
              <w:t>74</w:t>
            </w:r>
          </w:p>
        </w:tc>
        <w:tc>
          <w:tcPr>
            <w:tcW w:w="539" w:type="pct"/>
            <w:tcBorders>
              <w:top w:val="nil"/>
              <w:left w:val="nil"/>
              <w:bottom w:val="nil"/>
              <w:right w:val="nil"/>
            </w:tcBorders>
            <w:shd w:val="clear" w:color="auto" w:fill="auto"/>
            <w:noWrap/>
            <w:vAlign w:val="center"/>
            <w:hideMark/>
          </w:tcPr>
          <w:p w14:paraId="26EEF992" w14:textId="77777777" w:rsidR="00476DA8" w:rsidRPr="004573B9" w:rsidRDefault="00476DA8" w:rsidP="00857282">
            <w:pPr>
              <w:spacing w:after="0" w:line="240" w:lineRule="auto"/>
              <w:jc w:val="both"/>
              <w:rPr>
                <w:rFonts w:ascii="Times New Roman" w:eastAsia="Times New Roman" w:hAnsi="Times New Roman" w:cs="Times New Roman"/>
                <w:color w:val="000000"/>
                <w:sz w:val="20"/>
                <w:szCs w:val="20"/>
              </w:rPr>
            </w:pPr>
            <w:r w:rsidRPr="004573B9">
              <w:rPr>
                <w:rFonts w:ascii="Times New Roman" w:eastAsia="Times New Roman" w:hAnsi="Times New Roman" w:cs="Times New Roman"/>
                <w:color w:val="000000"/>
                <w:sz w:val="20"/>
                <w:szCs w:val="20"/>
              </w:rPr>
              <w:t>2024</w:t>
            </w:r>
          </w:p>
        </w:tc>
        <w:tc>
          <w:tcPr>
            <w:tcW w:w="4020" w:type="pct"/>
            <w:tcBorders>
              <w:top w:val="nil"/>
              <w:left w:val="nil"/>
              <w:bottom w:val="nil"/>
              <w:right w:val="nil"/>
            </w:tcBorders>
            <w:shd w:val="clear" w:color="auto" w:fill="auto"/>
            <w:noWrap/>
            <w:vAlign w:val="center"/>
            <w:hideMark/>
          </w:tcPr>
          <w:p w14:paraId="38E91966" w14:textId="77777777" w:rsidR="00476DA8" w:rsidRPr="004573B9" w:rsidRDefault="00310DAF" w:rsidP="00857282">
            <w:pPr>
              <w:spacing w:after="0" w:line="240" w:lineRule="auto"/>
              <w:jc w:val="both"/>
              <w:rPr>
                <w:rFonts w:ascii="Times New Roman" w:eastAsia="Times New Roman" w:hAnsi="Times New Roman" w:cs="Times New Roman"/>
                <w:color w:val="0563C1"/>
                <w:sz w:val="20"/>
                <w:szCs w:val="20"/>
                <w:u w:val="single"/>
              </w:rPr>
            </w:pPr>
            <w:hyperlink r:id="rId83" w:tgtFrame="_blank" w:tooltip="Persistent link using digital object identifier" w:history="1">
              <w:r w:rsidR="00476DA8" w:rsidRPr="004573B9">
                <w:rPr>
                  <w:rFonts w:ascii="Times New Roman" w:eastAsia="Times New Roman" w:hAnsi="Times New Roman" w:cs="Times New Roman"/>
                  <w:color w:val="0563C1"/>
                  <w:sz w:val="20"/>
                  <w:szCs w:val="20"/>
                  <w:u w:val="single"/>
                </w:rPr>
                <w:t>https://doi.org/10.1016/j.seppur.2023.125444</w:t>
              </w:r>
            </w:hyperlink>
          </w:p>
        </w:tc>
      </w:tr>
      <w:tr w:rsidR="00476DA8" w:rsidRPr="004573B9" w14:paraId="207E1C60" w14:textId="77777777" w:rsidTr="00914F40">
        <w:trPr>
          <w:trHeight w:val="290"/>
        </w:trPr>
        <w:tc>
          <w:tcPr>
            <w:tcW w:w="441" w:type="pct"/>
            <w:tcBorders>
              <w:top w:val="nil"/>
              <w:left w:val="nil"/>
              <w:bottom w:val="single" w:sz="12" w:space="0" w:color="auto"/>
              <w:right w:val="nil"/>
            </w:tcBorders>
            <w:shd w:val="clear" w:color="auto" w:fill="auto"/>
            <w:noWrap/>
            <w:vAlign w:val="center"/>
            <w:hideMark/>
          </w:tcPr>
          <w:p w14:paraId="109F2A57" w14:textId="77777777" w:rsidR="00476DA8" w:rsidRPr="004573B9" w:rsidRDefault="00476DA8" w:rsidP="00857282">
            <w:pPr>
              <w:spacing w:after="0" w:line="240" w:lineRule="auto"/>
              <w:jc w:val="both"/>
              <w:rPr>
                <w:rFonts w:ascii="Times New Roman" w:eastAsia="Times New Roman" w:hAnsi="Times New Roman" w:cs="Times New Roman"/>
                <w:color w:val="000000"/>
                <w:sz w:val="20"/>
                <w:szCs w:val="20"/>
              </w:rPr>
            </w:pPr>
            <w:r w:rsidRPr="004573B9">
              <w:rPr>
                <w:rFonts w:ascii="Times New Roman" w:eastAsia="Times New Roman" w:hAnsi="Times New Roman" w:cs="Times New Roman"/>
                <w:color w:val="000000"/>
                <w:sz w:val="20"/>
                <w:szCs w:val="20"/>
              </w:rPr>
              <w:t>75</w:t>
            </w:r>
          </w:p>
        </w:tc>
        <w:tc>
          <w:tcPr>
            <w:tcW w:w="539" w:type="pct"/>
            <w:tcBorders>
              <w:top w:val="nil"/>
              <w:left w:val="nil"/>
              <w:bottom w:val="single" w:sz="12" w:space="0" w:color="auto"/>
              <w:right w:val="nil"/>
            </w:tcBorders>
            <w:shd w:val="clear" w:color="auto" w:fill="auto"/>
            <w:noWrap/>
            <w:vAlign w:val="center"/>
            <w:hideMark/>
          </w:tcPr>
          <w:p w14:paraId="4527F62A" w14:textId="77777777" w:rsidR="00476DA8" w:rsidRPr="004573B9" w:rsidRDefault="00476DA8" w:rsidP="00857282">
            <w:pPr>
              <w:spacing w:after="0" w:line="240" w:lineRule="auto"/>
              <w:jc w:val="both"/>
              <w:rPr>
                <w:rFonts w:ascii="Times New Roman" w:eastAsia="Times New Roman" w:hAnsi="Times New Roman" w:cs="Times New Roman"/>
                <w:color w:val="000000"/>
                <w:sz w:val="20"/>
                <w:szCs w:val="20"/>
              </w:rPr>
            </w:pPr>
            <w:r w:rsidRPr="004573B9">
              <w:rPr>
                <w:rFonts w:ascii="Times New Roman" w:eastAsia="Times New Roman" w:hAnsi="Times New Roman" w:cs="Times New Roman"/>
                <w:color w:val="000000"/>
                <w:sz w:val="20"/>
                <w:szCs w:val="20"/>
              </w:rPr>
              <w:t>2024</w:t>
            </w:r>
          </w:p>
        </w:tc>
        <w:tc>
          <w:tcPr>
            <w:tcW w:w="4020" w:type="pct"/>
            <w:tcBorders>
              <w:top w:val="nil"/>
              <w:left w:val="nil"/>
              <w:bottom w:val="single" w:sz="12" w:space="0" w:color="auto"/>
              <w:right w:val="nil"/>
            </w:tcBorders>
            <w:shd w:val="clear" w:color="auto" w:fill="auto"/>
            <w:noWrap/>
            <w:vAlign w:val="center"/>
            <w:hideMark/>
          </w:tcPr>
          <w:p w14:paraId="291B89B1" w14:textId="77777777" w:rsidR="00476DA8" w:rsidRPr="004573B9" w:rsidRDefault="00310DAF" w:rsidP="00857282">
            <w:pPr>
              <w:spacing w:after="0" w:line="240" w:lineRule="auto"/>
              <w:jc w:val="both"/>
              <w:rPr>
                <w:rFonts w:ascii="Times New Roman" w:eastAsia="Times New Roman" w:hAnsi="Times New Roman" w:cs="Times New Roman"/>
                <w:color w:val="0563C1"/>
                <w:sz w:val="20"/>
                <w:szCs w:val="20"/>
                <w:u w:val="single"/>
              </w:rPr>
            </w:pPr>
            <w:hyperlink r:id="rId84" w:tgtFrame="_blank" w:tooltip="Persistent link using digital object identifier" w:history="1">
              <w:r w:rsidR="00476DA8" w:rsidRPr="004573B9">
                <w:rPr>
                  <w:rFonts w:ascii="Times New Roman" w:eastAsia="Times New Roman" w:hAnsi="Times New Roman" w:cs="Times New Roman"/>
                  <w:color w:val="0563C1"/>
                  <w:sz w:val="20"/>
                  <w:szCs w:val="20"/>
                  <w:u w:val="single"/>
                </w:rPr>
                <w:t>https://doi.org/10.1016/j.cej.2024.152080</w:t>
              </w:r>
            </w:hyperlink>
          </w:p>
        </w:tc>
      </w:tr>
    </w:tbl>
    <w:p w14:paraId="53E895BB" w14:textId="77777777" w:rsidR="00476DA8" w:rsidRPr="004573B9" w:rsidRDefault="00476DA8" w:rsidP="00857282">
      <w:pPr>
        <w:jc w:val="both"/>
        <w:rPr>
          <w:rFonts w:ascii="Times New Roman" w:hAnsi="Times New Roman" w:cs="Times New Roman"/>
          <w:sz w:val="20"/>
          <w:szCs w:val="20"/>
        </w:rPr>
      </w:pPr>
    </w:p>
    <w:p w14:paraId="1781C868" w14:textId="1611F05C" w:rsidR="00646833" w:rsidRPr="004573B9" w:rsidRDefault="00646833" w:rsidP="00857282">
      <w:pPr>
        <w:jc w:val="both"/>
        <w:rPr>
          <w:rFonts w:ascii="Times New Roman" w:hAnsi="Times New Roman" w:cs="Times New Roman"/>
          <w:b/>
          <w:bCs/>
          <w:sz w:val="20"/>
          <w:szCs w:val="20"/>
        </w:rPr>
      </w:pPr>
      <w:r w:rsidRPr="004573B9">
        <w:rPr>
          <w:rFonts w:ascii="Times New Roman" w:hAnsi="Times New Roman" w:cs="Times New Roman"/>
          <w:b/>
          <w:bCs/>
          <w:sz w:val="20"/>
          <w:szCs w:val="20"/>
        </w:rPr>
        <w:br w:type="page"/>
      </w:r>
    </w:p>
    <w:p w14:paraId="493EAB79" w14:textId="6495FD87" w:rsidR="001A1311" w:rsidRPr="004573B9" w:rsidRDefault="001A1311" w:rsidP="00857282">
      <w:pPr>
        <w:jc w:val="both"/>
        <w:rPr>
          <w:rFonts w:ascii="Times New Roman" w:hAnsi="Times New Roman" w:cs="Times New Roman"/>
          <w:b/>
          <w:bCs/>
          <w:sz w:val="20"/>
          <w:szCs w:val="20"/>
        </w:rPr>
      </w:pPr>
      <w:r w:rsidRPr="004573B9">
        <w:rPr>
          <w:rFonts w:ascii="Times New Roman" w:hAnsi="Times New Roman" w:cs="Times New Roman"/>
          <w:b/>
          <w:bCs/>
          <w:sz w:val="20"/>
          <w:szCs w:val="20"/>
        </w:rPr>
        <w:lastRenderedPageBreak/>
        <w:t>Table S2</w:t>
      </w:r>
      <w:r w:rsidR="002D7E84" w:rsidRPr="004573B9">
        <w:rPr>
          <w:rFonts w:ascii="Times New Roman" w:hAnsi="Times New Roman" w:cs="Times New Roman"/>
          <w:b/>
          <w:bCs/>
          <w:sz w:val="20"/>
          <w:szCs w:val="20"/>
        </w:rPr>
        <w:t xml:space="preserve">. </w:t>
      </w:r>
      <w:r w:rsidRPr="004573B9">
        <w:rPr>
          <w:rFonts w:ascii="Times New Roman" w:hAnsi="Times New Roman" w:cs="Times New Roman"/>
          <w:sz w:val="20"/>
          <w:szCs w:val="20"/>
        </w:rPr>
        <w:t>The chemical names and structures</w:t>
      </w:r>
      <w:r w:rsidR="006B50BD" w:rsidRPr="004573B9">
        <w:rPr>
          <w:rFonts w:ascii="Times New Roman" w:hAnsi="Times New Roman" w:cs="Times New Roman"/>
          <w:sz w:val="20"/>
          <w:szCs w:val="20"/>
        </w:rPr>
        <w:t>.</w:t>
      </w:r>
    </w:p>
    <w:tbl>
      <w:tblPr>
        <w:tblW w:w="9435" w:type="dxa"/>
        <w:tblLayout w:type="fixed"/>
        <w:tblLook w:val="04A0" w:firstRow="1" w:lastRow="0" w:firstColumn="1" w:lastColumn="0" w:noHBand="0" w:noVBand="1"/>
      </w:tblPr>
      <w:tblGrid>
        <w:gridCol w:w="724"/>
        <w:gridCol w:w="2640"/>
        <w:gridCol w:w="6071"/>
      </w:tblGrid>
      <w:tr w:rsidR="00F66A00" w:rsidRPr="004573B9" w14:paraId="46C45915" w14:textId="77777777" w:rsidTr="00F66A00">
        <w:trPr>
          <w:trHeight w:val="620"/>
        </w:trPr>
        <w:tc>
          <w:tcPr>
            <w:tcW w:w="724" w:type="dxa"/>
            <w:tcBorders>
              <w:top w:val="single" w:sz="12" w:space="0" w:color="auto"/>
              <w:bottom w:val="single" w:sz="12" w:space="0" w:color="auto"/>
            </w:tcBorders>
            <w:shd w:val="clear" w:color="auto" w:fill="auto"/>
            <w:noWrap/>
            <w:vAlign w:val="center"/>
            <w:hideMark/>
          </w:tcPr>
          <w:p w14:paraId="245233B7" w14:textId="77777777" w:rsidR="00646833" w:rsidRPr="004573B9" w:rsidRDefault="00646833" w:rsidP="00857282">
            <w:pPr>
              <w:spacing w:after="0" w:line="240" w:lineRule="auto"/>
              <w:jc w:val="both"/>
              <w:rPr>
                <w:rFonts w:ascii="Times New Roman" w:eastAsia="Times New Roman" w:hAnsi="Times New Roman" w:cs="Times New Roman"/>
                <w:color w:val="000000"/>
                <w:sz w:val="20"/>
                <w:szCs w:val="20"/>
              </w:rPr>
            </w:pPr>
            <w:r w:rsidRPr="004573B9">
              <w:rPr>
                <w:rFonts w:ascii="Times New Roman" w:eastAsia="Times New Roman" w:hAnsi="Times New Roman" w:cs="Times New Roman"/>
                <w:color w:val="000000"/>
                <w:sz w:val="20"/>
                <w:szCs w:val="20"/>
              </w:rPr>
              <w:t>No.</w:t>
            </w:r>
          </w:p>
        </w:tc>
        <w:tc>
          <w:tcPr>
            <w:tcW w:w="2640" w:type="dxa"/>
            <w:tcBorders>
              <w:top w:val="single" w:sz="12" w:space="0" w:color="auto"/>
              <w:bottom w:val="single" w:sz="12" w:space="0" w:color="auto"/>
            </w:tcBorders>
            <w:shd w:val="clear" w:color="auto" w:fill="auto"/>
            <w:noWrap/>
            <w:vAlign w:val="center"/>
            <w:hideMark/>
          </w:tcPr>
          <w:p w14:paraId="0096C5E8" w14:textId="77777777" w:rsidR="00646833" w:rsidRPr="004573B9" w:rsidRDefault="00646833" w:rsidP="00857282">
            <w:pPr>
              <w:spacing w:after="0" w:line="240" w:lineRule="auto"/>
              <w:jc w:val="both"/>
              <w:rPr>
                <w:rFonts w:ascii="Times New Roman" w:eastAsia="Times New Roman" w:hAnsi="Times New Roman" w:cs="Times New Roman"/>
                <w:color w:val="000000"/>
                <w:sz w:val="20"/>
                <w:szCs w:val="20"/>
              </w:rPr>
            </w:pPr>
            <w:r w:rsidRPr="004573B9">
              <w:rPr>
                <w:rFonts w:ascii="Times New Roman" w:eastAsia="Times New Roman" w:hAnsi="Times New Roman" w:cs="Times New Roman"/>
                <w:color w:val="000000"/>
                <w:sz w:val="20"/>
                <w:szCs w:val="20"/>
              </w:rPr>
              <w:t>Chemical Structure</w:t>
            </w:r>
          </w:p>
        </w:tc>
        <w:tc>
          <w:tcPr>
            <w:tcW w:w="6071" w:type="dxa"/>
            <w:tcBorders>
              <w:top w:val="single" w:sz="12" w:space="0" w:color="auto"/>
              <w:bottom w:val="single" w:sz="12" w:space="0" w:color="auto"/>
            </w:tcBorders>
            <w:shd w:val="clear" w:color="auto" w:fill="auto"/>
            <w:vAlign w:val="center"/>
            <w:hideMark/>
          </w:tcPr>
          <w:p w14:paraId="33330144" w14:textId="77777777" w:rsidR="00646833" w:rsidRPr="004573B9" w:rsidRDefault="00646833" w:rsidP="00857282">
            <w:pPr>
              <w:spacing w:after="0" w:line="240" w:lineRule="auto"/>
              <w:jc w:val="both"/>
              <w:rPr>
                <w:rFonts w:ascii="Times New Roman" w:eastAsia="Times New Roman" w:hAnsi="Times New Roman" w:cs="Times New Roman"/>
                <w:color w:val="000000"/>
                <w:sz w:val="20"/>
                <w:szCs w:val="20"/>
              </w:rPr>
            </w:pPr>
            <w:r w:rsidRPr="004573B9">
              <w:rPr>
                <w:rFonts w:ascii="Times New Roman" w:eastAsia="Times New Roman" w:hAnsi="Times New Roman" w:cs="Times New Roman"/>
                <w:color w:val="000000"/>
                <w:sz w:val="20"/>
                <w:szCs w:val="20"/>
              </w:rPr>
              <w:t>Chemical Structure Depiction</w:t>
            </w:r>
          </w:p>
        </w:tc>
      </w:tr>
      <w:tr w:rsidR="00F66A00" w:rsidRPr="004573B9" w14:paraId="1D58B209" w14:textId="77777777" w:rsidTr="00F66A00">
        <w:trPr>
          <w:trHeight w:val="1572"/>
        </w:trPr>
        <w:tc>
          <w:tcPr>
            <w:tcW w:w="724" w:type="dxa"/>
            <w:tcBorders>
              <w:top w:val="single" w:sz="12" w:space="0" w:color="auto"/>
            </w:tcBorders>
            <w:shd w:val="clear" w:color="auto" w:fill="auto"/>
            <w:noWrap/>
            <w:vAlign w:val="center"/>
            <w:hideMark/>
          </w:tcPr>
          <w:p w14:paraId="759A55A0" w14:textId="77777777" w:rsidR="00646833" w:rsidRPr="004573B9" w:rsidRDefault="00646833" w:rsidP="00857282">
            <w:pPr>
              <w:spacing w:after="0" w:line="240" w:lineRule="auto"/>
              <w:jc w:val="both"/>
              <w:rPr>
                <w:rFonts w:ascii="Times New Roman" w:eastAsia="Times New Roman" w:hAnsi="Times New Roman" w:cs="Times New Roman"/>
                <w:color w:val="000000"/>
                <w:sz w:val="20"/>
                <w:szCs w:val="20"/>
              </w:rPr>
            </w:pPr>
            <w:r w:rsidRPr="004573B9">
              <w:rPr>
                <w:rFonts w:ascii="Times New Roman" w:eastAsia="Times New Roman" w:hAnsi="Times New Roman" w:cs="Times New Roman"/>
                <w:color w:val="000000"/>
                <w:sz w:val="20"/>
                <w:szCs w:val="20"/>
              </w:rPr>
              <w:t>1</w:t>
            </w:r>
          </w:p>
        </w:tc>
        <w:tc>
          <w:tcPr>
            <w:tcW w:w="2640" w:type="dxa"/>
            <w:tcBorders>
              <w:top w:val="single" w:sz="12" w:space="0" w:color="auto"/>
            </w:tcBorders>
            <w:shd w:val="clear" w:color="auto" w:fill="auto"/>
            <w:noWrap/>
            <w:vAlign w:val="center"/>
            <w:hideMark/>
          </w:tcPr>
          <w:p w14:paraId="3CD3DF4D" w14:textId="77777777" w:rsidR="00646833" w:rsidRPr="004573B9" w:rsidRDefault="00646833" w:rsidP="00857282">
            <w:pPr>
              <w:spacing w:after="0" w:line="240" w:lineRule="auto"/>
              <w:jc w:val="both"/>
              <w:rPr>
                <w:rFonts w:ascii="Times New Roman" w:eastAsia="Times New Roman" w:hAnsi="Times New Roman" w:cs="Times New Roman"/>
                <w:color w:val="000000"/>
                <w:sz w:val="20"/>
                <w:szCs w:val="20"/>
              </w:rPr>
            </w:pPr>
            <w:r w:rsidRPr="004573B9">
              <w:rPr>
                <w:rFonts w:ascii="Times New Roman" w:eastAsia="Times New Roman" w:hAnsi="Times New Roman" w:cs="Times New Roman"/>
                <w:color w:val="000000"/>
                <w:sz w:val="20"/>
                <w:szCs w:val="20"/>
              </w:rPr>
              <w:t>Chlortetracycline</w:t>
            </w:r>
          </w:p>
        </w:tc>
        <w:tc>
          <w:tcPr>
            <w:tcW w:w="6071" w:type="dxa"/>
            <w:tcBorders>
              <w:top w:val="single" w:sz="12" w:space="0" w:color="auto"/>
            </w:tcBorders>
            <w:shd w:val="clear" w:color="auto" w:fill="auto"/>
            <w:noWrap/>
            <w:vAlign w:val="center"/>
            <w:hideMark/>
          </w:tcPr>
          <w:p w14:paraId="272A5056" w14:textId="7D8F74DD" w:rsidR="00646833" w:rsidRPr="004573B9" w:rsidRDefault="00646833" w:rsidP="00857282">
            <w:pPr>
              <w:spacing w:after="0" w:line="240" w:lineRule="auto"/>
              <w:jc w:val="both"/>
              <w:rPr>
                <w:rFonts w:ascii="Times New Roman" w:eastAsia="Times New Roman" w:hAnsi="Times New Roman" w:cs="Times New Roman"/>
                <w:color w:val="000000"/>
                <w:sz w:val="20"/>
                <w:szCs w:val="20"/>
              </w:rPr>
            </w:pPr>
            <w:r w:rsidRPr="004573B9">
              <w:rPr>
                <w:rFonts w:ascii="Times New Roman" w:eastAsia="Times New Roman" w:hAnsi="Times New Roman" w:cs="Times New Roman"/>
                <w:noProof/>
                <w:color w:val="000000"/>
                <w:sz w:val="20"/>
                <w:szCs w:val="20"/>
              </w:rPr>
              <w:drawing>
                <wp:inline distT="0" distB="0" distL="0" distR="0" wp14:anchorId="038330CF" wp14:editId="56BD49CC">
                  <wp:extent cx="1853102" cy="914400"/>
                  <wp:effectExtent l="0" t="0" r="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Picture 63"/>
                          <pic:cNvPicPr/>
                        </pic:nvPicPr>
                        <pic:blipFill rotWithShape="1">
                          <a:blip r:embed="rId85">
                            <a:extLst>
                              <a:ext uri="{BEBA8EAE-BF5A-486C-A8C5-ECC9F3942E4B}">
                                <a14:imgProps xmlns:a14="http://schemas.microsoft.com/office/drawing/2010/main">
                                  <a14:imgLayer r:embed="rId86">
                                    <a14:imgEffect>
                                      <a14:brightnessContrast bright="20000" contrast="-40000"/>
                                    </a14:imgEffect>
                                  </a14:imgLayer>
                                </a14:imgProps>
                              </a:ext>
                            </a:extLst>
                          </a:blip>
                          <a:srcRect t="23005" b="27651"/>
                          <a:stretch/>
                        </pic:blipFill>
                        <pic:spPr bwMode="auto">
                          <a:xfrm>
                            <a:off x="0" y="0"/>
                            <a:ext cx="1853102" cy="914400"/>
                          </a:xfrm>
                          <a:prstGeom prst="rect">
                            <a:avLst/>
                          </a:prstGeom>
                          <a:ln>
                            <a:noFill/>
                          </a:ln>
                          <a:extLst>
                            <a:ext uri="{53640926-AAD7-44D8-BBD7-CCE9431645EC}">
                              <a14:shadowObscured xmlns:a14="http://schemas.microsoft.com/office/drawing/2010/main"/>
                            </a:ext>
                          </a:extLst>
                        </pic:spPr>
                      </pic:pic>
                    </a:graphicData>
                  </a:graphic>
                </wp:inline>
              </w:drawing>
            </w:r>
          </w:p>
        </w:tc>
      </w:tr>
      <w:tr w:rsidR="00646833" w:rsidRPr="004573B9" w14:paraId="1CA77BA3" w14:textId="77777777" w:rsidTr="00F66A00">
        <w:trPr>
          <w:trHeight w:val="1590"/>
        </w:trPr>
        <w:tc>
          <w:tcPr>
            <w:tcW w:w="724" w:type="dxa"/>
            <w:shd w:val="clear" w:color="auto" w:fill="auto"/>
            <w:noWrap/>
            <w:vAlign w:val="center"/>
            <w:hideMark/>
          </w:tcPr>
          <w:p w14:paraId="6EB2BEFC" w14:textId="77777777" w:rsidR="00646833" w:rsidRPr="004573B9" w:rsidRDefault="00646833" w:rsidP="00857282">
            <w:pPr>
              <w:spacing w:after="0" w:line="240" w:lineRule="auto"/>
              <w:jc w:val="both"/>
              <w:rPr>
                <w:rFonts w:ascii="Times New Roman" w:eastAsia="Times New Roman" w:hAnsi="Times New Roman" w:cs="Times New Roman"/>
                <w:color w:val="000000"/>
                <w:sz w:val="20"/>
                <w:szCs w:val="20"/>
              </w:rPr>
            </w:pPr>
            <w:r w:rsidRPr="004573B9">
              <w:rPr>
                <w:rFonts w:ascii="Times New Roman" w:eastAsia="Times New Roman" w:hAnsi="Times New Roman" w:cs="Times New Roman"/>
                <w:color w:val="000000"/>
                <w:sz w:val="20"/>
                <w:szCs w:val="20"/>
              </w:rPr>
              <w:t>2</w:t>
            </w:r>
          </w:p>
        </w:tc>
        <w:tc>
          <w:tcPr>
            <w:tcW w:w="2640" w:type="dxa"/>
            <w:shd w:val="clear" w:color="auto" w:fill="auto"/>
            <w:noWrap/>
            <w:vAlign w:val="center"/>
            <w:hideMark/>
          </w:tcPr>
          <w:p w14:paraId="5A55C0D5" w14:textId="77777777" w:rsidR="00646833" w:rsidRPr="004573B9" w:rsidRDefault="00646833" w:rsidP="00857282">
            <w:pPr>
              <w:spacing w:after="0" w:line="240" w:lineRule="auto"/>
              <w:jc w:val="both"/>
              <w:rPr>
                <w:rFonts w:ascii="Times New Roman" w:eastAsia="Times New Roman" w:hAnsi="Times New Roman" w:cs="Times New Roman"/>
                <w:color w:val="000000"/>
                <w:sz w:val="20"/>
                <w:szCs w:val="20"/>
              </w:rPr>
            </w:pPr>
            <w:r w:rsidRPr="004573B9">
              <w:rPr>
                <w:rFonts w:ascii="Times New Roman" w:eastAsia="Times New Roman" w:hAnsi="Times New Roman" w:cs="Times New Roman"/>
                <w:color w:val="000000"/>
                <w:sz w:val="20"/>
                <w:szCs w:val="20"/>
              </w:rPr>
              <w:t>Ciprofloxacin</w:t>
            </w:r>
          </w:p>
        </w:tc>
        <w:tc>
          <w:tcPr>
            <w:tcW w:w="6071" w:type="dxa"/>
            <w:shd w:val="clear" w:color="auto" w:fill="auto"/>
            <w:noWrap/>
            <w:vAlign w:val="center"/>
            <w:hideMark/>
          </w:tcPr>
          <w:p w14:paraId="26D38BD0" w14:textId="4C37960F" w:rsidR="00646833" w:rsidRPr="004573B9" w:rsidRDefault="000507F0" w:rsidP="00857282">
            <w:pPr>
              <w:spacing w:after="0" w:line="240" w:lineRule="auto"/>
              <w:jc w:val="both"/>
              <w:rPr>
                <w:rFonts w:ascii="Times New Roman" w:eastAsia="Times New Roman" w:hAnsi="Times New Roman" w:cs="Times New Roman"/>
                <w:color w:val="000000"/>
                <w:sz w:val="20"/>
                <w:szCs w:val="20"/>
              </w:rPr>
            </w:pPr>
            <w:r w:rsidRPr="004573B9">
              <w:rPr>
                <w:rFonts w:ascii="Times New Roman" w:eastAsia="Times New Roman" w:hAnsi="Times New Roman" w:cs="Times New Roman"/>
                <w:noProof/>
                <w:color w:val="000000"/>
                <w:sz w:val="20"/>
                <w:szCs w:val="20"/>
              </w:rPr>
              <w:drawing>
                <wp:inline distT="0" distB="0" distL="0" distR="0" wp14:anchorId="0B848862" wp14:editId="41F17532">
                  <wp:extent cx="1758070" cy="914400"/>
                  <wp:effectExtent l="0" t="0" r="0"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Picture 64"/>
                          <pic:cNvPicPr/>
                        </pic:nvPicPr>
                        <pic:blipFill rotWithShape="1">
                          <a:blip r:embed="rId87">
                            <a:extLst>
                              <a:ext uri="{BEBA8EAE-BF5A-486C-A8C5-ECC9F3942E4B}">
                                <a14:imgProps xmlns:a14="http://schemas.microsoft.com/office/drawing/2010/main">
                                  <a14:imgLayer r:embed="rId88">
                                    <a14:imgEffect>
                                      <a14:brightnessContrast bright="20000" contrast="-40000"/>
                                    </a14:imgEffect>
                                  </a14:imgLayer>
                                </a14:imgProps>
                              </a:ext>
                            </a:extLst>
                          </a:blip>
                          <a:srcRect t="20671" b="27317"/>
                          <a:stretch/>
                        </pic:blipFill>
                        <pic:spPr bwMode="auto">
                          <a:xfrm>
                            <a:off x="0" y="0"/>
                            <a:ext cx="1758070" cy="914400"/>
                          </a:xfrm>
                          <a:prstGeom prst="rect">
                            <a:avLst/>
                          </a:prstGeom>
                          <a:ln>
                            <a:noFill/>
                          </a:ln>
                          <a:extLst>
                            <a:ext uri="{53640926-AAD7-44D8-BBD7-CCE9431645EC}">
                              <a14:shadowObscured xmlns:a14="http://schemas.microsoft.com/office/drawing/2010/main"/>
                            </a:ext>
                          </a:extLst>
                        </pic:spPr>
                      </pic:pic>
                    </a:graphicData>
                  </a:graphic>
                </wp:inline>
              </w:drawing>
            </w:r>
          </w:p>
        </w:tc>
      </w:tr>
      <w:tr w:rsidR="00646833" w:rsidRPr="004573B9" w14:paraId="4C3A699D" w14:textId="77777777" w:rsidTr="00F66A00">
        <w:trPr>
          <w:trHeight w:val="1620"/>
        </w:trPr>
        <w:tc>
          <w:tcPr>
            <w:tcW w:w="724" w:type="dxa"/>
            <w:shd w:val="clear" w:color="auto" w:fill="auto"/>
            <w:noWrap/>
            <w:vAlign w:val="center"/>
            <w:hideMark/>
          </w:tcPr>
          <w:p w14:paraId="603EE438" w14:textId="77777777" w:rsidR="00646833" w:rsidRPr="004573B9" w:rsidRDefault="00646833" w:rsidP="00857282">
            <w:pPr>
              <w:spacing w:after="0" w:line="240" w:lineRule="auto"/>
              <w:jc w:val="both"/>
              <w:rPr>
                <w:rFonts w:ascii="Times New Roman" w:eastAsia="Times New Roman" w:hAnsi="Times New Roman" w:cs="Times New Roman"/>
                <w:color w:val="000000"/>
                <w:sz w:val="20"/>
                <w:szCs w:val="20"/>
              </w:rPr>
            </w:pPr>
            <w:r w:rsidRPr="004573B9">
              <w:rPr>
                <w:rFonts w:ascii="Times New Roman" w:eastAsia="Times New Roman" w:hAnsi="Times New Roman" w:cs="Times New Roman"/>
                <w:color w:val="000000"/>
                <w:sz w:val="20"/>
                <w:szCs w:val="20"/>
              </w:rPr>
              <w:t>3</w:t>
            </w:r>
          </w:p>
        </w:tc>
        <w:tc>
          <w:tcPr>
            <w:tcW w:w="2640" w:type="dxa"/>
            <w:shd w:val="clear" w:color="auto" w:fill="auto"/>
            <w:noWrap/>
            <w:vAlign w:val="center"/>
            <w:hideMark/>
          </w:tcPr>
          <w:p w14:paraId="67C62789" w14:textId="77777777" w:rsidR="00646833" w:rsidRPr="004573B9" w:rsidRDefault="00646833" w:rsidP="00857282">
            <w:pPr>
              <w:spacing w:after="0" w:line="240" w:lineRule="auto"/>
              <w:jc w:val="both"/>
              <w:rPr>
                <w:rFonts w:ascii="Times New Roman" w:eastAsia="Times New Roman" w:hAnsi="Times New Roman" w:cs="Times New Roman"/>
                <w:color w:val="000000"/>
                <w:sz w:val="20"/>
                <w:szCs w:val="20"/>
              </w:rPr>
            </w:pPr>
            <w:r w:rsidRPr="004573B9">
              <w:rPr>
                <w:rFonts w:ascii="Times New Roman" w:eastAsia="Times New Roman" w:hAnsi="Times New Roman" w:cs="Times New Roman"/>
                <w:color w:val="000000"/>
                <w:sz w:val="20"/>
                <w:szCs w:val="20"/>
              </w:rPr>
              <w:t>Doxycycline</w:t>
            </w:r>
          </w:p>
        </w:tc>
        <w:tc>
          <w:tcPr>
            <w:tcW w:w="6071" w:type="dxa"/>
            <w:shd w:val="clear" w:color="auto" w:fill="auto"/>
            <w:noWrap/>
            <w:vAlign w:val="center"/>
            <w:hideMark/>
          </w:tcPr>
          <w:p w14:paraId="37E7A1E4" w14:textId="4607DCB1" w:rsidR="00646833" w:rsidRPr="004573B9" w:rsidRDefault="000507F0" w:rsidP="00857282">
            <w:pPr>
              <w:spacing w:after="0" w:line="240" w:lineRule="auto"/>
              <w:jc w:val="both"/>
              <w:rPr>
                <w:rFonts w:ascii="Times New Roman" w:eastAsia="Times New Roman" w:hAnsi="Times New Roman" w:cs="Times New Roman"/>
                <w:color w:val="000000"/>
                <w:sz w:val="20"/>
                <w:szCs w:val="20"/>
              </w:rPr>
            </w:pPr>
            <w:r w:rsidRPr="004573B9">
              <w:rPr>
                <w:rFonts w:ascii="Times New Roman" w:eastAsia="Times New Roman" w:hAnsi="Times New Roman" w:cs="Times New Roman"/>
                <w:noProof/>
                <w:color w:val="000000"/>
                <w:sz w:val="20"/>
                <w:szCs w:val="20"/>
              </w:rPr>
              <w:drawing>
                <wp:inline distT="0" distB="0" distL="0" distR="0" wp14:anchorId="36AA3EA7" wp14:editId="42FFD332">
                  <wp:extent cx="1804336" cy="914400"/>
                  <wp:effectExtent l="0" t="0" r="5715"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Picture 65"/>
                          <pic:cNvPicPr/>
                        </pic:nvPicPr>
                        <pic:blipFill rotWithShape="1">
                          <a:blip r:embed="rId89">
                            <a:extLst>
                              <a:ext uri="{BEBA8EAE-BF5A-486C-A8C5-ECC9F3942E4B}">
                                <a14:imgProps xmlns:a14="http://schemas.microsoft.com/office/drawing/2010/main">
                                  <a14:imgLayer r:embed="rId90">
                                    <a14:imgEffect>
                                      <a14:brightnessContrast bright="20000" contrast="-40000"/>
                                    </a14:imgEffect>
                                  </a14:imgLayer>
                                </a14:imgProps>
                              </a:ext>
                            </a:extLst>
                          </a:blip>
                          <a:srcRect t="21671" b="27651"/>
                          <a:stretch/>
                        </pic:blipFill>
                        <pic:spPr bwMode="auto">
                          <a:xfrm>
                            <a:off x="0" y="0"/>
                            <a:ext cx="1804336" cy="914400"/>
                          </a:xfrm>
                          <a:prstGeom prst="rect">
                            <a:avLst/>
                          </a:prstGeom>
                          <a:ln>
                            <a:noFill/>
                          </a:ln>
                          <a:extLst>
                            <a:ext uri="{53640926-AAD7-44D8-BBD7-CCE9431645EC}">
                              <a14:shadowObscured xmlns:a14="http://schemas.microsoft.com/office/drawing/2010/main"/>
                            </a:ext>
                          </a:extLst>
                        </pic:spPr>
                      </pic:pic>
                    </a:graphicData>
                  </a:graphic>
                </wp:inline>
              </w:drawing>
            </w:r>
          </w:p>
        </w:tc>
      </w:tr>
      <w:tr w:rsidR="00646833" w:rsidRPr="004573B9" w14:paraId="2975EADB" w14:textId="77777777" w:rsidTr="00F66A00">
        <w:trPr>
          <w:trHeight w:val="1620"/>
        </w:trPr>
        <w:tc>
          <w:tcPr>
            <w:tcW w:w="724" w:type="dxa"/>
            <w:shd w:val="clear" w:color="auto" w:fill="auto"/>
            <w:noWrap/>
            <w:vAlign w:val="center"/>
            <w:hideMark/>
          </w:tcPr>
          <w:p w14:paraId="77F2984E" w14:textId="77777777" w:rsidR="00646833" w:rsidRPr="004573B9" w:rsidRDefault="00646833" w:rsidP="00857282">
            <w:pPr>
              <w:spacing w:after="0" w:line="240" w:lineRule="auto"/>
              <w:jc w:val="both"/>
              <w:rPr>
                <w:rFonts w:ascii="Times New Roman" w:eastAsia="Times New Roman" w:hAnsi="Times New Roman" w:cs="Times New Roman"/>
                <w:color w:val="000000"/>
                <w:sz w:val="20"/>
                <w:szCs w:val="20"/>
              </w:rPr>
            </w:pPr>
            <w:r w:rsidRPr="004573B9">
              <w:rPr>
                <w:rFonts w:ascii="Times New Roman" w:eastAsia="Times New Roman" w:hAnsi="Times New Roman" w:cs="Times New Roman"/>
                <w:color w:val="000000"/>
                <w:sz w:val="20"/>
                <w:szCs w:val="20"/>
              </w:rPr>
              <w:t>4</w:t>
            </w:r>
          </w:p>
        </w:tc>
        <w:tc>
          <w:tcPr>
            <w:tcW w:w="2640" w:type="dxa"/>
            <w:shd w:val="clear" w:color="auto" w:fill="auto"/>
            <w:noWrap/>
            <w:vAlign w:val="center"/>
            <w:hideMark/>
          </w:tcPr>
          <w:p w14:paraId="30C9D43C" w14:textId="77777777" w:rsidR="00646833" w:rsidRPr="004573B9" w:rsidRDefault="00646833" w:rsidP="00857282">
            <w:pPr>
              <w:spacing w:after="0" w:line="240" w:lineRule="auto"/>
              <w:jc w:val="both"/>
              <w:rPr>
                <w:rFonts w:ascii="Times New Roman" w:eastAsia="Times New Roman" w:hAnsi="Times New Roman" w:cs="Times New Roman"/>
                <w:color w:val="000000"/>
                <w:sz w:val="20"/>
                <w:szCs w:val="20"/>
              </w:rPr>
            </w:pPr>
            <w:r w:rsidRPr="004573B9">
              <w:rPr>
                <w:rFonts w:ascii="Times New Roman" w:eastAsia="Times New Roman" w:hAnsi="Times New Roman" w:cs="Times New Roman"/>
                <w:color w:val="000000"/>
                <w:sz w:val="20"/>
                <w:szCs w:val="20"/>
              </w:rPr>
              <w:t>Enrofloxacin</w:t>
            </w:r>
          </w:p>
        </w:tc>
        <w:tc>
          <w:tcPr>
            <w:tcW w:w="6071" w:type="dxa"/>
            <w:shd w:val="clear" w:color="auto" w:fill="auto"/>
            <w:noWrap/>
            <w:vAlign w:val="center"/>
            <w:hideMark/>
          </w:tcPr>
          <w:p w14:paraId="49DFCADA" w14:textId="5E86EEEF" w:rsidR="00646833" w:rsidRPr="004573B9" w:rsidRDefault="000507F0" w:rsidP="00857282">
            <w:pPr>
              <w:spacing w:after="0" w:line="240" w:lineRule="auto"/>
              <w:jc w:val="both"/>
              <w:rPr>
                <w:rFonts w:ascii="Times New Roman" w:eastAsia="Times New Roman" w:hAnsi="Times New Roman" w:cs="Times New Roman"/>
                <w:color w:val="000000"/>
                <w:sz w:val="20"/>
                <w:szCs w:val="20"/>
              </w:rPr>
            </w:pPr>
            <w:r w:rsidRPr="004573B9">
              <w:rPr>
                <w:rFonts w:ascii="Times New Roman" w:eastAsia="Times New Roman" w:hAnsi="Times New Roman" w:cs="Times New Roman"/>
                <w:noProof/>
                <w:color w:val="000000"/>
                <w:sz w:val="20"/>
                <w:szCs w:val="20"/>
              </w:rPr>
              <w:drawing>
                <wp:inline distT="0" distB="0" distL="0" distR="0" wp14:anchorId="79892215" wp14:editId="5C0DC794">
                  <wp:extent cx="1904577" cy="914400"/>
                  <wp:effectExtent l="0" t="0" r="635"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Picture 66"/>
                          <pic:cNvPicPr/>
                        </pic:nvPicPr>
                        <pic:blipFill rotWithShape="1">
                          <a:blip r:embed="rId91">
                            <a:extLst>
                              <a:ext uri="{BEBA8EAE-BF5A-486C-A8C5-ECC9F3942E4B}">
                                <a14:imgProps xmlns:a14="http://schemas.microsoft.com/office/drawing/2010/main">
                                  <a14:imgLayer r:embed="rId92">
                                    <a14:imgEffect>
                                      <a14:brightnessContrast bright="20000" contrast="-40000"/>
                                    </a14:imgEffect>
                                  </a14:imgLayer>
                                </a14:imgProps>
                              </a:ext>
                            </a:extLst>
                          </a:blip>
                          <a:srcRect t="23339" b="28651"/>
                          <a:stretch/>
                        </pic:blipFill>
                        <pic:spPr bwMode="auto">
                          <a:xfrm>
                            <a:off x="0" y="0"/>
                            <a:ext cx="1904577" cy="914400"/>
                          </a:xfrm>
                          <a:prstGeom prst="rect">
                            <a:avLst/>
                          </a:prstGeom>
                          <a:ln>
                            <a:noFill/>
                          </a:ln>
                          <a:extLst>
                            <a:ext uri="{53640926-AAD7-44D8-BBD7-CCE9431645EC}">
                              <a14:shadowObscured xmlns:a14="http://schemas.microsoft.com/office/drawing/2010/main"/>
                            </a:ext>
                          </a:extLst>
                        </pic:spPr>
                      </pic:pic>
                    </a:graphicData>
                  </a:graphic>
                </wp:inline>
              </w:drawing>
            </w:r>
          </w:p>
        </w:tc>
      </w:tr>
      <w:tr w:rsidR="00646833" w:rsidRPr="004573B9" w14:paraId="793573F0" w14:textId="77777777" w:rsidTr="00F66A00">
        <w:trPr>
          <w:trHeight w:val="1590"/>
        </w:trPr>
        <w:tc>
          <w:tcPr>
            <w:tcW w:w="724" w:type="dxa"/>
            <w:shd w:val="clear" w:color="auto" w:fill="auto"/>
            <w:noWrap/>
            <w:vAlign w:val="center"/>
            <w:hideMark/>
          </w:tcPr>
          <w:p w14:paraId="2BBFAF59" w14:textId="77777777" w:rsidR="00646833" w:rsidRPr="004573B9" w:rsidRDefault="00646833" w:rsidP="00857282">
            <w:pPr>
              <w:spacing w:after="0" w:line="240" w:lineRule="auto"/>
              <w:jc w:val="both"/>
              <w:rPr>
                <w:rFonts w:ascii="Times New Roman" w:eastAsia="Times New Roman" w:hAnsi="Times New Roman" w:cs="Times New Roman"/>
                <w:color w:val="000000"/>
                <w:sz w:val="20"/>
                <w:szCs w:val="20"/>
              </w:rPr>
            </w:pPr>
            <w:r w:rsidRPr="004573B9">
              <w:rPr>
                <w:rFonts w:ascii="Times New Roman" w:eastAsia="Times New Roman" w:hAnsi="Times New Roman" w:cs="Times New Roman"/>
                <w:color w:val="000000"/>
                <w:sz w:val="20"/>
                <w:szCs w:val="20"/>
              </w:rPr>
              <w:t>5</w:t>
            </w:r>
          </w:p>
        </w:tc>
        <w:tc>
          <w:tcPr>
            <w:tcW w:w="2640" w:type="dxa"/>
            <w:shd w:val="clear" w:color="auto" w:fill="auto"/>
            <w:noWrap/>
            <w:vAlign w:val="center"/>
            <w:hideMark/>
          </w:tcPr>
          <w:p w14:paraId="73B6B05C" w14:textId="77777777" w:rsidR="00646833" w:rsidRPr="004573B9" w:rsidRDefault="00646833" w:rsidP="00857282">
            <w:pPr>
              <w:spacing w:after="0" w:line="240" w:lineRule="auto"/>
              <w:jc w:val="both"/>
              <w:rPr>
                <w:rFonts w:ascii="Times New Roman" w:eastAsia="Times New Roman" w:hAnsi="Times New Roman" w:cs="Times New Roman"/>
                <w:color w:val="000000"/>
                <w:sz w:val="20"/>
                <w:szCs w:val="20"/>
              </w:rPr>
            </w:pPr>
            <w:r w:rsidRPr="004573B9">
              <w:rPr>
                <w:rFonts w:ascii="Times New Roman" w:eastAsia="Times New Roman" w:hAnsi="Times New Roman" w:cs="Times New Roman"/>
                <w:color w:val="000000"/>
                <w:sz w:val="20"/>
                <w:szCs w:val="20"/>
              </w:rPr>
              <w:t>Fleroxacin</w:t>
            </w:r>
          </w:p>
        </w:tc>
        <w:tc>
          <w:tcPr>
            <w:tcW w:w="6071" w:type="dxa"/>
            <w:shd w:val="clear" w:color="auto" w:fill="auto"/>
            <w:noWrap/>
            <w:vAlign w:val="center"/>
            <w:hideMark/>
          </w:tcPr>
          <w:p w14:paraId="4298C11E" w14:textId="1465D263" w:rsidR="00646833" w:rsidRPr="004573B9" w:rsidRDefault="000507F0" w:rsidP="00857282">
            <w:pPr>
              <w:spacing w:after="0" w:line="240" w:lineRule="auto"/>
              <w:jc w:val="both"/>
              <w:rPr>
                <w:rFonts w:ascii="Times New Roman" w:eastAsia="Times New Roman" w:hAnsi="Times New Roman" w:cs="Times New Roman"/>
                <w:color w:val="000000"/>
                <w:sz w:val="20"/>
                <w:szCs w:val="20"/>
              </w:rPr>
            </w:pPr>
            <w:r w:rsidRPr="004573B9">
              <w:rPr>
                <w:rFonts w:ascii="Times New Roman" w:eastAsia="Times New Roman" w:hAnsi="Times New Roman" w:cs="Times New Roman"/>
                <w:noProof/>
                <w:color w:val="000000"/>
                <w:sz w:val="20"/>
                <w:szCs w:val="20"/>
              </w:rPr>
              <w:drawing>
                <wp:inline distT="0" distB="0" distL="0" distR="0" wp14:anchorId="2144DF95" wp14:editId="3F17B49D">
                  <wp:extent cx="1585312" cy="914400"/>
                  <wp:effectExtent l="0" t="0" r="0" b="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Picture 67"/>
                          <pic:cNvPicPr/>
                        </pic:nvPicPr>
                        <pic:blipFill rotWithShape="1">
                          <a:blip r:embed="rId93">
                            <a:extLst>
                              <a:ext uri="{BEBA8EAE-BF5A-486C-A8C5-ECC9F3942E4B}">
                                <a14:imgProps xmlns:a14="http://schemas.microsoft.com/office/drawing/2010/main">
                                  <a14:imgLayer r:embed="rId94">
                                    <a14:imgEffect>
                                      <a14:brightnessContrast bright="20000" contrast="-40000"/>
                                    </a14:imgEffect>
                                  </a14:imgLayer>
                                </a14:imgProps>
                              </a:ext>
                            </a:extLst>
                          </a:blip>
                          <a:srcRect t="20338" b="21983"/>
                          <a:stretch/>
                        </pic:blipFill>
                        <pic:spPr bwMode="auto">
                          <a:xfrm>
                            <a:off x="0" y="0"/>
                            <a:ext cx="1585312" cy="914400"/>
                          </a:xfrm>
                          <a:prstGeom prst="rect">
                            <a:avLst/>
                          </a:prstGeom>
                          <a:ln>
                            <a:noFill/>
                          </a:ln>
                          <a:extLst>
                            <a:ext uri="{53640926-AAD7-44D8-BBD7-CCE9431645EC}">
                              <a14:shadowObscured xmlns:a14="http://schemas.microsoft.com/office/drawing/2010/main"/>
                            </a:ext>
                          </a:extLst>
                        </pic:spPr>
                      </pic:pic>
                    </a:graphicData>
                  </a:graphic>
                </wp:inline>
              </w:drawing>
            </w:r>
          </w:p>
        </w:tc>
      </w:tr>
      <w:tr w:rsidR="00646833" w:rsidRPr="004573B9" w14:paraId="22F11BED" w14:textId="77777777" w:rsidTr="00F66A00">
        <w:trPr>
          <w:trHeight w:val="1860"/>
        </w:trPr>
        <w:tc>
          <w:tcPr>
            <w:tcW w:w="724" w:type="dxa"/>
            <w:shd w:val="clear" w:color="auto" w:fill="auto"/>
            <w:noWrap/>
            <w:vAlign w:val="center"/>
            <w:hideMark/>
          </w:tcPr>
          <w:p w14:paraId="12ADA870" w14:textId="77777777" w:rsidR="00646833" w:rsidRPr="004573B9" w:rsidRDefault="00646833" w:rsidP="00857282">
            <w:pPr>
              <w:spacing w:after="0" w:line="240" w:lineRule="auto"/>
              <w:jc w:val="both"/>
              <w:rPr>
                <w:rFonts w:ascii="Times New Roman" w:eastAsia="Times New Roman" w:hAnsi="Times New Roman" w:cs="Times New Roman"/>
                <w:color w:val="000000"/>
                <w:sz w:val="20"/>
                <w:szCs w:val="20"/>
              </w:rPr>
            </w:pPr>
            <w:r w:rsidRPr="004573B9">
              <w:rPr>
                <w:rFonts w:ascii="Times New Roman" w:eastAsia="Times New Roman" w:hAnsi="Times New Roman" w:cs="Times New Roman"/>
                <w:color w:val="000000"/>
                <w:sz w:val="20"/>
                <w:szCs w:val="20"/>
              </w:rPr>
              <w:t>6</w:t>
            </w:r>
          </w:p>
        </w:tc>
        <w:tc>
          <w:tcPr>
            <w:tcW w:w="2640" w:type="dxa"/>
            <w:shd w:val="clear" w:color="auto" w:fill="auto"/>
            <w:noWrap/>
            <w:vAlign w:val="center"/>
            <w:hideMark/>
          </w:tcPr>
          <w:p w14:paraId="2B239A0B" w14:textId="77777777" w:rsidR="00646833" w:rsidRPr="004573B9" w:rsidRDefault="00646833" w:rsidP="00857282">
            <w:pPr>
              <w:spacing w:after="0" w:line="240" w:lineRule="auto"/>
              <w:jc w:val="both"/>
              <w:rPr>
                <w:rFonts w:ascii="Times New Roman" w:eastAsia="Times New Roman" w:hAnsi="Times New Roman" w:cs="Times New Roman"/>
                <w:color w:val="000000"/>
                <w:sz w:val="20"/>
                <w:szCs w:val="20"/>
              </w:rPr>
            </w:pPr>
            <w:r w:rsidRPr="004573B9">
              <w:rPr>
                <w:rFonts w:ascii="Times New Roman" w:eastAsia="Times New Roman" w:hAnsi="Times New Roman" w:cs="Times New Roman"/>
                <w:color w:val="000000"/>
                <w:sz w:val="20"/>
                <w:szCs w:val="20"/>
              </w:rPr>
              <w:t>Levofloxacin</w:t>
            </w:r>
          </w:p>
        </w:tc>
        <w:tc>
          <w:tcPr>
            <w:tcW w:w="6071" w:type="dxa"/>
            <w:shd w:val="clear" w:color="auto" w:fill="auto"/>
            <w:noWrap/>
            <w:vAlign w:val="center"/>
            <w:hideMark/>
          </w:tcPr>
          <w:p w14:paraId="0FD96B2B" w14:textId="70FE62C3" w:rsidR="00646833" w:rsidRPr="004573B9" w:rsidRDefault="000507F0" w:rsidP="00857282">
            <w:pPr>
              <w:spacing w:after="0" w:line="240" w:lineRule="auto"/>
              <w:jc w:val="both"/>
              <w:rPr>
                <w:rFonts w:ascii="Times New Roman" w:eastAsia="Times New Roman" w:hAnsi="Times New Roman" w:cs="Times New Roman"/>
                <w:color w:val="000000"/>
                <w:sz w:val="20"/>
                <w:szCs w:val="20"/>
              </w:rPr>
            </w:pPr>
            <w:r w:rsidRPr="004573B9">
              <w:rPr>
                <w:rFonts w:ascii="Times New Roman" w:eastAsia="Times New Roman" w:hAnsi="Times New Roman" w:cs="Times New Roman"/>
                <w:noProof/>
                <w:color w:val="000000"/>
                <w:sz w:val="20"/>
                <w:szCs w:val="20"/>
              </w:rPr>
              <w:drawing>
                <wp:inline distT="0" distB="0" distL="0" distR="0" wp14:anchorId="6A1FD36A" wp14:editId="0CB350B4">
                  <wp:extent cx="1495958" cy="1097280"/>
                  <wp:effectExtent l="0" t="0" r="9525" b="762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Picture 68"/>
                          <pic:cNvPicPr/>
                        </pic:nvPicPr>
                        <pic:blipFill rotWithShape="1">
                          <a:blip r:embed="rId95">
                            <a:extLst>
                              <a:ext uri="{BEBA8EAE-BF5A-486C-A8C5-ECC9F3942E4B}">
                                <a14:imgProps xmlns:a14="http://schemas.microsoft.com/office/drawing/2010/main">
                                  <a14:imgLayer r:embed="rId96">
                                    <a14:imgEffect>
                                      <a14:brightnessContrast bright="20000" contrast="-40000"/>
                                    </a14:imgEffect>
                                  </a14:imgLayer>
                                </a14:imgProps>
                              </a:ext>
                            </a:extLst>
                          </a:blip>
                          <a:srcRect t="15004" b="11647"/>
                          <a:stretch/>
                        </pic:blipFill>
                        <pic:spPr bwMode="auto">
                          <a:xfrm>
                            <a:off x="0" y="0"/>
                            <a:ext cx="1495958" cy="1097280"/>
                          </a:xfrm>
                          <a:prstGeom prst="rect">
                            <a:avLst/>
                          </a:prstGeom>
                          <a:ln>
                            <a:noFill/>
                          </a:ln>
                          <a:extLst>
                            <a:ext uri="{53640926-AAD7-44D8-BBD7-CCE9431645EC}">
                              <a14:shadowObscured xmlns:a14="http://schemas.microsoft.com/office/drawing/2010/main"/>
                            </a:ext>
                          </a:extLst>
                        </pic:spPr>
                      </pic:pic>
                    </a:graphicData>
                  </a:graphic>
                </wp:inline>
              </w:drawing>
            </w:r>
          </w:p>
        </w:tc>
      </w:tr>
      <w:tr w:rsidR="00646833" w:rsidRPr="004573B9" w14:paraId="432A3D73" w14:textId="77777777" w:rsidTr="00F66A00">
        <w:trPr>
          <w:trHeight w:val="1680"/>
        </w:trPr>
        <w:tc>
          <w:tcPr>
            <w:tcW w:w="724" w:type="dxa"/>
            <w:shd w:val="clear" w:color="auto" w:fill="auto"/>
            <w:noWrap/>
            <w:vAlign w:val="center"/>
            <w:hideMark/>
          </w:tcPr>
          <w:p w14:paraId="16C91BA2" w14:textId="77777777" w:rsidR="00646833" w:rsidRPr="004573B9" w:rsidRDefault="00646833" w:rsidP="00857282">
            <w:pPr>
              <w:spacing w:after="0" w:line="240" w:lineRule="auto"/>
              <w:jc w:val="both"/>
              <w:rPr>
                <w:rFonts w:ascii="Times New Roman" w:eastAsia="Times New Roman" w:hAnsi="Times New Roman" w:cs="Times New Roman"/>
                <w:color w:val="000000"/>
                <w:sz w:val="20"/>
                <w:szCs w:val="20"/>
              </w:rPr>
            </w:pPr>
            <w:r w:rsidRPr="004573B9">
              <w:rPr>
                <w:rFonts w:ascii="Times New Roman" w:eastAsia="Times New Roman" w:hAnsi="Times New Roman" w:cs="Times New Roman"/>
                <w:color w:val="000000"/>
                <w:sz w:val="20"/>
                <w:szCs w:val="20"/>
              </w:rPr>
              <w:t>7</w:t>
            </w:r>
          </w:p>
        </w:tc>
        <w:tc>
          <w:tcPr>
            <w:tcW w:w="2640" w:type="dxa"/>
            <w:shd w:val="clear" w:color="auto" w:fill="auto"/>
            <w:noWrap/>
            <w:vAlign w:val="center"/>
            <w:hideMark/>
          </w:tcPr>
          <w:p w14:paraId="3C35C2BC" w14:textId="77777777" w:rsidR="00646833" w:rsidRPr="004573B9" w:rsidRDefault="00646833" w:rsidP="00857282">
            <w:pPr>
              <w:spacing w:after="0" w:line="240" w:lineRule="auto"/>
              <w:jc w:val="both"/>
              <w:rPr>
                <w:rFonts w:ascii="Times New Roman" w:eastAsia="Times New Roman" w:hAnsi="Times New Roman" w:cs="Times New Roman"/>
                <w:color w:val="000000"/>
                <w:sz w:val="20"/>
                <w:szCs w:val="20"/>
              </w:rPr>
            </w:pPr>
            <w:r w:rsidRPr="004573B9">
              <w:rPr>
                <w:rFonts w:ascii="Times New Roman" w:eastAsia="Times New Roman" w:hAnsi="Times New Roman" w:cs="Times New Roman"/>
                <w:color w:val="000000"/>
                <w:sz w:val="20"/>
                <w:szCs w:val="20"/>
              </w:rPr>
              <w:t>Norfloxacin</w:t>
            </w:r>
          </w:p>
        </w:tc>
        <w:tc>
          <w:tcPr>
            <w:tcW w:w="6071" w:type="dxa"/>
            <w:shd w:val="clear" w:color="auto" w:fill="auto"/>
            <w:noWrap/>
            <w:vAlign w:val="center"/>
            <w:hideMark/>
          </w:tcPr>
          <w:p w14:paraId="757C7891" w14:textId="7096F873" w:rsidR="00646833" w:rsidRPr="004573B9" w:rsidRDefault="000507F0" w:rsidP="00857282">
            <w:pPr>
              <w:spacing w:after="0" w:line="240" w:lineRule="auto"/>
              <w:jc w:val="both"/>
              <w:rPr>
                <w:rFonts w:ascii="Times New Roman" w:eastAsia="Times New Roman" w:hAnsi="Times New Roman" w:cs="Times New Roman"/>
                <w:color w:val="000000"/>
                <w:sz w:val="20"/>
                <w:szCs w:val="20"/>
              </w:rPr>
            </w:pPr>
            <w:r w:rsidRPr="004573B9">
              <w:rPr>
                <w:rFonts w:ascii="Times New Roman" w:eastAsia="Times New Roman" w:hAnsi="Times New Roman" w:cs="Times New Roman"/>
                <w:noProof/>
                <w:color w:val="000000"/>
                <w:sz w:val="20"/>
                <w:szCs w:val="20"/>
              </w:rPr>
              <w:drawing>
                <wp:inline distT="0" distB="0" distL="0" distR="0" wp14:anchorId="6AC634F5" wp14:editId="68D96CB8">
                  <wp:extent cx="1714119" cy="914400"/>
                  <wp:effectExtent l="0" t="0" r="635" b="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Picture 69"/>
                          <pic:cNvPicPr/>
                        </pic:nvPicPr>
                        <pic:blipFill rotWithShape="1">
                          <a:blip r:embed="rId97">
                            <a:extLst>
                              <a:ext uri="{BEBA8EAE-BF5A-486C-A8C5-ECC9F3942E4B}">
                                <a14:imgProps xmlns:a14="http://schemas.microsoft.com/office/drawing/2010/main">
                                  <a14:imgLayer r:embed="rId98">
                                    <a14:imgEffect>
                                      <a14:brightnessContrast bright="20000" contrast="-40000"/>
                                    </a14:imgEffect>
                                  </a14:imgLayer>
                                </a14:imgProps>
                              </a:ext>
                            </a:extLst>
                          </a:blip>
                          <a:srcRect t="20005" b="26650"/>
                          <a:stretch/>
                        </pic:blipFill>
                        <pic:spPr bwMode="auto">
                          <a:xfrm>
                            <a:off x="0" y="0"/>
                            <a:ext cx="1714119" cy="914400"/>
                          </a:xfrm>
                          <a:prstGeom prst="rect">
                            <a:avLst/>
                          </a:prstGeom>
                          <a:ln>
                            <a:noFill/>
                          </a:ln>
                          <a:extLst>
                            <a:ext uri="{53640926-AAD7-44D8-BBD7-CCE9431645EC}">
                              <a14:shadowObscured xmlns:a14="http://schemas.microsoft.com/office/drawing/2010/main"/>
                            </a:ext>
                          </a:extLst>
                        </pic:spPr>
                      </pic:pic>
                    </a:graphicData>
                  </a:graphic>
                </wp:inline>
              </w:drawing>
            </w:r>
          </w:p>
        </w:tc>
      </w:tr>
      <w:tr w:rsidR="00646833" w:rsidRPr="004573B9" w14:paraId="7D76340E" w14:textId="77777777" w:rsidTr="00F66A00">
        <w:trPr>
          <w:trHeight w:val="1860"/>
        </w:trPr>
        <w:tc>
          <w:tcPr>
            <w:tcW w:w="724" w:type="dxa"/>
            <w:shd w:val="clear" w:color="auto" w:fill="auto"/>
            <w:noWrap/>
            <w:vAlign w:val="center"/>
            <w:hideMark/>
          </w:tcPr>
          <w:p w14:paraId="46843879" w14:textId="77777777" w:rsidR="00646833" w:rsidRPr="004573B9" w:rsidRDefault="00646833" w:rsidP="00857282">
            <w:pPr>
              <w:spacing w:after="0" w:line="240" w:lineRule="auto"/>
              <w:jc w:val="both"/>
              <w:rPr>
                <w:rFonts w:ascii="Times New Roman" w:eastAsia="Times New Roman" w:hAnsi="Times New Roman" w:cs="Times New Roman"/>
                <w:color w:val="000000"/>
                <w:sz w:val="20"/>
                <w:szCs w:val="20"/>
              </w:rPr>
            </w:pPr>
            <w:r w:rsidRPr="004573B9">
              <w:rPr>
                <w:rFonts w:ascii="Times New Roman" w:eastAsia="Times New Roman" w:hAnsi="Times New Roman" w:cs="Times New Roman"/>
                <w:color w:val="000000"/>
                <w:sz w:val="20"/>
                <w:szCs w:val="20"/>
              </w:rPr>
              <w:lastRenderedPageBreak/>
              <w:t>8</w:t>
            </w:r>
          </w:p>
        </w:tc>
        <w:tc>
          <w:tcPr>
            <w:tcW w:w="2640" w:type="dxa"/>
            <w:shd w:val="clear" w:color="auto" w:fill="auto"/>
            <w:noWrap/>
            <w:vAlign w:val="center"/>
            <w:hideMark/>
          </w:tcPr>
          <w:p w14:paraId="59774FAC" w14:textId="77777777" w:rsidR="00646833" w:rsidRPr="004573B9" w:rsidRDefault="00646833" w:rsidP="00857282">
            <w:pPr>
              <w:spacing w:after="0" w:line="240" w:lineRule="auto"/>
              <w:jc w:val="both"/>
              <w:rPr>
                <w:rFonts w:ascii="Times New Roman" w:eastAsia="Times New Roman" w:hAnsi="Times New Roman" w:cs="Times New Roman"/>
                <w:color w:val="000000"/>
                <w:sz w:val="20"/>
                <w:szCs w:val="20"/>
              </w:rPr>
            </w:pPr>
            <w:r w:rsidRPr="004573B9">
              <w:rPr>
                <w:rFonts w:ascii="Times New Roman" w:eastAsia="Times New Roman" w:hAnsi="Times New Roman" w:cs="Times New Roman"/>
                <w:color w:val="000000"/>
                <w:sz w:val="20"/>
                <w:szCs w:val="20"/>
              </w:rPr>
              <w:t>Ofloxacin</w:t>
            </w:r>
          </w:p>
        </w:tc>
        <w:tc>
          <w:tcPr>
            <w:tcW w:w="6071" w:type="dxa"/>
            <w:shd w:val="clear" w:color="auto" w:fill="auto"/>
            <w:noWrap/>
            <w:vAlign w:val="center"/>
            <w:hideMark/>
          </w:tcPr>
          <w:p w14:paraId="513871E5" w14:textId="3F79CC11" w:rsidR="00646833" w:rsidRPr="004573B9" w:rsidRDefault="000507F0" w:rsidP="00857282">
            <w:pPr>
              <w:spacing w:after="0" w:line="240" w:lineRule="auto"/>
              <w:jc w:val="both"/>
              <w:rPr>
                <w:rFonts w:ascii="Times New Roman" w:eastAsia="Times New Roman" w:hAnsi="Times New Roman" w:cs="Times New Roman"/>
                <w:color w:val="000000"/>
                <w:sz w:val="20"/>
                <w:szCs w:val="20"/>
              </w:rPr>
            </w:pPr>
            <w:r w:rsidRPr="004573B9">
              <w:rPr>
                <w:rFonts w:ascii="Times New Roman" w:eastAsia="Times New Roman" w:hAnsi="Times New Roman" w:cs="Times New Roman"/>
                <w:noProof/>
                <w:color w:val="000000"/>
                <w:sz w:val="20"/>
                <w:szCs w:val="20"/>
              </w:rPr>
              <w:drawing>
                <wp:inline distT="0" distB="0" distL="0" distR="0" wp14:anchorId="3E96720E" wp14:editId="40B350A3">
                  <wp:extent cx="1475833" cy="1097280"/>
                  <wp:effectExtent l="0" t="0" r="0" b="762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Picture 70"/>
                          <pic:cNvPicPr/>
                        </pic:nvPicPr>
                        <pic:blipFill rotWithShape="1">
                          <a:blip r:embed="rId99">
                            <a:extLst>
                              <a:ext uri="{BEBA8EAE-BF5A-486C-A8C5-ECC9F3942E4B}">
                                <a14:imgProps xmlns:a14="http://schemas.microsoft.com/office/drawing/2010/main">
                                  <a14:imgLayer r:embed="rId100">
                                    <a14:imgEffect>
                                      <a14:brightnessContrast bright="20000" contrast="-40000"/>
                                    </a14:imgEffect>
                                  </a14:imgLayer>
                                </a14:imgProps>
                              </a:ext>
                            </a:extLst>
                          </a:blip>
                          <a:srcRect t="14004" b="11646"/>
                          <a:stretch/>
                        </pic:blipFill>
                        <pic:spPr bwMode="auto">
                          <a:xfrm>
                            <a:off x="0" y="0"/>
                            <a:ext cx="1475833" cy="1097280"/>
                          </a:xfrm>
                          <a:prstGeom prst="rect">
                            <a:avLst/>
                          </a:prstGeom>
                          <a:ln>
                            <a:noFill/>
                          </a:ln>
                          <a:extLst>
                            <a:ext uri="{53640926-AAD7-44D8-BBD7-CCE9431645EC}">
                              <a14:shadowObscured xmlns:a14="http://schemas.microsoft.com/office/drawing/2010/main"/>
                            </a:ext>
                          </a:extLst>
                        </pic:spPr>
                      </pic:pic>
                    </a:graphicData>
                  </a:graphic>
                </wp:inline>
              </w:drawing>
            </w:r>
          </w:p>
        </w:tc>
      </w:tr>
      <w:tr w:rsidR="00646833" w:rsidRPr="004573B9" w14:paraId="725D188F" w14:textId="77777777" w:rsidTr="00F66A00">
        <w:trPr>
          <w:trHeight w:val="1590"/>
        </w:trPr>
        <w:tc>
          <w:tcPr>
            <w:tcW w:w="724" w:type="dxa"/>
            <w:shd w:val="clear" w:color="auto" w:fill="auto"/>
            <w:noWrap/>
            <w:vAlign w:val="center"/>
            <w:hideMark/>
          </w:tcPr>
          <w:p w14:paraId="3AB8036F" w14:textId="77777777" w:rsidR="00646833" w:rsidRPr="004573B9" w:rsidRDefault="00646833" w:rsidP="00857282">
            <w:pPr>
              <w:spacing w:after="0" w:line="240" w:lineRule="auto"/>
              <w:jc w:val="both"/>
              <w:rPr>
                <w:rFonts w:ascii="Times New Roman" w:eastAsia="Times New Roman" w:hAnsi="Times New Roman" w:cs="Times New Roman"/>
                <w:color w:val="000000"/>
                <w:sz w:val="20"/>
                <w:szCs w:val="20"/>
              </w:rPr>
            </w:pPr>
            <w:r w:rsidRPr="004573B9">
              <w:rPr>
                <w:rFonts w:ascii="Times New Roman" w:eastAsia="Times New Roman" w:hAnsi="Times New Roman" w:cs="Times New Roman"/>
                <w:color w:val="000000"/>
                <w:sz w:val="20"/>
                <w:szCs w:val="20"/>
              </w:rPr>
              <w:t>9</w:t>
            </w:r>
          </w:p>
        </w:tc>
        <w:tc>
          <w:tcPr>
            <w:tcW w:w="2640" w:type="dxa"/>
            <w:shd w:val="clear" w:color="auto" w:fill="auto"/>
            <w:noWrap/>
            <w:vAlign w:val="center"/>
            <w:hideMark/>
          </w:tcPr>
          <w:p w14:paraId="40688706" w14:textId="77777777" w:rsidR="00646833" w:rsidRPr="004573B9" w:rsidRDefault="00646833" w:rsidP="00857282">
            <w:pPr>
              <w:spacing w:after="0" w:line="240" w:lineRule="auto"/>
              <w:jc w:val="both"/>
              <w:rPr>
                <w:rFonts w:ascii="Times New Roman" w:eastAsia="Times New Roman" w:hAnsi="Times New Roman" w:cs="Times New Roman"/>
                <w:color w:val="000000"/>
                <w:sz w:val="20"/>
                <w:szCs w:val="20"/>
              </w:rPr>
            </w:pPr>
            <w:r w:rsidRPr="004573B9">
              <w:rPr>
                <w:rFonts w:ascii="Times New Roman" w:eastAsia="Times New Roman" w:hAnsi="Times New Roman" w:cs="Times New Roman"/>
                <w:color w:val="000000"/>
                <w:sz w:val="20"/>
                <w:szCs w:val="20"/>
              </w:rPr>
              <w:t>Oxytetracycline</w:t>
            </w:r>
          </w:p>
        </w:tc>
        <w:tc>
          <w:tcPr>
            <w:tcW w:w="6071" w:type="dxa"/>
            <w:shd w:val="clear" w:color="auto" w:fill="auto"/>
            <w:noWrap/>
            <w:vAlign w:val="center"/>
            <w:hideMark/>
          </w:tcPr>
          <w:p w14:paraId="0510D8E2" w14:textId="5AE045CB" w:rsidR="00646833" w:rsidRPr="004573B9" w:rsidRDefault="000507F0" w:rsidP="00857282">
            <w:pPr>
              <w:spacing w:after="0" w:line="240" w:lineRule="auto"/>
              <w:jc w:val="both"/>
              <w:rPr>
                <w:rFonts w:ascii="Times New Roman" w:eastAsia="Times New Roman" w:hAnsi="Times New Roman" w:cs="Times New Roman"/>
                <w:color w:val="000000"/>
                <w:sz w:val="20"/>
                <w:szCs w:val="20"/>
              </w:rPr>
            </w:pPr>
            <w:r w:rsidRPr="004573B9">
              <w:rPr>
                <w:rFonts w:ascii="Times New Roman" w:eastAsia="Times New Roman" w:hAnsi="Times New Roman" w:cs="Times New Roman"/>
                <w:noProof/>
                <w:color w:val="000000"/>
                <w:sz w:val="20"/>
                <w:szCs w:val="20"/>
              </w:rPr>
              <w:drawing>
                <wp:inline distT="0" distB="0" distL="0" distR="0" wp14:anchorId="68E252E9" wp14:editId="62554BFA">
                  <wp:extent cx="1769413" cy="914400"/>
                  <wp:effectExtent l="0" t="0" r="2540" b="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Picture 71"/>
                          <pic:cNvPicPr/>
                        </pic:nvPicPr>
                        <pic:blipFill rotWithShape="1">
                          <a:blip r:embed="rId101">
                            <a:extLst>
                              <a:ext uri="{BEBA8EAE-BF5A-486C-A8C5-ECC9F3942E4B}">
                                <a14:imgProps xmlns:a14="http://schemas.microsoft.com/office/drawing/2010/main">
                                  <a14:imgLayer r:embed="rId102">
                                    <a14:imgEffect>
                                      <a14:brightnessContrast bright="20000" contrast="-40000"/>
                                    </a14:imgEffect>
                                  </a14:imgLayer>
                                </a14:imgProps>
                              </a:ext>
                            </a:extLst>
                          </a:blip>
                          <a:srcRect t="26006" b="22316"/>
                          <a:stretch/>
                        </pic:blipFill>
                        <pic:spPr bwMode="auto">
                          <a:xfrm>
                            <a:off x="0" y="0"/>
                            <a:ext cx="1769413" cy="914400"/>
                          </a:xfrm>
                          <a:prstGeom prst="rect">
                            <a:avLst/>
                          </a:prstGeom>
                          <a:ln>
                            <a:noFill/>
                          </a:ln>
                          <a:extLst>
                            <a:ext uri="{53640926-AAD7-44D8-BBD7-CCE9431645EC}">
                              <a14:shadowObscured xmlns:a14="http://schemas.microsoft.com/office/drawing/2010/main"/>
                            </a:ext>
                          </a:extLst>
                        </pic:spPr>
                      </pic:pic>
                    </a:graphicData>
                  </a:graphic>
                </wp:inline>
              </w:drawing>
            </w:r>
          </w:p>
        </w:tc>
      </w:tr>
      <w:tr w:rsidR="00646833" w:rsidRPr="004573B9" w14:paraId="53DBA1FA" w14:textId="77777777" w:rsidTr="00F66A00">
        <w:trPr>
          <w:trHeight w:val="1680"/>
        </w:trPr>
        <w:tc>
          <w:tcPr>
            <w:tcW w:w="724" w:type="dxa"/>
            <w:shd w:val="clear" w:color="auto" w:fill="auto"/>
            <w:noWrap/>
            <w:vAlign w:val="center"/>
            <w:hideMark/>
          </w:tcPr>
          <w:p w14:paraId="78842A92" w14:textId="77777777" w:rsidR="00646833" w:rsidRPr="004573B9" w:rsidRDefault="00646833" w:rsidP="00857282">
            <w:pPr>
              <w:spacing w:after="0" w:line="240" w:lineRule="auto"/>
              <w:jc w:val="both"/>
              <w:rPr>
                <w:rFonts w:ascii="Times New Roman" w:eastAsia="Times New Roman" w:hAnsi="Times New Roman" w:cs="Times New Roman"/>
                <w:color w:val="000000"/>
                <w:sz w:val="20"/>
                <w:szCs w:val="20"/>
              </w:rPr>
            </w:pPr>
            <w:r w:rsidRPr="004573B9">
              <w:rPr>
                <w:rFonts w:ascii="Times New Roman" w:eastAsia="Times New Roman" w:hAnsi="Times New Roman" w:cs="Times New Roman"/>
                <w:color w:val="000000"/>
                <w:sz w:val="20"/>
                <w:szCs w:val="20"/>
              </w:rPr>
              <w:t>10</w:t>
            </w:r>
          </w:p>
        </w:tc>
        <w:tc>
          <w:tcPr>
            <w:tcW w:w="2640" w:type="dxa"/>
            <w:shd w:val="clear" w:color="auto" w:fill="auto"/>
            <w:noWrap/>
            <w:vAlign w:val="center"/>
            <w:hideMark/>
          </w:tcPr>
          <w:p w14:paraId="0162105D" w14:textId="77777777" w:rsidR="00646833" w:rsidRPr="004573B9" w:rsidRDefault="00646833" w:rsidP="00857282">
            <w:pPr>
              <w:spacing w:after="0" w:line="240" w:lineRule="auto"/>
              <w:jc w:val="both"/>
              <w:rPr>
                <w:rFonts w:ascii="Times New Roman" w:eastAsia="Times New Roman" w:hAnsi="Times New Roman" w:cs="Times New Roman"/>
                <w:color w:val="000000"/>
                <w:sz w:val="20"/>
                <w:szCs w:val="20"/>
              </w:rPr>
            </w:pPr>
            <w:r w:rsidRPr="004573B9">
              <w:rPr>
                <w:rFonts w:ascii="Times New Roman" w:eastAsia="Times New Roman" w:hAnsi="Times New Roman" w:cs="Times New Roman"/>
                <w:color w:val="000000"/>
                <w:sz w:val="20"/>
                <w:szCs w:val="20"/>
              </w:rPr>
              <w:t>Pefloxacin</w:t>
            </w:r>
          </w:p>
        </w:tc>
        <w:tc>
          <w:tcPr>
            <w:tcW w:w="6071" w:type="dxa"/>
            <w:shd w:val="clear" w:color="auto" w:fill="auto"/>
            <w:noWrap/>
            <w:vAlign w:val="center"/>
            <w:hideMark/>
          </w:tcPr>
          <w:p w14:paraId="2A1A73DD" w14:textId="7744A8A9" w:rsidR="00646833" w:rsidRPr="004573B9" w:rsidRDefault="000507F0" w:rsidP="00857282">
            <w:pPr>
              <w:spacing w:after="0" w:line="240" w:lineRule="auto"/>
              <w:jc w:val="both"/>
              <w:rPr>
                <w:rFonts w:ascii="Times New Roman" w:eastAsia="Times New Roman" w:hAnsi="Times New Roman" w:cs="Times New Roman"/>
                <w:color w:val="000000"/>
                <w:sz w:val="20"/>
                <w:szCs w:val="20"/>
              </w:rPr>
            </w:pPr>
            <w:r w:rsidRPr="004573B9">
              <w:rPr>
                <w:rFonts w:ascii="Times New Roman" w:eastAsia="Times New Roman" w:hAnsi="Times New Roman" w:cs="Times New Roman"/>
                <w:noProof/>
                <w:color w:val="000000"/>
                <w:sz w:val="20"/>
                <w:szCs w:val="20"/>
              </w:rPr>
              <w:drawing>
                <wp:inline distT="0" distB="0" distL="0" distR="0" wp14:anchorId="20075934" wp14:editId="18700361">
                  <wp:extent cx="1904577" cy="914400"/>
                  <wp:effectExtent l="0" t="0" r="635" b="0"/>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Picture 72"/>
                          <pic:cNvPicPr/>
                        </pic:nvPicPr>
                        <pic:blipFill rotWithShape="1">
                          <a:blip r:embed="rId103">
                            <a:extLst>
                              <a:ext uri="{BEBA8EAE-BF5A-486C-A8C5-ECC9F3942E4B}">
                                <a14:imgProps xmlns:a14="http://schemas.microsoft.com/office/drawing/2010/main">
                                  <a14:imgLayer r:embed="rId104">
                                    <a14:imgEffect>
                                      <a14:brightnessContrast bright="20000" contrast="-40000"/>
                                    </a14:imgEffect>
                                  </a14:imgLayer>
                                </a14:imgProps>
                              </a:ext>
                            </a:extLst>
                          </a:blip>
                          <a:srcRect t="22339" b="29651"/>
                          <a:stretch/>
                        </pic:blipFill>
                        <pic:spPr bwMode="auto">
                          <a:xfrm>
                            <a:off x="0" y="0"/>
                            <a:ext cx="1904577" cy="914400"/>
                          </a:xfrm>
                          <a:prstGeom prst="rect">
                            <a:avLst/>
                          </a:prstGeom>
                          <a:ln>
                            <a:noFill/>
                          </a:ln>
                          <a:extLst>
                            <a:ext uri="{53640926-AAD7-44D8-BBD7-CCE9431645EC}">
                              <a14:shadowObscured xmlns:a14="http://schemas.microsoft.com/office/drawing/2010/main"/>
                            </a:ext>
                          </a:extLst>
                        </pic:spPr>
                      </pic:pic>
                    </a:graphicData>
                  </a:graphic>
                </wp:inline>
              </w:drawing>
            </w:r>
          </w:p>
        </w:tc>
      </w:tr>
      <w:tr w:rsidR="00646833" w:rsidRPr="004573B9" w14:paraId="539F415A" w14:textId="77777777" w:rsidTr="00F66A00">
        <w:trPr>
          <w:trHeight w:val="2490"/>
        </w:trPr>
        <w:tc>
          <w:tcPr>
            <w:tcW w:w="724" w:type="dxa"/>
            <w:shd w:val="clear" w:color="auto" w:fill="auto"/>
            <w:noWrap/>
            <w:vAlign w:val="center"/>
            <w:hideMark/>
          </w:tcPr>
          <w:p w14:paraId="2BE1DE1C" w14:textId="77777777" w:rsidR="00646833" w:rsidRPr="004573B9" w:rsidRDefault="00646833" w:rsidP="00857282">
            <w:pPr>
              <w:spacing w:after="0" w:line="240" w:lineRule="auto"/>
              <w:jc w:val="both"/>
              <w:rPr>
                <w:rFonts w:ascii="Times New Roman" w:eastAsia="Times New Roman" w:hAnsi="Times New Roman" w:cs="Times New Roman"/>
                <w:color w:val="000000"/>
                <w:sz w:val="20"/>
                <w:szCs w:val="20"/>
              </w:rPr>
            </w:pPr>
            <w:r w:rsidRPr="004573B9">
              <w:rPr>
                <w:rFonts w:ascii="Times New Roman" w:eastAsia="Times New Roman" w:hAnsi="Times New Roman" w:cs="Times New Roman"/>
                <w:color w:val="000000"/>
                <w:sz w:val="20"/>
                <w:szCs w:val="20"/>
              </w:rPr>
              <w:t>11</w:t>
            </w:r>
          </w:p>
        </w:tc>
        <w:tc>
          <w:tcPr>
            <w:tcW w:w="2640" w:type="dxa"/>
            <w:shd w:val="clear" w:color="auto" w:fill="auto"/>
            <w:noWrap/>
            <w:vAlign w:val="center"/>
            <w:hideMark/>
          </w:tcPr>
          <w:p w14:paraId="131291B8" w14:textId="77777777" w:rsidR="00646833" w:rsidRPr="004573B9" w:rsidRDefault="00646833" w:rsidP="00857282">
            <w:pPr>
              <w:spacing w:after="0" w:line="240" w:lineRule="auto"/>
              <w:jc w:val="both"/>
              <w:rPr>
                <w:rFonts w:ascii="Times New Roman" w:eastAsia="Times New Roman" w:hAnsi="Times New Roman" w:cs="Times New Roman"/>
                <w:color w:val="000000"/>
                <w:sz w:val="20"/>
                <w:szCs w:val="20"/>
              </w:rPr>
            </w:pPr>
            <w:r w:rsidRPr="004573B9">
              <w:rPr>
                <w:rFonts w:ascii="Times New Roman" w:eastAsia="Times New Roman" w:hAnsi="Times New Roman" w:cs="Times New Roman"/>
                <w:color w:val="000000"/>
                <w:sz w:val="20"/>
                <w:szCs w:val="20"/>
              </w:rPr>
              <w:t>Sulfadiazine</w:t>
            </w:r>
          </w:p>
        </w:tc>
        <w:tc>
          <w:tcPr>
            <w:tcW w:w="6071" w:type="dxa"/>
            <w:shd w:val="clear" w:color="auto" w:fill="auto"/>
            <w:noWrap/>
            <w:vAlign w:val="center"/>
            <w:hideMark/>
          </w:tcPr>
          <w:p w14:paraId="4A6D0680" w14:textId="42285986" w:rsidR="00646833" w:rsidRPr="004573B9" w:rsidRDefault="000507F0" w:rsidP="00857282">
            <w:pPr>
              <w:spacing w:after="0" w:line="240" w:lineRule="auto"/>
              <w:jc w:val="both"/>
              <w:rPr>
                <w:rFonts w:ascii="Times New Roman" w:eastAsia="Times New Roman" w:hAnsi="Times New Roman" w:cs="Times New Roman"/>
                <w:color w:val="000000"/>
                <w:sz w:val="20"/>
                <w:szCs w:val="20"/>
              </w:rPr>
            </w:pPr>
            <w:r w:rsidRPr="004573B9">
              <w:rPr>
                <w:rFonts w:ascii="Times New Roman" w:eastAsia="Times New Roman" w:hAnsi="Times New Roman" w:cs="Times New Roman"/>
                <w:noProof/>
                <w:color w:val="000000"/>
                <w:sz w:val="20"/>
                <w:szCs w:val="20"/>
              </w:rPr>
              <w:drawing>
                <wp:inline distT="0" distB="0" distL="0" distR="0" wp14:anchorId="20FF33DC" wp14:editId="0E853892">
                  <wp:extent cx="1631685" cy="1463040"/>
                  <wp:effectExtent l="0" t="0" r="6985" b="3810"/>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Picture 73"/>
                          <pic:cNvPicPr/>
                        </pic:nvPicPr>
                        <pic:blipFill rotWithShape="1">
                          <a:blip r:embed="rId105">
                            <a:extLst>
                              <a:ext uri="{BEBA8EAE-BF5A-486C-A8C5-ECC9F3942E4B}">
                                <a14:imgProps xmlns:a14="http://schemas.microsoft.com/office/drawing/2010/main">
                                  <a14:imgLayer r:embed="rId106">
                                    <a14:imgEffect>
                                      <a14:brightnessContrast bright="20000" contrast="-40000"/>
                                    </a14:imgEffect>
                                  </a14:imgLayer>
                                </a14:imgProps>
                              </a:ext>
                            </a:extLst>
                          </a:blip>
                          <a:srcRect t="10336"/>
                          <a:stretch/>
                        </pic:blipFill>
                        <pic:spPr bwMode="auto">
                          <a:xfrm>
                            <a:off x="0" y="0"/>
                            <a:ext cx="1631685" cy="1463040"/>
                          </a:xfrm>
                          <a:prstGeom prst="rect">
                            <a:avLst/>
                          </a:prstGeom>
                          <a:ln>
                            <a:noFill/>
                          </a:ln>
                          <a:extLst>
                            <a:ext uri="{53640926-AAD7-44D8-BBD7-CCE9431645EC}">
                              <a14:shadowObscured xmlns:a14="http://schemas.microsoft.com/office/drawing/2010/main"/>
                            </a:ext>
                          </a:extLst>
                        </pic:spPr>
                      </pic:pic>
                    </a:graphicData>
                  </a:graphic>
                </wp:inline>
              </w:drawing>
            </w:r>
          </w:p>
        </w:tc>
      </w:tr>
      <w:tr w:rsidR="00646833" w:rsidRPr="004573B9" w14:paraId="60E857F7" w14:textId="77777777" w:rsidTr="00F66A00">
        <w:trPr>
          <w:trHeight w:val="2430"/>
        </w:trPr>
        <w:tc>
          <w:tcPr>
            <w:tcW w:w="724" w:type="dxa"/>
            <w:shd w:val="clear" w:color="auto" w:fill="auto"/>
            <w:noWrap/>
            <w:vAlign w:val="center"/>
            <w:hideMark/>
          </w:tcPr>
          <w:p w14:paraId="1F9B0645" w14:textId="77777777" w:rsidR="00646833" w:rsidRPr="004573B9" w:rsidRDefault="00646833" w:rsidP="00857282">
            <w:pPr>
              <w:spacing w:after="0" w:line="240" w:lineRule="auto"/>
              <w:jc w:val="both"/>
              <w:rPr>
                <w:rFonts w:ascii="Times New Roman" w:eastAsia="Times New Roman" w:hAnsi="Times New Roman" w:cs="Times New Roman"/>
                <w:color w:val="000000"/>
                <w:sz w:val="20"/>
                <w:szCs w:val="20"/>
              </w:rPr>
            </w:pPr>
            <w:r w:rsidRPr="004573B9">
              <w:rPr>
                <w:rFonts w:ascii="Times New Roman" w:eastAsia="Times New Roman" w:hAnsi="Times New Roman" w:cs="Times New Roman"/>
                <w:color w:val="000000"/>
                <w:sz w:val="20"/>
                <w:szCs w:val="20"/>
              </w:rPr>
              <w:t>12</w:t>
            </w:r>
          </w:p>
        </w:tc>
        <w:tc>
          <w:tcPr>
            <w:tcW w:w="2640" w:type="dxa"/>
            <w:shd w:val="clear" w:color="auto" w:fill="auto"/>
            <w:noWrap/>
            <w:vAlign w:val="center"/>
            <w:hideMark/>
          </w:tcPr>
          <w:p w14:paraId="194C401D" w14:textId="77777777" w:rsidR="00646833" w:rsidRPr="004573B9" w:rsidRDefault="00646833" w:rsidP="00857282">
            <w:pPr>
              <w:spacing w:after="0" w:line="240" w:lineRule="auto"/>
              <w:jc w:val="both"/>
              <w:rPr>
                <w:rFonts w:ascii="Times New Roman" w:eastAsia="Times New Roman" w:hAnsi="Times New Roman" w:cs="Times New Roman"/>
                <w:color w:val="000000"/>
                <w:sz w:val="20"/>
                <w:szCs w:val="20"/>
              </w:rPr>
            </w:pPr>
            <w:r w:rsidRPr="004573B9">
              <w:rPr>
                <w:rFonts w:ascii="Times New Roman" w:eastAsia="Times New Roman" w:hAnsi="Times New Roman" w:cs="Times New Roman"/>
                <w:color w:val="000000"/>
                <w:sz w:val="20"/>
                <w:szCs w:val="20"/>
              </w:rPr>
              <w:t>Sulfamethazine</w:t>
            </w:r>
          </w:p>
        </w:tc>
        <w:tc>
          <w:tcPr>
            <w:tcW w:w="6071" w:type="dxa"/>
            <w:shd w:val="clear" w:color="auto" w:fill="auto"/>
            <w:noWrap/>
            <w:vAlign w:val="center"/>
            <w:hideMark/>
          </w:tcPr>
          <w:p w14:paraId="1D44511C" w14:textId="3BDE5542" w:rsidR="00646833" w:rsidRPr="004573B9" w:rsidRDefault="000507F0" w:rsidP="00857282">
            <w:pPr>
              <w:spacing w:after="0" w:line="240" w:lineRule="auto"/>
              <w:jc w:val="both"/>
              <w:rPr>
                <w:rFonts w:ascii="Times New Roman" w:eastAsia="Times New Roman" w:hAnsi="Times New Roman" w:cs="Times New Roman"/>
                <w:color w:val="000000"/>
                <w:sz w:val="20"/>
                <w:szCs w:val="20"/>
              </w:rPr>
            </w:pPr>
            <w:r w:rsidRPr="004573B9">
              <w:rPr>
                <w:rFonts w:ascii="Times New Roman" w:eastAsia="Times New Roman" w:hAnsi="Times New Roman" w:cs="Times New Roman"/>
                <w:noProof/>
                <w:color w:val="000000"/>
                <w:sz w:val="20"/>
                <w:szCs w:val="20"/>
              </w:rPr>
              <w:drawing>
                <wp:inline distT="0" distB="0" distL="0" distR="0" wp14:anchorId="5B79911A" wp14:editId="07350EBC">
                  <wp:extent cx="1613684" cy="1463040"/>
                  <wp:effectExtent l="0" t="0" r="5715" b="3810"/>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Picture 74"/>
                          <pic:cNvPicPr/>
                        </pic:nvPicPr>
                        <pic:blipFill rotWithShape="1">
                          <a:blip r:embed="rId107">
                            <a:extLst>
                              <a:ext uri="{BEBA8EAE-BF5A-486C-A8C5-ECC9F3942E4B}">
                                <a14:imgProps xmlns:a14="http://schemas.microsoft.com/office/drawing/2010/main">
                                  <a14:imgLayer r:embed="rId108">
                                    <a14:imgEffect>
                                      <a14:brightnessContrast bright="20000" contrast="-40000"/>
                                    </a14:imgEffect>
                                  </a14:imgLayer>
                                </a14:imgProps>
                              </a:ext>
                            </a:extLst>
                          </a:blip>
                          <a:srcRect t="9335"/>
                          <a:stretch/>
                        </pic:blipFill>
                        <pic:spPr bwMode="auto">
                          <a:xfrm>
                            <a:off x="0" y="0"/>
                            <a:ext cx="1613684" cy="1463040"/>
                          </a:xfrm>
                          <a:prstGeom prst="rect">
                            <a:avLst/>
                          </a:prstGeom>
                          <a:ln>
                            <a:noFill/>
                          </a:ln>
                          <a:extLst>
                            <a:ext uri="{53640926-AAD7-44D8-BBD7-CCE9431645EC}">
                              <a14:shadowObscured xmlns:a14="http://schemas.microsoft.com/office/drawing/2010/main"/>
                            </a:ext>
                          </a:extLst>
                        </pic:spPr>
                      </pic:pic>
                    </a:graphicData>
                  </a:graphic>
                </wp:inline>
              </w:drawing>
            </w:r>
          </w:p>
        </w:tc>
      </w:tr>
      <w:tr w:rsidR="00F66A00" w:rsidRPr="004573B9" w14:paraId="459C4D7F" w14:textId="77777777" w:rsidTr="00F66A00">
        <w:trPr>
          <w:trHeight w:val="2463"/>
        </w:trPr>
        <w:tc>
          <w:tcPr>
            <w:tcW w:w="724" w:type="dxa"/>
            <w:shd w:val="clear" w:color="auto" w:fill="auto"/>
            <w:noWrap/>
            <w:vAlign w:val="center"/>
            <w:hideMark/>
          </w:tcPr>
          <w:p w14:paraId="4C8392CB" w14:textId="77777777" w:rsidR="00646833" w:rsidRPr="004573B9" w:rsidRDefault="00646833" w:rsidP="00857282">
            <w:pPr>
              <w:spacing w:after="0" w:line="240" w:lineRule="auto"/>
              <w:jc w:val="both"/>
              <w:rPr>
                <w:rFonts w:ascii="Times New Roman" w:eastAsia="Times New Roman" w:hAnsi="Times New Roman" w:cs="Times New Roman"/>
                <w:color w:val="000000"/>
                <w:sz w:val="20"/>
                <w:szCs w:val="20"/>
              </w:rPr>
            </w:pPr>
            <w:r w:rsidRPr="004573B9">
              <w:rPr>
                <w:rFonts w:ascii="Times New Roman" w:eastAsia="Times New Roman" w:hAnsi="Times New Roman" w:cs="Times New Roman"/>
                <w:color w:val="000000"/>
                <w:sz w:val="20"/>
                <w:szCs w:val="20"/>
              </w:rPr>
              <w:t>13</w:t>
            </w:r>
          </w:p>
        </w:tc>
        <w:tc>
          <w:tcPr>
            <w:tcW w:w="2640" w:type="dxa"/>
            <w:shd w:val="clear" w:color="auto" w:fill="auto"/>
            <w:noWrap/>
            <w:vAlign w:val="center"/>
            <w:hideMark/>
          </w:tcPr>
          <w:p w14:paraId="6EA35D72" w14:textId="77777777" w:rsidR="00646833" w:rsidRPr="004573B9" w:rsidRDefault="00646833" w:rsidP="00857282">
            <w:pPr>
              <w:spacing w:after="0" w:line="240" w:lineRule="auto"/>
              <w:jc w:val="both"/>
              <w:rPr>
                <w:rFonts w:ascii="Times New Roman" w:eastAsia="Times New Roman" w:hAnsi="Times New Roman" w:cs="Times New Roman"/>
                <w:color w:val="000000"/>
                <w:sz w:val="20"/>
                <w:szCs w:val="20"/>
              </w:rPr>
            </w:pPr>
            <w:r w:rsidRPr="004573B9">
              <w:rPr>
                <w:rFonts w:ascii="Times New Roman" w:eastAsia="Times New Roman" w:hAnsi="Times New Roman" w:cs="Times New Roman"/>
                <w:color w:val="000000"/>
                <w:sz w:val="20"/>
                <w:szCs w:val="20"/>
              </w:rPr>
              <w:t>Sulfamethoxazole</w:t>
            </w:r>
          </w:p>
        </w:tc>
        <w:tc>
          <w:tcPr>
            <w:tcW w:w="6071" w:type="dxa"/>
            <w:shd w:val="clear" w:color="auto" w:fill="auto"/>
            <w:noWrap/>
            <w:vAlign w:val="center"/>
            <w:hideMark/>
          </w:tcPr>
          <w:p w14:paraId="0C44C73E" w14:textId="1C3816A0" w:rsidR="00646833" w:rsidRPr="004573B9" w:rsidRDefault="000507F0" w:rsidP="00857282">
            <w:pPr>
              <w:spacing w:after="0" w:line="240" w:lineRule="auto"/>
              <w:jc w:val="both"/>
              <w:rPr>
                <w:rFonts w:ascii="Times New Roman" w:eastAsia="Times New Roman" w:hAnsi="Times New Roman" w:cs="Times New Roman"/>
                <w:color w:val="000000"/>
                <w:sz w:val="20"/>
                <w:szCs w:val="20"/>
              </w:rPr>
            </w:pPr>
            <w:r w:rsidRPr="004573B9">
              <w:rPr>
                <w:rFonts w:ascii="Times New Roman" w:eastAsia="Times New Roman" w:hAnsi="Times New Roman" w:cs="Times New Roman"/>
                <w:noProof/>
                <w:color w:val="000000"/>
                <w:sz w:val="20"/>
                <w:szCs w:val="20"/>
              </w:rPr>
              <w:drawing>
                <wp:inline distT="0" distB="0" distL="0" distR="0" wp14:anchorId="2EC8B8F0" wp14:editId="0D6FD4D4">
                  <wp:extent cx="1607772" cy="1463040"/>
                  <wp:effectExtent l="0" t="0" r="0" b="3810"/>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Picture 75"/>
                          <pic:cNvPicPr/>
                        </pic:nvPicPr>
                        <pic:blipFill rotWithShape="1">
                          <a:blip r:embed="rId109">
                            <a:extLst>
                              <a:ext uri="{BEBA8EAE-BF5A-486C-A8C5-ECC9F3942E4B}">
                                <a14:imgProps xmlns:a14="http://schemas.microsoft.com/office/drawing/2010/main">
                                  <a14:imgLayer r:embed="rId110">
                                    <a14:imgEffect>
                                      <a14:brightnessContrast bright="20000" contrast="-40000"/>
                                    </a14:imgEffect>
                                  </a14:imgLayer>
                                </a14:imgProps>
                              </a:ext>
                            </a:extLst>
                          </a:blip>
                          <a:srcRect t="9002"/>
                          <a:stretch/>
                        </pic:blipFill>
                        <pic:spPr bwMode="auto">
                          <a:xfrm>
                            <a:off x="0" y="0"/>
                            <a:ext cx="1607772" cy="1463040"/>
                          </a:xfrm>
                          <a:prstGeom prst="rect">
                            <a:avLst/>
                          </a:prstGeom>
                          <a:ln>
                            <a:noFill/>
                          </a:ln>
                          <a:extLst>
                            <a:ext uri="{53640926-AAD7-44D8-BBD7-CCE9431645EC}">
                              <a14:shadowObscured xmlns:a14="http://schemas.microsoft.com/office/drawing/2010/main"/>
                            </a:ext>
                          </a:extLst>
                        </pic:spPr>
                      </pic:pic>
                    </a:graphicData>
                  </a:graphic>
                </wp:inline>
              </w:drawing>
            </w:r>
          </w:p>
        </w:tc>
      </w:tr>
      <w:tr w:rsidR="00F66A00" w:rsidRPr="004573B9" w14:paraId="03FD61D7" w14:textId="77777777" w:rsidTr="00F66A00">
        <w:trPr>
          <w:trHeight w:val="2400"/>
        </w:trPr>
        <w:tc>
          <w:tcPr>
            <w:tcW w:w="724" w:type="dxa"/>
            <w:tcBorders>
              <w:bottom w:val="single" w:sz="12" w:space="0" w:color="auto"/>
            </w:tcBorders>
            <w:shd w:val="clear" w:color="auto" w:fill="auto"/>
            <w:noWrap/>
            <w:vAlign w:val="center"/>
            <w:hideMark/>
          </w:tcPr>
          <w:p w14:paraId="1855CEEA" w14:textId="77777777" w:rsidR="00646833" w:rsidRPr="004573B9" w:rsidRDefault="00646833" w:rsidP="00857282">
            <w:pPr>
              <w:spacing w:after="0" w:line="240" w:lineRule="auto"/>
              <w:jc w:val="both"/>
              <w:rPr>
                <w:rFonts w:ascii="Times New Roman" w:eastAsia="Times New Roman" w:hAnsi="Times New Roman" w:cs="Times New Roman"/>
                <w:color w:val="000000"/>
                <w:sz w:val="20"/>
                <w:szCs w:val="20"/>
              </w:rPr>
            </w:pPr>
            <w:r w:rsidRPr="004573B9">
              <w:rPr>
                <w:rFonts w:ascii="Times New Roman" w:eastAsia="Times New Roman" w:hAnsi="Times New Roman" w:cs="Times New Roman"/>
                <w:color w:val="000000"/>
                <w:sz w:val="20"/>
                <w:szCs w:val="20"/>
              </w:rPr>
              <w:lastRenderedPageBreak/>
              <w:t>14</w:t>
            </w:r>
          </w:p>
        </w:tc>
        <w:tc>
          <w:tcPr>
            <w:tcW w:w="2640" w:type="dxa"/>
            <w:tcBorders>
              <w:bottom w:val="single" w:sz="12" w:space="0" w:color="auto"/>
            </w:tcBorders>
            <w:shd w:val="clear" w:color="auto" w:fill="auto"/>
            <w:noWrap/>
            <w:vAlign w:val="center"/>
            <w:hideMark/>
          </w:tcPr>
          <w:p w14:paraId="2EEFAF51" w14:textId="77777777" w:rsidR="00646833" w:rsidRPr="004573B9" w:rsidRDefault="00646833" w:rsidP="00857282">
            <w:pPr>
              <w:spacing w:after="0" w:line="240" w:lineRule="auto"/>
              <w:jc w:val="both"/>
              <w:rPr>
                <w:rFonts w:ascii="Times New Roman" w:eastAsia="Times New Roman" w:hAnsi="Times New Roman" w:cs="Times New Roman"/>
                <w:color w:val="000000"/>
                <w:sz w:val="20"/>
                <w:szCs w:val="20"/>
              </w:rPr>
            </w:pPr>
            <w:r w:rsidRPr="004573B9">
              <w:rPr>
                <w:rFonts w:ascii="Times New Roman" w:eastAsia="Times New Roman" w:hAnsi="Times New Roman" w:cs="Times New Roman"/>
                <w:color w:val="000000"/>
                <w:sz w:val="20"/>
                <w:szCs w:val="20"/>
              </w:rPr>
              <w:t>Tetracycline</w:t>
            </w:r>
          </w:p>
        </w:tc>
        <w:tc>
          <w:tcPr>
            <w:tcW w:w="6071" w:type="dxa"/>
            <w:tcBorders>
              <w:bottom w:val="single" w:sz="12" w:space="0" w:color="auto"/>
            </w:tcBorders>
            <w:shd w:val="clear" w:color="auto" w:fill="auto"/>
            <w:noWrap/>
            <w:vAlign w:val="center"/>
            <w:hideMark/>
          </w:tcPr>
          <w:p w14:paraId="3C2574C4" w14:textId="7AB8673A" w:rsidR="00646833" w:rsidRPr="004573B9" w:rsidRDefault="000507F0" w:rsidP="00857282">
            <w:pPr>
              <w:spacing w:after="0" w:line="240" w:lineRule="auto"/>
              <w:jc w:val="both"/>
              <w:rPr>
                <w:rFonts w:ascii="Times New Roman" w:eastAsia="Times New Roman" w:hAnsi="Times New Roman" w:cs="Times New Roman"/>
                <w:color w:val="000000"/>
                <w:sz w:val="20"/>
                <w:szCs w:val="20"/>
              </w:rPr>
            </w:pPr>
            <w:r w:rsidRPr="004573B9">
              <w:rPr>
                <w:rFonts w:ascii="Times New Roman" w:eastAsia="Times New Roman" w:hAnsi="Times New Roman" w:cs="Times New Roman"/>
                <w:noProof/>
                <w:color w:val="000000"/>
                <w:sz w:val="20"/>
                <w:szCs w:val="20"/>
              </w:rPr>
              <w:drawing>
                <wp:inline distT="0" distB="0" distL="0" distR="0" wp14:anchorId="0F5D18AE" wp14:editId="4B5F095A">
                  <wp:extent cx="2856865" cy="1419225"/>
                  <wp:effectExtent l="0" t="0" r="635" b="9525"/>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Picture 76"/>
                          <pic:cNvPicPr/>
                        </pic:nvPicPr>
                        <pic:blipFill rotWithShape="1">
                          <a:blip r:embed="rId111">
                            <a:extLst>
                              <a:ext uri="{BEBA8EAE-BF5A-486C-A8C5-ECC9F3942E4B}">
                                <a14:imgProps xmlns:a14="http://schemas.microsoft.com/office/drawing/2010/main">
                                  <a14:imgLayer r:embed="rId112">
                                    <a14:imgEffect>
                                      <a14:brightnessContrast bright="20000" contrast="-40000"/>
                                    </a14:imgEffect>
                                  </a14:imgLayer>
                                </a14:imgProps>
                              </a:ext>
                            </a:extLst>
                          </a:blip>
                          <a:srcRect t="22005" b="28317"/>
                          <a:stretch/>
                        </pic:blipFill>
                        <pic:spPr bwMode="auto">
                          <a:xfrm>
                            <a:off x="0" y="0"/>
                            <a:ext cx="2856865" cy="1419225"/>
                          </a:xfrm>
                          <a:prstGeom prst="rect">
                            <a:avLst/>
                          </a:prstGeom>
                          <a:ln>
                            <a:noFill/>
                          </a:ln>
                          <a:extLst>
                            <a:ext uri="{53640926-AAD7-44D8-BBD7-CCE9431645EC}">
                              <a14:shadowObscured xmlns:a14="http://schemas.microsoft.com/office/drawing/2010/main"/>
                            </a:ext>
                          </a:extLst>
                        </pic:spPr>
                      </pic:pic>
                    </a:graphicData>
                  </a:graphic>
                </wp:inline>
              </w:drawing>
            </w:r>
          </w:p>
        </w:tc>
      </w:tr>
    </w:tbl>
    <w:p w14:paraId="558C0E1B" w14:textId="77777777" w:rsidR="00E00F29" w:rsidRPr="004573B9" w:rsidRDefault="00E00F29" w:rsidP="00857282">
      <w:pPr>
        <w:jc w:val="both"/>
        <w:rPr>
          <w:rFonts w:ascii="Times New Roman" w:hAnsi="Times New Roman" w:cs="Times New Roman"/>
          <w:b/>
          <w:bCs/>
          <w:sz w:val="20"/>
          <w:szCs w:val="20"/>
        </w:rPr>
      </w:pPr>
    </w:p>
    <w:p w14:paraId="46E928AB" w14:textId="77777777" w:rsidR="00646833" w:rsidRPr="004573B9" w:rsidRDefault="00646833" w:rsidP="00857282">
      <w:pPr>
        <w:jc w:val="both"/>
        <w:rPr>
          <w:rFonts w:ascii="Times New Roman" w:hAnsi="Times New Roman" w:cs="Times New Roman"/>
          <w:b/>
          <w:bCs/>
          <w:sz w:val="20"/>
          <w:szCs w:val="20"/>
        </w:rPr>
      </w:pPr>
    </w:p>
    <w:p w14:paraId="3F413597" w14:textId="343EDD1E" w:rsidR="00646833" w:rsidRPr="004573B9" w:rsidRDefault="00646833" w:rsidP="00857282">
      <w:pPr>
        <w:jc w:val="both"/>
        <w:rPr>
          <w:rFonts w:ascii="Times New Roman" w:hAnsi="Times New Roman" w:cs="Times New Roman"/>
          <w:b/>
          <w:bCs/>
          <w:sz w:val="20"/>
          <w:szCs w:val="20"/>
        </w:rPr>
      </w:pPr>
      <w:r w:rsidRPr="004573B9">
        <w:rPr>
          <w:rFonts w:ascii="Times New Roman" w:hAnsi="Times New Roman" w:cs="Times New Roman"/>
          <w:b/>
          <w:bCs/>
          <w:sz w:val="20"/>
          <w:szCs w:val="20"/>
        </w:rPr>
        <w:br w:type="page"/>
      </w:r>
    </w:p>
    <w:p w14:paraId="0D522CF2" w14:textId="692C1ACD" w:rsidR="005F597B" w:rsidRPr="004573B9" w:rsidRDefault="005F597B" w:rsidP="00857282">
      <w:pPr>
        <w:jc w:val="both"/>
        <w:rPr>
          <w:rFonts w:ascii="Times New Roman" w:hAnsi="Times New Roman" w:cs="Times New Roman"/>
          <w:b/>
          <w:bCs/>
          <w:sz w:val="20"/>
          <w:szCs w:val="20"/>
        </w:rPr>
      </w:pPr>
      <w:r w:rsidRPr="004573B9">
        <w:rPr>
          <w:rFonts w:ascii="Times New Roman" w:hAnsi="Times New Roman" w:cs="Times New Roman"/>
          <w:b/>
          <w:bCs/>
          <w:sz w:val="20"/>
          <w:szCs w:val="20"/>
        </w:rPr>
        <w:lastRenderedPageBreak/>
        <w:t xml:space="preserve">Table </w:t>
      </w:r>
      <w:r w:rsidR="002A6994" w:rsidRPr="004573B9">
        <w:rPr>
          <w:rFonts w:ascii="Times New Roman" w:hAnsi="Times New Roman" w:cs="Times New Roman"/>
          <w:b/>
          <w:bCs/>
          <w:sz w:val="20"/>
          <w:szCs w:val="20"/>
        </w:rPr>
        <w:t>S</w:t>
      </w:r>
      <w:r w:rsidR="002D7E84" w:rsidRPr="004573B9">
        <w:rPr>
          <w:rFonts w:ascii="Times New Roman" w:hAnsi="Times New Roman" w:cs="Times New Roman"/>
          <w:b/>
          <w:bCs/>
          <w:sz w:val="20"/>
          <w:szCs w:val="20"/>
        </w:rPr>
        <w:t>3</w:t>
      </w:r>
      <w:r w:rsidR="002A6994" w:rsidRPr="004573B9">
        <w:rPr>
          <w:rFonts w:ascii="Times New Roman" w:hAnsi="Times New Roman" w:cs="Times New Roman"/>
          <w:b/>
          <w:bCs/>
          <w:sz w:val="20"/>
          <w:szCs w:val="20"/>
        </w:rPr>
        <w:t xml:space="preserve">. </w:t>
      </w:r>
      <w:r w:rsidR="00633318" w:rsidRPr="004573B9">
        <w:rPr>
          <w:rFonts w:ascii="Times New Roman" w:hAnsi="Times New Roman" w:cs="Times New Roman"/>
          <w:sz w:val="20"/>
          <w:szCs w:val="20"/>
        </w:rPr>
        <w:t>I</w:t>
      </w:r>
      <w:r w:rsidR="002A6994" w:rsidRPr="004573B9">
        <w:rPr>
          <w:rFonts w:ascii="Times New Roman" w:hAnsi="Times New Roman" w:cs="Times New Roman"/>
          <w:sz w:val="20"/>
          <w:szCs w:val="20"/>
        </w:rPr>
        <w:t xml:space="preserve">nput features used to predict </w:t>
      </w:r>
      <w:r w:rsidR="002A6994" w:rsidRPr="004573B9">
        <w:rPr>
          <w:rFonts w:ascii="Times New Roman" w:hAnsi="Times New Roman" w:cs="Times New Roman"/>
          <w:i/>
          <w:iCs/>
          <w:sz w:val="20"/>
          <w:szCs w:val="20"/>
        </w:rPr>
        <w:t>k</w:t>
      </w:r>
      <w:r w:rsidR="002A6994" w:rsidRPr="004573B9">
        <w:rPr>
          <w:rFonts w:ascii="Times New Roman" w:hAnsi="Times New Roman" w:cs="Times New Roman"/>
          <w:sz w:val="20"/>
          <w:szCs w:val="20"/>
        </w:rPr>
        <w:t xml:space="preserve"> of antibiotic</w:t>
      </w:r>
      <w:r w:rsidR="006B50BD" w:rsidRPr="004573B9">
        <w:rPr>
          <w:rFonts w:ascii="Times New Roman" w:hAnsi="Times New Roman" w:cs="Times New Roman"/>
          <w:sz w:val="20"/>
          <w:szCs w:val="20"/>
        </w:rPr>
        <w:t>.</w:t>
      </w:r>
    </w:p>
    <w:tbl>
      <w:tblPr>
        <w:tblW w:w="0" w:type="auto"/>
        <w:tblLook w:val="04A0" w:firstRow="1" w:lastRow="0" w:firstColumn="1" w:lastColumn="0" w:noHBand="0" w:noVBand="1"/>
      </w:tblPr>
      <w:tblGrid>
        <w:gridCol w:w="1800"/>
        <w:gridCol w:w="2790"/>
        <w:gridCol w:w="1710"/>
        <w:gridCol w:w="1620"/>
        <w:gridCol w:w="1440"/>
      </w:tblGrid>
      <w:tr w:rsidR="001D668C" w:rsidRPr="004573B9" w14:paraId="7CE2D00E" w14:textId="77777777" w:rsidTr="00EB3612">
        <w:trPr>
          <w:trHeight w:val="710"/>
        </w:trPr>
        <w:tc>
          <w:tcPr>
            <w:tcW w:w="1800" w:type="dxa"/>
            <w:tcBorders>
              <w:top w:val="single" w:sz="4" w:space="0" w:color="auto"/>
              <w:bottom w:val="single" w:sz="4" w:space="0" w:color="auto"/>
            </w:tcBorders>
            <w:shd w:val="clear" w:color="000000" w:fill="E7E6E6"/>
          </w:tcPr>
          <w:p w14:paraId="4E9B9F7A" w14:textId="53B140A3" w:rsidR="00930121" w:rsidRPr="004573B9" w:rsidRDefault="00930121" w:rsidP="00857282">
            <w:pPr>
              <w:spacing w:before="100" w:beforeAutospacing="1" w:after="100" w:afterAutospacing="1" w:line="240" w:lineRule="auto"/>
              <w:jc w:val="both"/>
              <w:rPr>
                <w:rFonts w:ascii="Times New Roman" w:hAnsi="Times New Roman" w:cs="Times New Roman"/>
                <w:color w:val="000000"/>
                <w:sz w:val="20"/>
                <w:szCs w:val="20"/>
              </w:rPr>
            </w:pPr>
            <w:r w:rsidRPr="004573B9">
              <w:rPr>
                <w:rFonts w:ascii="Times New Roman" w:hAnsi="Times New Roman" w:cs="Times New Roman"/>
                <w:color w:val="000000"/>
                <w:sz w:val="20"/>
                <w:szCs w:val="20"/>
              </w:rPr>
              <w:t>Empirical categories</w:t>
            </w:r>
          </w:p>
        </w:tc>
        <w:tc>
          <w:tcPr>
            <w:tcW w:w="2790" w:type="dxa"/>
            <w:tcBorders>
              <w:top w:val="single" w:sz="4" w:space="0" w:color="auto"/>
              <w:bottom w:val="single" w:sz="4" w:space="0" w:color="auto"/>
            </w:tcBorders>
            <w:shd w:val="clear" w:color="000000" w:fill="E7E6E6"/>
            <w:noWrap/>
            <w:hideMark/>
          </w:tcPr>
          <w:p w14:paraId="7D125CF0" w14:textId="173B0781" w:rsidR="00930121" w:rsidRPr="004573B9" w:rsidRDefault="00930121" w:rsidP="00857282">
            <w:pPr>
              <w:spacing w:before="100" w:beforeAutospacing="1" w:after="100" w:afterAutospacing="1" w:line="240" w:lineRule="auto"/>
              <w:jc w:val="both"/>
              <w:rPr>
                <w:rFonts w:ascii="Times New Roman" w:eastAsia="Times New Roman" w:hAnsi="Times New Roman" w:cs="Times New Roman"/>
                <w:color w:val="000000"/>
                <w:sz w:val="20"/>
                <w:szCs w:val="20"/>
              </w:rPr>
            </w:pPr>
            <w:r w:rsidRPr="004573B9">
              <w:rPr>
                <w:rFonts w:ascii="Times New Roman" w:hAnsi="Times New Roman" w:cs="Times New Roman"/>
                <w:color w:val="000000"/>
                <w:sz w:val="20"/>
                <w:szCs w:val="20"/>
              </w:rPr>
              <w:t>Input features</w:t>
            </w:r>
          </w:p>
        </w:tc>
        <w:tc>
          <w:tcPr>
            <w:tcW w:w="1710" w:type="dxa"/>
            <w:tcBorders>
              <w:top w:val="single" w:sz="4" w:space="0" w:color="auto"/>
              <w:bottom w:val="single" w:sz="4" w:space="0" w:color="auto"/>
            </w:tcBorders>
            <w:shd w:val="clear" w:color="000000" w:fill="E7E6E6"/>
            <w:noWrap/>
            <w:hideMark/>
          </w:tcPr>
          <w:p w14:paraId="44844BA3" w14:textId="770A87C1" w:rsidR="00930121" w:rsidRPr="004573B9" w:rsidRDefault="00930121" w:rsidP="00857282">
            <w:pPr>
              <w:spacing w:before="100" w:beforeAutospacing="1" w:after="100" w:afterAutospacing="1" w:line="240" w:lineRule="auto"/>
              <w:jc w:val="both"/>
              <w:rPr>
                <w:rFonts w:ascii="Times New Roman" w:eastAsia="Times New Roman" w:hAnsi="Times New Roman" w:cs="Times New Roman"/>
                <w:color w:val="000000"/>
                <w:sz w:val="20"/>
                <w:szCs w:val="20"/>
              </w:rPr>
            </w:pPr>
            <w:r w:rsidRPr="004573B9">
              <w:rPr>
                <w:rFonts w:ascii="Times New Roman" w:hAnsi="Times New Roman" w:cs="Times New Roman"/>
                <w:color w:val="000000"/>
                <w:sz w:val="20"/>
                <w:szCs w:val="20"/>
              </w:rPr>
              <w:t>Unit</w:t>
            </w:r>
          </w:p>
        </w:tc>
        <w:tc>
          <w:tcPr>
            <w:tcW w:w="1620" w:type="dxa"/>
            <w:tcBorders>
              <w:top w:val="single" w:sz="4" w:space="0" w:color="auto"/>
              <w:bottom w:val="single" w:sz="4" w:space="0" w:color="auto"/>
            </w:tcBorders>
            <w:shd w:val="clear" w:color="000000" w:fill="E7E6E6"/>
            <w:noWrap/>
            <w:hideMark/>
          </w:tcPr>
          <w:p w14:paraId="22568E26" w14:textId="780B4A0D" w:rsidR="00930121" w:rsidRPr="004573B9" w:rsidRDefault="00930121" w:rsidP="00857282">
            <w:pPr>
              <w:spacing w:before="100" w:beforeAutospacing="1" w:after="100" w:afterAutospacing="1" w:line="240" w:lineRule="auto"/>
              <w:jc w:val="both"/>
              <w:rPr>
                <w:rFonts w:ascii="Times New Roman" w:eastAsia="Times New Roman" w:hAnsi="Times New Roman" w:cs="Times New Roman"/>
                <w:color w:val="000000"/>
                <w:sz w:val="20"/>
                <w:szCs w:val="20"/>
              </w:rPr>
            </w:pPr>
            <w:r w:rsidRPr="004573B9">
              <w:rPr>
                <w:rFonts w:ascii="Times New Roman" w:hAnsi="Times New Roman" w:cs="Times New Roman"/>
                <w:color w:val="000000"/>
                <w:sz w:val="20"/>
                <w:szCs w:val="20"/>
              </w:rPr>
              <w:t>Abbreviation</w:t>
            </w:r>
          </w:p>
        </w:tc>
        <w:tc>
          <w:tcPr>
            <w:tcW w:w="1440" w:type="dxa"/>
            <w:tcBorders>
              <w:top w:val="single" w:sz="4" w:space="0" w:color="auto"/>
              <w:bottom w:val="single" w:sz="4" w:space="0" w:color="auto"/>
            </w:tcBorders>
            <w:shd w:val="clear" w:color="000000" w:fill="E7E6E6"/>
            <w:noWrap/>
            <w:hideMark/>
          </w:tcPr>
          <w:p w14:paraId="6D980ACA" w14:textId="0F633510" w:rsidR="00930121" w:rsidRPr="004573B9" w:rsidRDefault="00930121" w:rsidP="00857282">
            <w:pPr>
              <w:spacing w:before="100" w:beforeAutospacing="1" w:after="100" w:afterAutospacing="1" w:line="240" w:lineRule="auto"/>
              <w:jc w:val="both"/>
              <w:rPr>
                <w:rFonts w:ascii="Times New Roman" w:eastAsia="Times New Roman" w:hAnsi="Times New Roman" w:cs="Times New Roman"/>
                <w:color w:val="000000"/>
                <w:sz w:val="20"/>
                <w:szCs w:val="20"/>
              </w:rPr>
            </w:pPr>
            <w:r w:rsidRPr="004573B9">
              <w:rPr>
                <w:rFonts w:ascii="Times New Roman" w:hAnsi="Times New Roman" w:cs="Times New Roman"/>
                <w:color w:val="000000"/>
                <w:sz w:val="20"/>
                <w:szCs w:val="20"/>
              </w:rPr>
              <w:t>Data range</w:t>
            </w:r>
          </w:p>
        </w:tc>
      </w:tr>
      <w:tr w:rsidR="00930121" w:rsidRPr="004573B9" w14:paraId="57F199D2" w14:textId="77777777" w:rsidTr="00EB3612">
        <w:trPr>
          <w:trHeight w:val="317"/>
        </w:trPr>
        <w:tc>
          <w:tcPr>
            <w:tcW w:w="1800" w:type="dxa"/>
            <w:vMerge w:val="restart"/>
            <w:tcBorders>
              <w:top w:val="single" w:sz="4" w:space="0" w:color="auto"/>
            </w:tcBorders>
            <w:shd w:val="clear" w:color="000000" w:fill="FFFFFF"/>
          </w:tcPr>
          <w:p w14:paraId="533A7978" w14:textId="5C6F9CC2" w:rsidR="00930121" w:rsidRPr="004573B9" w:rsidRDefault="00D85058" w:rsidP="00857282">
            <w:pPr>
              <w:spacing w:before="100" w:beforeAutospacing="1" w:after="100" w:afterAutospacing="1" w:line="240" w:lineRule="auto"/>
              <w:jc w:val="both"/>
              <w:rPr>
                <w:rFonts w:ascii="Times New Roman" w:eastAsia="Times New Roman" w:hAnsi="Times New Roman" w:cs="Times New Roman"/>
                <w:color w:val="000000"/>
                <w:sz w:val="20"/>
                <w:szCs w:val="20"/>
              </w:rPr>
            </w:pPr>
            <w:r w:rsidRPr="004573B9">
              <w:rPr>
                <w:rFonts w:ascii="Times New Roman" w:eastAsia="Times New Roman" w:hAnsi="Times New Roman" w:cs="Times New Roman"/>
                <w:color w:val="000000"/>
                <w:sz w:val="20"/>
                <w:szCs w:val="20"/>
              </w:rPr>
              <w:t>1.</w:t>
            </w:r>
            <w:r w:rsidR="00930121" w:rsidRPr="004573B9">
              <w:rPr>
                <w:rFonts w:ascii="Times New Roman" w:eastAsia="Times New Roman" w:hAnsi="Times New Roman" w:cs="Times New Roman"/>
                <w:color w:val="000000"/>
                <w:sz w:val="20"/>
                <w:szCs w:val="20"/>
              </w:rPr>
              <w:t>Catalyst properties</w:t>
            </w:r>
          </w:p>
        </w:tc>
        <w:tc>
          <w:tcPr>
            <w:tcW w:w="2790" w:type="dxa"/>
            <w:tcBorders>
              <w:top w:val="single" w:sz="4" w:space="0" w:color="auto"/>
            </w:tcBorders>
            <w:shd w:val="clear" w:color="000000" w:fill="FFFFFF"/>
            <w:noWrap/>
            <w:hideMark/>
          </w:tcPr>
          <w:p w14:paraId="24549FD9" w14:textId="59CBB96B" w:rsidR="00930121" w:rsidRPr="004573B9" w:rsidRDefault="008F2F8C" w:rsidP="00857282">
            <w:pPr>
              <w:spacing w:before="100" w:beforeAutospacing="1" w:after="100" w:afterAutospacing="1" w:line="240" w:lineRule="auto"/>
              <w:jc w:val="both"/>
              <w:rPr>
                <w:rFonts w:ascii="Times New Roman" w:eastAsia="Times New Roman" w:hAnsi="Times New Roman" w:cs="Times New Roman"/>
                <w:color w:val="000000"/>
                <w:sz w:val="20"/>
                <w:szCs w:val="20"/>
              </w:rPr>
            </w:pPr>
            <w:r w:rsidRPr="004573B9">
              <w:rPr>
                <w:rFonts w:ascii="Times New Roman" w:eastAsia="Times New Roman" w:hAnsi="Times New Roman" w:cs="Times New Roman"/>
                <w:color w:val="000000"/>
                <w:sz w:val="20"/>
                <w:szCs w:val="20"/>
              </w:rPr>
              <w:t xml:space="preserve">1. </w:t>
            </w:r>
            <w:r w:rsidR="00930121" w:rsidRPr="004573B9">
              <w:rPr>
                <w:rFonts w:ascii="Times New Roman" w:eastAsia="Times New Roman" w:hAnsi="Times New Roman" w:cs="Times New Roman"/>
                <w:color w:val="000000"/>
                <w:sz w:val="20"/>
                <w:szCs w:val="20"/>
              </w:rPr>
              <w:t>Doping</w:t>
            </w:r>
          </w:p>
        </w:tc>
        <w:tc>
          <w:tcPr>
            <w:tcW w:w="1710" w:type="dxa"/>
            <w:tcBorders>
              <w:top w:val="single" w:sz="4" w:space="0" w:color="auto"/>
            </w:tcBorders>
            <w:shd w:val="clear" w:color="000000" w:fill="FFFFFF"/>
            <w:noWrap/>
            <w:hideMark/>
          </w:tcPr>
          <w:p w14:paraId="5D851DEC" w14:textId="77777777" w:rsidR="00930121" w:rsidRPr="004573B9" w:rsidRDefault="00930121" w:rsidP="00857282">
            <w:pPr>
              <w:spacing w:before="100" w:beforeAutospacing="1" w:after="100" w:afterAutospacing="1" w:line="240" w:lineRule="auto"/>
              <w:jc w:val="both"/>
              <w:rPr>
                <w:rFonts w:ascii="Times New Roman" w:eastAsia="Times New Roman" w:hAnsi="Times New Roman" w:cs="Times New Roman"/>
                <w:color w:val="000000"/>
                <w:sz w:val="20"/>
                <w:szCs w:val="20"/>
              </w:rPr>
            </w:pPr>
            <w:r w:rsidRPr="004573B9">
              <w:rPr>
                <w:rFonts w:ascii="Times New Roman" w:eastAsia="Times New Roman" w:hAnsi="Times New Roman" w:cs="Times New Roman"/>
                <w:color w:val="000000"/>
                <w:sz w:val="20"/>
                <w:szCs w:val="20"/>
              </w:rPr>
              <w:t>Yes/No</w:t>
            </w:r>
          </w:p>
        </w:tc>
        <w:tc>
          <w:tcPr>
            <w:tcW w:w="1620" w:type="dxa"/>
            <w:tcBorders>
              <w:top w:val="single" w:sz="4" w:space="0" w:color="auto"/>
            </w:tcBorders>
            <w:shd w:val="clear" w:color="000000" w:fill="FFFFFF"/>
            <w:noWrap/>
            <w:hideMark/>
          </w:tcPr>
          <w:p w14:paraId="56D9DB9F" w14:textId="77777777" w:rsidR="00930121" w:rsidRPr="004573B9" w:rsidRDefault="00930121" w:rsidP="00857282">
            <w:pPr>
              <w:spacing w:before="100" w:beforeAutospacing="1" w:after="100" w:afterAutospacing="1" w:line="240" w:lineRule="auto"/>
              <w:jc w:val="both"/>
              <w:rPr>
                <w:rFonts w:ascii="Times New Roman" w:eastAsia="Times New Roman" w:hAnsi="Times New Roman" w:cs="Times New Roman"/>
                <w:color w:val="000000"/>
                <w:sz w:val="20"/>
                <w:szCs w:val="20"/>
              </w:rPr>
            </w:pPr>
            <w:r w:rsidRPr="004573B9">
              <w:rPr>
                <w:rFonts w:ascii="Times New Roman" w:eastAsia="Times New Roman" w:hAnsi="Times New Roman" w:cs="Times New Roman"/>
                <w:color w:val="000000"/>
                <w:sz w:val="20"/>
                <w:szCs w:val="20"/>
              </w:rPr>
              <w:t>Doping</w:t>
            </w:r>
          </w:p>
        </w:tc>
        <w:tc>
          <w:tcPr>
            <w:tcW w:w="1440" w:type="dxa"/>
            <w:tcBorders>
              <w:top w:val="single" w:sz="4" w:space="0" w:color="auto"/>
            </w:tcBorders>
            <w:shd w:val="clear" w:color="000000" w:fill="FFFFFF"/>
            <w:noWrap/>
            <w:hideMark/>
          </w:tcPr>
          <w:p w14:paraId="7ECB4A62" w14:textId="2842009B" w:rsidR="00930121" w:rsidRPr="004573B9" w:rsidRDefault="00930121" w:rsidP="00857282">
            <w:pPr>
              <w:spacing w:before="100" w:beforeAutospacing="1" w:after="100" w:afterAutospacing="1" w:line="240" w:lineRule="auto"/>
              <w:jc w:val="both"/>
              <w:rPr>
                <w:rFonts w:ascii="Times New Roman" w:eastAsia="Times New Roman" w:hAnsi="Times New Roman" w:cs="Times New Roman"/>
                <w:color w:val="000000"/>
                <w:sz w:val="20"/>
                <w:szCs w:val="20"/>
              </w:rPr>
            </w:pPr>
            <w:r w:rsidRPr="004573B9">
              <w:rPr>
                <w:rFonts w:ascii="Times New Roman" w:eastAsia="Times New Roman" w:hAnsi="Times New Roman" w:cs="Times New Roman"/>
                <w:color w:val="000000"/>
                <w:sz w:val="20"/>
                <w:szCs w:val="20"/>
              </w:rPr>
              <w:t>2 types</w:t>
            </w:r>
          </w:p>
        </w:tc>
      </w:tr>
      <w:tr w:rsidR="00930121" w:rsidRPr="004573B9" w14:paraId="6716DE71" w14:textId="77777777" w:rsidTr="00EB3612">
        <w:trPr>
          <w:trHeight w:val="317"/>
        </w:trPr>
        <w:tc>
          <w:tcPr>
            <w:tcW w:w="1800" w:type="dxa"/>
            <w:vMerge/>
            <w:shd w:val="clear" w:color="000000" w:fill="FFFFFF"/>
          </w:tcPr>
          <w:p w14:paraId="55C7E380" w14:textId="77777777" w:rsidR="00930121" w:rsidRPr="004573B9" w:rsidRDefault="00930121" w:rsidP="00857282">
            <w:pPr>
              <w:spacing w:before="100" w:beforeAutospacing="1" w:after="100" w:afterAutospacing="1" w:line="240" w:lineRule="auto"/>
              <w:jc w:val="both"/>
              <w:rPr>
                <w:rFonts w:ascii="Times New Roman" w:eastAsia="Times New Roman" w:hAnsi="Times New Roman" w:cs="Times New Roman"/>
                <w:color w:val="000000"/>
                <w:sz w:val="20"/>
                <w:szCs w:val="20"/>
              </w:rPr>
            </w:pPr>
          </w:p>
        </w:tc>
        <w:tc>
          <w:tcPr>
            <w:tcW w:w="2790" w:type="dxa"/>
            <w:shd w:val="clear" w:color="000000" w:fill="FFFFFF"/>
            <w:noWrap/>
            <w:hideMark/>
          </w:tcPr>
          <w:p w14:paraId="6AA6EFD1" w14:textId="1B927F37" w:rsidR="00930121" w:rsidRPr="004573B9" w:rsidRDefault="008F2F8C" w:rsidP="00857282">
            <w:pPr>
              <w:spacing w:before="100" w:beforeAutospacing="1" w:after="100" w:afterAutospacing="1" w:line="240" w:lineRule="auto"/>
              <w:jc w:val="both"/>
              <w:rPr>
                <w:rFonts w:ascii="Times New Roman" w:eastAsia="Times New Roman" w:hAnsi="Times New Roman" w:cs="Times New Roman"/>
                <w:color w:val="000000"/>
                <w:sz w:val="20"/>
                <w:szCs w:val="20"/>
              </w:rPr>
            </w:pPr>
            <w:r w:rsidRPr="004573B9">
              <w:rPr>
                <w:rFonts w:ascii="Times New Roman" w:eastAsia="Times New Roman" w:hAnsi="Times New Roman" w:cs="Times New Roman"/>
                <w:color w:val="000000"/>
                <w:sz w:val="20"/>
                <w:szCs w:val="20"/>
              </w:rPr>
              <w:t xml:space="preserve">2. </w:t>
            </w:r>
            <w:r w:rsidR="00930121" w:rsidRPr="004573B9">
              <w:rPr>
                <w:rFonts w:ascii="Times New Roman" w:eastAsia="Times New Roman" w:hAnsi="Times New Roman" w:cs="Times New Roman"/>
                <w:color w:val="000000"/>
                <w:sz w:val="20"/>
                <w:szCs w:val="20"/>
              </w:rPr>
              <w:t>Graphitic structure</w:t>
            </w:r>
          </w:p>
        </w:tc>
        <w:tc>
          <w:tcPr>
            <w:tcW w:w="1710" w:type="dxa"/>
            <w:shd w:val="clear" w:color="000000" w:fill="FFFFFF"/>
            <w:noWrap/>
            <w:hideMark/>
          </w:tcPr>
          <w:p w14:paraId="214B1FA9" w14:textId="77777777" w:rsidR="00930121" w:rsidRPr="004573B9" w:rsidRDefault="00930121" w:rsidP="00857282">
            <w:pPr>
              <w:spacing w:before="100" w:beforeAutospacing="1" w:after="100" w:afterAutospacing="1" w:line="240" w:lineRule="auto"/>
              <w:jc w:val="both"/>
              <w:rPr>
                <w:rFonts w:ascii="Times New Roman" w:eastAsia="Times New Roman" w:hAnsi="Times New Roman" w:cs="Times New Roman"/>
                <w:color w:val="000000"/>
                <w:sz w:val="20"/>
                <w:szCs w:val="20"/>
              </w:rPr>
            </w:pPr>
            <w:r w:rsidRPr="004573B9">
              <w:rPr>
                <w:rFonts w:ascii="Times New Roman" w:eastAsia="Times New Roman" w:hAnsi="Times New Roman" w:cs="Times New Roman"/>
                <w:color w:val="000000"/>
                <w:sz w:val="20"/>
                <w:szCs w:val="20"/>
              </w:rPr>
              <w:t>Yes/No</w:t>
            </w:r>
          </w:p>
        </w:tc>
        <w:tc>
          <w:tcPr>
            <w:tcW w:w="1620" w:type="dxa"/>
            <w:shd w:val="clear" w:color="000000" w:fill="FFFFFF"/>
            <w:noWrap/>
            <w:hideMark/>
          </w:tcPr>
          <w:p w14:paraId="5A0A5E1A" w14:textId="77777777" w:rsidR="00930121" w:rsidRPr="004573B9" w:rsidRDefault="00930121" w:rsidP="00857282">
            <w:pPr>
              <w:spacing w:before="100" w:beforeAutospacing="1" w:after="100" w:afterAutospacing="1" w:line="240" w:lineRule="auto"/>
              <w:jc w:val="both"/>
              <w:rPr>
                <w:rFonts w:ascii="Times New Roman" w:eastAsia="Times New Roman" w:hAnsi="Times New Roman" w:cs="Times New Roman"/>
                <w:color w:val="000000"/>
                <w:sz w:val="20"/>
                <w:szCs w:val="20"/>
              </w:rPr>
            </w:pPr>
            <w:r w:rsidRPr="004573B9">
              <w:rPr>
                <w:rFonts w:ascii="Times New Roman" w:eastAsia="Times New Roman" w:hAnsi="Times New Roman" w:cs="Times New Roman"/>
                <w:color w:val="000000"/>
                <w:sz w:val="20"/>
                <w:szCs w:val="20"/>
              </w:rPr>
              <w:t>GS</w:t>
            </w:r>
          </w:p>
        </w:tc>
        <w:tc>
          <w:tcPr>
            <w:tcW w:w="1440" w:type="dxa"/>
            <w:shd w:val="clear" w:color="000000" w:fill="FFFFFF"/>
            <w:noWrap/>
            <w:hideMark/>
          </w:tcPr>
          <w:p w14:paraId="5AC8DEC4" w14:textId="071DF7C1" w:rsidR="00930121" w:rsidRPr="004573B9" w:rsidRDefault="00930121" w:rsidP="00857282">
            <w:pPr>
              <w:spacing w:before="100" w:beforeAutospacing="1" w:after="100" w:afterAutospacing="1" w:line="240" w:lineRule="auto"/>
              <w:jc w:val="both"/>
              <w:rPr>
                <w:rFonts w:ascii="Times New Roman" w:eastAsia="Times New Roman" w:hAnsi="Times New Roman" w:cs="Times New Roman"/>
                <w:color w:val="000000"/>
                <w:sz w:val="20"/>
                <w:szCs w:val="20"/>
              </w:rPr>
            </w:pPr>
            <w:r w:rsidRPr="004573B9">
              <w:rPr>
                <w:rFonts w:ascii="Times New Roman" w:eastAsia="Times New Roman" w:hAnsi="Times New Roman" w:cs="Times New Roman"/>
                <w:color w:val="000000"/>
                <w:sz w:val="20"/>
                <w:szCs w:val="20"/>
              </w:rPr>
              <w:t>2 types</w:t>
            </w:r>
          </w:p>
        </w:tc>
      </w:tr>
      <w:tr w:rsidR="00930121" w:rsidRPr="004573B9" w14:paraId="28E2D8D4" w14:textId="77777777" w:rsidTr="00EB3612">
        <w:trPr>
          <w:trHeight w:val="317"/>
        </w:trPr>
        <w:tc>
          <w:tcPr>
            <w:tcW w:w="1800" w:type="dxa"/>
            <w:vMerge/>
            <w:shd w:val="clear" w:color="000000" w:fill="FFFFFF"/>
          </w:tcPr>
          <w:p w14:paraId="040FB4C5" w14:textId="77777777" w:rsidR="00930121" w:rsidRPr="004573B9" w:rsidRDefault="00930121" w:rsidP="00857282">
            <w:pPr>
              <w:spacing w:before="100" w:beforeAutospacing="1" w:after="100" w:afterAutospacing="1" w:line="240" w:lineRule="auto"/>
              <w:jc w:val="both"/>
              <w:rPr>
                <w:rFonts w:ascii="Times New Roman" w:eastAsia="Times New Roman" w:hAnsi="Times New Roman" w:cs="Times New Roman"/>
                <w:color w:val="000000"/>
                <w:sz w:val="20"/>
                <w:szCs w:val="20"/>
              </w:rPr>
            </w:pPr>
          </w:p>
        </w:tc>
        <w:tc>
          <w:tcPr>
            <w:tcW w:w="2790" w:type="dxa"/>
            <w:shd w:val="clear" w:color="000000" w:fill="FFFFFF"/>
            <w:noWrap/>
            <w:hideMark/>
          </w:tcPr>
          <w:p w14:paraId="73607BB3" w14:textId="0F36800E" w:rsidR="00930121" w:rsidRPr="004573B9" w:rsidRDefault="008F2F8C" w:rsidP="00857282">
            <w:pPr>
              <w:spacing w:before="100" w:beforeAutospacing="1" w:after="100" w:afterAutospacing="1" w:line="240" w:lineRule="auto"/>
              <w:jc w:val="both"/>
              <w:rPr>
                <w:rFonts w:ascii="Times New Roman" w:eastAsia="Times New Roman" w:hAnsi="Times New Roman" w:cs="Times New Roman"/>
                <w:color w:val="000000"/>
                <w:sz w:val="20"/>
                <w:szCs w:val="20"/>
              </w:rPr>
            </w:pPr>
            <w:r w:rsidRPr="004573B9">
              <w:rPr>
                <w:rFonts w:ascii="Times New Roman" w:eastAsia="Times New Roman" w:hAnsi="Times New Roman" w:cs="Times New Roman"/>
                <w:color w:val="000000"/>
                <w:sz w:val="20"/>
                <w:szCs w:val="20"/>
              </w:rPr>
              <w:t xml:space="preserve">3. </w:t>
            </w:r>
            <w:r w:rsidR="00930121" w:rsidRPr="004573B9">
              <w:rPr>
                <w:rFonts w:ascii="Times New Roman" w:eastAsia="Times New Roman" w:hAnsi="Times New Roman" w:cs="Times New Roman"/>
                <w:color w:val="000000"/>
                <w:sz w:val="20"/>
                <w:szCs w:val="20"/>
              </w:rPr>
              <w:t>Specific surface area</w:t>
            </w:r>
          </w:p>
        </w:tc>
        <w:tc>
          <w:tcPr>
            <w:tcW w:w="1710" w:type="dxa"/>
            <w:shd w:val="clear" w:color="000000" w:fill="FFFFFF"/>
            <w:noWrap/>
            <w:hideMark/>
          </w:tcPr>
          <w:p w14:paraId="57767C62" w14:textId="096DC4CA" w:rsidR="00930121" w:rsidRPr="004573B9" w:rsidRDefault="00930121" w:rsidP="00857282">
            <w:pPr>
              <w:spacing w:before="100" w:beforeAutospacing="1" w:after="100" w:afterAutospacing="1" w:line="240" w:lineRule="auto"/>
              <w:jc w:val="both"/>
              <w:rPr>
                <w:rFonts w:ascii="Times New Roman" w:eastAsia="Times New Roman" w:hAnsi="Times New Roman" w:cs="Times New Roman"/>
                <w:color w:val="000000"/>
                <w:sz w:val="20"/>
                <w:szCs w:val="20"/>
              </w:rPr>
            </w:pPr>
            <w:r w:rsidRPr="004573B9">
              <w:rPr>
                <w:rFonts w:ascii="Times New Roman" w:eastAsia="Times New Roman" w:hAnsi="Times New Roman" w:cs="Times New Roman"/>
                <w:color w:val="000000"/>
                <w:sz w:val="20"/>
                <w:szCs w:val="20"/>
              </w:rPr>
              <w:t>m</w:t>
            </w:r>
            <w:r w:rsidRPr="004573B9">
              <w:rPr>
                <w:rFonts w:ascii="Times New Roman" w:eastAsia="Times New Roman" w:hAnsi="Times New Roman" w:cs="Times New Roman"/>
                <w:color w:val="000000"/>
                <w:sz w:val="20"/>
                <w:szCs w:val="20"/>
                <w:vertAlign w:val="superscript"/>
              </w:rPr>
              <w:t>2</w:t>
            </w:r>
            <w:r w:rsidR="00533F83" w:rsidRPr="004573B9">
              <w:rPr>
                <w:rFonts w:ascii="Times New Roman" w:eastAsia="Times New Roman" w:hAnsi="Times New Roman" w:cs="Times New Roman"/>
                <w:color w:val="000000"/>
                <w:sz w:val="20"/>
                <w:szCs w:val="20"/>
                <w:vertAlign w:val="superscript"/>
              </w:rPr>
              <w:t xml:space="preserve"> </w:t>
            </w:r>
            <w:r w:rsidRPr="004573B9">
              <w:rPr>
                <w:rFonts w:ascii="Times New Roman" w:eastAsia="Times New Roman" w:hAnsi="Times New Roman" w:cs="Times New Roman"/>
                <w:color w:val="000000"/>
                <w:sz w:val="20"/>
                <w:szCs w:val="20"/>
              </w:rPr>
              <w:t>g</w:t>
            </w:r>
            <w:r w:rsidR="00533F83" w:rsidRPr="004573B9">
              <w:rPr>
                <w:rFonts w:ascii="Times New Roman" w:eastAsia="Times New Roman" w:hAnsi="Times New Roman" w:cs="Times New Roman"/>
                <w:color w:val="000000"/>
                <w:sz w:val="20"/>
                <w:szCs w:val="20"/>
                <w:vertAlign w:val="superscript"/>
              </w:rPr>
              <w:t>-1</w:t>
            </w:r>
          </w:p>
        </w:tc>
        <w:tc>
          <w:tcPr>
            <w:tcW w:w="1620" w:type="dxa"/>
            <w:shd w:val="clear" w:color="000000" w:fill="FFFFFF"/>
            <w:noWrap/>
            <w:hideMark/>
          </w:tcPr>
          <w:p w14:paraId="778EAD44" w14:textId="77777777" w:rsidR="00930121" w:rsidRPr="004573B9" w:rsidRDefault="00930121" w:rsidP="00857282">
            <w:pPr>
              <w:spacing w:before="100" w:beforeAutospacing="1" w:after="100" w:afterAutospacing="1" w:line="240" w:lineRule="auto"/>
              <w:jc w:val="both"/>
              <w:rPr>
                <w:rFonts w:ascii="Times New Roman" w:eastAsia="Times New Roman" w:hAnsi="Times New Roman" w:cs="Times New Roman"/>
                <w:color w:val="000000"/>
                <w:sz w:val="20"/>
                <w:szCs w:val="20"/>
              </w:rPr>
            </w:pPr>
            <w:r w:rsidRPr="004573B9">
              <w:rPr>
                <w:rFonts w:ascii="Times New Roman" w:eastAsia="Times New Roman" w:hAnsi="Times New Roman" w:cs="Times New Roman"/>
                <w:color w:val="000000"/>
                <w:sz w:val="20"/>
                <w:szCs w:val="20"/>
              </w:rPr>
              <w:t>SSA</w:t>
            </w:r>
          </w:p>
        </w:tc>
        <w:tc>
          <w:tcPr>
            <w:tcW w:w="1440" w:type="dxa"/>
            <w:shd w:val="clear" w:color="000000" w:fill="FFFFFF"/>
            <w:noWrap/>
            <w:hideMark/>
          </w:tcPr>
          <w:p w14:paraId="3799F899" w14:textId="1C6E2FF0" w:rsidR="00930121" w:rsidRPr="004573B9" w:rsidRDefault="00930121" w:rsidP="00857282">
            <w:pPr>
              <w:spacing w:before="100" w:beforeAutospacing="1" w:after="100" w:afterAutospacing="1" w:line="240" w:lineRule="auto"/>
              <w:jc w:val="both"/>
              <w:rPr>
                <w:rFonts w:ascii="Times New Roman" w:eastAsia="Times New Roman" w:hAnsi="Times New Roman" w:cs="Times New Roman"/>
                <w:color w:val="000000"/>
                <w:sz w:val="20"/>
                <w:szCs w:val="20"/>
              </w:rPr>
            </w:pPr>
            <w:r w:rsidRPr="004573B9">
              <w:rPr>
                <w:rFonts w:ascii="Times New Roman" w:eastAsia="Times New Roman" w:hAnsi="Times New Roman" w:cs="Times New Roman"/>
                <w:color w:val="000000"/>
                <w:sz w:val="20"/>
                <w:szCs w:val="20"/>
              </w:rPr>
              <w:t>0.9</w:t>
            </w:r>
            <w:r w:rsidR="00B20483">
              <w:t>–</w:t>
            </w:r>
            <w:r w:rsidRPr="004573B9">
              <w:rPr>
                <w:rFonts w:ascii="Times New Roman" w:eastAsia="Times New Roman" w:hAnsi="Times New Roman" w:cs="Times New Roman"/>
                <w:color w:val="000000"/>
                <w:sz w:val="20"/>
                <w:szCs w:val="20"/>
              </w:rPr>
              <w:t>756</w:t>
            </w:r>
          </w:p>
        </w:tc>
      </w:tr>
      <w:tr w:rsidR="00930121" w:rsidRPr="004573B9" w14:paraId="37B91C4C" w14:textId="77777777" w:rsidTr="00EB3612">
        <w:trPr>
          <w:trHeight w:val="317"/>
        </w:trPr>
        <w:tc>
          <w:tcPr>
            <w:tcW w:w="1800" w:type="dxa"/>
            <w:vMerge/>
            <w:shd w:val="clear" w:color="000000" w:fill="FFFFFF"/>
          </w:tcPr>
          <w:p w14:paraId="4F3F2142" w14:textId="77777777" w:rsidR="00930121" w:rsidRPr="004573B9" w:rsidRDefault="00930121" w:rsidP="00857282">
            <w:pPr>
              <w:spacing w:before="100" w:beforeAutospacing="1" w:after="100" w:afterAutospacing="1" w:line="240" w:lineRule="auto"/>
              <w:jc w:val="both"/>
              <w:rPr>
                <w:rFonts w:ascii="Times New Roman" w:eastAsia="Times New Roman" w:hAnsi="Times New Roman" w:cs="Times New Roman"/>
                <w:color w:val="000000"/>
                <w:sz w:val="20"/>
                <w:szCs w:val="20"/>
              </w:rPr>
            </w:pPr>
          </w:p>
        </w:tc>
        <w:tc>
          <w:tcPr>
            <w:tcW w:w="2790" w:type="dxa"/>
            <w:shd w:val="clear" w:color="000000" w:fill="FFFFFF"/>
            <w:noWrap/>
            <w:hideMark/>
          </w:tcPr>
          <w:p w14:paraId="21A50F4A" w14:textId="59241601" w:rsidR="00930121" w:rsidRPr="004573B9" w:rsidRDefault="008F2F8C" w:rsidP="00857282">
            <w:pPr>
              <w:spacing w:before="100" w:beforeAutospacing="1" w:after="100" w:afterAutospacing="1" w:line="240" w:lineRule="auto"/>
              <w:jc w:val="both"/>
              <w:rPr>
                <w:rFonts w:ascii="Times New Roman" w:eastAsia="Times New Roman" w:hAnsi="Times New Roman" w:cs="Times New Roman"/>
                <w:color w:val="000000"/>
                <w:sz w:val="20"/>
                <w:szCs w:val="20"/>
              </w:rPr>
            </w:pPr>
            <w:r w:rsidRPr="004573B9">
              <w:rPr>
                <w:rFonts w:ascii="Times New Roman" w:eastAsia="Times New Roman" w:hAnsi="Times New Roman" w:cs="Times New Roman"/>
                <w:color w:val="000000"/>
                <w:sz w:val="20"/>
                <w:szCs w:val="20"/>
              </w:rPr>
              <w:t xml:space="preserve">4. </w:t>
            </w:r>
            <w:r w:rsidR="00930121" w:rsidRPr="004573B9">
              <w:rPr>
                <w:rFonts w:ascii="Times New Roman" w:eastAsia="Times New Roman" w:hAnsi="Times New Roman" w:cs="Times New Roman"/>
                <w:color w:val="000000"/>
                <w:sz w:val="20"/>
                <w:szCs w:val="20"/>
              </w:rPr>
              <w:t>Average pore size</w:t>
            </w:r>
          </w:p>
        </w:tc>
        <w:tc>
          <w:tcPr>
            <w:tcW w:w="1710" w:type="dxa"/>
            <w:shd w:val="clear" w:color="000000" w:fill="FFFFFF"/>
            <w:noWrap/>
            <w:hideMark/>
          </w:tcPr>
          <w:p w14:paraId="54484E4B" w14:textId="13C188FF" w:rsidR="00930121" w:rsidRPr="004573B9" w:rsidRDefault="00533F83" w:rsidP="00857282">
            <w:pPr>
              <w:spacing w:before="100" w:beforeAutospacing="1" w:after="100" w:afterAutospacing="1" w:line="240" w:lineRule="auto"/>
              <w:jc w:val="both"/>
              <w:rPr>
                <w:rFonts w:ascii="Times New Roman" w:eastAsia="Times New Roman" w:hAnsi="Times New Roman" w:cs="Times New Roman"/>
                <w:color w:val="000000"/>
                <w:sz w:val="20"/>
                <w:szCs w:val="20"/>
              </w:rPr>
            </w:pPr>
            <w:bookmarkStart w:id="8" w:name="_Hlk197699415"/>
            <w:r w:rsidRPr="004573B9">
              <w:rPr>
                <w:rFonts w:ascii="Times New Roman" w:eastAsia="Times New Roman" w:hAnsi="Times New Roman" w:cs="Times New Roman"/>
                <w:color w:val="000000"/>
                <w:sz w:val="20"/>
                <w:szCs w:val="20"/>
              </w:rPr>
              <w:t>n</w:t>
            </w:r>
            <w:r w:rsidR="00930121" w:rsidRPr="004573B9">
              <w:rPr>
                <w:rFonts w:ascii="Times New Roman" w:eastAsia="Times New Roman" w:hAnsi="Times New Roman" w:cs="Times New Roman"/>
                <w:color w:val="000000"/>
                <w:sz w:val="20"/>
                <w:szCs w:val="20"/>
              </w:rPr>
              <w:t>m</w:t>
            </w:r>
            <w:bookmarkEnd w:id="8"/>
          </w:p>
        </w:tc>
        <w:tc>
          <w:tcPr>
            <w:tcW w:w="1620" w:type="dxa"/>
            <w:shd w:val="clear" w:color="000000" w:fill="FFFFFF"/>
            <w:noWrap/>
            <w:hideMark/>
          </w:tcPr>
          <w:p w14:paraId="74F066DD" w14:textId="77777777" w:rsidR="00930121" w:rsidRPr="004573B9" w:rsidRDefault="00930121" w:rsidP="00857282">
            <w:pPr>
              <w:spacing w:before="100" w:beforeAutospacing="1" w:after="100" w:afterAutospacing="1" w:line="240" w:lineRule="auto"/>
              <w:jc w:val="both"/>
              <w:rPr>
                <w:rFonts w:ascii="Times New Roman" w:eastAsia="Times New Roman" w:hAnsi="Times New Roman" w:cs="Times New Roman"/>
                <w:sz w:val="20"/>
                <w:szCs w:val="20"/>
              </w:rPr>
            </w:pPr>
            <w:r w:rsidRPr="004573B9">
              <w:rPr>
                <w:rFonts w:ascii="Times New Roman" w:eastAsia="Times New Roman" w:hAnsi="Times New Roman" w:cs="Times New Roman"/>
                <w:sz w:val="20"/>
                <w:szCs w:val="20"/>
              </w:rPr>
              <w:t>APS</w:t>
            </w:r>
          </w:p>
        </w:tc>
        <w:tc>
          <w:tcPr>
            <w:tcW w:w="1440" w:type="dxa"/>
            <w:shd w:val="clear" w:color="000000" w:fill="FFFFFF"/>
            <w:noWrap/>
            <w:hideMark/>
          </w:tcPr>
          <w:p w14:paraId="45A72166" w14:textId="5770287E" w:rsidR="00930121" w:rsidRPr="004573B9" w:rsidRDefault="00930121" w:rsidP="00857282">
            <w:pPr>
              <w:spacing w:before="100" w:beforeAutospacing="1" w:after="100" w:afterAutospacing="1" w:line="240" w:lineRule="auto"/>
              <w:jc w:val="both"/>
              <w:rPr>
                <w:rFonts w:ascii="Times New Roman" w:eastAsia="Times New Roman" w:hAnsi="Times New Roman" w:cs="Times New Roman"/>
                <w:color w:val="000000"/>
                <w:sz w:val="20"/>
                <w:szCs w:val="20"/>
              </w:rPr>
            </w:pPr>
            <w:r w:rsidRPr="004573B9">
              <w:rPr>
                <w:rFonts w:ascii="Times New Roman" w:eastAsia="Times New Roman" w:hAnsi="Times New Roman" w:cs="Times New Roman"/>
                <w:color w:val="000000"/>
                <w:sz w:val="20"/>
                <w:szCs w:val="20"/>
              </w:rPr>
              <w:t>0.0002</w:t>
            </w:r>
            <w:r w:rsidR="00B20483">
              <w:t>–</w:t>
            </w:r>
            <w:r w:rsidRPr="004573B9">
              <w:rPr>
                <w:rFonts w:ascii="Times New Roman" w:eastAsia="Times New Roman" w:hAnsi="Times New Roman" w:cs="Times New Roman"/>
                <w:color w:val="000000"/>
                <w:sz w:val="20"/>
                <w:szCs w:val="20"/>
              </w:rPr>
              <w:t>0.06</w:t>
            </w:r>
          </w:p>
        </w:tc>
      </w:tr>
      <w:tr w:rsidR="00930121" w:rsidRPr="004573B9" w14:paraId="26A41C94" w14:textId="77777777" w:rsidTr="00EB3612">
        <w:trPr>
          <w:trHeight w:val="317"/>
        </w:trPr>
        <w:tc>
          <w:tcPr>
            <w:tcW w:w="1800" w:type="dxa"/>
            <w:vMerge/>
            <w:shd w:val="clear" w:color="000000" w:fill="FFFFFF"/>
          </w:tcPr>
          <w:p w14:paraId="45C0F1B8" w14:textId="77777777" w:rsidR="00930121" w:rsidRPr="004573B9" w:rsidRDefault="00930121" w:rsidP="00857282">
            <w:pPr>
              <w:spacing w:before="100" w:beforeAutospacing="1" w:after="100" w:afterAutospacing="1" w:line="240" w:lineRule="auto"/>
              <w:jc w:val="both"/>
              <w:rPr>
                <w:rFonts w:ascii="Times New Roman" w:eastAsia="Times New Roman" w:hAnsi="Times New Roman" w:cs="Times New Roman"/>
                <w:color w:val="000000"/>
                <w:sz w:val="20"/>
                <w:szCs w:val="20"/>
              </w:rPr>
            </w:pPr>
          </w:p>
        </w:tc>
        <w:tc>
          <w:tcPr>
            <w:tcW w:w="2790" w:type="dxa"/>
            <w:shd w:val="clear" w:color="000000" w:fill="FFFFFF"/>
            <w:noWrap/>
            <w:hideMark/>
          </w:tcPr>
          <w:p w14:paraId="537F6C12" w14:textId="51FBD225" w:rsidR="00930121" w:rsidRPr="004573B9" w:rsidRDefault="008F2F8C" w:rsidP="00857282">
            <w:pPr>
              <w:spacing w:before="100" w:beforeAutospacing="1" w:after="100" w:afterAutospacing="1" w:line="240" w:lineRule="auto"/>
              <w:jc w:val="both"/>
              <w:rPr>
                <w:rFonts w:ascii="Times New Roman" w:eastAsia="Times New Roman" w:hAnsi="Times New Roman" w:cs="Times New Roman"/>
                <w:color w:val="000000"/>
                <w:sz w:val="20"/>
                <w:szCs w:val="20"/>
              </w:rPr>
            </w:pPr>
            <w:r w:rsidRPr="004573B9">
              <w:rPr>
                <w:rFonts w:ascii="Times New Roman" w:eastAsia="Times New Roman" w:hAnsi="Times New Roman" w:cs="Times New Roman"/>
                <w:color w:val="000000"/>
                <w:sz w:val="20"/>
                <w:szCs w:val="20"/>
              </w:rPr>
              <w:t xml:space="preserve">5. </w:t>
            </w:r>
            <w:r w:rsidR="00930121" w:rsidRPr="004573B9">
              <w:rPr>
                <w:rFonts w:ascii="Times New Roman" w:eastAsia="Times New Roman" w:hAnsi="Times New Roman" w:cs="Times New Roman"/>
                <w:color w:val="000000"/>
                <w:sz w:val="20"/>
                <w:szCs w:val="20"/>
              </w:rPr>
              <w:t>Total pore volume</w:t>
            </w:r>
          </w:p>
        </w:tc>
        <w:tc>
          <w:tcPr>
            <w:tcW w:w="1710" w:type="dxa"/>
            <w:shd w:val="clear" w:color="000000" w:fill="FFFFFF"/>
            <w:noWrap/>
            <w:hideMark/>
          </w:tcPr>
          <w:p w14:paraId="5A61CDEC" w14:textId="45DCB17A" w:rsidR="00930121" w:rsidRPr="004573B9" w:rsidRDefault="0066467E" w:rsidP="00857282">
            <w:pPr>
              <w:spacing w:before="100" w:beforeAutospacing="1" w:after="100" w:afterAutospacing="1"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c</w:t>
            </w:r>
            <w:r w:rsidR="00930121" w:rsidRPr="004573B9">
              <w:rPr>
                <w:rFonts w:ascii="Times New Roman" w:eastAsia="Times New Roman" w:hAnsi="Times New Roman" w:cs="Times New Roman"/>
                <w:color w:val="000000"/>
                <w:sz w:val="20"/>
                <w:szCs w:val="20"/>
              </w:rPr>
              <w:t>m</w:t>
            </w:r>
            <w:r w:rsidR="00930121" w:rsidRPr="004573B9">
              <w:rPr>
                <w:rFonts w:ascii="Times New Roman" w:eastAsia="Times New Roman" w:hAnsi="Times New Roman" w:cs="Times New Roman"/>
                <w:color w:val="000000"/>
                <w:sz w:val="20"/>
                <w:szCs w:val="20"/>
                <w:vertAlign w:val="superscript"/>
              </w:rPr>
              <w:t>3</w:t>
            </w:r>
            <w:r w:rsidR="00533F83" w:rsidRPr="004573B9">
              <w:rPr>
                <w:rFonts w:ascii="Times New Roman" w:eastAsia="Times New Roman" w:hAnsi="Times New Roman" w:cs="Times New Roman"/>
                <w:color w:val="000000"/>
                <w:sz w:val="20"/>
                <w:szCs w:val="20"/>
                <w:vertAlign w:val="superscript"/>
              </w:rPr>
              <w:t xml:space="preserve"> </w:t>
            </w:r>
            <w:r w:rsidR="00930121" w:rsidRPr="004573B9">
              <w:rPr>
                <w:rFonts w:ascii="Times New Roman" w:eastAsia="Times New Roman" w:hAnsi="Times New Roman" w:cs="Times New Roman"/>
                <w:color w:val="000000"/>
                <w:sz w:val="20"/>
                <w:szCs w:val="20"/>
              </w:rPr>
              <w:t>g</w:t>
            </w:r>
            <w:r w:rsidR="00533F83" w:rsidRPr="004573B9">
              <w:rPr>
                <w:rFonts w:ascii="Times New Roman" w:eastAsia="Times New Roman" w:hAnsi="Times New Roman" w:cs="Times New Roman"/>
                <w:color w:val="000000"/>
                <w:sz w:val="20"/>
                <w:szCs w:val="20"/>
                <w:vertAlign w:val="superscript"/>
              </w:rPr>
              <w:t>-1</w:t>
            </w:r>
          </w:p>
        </w:tc>
        <w:tc>
          <w:tcPr>
            <w:tcW w:w="1620" w:type="dxa"/>
            <w:shd w:val="clear" w:color="000000" w:fill="FFFFFF"/>
            <w:noWrap/>
            <w:hideMark/>
          </w:tcPr>
          <w:p w14:paraId="7525B956" w14:textId="77777777" w:rsidR="00930121" w:rsidRPr="004573B9" w:rsidRDefault="00930121" w:rsidP="00857282">
            <w:pPr>
              <w:spacing w:before="100" w:beforeAutospacing="1" w:after="100" w:afterAutospacing="1" w:line="240" w:lineRule="auto"/>
              <w:jc w:val="both"/>
              <w:rPr>
                <w:rFonts w:ascii="Times New Roman" w:eastAsia="Times New Roman" w:hAnsi="Times New Roman" w:cs="Times New Roman"/>
                <w:color w:val="000000"/>
                <w:sz w:val="20"/>
                <w:szCs w:val="20"/>
              </w:rPr>
            </w:pPr>
            <w:r w:rsidRPr="004573B9">
              <w:rPr>
                <w:rFonts w:ascii="Times New Roman" w:eastAsia="Times New Roman" w:hAnsi="Times New Roman" w:cs="Times New Roman"/>
                <w:color w:val="000000"/>
                <w:sz w:val="20"/>
                <w:szCs w:val="20"/>
              </w:rPr>
              <w:t>TPV</w:t>
            </w:r>
          </w:p>
        </w:tc>
        <w:tc>
          <w:tcPr>
            <w:tcW w:w="1440" w:type="dxa"/>
            <w:shd w:val="clear" w:color="000000" w:fill="FFFFFF"/>
            <w:noWrap/>
            <w:hideMark/>
          </w:tcPr>
          <w:p w14:paraId="434419F1" w14:textId="04CE58D2" w:rsidR="00930121" w:rsidRPr="004573B9" w:rsidRDefault="00930121" w:rsidP="00857282">
            <w:pPr>
              <w:spacing w:before="100" w:beforeAutospacing="1" w:after="100" w:afterAutospacing="1" w:line="240" w:lineRule="auto"/>
              <w:jc w:val="both"/>
              <w:rPr>
                <w:rFonts w:ascii="Times New Roman" w:eastAsia="Times New Roman" w:hAnsi="Times New Roman" w:cs="Times New Roman"/>
                <w:color w:val="000000"/>
                <w:sz w:val="20"/>
                <w:szCs w:val="20"/>
              </w:rPr>
            </w:pPr>
            <w:r w:rsidRPr="004573B9">
              <w:rPr>
                <w:rFonts w:ascii="Times New Roman" w:eastAsia="Times New Roman" w:hAnsi="Times New Roman" w:cs="Times New Roman"/>
                <w:color w:val="000000"/>
                <w:sz w:val="20"/>
                <w:szCs w:val="20"/>
              </w:rPr>
              <w:t>0.002</w:t>
            </w:r>
            <w:r w:rsidR="00B20483">
              <w:t>–</w:t>
            </w:r>
            <w:r w:rsidRPr="004573B9">
              <w:rPr>
                <w:rFonts w:ascii="Times New Roman" w:eastAsia="Times New Roman" w:hAnsi="Times New Roman" w:cs="Times New Roman"/>
                <w:color w:val="000000"/>
                <w:sz w:val="20"/>
                <w:szCs w:val="20"/>
              </w:rPr>
              <w:t>2.23</w:t>
            </w:r>
          </w:p>
        </w:tc>
      </w:tr>
      <w:tr w:rsidR="00930121" w:rsidRPr="004573B9" w14:paraId="044E8DA4" w14:textId="77777777" w:rsidTr="00EB3612">
        <w:trPr>
          <w:trHeight w:val="317"/>
        </w:trPr>
        <w:tc>
          <w:tcPr>
            <w:tcW w:w="1800" w:type="dxa"/>
            <w:vMerge/>
            <w:shd w:val="clear" w:color="000000" w:fill="FFFFFF"/>
          </w:tcPr>
          <w:p w14:paraId="7CEF8FC3" w14:textId="77777777" w:rsidR="00930121" w:rsidRPr="004573B9" w:rsidRDefault="00930121" w:rsidP="00857282">
            <w:pPr>
              <w:spacing w:before="100" w:beforeAutospacing="1" w:after="100" w:afterAutospacing="1" w:line="240" w:lineRule="auto"/>
              <w:jc w:val="both"/>
              <w:rPr>
                <w:rFonts w:ascii="Times New Roman" w:eastAsia="Times New Roman" w:hAnsi="Times New Roman" w:cs="Times New Roman"/>
                <w:color w:val="000000"/>
                <w:sz w:val="20"/>
                <w:szCs w:val="20"/>
              </w:rPr>
            </w:pPr>
          </w:p>
        </w:tc>
        <w:tc>
          <w:tcPr>
            <w:tcW w:w="2790" w:type="dxa"/>
            <w:shd w:val="clear" w:color="000000" w:fill="FFFFFF"/>
            <w:noWrap/>
            <w:hideMark/>
          </w:tcPr>
          <w:p w14:paraId="00E90E12" w14:textId="773DC13C" w:rsidR="00930121" w:rsidRPr="004573B9" w:rsidRDefault="008F2F8C" w:rsidP="00857282">
            <w:pPr>
              <w:spacing w:before="100" w:beforeAutospacing="1" w:after="100" w:afterAutospacing="1" w:line="240" w:lineRule="auto"/>
              <w:jc w:val="both"/>
              <w:rPr>
                <w:rFonts w:ascii="Times New Roman" w:eastAsia="Times New Roman" w:hAnsi="Times New Roman" w:cs="Times New Roman"/>
                <w:color w:val="000000"/>
                <w:sz w:val="20"/>
                <w:szCs w:val="20"/>
              </w:rPr>
            </w:pPr>
            <w:r w:rsidRPr="004573B9">
              <w:rPr>
                <w:rFonts w:ascii="Times New Roman" w:eastAsia="Times New Roman" w:hAnsi="Times New Roman" w:cs="Times New Roman"/>
                <w:color w:val="000000"/>
                <w:sz w:val="20"/>
                <w:szCs w:val="20"/>
              </w:rPr>
              <w:t xml:space="preserve">6. </w:t>
            </w:r>
            <w:r w:rsidR="00930121" w:rsidRPr="004573B9">
              <w:rPr>
                <w:rFonts w:ascii="Times New Roman" w:eastAsia="Times New Roman" w:hAnsi="Times New Roman" w:cs="Times New Roman"/>
                <w:color w:val="000000"/>
                <w:sz w:val="20"/>
                <w:szCs w:val="20"/>
              </w:rPr>
              <w:t>Raman</w:t>
            </w:r>
            <w:r w:rsidR="006E3D4D">
              <w:rPr>
                <w:rFonts w:ascii="Times New Roman" w:eastAsia="Times New Roman" w:hAnsi="Times New Roman" w:cs="Times New Roman"/>
                <w:color w:val="000000"/>
                <w:sz w:val="20"/>
                <w:szCs w:val="20"/>
              </w:rPr>
              <w:t xml:space="preserve"> </w:t>
            </w:r>
            <w:r w:rsidR="006E3D4D" w:rsidRPr="006E3D4D">
              <w:rPr>
                <w:rFonts w:ascii="Times New Roman" w:eastAsia="Times New Roman" w:hAnsi="Times New Roman" w:cs="Times New Roman"/>
                <w:color w:val="000000"/>
                <w:sz w:val="20"/>
                <w:szCs w:val="20"/>
              </w:rPr>
              <w:t>intensity ratio</w:t>
            </w:r>
          </w:p>
        </w:tc>
        <w:tc>
          <w:tcPr>
            <w:tcW w:w="1710" w:type="dxa"/>
            <w:shd w:val="clear" w:color="000000" w:fill="FFFFFF"/>
            <w:noWrap/>
            <w:hideMark/>
          </w:tcPr>
          <w:p w14:paraId="07CD73C7" w14:textId="337F10E9" w:rsidR="00930121" w:rsidRPr="004573B9" w:rsidRDefault="00930121" w:rsidP="00857282">
            <w:pPr>
              <w:spacing w:before="100" w:beforeAutospacing="1" w:after="100" w:afterAutospacing="1" w:line="240" w:lineRule="auto"/>
              <w:jc w:val="both"/>
              <w:rPr>
                <w:rFonts w:ascii="Times New Roman" w:eastAsia="Times New Roman" w:hAnsi="Times New Roman" w:cs="Times New Roman"/>
                <w:color w:val="000000"/>
                <w:sz w:val="20"/>
                <w:szCs w:val="20"/>
              </w:rPr>
            </w:pPr>
            <w:r w:rsidRPr="004573B9">
              <w:rPr>
                <w:rFonts w:ascii="Times New Roman" w:eastAsia="Times New Roman" w:hAnsi="Times New Roman" w:cs="Times New Roman"/>
                <w:color w:val="000000"/>
                <w:sz w:val="20"/>
                <w:szCs w:val="20"/>
              </w:rPr>
              <w:t>I</w:t>
            </w:r>
            <w:r w:rsidR="00400509" w:rsidRPr="004573B9">
              <w:rPr>
                <w:rFonts w:ascii="Times New Roman" w:eastAsia="Times New Roman" w:hAnsi="Times New Roman" w:cs="Times New Roman"/>
                <w:color w:val="000000"/>
                <w:sz w:val="20"/>
                <w:szCs w:val="20"/>
                <w:vertAlign w:val="subscript"/>
              </w:rPr>
              <w:t>D</w:t>
            </w:r>
            <w:r w:rsidRPr="004573B9">
              <w:rPr>
                <w:rFonts w:ascii="Times New Roman" w:eastAsia="Times New Roman" w:hAnsi="Times New Roman" w:cs="Times New Roman"/>
                <w:color w:val="000000"/>
                <w:sz w:val="20"/>
                <w:szCs w:val="20"/>
              </w:rPr>
              <w:t>/I</w:t>
            </w:r>
            <w:r w:rsidR="00400509" w:rsidRPr="004573B9">
              <w:rPr>
                <w:rFonts w:ascii="Times New Roman" w:eastAsia="Times New Roman" w:hAnsi="Times New Roman" w:cs="Times New Roman"/>
                <w:color w:val="000000"/>
                <w:sz w:val="20"/>
                <w:szCs w:val="20"/>
                <w:vertAlign w:val="subscript"/>
              </w:rPr>
              <w:t>G</w:t>
            </w:r>
          </w:p>
        </w:tc>
        <w:tc>
          <w:tcPr>
            <w:tcW w:w="1620" w:type="dxa"/>
            <w:shd w:val="clear" w:color="000000" w:fill="FFFFFF"/>
            <w:noWrap/>
            <w:hideMark/>
          </w:tcPr>
          <w:p w14:paraId="6FDF4559" w14:textId="3ACE1A08" w:rsidR="00930121" w:rsidRPr="004573B9" w:rsidRDefault="00930121" w:rsidP="00857282">
            <w:pPr>
              <w:spacing w:before="100" w:beforeAutospacing="1" w:after="100" w:afterAutospacing="1" w:line="240" w:lineRule="auto"/>
              <w:jc w:val="both"/>
              <w:rPr>
                <w:rFonts w:ascii="Times New Roman" w:eastAsia="Times New Roman" w:hAnsi="Times New Roman" w:cs="Times New Roman"/>
                <w:color w:val="000000"/>
                <w:sz w:val="20"/>
                <w:szCs w:val="20"/>
              </w:rPr>
            </w:pPr>
            <w:r w:rsidRPr="004573B9">
              <w:rPr>
                <w:rFonts w:ascii="Times New Roman" w:eastAsia="Times New Roman" w:hAnsi="Times New Roman" w:cs="Times New Roman"/>
                <w:color w:val="000000"/>
                <w:sz w:val="20"/>
                <w:szCs w:val="20"/>
              </w:rPr>
              <w:t>I</w:t>
            </w:r>
            <w:r w:rsidR="009E542F" w:rsidRPr="009E542F">
              <w:rPr>
                <w:rFonts w:ascii="Times New Roman" w:eastAsia="Times New Roman" w:hAnsi="Times New Roman" w:cs="Times New Roman"/>
                <w:color w:val="000000"/>
                <w:sz w:val="20"/>
                <w:szCs w:val="20"/>
                <w:vertAlign w:val="subscript"/>
              </w:rPr>
              <w:t>D</w:t>
            </w:r>
            <w:r w:rsidRPr="004573B9">
              <w:rPr>
                <w:rFonts w:ascii="Times New Roman" w:eastAsia="Times New Roman" w:hAnsi="Times New Roman" w:cs="Times New Roman"/>
                <w:color w:val="000000"/>
                <w:sz w:val="20"/>
                <w:szCs w:val="20"/>
              </w:rPr>
              <w:t>/I</w:t>
            </w:r>
            <w:r w:rsidR="009E542F" w:rsidRPr="009E542F">
              <w:rPr>
                <w:rFonts w:ascii="Times New Roman" w:eastAsia="Times New Roman" w:hAnsi="Times New Roman" w:cs="Times New Roman"/>
                <w:color w:val="000000"/>
                <w:sz w:val="20"/>
                <w:szCs w:val="20"/>
                <w:vertAlign w:val="subscript"/>
              </w:rPr>
              <w:t>G</w:t>
            </w:r>
          </w:p>
        </w:tc>
        <w:tc>
          <w:tcPr>
            <w:tcW w:w="1440" w:type="dxa"/>
            <w:shd w:val="clear" w:color="000000" w:fill="FFFFFF"/>
            <w:noWrap/>
            <w:hideMark/>
          </w:tcPr>
          <w:p w14:paraId="63746B8B" w14:textId="7B322B1B" w:rsidR="00930121" w:rsidRPr="004573B9" w:rsidRDefault="00930121" w:rsidP="00857282">
            <w:pPr>
              <w:spacing w:before="100" w:beforeAutospacing="1" w:after="100" w:afterAutospacing="1" w:line="240" w:lineRule="auto"/>
              <w:jc w:val="both"/>
              <w:rPr>
                <w:rFonts w:ascii="Times New Roman" w:eastAsia="Times New Roman" w:hAnsi="Times New Roman" w:cs="Times New Roman"/>
                <w:color w:val="000000"/>
                <w:sz w:val="20"/>
                <w:szCs w:val="20"/>
              </w:rPr>
            </w:pPr>
            <w:r w:rsidRPr="004573B9">
              <w:rPr>
                <w:rFonts w:ascii="Times New Roman" w:eastAsia="Times New Roman" w:hAnsi="Times New Roman" w:cs="Times New Roman"/>
                <w:color w:val="000000"/>
                <w:sz w:val="20"/>
                <w:szCs w:val="20"/>
              </w:rPr>
              <w:t>0.13</w:t>
            </w:r>
            <w:r w:rsidR="00B20483">
              <w:t>–</w:t>
            </w:r>
            <w:r w:rsidRPr="004573B9">
              <w:rPr>
                <w:rFonts w:ascii="Times New Roman" w:eastAsia="Times New Roman" w:hAnsi="Times New Roman" w:cs="Times New Roman"/>
                <w:color w:val="000000"/>
                <w:sz w:val="20"/>
                <w:szCs w:val="20"/>
              </w:rPr>
              <w:t>1.9</w:t>
            </w:r>
          </w:p>
        </w:tc>
      </w:tr>
      <w:tr w:rsidR="00930121" w:rsidRPr="004573B9" w14:paraId="11ED0140" w14:textId="77777777" w:rsidTr="00EB3612">
        <w:trPr>
          <w:trHeight w:val="317"/>
        </w:trPr>
        <w:tc>
          <w:tcPr>
            <w:tcW w:w="1800" w:type="dxa"/>
            <w:vMerge/>
            <w:shd w:val="clear" w:color="000000" w:fill="FFFFFF"/>
          </w:tcPr>
          <w:p w14:paraId="62D33BC2" w14:textId="77777777" w:rsidR="00930121" w:rsidRPr="004573B9" w:rsidRDefault="00930121" w:rsidP="00857282">
            <w:pPr>
              <w:spacing w:before="100" w:beforeAutospacing="1" w:after="100" w:afterAutospacing="1" w:line="240" w:lineRule="auto"/>
              <w:jc w:val="both"/>
              <w:rPr>
                <w:rFonts w:ascii="Times New Roman" w:eastAsia="Times New Roman" w:hAnsi="Times New Roman" w:cs="Times New Roman"/>
                <w:color w:val="000000"/>
                <w:sz w:val="20"/>
                <w:szCs w:val="20"/>
              </w:rPr>
            </w:pPr>
          </w:p>
        </w:tc>
        <w:tc>
          <w:tcPr>
            <w:tcW w:w="2790" w:type="dxa"/>
            <w:shd w:val="clear" w:color="000000" w:fill="FFFFFF"/>
            <w:noWrap/>
            <w:hideMark/>
          </w:tcPr>
          <w:p w14:paraId="549C6D65" w14:textId="2E620714" w:rsidR="00930121" w:rsidRPr="004573B9" w:rsidRDefault="008F2F8C" w:rsidP="00857282">
            <w:pPr>
              <w:spacing w:before="100" w:beforeAutospacing="1" w:after="100" w:afterAutospacing="1" w:line="240" w:lineRule="auto"/>
              <w:jc w:val="both"/>
              <w:rPr>
                <w:rFonts w:ascii="Times New Roman" w:eastAsia="Times New Roman" w:hAnsi="Times New Roman" w:cs="Times New Roman"/>
                <w:color w:val="000000"/>
                <w:sz w:val="20"/>
                <w:szCs w:val="20"/>
              </w:rPr>
            </w:pPr>
            <w:r w:rsidRPr="004573B9">
              <w:rPr>
                <w:rFonts w:ascii="Times New Roman" w:eastAsia="Times New Roman" w:hAnsi="Times New Roman" w:cs="Times New Roman"/>
                <w:color w:val="000000"/>
                <w:sz w:val="20"/>
                <w:szCs w:val="20"/>
              </w:rPr>
              <w:t xml:space="preserve">7. </w:t>
            </w:r>
            <w:r w:rsidR="00930121" w:rsidRPr="004573B9">
              <w:rPr>
                <w:rFonts w:ascii="Times New Roman" w:eastAsia="Times New Roman" w:hAnsi="Times New Roman" w:cs="Times New Roman"/>
                <w:color w:val="000000"/>
                <w:sz w:val="20"/>
                <w:szCs w:val="20"/>
              </w:rPr>
              <w:t>Pyrolysis temperature</w:t>
            </w:r>
          </w:p>
        </w:tc>
        <w:tc>
          <w:tcPr>
            <w:tcW w:w="1710" w:type="dxa"/>
            <w:shd w:val="clear" w:color="000000" w:fill="FFFFFF"/>
            <w:noWrap/>
            <w:hideMark/>
          </w:tcPr>
          <w:p w14:paraId="101DAAF7" w14:textId="77777777" w:rsidR="00930121" w:rsidRPr="004573B9" w:rsidRDefault="00930121" w:rsidP="00857282">
            <w:pPr>
              <w:spacing w:before="100" w:beforeAutospacing="1" w:after="100" w:afterAutospacing="1" w:line="240" w:lineRule="auto"/>
              <w:jc w:val="both"/>
              <w:rPr>
                <w:rFonts w:ascii="Times New Roman" w:eastAsia="Times New Roman" w:hAnsi="Times New Roman" w:cs="Times New Roman"/>
                <w:color w:val="000000"/>
                <w:sz w:val="20"/>
                <w:szCs w:val="20"/>
              </w:rPr>
            </w:pPr>
            <w:r w:rsidRPr="004573B9">
              <w:rPr>
                <w:rFonts w:ascii="Times New Roman" w:eastAsia="Times New Roman" w:hAnsi="Times New Roman" w:cs="Times New Roman"/>
                <w:color w:val="000000"/>
                <w:sz w:val="20"/>
                <w:szCs w:val="20"/>
              </w:rPr>
              <w:t>℃</w:t>
            </w:r>
          </w:p>
        </w:tc>
        <w:tc>
          <w:tcPr>
            <w:tcW w:w="1620" w:type="dxa"/>
            <w:shd w:val="clear" w:color="000000" w:fill="FFFFFF"/>
            <w:noWrap/>
            <w:hideMark/>
          </w:tcPr>
          <w:p w14:paraId="5D346F17" w14:textId="77777777" w:rsidR="00930121" w:rsidRPr="004573B9" w:rsidRDefault="00930121" w:rsidP="00857282">
            <w:pPr>
              <w:spacing w:before="100" w:beforeAutospacing="1" w:after="100" w:afterAutospacing="1" w:line="240" w:lineRule="auto"/>
              <w:jc w:val="both"/>
              <w:rPr>
                <w:rFonts w:ascii="Times New Roman" w:eastAsia="Times New Roman" w:hAnsi="Times New Roman" w:cs="Times New Roman"/>
                <w:color w:val="000000"/>
                <w:sz w:val="20"/>
                <w:szCs w:val="20"/>
              </w:rPr>
            </w:pPr>
            <w:r w:rsidRPr="004573B9">
              <w:rPr>
                <w:rFonts w:ascii="Times New Roman" w:eastAsia="Times New Roman" w:hAnsi="Times New Roman" w:cs="Times New Roman"/>
                <w:color w:val="000000"/>
                <w:sz w:val="20"/>
                <w:szCs w:val="20"/>
              </w:rPr>
              <w:t>PT</w:t>
            </w:r>
          </w:p>
        </w:tc>
        <w:tc>
          <w:tcPr>
            <w:tcW w:w="1440" w:type="dxa"/>
            <w:shd w:val="clear" w:color="000000" w:fill="FFFFFF"/>
            <w:noWrap/>
            <w:hideMark/>
          </w:tcPr>
          <w:p w14:paraId="3F96A963" w14:textId="4EAC9B33" w:rsidR="00930121" w:rsidRPr="004573B9" w:rsidRDefault="00930121" w:rsidP="00857282">
            <w:pPr>
              <w:spacing w:before="100" w:beforeAutospacing="1" w:after="100" w:afterAutospacing="1" w:line="240" w:lineRule="auto"/>
              <w:jc w:val="both"/>
              <w:rPr>
                <w:rFonts w:ascii="Times New Roman" w:eastAsia="Times New Roman" w:hAnsi="Times New Roman" w:cs="Times New Roman"/>
                <w:color w:val="000000"/>
                <w:sz w:val="20"/>
                <w:szCs w:val="20"/>
              </w:rPr>
            </w:pPr>
            <w:r w:rsidRPr="004573B9">
              <w:rPr>
                <w:rFonts w:ascii="Times New Roman" w:eastAsia="Times New Roman" w:hAnsi="Times New Roman" w:cs="Times New Roman"/>
                <w:color w:val="000000"/>
                <w:sz w:val="20"/>
                <w:szCs w:val="20"/>
              </w:rPr>
              <w:t>160</w:t>
            </w:r>
            <w:r w:rsidR="00B20483">
              <w:t>–</w:t>
            </w:r>
            <w:r w:rsidRPr="004573B9">
              <w:rPr>
                <w:rFonts w:ascii="Times New Roman" w:eastAsia="Times New Roman" w:hAnsi="Times New Roman" w:cs="Times New Roman"/>
                <w:color w:val="000000"/>
                <w:sz w:val="20"/>
                <w:szCs w:val="20"/>
              </w:rPr>
              <w:t>900</w:t>
            </w:r>
          </w:p>
        </w:tc>
      </w:tr>
      <w:tr w:rsidR="00930121" w:rsidRPr="004573B9" w14:paraId="32E14923" w14:textId="77777777" w:rsidTr="00EB3612">
        <w:trPr>
          <w:trHeight w:val="317"/>
        </w:trPr>
        <w:tc>
          <w:tcPr>
            <w:tcW w:w="1800" w:type="dxa"/>
            <w:vMerge/>
            <w:shd w:val="clear" w:color="000000" w:fill="FFFFFF"/>
          </w:tcPr>
          <w:p w14:paraId="4689AD22" w14:textId="77777777" w:rsidR="00930121" w:rsidRPr="004573B9" w:rsidRDefault="00930121" w:rsidP="00857282">
            <w:pPr>
              <w:spacing w:before="100" w:beforeAutospacing="1" w:after="100" w:afterAutospacing="1" w:line="240" w:lineRule="auto"/>
              <w:jc w:val="both"/>
              <w:rPr>
                <w:rFonts w:ascii="Times New Roman" w:eastAsia="Times New Roman" w:hAnsi="Times New Roman" w:cs="Times New Roman"/>
                <w:color w:val="000000"/>
                <w:sz w:val="20"/>
                <w:szCs w:val="20"/>
              </w:rPr>
            </w:pPr>
          </w:p>
        </w:tc>
        <w:tc>
          <w:tcPr>
            <w:tcW w:w="2790" w:type="dxa"/>
            <w:shd w:val="clear" w:color="000000" w:fill="FFFFFF"/>
            <w:noWrap/>
            <w:hideMark/>
          </w:tcPr>
          <w:p w14:paraId="4C55B643" w14:textId="2D18D07D" w:rsidR="00930121" w:rsidRPr="004573B9" w:rsidRDefault="008F2F8C" w:rsidP="00857282">
            <w:pPr>
              <w:spacing w:before="100" w:beforeAutospacing="1" w:after="100" w:afterAutospacing="1" w:line="240" w:lineRule="auto"/>
              <w:jc w:val="both"/>
              <w:rPr>
                <w:rFonts w:ascii="Times New Roman" w:eastAsia="Times New Roman" w:hAnsi="Times New Roman" w:cs="Times New Roman"/>
                <w:color w:val="000000"/>
                <w:sz w:val="20"/>
                <w:szCs w:val="20"/>
              </w:rPr>
            </w:pPr>
            <w:r w:rsidRPr="004573B9">
              <w:rPr>
                <w:rFonts w:ascii="Times New Roman" w:eastAsia="Times New Roman" w:hAnsi="Times New Roman" w:cs="Times New Roman"/>
                <w:color w:val="000000"/>
                <w:sz w:val="20"/>
                <w:szCs w:val="20"/>
              </w:rPr>
              <w:t xml:space="preserve">8. </w:t>
            </w:r>
            <w:r w:rsidR="00930121" w:rsidRPr="004573B9">
              <w:rPr>
                <w:rFonts w:ascii="Times New Roman" w:eastAsia="Times New Roman" w:hAnsi="Times New Roman" w:cs="Times New Roman"/>
                <w:color w:val="000000"/>
                <w:sz w:val="20"/>
                <w:szCs w:val="20"/>
              </w:rPr>
              <w:t>Persistent free radicals</w:t>
            </w:r>
          </w:p>
        </w:tc>
        <w:tc>
          <w:tcPr>
            <w:tcW w:w="1710" w:type="dxa"/>
            <w:shd w:val="clear" w:color="000000" w:fill="FFFFFF"/>
            <w:noWrap/>
            <w:hideMark/>
          </w:tcPr>
          <w:p w14:paraId="0F3E0328" w14:textId="112631E8" w:rsidR="00930121" w:rsidRPr="004573B9" w:rsidRDefault="00930121" w:rsidP="00857282">
            <w:pPr>
              <w:spacing w:before="100" w:beforeAutospacing="1" w:after="100" w:afterAutospacing="1" w:line="240" w:lineRule="auto"/>
              <w:jc w:val="both"/>
              <w:rPr>
                <w:rFonts w:ascii="Times New Roman" w:eastAsia="Times New Roman" w:hAnsi="Times New Roman" w:cs="Times New Roman"/>
                <w:color w:val="000000"/>
                <w:sz w:val="20"/>
                <w:szCs w:val="20"/>
                <w:vertAlign w:val="subscript"/>
              </w:rPr>
            </w:pPr>
            <w:r w:rsidRPr="004573B9">
              <w:rPr>
                <w:rFonts w:ascii="Times New Roman" w:eastAsia="Times New Roman" w:hAnsi="Times New Roman" w:cs="Times New Roman"/>
                <w:color w:val="000000"/>
                <w:sz w:val="20"/>
                <w:szCs w:val="20"/>
              </w:rPr>
              <w:t xml:space="preserve">Spins </w:t>
            </w:r>
            <w:r w:rsidR="00090CF0" w:rsidRPr="004573B9">
              <w:rPr>
                <w:rFonts w:ascii="Times New Roman" w:eastAsia="Times New Roman" w:hAnsi="Times New Roman" w:cs="Times New Roman"/>
                <w:color w:val="000000"/>
                <w:sz w:val="20"/>
                <w:szCs w:val="20"/>
              </w:rPr>
              <w:t>g</w:t>
            </w:r>
            <w:r w:rsidR="00090CF0" w:rsidRPr="004573B9">
              <w:rPr>
                <w:rFonts w:ascii="Times New Roman" w:eastAsia="Times New Roman" w:hAnsi="Times New Roman" w:cs="Times New Roman"/>
                <w:color w:val="000000"/>
                <w:sz w:val="20"/>
                <w:szCs w:val="20"/>
                <w:vertAlign w:val="superscript"/>
              </w:rPr>
              <w:t>-1</w:t>
            </w:r>
            <w:r w:rsidR="00090CF0" w:rsidRPr="004573B9">
              <w:rPr>
                <w:rFonts w:ascii="Times New Roman" w:eastAsia="Times New Roman" w:hAnsi="Times New Roman" w:cs="Times New Roman"/>
                <w:color w:val="000000"/>
                <w:sz w:val="20"/>
                <w:szCs w:val="20"/>
              </w:rPr>
              <w:t xml:space="preserve"> </w:t>
            </w:r>
            <w:r w:rsidRPr="004573B9">
              <w:rPr>
                <w:rFonts w:ascii="Times New Roman" w:eastAsia="Times New Roman" w:hAnsi="Times New Roman" w:cs="Times New Roman"/>
                <w:color w:val="000000"/>
                <w:sz w:val="20"/>
                <w:szCs w:val="20"/>
              </w:rPr>
              <w:t>(10</w:t>
            </w:r>
            <w:r w:rsidRPr="004573B9">
              <w:rPr>
                <w:rFonts w:ascii="Times New Roman" w:eastAsia="Times New Roman" w:hAnsi="Times New Roman" w:cs="Times New Roman"/>
                <w:color w:val="000000"/>
                <w:sz w:val="20"/>
                <w:szCs w:val="20"/>
                <w:vertAlign w:val="superscript"/>
              </w:rPr>
              <w:t>17</w:t>
            </w:r>
            <w:r w:rsidRPr="004573B9">
              <w:rPr>
                <w:rFonts w:ascii="Times New Roman" w:eastAsia="Times New Roman" w:hAnsi="Times New Roman" w:cs="Times New Roman"/>
                <w:color w:val="000000"/>
                <w:sz w:val="20"/>
                <w:szCs w:val="20"/>
              </w:rPr>
              <w:t>)</w:t>
            </w:r>
          </w:p>
        </w:tc>
        <w:tc>
          <w:tcPr>
            <w:tcW w:w="1620" w:type="dxa"/>
            <w:shd w:val="clear" w:color="000000" w:fill="FFFFFF"/>
            <w:noWrap/>
            <w:hideMark/>
          </w:tcPr>
          <w:p w14:paraId="590BCEB3" w14:textId="77777777" w:rsidR="00930121" w:rsidRPr="004573B9" w:rsidRDefault="00930121" w:rsidP="00857282">
            <w:pPr>
              <w:spacing w:before="100" w:beforeAutospacing="1" w:after="100" w:afterAutospacing="1" w:line="240" w:lineRule="auto"/>
              <w:jc w:val="both"/>
              <w:rPr>
                <w:rFonts w:ascii="Times New Roman" w:eastAsia="Times New Roman" w:hAnsi="Times New Roman" w:cs="Times New Roman"/>
                <w:color w:val="000000"/>
                <w:sz w:val="20"/>
                <w:szCs w:val="20"/>
              </w:rPr>
            </w:pPr>
            <w:r w:rsidRPr="004573B9">
              <w:rPr>
                <w:rFonts w:ascii="Times New Roman" w:eastAsia="Times New Roman" w:hAnsi="Times New Roman" w:cs="Times New Roman"/>
                <w:color w:val="000000"/>
                <w:sz w:val="20"/>
                <w:szCs w:val="20"/>
              </w:rPr>
              <w:t>PFRs</w:t>
            </w:r>
          </w:p>
        </w:tc>
        <w:tc>
          <w:tcPr>
            <w:tcW w:w="1440" w:type="dxa"/>
            <w:shd w:val="clear" w:color="000000" w:fill="FFFFFF"/>
            <w:noWrap/>
            <w:hideMark/>
          </w:tcPr>
          <w:p w14:paraId="35059992" w14:textId="4ECADF0D" w:rsidR="00930121" w:rsidRPr="004573B9" w:rsidRDefault="00930121" w:rsidP="00857282">
            <w:pPr>
              <w:spacing w:before="100" w:beforeAutospacing="1" w:after="100" w:afterAutospacing="1" w:line="240" w:lineRule="auto"/>
              <w:jc w:val="both"/>
              <w:rPr>
                <w:rFonts w:ascii="Times New Roman" w:eastAsia="Times New Roman" w:hAnsi="Times New Roman" w:cs="Times New Roman"/>
                <w:color w:val="000000"/>
                <w:sz w:val="20"/>
                <w:szCs w:val="20"/>
              </w:rPr>
            </w:pPr>
            <w:r w:rsidRPr="004573B9">
              <w:rPr>
                <w:rFonts w:ascii="Times New Roman" w:eastAsia="Times New Roman" w:hAnsi="Times New Roman" w:cs="Times New Roman"/>
                <w:color w:val="000000"/>
                <w:sz w:val="20"/>
                <w:szCs w:val="20"/>
              </w:rPr>
              <w:t>10</w:t>
            </w:r>
            <w:r w:rsidRPr="004573B9">
              <w:rPr>
                <w:rFonts w:ascii="Times New Roman" w:eastAsia="Times New Roman" w:hAnsi="Times New Roman" w:cs="Times New Roman"/>
                <w:color w:val="000000"/>
                <w:sz w:val="20"/>
                <w:szCs w:val="20"/>
                <w:vertAlign w:val="superscript"/>
              </w:rPr>
              <w:t>16</w:t>
            </w:r>
            <w:r w:rsidR="00B20483">
              <w:t>–</w:t>
            </w:r>
            <w:r w:rsidRPr="004573B9">
              <w:rPr>
                <w:rFonts w:ascii="Times New Roman" w:eastAsia="Times New Roman" w:hAnsi="Times New Roman" w:cs="Times New Roman"/>
                <w:color w:val="000000"/>
                <w:sz w:val="20"/>
                <w:szCs w:val="20"/>
              </w:rPr>
              <w:t>10</w:t>
            </w:r>
            <w:r w:rsidRPr="004573B9">
              <w:rPr>
                <w:rFonts w:ascii="Times New Roman" w:eastAsia="Times New Roman" w:hAnsi="Times New Roman" w:cs="Times New Roman"/>
                <w:color w:val="000000"/>
                <w:sz w:val="20"/>
                <w:szCs w:val="20"/>
                <w:vertAlign w:val="superscript"/>
              </w:rPr>
              <w:t>18</w:t>
            </w:r>
          </w:p>
        </w:tc>
      </w:tr>
      <w:tr w:rsidR="00930121" w:rsidRPr="004573B9" w14:paraId="66969EB9" w14:textId="77777777" w:rsidTr="00EB3612">
        <w:trPr>
          <w:trHeight w:val="317"/>
        </w:trPr>
        <w:tc>
          <w:tcPr>
            <w:tcW w:w="1800" w:type="dxa"/>
            <w:vMerge w:val="restart"/>
            <w:shd w:val="clear" w:color="000000" w:fill="FFFFFF"/>
          </w:tcPr>
          <w:p w14:paraId="3642725C" w14:textId="056FF959" w:rsidR="00930121" w:rsidRPr="004573B9" w:rsidRDefault="00D85058" w:rsidP="00857282">
            <w:pPr>
              <w:spacing w:before="100" w:beforeAutospacing="1" w:after="100" w:afterAutospacing="1" w:line="240" w:lineRule="auto"/>
              <w:jc w:val="both"/>
              <w:rPr>
                <w:rFonts w:ascii="Times New Roman" w:eastAsia="Times New Roman" w:hAnsi="Times New Roman" w:cs="Times New Roman"/>
                <w:color w:val="000000"/>
                <w:sz w:val="20"/>
                <w:szCs w:val="20"/>
              </w:rPr>
            </w:pPr>
            <w:r w:rsidRPr="004573B9">
              <w:rPr>
                <w:rFonts w:ascii="Times New Roman" w:eastAsia="Times New Roman" w:hAnsi="Times New Roman" w:cs="Times New Roman"/>
                <w:color w:val="000000"/>
                <w:sz w:val="20"/>
                <w:szCs w:val="20"/>
              </w:rPr>
              <w:t>2.</w:t>
            </w:r>
            <w:r w:rsidR="00930121" w:rsidRPr="004573B9">
              <w:rPr>
                <w:rFonts w:ascii="Times New Roman" w:eastAsia="Times New Roman" w:hAnsi="Times New Roman" w:cs="Times New Roman"/>
                <w:color w:val="000000"/>
                <w:sz w:val="20"/>
                <w:szCs w:val="20"/>
              </w:rPr>
              <w:t>Elemental composition</w:t>
            </w:r>
          </w:p>
        </w:tc>
        <w:tc>
          <w:tcPr>
            <w:tcW w:w="2790" w:type="dxa"/>
            <w:shd w:val="clear" w:color="000000" w:fill="FFFFFF"/>
            <w:noWrap/>
            <w:hideMark/>
          </w:tcPr>
          <w:p w14:paraId="07BF880E" w14:textId="75112499" w:rsidR="00930121" w:rsidRPr="004573B9" w:rsidRDefault="008F2F8C" w:rsidP="00857282">
            <w:pPr>
              <w:spacing w:before="100" w:beforeAutospacing="1" w:after="100" w:afterAutospacing="1" w:line="240" w:lineRule="auto"/>
              <w:jc w:val="both"/>
              <w:rPr>
                <w:rFonts w:ascii="Times New Roman" w:eastAsia="Times New Roman" w:hAnsi="Times New Roman" w:cs="Times New Roman"/>
                <w:color w:val="000000"/>
                <w:sz w:val="20"/>
                <w:szCs w:val="20"/>
              </w:rPr>
            </w:pPr>
            <w:r w:rsidRPr="004573B9">
              <w:rPr>
                <w:rFonts w:ascii="Times New Roman" w:eastAsia="Times New Roman" w:hAnsi="Times New Roman" w:cs="Times New Roman"/>
                <w:color w:val="000000"/>
                <w:sz w:val="20"/>
                <w:szCs w:val="20"/>
              </w:rPr>
              <w:t xml:space="preserve">9. </w:t>
            </w:r>
            <w:r w:rsidR="00930121" w:rsidRPr="004573B9">
              <w:rPr>
                <w:rFonts w:ascii="Times New Roman" w:eastAsia="Times New Roman" w:hAnsi="Times New Roman" w:cs="Times New Roman"/>
                <w:color w:val="000000"/>
                <w:sz w:val="20"/>
                <w:szCs w:val="20"/>
              </w:rPr>
              <w:t>Carbon</w:t>
            </w:r>
          </w:p>
        </w:tc>
        <w:tc>
          <w:tcPr>
            <w:tcW w:w="1710" w:type="dxa"/>
            <w:shd w:val="clear" w:color="000000" w:fill="FFFFFF"/>
            <w:noWrap/>
            <w:hideMark/>
          </w:tcPr>
          <w:p w14:paraId="59D32760" w14:textId="77777777" w:rsidR="00930121" w:rsidRPr="004573B9" w:rsidRDefault="00930121" w:rsidP="00857282">
            <w:pPr>
              <w:spacing w:before="100" w:beforeAutospacing="1" w:after="100" w:afterAutospacing="1" w:line="240" w:lineRule="auto"/>
              <w:jc w:val="both"/>
              <w:rPr>
                <w:rFonts w:ascii="Times New Roman" w:eastAsia="Times New Roman" w:hAnsi="Times New Roman" w:cs="Times New Roman"/>
                <w:color w:val="000000"/>
                <w:sz w:val="20"/>
                <w:szCs w:val="20"/>
              </w:rPr>
            </w:pPr>
            <w:r w:rsidRPr="004573B9">
              <w:rPr>
                <w:rFonts w:ascii="Times New Roman" w:eastAsia="Times New Roman" w:hAnsi="Times New Roman" w:cs="Times New Roman"/>
                <w:color w:val="000000"/>
                <w:sz w:val="20"/>
                <w:szCs w:val="20"/>
              </w:rPr>
              <w:t>%</w:t>
            </w:r>
          </w:p>
        </w:tc>
        <w:tc>
          <w:tcPr>
            <w:tcW w:w="1620" w:type="dxa"/>
            <w:shd w:val="clear" w:color="000000" w:fill="FFFFFF"/>
            <w:noWrap/>
            <w:hideMark/>
          </w:tcPr>
          <w:p w14:paraId="149A60C0" w14:textId="77777777" w:rsidR="00930121" w:rsidRPr="004573B9" w:rsidRDefault="00930121" w:rsidP="00857282">
            <w:pPr>
              <w:spacing w:before="100" w:beforeAutospacing="1" w:after="100" w:afterAutospacing="1" w:line="240" w:lineRule="auto"/>
              <w:jc w:val="both"/>
              <w:rPr>
                <w:rFonts w:ascii="Times New Roman" w:eastAsia="Times New Roman" w:hAnsi="Times New Roman" w:cs="Times New Roman"/>
                <w:color w:val="000000"/>
                <w:sz w:val="20"/>
                <w:szCs w:val="20"/>
              </w:rPr>
            </w:pPr>
            <w:r w:rsidRPr="004573B9">
              <w:rPr>
                <w:rFonts w:ascii="Times New Roman" w:eastAsia="Times New Roman" w:hAnsi="Times New Roman" w:cs="Times New Roman"/>
                <w:color w:val="000000"/>
                <w:sz w:val="20"/>
                <w:szCs w:val="20"/>
              </w:rPr>
              <w:t>C</w:t>
            </w:r>
          </w:p>
        </w:tc>
        <w:tc>
          <w:tcPr>
            <w:tcW w:w="1440" w:type="dxa"/>
            <w:shd w:val="clear" w:color="000000" w:fill="FFFFFF"/>
            <w:noWrap/>
            <w:hideMark/>
          </w:tcPr>
          <w:p w14:paraId="017E552F" w14:textId="57DBC24C" w:rsidR="00930121" w:rsidRPr="004573B9" w:rsidRDefault="00930121" w:rsidP="00857282">
            <w:pPr>
              <w:spacing w:before="100" w:beforeAutospacing="1" w:after="100" w:afterAutospacing="1" w:line="240" w:lineRule="auto"/>
              <w:jc w:val="both"/>
              <w:rPr>
                <w:rFonts w:ascii="Times New Roman" w:eastAsia="Times New Roman" w:hAnsi="Times New Roman" w:cs="Times New Roman"/>
                <w:color w:val="000000"/>
                <w:sz w:val="20"/>
                <w:szCs w:val="20"/>
              </w:rPr>
            </w:pPr>
            <w:r w:rsidRPr="004573B9">
              <w:rPr>
                <w:rFonts w:ascii="Times New Roman" w:eastAsia="Times New Roman" w:hAnsi="Times New Roman" w:cs="Times New Roman"/>
                <w:color w:val="000000"/>
                <w:sz w:val="20"/>
                <w:szCs w:val="20"/>
              </w:rPr>
              <w:t>15</w:t>
            </w:r>
            <w:r w:rsidR="00B20483">
              <w:t>–</w:t>
            </w:r>
            <w:r w:rsidRPr="004573B9">
              <w:rPr>
                <w:rFonts w:ascii="Times New Roman" w:eastAsia="Times New Roman" w:hAnsi="Times New Roman" w:cs="Times New Roman"/>
                <w:color w:val="000000"/>
                <w:sz w:val="20"/>
                <w:szCs w:val="20"/>
              </w:rPr>
              <w:t>96</w:t>
            </w:r>
          </w:p>
        </w:tc>
      </w:tr>
      <w:tr w:rsidR="00930121" w:rsidRPr="004573B9" w14:paraId="0F0645AC" w14:textId="77777777" w:rsidTr="00EB3612">
        <w:trPr>
          <w:trHeight w:val="317"/>
        </w:trPr>
        <w:tc>
          <w:tcPr>
            <w:tcW w:w="1800" w:type="dxa"/>
            <w:vMerge/>
            <w:shd w:val="clear" w:color="000000" w:fill="FFFFFF"/>
          </w:tcPr>
          <w:p w14:paraId="1C1B0E3C" w14:textId="033A120A" w:rsidR="00930121" w:rsidRPr="004573B9" w:rsidRDefault="00930121" w:rsidP="00857282">
            <w:pPr>
              <w:spacing w:before="100" w:beforeAutospacing="1" w:after="100" w:afterAutospacing="1" w:line="240" w:lineRule="auto"/>
              <w:jc w:val="both"/>
              <w:rPr>
                <w:rFonts w:ascii="Times New Roman" w:eastAsia="Times New Roman" w:hAnsi="Times New Roman" w:cs="Times New Roman"/>
                <w:color w:val="000000"/>
                <w:sz w:val="20"/>
                <w:szCs w:val="20"/>
              </w:rPr>
            </w:pPr>
          </w:p>
        </w:tc>
        <w:tc>
          <w:tcPr>
            <w:tcW w:w="2790" w:type="dxa"/>
            <w:shd w:val="clear" w:color="000000" w:fill="FFFFFF"/>
            <w:noWrap/>
            <w:hideMark/>
          </w:tcPr>
          <w:p w14:paraId="3B541752" w14:textId="0E393B49" w:rsidR="00930121" w:rsidRPr="004573B9" w:rsidRDefault="008F2F8C" w:rsidP="00857282">
            <w:pPr>
              <w:spacing w:before="100" w:beforeAutospacing="1" w:after="100" w:afterAutospacing="1" w:line="240" w:lineRule="auto"/>
              <w:jc w:val="both"/>
              <w:rPr>
                <w:rFonts w:ascii="Times New Roman" w:eastAsia="Times New Roman" w:hAnsi="Times New Roman" w:cs="Times New Roman"/>
                <w:color w:val="000000"/>
                <w:sz w:val="20"/>
                <w:szCs w:val="20"/>
              </w:rPr>
            </w:pPr>
            <w:r w:rsidRPr="004573B9">
              <w:rPr>
                <w:rFonts w:ascii="Times New Roman" w:eastAsia="Times New Roman" w:hAnsi="Times New Roman" w:cs="Times New Roman"/>
                <w:color w:val="000000"/>
                <w:sz w:val="20"/>
                <w:szCs w:val="20"/>
              </w:rPr>
              <w:t xml:space="preserve">10. </w:t>
            </w:r>
            <w:r w:rsidR="00930121" w:rsidRPr="004573B9">
              <w:rPr>
                <w:rFonts w:ascii="Times New Roman" w:eastAsia="Times New Roman" w:hAnsi="Times New Roman" w:cs="Times New Roman"/>
                <w:color w:val="000000"/>
                <w:sz w:val="20"/>
                <w:szCs w:val="20"/>
              </w:rPr>
              <w:t>Hydrogen</w:t>
            </w:r>
          </w:p>
        </w:tc>
        <w:tc>
          <w:tcPr>
            <w:tcW w:w="1710" w:type="dxa"/>
            <w:shd w:val="clear" w:color="000000" w:fill="FFFFFF"/>
            <w:noWrap/>
            <w:hideMark/>
          </w:tcPr>
          <w:p w14:paraId="240F6A40" w14:textId="77777777" w:rsidR="00930121" w:rsidRPr="004573B9" w:rsidRDefault="00930121" w:rsidP="00857282">
            <w:pPr>
              <w:spacing w:before="100" w:beforeAutospacing="1" w:after="100" w:afterAutospacing="1" w:line="240" w:lineRule="auto"/>
              <w:jc w:val="both"/>
              <w:rPr>
                <w:rFonts w:ascii="Times New Roman" w:eastAsia="Times New Roman" w:hAnsi="Times New Roman" w:cs="Times New Roman"/>
                <w:color w:val="000000"/>
                <w:sz w:val="20"/>
                <w:szCs w:val="20"/>
              </w:rPr>
            </w:pPr>
            <w:r w:rsidRPr="004573B9">
              <w:rPr>
                <w:rFonts w:ascii="Times New Roman" w:eastAsia="Times New Roman" w:hAnsi="Times New Roman" w:cs="Times New Roman"/>
                <w:color w:val="000000"/>
                <w:sz w:val="20"/>
                <w:szCs w:val="20"/>
              </w:rPr>
              <w:t>%</w:t>
            </w:r>
          </w:p>
        </w:tc>
        <w:tc>
          <w:tcPr>
            <w:tcW w:w="1620" w:type="dxa"/>
            <w:shd w:val="clear" w:color="000000" w:fill="FFFFFF"/>
            <w:noWrap/>
            <w:hideMark/>
          </w:tcPr>
          <w:p w14:paraId="7E6BDB55" w14:textId="77777777" w:rsidR="00930121" w:rsidRPr="004573B9" w:rsidRDefault="00930121" w:rsidP="00857282">
            <w:pPr>
              <w:spacing w:before="100" w:beforeAutospacing="1" w:after="100" w:afterAutospacing="1" w:line="240" w:lineRule="auto"/>
              <w:jc w:val="both"/>
              <w:rPr>
                <w:rFonts w:ascii="Times New Roman" w:eastAsia="Times New Roman" w:hAnsi="Times New Roman" w:cs="Times New Roman"/>
                <w:color w:val="000000"/>
                <w:sz w:val="20"/>
                <w:szCs w:val="20"/>
              </w:rPr>
            </w:pPr>
            <w:r w:rsidRPr="004573B9">
              <w:rPr>
                <w:rFonts w:ascii="Times New Roman" w:eastAsia="Times New Roman" w:hAnsi="Times New Roman" w:cs="Times New Roman"/>
                <w:color w:val="000000"/>
                <w:sz w:val="20"/>
                <w:szCs w:val="20"/>
              </w:rPr>
              <w:t>H</w:t>
            </w:r>
          </w:p>
        </w:tc>
        <w:tc>
          <w:tcPr>
            <w:tcW w:w="1440" w:type="dxa"/>
            <w:shd w:val="clear" w:color="000000" w:fill="FFFFFF"/>
            <w:noWrap/>
            <w:hideMark/>
          </w:tcPr>
          <w:p w14:paraId="0ACA5407" w14:textId="07689E4B" w:rsidR="00930121" w:rsidRPr="004573B9" w:rsidRDefault="00930121" w:rsidP="00857282">
            <w:pPr>
              <w:spacing w:before="100" w:beforeAutospacing="1" w:after="100" w:afterAutospacing="1" w:line="240" w:lineRule="auto"/>
              <w:jc w:val="both"/>
              <w:rPr>
                <w:rFonts w:ascii="Times New Roman" w:eastAsia="Times New Roman" w:hAnsi="Times New Roman" w:cs="Times New Roman"/>
                <w:color w:val="000000"/>
                <w:sz w:val="20"/>
                <w:szCs w:val="20"/>
              </w:rPr>
            </w:pPr>
            <w:r w:rsidRPr="004573B9">
              <w:rPr>
                <w:rFonts w:ascii="Times New Roman" w:eastAsia="Times New Roman" w:hAnsi="Times New Roman" w:cs="Times New Roman"/>
                <w:color w:val="000000"/>
                <w:sz w:val="20"/>
                <w:szCs w:val="20"/>
              </w:rPr>
              <w:t>0</w:t>
            </w:r>
            <w:r w:rsidR="00B20483">
              <w:rPr>
                <w:rFonts w:ascii="Times New Roman" w:eastAsia="Times New Roman" w:hAnsi="Times New Roman" w:cs="Times New Roman"/>
                <w:color w:val="000000"/>
                <w:sz w:val="20"/>
                <w:szCs w:val="20"/>
              </w:rPr>
              <w:t>.</w:t>
            </w:r>
            <w:r w:rsidRPr="004573B9">
              <w:rPr>
                <w:rFonts w:ascii="Times New Roman" w:eastAsia="Times New Roman" w:hAnsi="Times New Roman" w:cs="Times New Roman"/>
                <w:color w:val="000000"/>
                <w:sz w:val="20"/>
                <w:szCs w:val="20"/>
              </w:rPr>
              <w:t>19</w:t>
            </w:r>
            <w:r w:rsidR="00B20483">
              <w:t>–</w:t>
            </w:r>
            <w:r w:rsidRPr="004573B9">
              <w:rPr>
                <w:rFonts w:ascii="Times New Roman" w:eastAsia="Times New Roman" w:hAnsi="Times New Roman" w:cs="Times New Roman"/>
                <w:color w:val="000000"/>
                <w:sz w:val="20"/>
                <w:szCs w:val="20"/>
              </w:rPr>
              <w:t>13.5</w:t>
            </w:r>
          </w:p>
        </w:tc>
      </w:tr>
      <w:tr w:rsidR="00930121" w:rsidRPr="004573B9" w14:paraId="0792C378" w14:textId="77777777" w:rsidTr="00EB3612">
        <w:trPr>
          <w:trHeight w:val="317"/>
        </w:trPr>
        <w:tc>
          <w:tcPr>
            <w:tcW w:w="1800" w:type="dxa"/>
            <w:vMerge/>
            <w:shd w:val="clear" w:color="000000" w:fill="FFFFFF"/>
          </w:tcPr>
          <w:p w14:paraId="2673BE5F" w14:textId="77777777" w:rsidR="00930121" w:rsidRPr="004573B9" w:rsidRDefault="00930121" w:rsidP="00857282">
            <w:pPr>
              <w:spacing w:before="100" w:beforeAutospacing="1" w:after="100" w:afterAutospacing="1" w:line="240" w:lineRule="auto"/>
              <w:jc w:val="both"/>
              <w:rPr>
                <w:rFonts w:ascii="Times New Roman" w:eastAsia="Times New Roman" w:hAnsi="Times New Roman" w:cs="Times New Roman"/>
                <w:color w:val="000000"/>
                <w:sz w:val="20"/>
                <w:szCs w:val="20"/>
              </w:rPr>
            </w:pPr>
          </w:p>
        </w:tc>
        <w:tc>
          <w:tcPr>
            <w:tcW w:w="2790" w:type="dxa"/>
            <w:shd w:val="clear" w:color="000000" w:fill="FFFFFF"/>
            <w:noWrap/>
            <w:hideMark/>
          </w:tcPr>
          <w:p w14:paraId="7EAB82A4" w14:textId="5E785034" w:rsidR="00930121" w:rsidRPr="004573B9" w:rsidRDefault="008F2F8C" w:rsidP="00857282">
            <w:pPr>
              <w:spacing w:before="100" w:beforeAutospacing="1" w:after="100" w:afterAutospacing="1" w:line="240" w:lineRule="auto"/>
              <w:jc w:val="both"/>
              <w:rPr>
                <w:rFonts w:ascii="Times New Roman" w:eastAsia="Times New Roman" w:hAnsi="Times New Roman" w:cs="Times New Roman"/>
                <w:color w:val="000000"/>
                <w:sz w:val="20"/>
                <w:szCs w:val="20"/>
              </w:rPr>
            </w:pPr>
            <w:r w:rsidRPr="004573B9">
              <w:rPr>
                <w:rFonts w:ascii="Times New Roman" w:eastAsia="Times New Roman" w:hAnsi="Times New Roman" w:cs="Times New Roman"/>
                <w:color w:val="000000"/>
                <w:sz w:val="20"/>
                <w:szCs w:val="20"/>
              </w:rPr>
              <w:t xml:space="preserve">11. </w:t>
            </w:r>
            <w:r w:rsidR="00930121" w:rsidRPr="004573B9">
              <w:rPr>
                <w:rFonts w:ascii="Times New Roman" w:eastAsia="Times New Roman" w:hAnsi="Times New Roman" w:cs="Times New Roman"/>
                <w:color w:val="000000"/>
                <w:sz w:val="20"/>
                <w:szCs w:val="20"/>
              </w:rPr>
              <w:t>Oxygen</w:t>
            </w:r>
          </w:p>
        </w:tc>
        <w:tc>
          <w:tcPr>
            <w:tcW w:w="1710" w:type="dxa"/>
            <w:shd w:val="clear" w:color="000000" w:fill="FFFFFF"/>
            <w:noWrap/>
            <w:hideMark/>
          </w:tcPr>
          <w:p w14:paraId="14BFBF66" w14:textId="77777777" w:rsidR="00930121" w:rsidRPr="004573B9" w:rsidRDefault="00930121" w:rsidP="00857282">
            <w:pPr>
              <w:spacing w:before="100" w:beforeAutospacing="1" w:after="100" w:afterAutospacing="1" w:line="240" w:lineRule="auto"/>
              <w:jc w:val="both"/>
              <w:rPr>
                <w:rFonts w:ascii="Times New Roman" w:eastAsia="Times New Roman" w:hAnsi="Times New Roman" w:cs="Times New Roman"/>
                <w:color w:val="000000"/>
                <w:sz w:val="20"/>
                <w:szCs w:val="20"/>
              </w:rPr>
            </w:pPr>
            <w:r w:rsidRPr="004573B9">
              <w:rPr>
                <w:rFonts w:ascii="Times New Roman" w:eastAsia="Times New Roman" w:hAnsi="Times New Roman" w:cs="Times New Roman"/>
                <w:color w:val="000000"/>
                <w:sz w:val="20"/>
                <w:szCs w:val="20"/>
              </w:rPr>
              <w:t>%</w:t>
            </w:r>
          </w:p>
        </w:tc>
        <w:tc>
          <w:tcPr>
            <w:tcW w:w="1620" w:type="dxa"/>
            <w:shd w:val="clear" w:color="000000" w:fill="FFFFFF"/>
            <w:noWrap/>
            <w:hideMark/>
          </w:tcPr>
          <w:p w14:paraId="1B1E5C3C" w14:textId="77777777" w:rsidR="00930121" w:rsidRPr="004573B9" w:rsidRDefault="00930121" w:rsidP="00857282">
            <w:pPr>
              <w:spacing w:before="100" w:beforeAutospacing="1" w:after="100" w:afterAutospacing="1" w:line="240" w:lineRule="auto"/>
              <w:jc w:val="both"/>
              <w:rPr>
                <w:rFonts w:ascii="Times New Roman" w:eastAsia="Times New Roman" w:hAnsi="Times New Roman" w:cs="Times New Roman"/>
                <w:color w:val="000000"/>
                <w:sz w:val="20"/>
                <w:szCs w:val="20"/>
              </w:rPr>
            </w:pPr>
            <w:r w:rsidRPr="004573B9">
              <w:rPr>
                <w:rFonts w:ascii="Times New Roman" w:eastAsia="Times New Roman" w:hAnsi="Times New Roman" w:cs="Times New Roman"/>
                <w:color w:val="000000"/>
                <w:sz w:val="20"/>
                <w:szCs w:val="20"/>
              </w:rPr>
              <w:t>O</w:t>
            </w:r>
          </w:p>
        </w:tc>
        <w:tc>
          <w:tcPr>
            <w:tcW w:w="1440" w:type="dxa"/>
            <w:shd w:val="clear" w:color="000000" w:fill="FFFFFF"/>
            <w:noWrap/>
            <w:hideMark/>
          </w:tcPr>
          <w:p w14:paraId="76C53BC4" w14:textId="538D5586" w:rsidR="00930121" w:rsidRPr="004573B9" w:rsidRDefault="00930121" w:rsidP="00857282">
            <w:pPr>
              <w:spacing w:before="100" w:beforeAutospacing="1" w:after="100" w:afterAutospacing="1" w:line="240" w:lineRule="auto"/>
              <w:jc w:val="both"/>
              <w:rPr>
                <w:rFonts w:ascii="Times New Roman" w:eastAsia="Times New Roman" w:hAnsi="Times New Roman" w:cs="Times New Roman"/>
                <w:color w:val="000000"/>
                <w:sz w:val="20"/>
                <w:szCs w:val="20"/>
              </w:rPr>
            </w:pPr>
            <w:r w:rsidRPr="004573B9">
              <w:rPr>
                <w:rFonts w:ascii="Times New Roman" w:eastAsia="Times New Roman" w:hAnsi="Times New Roman" w:cs="Times New Roman"/>
                <w:color w:val="000000"/>
                <w:sz w:val="20"/>
                <w:szCs w:val="20"/>
              </w:rPr>
              <w:t>1.96</w:t>
            </w:r>
            <w:r w:rsidR="00B20483">
              <w:t>–</w:t>
            </w:r>
            <w:r w:rsidRPr="004573B9">
              <w:rPr>
                <w:rFonts w:ascii="Times New Roman" w:eastAsia="Times New Roman" w:hAnsi="Times New Roman" w:cs="Times New Roman"/>
                <w:color w:val="000000"/>
                <w:sz w:val="20"/>
                <w:szCs w:val="20"/>
              </w:rPr>
              <w:t>38.7</w:t>
            </w:r>
          </w:p>
        </w:tc>
      </w:tr>
      <w:tr w:rsidR="00930121" w:rsidRPr="004573B9" w14:paraId="1ED81A51" w14:textId="77777777" w:rsidTr="00EB3612">
        <w:trPr>
          <w:trHeight w:val="317"/>
        </w:trPr>
        <w:tc>
          <w:tcPr>
            <w:tcW w:w="1800" w:type="dxa"/>
            <w:vMerge/>
            <w:shd w:val="clear" w:color="000000" w:fill="FFFFFF"/>
          </w:tcPr>
          <w:p w14:paraId="5CAC7946" w14:textId="77777777" w:rsidR="00930121" w:rsidRPr="004573B9" w:rsidRDefault="00930121" w:rsidP="00857282">
            <w:pPr>
              <w:spacing w:before="100" w:beforeAutospacing="1" w:after="100" w:afterAutospacing="1" w:line="240" w:lineRule="auto"/>
              <w:jc w:val="both"/>
              <w:rPr>
                <w:rFonts w:ascii="Times New Roman" w:eastAsia="Times New Roman" w:hAnsi="Times New Roman" w:cs="Times New Roman"/>
                <w:color w:val="000000"/>
                <w:sz w:val="20"/>
                <w:szCs w:val="20"/>
              </w:rPr>
            </w:pPr>
          </w:p>
        </w:tc>
        <w:tc>
          <w:tcPr>
            <w:tcW w:w="2790" w:type="dxa"/>
            <w:shd w:val="clear" w:color="000000" w:fill="FFFFFF"/>
            <w:noWrap/>
            <w:hideMark/>
          </w:tcPr>
          <w:p w14:paraId="24619069" w14:textId="6FD5B939" w:rsidR="00930121" w:rsidRPr="004573B9" w:rsidRDefault="008F2F8C" w:rsidP="00857282">
            <w:pPr>
              <w:spacing w:before="100" w:beforeAutospacing="1" w:after="100" w:afterAutospacing="1" w:line="240" w:lineRule="auto"/>
              <w:jc w:val="both"/>
              <w:rPr>
                <w:rFonts w:ascii="Times New Roman" w:eastAsia="Times New Roman" w:hAnsi="Times New Roman" w:cs="Times New Roman"/>
                <w:color w:val="000000"/>
                <w:sz w:val="20"/>
                <w:szCs w:val="20"/>
              </w:rPr>
            </w:pPr>
            <w:r w:rsidRPr="004573B9">
              <w:rPr>
                <w:rFonts w:ascii="Times New Roman" w:eastAsia="Times New Roman" w:hAnsi="Times New Roman" w:cs="Times New Roman"/>
                <w:color w:val="000000"/>
                <w:sz w:val="20"/>
                <w:szCs w:val="20"/>
              </w:rPr>
              <w:t xml:space="preserve">12. </w:t>
            </w:r>
            <w:r w:rsidR="00930121" w:rsidRPr="004573B9">
              <w:rPr>
                <w:rFonts w:ascii="Times New Roman" w:eastAsia="Times New Roman" w:hAnsi="Times New Roman" w:cs="Times New Roman"/>
                <w:color w:val="000000"/>
                <w:sz w:val="20"/>
                <w:szCs w:val="20"/>
              </w:rPr>
              <w:t>Nitrogen</w:t>
            </w:r>
          </w:p>
        </w:tc>
        <w:tc>
          <w:tcPr>
            <w:tcW w:w="1710" w:type="dxa"/>
            <w:shd w:val="clear" w:color="000000" w:fill="FFFFFF"/>
            <w:noWrap/>
            <w:hideMark/>
          </w:tcPr>
          <w:p w14:paraId="4DEDE05D" w14:textId="77777777" w:rsidR="00930121" w:rsidRPr="004573B9" w:rsidRDefault="00930121" w:rsidP="00857282">
            <w:pPr>
              <w:spacing w:before="100" w:beforeAutospacing="1" w:after="100" w:afterAutospacing="1" w:line="240" w:lineRule="auto"/>
              <w:jc w:val="both"/>
              <w:rPr>
                <w:rFonts w:ascii="Times New Roman" w:eastAsia="Times New Roman" w:hAnsi="Times New Roman" w:cs="Times New Roman"/>
                <w:color w:val="000000"/>
                <w:sz w:val="20"/>
                <w:szCs w:val="20"/>
              </w:rPr>
            </w:pPr>
            <w:r w:rsidRPr="004573B9">
              <w:rPr>
                <w:rFonts w:ascii="Times New Roman" w:eastAsia="Times New Roman" w:hAnsi="Times New Roman" w:cs="Times New Roman"/>
                <w:color w:val="000000"/>
                <w:sz w:val="20"/>
                <w:szCs w:val="20"/>
              </w:rPr>
              <w:t>%</w:t>
            </w:r>
          </w:p>
        </w:tc>
        <w:tc>
          <w:tcPr>
            <w:tcW w:w="1620" w:type="dxa"/>
            <w:shd w:val="clear" w:color="000000" w:fill="FFFFFF"/>
            <w:noWrap/>
            <w:hideMark/>
          </w:tcPr>
          <w:p w14:paraId="39C52FEB" w14:textId="77777777" w:rsidR="00930121" w:rsidRPr="004573B9" w:rsidRDefault="00930121" w:rsidP="00857282">
            <w:pPr>
              <w:spacing w:before="100" w:beforeAutospacing="1" w:after="100" w:afterAutospacing="1" w:line="240" w:lineRule="auto"/>
              <w:jc w:val="both"/>
              <w:rPr>
                <w:rFonts w:ascii="Times New Roman" w:eastAsia="Times New Roman" w:hAnsi="Times New Roman" w:cs="Times New Roman"/>
                <w:color w:val="000000"/>
                <w:sz w:val="20"/>
                <w:szCs w:val="20"/>
              </w:rPr>
            </w:pPr>
            <w:r w:rsidRPr="004573B9">
              <w:rPr>
                <w:rFonts w:ascii="Times New Roman" w:eastAsia="Times New Roman" w:hAnsi="Times New Roman" w:cs="Times New Roman"/>
                <w:color w:val="000000"/>
                <w:sz w:val="20"/>
                <w:szCs w:val="20"/>
              </w:rPr>
              <w:t>N</w:t>
            </w:r>
          </w:p>
        </w:tc>
        <w:tc>
          <w:tcPr>
            <w:tcW w:w="1440" w:type="dxa"/>
            <w:shd w:val="clear" w:color="000000" w:fill="FFFFFF"/>
            <w:noWrap/>
            <w:hideMark/>
          </w:tcPr>
          <w:p w14:paraId="5CCC25EF" w14:textId="7016CAF2" w:rsidR="00930121" w:rsidRPr="004573B9" w:rsidRDefault="00930121" w:rsidP="00857282">
            <w:pPr>
              <w:spacing w:before="100" w:beforeAutospacing="1" w:after="100" w:afterAutospacing="1" w:line="240" w:lineRule="auto"/>
              <w:jc w:val="both"/>
              <w:rPr>
                <w:rFonts w:ascii="Times New Roman" w:eastAsia="Times New Roman" w:hAnsi="Times New Roman" w:cs="Times New Roman"/>
                <w:color w:val="000000"/>
                <w:sz w:val="20"/>
                <w:szCs w:val="20"/>
              </w:rPr>
            </w:pPr>
            <w:r w:rsidRPr="004573B9">
              <w:rPr>
                <w:rFonts w:ascii="Times New Roman" w:eastAsia="Times New Roman" w:hAnsi="Times New Roman" w:cs="Times New Roman"/>
                <w:color w:val="000000"/>
                <w:sz w:val="20"/>
                <w:szCs w:val="20"/>
              </w:rPr>
              <w:t>0.05</w:t>
            </w:r>
            <w:r w:rsidR="00B20483">
              <w:t xml:space="preserve"> –</w:t>
            </w:r>
            <w:r w:rsidRPr="004573B9">
              <w:rPr>
                <w:rFonts w:ascii="Times New Roman" w:eastAsia="Times New Roman" w:hAnsi="Times New Roman" w:cs="Times New Roman"/>
                <w:color w:val="000000"/>
                <w:sz w:val="20"/>
                <w:szCs w:val="20"/>
              </w:rPr>
              <w:t>3</w:t>
            </w:r>
          </w:p>
        </w:tc>
      </w:tr>
      <w:tr w:rsidR="00930121" w:rsidRPr="004573B9" w14:paraId="0019B513" w14:textId="77777777" w:rsidTr="00EB3612">
        <w:trPr>
          <w:trHeight w:val="317"/>
        </w:trPr>
        <w:tc>
          <w:tcPr>
            <w:tcW w:w="1800" w:type="dxa"/>
            <w:vMerge/>
            <w:shd w:val="clear" w:color="000000" w:fill="FFFFFF"/>
          </w:tcPr>
          <w:p w14:paraId="4D0A38E5" w14:textId="77777777" w:rsidR="00930121" w:rsidRPr="004573B9" w:rsidRDefault="00930121" w:rsidP="00857282">
            <w:pPr>
              <w:spacing w:before="100" w:beforeAutospacing="1" w:after="100" w:afterAutospacing="1" w:line="240" w:lineRule="auto"/>
              <w:jc w:val="both"/>
              <w:rPr>
                <w:rFonts w:ascii="Times New Roman" w:eastAsia="Times New Roman" w:hAnsi="Times New Roman" w:cs="Times New Roman"/>
                <w:color w:val="000000"/>
                <w:sz w:val="20"/>
                <w:szCs w:val="20"/>
              </w:rPr>
            </w:pPr>
          </w:p>
        </w:tc>
        <w:tc>
          <w:tcPr>
            <w:tcW w:w="2790" w:type="dxa"/>
            <w:shd w:val="clear" w:color="000000" w:fill="FFFFFF"/>
            <w:noWrap/>
            <w:hideMark/>
          </w:tcPr>
          <w:p w14:paraId="63765CC1" w14:textId="02EAC6E2" w:rsidR="00930121" w:rsidRPr="004573B9" w:rsidRDefault="008F2F8C" w:rsidP="00857282">
            <w:pPr>
              <w:spacing w:before="100" w:beforeAutospacing="1" w:after="100" w:afterAutospacing="1" w:line="240" w:lineRule="auto"/>
              <w:jc w:val="both"/>
              <w:rPr>
                <w:rFonts w:ascii="Times New Roman" w:eastAsia="Times New Roman" w:hAnsi="Times New Roman" w:cs="Times New Roman"/>
                <w:color w:val="000000"/>
                <w:sz w:val="20"/>
                <w:szCs w:val="20"/>
              </w:rPr>
            </w:pPr>
            <w:r w:rsidRPr="004573B9">
              <w:rPr>
                <w:rFonts w:ascii="Times New Roman" w:eastAsia="Times New Roman" w:hAnsi="Times New Roman" w:cs="Times New Roman"/>
                <w:color w:val="000000"/>
                <w:sz w:val="20"/>
                <w:szCs w:val="20"/>
              </w:rPr>
              <w:t xml:space="preserve">13. </w:t>
            </w:r>
            <w:r w:rsidR="00930121" w:rsidRPr="004573B9">
              <w:rPr>
                <w:rFonts w:ascii="Times New Roman" w:eastAsia="Times New Roman" w:hAnsi="Times New Roman" w:cs="Times New Roman"/>
                <w:color w:val="000000"/>
                <w:sz w:val="20"/>
                <w:szCs w:val="20"/>
              </w:rPr>
              <w:t>pH</w:t>
            </w:r>
          </w:p>
        </w:tc>
        <w:tc>
          <w:tcPr>
            <w:tcW w:w="1710" w:type="dxa"/>
            <w:shd w:val="clear" w:color="000000" w:fill="FFFFFF"/>
            <w:noWrap/>
            <w:hideMark/>
          </w:tcPr>
          <w:p w14:paraId="4ED15551" w14:textId="77777777" w:rsidR="00930121" w:rsidRPr="004573B9" w:rsidRDefault="00930121" w:rsidP="00857282">
            <w:pPr>
              <w:spacing w:before="100" w:beforeAutospacing="1" w:after="100" w:afterAutospacing="1" w:line="240" w:lineRule="auto"/>
              <w:jc w:val="both"/>
              <w:rPr>
                <w:rFonts w:ascii="Times New Roman" w:eastAsia="Times New Roman" w:hAnsi="Times New Roman" w:cs="Times New Roman"/>
                <w:color w:val="000000"/>
                <w:sz w:val="20"/>
                <w:szCs w:val="20"/>
              </w:rPr>
            </w:pPr>
            <w:r w:rsidRPr="004573B9">
              <w:rPr>
                <w:rFonts w:ascii="Times New Roman" w:eastAsia="Times New Roman" w:hAnsi="Times New Roman" w:cs="Times New Roman"/>
                <w:color w:val="000000"/>
                <w:sz w:val="20"/>
                <w:szCs w:val="20"/>
              </w:rPr>
              <w:t>_</w:t>
            </w:r>
          </w:p>
        </w:tc>
        <w:tc>
          <w:tcPr>
            <w:tcW w:w="1620" w:type="dxa"/>
            <w:shd w:val="clear" w:color="000000" w:fill="FFFFFF"/>
            <w:noWrap/>
            <w:hideMark/>
          </w:tcPr>
          <w:p w14:paraId="4FC2F245" w14:textId="77777777" w:rsidR="00930121" w:rsidRPr="004573B9" w:rsidRDefault="00930121" w:rsidP="00857282">
            <w:pPr>
              <w:spacing w:before="100" w:beforeAutospacing="1" w:after="100" w:afterAutospacing="1" w:line="240" w:lineRule="auto"/>
              <w:jc w:val="both"/>
              <w:rPr>
                <w:rFonts w:ascii="Times New Roman" w:eastAsia="Times New Roman" w:hAnsi="Times New Roman" w:cs="Times New Roman"/>
                <w:color w:val="000000"/>
                <w:sz w:val="20"/>
                <w:szCs w:val="20"/>
              </w:rPr>
            </w:pPr>
            <w:r w:rsidRPr="004573B9">
              <w:rPr>
                <w:rFonts w:ascii="Times New Roman" w:eastAsia="Times New Roman" w:hAnsi="Times New Roman" w:cs="Times New Roman"/>
                <w:color w:val="000000"/>
                <w:sz w:val="20"/>
                <w:szCs w:val="20"/>
              </w:rPr>
              <w:t>pH</w:t>
            </w:r>
          </w:p>
        </w:tc>
        <w:tc>
          <w:tcPr>
            <w:tcW w:w="1440" w:type="dxa"/>
            <w:shd w:val="clear" w:color="000000" w:fill="FFFFFF"/>
            <w:noWrap/>
            <w:hideMark/>
          </w:tcPr>
          <w:p w14:paraId="04D525D9" w14:textId="35749AE1" w:rsidR="00930121" w:rsidRPr="004573B9" w:rsidRDefault="00930121" w:rsidP="00857282">
            <w:pPr>
              <w:spacing w:before="100" w:beforeAutospacing="1" w:after="100" w:afterAutospacing="1" w:line="240" w:lineRule="auto"/>
              <w:jc w:val="both"/>
              <w:rPr>
                <w:rFonts w:ascii="Times New Roman" w:eastAsia="Times New Roman" w:hAnsi="Times New Roman" w:cs="Times New Roman"/>
                <w:color w:val="000000"/>
                <w:sz w:val="20"/>
                <w:szCs w:val="20"/>
              </w:rPr>
            </w:pPr>
            <w:r w:rsidRPr="004573B9">
              <w:rPr>
                <w:rFonts w:ascii="Times New Roman" w:eastAsia="Times New Roman" w:hAnsi="Times New Roman" w:cs="Times New Roman"/>
                <w:color w:val="000000"/>
                <w:sz w:val="20"/>
                <w:szCs w:val="20"/>
              </w:rPr>
              <w:t>3</w:t>
            </w:r>
            <w:r w:rsidR="00B20483">
              <w:t>–</w:t>
            </w:r>
            <w:r w:rsidRPr="004573B9">
              <w:rPr>
                <w:rFonts w:ascii="Times New Roman" w:eastAsia="Times New Roman" w:hAnsi="Times New Roman" w:cs="Times New Roman"/>
                <w:color w:val="000000"/>
                <w:sz w:val="20"/>
                <w:szCs w:val="20"/>
              </w:rPr>
              <w:t>12</w:t>
            </w:r>
          </w:p>
        </w:tc>
      </w:tr>
      <w:tr w:rsidR="00485C23" w:rsidRPr="004573B9" w14:paraId="1978DB56" w14:textId="77777777" w:rsidTr="00EB3612">
        <w:trPr>
          <w:trHeight w:val="317"/>
        </w:trPr>
        <w:tc>
          <w:tcPr>
            <w:tcW w:w="1800" w:type="dxa"/>
            <w:vMerge w:val="restart"/>
            <w:shd w:val="clear" w:color="000000" w:fill="FFFFFF"/>
          </w:tcPr>
          <w:p w14:paraId="4F3AD5AF" w14:textId="33BD730C" w:rsidR="00485C23" w:rsidRPr="004573B9" w:rsidRDefault="00D85058" w:rsidP="00857282">
            <w:pPr>
              <w:spacing w:before="100" w:beforeAutospacing="1" w:after="100" w:afterAutospacing="1" w:line="240" w:lineRule="auto"/>
              <w:jc w:val="both"/>
              <w:rPr>
                <w:rFonts w:ascii="Times New Roman" w:eastAsia="Times New Roman" w:hAnsi="Times New Roman" w:cs="Times New Roman"/>
                <w:color w:val="000000"/>
                <w:sz w:val="20"/>
                <w:szCs w:val="20"/>
              </w:rPr>
            </w:pPr>
            <w:r w:rsidRPr="004573B9">
              <w:rPr>
                <w:rFonts w:ascii="Times New Roman" w:eastAsia="Times New Roman" w:hAnsi="Times New Roman" w:cs="Times New Roman"/>
                <w:color w:val="000000"/>
                <w:sz w:val="20"/>
                <w:szCs w:val="20"/>
              </w:rPr>
              <w:t>3.</w:t>
            </w:r>
            <w:r w:rsidR="00485C23" w:rsidRPr="004573B9">
              <w:rPr>
                <w:rFonts w:ascii="Times New Roman" w:eastAsia="Times New Roman" w:hAnsi="Times New Roman" w:cs="Times New Roman"/>
                <w:color w:val="000000"/>
                <w:sz w:val="20"/>
                <w:szCs w:val="20"/>
              </w:rPr>
              <w:t>Reaction conditions</w:t>
            </w:r>
          </w:p>
        </w:tc>
        <w:tc>
          <w:tcPr>
            <w:tcW w:w="2790" w:type="dxa"/>
            <w:shd w:val="clear" w:color="000000" w:fill="FFFFFF"/>
            <w:noWrap/>
            <w:hideMark/>
          </w:tcPr>
          <w:p w14:paraId="75445910" w14:textId="052A327B" w:rsidR="00485C23" w:rsidRPr="004573B9" w:rsidRDefault="008F2F8C" w:rsidP="00857282">
            <w:pPr>
              <w:spacing w:before="100" w:beforeAutospacing="1" w:after="100" w:afterAutospacing="1" w:line="240" w:lineRule="auto"/>
              <w:jc w:val="both"/>
              <w:rPr>
                <w:rFonts w:ascii="Times New Roman" w:eastAsia="Times New Roman" w:hAnsi="Times New Roman" w:cs="Times New Roman"/>
                <w:color w:val="000000"/>
                <w:sz w:val="20"/>
                <w:szCs w:val="20"/>
              </w:rPr>
            </w:pPr>
            <w:r w:rsidRPr="004573B9">
              <w:rPr>
                <w:rFonts w:ascii="Times New Roman" w:eastAsia="Times New Roman" w:hAnsi="Times New Roman" w:cs="Times New Roman"/>
                <w:color w:val="000000"/>
                <w:sz w:val="20"/>
                <w:szCs w:val="20"/>
              </w:rPr>
              <w:t xml:space="preserve">14. </w:t>
            </w:r>
            <w:r w:rsidR="00485C23" w:rsidRPr="004573B9">
              <w:rPr>
                <w:rFonts w:ascii="Times New Roman" w:eastAsia="Times New Roman" w:hAnsi="Times New Roman" w:cs="Times New Roman"/>
                <w:color w:val="000000"/>
                <w:sz w:val="20"/>
                <w:szCs w:val="20"/>
              </w:rPr>
              <w:t>Oxidant concentration</w:t>
            </w:r>
          </w:p>
        </w:tc>
        <w:tc>
          <w:tcPr>
            <w:tcW w:w="1710" w:type="dxa"/>
            <w:shd w:val="clear" w:color="000000" w:fill="FFFFFF"/>
            <w:noWrap/>
            <w:hideMark/>
          </w:tcPr>
          <w:p w14:paraId="5A19BFBC" w14:textId="5A6CB8E8" w:rsidR="00485C23" w:rsidRPr="004573B9" w:rsidRDefault="00533F83" w:rsidP="00857282">
            <w:pPr>
              <w:spacing w:before="100" w:beforeAutospacing="1" w:after="100" w:afterAutospacing="1" w:line="240" w:lineRule="auto"/>
              <w:jc w:val="both"/>
              <w:rPr>
                <w:rFonts w:ascii="Times New Roman" w:eastAsia="Times New Roman" w:hAnsi="Times New Roman" w:cs="Times New Roman"/>
                <w:color w:val="000000"/>
                <w:sz w:val="20"/>
                <w:szCs w:val="20"/>
              </w:rPr>
            </w:pPr>
            <w:bookmarkStart w:id="9" w:name="_Hlk197679296"/>
            <w:r w:rsidRPr="004573B9">
              <w:rPr>
                <w:rFonts w:ascii="Times New Roman" w:eastAsia="Times New Roman" w:hAnsi="Times New Roman" w:cs="Times New Roman"/>
                <w:color w:val="000000"/>
                <w:sz w:val="20"/>
                <w:szCs w:val="20"/>
              </w:rPr>
              <w:t>m</w:t>
            </w:r>
            <w:r w:rsidR="00485C23" w:rsidRPr="004573B9">
              <w:rPr>
                <w:rFonts w:ascii="Times New Roman" w:eastAsia="Times New Roman" w:hAnsi="Times New Roman" w:cs="Times New Roman"/>
                <w:color w:val="000000"/>
                <w:sz w:val="20"/>
                <w:szCs w:val="20"/>
              </w:rPr>
              <w:t>g</w:t>
            </w:r>
            <w:r w:rsidR="00090CF0" w:rsidRPr="004573B9">
              <w:rPr>
                <w:rFonts w:ascii="Times New Roman" w:eastAsia="Times New Roman" w:hAnsi="Times New Roman" w:cs="Times New Roman"/>
                <w:color w:val="000000"/>
                <w:sz w:val="20"/>
                <w:szCs w:val="20"/>
              </w:rPr>
              <w:t xml:space="preserve"> L</w:t>
            </w:r>
            <w:r w:rsidR="00090CF0" w:rsidRPr="004573B9">
              <w:rPr>
                <w:rFonts w:ascii="Times New Roman" w:eastAsia="Times New Roman" w:hAnsi="Times New Roman" w:cs="Times New Roman"/>
                <w:color w:val="000000"/>
                <w:sz w:val="20"/>
                <w:szCs w:val="20"/>
                <w:vertAlign w:val="superscript"/>
              </w:rPr>
              <w:t>-1</w:t>
            </w:r>
            <w:bookmarkEnd w:id="9"/>
          </w:p>
        </w:tc>
        <w:tc>
          <w:tcPr>
            <w:tcW w:w="1620" w:type="dxa"/>
            <w:shd w:val="clear" w:color="000000" w:fill="FFFFFF"/>
            <w:noWrap/>
            <w:hideMark/>
          </w:tcPr>
          <w:p w14:paraId="28DD7FC4" w14:textId="21392F6F" w:rsidR="00485C23" w:rsidRPr="004573B9" w:rsidRDefault="00A501B7" w:rsidP="00857282">
            <w:pPr>
              <w:spacing w:before="100" w:beforeAutospacing="1" w:after="100" w:afterAutospacing="1" w:line="240" w:lineRule="auto"/>
              <w:jc w:val="both"/>
              <w:rPr>
                <w:rFonts w:ascii="Times New Roman" w:eastAsia="Times New Roman" w:hAnsi="Times New Roman" w:cs="Times New Roman"/>
                <w:color w:val="000000"/>
                <w:sz w:val="20"/>
                <w:szCs w:val="20"/>
              </w:rPr>
            </w:pPr>
            <w:r w:rsidRPr="004573B9">
              <w:rPr>
                <w:rFonts w:ascii="Times New Roman" w:eastAsia="Times New Roman" w:hAnsi="Times New Roman" w:cs="Times New Roman"/>
                <w:color w:val="000000"/>
                <w:sz w:val="20"/>
                <w:szCs w:val="20"/>
              </w:rPr>
              <w:t>C</w:t>
            </w:r>
            <w:r w:rsidR="00E329AC" w:rsidRPr="004573B9">
              <w:rPr>
                <w:rFonts w:ascii="Times New Roman" w:eastAsia="Times New Roman" w:hAnsi="Times New Roman" w:cs="Times New Roman"/>
                <w:color w:val="000000"/>
                <w:sz w:val="20"/>
                <w:szCs w:val="20"/>
                <w:vertAlign w:val="subscript"/>
              </w:rPr>
              <w:t>o</w:t>
            </w:r>
            <w:r w:rsidR="00485C23" w:rsidRPr="004573B9">
              <w:rPr>
                <w:rFonts w:ascii="Times New Roman" w:eastAsia="Times New Roman" w:hAnsi="Times New Roman" w:cs="Times New Roman"/>
                <w:color w:val="000000"/>
                <w:sz w:val="20"/>
                <w:szCs w:val="20"/>
                <w:vertAlign w:val="subscript"/>
              </w:rPr>
              <w:t>xi</w:t>
            </w:r>
          </w:p>
        </w:tc>
        <w:tc>
          <w:tcPr>
            <w:tcW w:w="1440" w:type="dxa"/>
            <w:shd w:val="clear" w:color="000000" w:fill="FFFFFF"/>
            <w:noWrap/>
            <w:hideMark/>
          </w:tcPr>
          <w:p w14:paraId="547B4E54" w14:textId="5566720B" w:rsidR="00485C23" w:rsidRPr="004573B9" w:rsidRDefault="00485C23" w:rsidP="00857282">
            <w:pPr>
              <w:spacing w:before="100" w:beforeAutospacing="1" w:after="100" w:afterAutospacing="1" w:line="240" w:lineRule="auto"/>
              <w:jc w:val="both"/>
              <w:rPr>
                <w:rFonts w:ascii="Times New Roman" w:eastAsia="Times New Roman" w:hAnsi="Times New Roman" w:cs="Times New Roman"/>
                <w:color w:val="000000"/>
                <w:sz w:val="20"/>
                <w:szCs w:val="20"/>
              </w:rPr>
            </w:pPr>
            <w:r w:rsidRPr="004573B9">
              <w:rPr>
                <w:rFonts w:ascii="Times New Roman" w:eastAsia="Times New Roman" w:hAnsi="Times New Roman" w:cs="Times New Roman"/>
                <w:color w:val="000000"/>
                <w:sz w:val="20"/>
                <w:szCs w:val="20"/>
              </w:rPr>
              <w:t>0</w:t>
            </w:r>
            <w:r w:rsidR="00B20483">
              <w:t>–</w:t>
            </w:r>
            <w:r w:rsidRPr="004573B9">
              <w:rPr>
                <w:rFonts w:ascii="Times New Roman" w:eastAsia="Times New Roman" w:hAnsi="Times New Roman" w:cs="Times New Roman"/>
                <w:color w:val="000000"/>
                <w:sz w:val="20"/>
                <w:szCs w:val="20"/>
              </w:rPr>
              <w:t>8</w:t>
            </w:r>
          </w:p>
        </w:tc>
      </w:tr>
      <w:tr w:rsidR="00485C23" w:rsidRPr="004573B9" w14:paraId="4089990E" w14:textId="77777777" w:rsidTr="00EB3612">
        <w:trPr>
          <w:trHeight w:val="317"/>
        </w:trPr>
        <w:tc>
          <w:tcPr>
            <w:tcW w:w="1800" w:type="dxa"/>
            <w:vMerge/>
            <w:shd w:val="clear" w:color="000000" w:fill="FFFFFF"/>
          </w:tcPr>
          <w:p w14:paraId="5786D62A" w14:textId="72BA4100" w:rsidR="00485C23" w:rsidRPr="004573B9" w:rsidRDefault="00485C23" w:rsidP="00857282">
            <w:pPr>
              <w:spacing w:before="100" w:beforeAutospacing="1" w:after="100" w:afterAutospacing="1" w:line="240" w:lineRule="auto"/>
              <w:jc w:val="both"/>
              <w:rPr>
                <w:rFonts w:ascii="Times New Roman" w:eastAsia="Times New Roman" w:hAnsi="Times New Roman" w:cs="Times New Roman"/>
                <w:color w:val="000000"/>
                <w:sz w:val="20"/>
                <w:szCs w:val="20"/>
              </w:rPr>
            </w:pPr>
          </w:p>
        </w:tc>
        <w:tc>
          <w:tcPr>
            <w:tcW w:w="2790" w:type="dxa"/>
            <w:shd w:val="clear" w:color="000000" w:fill="FFFFFF"/>
            <w:noWrap/>
            <w:hideMark/>
          </w:tcPr>
          <w:p w14:paraId="4C833E85" w14:textId="0D008E28" w:rsidR="00485C23" w:rsidRPr="004573B9" w:rsidRDefault="008F2F8C" w:rsidP="00857282">
            <w:pPr>
              <w:spacing w:before="100" w:beforeAutospacing="1" w:after="100" w:afterAutospacing="1" w:line="240" w:lineRule="auto"/>
              <w:jc w:val="both"/>
              <w:rPr>
                <w:rFonts w:ascii="Times New Roman" w:eastAsia="Times New Roman" w:hAnsi="Times New Roman" w:cs="Times New Roman"/>
                <w:color w:val="000000"/>
                <w:sz w:val="20"/>
                <w:szCs w:val="20"/>
              </w:rPr>
            </w:pPr>
            <w:r w:rsidRPr="004573B9">
              <w:rPr>
                <w:rFonts w:ascii="Times New Roman" w:eastAsia="Times New Roman" w:hAnsi="Times New Roman" w:cs="Times New Roman"/>
                <w:color w:val="000000"/>
                <w:sz w:val="20"/>
                <w:szCs w:val="20"/>
              </w:rPr>
              <w:t xml:space="preserve">15. </w:t>
            </w:r>
            <w:r w:rsidR="00485C23" w:rsidRPr="004573B9">
              <w:rPr>
                <w:rFonts w:ascii="Times New Roman" w:eastAsia="Times New Roman" w:hAnsi="Times New Roman" w:cs="Times New Roman"/>
                <w:color w:val="000000"/>
                <w:sz w:val="20"/>
                <w:szCs w:val="20"/>
              </w:rPr>
              <w:t>Biochar concentration</w:t>
            </w:r>
          </w:p>
        </w:tc>
        <w:tc>
          <w:tcPr>
            <w:tcW w:w="1710" w:type="dxa"/>
            <w:shd w:val="clear" w:color="000000" w:fill="FFFFFF"/>
            <w:noWrap/>
            <w:hideMark/>
          </w:tcPr>
          <w:p w14:paraId="62024AB5" w14:textId="1BE04894" w:rsidR="00485C23" w:rsidRPr="004573B9" w:rsidRDefault="00533F83" w:rsidP="00857282">
            <w:pPr>
              <w:spacing w:before="100" w:beforeAutospacing="1" w:after="100" w:afterAutospacing="1" w:line="240" w:lineRule="auto"/>
              <w:jc w:val="both"/>
              <w:rPr>
                <w:rFonts w:ascii="Times New Roman" w:eastAsia="Times New Roman" w:hAnsi="Times New Roman" w:cs="Times New Roman"/>
                <w:color w:val="000000"/>
                <w:sz w:val="20"/>
                <w:szCs w:val="20"/>
              </w:rPr>
            </w:pPr>
            <w:r w:rsidRPr="004573B9">
              <w:rPr>
                <w:rFonts w:ascii="Times New Roman" w:eastAsia="Times New Roman" w:hAnsi="Times New Roman" w:cs="Times New Roman"/>
                <w:color w:val="000000"/>
                <w:sz w:val="20"/>
                <w:szCs w:val="20"/>
              </w:rPr>
              <w:t>m</w:t>
            </w:r>
            <w:r w:rsidR="00485C23" w:rsidRPr="004573B9">
              <w:rPr>
                <w:rFonts w:ascii="Times New Roman" w:eastAsia="Times New Roman" w:hAnsi="Times New Roman" w:cs="Times New Roman"/>
                <w:color w:val="000000"/>
                <w:sz w:val="20"/>
                <w:szCs w:val="20"/>
              </w:rPr>
              <w:t>g</w:t>
            </w:r>
            <w:r w:rsidR="00090CF0" w:rsidRPr="004573B9">
              <w:rPr>
                <w:rFonts w:ascii="Times New Roman" w:eastAsia="Times New Roman" w:hAnsi="Times New Roman" w:cs="Times New Roman"/>
                <w:color w:val="000000"/>
                <w:sz w:val="20"/>
                <w:szCs w:val="20"/>
              </w:rPr>
              <w:t xml:space="preserve"> L</w:t>
            </w:r>
            <w:r w:rsidR="00090CF0" w:rsidRPr="004573B9">
              <w:rPr>
                <w:rFonts w:ascii="Times New Roman" w:eastAsia="Times New Roman" w:hAnsi="Times New Roman" w:cs="Times New Roman"/>
                <w:color w:val="000000"/>
                <w:sz w:val="20"/>
                <w:szCs w:val="20"/>
                <w:vertAlign w:val="superscript"/>
              </w:rPr>
              <w:t>-1</w:t>
            </w:r>
          </w:p>
        </w:tc>
        <w:tc>
          <w:tcPr>
            <w:tcW w:w="1620" w:type="dxa"/>
            <w:shd w:val="clear" w:color="000000" w:fill="FFFFFF"/>
            <w:noWrap/>
            <w:hideMark/>
          </w:tcPr>
          <w:p w14:paraId="0CF8EC28" w14:textId="3123AE74" w:rsidR="00485C23" w:rsidRPr="004573B9" w:rsidRDefault="00A501B7" w:rsidP="00857282">
            <w:pPr>
              <w:spacing w:before="100" w:beforeAutospacing="1" w:after="100" w:afterAutospacing="1" w:line="240" w:lineRule="auto"/>
              <w:jc w:val="both"/>
              <w:rPr>
                <w:rFonts w:ascii="Times New Roman" w:eastAsia="Times New Roman" w:hAnsi="Times New Roman" w:cs="Times New Roman"/>
                <w:color w:val="000000"/>
                <w:sz w:val="20"/>
                <w:szCs w:val="20"/>
              </w:rPr>
            </w:pPr>
            <w:r w:rsidRPr="004573B9">
              <w:rPr>
                <w:rFonts w:ascii="Times New Roman" w:eastAsia="Times New Roman" w:hAnsi="Times New Roman" w:cs="Times New Roman"/>
                <w:color w:val="000000"/>
                <w:sz w:val="20"/>
                <w:szCs w:val="20"/>
              </w:rPr>
              <w:t>C</w:t>
            </w:r>
            <w:r w:rsidR="00E329AC" w:rsidRPr="004573B9">
              <w:rPr>
                <w:rFonts w:ascii="Times New Roman" w:eastAsia="Times New Roman" w:hAnsi="Times New Roman" w:cs="Times New Roman"/>
                <w:color w:val="000000"/>
                <w:sz w:val="20"/>
                <w:szCs w:val="20"/>
                <w:vertAlign w:val="subscript"/>
              </w:rPr>
              <w:t>b</w:t>
            </w:r>
            <w:r w:rsidRPr="004573B9">
              <w:rPr>
                <w:rFonts w:ascii="Times New Roman" w:eastAsia="Times New Roman" w:hAnsi="Times New Roman" w:cs="Times New Roman"/>
                <w:color w:val="000000"/>
                <w:sz w:val="20"/>
                <w:szCs w:val="20"/>
                <w:vertAlign w:val="subscript"/>
              </w:rPr>
              <w:t>io</w:t>
            </w:r>
          </w:p>
        </w:tc>
        <w:tc>
          <w:tcPr>
            <w:tcW w:w="1440" w:type="dxa"/>
            <w:shd w:val="clear" w:color="000000" w:fill="FFFFFF"/>
            <w:noWrap/>
            <w:hideMark/>
          </w:tcPr>
          <w:p w14:paraId="44886B4F" w14:textId="5631F4B3" w:rsidR="00485C23" w:rsidRPr="004573B9" w:rsidRDefault="00485C23" w:rsidP="00857282">
            <w:pPr>
              <w:spacing w:before="100" w:beforeAutospacing="1" w:after="100" w:afterAutospacing="1" w:line="240" w:lineRule="auto"/>
              <w:jc w:val="both"/>
              <w:rPr>
                <w:rFonts w:ascii="Times New Roman" w:eastAsia="Times New Roman" w:hAnsi="Times New Roman" w:cs="Times New Roman"/>
                <w:color w:val="000000"/>
                <w:sz w:val="20"/>
                <w:szCs w:val="20"/>
              </w:rPr>
            </w:pPr>
            <w:r w:rsidRPr="004573B9">
              <w:rPr>
                <w:rFonts w:ascii="Times New Roman" w:eastAsia="Times New Roman" w:hAnsi="Times New Roman" w:cs="Times New Roman"/>
                <w:color w:val="000000"/>
                <w:sz w:val="20"/>
                <w:szCs w:val="20"/>
              </w:rPr>
              <w:t>0.05</w:t>
            </w:r>
            <w:r w:rsidR="00B20483">
              <w:t>–</w:t>
            </w:r>
            <w:r w:rsidRPr="004573B9">
              <w:rPr>
                <w:rFonts w:ascii="Times New Roman" w:eastAsia="Times New Roman" w:hAnsi="Times New Roman" w:cs="Times New Roman"/>
                <w:color w:val="000000"/>
                <w:sz w:val="20"/>
                <w:szCs w:val="20"/>
              </w:rPr>
              <w:t>4</w:t>
            </w:r>
          </w:p>
        </w:tc>
      </w:tr>
      <w:tr w:rsidR="00485C23" w:rsidRPr="004573B9" w14:paraId="26A66108" w14:textId="77777777" w:rsidTr="00EB3612">
        <w:trPr>
          <w:trHeight w:val="317"/>
        </w:trPr>
        <w:tc>
          <w:tcPr>
            <w:tcW w:w="1800" w:type="dxa"/>
            <w:vMerge/>
            <w:shd w:val="clear" w:color="000000" w:fill="FFFFFF"/>
          </w:tcPr>
          <w:p w14:paraId="3B9AB700" w14:textId="77777777" w:rsidR="00485C23" w:rsidRPr="004573B9" w:rsidRDefault="00485C23" w:rsidP="00857282">
            <w:pPr>
              <w:spacing w:before="100" w:beforeAutospacing="1" w:after="100" w:afterAutospacing="1" w:line="240" w:lineRule="auto"/>
              <w:jc w:val="both"/>
              <w:rPr>
                <w:rFonts w:ascii="Times New Roman" w:eastAsia="Times New Roman" w:hAnsi="Times New Roman" w:cs="Times New Roman"/>
                <w:color w:val="000000"/>
                <w:sz w:val="20"/>
                <w:szCs w:val="20"/>
              </w:rPr>
            </w:pPr>
          </w:p>
        </w:tc>
        <w:tc>
          <w:tcPr>
            <w:tcW w:w="2790" w:type="dxa"/>
            <w:shd w:val="clear" w:color="000000" w:fill="FFFFFF"/>
            <w:noWrap/>
            <w:hideMark/>
          </w:tcPr>
          <w:p w14:paraId="79C18261" w14:textId="2CBF48B1" w:rsidR="00485C23" w:rsidRPr="004573B9" w:rsidRDefault="008F2F8C" w:rsidP="00857282">
            <w:pPr>
              <w:spacing w:before="100" w:beforeAutospacing="1" w:after="100" w:afterAutospacing="1" w:line="240" w:lineRule="auto"/>
              <w:jc w:val="both"/>
              <w:rPr>
                <w:rFonts w:ascii="Times New Roman" w:eastAsia="Times New Roman" w:hAnsi="Times New Roman" w:cs="Times New Roman"/>
                <w:color w:val="000000"/>
                <w:sz w:val="20"/>
                <w:szCs w:val="20"/>
              </w:rPr>
            </w:pPr>
            <w:r w:rsidRPr="004573B9">
              <w:rPr>
                <w:rFonts w:ascii="Times New Roman" w:eastAsia="Times New Roman" w:hAnsi="Times New Roman" w:cs="Times New Roman"/>
                <w:color w:val="000000"/>
                <w:sz w:val="20"/>
                <w:szCs w:val="20"/>
              </w:rPr>
              <w:t xml:space="preserve">16. </w:t>
            </w:r>
            <w:r w:rsidR="00485C23" w:rsidRPr="004573B9">
              <w:rPr>
                <w:rFonts w:ascii="Times New Roman" w:eastAsia="Times New Roman" w:hAnsi="Times New Roman" w:cs="Times New Roman"/>
                <w:color w:val="000000"/>
                <w:sz w:val="20"/>
                <w:szCs w:val="20"/>
              </w:rPr>
              <w:t>Pollutant concentration</w:t>
            </w:r>
          </w:p>
        </w:tc>
        <w:tc>
          <w:tcPr>
            <w:tcW w:w="1710" w:type="dxa"/>
            <w:shd w:val="clear" w:color="000000" w:fill="FFFFFF"/>
            <w:noWrap/>
            <w:hideMark/>
          </w:tcPr>
          <w:p w14:paraId="0FB3AA58" w14:textId="553A37C1" w:rsidR="00485C23" w:rsidRPr="004573B9" w:rsidRDefault="00533F83" w:rsidP="00857282">
            <w:pPr>
              <w:spacing w:before="100" w:beforeAutospacing="1" w:after="100" w:afterAutospacing="1" w:line="240" w:lineRule="auto"/>
              <w:jc w:val="both"/>
              <w:rPr>
                <w:rFonts w:ascii="Times New Roman" w:eastAsia="Times New Roman" w:hAnsi="Times New Roman" w:cs="Times New Roman"/>
                <w:color w:val="000000"/>
                <w:sz w:val="20"/>
                <w:szCs w:val="20"/>
              </w:rPr>
            </w:pPr>
            <w:r w:rsidRPr="004573B9">
              <w:rPr>
                <w:rFonts w:ascii="Times New Roman" w:eastAsia="Times New Roman" w:hAnsi="Times New Roman" w:cs="Times New Roman"/>
                <w:color w:val="000000"/>
                <w:sz w:val="20"/>
                <w:szCs w:val="20"/>
              </w:rPr>
              <w:t>m</w:t>
            </w:r>
            <w:r w:rsidR="00485C23" w:rsidRPr="004573B9">
              <w:rPr>
                <w:rFonts w:ascii="Times New Roman" w:eastAsia="Times New Roman" w:hAnsi="Times New Roman" w:cs="Times New Roman"/>
                <w:color w:val="000000"/>
                <w:sz w:val="20"/>
                <w:szCs w:val="20"/>
              </w:rPr>
              <w:t>g</w:t>
            </w:r>
            <w:r w:rsidR="00090CF0" w:rsidRPr="004573B9">
              <w:rPr>
                <w:rFonts w:ascii="Times New Roman" w:eastAsia="Times New Roman" w:hAnsi="Times New Roman" w:cs="Times New Roman"/>
                <w:color w:val="000000"/>
                <w:sz w:val="20"/>
                <w:szCs w:val="20"/>
              </w:rPr>
              <w:t xml:space="preserve"> L</w:t>
            </w:r>
            <w:r w:rsidR="00090CF0" w:rsidRPr="004573B9">
              <w:rPr>
                <w:rFonts w:ascii="Times New Roman" w:eastAsia="Times New Roman" w:hAnsi="Times New Roman" w:cs="Times New Roman"/>
                <w:color w:val="000000"/>
                <w:sz w:val="20"/>
                <w:szCs w:val="20"/>
                <w:vertAlign w:val="superscript"/>
              </w:rPr>
              <w:t>-1</w:t>
            </w:r>
          </w:p>
        </w:tc>
        <w:tc>
          <w:tcPr>
            <w:tcW w:w="1620" w:type="dxa"/>
            <w:shd w:val="clear" w:color="000000" w:fill="FFFFFF"/>
            <w:noWrap/>
            <w:hideMark/>
          </w:tcPr>
          <w:p w14:paraId="7A9AA30B" w14:textId="2C9DE792" w:rsidR="00485C23" w:rsidRPr="004573B9" w:rsidRDefault="00A501B7" w:rsidP="00857282">
            <w:pPr>
              <w:spacing w:before="100" w:beforeAutospacing="1" w:after="100" w:afterAutospacing="1" w:line="240" w:lineRule="auto"/>
              <w:jc w:val="both"/>
              <w:rPr>
                <w:rFonts w:ascii="Times New Roman" w:eastAsia="Times New Roman" w:hAnsi="Times New Roman" w:cs="Times New Roman"/>
                <w:color w:val="000000"/>
                <w:sz w:val="20"/>
                <w:szCs w:val="20"/>
              </w:rPr>
            </w:pPr>
            <w:r w:rsidRPr="004573B9">
              <w:rPr>
                <w:rFonts w:ascii="Times New Roman" w:eastAsia="Times New Roman" w:hAnsi="Times New Roman" w:cs="Times New Roman"/>
                <w:color w:val="000000"/>
                <w:sz w:val="20"/>
                <w:szCs w:val="20"/>
              </w:rPr>
              <w:t>C</w:t>
            </w:r>
            <w:r w:rsidR="00E329AC" w:rsidRPr="004573B9">
              <w:rPr>
                <w:rFonts w:ascii="Times New Roman" w:eastAsia="Times New Roman" w:hAnsi="Times New Roman" w:cs="Times New Roman"/>
                <w:color w:val="000000"/>
                <w:sz w:val="20"/>
                <w:szCs w:val="20"/>
                <w:vertAlign w:val="subscript"/>
              </w:rPr>
              <w:t>p</w:t>
            </w:r>
            <w:r w:rsidR="00485C23" w:rsidRPr="004573B9">
              <w:rPr>
                <w:rFonts w:ascii="Times New Roman" w:eastAsia="Times New Roman" w:hAnsi="Times New Roman" w:cs="Times New Roman"/>
                <w:color w:val="000000"/>
                <w:sz w:val="20"/>
                <w:szCs w:val="20"/>
                <w:vertAlign w:val="subscript"/>
              </w:rPr>
              <w:t>ol</w:t>
            </w:r>
          </w:p>
        </w:tc>
        <w:tc>
          <w:tcPr>
            <w:tcW w:w="1440" w:type="dxa"/>
            <w:shd w:val="clear" w:color="000000" w:fill="FFFFFF"/>
            <w:noWrap/>
            <w:hideMark/>
          </w:tcPr>
          <w:p w14:paraId="196DDC3A" w14:textId="558555A9" w:rsidR="00485C23" w:rsidRPr="004573B9" w:rsidRDefault="00485C23" w:rsidP="00857282">
            <w:pPr>
              <w:spacing w:before="100" w:beforeAutospacing="1" w:after="100" w:afterAutospacing="1" w:line="240" w:lineRule="auto"/>
              <w:jc w:val="both"/>
              <w:rPr>
                <w:rFonts w:ascii="Times New Roman" w:eastAsia="Times New Roman" w:hAnsi="Times New Roman" w:cs="Times New Roman"/>
                <w:color w:val="000000"/>
                <w:sz w:val="20"/>
                <w:szCs w:val="20"/>
              </w:rPr>
            </w:pPr>
            <w:r w:rsidRPr="004573B9">
              <w:rPr>
                <w:rFonts w:ascii="Times New Roman" w:eastAsia="Times New Roman" w:hAnsi="Times New Roman" w:cs="Times New Roman"/>
                <w:color w:val="000000"/>
                <w:sz w:val="20"/>
                <w:szCs w:val="20"/>
              </w:rPr>
              <w:t>1</w:t>
            </w:r>
            <w:r w:rsidR="00B20483">
              <w:t>–</w:t>
            </w:r>
            <w:r w:rsidRPr="004573B9">
              <w:rPr>
                <w:rFonts w:ascii="Times New Roman" w:eastAsia="Times New Roman" w:hAnsi="Times New Roman" w:cs="Times New Roman"/>
                <w:color w:val="000000"/>
                <w:sz w:val="20"/>
                <w:szCs w:val="20"/>
              </w:rPr>
              <w:t>50</w:t>
            </w:r>
          </w:p>
        </w:tc>
      </w:tr>
      <w:tr w:rsidR="001D668C" w:rsidRPr="004573B9" w14:paraId="4B84D608" w14:textId="77777777" w:rsidTr="00EB3612">
        <w:trPr>
          <w:trHeight w:val="317"/>
        </w:trPr>
        <w:tc>
          <w:tcPr>
            <w:tcW w:w="1800" w:type="dxa"/>
            <w:tcBorders>
              <w:bottom w:val="single" w:sz="4" w:space="0" w:color="auto"/>
            </w:tcBorders>
            <w:shd w:val="clear" w:color="000000" w:fill="FFFFFF"/>
          </w:tcPr>
          <w:p w14:paraId="62B72F66" w14:textId="2FD3A088" w:rsidR="00930121" w:rsidRPr="004573B9" w:rsidRDefault="00485C23" w:rsidP="00857282">
            <w:pPr>
              <w:spacing w:before="100" w:beforeAutospacing="1" w:after="100" w:afterAutospacing="1" w:line="240" w:lineRule="auto"/>
              <w:jc w:val="both"/>
              <w:rPr>
                <w:rFonts w:ascii="Times New Roman" w:eastAsia="Times New Roman" w:hAnsi="Times New Roman" w:cs="Times New Roman"/>
                <w:color w:val="000000"/>
                <w:sz w:val="20"/>
                <w:szCs w:val="20"/>
              </w:rPr>
            </w:pPr>
            <w:r w:rsidRPr="004573B9">
              <w:rPr>
                <w:rFonts w:ascii="Times New Roman" w:eastAsia="Times New Roman" w:hAnsi="Times New Roman" w:cs="Times New Roman"/>
                <w:color w:val="000000"/>
                <w:sz w:val="20"/>
                <w:szCs w:val="20"/>
              </w:rPr>
              <w:t>Target variable</w:t>
            </w:r>
          </w:p>
        </w:tc>
        <w:tc>
          <w:tcPr>
            <w:tcW w:w="2790" w:type="dxa"/>
            <w:tcBorders>
              <w:bottom w:val="single" w:sz="4" w:space="0" w:color="auto"/>
            </w:tcBorders>
            <w:shd w:val="clear" w:color="000000" w:fill="FFFFFF"/>
            <w:noWrap/>
            <w:hideMark/>
          </w:tcPr>
          <w:p w14:paraId="57E54014" w14:textId="2FC75A4F" w:rsidR="00930121" w:rsidRPr="004573B9" w:rsidRDefault="008F2F8C" w:rsidP="00857282">
            <w:pPr>
              <w:spacing w:before="100" w:beforeAutospacing="1" w:after="100" w:afterAutospacing="1" w:line="240" w:lineRule="auto"/>
              <w:jc w:val="both"/>
              <w:rPr>
                <w:rFonts w:ascii="Times New Roman" w:eastAsia="Times New Roman" w:hAnsi="Times New Roman" w:cs="Times New Roman"/>
                <w:color w:val="000000"/>
                <w:sz w:val="20"/>
                <w:szCs w:val="20"/>
              </w:rPr>
            </w:pPr>
            <w:r w:rsidRPr="004573B9">
              <w:rPr>
                <w:rFonts w:ascii="Times New Roman" w:eastAsia="Times New Roman" w:hAnsi="Times New Roman" w:cs="Times New Roman"/>
                <w:color w:val="000000"/>
                <w:sz w:val="20"/>
                <w:szCs w:val="20"/>
              </w:rPr>
              <w:t xml:space="preserve">1. </w:t>
            </w:r>
            <w:r w:rsidR="00485C23" w:rsidRPr="004573B9">
              <w:rPr>
                <w:rFonts w:ascii="Times New Roman" w:eastAsia="Times New Roman" w:hAnsi="Times New Roman" w:cs="Times New Roman"/>
                <w:color w:val="000000"/>
                <w:sz w:val="20"/>
                <w:szCs w:val="20"/>
              </w:rPr>
              <w:t xml:space="preserve">Reaction rate </w:t>
            </w:r>
            <w:r w:rsidR="00B0246B" w:rsidRPr="004573B9">
              <w:rPr>
                <w:rFonts w:ascii="Times New Roman" w:eastAsia="Times New Roman" w:hAnsi="Times New Roman" w:cs="Times New Roman"/>
                <w:color w:val="000000"/>
                <w:sz w:val="20"/>
                <w:szCs w:val="20"/>
              </w:rPr>
              <w:t>constant</w:t>
            </w:r>
          </w:p>
        </w:tc>
        <w:tc>
          <w:tcPr>
            <w:tcW w:w="1710" w:type="dxa"/>
            <w:tcBorders>
              <w:bottom w:val="single" w:sz="4" w:space="0" w:color="auto"/>
            </w:tcBorders>
            <w:shd w:val="clear" w:color="000000" w:fill="FFFFFF"/>
            <w:noWrap/>
            <w:hideMark/>
          </w:tcPr>
          <w:p w14:paraId="10D826BF" w14:textId="77777777" w:rsidR="00930121" w:rsidRPr="004573B9" w:rsidRDefault="00930121" w:rsidP="00857282">
            <w:pPr>
              <w:spacing w:before="100" w:beforeAutospacing="1" w:after="100" w:afterAutospacing="1" w:line="240" w:lineRule="auto"/>
              <w:jc w:val="both"/>
              <w:rPr>
                <w:rFonts w:ascii="Times New Roman" w:eastAsia="Times New Roman" w:hAnsi="Times New Roman" w:cs="Times New Roman"/>
                <w:i/>
                <w:iCs/>
                <w:color w:val="000000"/>
                <w:sz w:val="20"/>
                <w:szCs w:val="20"/>
              </w:rPr>
            </w:pPr>
            <w:r w:rsidRPr="004573B9">
              <w:rPr>
                <w:rFonts w:ascii="Times New Roman" w:eastAsia="Times New Roman" w:hAnsi="Times New Roman" w:cs="Times New Roman"/>
                <w:i/>
                <w:iCs/>
                <w:color w:val="000000"/>
                <w:sz w:val="20"/>
                <w:szCs w:val="20"/>
              </w:rPr>
              <w:t>k</w:t>
            </w:r>
          </w:p>
        </w:tc>
        <w:tc>
          <w:tcPr>
            <w:tcW w:w="1620" w:type="dxa"/>
            <w:tcBorders>
              <w:bottom w:val="single" w:sz="4" w:space="0" w:color="auto"/>
            </w:tcBorders>
            <w:shd w:val="clear" w:color="000000" w:fill="FFFFFF"/>
            <w:noWrap/>
            <w:hideMark/>
          </w:tcPr>
          <w:p w14:paraId="4F531AF1" w14:textId="0BA93CD6" w:rsidR="00930121" w:rsidRPr="004573B9" w:rsidRDefault="00090CF0" w:rsidP="00857282">
            <w:pPr>
              <w:spacing w:before="100" w:beforeAutospacing="1" w:after="100" w:afterAutospacing="1" w:line="240" w:lineRule="auto"/>
              <w:jc w:val="both"/>
              <w:rPr>
                <w:rFonts w:ascii="Times New Roman" w:eastAsia="Times New Roman" w:hAnsi="Times New Roman" w:cs="Times New Roman"/>
                <w:i/>
                <w:iCs/>
                <w:color w:val="000000"/>
                <w:sz w:val="20"/>
                <w:szCs w:val="20"/>
              </w:rPr>
            </w:pPr>
            <w:r w:rsidRPr="004573B9">
              <w:rPr>
                <w:rFonts w:ascii="Times New Roman" w:eastAsia="Times New Roman" w:hAnsi="Times New Roman" w:cs="Times New Roman"/>
                <w:i/>
                <w:iCs/>
                <w:color w:val="000000"/>
                <w:sz w:val="20"/>
                <w:szCs w:val="20"/>
              </w:rPr>
              <w:t>k</w:t>
            </w:r>
          </w:p>
        </w:tc>
        <w:tc>
          <w:tcPr>
            <w:tcW w:w="1440" w:type="dxa"/>
            <w:tcBorders>
              <w:bottom w:val="single" w:sz="4" w:space="0" w:color="auto"/>
            </w:tcBorders>
            <w:shd w:val="clear" w:color="000000" w:fill="FFFFFF"/>
            <w:noWrap/>
            <w:hideMark/>
          </w:tcPr>
          <w:p w14:paraId="423D7A2D" w14:textId="77341E0A" w:rsidR="00930121" w:rsidRPr="004573B9" w:rsidRDefault="00930121" w:rsidP="007E0D80">
            <w:pPr>
              <w:spacing w:before="100" w:beforeAutospacing="1" w:after="100" w:afterAutospacing="1" w:line="240" w:lineRule="auto"/>
              <w:jc w:val="both"/>
              <w:rPr>
                <w:rFonts w:ascii="Times New Roman" w:eastAsia="Times New Roman" w:hAnsi="Times New Roman" w:cs="Times New Roman"/>
                <w:color w:val="000000"/>
                <w:sz w:val="20"/>
                <w:szCs w:val="20"/>
              </w:rPr>
            </w:pPr>
            <w:r w:rsidRPr="004573B9">
              <w:rPr>
                <w:rFonts w:ascii="Times New Roman" w:eastAsia="Times New Roman" w:hAnsi="Times New Roman" w:cs="Times New Roman"/>
                <w:color w:val="000000"/>
                <w:sz w:val="20"/>
                <w:szCs w:val="20"/>
              </w:rPr>
              <w:t>0.0003</w:t>
            </w:r>
            <w:r w:rsidR="00B20483">
              <w:t>–</w:t>
            </w:r>
            <w:r w:rsidRPr="004573B9">
              <w:rPr>
                <w:rFonts w:ascii="Times New Roman" w:eastAsia="Times New Roman" w:hAnsi="Times New Roman" w:cs="Times New Roman"/>
                <w:color w:val="000000"/>
                <w:sz w:val="20"/>
                <w:szCs w:val="20"/>
              </w:rPr>
              <w:t>0.48</w:t>
            </w:r>
          </w:p>
        </w:tc>
      </w:tr>
    </w:tbl>
    <w:p w14:paraId="34A47B92" w14:textId="77777777" w:rsidR="00D30190" w:rsidRDefault="00D30190" w:rsidP="00857282">
      <w:pPr>
        <w:jc w:val="both"/>
        <w:rPr>
          <w:rFonts w:ascii="Times New Roman" w:hAnsi="Times New Roman" w:cs="Times New Roman"/>
          <w:b/>
          <w:bCs/>
          <w:sz w:val="20"/>
          <w:szCs w:val="20"/>
        </w:rPr>
      </w:pPr>
    </w:p>
    <w:p w14:paraId="57E0C3BD" w14:textId="620D55E1" w:rsidR="007E0D80" w:rsidRPr="004573B9" w:rsidRDefault="007E0D80" w:rsidP="00857282">
      <w:pPr>
        <w:jc w:val="both"/>
        <w:rPr>
          <w:rFonts w:ascii="Times New Roman" w:hAnsi="Times New Roman" w:cs="Times New Roman"/>
          <w:b/>
          <w:bCs/>
          <w:sz w:val="20"/>
          <w:szCs w:val="20"/>
        </w:rPr>
        <w:sectPr w:rsidR="007E0D80" w:rsidRPr="004573B9" w:rsidSect="00F66A00">
          <w:pgSz w:w="12240" w:h="15840"/>
          <w:pgMar w:top="1440" w:right="1440" w:bottom="1440" w:left="1440" w:header="720" w:footer="720" w:gutter="0"/>
          <w:cols w:space="720"/>
          <w:docGrid w:linePitch="360"/>
        </w:sectPr>
      </w:pPr>
    </w:p>
    <w:p w14:paraId="1595901F" w14:textId="53B25981" w:rsidR="00E351FF" w:rsidRPr="004573B9" w:rsidRDefault="00E351FF" w:rsidP="00857282">
      <w:pPr>
        <w:jc w:val="both"/>
        <w:rPr>
          <w:rFonts w:ascii="Times New Roman" w:hAnsi="Times New Roman" w:cs="Times New Roman"/>
          <w:sz w:val="20"/>
          <w:szCs w:val="20"/>
        </w:rPr>
      </w:pPr>
      <w:r w:rsidRPr="004573B9">
        <w:rPr>
          <w:rFonts w:ascii="Times New Roman" w:hAnsi="Times New Roman" w:cs="Times New Roman"/>
          <w:b/>
          <w:bCs/>
          <w:sz w:val="20"/>
          <w:szCs w:val="20"/>
        </w:rPr>
        <w:lastRenderedPageBreak/>
        <w:t>Table S</w:t>
      </w:r>
      <w:r w:rsidR="00C54AE0">
        <w:rPr>
          <w:rFonts w:ascii="Times New Roman" w:hAnsi="Times New Roman" w:cs="Times New Roman"/>
          <w:b/>
          <w:bCs/>
          <w:sz w:val="20"/>
          <w:szCs w:val="20"/>
        </w:rPr>
        <w:t>4</w:t>
      </w:r>
      <w:r w:rsidR="00B67870" w:rsidRPr="004573B9">
        <w:rPr>
          <w:rFonts w:ascii="Times New Roman" w:hAnsi="Times New Roman" w:cs="Times New Roman"/>
          <w:b/>
          <w:bCs/>
          <w:sz w:val="20"/>
          <w:szCs w:val="20"/>
        </w:rPr>
        <w:t xml:space="preserve">. </w:t>
      </w:r>
      <w:r w:rsidR="00B67870" w:rsidRPr="004573B9">
        <w:rPr>
          <w:rFonts w:ascii="Times New Roman" w:hAnsi="Times New Roman" w:cs="Times New Roman"/>
          <w:sz w:val="20"/>
          <w:szCs w:val="20"/>
        </w:rPr>
        <w:t xml:space="preserve">The </w:t>
      </w:r>
      <w:r w:rsidR="00307073" w:rsidRPr="004573B9">
        <w:rPr>
          <w:rFonts w:ascii="Times New Roman" w:hAnsi="Times New Roman" w:cs="Times New Roman"/>
          <w:sz w:val="20"/>
          <w:szCs w:val="20"/>
        </w:rPr>
        <w:t xml:space="preserve">Skewness and </w:t>
      </w:r>
      <w:r w:rsidR="00B67870" w:rsidRPr="004573B9">
        <w:rPr>
          <w:rFonts w:ascii="Times New Roman" w:hAnsi="Times New Roman" w:cs="Times New Roman"/>
          <w:sz w:val="20"/>
          <w:szCs w:val="20"/>
        </w:rPr>
        <w:t>lambda value of the target variable of different transformation.</w:t>
      </w:r>
    </w:p>
    <w:tbl>
      <w:tblPr>
        <w:tblW w:w="5000" w:type="pct"/>
        <w:jc w:val="center"/>
        <w:tblLook w:val="04A0" w:firstRow="1" w:lastRow="0" w:firstColumn="1" w:lastColumn="0" w:noHBand="0" w:noVBand="1"/>
      </w:tblPr>
      <w:tblGrid>
        <w:gridCol w:w="5704"/>
        <w:gridCol w:w="3656"/>
      </w:tblGrid>
      <w:tr w:rsidR="00E351FF" w:rsidRPr="004573B9" w14:paraId="0D96DDE6" w14:textId="77777777" w:rsidTr="00613594">
        <w:trPr>
          <w:trHeight w:val="360"/>
          <w:jc w:val="center"/>
        </w:trPr>
        <w:tc>
          <w:tcPr>
            <w:tcW w:w="3047" w:type="pct"/>
            <w:tcBorders>
              <w:top w:val="single" w:sz="12" w:space="0" w:color="auto"/>
              <w:left w:val="nil"/>
              <w:bottom w:val="single" w:sz="12" w:space="0" w:color="auto"/>
              <w:right w:val="nil"/>
            </w:tcBorders>
            <w:shd w:val="clear" w:color="auto" w:fill="auto"/>
            <w:hideMark/>
          </w:tcPr>
          <w:p w14:paraId="2DE0083B" w14:textId="77777777" w:rsidR="00E351FF" w:rsidRPr="004573B9" w:rsidRDefault="00E351FF" w:rsidP="00AA473C">
            <w:pPr>
              <w:spacing w:after="0" w:line="240" w:lineRule="auto"/>
              <w:jc w:val="both"/>
              <w:rPr>
                <w:rFonts w:ascii="Times New Roman" w:eastAsia="Times New Roman" w:hAnsi="Times New Roman" w:cs="Times New Roman"/>
                <w:b/>
                <w:bCs/>
                <w:color w:val="000000"/>
                <w:sz w:val="20"/>
                <w:szCs w:val="20"/>
              </w:rPr>
            </w:pPr>
            <w:r w:rsidRPr="004573B9">
              <w:rPr>
                <w:rFonts w:ascii="Times New Roman" w:eastAsia="Times New Roman" w:hAnsi="Times New Roman" w:cs="Times New Roman"/>
                <w:b/>
                <w:bCs/>
                <w:color w:val="000000"/>
                <w:sz w:val="20"/>
                <w:szCs w:val="20"/>
              </w:rPr>
              <w:t>Transformation</w:t>
            </w:r>
          </w:p>
        </w:tc>
        <w:tc>
          <w:tcPr>
            <w:tcW w:w="1953" w:type="pct"/>
            <w:tcBorders>
              <w:top w:val="single" w:sz="12" w:space="0" w:color="auto"/>
              <w:left w:val="nil"/>
              <w:bottom w:val="single" w:sz="12" w:space="0" w:color="auto"/>
              <w:right w:val="nil"/>
            </w:tcBorders>
            <w:shd w:val="clear" w:color="auto" w:fill="auto"/>
            <w:hideMark/>
          </w:tcPr>
          <w:p w14:paraId="06A89CDF" w14:textId="77777777" w:rsidR="00E351FF" w:rsidRPr="004573B9" w:rsidRDefault="00E351FF" w:rsidP="00AA473C">
            <w:pPr>
              <w:spacing w:after="0" w:line="240" w:lineRule="auto"/>
              <w:jc w:val="both"/>
              <w:rPr>
                <w:rFonts w:ascii="Times New Roman" w:eastAsia="Times New Roman" w:hAnsi="Times New Roman" w:cs="Times New Roman"/>
                <w:b/>
                <w:bCs/>
                <w:color w:val="000000"/>
                <w:sz w:val="20"/>
                <w:szCs w:val="20"/>
              </w:rPr>
            </w:pPr>
            <w:r w:rsidRPr="004573B9">
              <w:rPr>
                <w:rFonts w:ascii="Times New Roman" w:eastAsia="Times New Roman" w:hAnsi="Times New Roman" w:cs="Times New Roman"/>
                <w:b/>
                <w:bCs/>
                <w:color w:val="000000"/>
                <w:sz w:val="20"/>
                <w:szCs w:val="20"/>
              </w:rPr>
              <w:t>Skewness</w:t>
            </w:r>
          </w:p>
        </w:tc>
      </w:tr>
      <w:tr w:rsidR="00E351FF" w:rsidRPr="004573B9" w14:paraId="7F8CFC8E" w14:textId="77777777" w:rsidTr="00613594">
        <w:trPr>
          <w:trHeight w:val="360"/>
          <w:jc w:val="center"/>
        </w:trPr>
        <w:tc>
          <w:tcPr>
            <w:tcW w:w="3047" w:type="pct"/>
            <w:tcBorders>
              <w:top w:val="single" w:sz="12" w:space="0" w:color="auto"/>
              <w:left w:val="nil"/>
              <w:bottom w:val="nil"/>
              <w:right w:val="nil"/>
            </w:tcBorders>
            <w:shd w:val="clear" w:color="auto" w:fill="auto"/>
            <w:hideMark/>
          </w:tcPr>
          <w:p w14:paraId="6FCB6D96" w14:textId="77777777" w:rsidR="00E351FF" w:rsidRPr="004573B9" w:rsidRDefault="00E351FF" w:rsidP="00AA473C">
            <w:pPr>
              <w:spacing w:after="0" w:line="240" w:lineRule="auto"/>
              <w:jc w:val="both"/>
              <w:rPr>
                <w:rFonts w:ascii="Times New Roman" w:eastAsia="Times New Roman" w:hAnsi="Times New Roman" w:cs="Times New Roman"/>
                <w:color w:val="000000"/>
                <w:sz w:val="20"/>
                <w:szCs w:val="20"/>
              </w:rPr>
            </w:pPr>
            <w:r w:rsidRPr="004573B9">
              <w:rPr>
                <w:rFonts w:ascii="Times New Roman" w:eastAsia="Times New Roman" w:hAnsi="Times New Roman" w:cs="Times New Roman"/>
                <w:color w:val="000000"/>
                <w:sz w:val="20"/>
                <w:szCs w:val="20"/>
              </w:rPr>
              <w:t>Original (Before Transformation)</w:t>
            </w:r>
          </w:p>
        </w:tc>
        <w:tc>
          <w:tcPr>
            <w:tcW w:w="1953" w:type="pct"/>
            <w:tcBorders>
              <w:top w:val="single" w:sz="12" w:space="0" w:color="auto"/>
              <w:left w:val="nil"/>
              <w:bottom w:val="nil"/>
              <w:right w:val="nil"/>
            </w:tcBorders>
            <w:shd w:val="clear" w:color="auto" w:fill="auto"/>
            <w:hideMark/>
          </w:tcPr>
          <w:p w14:paraId="6A37F3B3" w14:textId="77777777" w:rsidR="00E351FF" w:rsidRPr="004573B9" w:rsidRDefault="00E351FF" w:rsidP="00AA473C">
            <w:pPr>
              <w:spacing w:after="0" w:line="240" w:lineRule="auto"/>
              <w:jc w:val="both"/>
              <w:rPr>
                <w:rFonts w:ascii="Times New Roman" w:eastAsia="Times New Roman" w:hAnsi="Times New Roman" w:cs="Times New Roman"/>
                <w:color w:val="000000"/>
                <w:sz w:val="20"/>
                <w:szCs w:val="20"/>
              </w:rPr>
            </w:pPr>
            <w:r w:rsidRPr="004573B9">
              <w:rPr>
                <w:rFonts w:ascii="Times New Roman" w:eastAsia="Times New Roman" w:hAnsi="Times New Roman" w:cs="Times New Roman"/>
                <w:color w:val="000000"/>
                <w:sz w:val="20"/>
                <w:szCs w:val="20"/>
              </w:rPr>
              <w:t>3.2</w:t>
            </w:r>
          </w:p>
        </w:tc>
      </w:tr>
      <w:tr w:rsidR="00E351FF" w:rsidRPr="004573B9" w14:paraId="59078632" w14:textId="77777777" w:rsidTr="00613594">
        <w:trPr>
          <w:trHeight w:val="360"/>
          <w:jc w:val="center"/>
        </w:trPr>
        <w:tc>
          <w:tcPr>
            <w:tcW w:w="3047" w:type="pct"/>
            <w:tcBorders>
              <w:top w:val="nil"/>
              <w:left w:val="nil"/>
              <w:bottom w:val="nil"/>
              <w:right w:val="nil"/>
            </w:tcBorders>
            <w:shd w:val="clear" w:color="auto" w:fill="auto"/>
            <w:hideMark/>
          </w:tcPr>
          <w:p w14:paraId="5EC1CE51" w14:textId="77777777" w:rsidR="00E351FF" w:rsidRPr="004573B9" w:rsidRDefault="00E351FF" w:rsidP="00AA473C">
            <w:pPr>
              <w:spacing w:after="0" w:line="240" w:lineRule="auto"/>
              <w:jc w:val="both"/>
              <w:rPr>
                <w:rFonts w:ascii="Times New Roman" w:eastAsia="Times New Roman" w:hAnsi="Times New Roman" w:cs="Times New Roman"/>
                <w:color w:val="000000"/>
                <w:sz w:val="20"/>
                <w:szCs w:val="20"/>
              </w:rPr>
            </w:pPr>
            <w:r w:rsidRPr="004573B9">
              <w:rPr>
                <w:rFonts w:ascii="Times New Roman" w:eastAsia="Times New Roman" w:hAnsi="Times New Roman" w:cs="Times New Roman"/>
                <w:color w:val="000000"/>
                <w:sz w:val="20"/>
                <w:szCs w:val="20"/>
              </w:rPr>
              <w:t>Log Transformation</w:t>
            </w:r>
          </w:p>
        </w:tc>
        <w:tc>
          <w:tcPr>
            <w:tcW w:w="1953" w:type="pct"/>
            <w:tcBorders>
              <w:top w:val="nil"/>
              <w:left w:val="nil"/>
              <w:bottom w:val="nil"/>
              <w:right w:val="nil"/>
            </w:tcBorders>
            <w:shd w:val="clear" w:color="auto" w:fill="auto"/>
            <w:hideMark/>
          </w:tcPr>
          <w:p w14:paraId="4C14E7A5" w14:textId="77777777" w:rsidR="00E351FF" w:rsidRPr="004573B9" w:rsidRDefault="00E351FF" w:rsidP="00AA473C">
            <w:pPr>
              <w:spacing w:after="0" w:line="240" w:lineRule="auto"/>
              <w:jc w:val="both"/>
              <w:rPr>
                <w:rFonts w:ascii="Times New Roman" w:eastAsia="Times New Roman" w:hAnsi="Times New Roman" w:cs="Times New Roman"/>
                <w:color w:val="000000"/>
                <w:sz w:val="20"/>
                <w:szCs w:val="20"/>
              </w:rPr>
            </w:pPr>
            <w:r w:rsidRPr="004573B9">
              <w:rPr>
                <w:rFonts w:ascii="Times New Roman" w:eastAsia="Times New Roman" w:hAnsi="Times New Roman" w:cs="Times New Roman"/>
                <w:color w:val="000000"/>
                <w:sz w:val="20"/>
                <w:szCs w:val="20"/>
              </w:rPr>
              <w:t>-0.965</w:t>
            </w:r>
          </w:p>
        </w:tc>
      </w:tr>
      <w:tr w:rsidR="00E351FF" w:rsidRPr="004573B9" w14:paraId="13B9F995" w14:textId="77777777" w:rsidTr="00613594">
        <w:trPr>
          <w:trHeight w:val="360"/>
          <w:jc w:val="center"/>
        </w:trPr>
        <w:tc>
          <w:tcPr>
            <w:tcW w:w="3047" w:type="pct"/>
            <w:tcBorders>
              <w:top w:val="nil"/>
              <w:left w:val="nil"/>
              <w:bottom w:val="nil"/>
              <w:right w:val="nil"/>
            </w:tcBorders>
            <w:shd w:val="clear" w:color="auto" w:fill="auto"/>
            <w:hideMark/>
          </w:tcPr>
          <w:p w14:paraId="10B42387" w14:textId="77777777" w:rsidR="00E351FF" w:rsidRPr="004573B9" w:rsidRDefault="00E351FF" w:rsidP="00AA473C">
            <w:pPr>
              <w:spacing w:after="0" w:line="240" w:lineRule="auto"/>
              <w:jc w:val="both"/>
              <w:rPr>
                <w:rFonts w:ascii="Times New Roman" w:eastAsia="Times New Roman" w:hAnsi="Times New Roman" w:cs="Times New Roman"/>
                <w:color w:val="000000"/>
                <w:sz w:val="20"/>
                <w:szCs w:val="20"/>
              </w:rPr>
            </w:pPr>
            <w:r w:rsidRPr="004573B9">
              <w:rPr>
                <w:rFonts w:ascii="Times New Roman" w:eastAsia="Times New Roman" w:hAnsi="Times New Roman" w:cs="Times New Roman"/>
                <w:color w:val="000000"/>
                <w:sz w:val="20"/>
                <w:szCs w:val="20"/>
              </w:rPr>
              <w:t>Square Root Transformation</w:t>
            </w:r>
          </w:p>
        </w:tc>
        <w:tc>
          <w:tcPr>
            <w:tcW w:w="1953" w:type="pct"/>
            <w:tcBorders>
              <w:top w:val="nil"/>
              <w:left w:val="nil"/>
              <w:bottom w:val="nil"/>
              <w:right w:val="nil"/>
            </w:tcBorders>
            <w:shd w:val="clear" w:color="auto" w:fill="auto"/>
            <w:hideMark/>
          </w:tcPr>
          <w:p w14:paraId="69C3B314" w14:textId="77777777" w:rsidR="00E351FF" w:rsidRPr="004573B9" w:rsidRDefault="00E351FF" w:rsidP="00AA473C">
            <w:pPr>
              <w:spacing w:after="0" w:line="240" w:lineRule="auto"/>
              <w:jc w:val="both"/>
              <w:rPr>
                <w:rFonts w:ascii="Times New Roman" w:eastAsia="Times New Roman" w:hAnsi="Times New Roman" w:cs="Times New Roman"/>
                <w:color w:val="000000"/>
                <w:sz w:val="20"/>
                <w:szCs w:val="20"/>
              </w:rPr>
            </w:pPr>
            <w:r w:rsidRPr="004573B9">
              <w:rPr>
                <w:rFonts w:ascii="Times New Roman" w:eastAsia="Times New Roman" w:hAnsi="Times New Roman" w:cs="Times New Roman"/>
                <w:color w:val="000000"/>
                <w:sz w:val="20"/>
                <w:szCs w:val="20"/>
              </w:rPr>
              <w:t>1.145</w:t>
            </w:r>
          </w:p>
        </w:tc>
      </w:tr>
      <w:tr w:rsidR="00E351FF" w:rsidRPr="004573B9" w14:paraId="4B7F3911" w14:textId="77777777" w:rsidTr="00613594">
        <w:trPr>
          <w:trHeight w:val="360"/>
          <w:jc w:val="center"/>
        </w:trPr>
        <w:tc>
          <w:tcPr>
            <w:tcW w:w="3047" w:type="pct"/>
            <w:tcBorders>
              <w:top w:val="nil"/>
              <w:left w:val="nil"/>
              <w:right w:val="nil"/>
            </w:tcBorders>
            <w:shd w:val="clear" w:color="auto" w:fill="auto"/>
            <w:hideMark/>
          </w:tcPr>
          <w:p w14:paraId="60A89182" w14:textId="17002FE3" w:rsidR="00E351FF" w:rsidRPr="004573B9" w:rsidRDefault="00B613B1" w:rsidP="00AA473C">
            <w:pPr>
              <w:spacing w:after="0" w:line="240" w:lineRule="auto"/>
              <w:jc w:val="both"/>
              <w:rPr>
                <w:rFonts w:ascii="Times New Roman" w:eastAsia="Times New Roman" w:hAnsi="Times New Roman" w:cs="Times New Roman"/>
                <w:color w:val="000000"/>
                <w:sz w:val="20"/>
                <w:szCs w:val="20"/>
              </w:rPr>
            </w:pPr>
            <w:r w:rsidRPr="004573B9">
              <w:rPr>
                <w:rFonts w:ascii="Times New Roman" w:eastAsia="Times New Roman" w:hAnsi="Times New Roman" w:cs="Times New Roman"/>
                <w:color w:val="000000"/>
                <w:sz w:val="20"/>
                <w:szCs w:val="20"/>
              </w:rPr>
              <w:t>Yeo-Johnson Transformation</w:t>
            </w:r>
          </w:p>
        </w:tc>
        <w:tc>
          <w:tcPr>
            <w:tcW w:w="1953" w:type="pct"/>
            <w:tcBorders>
              <w:top w:val="nil"/>
              <w:left w:val="nil"/>
              <w:right w:val="nil"/>
            </w:tcBorders>
            <w:shd w:val="clear" w:color="auto" w:fill="auto"/>
            <w:hideMark/>
          </w:tcPr>
          <w:p w14:paraId="3DE313E6" w14:textId="1CC4671C" w:rsidR="00E351FF" w:rsidRPr="004573B9" w:rsidRDefault="00B613B1" w:rsidP="00AA473C">
            <w:pPr>
              <w:spacing w:after="0" w:line="240" w:lineRule="auto"/>
              <w:jc w:val="both"/>
              <w:rPr>
                <w:rFonts w:ascii="Times New Roman" w:eastAsia="Times New Roman" w:hAnsi="Times New Roman" w:cs="Times New Roman"/>
                <w:color w:val="000000"/>
                <w:sz w:val="20"/>
                <w:szCs w:val="20"/>
              </w:rPr>
            </w:pPr>
            <w:r w:rsidRPr="004573B9">
              <w:rPr>
                <w:rFonts w:ascii="Times New Roman" w:eastAsia="Times New Roman" w:hAnsi="Times New Roman" w:cs="Times New Roman"/>
                <w:color w:val="000000"/>
                <w:sz w:val="20"/>
                <w:szCs w:val="20"/>
              </w:rPr>
              <w:t>0.228</w:t>
            </w:r>
          </w:p>
        </w:tc>
      </w:tr>
      <w:tr w:rsidR="00E351FF" w:rsidRPr="004573B9" w14:paraId="08A60F67" w14:textId="77777777" w:rsidTr="00613594">
        <w:trPr>
          <w:trHeight w:val="360"/>
          <w:jc w:val="center"/>
        </w:trPr>
        <w:tc>
          <w:tcPr>
            <w:tcW w:w="3047" w:type="pct"/>
            <w:tcBorders>
              <w:top w:val="nil"/>
              <w:left w:val="nil"/>
              <w:bottom w:val="single" w:sz="12" w:space="0" w:color="auto"/>
              <w:right w:val="nil"/>
            </w:tcBorders>
            <w:shd w:val="clear" w:color="auto" w:fill="auto"/>
            <w:hideMark/>
          </w:tcPr>
          <w:p w14:paraId="6ABD2B32" w14:textId="6B225638" w:rsidR="00E351FF" w:rsidRPr="004573B9" w:rsidRDefault="006D68DC" w:rsidP="00AA473C">
            <w:pPr>
              <w:spacing w:after="0" w:line="240" w:lineRule="auto"/>
              <w:jc w:val="both"/>
              <w:rPr>
                <w:rFonts w:ascii="Times New Roman" w:eastAsia="Times New Roman" w:hAnsi="Times New Roman" w:cs="Times New Roman"/>
                <w:color w:val="000000"/>
                <w:sz w:val="20"/>
                <w:szCs w:val="20"/>
              </w:rPr>
            </w:pPr>
            <w:r w:rsidRPr="004573B9">
              <w:rPr>
                <w:rFonts w:ascii="Times New Roman" w:eastAsia="Times New Roman" w:hAnsi="Times New Roman" w:cs="Times New Roman"/>
                <w:color w:val="000000"/>
                <w:sz w:val="20"/>
                <w:szCs w:val="20"/>
              </w:rPr>
              <w:t xml:space="preserve">Yeo-Johnson </w:t>
            </w:r>
            <w:r w:rsidR="00E351FF" w:rsidRPr="004573B9">
              <w:rPr>
                <w:rFonts w:ascii="Times New Roman" w:eastAsia="Times New Roman" w:hAnsi="Times New Roman" w:cs="Times New Roman"/>
                <w:color w:val="000000"/>
                <w:sz w:val="20"/>
                <w:szCs w:val="20"/>
              </w:rPr>
              <w:t>Lambda</w:t>
            </w:r>
          </w:p>
        </w:tc>
        <w:tc>
          <w:tcPr>
            <w:tcW w:w="1953" w:type="pct"/>
            <w:tcBorders>
              <w:top w:val="nil"/>
              <w:left w:val="nil"/>
              <w:bottom w:val="single" w:sz="12" w:space="0" w:color="auto"/>
              <w:right w:val="nil"/>
            </w:tcBorders>
            <w:shd w:val="clear" w:color="auto" w:fill="auto"/>
            <w:hideMark/>
          </w:tcPr>
          <w:p w14:paraId="762F1E30" w14:textId="28C1510C" w:rsidR="00E351FF" w:rsidRPr="004573B9" w:rsidRDefault="00B613B1" w:rsidP="00AA473C">
            <w:pPr>
              <w:spacing w:after="0" w:line="240" w:lineRule="auto"/>
              <w:jc w:val="both"/>
              <w:rPr>
                <w:rFonts w:ascii="Times New Roman" w:eastAsia="Times New Roman" w:hAnsi="Times New Roman" w:cs="Times New Roman"/>
                <w:color w:val="000000"/>
                <w:sz w:val="20"/>
                <w:szCs w:val="20"/>
              </w:rPr>
            </w:pPr>
            <w:r w:rsidRPr="004573B9">
              <w:rPr>
                <w:rFonts w:ascii="Times New Roman" w:eastAsia="Times New Roman" w:hAnsi="Times New Roman" w:cs="Times New Roman"/>
                <w:color w:val="000000"/>
                <w:sz w:val="20"/>
                <w:szCs w:val="20"/>
              </w:rPr>
              <w:t>-12.9708</w:t>
            </w:r>
          </w:p>
        </w:tc>
      </w:tr>
    </w:tbl>
    <w:p w14:paraId="3CBA6E9B" w14:textId="77777777" w:rsidR="007E0D80" w:rsidRDefault="007E0D80" w:rsidP="00857282">
      <w:pPr>
        <w:jc w:val="both"/>
        <w:rPr>
          <w:rFonts w:ascii="Times New Roman" w:hAnsi="Times New Roman" w:cs="Times New Roman"/>
          <w:b/>
          <w:bCs/>
          <w:sz w:val="20"/>
          <w:szCs w:val="20"/>
        </w:rPr>
      </w:pPr>
    </w:p>
    <w:p w14:paraId="415B8E15" w14:textId="77777777" w:rsidR="007E0D80" w:rsidRDefault="007E0D80" w:rsidP="00857282">
      <w:pPr>
        <w:jc w:val="both"/>
        <w:rPr>
          <w:rFonts w:ascii="Times New Roman" w:hAnsi="Times New Roman" w:cs="Times New Roman"/>
          <w:b/>
          <w:bCs/>
          <w:sz w:val="20"/>
          <w:szCs w:val="20"/>
        </w:rPr>
        <w:sectPr w:rsidR="007E0D80" w:rsidSect="00F66A00">
          <w:pgSz w:w="12240" w:h="15840"/>
          <w:pgMar w:top="1440" w:right="1440" w:bottom="1440" w:left="1440" w:header="720" w:footer="720" w:gutter="0"/>
          <w:cols w:space="720"/>
          <w:docGrid w:linePitch="360"/>
        </w:sectPr>
      </w:pPr>
    </w:p>
    <w:p w14:paraId="28AC6359" w14:textId="77777777" w:rsidR="007E0D80" w:rsidRDefault="007E0D80" w:rsidP="00857282">
      <w:pPr>
        <w:jc w:val="both"/>
        <w:rPr>
          <w:rFonts w:ascii="Times New Roman" w:hAnsi="Times New Roman" w:cs="Times New Roman"/>
          <w:b/>
          <w:bCs/>
          <w:sz w:val="20"/>
          <w:szCs w:val="20"/>
        </w:rPr>
      </w:pPr>
    </w:p>
    <w:p w14:paraId="0C384F2E" w14:textId="6E3CA76A" w:rsidR="007E0D80" w:rsidRPr="004573B9" w:rsidRDefault="007E0D80" w:rsidP="007E0D80">
      <w:pPr>
        <w:jc w:val="both"/>
        <w:rPr>
          <w:rFonts w:ascii="Times New Roman" w:hAnsi="Times New Roman" w:cs="Times New Roman"/>
          <w:b/>
          <w:bCs/>
          <w:sz w:val="20"/>
          <w:szCs w:val="20"/>
        </w:rPr>
      </w:pPr>
      <w:r w:rsidRPr="004573B9">
        <w:rPr>
          <w:rFonts w:ascii="Times New Roman" w:hAnsi="Times New Roman" w:cs="Times New Roman"/>
          <w:b/>
          <w:bCs/>
          <w:sz w:val="20"/>
          <w:szCs w:val="20"/>
        </w:rPr>
        <w:t>Table S</w:t>
      </w:r>
      <w:r w:rsidR="00C54AE0">
        <w:rPr>
          <w:rFonts w:ascii="Times New Roman" w:hAnsi="Times New Roman" w:cs="Times New Roman"/>
          <w:b/>
          <w:bCs/>
          <w:sz w:val="20"/>
          <w:szCs w:val="20"/>
        </w:rPr>
        <w:t>5</w:t>
      </w:r>
      <w:r w:rsidRPr="004573B9">
        <w:rPr>
          <w:rFonts w:ascii="Times New Roman" w:hAnsi="Times New Roman" w:cs="Times New Roman"/>
          <w:b/>
          <w:bCs/>
          <w:sz w:val="20"/>
          <w:szCs w:val="20"/>
        </w:rPr>
        <w:t>.</w:t>
      </w:r>
      <w:r w:rsidR="00AC602F">
        <w:rPr>
          <w:rFonts w:ascii="Times New Roman" w:hAnsi="Times New Roman" w:cs="Times New Roman"/>
          <w:b/>
          <w:bCs/>
          <w:sz w:val="20"/>
          <w:szCs w:val="20"/>
        </w:rPr>
        <w:t xml:space="preserve"> </w:t>
      </w:r>
      <w:r w:rsidR="00AC602F" w:rsidRPr="00F75F54">
        <w:rPr>
          <w:rFonts w:ascii="Times New Roman" w:eastAsia="SimSun" w:hAnsi="Times New Roman" w:cs="Times New Roman"/>
          <w:sz w:val="20"/>
          <w:szCs w:val="20"/>
        </w:rPr>
        <w:t>Descriptive statistical analysis on the raw</w:t>
      </w:r>
      <w:r w:rsidR="00F039EB">
        <w:rPr>
          <w:rFonts w:ascii="Times New Roman" w:eastAsia="SimSun" w:hAnsi="Times New Roman" w:cs="Times New Roman"/>
          <w:sz w:val="20"/>
          <w:szCs w:val="20"/>
        </w:rPr>
        <w:t>,</w:t>
      </w:r>
      <w:r w:rsidR="00AC602F" w:rsidRPr="00F75F54">
        <w:rPr>
          <w:rFonts w:ascii="Times New Roman" w:eastAsia="SimSun" w:hAnsi="Times New Roman" w:cs="Times New Roman"/>
          <w:sz w:val="20"/>
          <w:szCs w:val="20"/>
        </w:rPr>
        <w:t xml:space="preserve"> </w:t>
      </w:r>
      <w:r w:rsidR="00AC602F">
        <w:rPr>
          <w:rFonts w:ascii="Times New Roman" w:eastAsia="SimSun" w:hAnsi="Times New Roman" w:cs="Times New Roman"/>
          <w:sz w:val="20"/>
          <w:szCs w:val="20"/>
        </w:rPr>
        <w:t>transformed</w:t>
      </w:r>
      <w:r w:rsidR="00F039EB">
        <w:rPr>
          <w:rFonts w:ascii="Times New Roman" w:eastAsia="SimSun" w:hAnsi="Times New Roman" w:cs="Times New Roman"/>
          <w:sz w:val="20"/>
          <w:szCs w:val="20"/>
        </w:rPr>
        <w:t xml:space="preserve">, and scaled </w:t>
      </w:r>
      <w:r w:rsidR="00AC602F" w:rsidRPr="00F75F54">
        <w:rPr>
          <w:rFonts w:ascii="Times New Roman" w:eastAsia="SimSun" w:hAnsi="Times New Roman" w:cs="Times New Roman"/>
          <w:sz w:val="20"/>
          <w:szCs w:val="20"/>
        </w:rPr>
        <w:t>dataset.</w:t>
      </w:r>
    </w:p>
    <w:tbl>
      <w:tblPr>
        <w:tblW w:w="0" w:type="auto"/>
        <w:tblLook w:val="04A0" w:firstRow="1" w:lastRow="0" w:firstColumn="1" w:lastColumn="0" w:noHBand="0" w:noVBand="1"/>
      </w:tblPr>
      <w:tblGrid>
        <w:gridCol w:w="1620"/>
        <w:gridCol w:w="866"/>
        <w:gridCol w:w="633"/>
        <w:gridCol w:w="633"/>
        <w:gridCol w:w="766"/>
        <w:gridCol w:w="633"/>
        <w:gridCol w:w="683"/>
        <w:gridCol w:w="666"/>
        <w:gridCol w:w="666"/>
        <w:gridCol w:w="666"/>
        <w:gridCol w:w="633"/>
        <w:gridCol w:w="666"/>
        <w:gridCol w:w="633"/>
        <w:gridCol w:w="633"/>
        <w:gridCol w:w="666"/>
        <w:gridCol w:w="661"/>
        <w:gridCol w:w="633"/>
      </w:tblGrid>
      <w:tr w:rsidR="007E0D80" w:rsidRPr="004573B9" w14:paraId="19E9BE59" w14:textId="77777777" w:rsidTr="00DB72CF">
        <w:trPr>
          <w:trHeight w:val="350"/>
        </w:trPr>
        <w:tc>
          <w:tcPr>
            <w:tcW w:w="1620" w:type="dxa"/>
            <w:tcBorders>
              <w:top w:val="single" w:sz="4" w:space="0" w:color="auto"/>
              <w:bottom w:val="single" w:sz="4" w:space="0" w:color="auto"/>
            </w:tcBorders>
            <w:shd w:val="clear" w:color="auto" w:fill="auto"/>
            <w:vAlign w:val="center"/>
            <w:hideMark/>
          </w:tcPr>
          <w:p w14:paraId="674255D3" w14:textId="77777777" w:rsidR="007E0D80" w:rsidRPr="004573B9" w:rsidRDefault="007E0D80" w:rsidP="00DB72CF">
            <w:pPr>
              <w:spacing w:after="0" w:line="240" w:lineRule="auto"/>
              <w:jc w:val="both"/>
              <w:rPr>
                <w:rFonts w:ascii="Times New Roman" w:eastAsia="Times New Roman" w:hAnsi="Times New Roman" w:cs="Times New Roman"/>
                <w:b/>
                <w:bCs/>
                <w:sz w:val="20"/>
                <w:szCs w:val="20"/>
              </w:rPr>
            </w:pPr>
            <w:r w:rsidRPr="004573B9">
              <w:rPr>
                <w:rFonts w:ascii="Times New Roman" w:eastAsia="Times New Roman" w:hAnsi="Times New Roman" w:cs="Times New Roman"/>
                <w:b/>
                <w:bCs/>
                <w:sz w:val="20"/>
                <w:szCs w:val="20"/>
              </w:rPr>
              <w:t>Feature</w:t>
            </w:r>
          </w:p>
        </w:tc>
        <w:tc>
          <w:tcPr>
            <w:tcW w:w="866" w:type="dxa"/>
            <w:tcBorders>
              <w:top w:val="single" w:sz="4" w:space="0" w:color="auto"/>
              <w:bottom w:val="single" w:sz="4" w:space="0" w:color="auto"/>
            </w:tcBorders>
            <w:vAlign w:val="center"/>
          </w:tcPr>
          <w:p w14:paraId="76E36FBE" w14:textId="77777777" w:rsidR="007E0D80" w:rsidRPr="004573B9" w:rsidRDefault="007E0D80" w:rsidP="00DB72CF">
            <w:pPr>
              <w:spacing w:after="0" w:line="240" w:lineRule="auto"/>
              <w:jc w:val="both"/>
              <w:rPr>
                <w:rFonts w:ascii="Times New Roman" w:eastAsia="Times New Roman" w:hAnsi="Times New Roman" w:cs="Times New Roman"/>
                <w:b/>
                <w:bCs/>
                <w:sz w:val="20"/>
                <w:szCs w:val="20"/>
              </w:rPr>
            </w:pPr>
            <w:r w:rsidRPr="004573B9">
              <w:rPr>
                <w:rFonts w:ascii="Times New Roman" w:eastAsia="Times New Roman" w:hAnsi="Times New Roman" w:cs="Times New Roman"/>
                <w:b/>
                <w:bCs/>
                <w:sz w:val="20"/>
                <w:szCs w:val="20"/>
              </w:rPr>
              <w:t>SSA</w:t>
            </w:r>
          </w:p>
        </w:tc>
        <w:tc>
          <w:tcPr>
            <w:tcW w:w="0" w:type="auto"/>
            <w:tcBorders>
              <w:top w:val="single" w:sz="4" w:space="0" w:color="auto"/>
              <w:bottom w:val="single" w:sz="4" w:space="0" w:color="auto"/>
            </w:tcBorders>
            <w:shd w:val="clear" w:color="auto" w:fill="auto"/>
            <w:vAlign w:val="center"/>
            <w:hideMark/>
          </w:tcPr>
          <w:p w14:paraId="0E42C20A" w14:textId="77777777" w:rsidR="007E0D80" w:rsidRPr="004573B9" w:rsidRDefault="007E0D80" w:rsidP="00DB72CF">
            <w:pPr>
              <w:spacing w:after="0" w:line="240" w:lineRule="auto"/>
              <w:jc w:val="both"/>
              <w:rPr>
                <w:rFonts w:ascii="Times New Roman" w:eastAsia="Times New Roman" w:hAnsi="Times New Roman" w:cs="Times New Roman"/>
                <w:b/>
                <w:bCs/>
                <w:sz w:val="20"/>
                <w:szCs w:val="20"/>
              </w:rPr>
            </w:pPr>
            <w:r w:rsidRPr="004573B9">
              <w:rPr>
                <w:rFonts w:ascii="Times New Roman" w:eastAsia="Times New Roman" w:hAnsi="Times New Roman" w:cs="Times New Roman"/>
                <w:b/>
                <w:bCs/>
                <w:sz w:val="20"/>
                <w:szCs w:val="20"/>
              </w:rPr>
              <w:t>APS</w:t>
            </w:r>
          </w:p>
        </w:tc>
        <w:tc>
          <w:tcPr>
            <w:tcW w:w="0" w:type="auto"/>
            <w:tcBorders>
              <w:top w:val="single" w:sz="4" w:space="0" w:color="auto"/>
              <w:bottom w:val="single" w:sz="4" w:space="0" w:color="auto"/>
            </w:tcBorders>
            <w:vAlign w:val="center"/>
          </w:tcPr>
          <w:p w14:paraId="321AB068" w14:textId="77777777" w:rsidR="007E0D80" w:rsidRPr="004573B9" w:rsidRDefault="007E0D80" w:rsidP="00DB72CF">
            <w:pPr>
              <w:spacing w:after="0" w:line="240" w:lineRule="auto"/>
              <w:jc w:val="both"/>
              <w:rPr>
                <w:rFonts w:ascii="Times New Roman" w:eastAsia="Times New Roman" w:hAnsi="Times New Roman" w:cs="Times New Roman"/>
                <w:b/>
                <w:bCs/>
                <w:sz w:val="20"/>
                <w:szCs w:val="20"/>
              </w:rPr>
            </w:pPr>
            <w:r w:rsidRPr="004573B9">
              <w:rPr>
                <w:rFonts w:ascii="Times New Roman" w:eastAsia="Times New Roman" w:hAnsi="Times New Roman" w:cs="Times New Roman"/>
                <w:b/>
                <w:bCs/>
                <w:sz w:val="20"/>
                <w:szCs w:val="20"/>
              </w:rPr>
              <w:t>TPV</w:t>
            </w:r>
          </w:p>
        </w:tc>
        <w:tc>
          <w:tcPr>
            <w:tcW w:w="0" w:type="auto"/>
            <w:tcBorders>
              <w:top w:val="single" w:sz="4" w:space="0" w:color="auto"/>
              <w:bottom w:val="single" w:sz="4" w:space="0" w:color="auto"/>
            </w:tcBorders>
            <w:vAlign w:val="center"/>
          </w:tcPr>
          <w:p w14:paraId="44EE5727" w14:textId="77777777" w:rsidR="007E0D80" w:rsidRPr="004573B9" w:rsidRDefault="007E0D80" w:rsidP="00DB72CF">
            <w:pPr>
              <w:spacing w:after="0" w:line="240" w:lineRule="auto"/>
              <w:jc w:val="both"/>
              <w:rPr>
                <w:rFonts w:ascii="Times New Roman" w:eastAsia="Times New Roman" w:hAnsi="Times New Roman" w:cs="Times New Roman"/>
                <w:b/>
                <w:bCs/>
                <w:sz w:val="20"/>
                <w:szCs w:val="20"/>
              </w:rPr>
            </w:pPr>
            <w:r w:rsidRPr="004573B9">
              <w:rPr>
                <w:rFonts w:ascii="Times New Roman" w:eastAsia="Times New Roman" w:hAnsi="Times New Roman" w:cs="Times New Roman"/>
                <w:b/>
                <w:bCs/>
                <w:sz w:val="20"/>
                <w:szCs w:val="20"/>
              </w:rPr>
              <w:t>PT</w:t>
            </w:r>
          </w:p>
        </w:tc>
        <w:tc>
          <w:tcPr>
            <w:tcW w:w="0" w:type="auto"/>
            <w:tcBorders>
              <w:top w:val="single" w:sz="4" w:space="0" w:color="auto"/>
              <w:bottom w:val="single" w:sz="4" w:space="0" w:color="auto"/>
            </w:tcBorders>
            <w:vAlign w:val="center"/>
          </w:tcPr>
          <w:p w14:paraId="0692570D" w14:textId="77777777" w:rsidR="007E0D80" w:rsidRPr="004573B9" w:rsidRDefault="007E0D80" w:rsidP="00DB72CF">
            <w:pPr>
              <w:spacing w:after="0" w:line="240" w:lineRule="auto"/>
              <w:jc w:val="both"/>
              <w:rPr>
                <w:rFonts w:ascii="Times New Roman" w:eastAsia="Times New Roman" w:hAnsi="Times New Roman" w:cs="Times New Roman"/>
                <w:b/>
                <w:bCs/>
                <w:sz w:val="20"/>
                <w:szCs w:val="20"/>
              </w:rPr>
            </w:pPr>
            <w:r w:rsidRPr="004573B9">
              <w:rPr>
                <w:rFonts w:ascii="Times New Roman" w:eastAsia="Times New Roman" w:hAnsi="Times New Roman" w:cs="Times New Roman"/>
                <w:b/>
                <w:bCs/>
                <w:sz w:val="20"/>
                <w:szCs w:val="20"/>
              </w:rPr>
              <w:t>I</w:t>
            </w:r>
            <w:r w:rsidRPr="004573B9">
              <w:rPr>
                <w:rFonts w:ascii="Times New Roman" w:eastAsia="Times New Roman" w:hAnsi="Times New Roman" w:cs="Times New Roman"/>
                <w:b/>
                <w:bCs/>
                <w:sz w:val="20"/>
                <w:szCs w:val="20"/>
                <w:vertAlign w:val="subscript"/>
              </w:rPr>
              <w:t>D</w:t>
            </w:r>
            <w:r w:rsidRPr="004573B9">
              <w:rPr>
                <w:rFonts w:ascii="Times New Roman" w:eastAsia="Times New Roman" w:hAnsi="Times New Roman" w:cs="Times New Roman"/>
                <w:b/>
                <w:bCs/>
                <w:sz w:val="20"/>
                <w:szCs w:val="20"/>
              </w:rPr>
              <w:t>/I</w:t>
            </w:r>
            <w:r w:rsidRPr="004573B9">
              <w:rPr>
                <w:rFonts w:ascii="Times New Roman" w:eastAsia="Times New Roman" w:hAnsi="Times New Roman" w:cs="Times New Roman"/>
                <w:b/>
                <w:bCs/>
                <w:sz w:val="20"/>
                <w:szCs w:val="20"/>
                <w:vertAlign w:val="subscript"/>
              </w:rPr>
              <w:t>G</w:t>
            </w:r>
          </w:p>
        </w:tc>
        <w:tc>
          <w:tcPr>
            <w:tcW w:w="0" w:type="auto"/>
            <w:tcBorders>
              <w:top w:val="single" w:sz="4" w:space="0" w:color="auto"/>
              <w:bottom w:val="single" w:sz="4" w:space="0" w:color="auto"/>
            </w:tcBorders>
            <w:vAlign w:val="center"/>
          </w:tcPr>
          <w:p w14:paraId="37224612" w14:textId="77777777" w:rsidR="007E0D80" w:rsidRPr="004573B9" w:rsidRDefault="007E0D80" w:rsidP="00DB72CF">
            <w:pPr>
              <w:spacing w:after="0" w:line="240" w:lineRule="auto"/>
              <w:jc w:val="both"/>
              <w:rPr>
                <w:rFonts w:ascii="Times New Roman" w:eastAsia="Times New Roman" w:hAnsi="Times New Roman" w:cs="Times New Roman"/>
                <w:b/>
                <w:bCs/>
                <w:sz w:val="20"/>
                <w:szCs w:val="20"/>
              </w:rPr>
            </w:pPr>
            <w:r w:rsidRPr="004573B9">
              <w:rPr>
                <w:rFonts w:ascii="Times New Roman" w:eastAsia="Times New Roman" w:hAnsi="Times New Roman" w:cs="Times New Roman"/>
                <w:b/>
                <w:bCs/>
                <w:sz w:val="20"/>
                <w:szCs w:val="20"/>
              </w:rPr>
              <w:t>PFRs</w:t>
            </w:r>
          </w:p>
        </w:tc>
        <w:tc>
          <w:tcPr>
            <w:tcW w:w="0" w:type="auto"/>
            <w:tcBorders>
              <w:top w:val="single" w:sz="4" w:space="0" w:color="auto"/>
              <w:bottom w:val="single" w:sz="4" w:space="0" w:color="auto"/>
            </w:tcBorders>
            <w:vAlign w:val="center"/>
          </w:tcPr>
          <w:p w14:paraId="38E6EACB" w14:textId="77777777" w:rsidR="007E0D80" w:rsidRPr="004573B9" w:rsidRDefault="007E0D80" w:rsidP="00DB72CF">
            <w:pPr>
              <w:spacing w:after="0" w:line="240" w:lineRule="auto"/>
              <w:jc w:val="both"/>
              <w:rPr>
                <w:rFonts w:ascii="Times New Roman" w:eastAsia="Times New Roman" w:hAnsi="Times New Roman" w:cs="Times New Roman"/>
                <w:b/>
                <w:bCs/>
                <w:sz w:val="20"/>
                <w:szCs w:val="20"/>
              </w:rPr>
            </w:pPr>
            <w:r w:rsidRPr="004573B9">
              <w:rPr>
                <w:rFonts w:ascii="Times New Roman" w:eastAsia="Times New Roman" w:hAnsi="Times New Roman" w:cs="Times New Roman"/>
                <w:b/>
                <w:bCs/>
                <w:sz w:val="20"/>
                <w:szCs w:val="20"/>
              </w:rPr>
              <w:t>C</w:t>
            </w:r>
          </w:p>
        </w:tc>
        <w:tc>
          <w:tcPr>
            <w:tcW w:w="0" w:type="auto"/>
            <w:tcBorders>
              <w:top w:val="single" w:sz="4" w:space="0" w:color="auto"/>
              <w:bottom w:val="single" w:sz="4" w:space="0" w:color="auto"/>
            </w:tcBorders>
            <w:vAlign w:val="center"/>
          </w:tcPr>
          <w:p w14:paraId="0DCA47D0" w14:textId="77777777" w:rsidR="007E0D80" w:rsidRPr="004573B9" w:rsidRDefault="007E0D80" w:rsidP="00DB72CF">
            <w:pPr>
              <w:spacing w:after="0" w:line="240" w:lineRule="auto"/>
              <w:jc w:val="both"/>
              <w:rPr>
                <w:rFonts w:ascii="Times New Roman" w:eastAsia="Times New Roman" w:hAnsi="Times New Roman" w:cs="Times New Roman"/>
                <w:b/>
                <w:bCs/>
                <w:sz w:val="20"/>
                <w:szCs w:val="20"/>
              </w:rPr>
            </w:pPr>
            <w:r w:rsidRPr="004573B9">
              <w:rPr>
                <w:rFonts w:ascii="Times New Roman" w:eastAsia="Times New Roman" w:hAnsi="Times New Roman" w:cs="Times New Roman"/>
                <w:b/>
                <w:bCs/>
                <w:sz w:val="20"/>
                <w:szCs w:val="20"/>
              </w:rPr>
              <w:t>H</w:t>
            </w:r>
          </w:p>
        </w:tc>
        <w:tc>
          <w:tcPr>
            <w:tcW w:w="0" w:type="auto"/>
            <w:tcBorders>
              <w:top w:val="single" w:sz="4" w:space="0" w:color="auto"/>
              <w:bottom w:val="single" w:sz="4" w:space="0" w:color="auto"/>
            </w:tcBorders>
            <w:vAlign w:val="center"/>
          </w:tcPr>
          <w:p w14:paraId="2431B6C7" w14:textId="77777777" w:rsidR="007E0D80" w:rsidRPr="004573B9" w:rsidRDefault="007E0D80" w:rsidP="00DB72CF">
            <w:pPr>
              <w:spacing w:after="0" w:line="240" w:lineRule="auto"/>
              <w:jc w:val="both"/>
              <w:rPr>
                <w:rFonts w:ascii="Times New Roman" w:eastAsia="Times New Roman" w:hAnsi="Times New Roman" w:cs="Times New Roman"/>
                <w:b/>
                <w:bCs/>
                <w:sz w:val="20"/>
                <w:szCs w:val="20"/>
              </w:rPr>
            </w:pPr>
            <w:r w:rsidRPr="004573B9">
              <w:rPr>
                <w:rFonts w:ascii="Times New Roman" w:eastAsia="Times New Roman" w:hAnsi="Times New Roman" w:cs="Times New Roman"/>
                <w:b/>
                <w:bCs/>
                <w:sz w:val="20"/>
                <w:szCs w:val="20"/>
              </w:rPr>
              <w:t>O</w:t>
            </w:r>
          </w:p>
        </w:tc>
        <w:tc>
          <w:tcPr>
            <w:tcW w:w="0" w:type="auto"/>
            <w:tcBorders>
              <w:top w:val="single" w:sz="4" w:space="0" w:color="auto"/>
              <w:bottom w:val="single" w:sz="4" w:space="0" w:color="auto"/>
            </w:tcBorders>
            <w:vAlign w:val="center"/>
          </w:tcPr>
          <w:p w14:paraId="223DBD52" w14:textId="77777777" w:rsidR="007E0D80" w:rsidRPr="004573B9" w:rsidRDefault="007E0D80" w:rsidP="00DB72CF">
            <w:pPr>
              <w:spacing w:after="0" w:line="240" w:lineRule="auto"/>
              <w:jc w:val="both"/>
              <w:rPr>
                <w:rFonts w:ascii="Times New Roman" w:eastAsia="Times New Roman" w:hAnsi="Times New Roman" w:cs="Times New Roman"/>
                <w:b/>
                <w:bCs/>
                <w:sz w:val="20"/>
                <w:szCs w:val="20"/>
              </w:rPr>
            </w:pPr>
            <w:r w:rsidRPr="004573B9">
              <w:rPr>
                <w:rFonts w:ascii="Times New Roman" w:eastAsia="Times New Roman" w:hAnsi="Times New Roman" w:cs="Times New Roman"/>
                <w:b/>
                <w:bCs/>
                <w:sz w:val="20"/>
                <w:szCs w:val="20"/>
              </w:rPr>
              <w:t>N</w:t>
            </w:r>
          </w:p>
        </w:tc>
        <w:tc>
          <w:tcPr>
            <w:tcW w:w="0" w:type="auto"/>
            <w:tcBorders>
              <w:top w:val="single" w:sz="4" w:space="0" w:color="auto"/>
              <w:bottom w:val="single" w:sz="4" w:space="0" w:color="auto"/>
            </w:tcBorders>
            <w:vAlign w:val="center"/>
          </w:tcPr>
          <w:p w14:paraId="3594C224" w14:textId="77777777" w:rsidR="007E0D80" w:rsidRPr="004573B9" w:rsidRDefault="007E0D80" w:rsidP="00DB72CF">
            <w:pPr>
              <w:spacing w:after="0" w:line="240" w:lineRule="auto"/>
              <w:jc w:val="both"/>
              <w:rPr>
                <w:rFonts w:ascii="Times New Roman" w:eastAsia="Times New Roman" w:hAnsi="Times New Roman" w:cs="Times New Roman"/>
                <w:b/>
                <w:bCs/>
                <w:sz w:val="20"/>
                <w:szCs w:val="20"/>
              </w:rPr>
            </w:pPr>
            <w:r w:rsidRPr="004573B9">
              <w:rPr>
                <w:rFonts w:ascii="Times New Roman" w:eastAsia="Times New Roman" w:hAnsi="Times New Roman" w:cs="Times New Roman"/>
                <w:b/>
                <w:bCs/>
                <w:sz w:val="20"/>
                <w:szCs w:val="20"/>
              </w:rPr>
              <w:t>pH</w:t>
            </w:r>
          </w:p>
        </w:tc>
        <w:tc>
          <w:tcPr>
            <w:tcW w:w="0" w:type="auto"/>
            <w:tcBorders>
              <w:top w:val="single" w:sz="4" w:space="0" w:color="auto"/>
              <w:bottom w:val="single" w:sz="4" w:space="0" w:color="auto"/>
            </w:tcBorders>
            <w:vAlign w:val="center"/>
          </w:tcPr>
          <w:p w14:paraId="26E8A045" w14:textId="77777777" w:rsidR="007E0D80" w:rsidRPr="004573B9" w:rsidRDefault="007E0D80" w:rsidP="00DB72CF">
            <w:pPr>
              <w:spacing w:after="0" w:line="240" w:lineRule="auto"/>
              <w:jc w:val="both"/>
              <w:rPr>
                <w:rFonts w:ascii="Times New Roman" w:eastAsia="Times New Roman" w:hAnsi="Times New Roman" w:cs="Times New Roman"/>
                <w:b/>
                <w:bCs/>
                <w:sz w:val="20"/>
                <w:szCs w:val="20"/>
              </w:rPr>
            </w:pPr>
            <w:r w:rsidRPr="004573B9">
              <w:rPr>
                <w:rFonts w:ascii="Times New Roman" w:eastAsia="Times New Roman" w:hAnsi="Times New Roman" w:cs="Times New Roman"/>
                <w:b/>
                <w:bCs/>
                <w:sz w:val="20"/>
                <w:szCs w:val="20"/>
              </w:rPr>
              <w:t>C</w:t>
            </w:r>
            <w:r w:rsidRPr="004573B9">
              <w:rPr>
                <w:rFonts w:ascii="Times New Roman" w:eastAsia="Times New Roman" w:hAnsi="Times New Roman" w:cs="Times New Roman"/>
                <w:b/>
                <w:bCs/>
                <w:sz w:val="20"/>
                <w:szCs w:val="20"/>
                <w:vertAlign w:val="subscript"/>
              </w:rPr>
              <w:t>oxi</w:t>
            </w:r>
          </w:p>
        </w:tc>
        <w:tc>
          <w:tcPr>
            <w:tcW w:w="0" w:type="auto"/>
            <w:tcBorders>
              <w:top w:val="single" w:sz="4" w:space="0" w:color="auto"/>
              <w:bottom w:val="single" w:sz="4" w:space="0" w:color="auto"/>
            </w:tcBorders>
            <w:shd w:val="clear" w:color="auto" w:fill="auto"/>
            <w:vAlign w:val="center"/>
            <w:hideMark/>
          </w:tcPr>
          <w:p w14:paraId="45592B97" w14:textId="77777777" w:rsidR="007E0D80" w:rsidRPr="004573B9" w:rsidRDefault="007E0D80" w:rsidP="00DB72CF">
            <w:pPr>
              <w:spacing w:after="0" w:line="240" w:lineRule="auto"/>
              <w:jc w:val="both"/>
              <w:rPr>
                <w:rFonts w:ascii="Times New Roman" w:eastAsia="Times New Roman" w:hAnsi="Times New Roman" w:cs="Times New Roman"/>
                <w:b/>
                <w:bCs/>
                <w:sz w:val="20"/>
                <w:szCs w:val="20"/>
              </w:rPr>
            </w:pPr>
            <w:r w:rsidRPr="004573B9">
              <w:rPr>
                <w:rFonts w:ascii="Times New Roman" w:eastAsia="Times New Roman" w:hAnsi="Times New Roman" w:cs="Times New Roman"/>
                <w:b/>
                <w:bCs/>
                <w:sz w:val="20"/>
                <w:szCs w:val="20"/>
              </w:rPr>
              <w:t>C</w:t>
            </w:r>
            <w:r w:rsidRPr="004573B9">
              <w:rPr>
                <w:rFonts w:ascii="Times New Roman" w:eastAsia="Times New Roman" w:hAnsi="Times New Roman" w:cs="Times New Roman"/>
                <w:b/>
                <w:bCs/>
                <w:sz w:val="20"/>
                <w:szCs w:val="20"/>
                <w:vertAlign w:val="subscript"/>
              </w:rPr>
              <w:t>bio</w:t>
            </w:r>
          </w:p>
        </w:tc>
        <w:tc>
          <w:tcPr>
            <w:tcW w:w="0" w:type="auto"/>
            <w:tcBorders>
              <w:top w:val="single" w:sz="4" w:space="0" w:color="auto"/>
              <w:bottom w:val="single" w:sz="4" w:space="0" w:color="auto"/>
            </w:tcBorders>
            <w:vAlign w:val="center"/>
          </w:tcPr>
          <w:p w14:paraId="08EA265C" w14:textId="77777777" w:rsidR="007E0D80" w:rsidRPr="004573B9" w:rsidRDefault="007E0D80" w:rsidP="00DB72CF">
            <w:pPr>
              <w:spacing w:after="0" w:line="240" w:lineRule="auto"/>
              <w:jc w:val="both"/>
              <w:rPr>
                <w:rFonts w:ascii="Times New Roman" w:eastAsia="Times New Roman" w:hAnsi="Times New Roman" w:cs="Times New Roman"/>
                <w:b/>
                <w:bCs/>
                <w:sz w:val="20"/>
                <w:szCs w:val="20"/>
              </w:rPr>
            </w:pPr>
            <w:r w:rsidRPr="004573B9">
              <w:rPr>
                <w:rFonts w:ascii="Times New Roman" w:eastAsia="Times New Roman" w:hAnsi="Times New Roman" w:cs="Times New Roman"/>
                <w:b/>
                <w:bCs/>
                <w:sz w:val="20"/>
                <w:szCs w:val="20"/>
              </w:rPr>
              <w:t>C</w:t>
            </w:r>
            <w:r w:rsidRPr="004573B9">
              <w:rPr>
                <w:rFonts w:ascii="Times New Roman" w:eastAsia="Times New Roman" w:hAnsi="Times New Roman" w:cs="Times New Roman"/>
                <w:b/>
                <w:bCs/>
                <w:sz w:val="20"/>
                <w:szCs w:val="20"/>
                <w:vertAlign w:val="subscript"/>
              </w:rPr>
              <w:t>pol</w:t>
            </w:r>
          </w:p>
        </w:tc>
        <w:tc>
          <w:tcPr>
            <w:tcW w:w="0" w:type="auto"/>
            <w:tcBorders>
              <w:top w:val="single" w:sz="4" w:space="0" w:color="auto"/>
              <w:bottom w:val="single" w:sz="4" w:space="0" w:color="auto"/>
            </w:tcBorders>
            <w:vAlign w:val="center"/>
          </w:tcPr>
          <w:p w14:paraId="19CE5D7C" w14:textId="77777777" w:rsidR="007E0D80" w:rsidRPr="004573B9" w:rsidRDefault="007E0D80" w:rsidP="00DB72CF">
            <w:pPr>
              <w:spacing w:after="0" w:line="240" w:lineRule="auto"/>
              <w:jc w:val="both"/>
              <w:rPr>
                <w:rFonts w:ascii="Times New Roman" w:eastAsia="Times New Roman" w:hAnsi="Times New Roman" w:cs="Times New Roman"/>
                <w:b/>
                <w:bCs/>
                <w:sz w:val="20"/>
                <w:szCs w:val="20"/>
              </w:rPr>
            </w:pPr>
            <w:r w:rsidRPr="004573B9">
              <w:rPr>
                <w:rFonts w:ascii="Times New Roman" w:eastAsia="Times New Roman" w:hAnsi="Times New Roman" w:cs="Times New Roman"/>
                <w:b/>
                <w:bCs/>
                <w:sz w:val="20"/>
                <w:szCs w:val="20"/>
              </w:rPr>
              <w:t>Dope</w:t>
            </w:r>
          </w:p>
        </w:tc>
        <w:tc>
          <w:tcPr>
            <w:tcW w:w="0" w:type="auto"/>
            <w:tcBorders>
              <w:top w:val="single" w:sz="4" w:space="0" w:color="auto"/>
              <w:bottom w:val="single" w:sz="4" w:space="0" w:color="auto"/>
            </w:tcBorders>
            <w:vAlign w:val="center"/>
          </w:tcPr>
          <w:p w14:paraId="1CE50B28" w14:textId="77777777" w:rsidR="007E0D80" w:rsidRPr="004573B9" w:rsidRDefault="007E0D80" w:rsidP="00DB72CF">
            <w:pPr>
              <w:spacing w:after="0" w:line="240" w:lineRule="auto"/>
              <w:jc w:val="both"/>
              <w:rPr>
                <w:rFonts w:ascii="Times New Roman" w:eastAsia="Times New Roman" w:hAnsi="Times New Roman" w:cs="Times New Roman"/>
                <w:b/>
                <w:bCs/>
                <w:sz w:val="20"/>
                <w:szCs w:val="20"/>
              </w:rPr>
            </w:pPr>
            <w:r w:rsidRPr="004573B9">
              <w:rPr>
                <w:rFonts w:ascii="Times New Roman" w:eastAsia="Times New Roman" w:hAnsi="Times New Roman" w:cs="Times New Roman"/>
                <w:b/>
                <w:bCs/>
                <w:sz w:val="20"/>
                <w:szCs w:val="20"/>
              </w:rPr>
              <w:t>GS</w:t>
            </w:r>
          </w:p>
        </w:tc>
      </w:tr>
      <w:tr w:rsidR="007E0D80" w:rsidRPr="004573B9" w14:paraId="275A3B5C" w14:textId="77777777" w:rsidTr="00DB72CF">
        <w:trPr>
          <w:trHeight w:val="432"/>
        </w:trPr>
        <w:tc>
          <w:tcPr>
            <w:tcW w:w="1620" w:type="dxa"/>
            <w:tcBorders>
              <w:top w:val="single" w:sz="4" w:space="0" w:color="auto"/>
            </w:tcBorders>
            <w:shd w:val="clear" w:color="auto" w:fill="auto"/>
            <w:vAlign w:val="center"/>
            <w:hideMark/>
          </w:tcPr>
          <w:p w14:paraId="37381461" w14:textId="77777777" w:rsidR="007E0D80" w:rsidRPr="004573B9" w:rsidRDefault="007E0D80" w:rsidP="00DB72CF">
            <w:pPr>
              <w:spacing w:after="0" w:line="240" w:lineRule="auto"/>
              <w:jc w:val="both"/>
              <w:rPr>
                <w:rFonts w:ascii="Times New Roman" w:eastAsia="Times New Roman" w:hAnsi="Times New Roman" w:cs="Times New Roman"/>
                <w:sz w:val="20"/>
                <w:szCs w:val="20"/>
              </w:rPr>
            </w:pPr>
            <w:r w:rsidRPr="004573B9">
              <w:rPr>
                <w:rFonts w:ascii="Times New Roman" w:eastAsia="Times New Roman" w:hAnsi="Times New Roman" w:cs="Times New Roman"/>
                <w:sz w:val="20"/>
                <w:szCs w:val="20"/>
              </w:rPr>
              <w:t>Min_Raw</w:t>
            </w:r>
          </w:p>
        </w:tc>
        <w:tc>
          <w:tcPr>
            <w:tcW w:w="866" w:type="dxa"/>
            <w:tcBorders>
              <w:top w:val="single" w:sz="4" w:space="0" w:color="auto"/>
            </w:tcBorders>
            <w:vAlign w:val="center"/>
          </w:tcPr>
          <w:p w14:paraId="7D72A1FB" w14:textId="77777777" w:rsidR="007E0D80" w:rsidRPr="004573B9" w:rsidRDefault="007E0D80" w:rsidP="00DB72CF">
            <w:pPr>
              <w:spacing w:after="0" w:line="240" w:lineRule="auto"/>
              <w:jc w:val="both"/>
              <w:rPr>
                <w:rFonts w:ascii="Times New Roman" w:eastAsia="Times New Roman" w:hAnsi="Times New Roman" w:cs="Times New Roman"/>
                <w:sz w:val="20"/>
                <w:szCs w:val="20"/>
              </w:rPr>
            </w:pPr>
            <w:r w:rsidRPr="004573B9">
              <w:rPr>
                <w:rFonts w:ascii="Times New Roman" w:eastAsia="Times New Roman" w:hAnsi="Times New Roman" w:cs="Times New Roman"/>
                <w:sz w:val="20"/>
                <w:szCs w:val="20"/>
              </w:rPr>
              <w:t>0.99</w:t>
            </w:r>
          </w:p>
        </w:tc>
        <w:tc>
          <w:tcPr>
            <w:tcW w:w="0" w:type="auto"/>
            <w:tcBorders>
              <w:top w:val="single" w:sz="4" w:space="0" w:color="auto"/>
            </w:tcBorders>
            <w:shd w:val="clear" w:color="auto" w:fill="auto"/>
            <w:vAlign w:val="center"/>
            <w:hideMark/>
          </w:tcPr>
          <w:p w14:paraId="31BD04BC" w14:textId="77777777" w:rsidR="007E0D80" w:rsidRPr="004573B9" w:rsidRDefault="007E0D80" w:rsidP="00DB72CF">
            <w:pPr>
              <w:spacing w:after="0" w:line="240" w:lineRule="auto"/>
              <w:jc w:val="both"/>
              <w:rPr>
                <w:rFonts w:ascii="Times New Roman" w:eastAsia="Times New Roman" w:hAnsi="Times New Roman" w:cs="Times New Roman"/>
                <w:sz w:val="20"/>
                <w:szCs w:val="20"/>
              </w:rPr>
            </w:pPr>
            <w:r w:rsidRPr="004573B9">
              <w:rPr>
                <w:rFonts w:ascii="Times New Roman" w:eastAsia="Times New Roman" w:hAnsi="Times New Roman" w:cs="Times New Roman"/>
                <w:sz w:val="20"/>
                <w:szCs w:val="20"/>
              </w:rPr>
              <w:t>0.00</w:t>
            </w:r>
          </w:p>
        </w:tc>
        <w:tc>
          <w:tcPr>
            <w:tcW w:w="0" w:type="auto"/>
            <w:tcBorders>
              <w:top w:val="single" w:sz="4" w:space="0" w:color="auto"/>
            </w:tcBorders>
            <w:vAlign w:val="center"/>
          </w:tcPr>
          <w:p w14:paraId="3B6B5F2A" w14:textId="77777777" w:rsidR="007E0D80" w:rsidRPr="004573B9" w:rsidRDefault="007E0D80" w:rsidP="00DB72CF">
            <w:pPr>
              <w:spacing w:after="0" w:line="240" w:lineRule="auto"/>
              <w:jc w:val="both"/>
              <w:rPr>
                <w:rFonts w:ascii="Times New Roman" w:eastAsia="Times New Roman" w:hAnsi="Times New Roman" w:cs="Times New Roman"/>
                <w:sz w:val="20"/>
                <w:szCs w:val="20"/>
              </w:rPr>
            </w:pPr>
            <w:r w:rsidRPr="004573B9">
              <w:rPr>
                <w:rFonts w:ascii="Times New Roman" w:eastAsia="Times New Roman" w:hAnsi="Times New Roman" w:cs="Times New Roman"/>
                <w:sz w:val="20"/>
                <w:szCs w:val="20"/>
              </w:rPr>
              <w:t>0.00</w:t>
            </w:r>
          </w:p>
        </w:tc>
        <w:tc>
          <w:tcPr>
            <w:tcW w:w="0" w:type="auto"/>
            <w:tcBorders>
              <w:top w:val="single" w:sz="4" w:space="0" w:color="auto"/>
            </w:tcBorders>
            <w:vAlign w:val="center"/>
          </w:tcPr>
          <w:p w14:paraId="212E90F2" w14:textId="77777777" w:rsidR="007E0D80" w:rsidRPr="004573B9" w:rsidRDefault="007E0D80" w:rsidP="00DB72CF">
            <w:pPr>
              <w:spacing w:after="0" w:line="240" w:lineRule="auto"/>
              <w:jc w:val="both"/>
              <w:rPr>
                <w:rFonts w:ascii="Times New Roman" w:eastAsia="Times New Roman" w:hAnsi="Times New Roman" w:cs="Times New Roman"/>
                <w:sz w:val="20"/>
                <w:szCs w:val="20"/>
              </w:rPr>
            </w:pPr>
            <w:r w:rsidRPr="004573B9">
              <w:rPr>
                <w:rFonts w:ascii="Times New Roman" w:eastAsia="Times New Roman" w:hAnsi="Times New Roman" w:cs="Times New Roman"/>
                <w:sz w:val="20"/>
                <w:szCs w:val="20"/>
              </w:rPr>
              <w:t>160.00</w:t>
            </w:r>
          </w:p>
        </w:tc>
        <w:tc>
          <w:tcPr>
            <w:tcW w:w="0" w:type="auto"/>
            <w:tcBorders>
              <w:top w:val="single" w:sz="4" w:space="0" w:color="auto"/>
            </w:tcBorders>
            <w:vAlign w:val="center"/>
          </w:tcPr>
          <w:p w14:paraId="127B60B8" w14:textId="77777777" w:rsidR="007E0D80" w:rsidRPr="004573B9" w:rsidRDefault="007E0D80" w:rsidP="00DB72CF">
            <w:pPr>
              <w:spacing w:after="0" w:line="240" w:lineRule="auto"/>
              <w:jc w:val="both"/>
              <w:rPr>
                <w:rFonts w:ascii="Times New Roman" w:eastAsia="Times New Roman" w:hAnsi="Times New Roman" w:cs="Times New Roman"/>
                <w:sz w:val="20"/>
                <w:szCs w:val="20"/>
              </w:rPr>
            </w:pPr>
            <w:r w:rsidRPr="004573B9">
              <w:rPr>
                <w:rFonts w:ascii="Times New Roman" w:eastAsia="Times New Roman" w:hAnsi="Times New Roman" w:cs="Times New Roman"/>
                <w:sz w:val="20"/>
                <w:szCs w:val="20"/>
              </w:rPr>
              <w:t>0.13</w:t>
            </w:r>
          </w:p>
        </w:tc>
        <w:tc>
          <w:tcPr>
            <w:tcW w:w="0" w:type="auto"/>
            <w:tcBorders>
              <w:top w:val="single" w:sz="4" w:space="0" w:color="auto"/>
            </w:tcBorders>
            <w:vAlign w:val="center"/>
          </w:tcPr>
          <w:p w14:paraId="223A2D4A" w14:textId="77777777" w:rsidR="007E0D80" w:rsidRPr="004573B9" w:rsidRDefault="007E0D80" w:rsidP="00DB72CF">
            <w:pPr>
              <w:spacing w:after="0" w:line="240" w:lineRule="auto"/>
              <w:jc w:val="both"/>
              <w:rPr>
                <w:rFonts w:ascii="Times New Roman" w:eastAsia="Times New Roman" w:hAnsi="Times New Roman" w:cs="Times New Roman"/>
                <w:sz w:val="20"/>
                <w:szCs w:val="20"/>
              </w:rPr>
            </w:pPr>
            <w:r w:rsidRPr="004573B9">
              <w:rPr>
                <w:rFonts w:ascii="Times New Roman" w:eastAsia="Times New Roman" w:hAnsi="Times New Roman" w:cs="Times New Roman"/>
                <w:sz w:val="20"/>
                <w:szCs w:val="20"/>
              </w:rPr>
              <w:t>0.03</w:t>
            </w:r>
          </w:p>
        </w:tc>
        <w:tc>
          <w:tcPr>
            <w:tcW w:w="0" w:type="auto"/>
            <w:tcBorders>
              <w:top w:val="single" w:sz="4" w:space="0" w:color="auto"/>
            </w:tcBorders>
            <w:vAlign w:val="center"/>
          </w:tcPr>
          <w:p w14:paraId="2CE83D6F" w14:textId="77777777" w:rsidR="007E0D80" w:rsidRPr="004573B9" w:rsidRDefault="007E0D80" w:rsidP="00DB72CF">
            <w:pPr>
              <w:spacing w:after="0" w:line="240" w:lineRule="auto"/>
              <w:jc w:val="both"/>
              <w:rPr>
                <w:rFonts w:ascii="Times New Roman" w:eastAsia="Times New Roman" w:hAnsi="Times New Roman" w:cs="Times New Roman"/>
                <w:sz w:val="20"/>
                <w:szCs w:val="20"/>
              </w:rPr>
            </w:pPr>
            <w:r w:rsidRPr="004573B9">
              <w:rPr>
                <w:rFonts w:ascii="Times New Roman" w:eastAsia="Times New Roman" w:hAnsi="Times New Roman" w:cs="Times New Roman"/>
                <w:sz w:val="20"/>
                <w:szCs w:val="20"/>
              </w:rPr>
              <w:t>15.10</w:t>
            </w:r>
          </w:p>
        </w:tc>
        <w:tc>
          <w:tcPr>
            <w:tcW w:w="0" w:type="auto"/>
            <w:tcBorders>
              <w:top w:val="single" w:sz="4" w:space="0" w:color="auto"/>
            </w:tcBorders>
            <w:vAlign w:val="center"/>
          </w:tcPr>
          <w:p w14:paraId="6489A516" w14:textId="77777777" w:rsidR="007E0D80" w:rsidRPr="004573B9" w:rsidRDefault="007E0D80" w:rsidP="00DB72CF">
            <w:pPr>
              <w:spacing w:after="0" w:line="240" w:lineRule="auto"/>
              <w:jc w:val="both"/>
              <w:rPr>
                <w:rFonts w:ascii="Times New Roman" w:eastAsia="Times New Roman" w:hAnsi="Times New Roman" w:cs="Times New Roman"/>
                <w:sz w:val="20"/>
                <w:szCs w:val="20"/>
              </w:rPr>
            </w:pPr>
            <w:r w:rsidRPr="004573B9">
              <w:rPr>
                <w:rFonts w:ascii="Times New Roman" w:eastAsia="Times New Roman" w:hAnsi="Times New Roman" w:cs="Times New Roman"/>
                <w:sz w:val="20"/>
                <w:szCs w:val="20"/>
              </w:rPr>
              <w:t>0.20</w:t>
            </w:r>
          </w:p>
        </w:tc>
        <w:tc>
          <w:tcPr>
            <w:tcW w:w="0" w:type="auto"/>
            <w:tcBorders>
              <w:top w:val="single" w:sz="4" w:space="0" w:color="auto"/>
            </w:tcBorders>
            <w:vAlign w:val="center"/>
          </w:tcPr>
          <w:p w14:paraId="0F8F2E10" w14:textId="77777777" w:rsidR="007E0D80" w:rsidRPr="004573B9" w:rsidRDefault="007E0D80" w:rsidP="00DB72CF">
            <w:pPr>
              <w:spacing w:after="0" w:line="240" w:lineRule="auto"/>
              <w:jc w:val="both"/>
              <w:rPr>
                <w:rFonts w:ascii="Times New Roman" w:eastAsia="Times New Roman" w:hAnsi="Times New Roman" w:cs="Times New Roman"/>
                <w:sz w:val="20"/>
                <w:szCs w:val="20"/>
              </w:rPr>
            </w:pPr>
            <w:r w:rsidRPr="004573B9">
              <w:rPr>
                <w:rFonts w:ascii="Times New Roman" w:eastAsia="Times New Roman" w:hAnsi="Times New Roman" w:cs="Times New Roman"/>
                <w:sz w:val="20"/>
                <w:szCs w:val="20"/>
              </w:rPr>
              <w:t>1.96</w:t>
            </w:r>
          </w:p>
        </w:tc>
        <w:tc>
          <w:tcPr>
            <w:tcW w:w="0" w:type="auto"/>
            <w:tcBorders>
              <w:top w:val="single" w:sz="4" w:space="0" w:color="auto"/>
            </w:tcBorders>
            <w:vAlign w:val="center"/>
          </w:tcPr>
          <w:p w14:paraId="02E6D2F7" w14:textId="77777777" w:rsidR="007E0D80" w:rsidRPr="004573B9" w:rsidRDefault="007E0D80" w:rsidP="00DB72CF">
            <w:pPr>
              <w:spacing w:after="0" w:line="240" w:lineRule="auto"/>
              <w:jc w:val="both"/>
              <w:rPr>
                <w:rFonts w:ascii="Times New Roman" w:eastAsia="Times New Roman" w:hAnsi="Times New Roman" w:cs="Times New Roman"/>
                <w:sz w:val="20"/>
                <w:szCs w:val="20"/>
              </w:rPr>
            </w:pPr>
            <w:r w:rsidRPr="004573B9">
              <w:rPr>
                <w:rFonts w:ascii="Times New Roman" w:eastAsia="Times New Roman" w:hAnsi="Times New Roman" w:cs="Times New Roman"/>
                <w:sz w:val="20"/>
                <w:szCs w:val="20"/>
              </w:rPr>
              <w:t>0.05</w:t>
            </w:r>
          </w:p>
        </w:tc>
        <w:tc>
          <w:tcPr>
            <w:tcW w:w="0" w:type="auto"/>
            <w:tcBorders>
              <w:top w:val="single" w:sz="4" w:space="0" w:color="auto"/>
            </w:tcBorders>
            <w:vAlign w:val="center"/>
          </w:tcPr>
          <w:p w14:paraId="6C37F537" w14:textId="77777777" w:rsidR="007E0D80" w:rsidRPr="004573B9" w:rsidRDefault="007E0D80" w:rsidP="00DB72CF">
            <w:pPr>
              <w:spacing w:after="0" w:line="240" w:lineRule="auto"/>
              <w:jc w:val="both"/>
              <w:rPr>
                <w:rFonts w:ascii="Times New Roman" w:eastAsia="Times New Roman" w:hAnsi="Times New Roman" w:cs="Times New Roman"/>
                <w:sz w:val="20"/>
                <w:szCs w:val="20"/>
              </w:rPr>
            </w:pPr>
            <w:r w:rsidRPr="004573B9">
              <w:rPr>
                <w:rFonts w:ascii="Times New Roman" w:eastAsia="Times New Roman" w:hAnsi="Times New Roman" w:cs="Times New Roman"/>
                <w:sz w:val="20"/>
                <w:szCs w:val="20"/>
              </w:rPr>
              <w:t>3.00</w:t>
            </w:r>
          </w:p>
        </w:tc>
        <w:tc>
          <w:tcPr>
            <w:tcW w:w="0" w:type="auto"/>
            <w:tcBorders>
              <w:top w:val="single" w:sz="4" w:space="0" w:color="auto"/>
            </w:tcBorders>
            <w:vAlign w:val="center"/>
          </w:tcPr>
          <w:p w14:paraId="39C7349F" w14:textId="77777777" w:rsidR="007E0D80" w:rsidRPr="004573B9" w:rsidRDefault="007E0D80" w:rsidP="00DB72CF">
            <w:pPr>
              <w:spacing w:after="0" w:line="240" w:lineRule="auto"/>
              <w:jc w:val="both"/>
              <w:rPr>
                <w:rFonts w:ascii="Times New Roman" w:eastAsia="Times New Roman" w:hAnsi="Times New Roman" w:cs="Times New Roman"/>
                <w:sz w:val="20"/>
                <w:szCs w:val="20"/>
              </w:rPr>
            </w:pPr>
            <w:r w:rsidRPr="004573B9">
              <w:rPr>
                <w:rFonts w:ascii="Times New Roman" w:eastAsia="Times New Roman" w:hAnsi="Times New Roman" w:cs="Times New Roman"/>
                <w:sz w:val="20"/>
                <w:szCs w:val="20"/>
              </w:rPr>
              <w:t>0.00</w:t>
            </w:r>
          </w:p>
        </w:tc>
        <w:tc>
          <w:tcPr>
            <w:tcW w:w="0" w:type="auto"/>
            <w:tcBorders>
              <w:top w:val="single" w:sz="4" w:space="0" w:color="auto"/>
            </w:tcBorders>
            <w:shd w:val="clear" w:color="auto" w:fill="auto"/>
            <w:vAlign w:val="center"/>
            <w:hideMark/>
          </w:tcPr>
          <w:p w14:paraId="2A3A8910" w14:textId="77777777" w:rsidR="007E0D80" w:rsidRPr="004573B9" w:rsidRDefault="007E0D80" w:rsidP="00DB72CF">
            <w:pPr>
              <w:spacing w:after="0" w:line="240" w:lineRule="auto"/>
              <w:jc w:val="both"/>
              <w:rPr>
                <w:rFonts w:ascii="Times New Roman" w:eastAsia="Times New Roman" w:hAnsi="Times New Roman" w:cs="Times New Roman"/>
                <w:sz w:val="20"/>
                <w:szCs w:val="20"/>
              </w:rPr>
            </w:pPr>
            <w:r w:rsidRPr="004573B9">
              <w:rPr>
                <w:rFonts w:ascii="Times New Roman" w:eastAsia="Times New Roman" w:hAnsi="Times New Roman" w:cs="Times New Roman"/>
                <w:sz w:val="20"/>
                <w:szCs w:val="20"/>
              </w:rPr>
              <w:t>0.05</w:t>
            </w:r>
          </w:p>
        </w:tc>
        <w:tc>
          <w:tcPr>
            <w:tcW w:w="0" w:type="auto"/>
            <w:tcBorders>
              <w:top w:val="single" w:sz="4" w:space="0" w:color="auto"/>
            </w:tcBorders>
            <w:vAlign w:val="center"/>
          </w:tcPr>
          <w:p w14:paraId="22A8E15D" w14:textId="77777777" w:rsidR="007E0D80" w:rsidRPr="004573B9" w:rsidRDefault="007E0D80" w:rsidP="00DB72CF">
            <w:pPr>
              <w:spacing w:after="0" w:line="240" w:lineRule="auto"/>
              <w:jc w:val="both"/>
              <w:rPr>
                <w:rFonts w:ascii="Times New Roman" w:eastAsia="Times New Roman" w:hAnsi="Times New Roman" w:cs="Times New Roman"/>
                <w:sz w:val="20"/>
                <w:szCs w:val="20"/>
              </w:rPr>
            </w:pPr>
            <w:r w:rsidRPr="004573B9">
              <w:rPr>
                <w:rFonts w:ascii="Times New Roman" w:eastAsia="Times New Roman" w:hAnsi="Times New Roman" w:cs="Times New Roman"/>
                <w:sz w:val="20"/>
                <w:szCs w:val="20"/>
              </w:rPr>
              <w:t>1.00</w:t>
            </w:r>
          </w:p>
        </w:tc>
        <w:tc>
          <w:tcPr>
            <w:tcW w:w="0" w:type="auto"/>
            <w:tcBorders>
              <w:top w:val="single" w:sz="4" w:space="0" w:color="auto"/>
            </w:tcBorders>
            <w:vAlign w:val="center"/>
          </w:tcPr>
          <w:p w14:paraId="43DA6941" w14:textId="77777777" w:rsidR="007E0D80" w:rsidRPr="004573B9" w:rsidRDefault="007E0D80" w:rsidP="00DB72CF">
            <w:pPr>
              <w:spacing w:after="0" w:line="240" w:lineRule="auto"/>
              <w:jc w:val="both"/>
              <w:rPr>
                <w:rFonts w:ascii="Times New Roman" w:eastAsia="Times New Roman" w:hAnsi="Times New Roman" w:cs="Times New Roman"/>
                <w:sz w:val="20"/>
                <w:szCs w:val="20"/>
              </w:rPr>
            </w:pPr>
            <w:r w:rsidRPr="004573B9">
              <w:rPr>
                <w:rFonts w:ascii="Times New Roman" w:eastAsia="Times New Roman" w:hAnsi="Times New Roman" w:cs="Times New Roman"/>
                <w:sz w:val="20"/>
                <w:szCs w:val="20"/>
              </w:rPr>
              <w:t>0.00</w:t>
            </w:r>
          </w:p>
        </w:tc>
        <w:tc>
          <w:tcPr>
            <w:tcW w:w="0" w:type="auto"/>
            <w:tcBorders>
              <w:top w:val="single" w:sz="4" w:space="0" w:color="auto"/>
            </w:tcBorders>
            <w:vAlign w:val="center"/>
          </w:tcPr>
          <w:p w14:paraId="2D04AC7E" w14:textId="77777777" w:rsidR="007E0D80" w:rsidRPr="004573B9" w:rsidRDefault="007E0D80" w:rsidP="00DB72CF">
            <w:pPr>
              <w:spacing w:after="0" w:line="240" w:lineRule="auto"/>
              <w:jc w:val="both"/>
              <w:rPr>
                <w:rFonts w:ascii="Times New Roman" w:eastAsia="Times New Roman" w:hAnsi="Times New Roman" w:cs="Times New Roman"/>
                <w:sz w:val="20"/>
                <w:szCs w:val="20"/>
              </w:rPr>
            </w:pPr>
            <w:r w:rsidRPr="004573B9">
              <w:rPr>
                <w:rFonts w:ascii="Times New Roman" w:eastAsia="Times New Roman" w:hAnsi="Times New Roman" w:cs="Times New Roman"/>
                <w:sz w:val="20"/>
                <w:szCs w:val="20"/>
              </w:rPr>
              <w:t>0.00</w:t>
            </w:r>
          </w:p>
        </w:tc>
      </w:tr>
      <w:tr w:rsidR="007E0D80" w:rsidRPr="004573B9" w14:paraId="5FA7FC27" w14:textId="77777777" w:rsidTr="00DB72CF">
        <w:trPr>
          <w:trHeight w:val="432"/>
        </w:trPr>
        <w:tc>
          <w:tcPr>
            <w:tcW w:w="1620" w:type="dxa"/>
            <w:shd w:val="clear" w:color="auto" w:fill="auto"/>
            <w:vAlign w:val="center"/>
            <w:hideMark/>
          </w:tcPr>
          <w:p w14:paraId="4BA40D3E" w14:textId="77777777" w:rsidR="007E0D80" w:rsidRPr="004573B9" w:rsidRDefault="007E0D80" w:rsidP="00DB72CF">
            <w:pPr>
              <w:spacing w:after="0" w:line="240" w:lineRule="auto"/>
              <w:jc w:val="both"/>
              <w:rPr>
                <w:rFonts w:ascii="Times New Roman" w:eastAsia="Times New Roman" w:hAnsi="Times New Roman" w:cs="Times New Roman"/>
                <w:sz w:val="20"/>
                <w:szCs w:val="20"/>
              </w:rPr>
            </w:pPr>
            <w:r w:rsidRPr="004573B9">
              <w:rPr>
                <w:rFonts w:ascii="Times New Roman" w:eastAsia="Times New Roman" w:hAnsi="Times New Roman" w:cs="Times New Roman"/>
                <w:sz w:val="20"/>
                <w:szCs w:val="20"/>
              </w:rPr>
              <w:t>Max_Raw</w:t>
            </w:r>
          </w:p>
        </w:tc>
        <w:tc>
          <w:tcPr>
            <w:tcW w:w="866" w:type="dxa"/>
            <w:vAlign w:val="center"/>
          </w:tcPr>
          <w:p w14:paraId="6F9CCEAD" w14:textId="77777777" w:rsidR="007E0D80" w:rsidRPr="004573B9" w:rsidRDefault="007E0D80" w:rsidP="00DB72CF">
            <w:pPr>
              <w:spacing w:after="0" w:line="240" w:lineRule="auto"/>
              <w:jc w:val="both"/>
              <w:rPr>
                <w:rFonts w:ascii="Times New Roman" w:eastAsia="Times New Roman" w:hAnsi="Times New Roman" w:cs="Times New Roman"/>
                <w:sz w:val="20"/>
                <w:szCs w:val="20"/>
              </w:rPr>
            </w:pPr>
            <w:r w:rsidRPr="004573B9">
              <w:rPr>
                <w:rFonts w:ascii="Times New Roman" w:eastAsia="Times New Roman" w:hAnsi="Times New Roman" w:cs="Times New Roman"/>
                <w:sz w:val="20"/>
                <w:szCs w:val="20"/>
              </w:rPr>
              <w:t>756.10</w:t>
            </w:r>
          </w:p>
        </w:tc>
        <w:tc>
          <w:tcPr>
            <w:tcW w:w="0" w:type="auto"/>
            <w:shd w:val="clear" w:color="auto" w:fill="auto"/>
            <w:vAlign w:val="center"/>
            <w:hideMark/>
          </w:tcPr>
          <w:p w14:paraId="6DB1A3CD" w14:textId="77777777" w:rsidR="007E0D80" w:rsidRPr="004573B9" w:rsidRDefault="007E0D80" w:rsidP="00DB72CF">
            <w:pPr>
              <w:spacing w:after="0" w:line="240" w:lineRule="auto"/>
              <w:jc w:val="both"/>
              <w:rPr>
                <w:rFonts w:ascii="Times New Roman" w:eastAsia="Times New Roman" w:hAnsi="Times New Roman" w:cs="Times New Roman"/>
                <w:sz w:val="20"/>
                <w:szCs w:val="20"/>
              </w:rPr>
            </w:pPr>
            <w:r w:rsidRPr="004573B9">
              <w:rPr>
                <w:rFonts w:ascii="Times New Roman" w:eastAsia="Times New Roman" w:hAnsi="Times New Roman" w:cs="Times New Roman"/>
                <w:sz w:val="20"/>
                <w:szCs w:val="20"/>
              </w:rPr>
              <w:t>0.06</w:t>
            </w:r>
          </w:p>
        </w:tc>
        <w:tc>
          <w:tcPr>
            <w:tcW w:w="0" w:type="auto"/>
            <w:vAlign w:val="center"/>
          </w:tcPr>
          <w:p w14:paraId="52E5F179" w14:textId="77777777" w:rsidR="007E0D80" w:rsidRPr="004573B9" w:rsidRDefault="007E0D80" w:rsidP="00DB72CF">
            <w:pPr>
              <w:spacing w:after="0" w:line="240" w:lineRule="auto"/>
              <w:jc w:val="both"/>
              <w:rPr>
                <w:rFonts w:ascii="Times New Roman" w:eastAsia="Times New Roman" w:hAnsi="Times New Roman" w:cs="Times New Roman"/>
                <w:sz w:val="20"/>
                <w:szCs w:val="20"/>
              </w:rPr>
            </w:pPr>
            <w:r w:rsidRPr="004573B9">
              <w:rPr>
                <w:rFonts w:ascii="Times New Roman" w:eastAsia="Times New Roman" w:hAnsi="Times New Roman" w:cs="Times New Roman"/>
                <w:sz w:val="20"/>
                <w:szCs w:val="20"/>
              </w:rPr>
              <w:t>2.23</w:t>
            </w:r>
          </w:p>
        </w:tc>
        <w:tc>
          <w:tcPr>
            <w:tcW w:w="0" w:type="auto"/>
            <w:vAlign w:val="center"/>
          </w:tcPr>
          <w:p w14:paraId="5A6D8E7D" w14:textId="77777777" w:rsidR="007E0D80" w:rsidRPr="004573B9" w:rsidRDefault="007E0D80" w:rsidP="00DB72CF">
            <w:pPr>
              <w:spacing w:after="0" w:line="240" w:lineRule="auto"/>
              <w:jc w:val="both"/>
              <w:rPr>
                <w:rFonts w:ascii="Times New Roman" w:eastAsia="Times New Roman" w:hAnsi="Times New Roman" w:cs="Times New Roman"/>
                <w:sz w:val="20"/>
                <w:szCs w:val="20"/>
              </w:rPr>
            </w:pPr>
            <w:r w:rsidRPr="004573B9">
              <w:rPr>
                <w:rFonts w:ascii="Times New Roman" w:eastAsia="Times New Roman" w:hAnsi="Times New Roman" w:cs="Times New Roman"/>
                <w:sz w:val="20"/>
                <w:szCs w:val="20"/>
              </w:rPr>
              <w:t>900.00</w:t>
            </w:r>
          </w:p>
        </w:tc>
        <w:tc>
          <w:tcPr>
            <w:tcW w:w="0" w:type="auto"/>
            <w:vAlign w:val="center"/>
          </w:tcPr>
          <w:p w14:paraId="380041F4" w14:textId="77777777" w:rsidR="007E0D80" w:rsidRPr="004573B9" w:rsidRDefault="007E0D80" w:rsidP="00DB72CF">
            <w:pPr>
              <w:spacing w:after="0" w:line="240" w:lineRule="auto"/>
              <w:jc w:val="both"/>
              <w:rPr>
                <w:rFonts w:ascii="Times New Roman" w:eastAsia="Times New Roman" w:hAnsi="Times New Roman" w:cs="Times New Roman"/>
                <w:sz w:val="20"/>
                <w:szCs w:val="20"/>
              </w:rPr>
            </w:pPr>
            <w:r w:rsidRPr="004573B9">
              <w:rPr>
                <w:rFonts w:ascii="Times New Roman" w:eastAsia="Times New Roman" w:hAnsi="Times New Roman" w:cs="Times New Roman"/>
                <w:sz w:val="20"/>
                <w:szCs w:val="20"/>
              </w:rPr>
              <w:t>2.00</w:t>
            </w:r>
          </w:p>
        </w:tc>
        <w:tc>
          <w:tcPr>
            <w:tcW w:w="0" w:type="auto"/>
            <w:vAlign w:val="center"/>
          </w:tcPr>
          <w:p w14:paraId="7CEF00BC" w14:textId="77777777" w:rsidR="007E0D80" w:rsidRPr="004573B9" w:rsidRDefault="007E0D80" w:rsidP="00DB72CF">
            <w:pPr>
              <w:spacing w:after="0" w:line="240" w:lineRule="auto"/>
              <w:jc w:val="both"/>
              <w:rPr>
                <w:rFonts w:ascii="Times New Roman" w:eastAsia="Times New Roman" w:hAnsi="Times New Roman" w:cs="Times New Roman"/>
                <w:sz w:val="20"/>
                <w:szCs w:val="20"/>
              </w:rPr>
            </w:pPr>
            <w:r w:rsidRPr="004573B9">
              <w:rPr>
                <w:rFonts w:ascii="Times New Roman" w:eastAsia="Times New Roman" w:hAnsi="Times New Roman" w:cs="Times New Roman"/>
                <w:sz w:val="20"/>
                <w:szCs w:val="20"/>
              </w:rPr>
              <w:t>0.06</w:t>
            </w:r>
          </w:p>
        </w:tc>
        <w:tc>
          <w:tcPr>
            <w:tcW w:w="0" w:type="auto"/>
            <w:vAlign w:val="center"/>
          </w:tcPr>
          <w:p w14:paraId="77FC16FE" w14:textId="77777777" w:rsidR="007E0D80" w:rsidRPr="004573B9" w:rsidRDefault="007E0D80" w:rsidP="00DB72CF">
            <w:pPr>
              <w:spacing w:after="0" w:line="240" w:lineRule="auto"/>
              <w:jc w:val="both"/>
              <w:rPr>
                <w:rFonts w:ascii="Times New Roman" w:eastAsia="Times New Roman" w:hAnsi="Times New Roman" w:cs="Times New Roman"/>
                <w:sz w:val="20"/>
                <w:szCs w:val="20"/>
              </w:rPr>
            </w:pPr>
            <w:r w:rsidRPr="004573B9">
              <w:rPr>
                <w:rFonts w:ascii="Times New Roman" w:eastAsia="Times New Roman" w:hAnsi="Times New Roman" w:cs="Times New Roman"/>
                <w:sz w:val="20"/>
                <w:szCs w:val="20"/>
              </w:rPr>
              <w:t>96.00</w:t>
            </w:r>
          </w:p>
        </w:tc>
        <w:tc>
          <w:tcPr>
            <w:tcW w:w="0" w:type="auto"/>
            <w:vAlign w:val="center"/>
          </w:tcPr>
          <w:p w14:paraId="1D0B014A" w14:textId="77777777" w:rsidR="007E0D80" w:rsidRPr="004573B9" w:rsidRDefault="007E0D80" w:rsidP="00DB72CF">
            <w:pPr>
              <w:spacing w:after="0" w:line="240" w:lineRule="auto"/>
              <w:jc w:val="both"/>
              <w:rPr>
                <w:rFonts w:ascii="Times New Roman" w:eastAsia="Times New Roman" w:hAnsi="Times New Roman" w:cs="Times New Roman"/>
                <w:sz w:val="20"/>
                <w:szCs w:val="20"/>
              </w:rPr>
            </w:pPr>
            <w:r w:rsidRPr="004573B9">
              <w:rPr>
                <w:rFonts w:ascii="Times New Roman" w:eastAsia="Times New Roman" w:hAnsi="Times New Roman" w:cs="Times New Roman"/>
                <w:sz w:val="20"/>
                <w:szCs w:val="20"/>
              </w:rPr>
              <w:t>13.55</w:t>
            </w:r>
          </w:p>
        </w:tc>
        <w:tc>
          <w:tcPr>
            <w:tcW w:w="0" w:type="auto"/>
            <w:vAlign w:val="center"/>
          </w:tcPr>
          <w:p w14:paraId="4A3D46D4" w14:textId="77777777" w:rsidR="007E0D80" w:rsidRPr="004573B9" w:rsidRDefault="007E0D80" w:rsidP="00DB72CF">
            <w:pPr>
              <w:spacing w:after="0" w:line="240" w:lineRule="auto"/>
              <w:jc w:val="both"/>
              <w:rPr>
                <w:rFonts w:ascii="Times New Roman" w:eastAsia="Times New Roman" w:hAnsi="Times New Roman" w:cs="Times New Roman"/>
                <w:sz w:val="20"/>
                <w:szCs w:val="20"/>
              </w:rPr>
            </w:pPr>
            <w:r w:rsidRPr="004573B9">
              <w:rPr>
                <w:rFonts w:ascii="Times New Roman" w:eastAsia="Times New Roman" w:hAnsi="Times New Roman" w:cs="Times New Roman"/>
                <w:sz w:val="20"/>
                <w:szCs w:val="20"/>
              </w:rPr>
              <w:t>38.70</w:t>
            </w:r>
          </w:p>
        </w:tc>
        <w:tc>
          <w:tcPr>
            <w:tcW w:w="0" w:type="auto"/>
            <w:vAlign w:val="center"/>
          </w:tcPr>
          <w:p w14:paraId="2BD30FC7" w14:textId="77777777" w:rsidR="007E0D80" w:rsidRPr="004573B9" w:rsidRDefault="007E0D80" w:rsidP="00DB72CF">
            <w:pPr>
              <w:spacing w:after="0" w:line="240" w:lineRule="auto"/>
              <w:jc w:val="both"/>
              <w:rPr>
                <w:rFonts w:ascii="Times New Roman" w:eastAsia="Times New Roman" w:hAnsi="Times New Roman" w:cs="Times New Roman"/>
                <w:sz w:val="20"/>
                <w:szCs w:val="20"/>
              </w:rPr>
            </w:pPr>
            <w:r w:rsidRPr="004573B9">
              <w:rPr>
                <w:rFonts w:ascii="Times New Roman" w:eastAsia="Times New Roman" w:hAnsi="Times New Roman" w:cs="Times New Roman"/>
                <w:sz w:val="20"/>
                <w:szCs w:val="20"/>
              </w:rPr>
              <w:t>3.02</w:t>
            </w:r>
          </w:p>
        </w:tc>
        <w:tc>
          <w:tcPr>
            <w:tcW w:w="0" w:type="auto"/>
            <w:vAlign w:val="center"/>
          </w:tcPr>
          <w:p w14:paraId="5B111A2F" w14:textId="77777777" w:rsidR="007E0D80" w:rsidRPr="004573B9" w:rsidRDefault="007E0D80" w:rsidP="00DB72CF">
            <w:pPr>
              <w:spacing w:after="0" w:line="240" w:lineRule="auto"/>
              <w:jc w:val="both"/>
              <w:rPr>
                <w:rFonts w:ascii="Times New Roman" w:eastAsia="Times New Roman" w:hAnsi="Times New Roman" w:cs="Times New Roman"/>
                <w:sz w:val="20"/>
                <w:szCs w:val="20"/>
              </w:rPr>
            </w:pPr>
            <w:r w:rsidRPr="004573B9">
              <w:rPr>
                <w:rFonts w:ascii="Times New Roman" w:eastAsia="Times New Roman" w:hAnsi="Times New Roman" w:cs="Times New Roman"/>
                <w:sz w:val="20"/>
                <w:szCs w:val="20"/>
              </w:rPr>
              <w:t>12.00</w:t>
            </w:r>
          </w:p>
        </w:tc>
        <w:tc>
          <w:tcPr>
            <w:tcW w:w="0" w:type="auto"/>
            <w:vAlign w:val="center"/>
          </w:tcPr>
          <w:p w14:paraId="3A26758F" w14:textId="77777777" w:rsidR="007E0D80" w:rsidRPr="004573B9" w:rsidRDefault="007E0D80" w:rsidP="00DB72CF">
            <w:pPr>
              <w:spacing w:after="0" w:line="240" w:lineRule="auto"/>
              <w:jc w:val="both"/>
              <w:rPr>
                <w:rFonts w:ascii="Times New Roman" w:eastAsia="Times New Roman" w:hAnsi="Times New Roman" w:cs="Times New Roman"/>
                <w:sz w:val="20"/>
                <w:szCs w:val="20"/>
              </w:rPr>
            </w:pPr>
            <w:r w:rsidRPr="004573B9">
              <w:rPr>
                <w:rFonts w:ascii="Times New Roman" w:eastAsia="Times New Roman" w:hAnsi="Times New Roman" w:cs="Times New Roman"/>
                <w:sz w:val="20"/>
                <w:szCs w:val="20"/>
              </w:rPr>
              <w:t>8.00</w:t>
            </w:r>
          </w:p>
        </w:tc>
        <w:tc>
          <w:tcPr>
            <w:tcW w:w="0" w:type="auto"/>
            <w:shd w:val="clear" w:color="auto" w:fill="auto"/>
            <w:vAlign w:val="center"/>
            <w:hideMark/>
          </w:tcPr>
          <w:p w14:paraId="7078CBC8" w14:textId="77777777" w:rsidR="007E0D80" w:rsidRPr="004573B9" w:rsidRDefault="007E0D80" w:rsidP="00DB72CF">
            <w:pPr>
              <w:spacing w:after="0" w:line="240" w:lineRule="auto"/>
              <w:jc w:val="both"/>
              <w:rPr>
                <w:rFonts w:ascii="Times New Roman" w:eastAsia="Times New Roman" w:hAnsi="Times New Roman" w:cs="Times New Roman"/>
                <w:sz w:val="20"/>
                <w:szCs w:val="20"/>
              </w:rPr>
            </w:pPr>
            <w:r w:rsidRPr="004573B9">
              <w:rPr>
                <w:rFonts w:ascii="Times New Roman" w:eastAsia="Times New Roman" w:hAnsi="Times New Roman" w:cs="Times New Roman"/>
                <w:sz w:val="20"/>
                <w:szCs w:val="20"/>
              </w:rPr>
              <w:t>4.00</w:t>
            </w:r>
          </w:p>
        </w:tc>
        <w:tc>
          <w:tcPr>
            <w:tcW w:w="0" w:type="auto"/>
            <w:vAlign w:val="center"/>
          </w:tcPr>
          <w:p w14:paraId="652EB9E1" w14:textId="77777777" w:rsidR="007E0D80" w:rsidRPr="004573B9" w:rsidRDefault="007E0D80" w:rsidP="00DB72CF">
            <w:pPr>
              <w:spacing w:after="0" w:line="240" w:lineRule="auto"/>
              <w:jc w:val="both"/>
              <w:rPr>
                <w:rFonts w:ascii="Times New Roman" w:eastAsia="Times New Roman" w:hAnsi="Times New Roman" w:cs="Times New Roman"/>
                <w:sz w:val="20"/>
                <w:szCs w:val="20"/>
              </w:rPr>
            </w:pPr>
            <w:r w:rsidRPr="004573B9">
              <w:rPr>
                <w:rFonts w:ascii="Times New Roman" w:eastAsia="Times New Roman" w:hAnsi="Times New Roman" w:cs="Times New Roman"/>
                <w:sz w:val="20"/>
                <w:szCs w:val="20"/>
              </w:rPr>
              <w:t>50.00</w:t>
            </w:r>
          </w:p>
        </w:tc>
        <w:tc>
          <w:tcPr>
            <w:tcW w:w="0" w:type="auto"/>
            <w:vAlign w:val="center"/>
          </w:tcPr>
          <w:p w14:paraId="4C9DE140" w14:textId="77777777" w:rsidR="007E0D80" w:rsidRPr="004573B9" w:rsidRDefault="007E0D80" w:rsidP="00DB72CF">
            <w:pPr>
              <w:spacing w:after="0" w:line="240" w:lineRule="auto"/>
              <w:jc w:val="both"/>
              <w:rPr>
                <w:rFonts w:ascii="Times New Roman" w:eastAsia="Times New Roman" w:hAnsi="Times New Roman" w:cs="Times New Roman"/>
                <w:sz w:val="20"/>
                <w:szCs w:val="20"/>
              </w:rPr>
            </w:pPr>
            <w:r w:rsidRPr="004573B9">
              <w:rPr>
                <w:rFonts w:ascii="Times New Roman" w:eastAsia="Times New Roman" w:hAnsi="Times New Roman" w:cs="Times New Roman"/>
                <w:sz w:val="20"/>
                <w:szCs w:val="20"/>
              </w:rPr>
              <w:t>1.00</w:t>
            </w:r>
          </w:p>
        </w:tc>
        <w:tc>
          <w:tcPr>
            <w:tcW w:w="0" w:type="auto"/>
            <w:vAlign w:val="center"/>
          </w:tcPr>
          <w:p w14:paraId="5FD73F65" w14:textId="77777777" w:rsidR="007E0D80" w:rsidRPr="004573B9" w:rsidRDefault="007E0D80" w:rsidP="00DB72CF">
            <w:pPr>
              <w:spacing w:after="0" w:line="240" w:lineRule="auto"/>
              <w:jc w:val="both"/>
              <w:rPr>
                <w:rFonts w:ascii="Times New Roman" w:eastAsia="Times New Roman" w:hAnsi="Times New Roman" w:cs="Times New Roman"/>
                <w:sz w:val="20"/>
                <w:szCs w:val="20"/>
              </w:rPr>
            </w:pPr>
            <w:r w:rsidRPr="004573B9">
              <w:rPr>
                <w:rFonts w:ascii="Times New Roman" w:eastAsia="Times New Roman" w:hAnsi="Times New Roman" w:cs="Times New Roman"/>
                <w:sz w:val="20"/>
                <w:szCs w:val="20"/>
              </w:rPr>
              <w:t>1.00</w:t>
            </w:r>
          </w:p>
        </w:tc>
      </w:tr>
      <w:tr w:rsidR="007E0D80" w:rsidRPr="004573B9" w14:paraId="3A769445" w14:textId="77777777" w:rsidTr="00DB72CF">
        <w:trPr>
          <w:trHeight w:val="432"/>
        </w:trPr>
        <w:tc>
          <w:tcPr>
            <w:tcW w:w="1620" w:type="dxa"/>
            <w:shd w:val="clear" w:color="auto" w:fill="auto"/>
            <w:vAlign w:val="center"/>
            <w:hideMark/>
          </w:tcPr>
          <w:p w14:paraId="4A8144AD" w14:textId="77777777" w:rsidR="007E0D80" w:rsidRPr="004573B9" w:rsidRDefault="007E0D80" w:rsidP="00DB72CF">
            <w:pPr>
              <w:spacing w:after="0" w:line="240" w:lineRule="auto"/>
              <w:jc w:val="both"/>
              <w:rPr>
                <w:rFonts w:ascii="Times New Roman" w:eastAsia="Times New Roman" w:hAnsi="Times New Roman" w:cs="Times New Roman"/>
                <w:sz w:val="20"/>
                <w:szCs w:val="20"/>
              </w:rPr>
            </w:pPr>
            <w:r w:rsidRPr="004573B9">
              <w:rPr>
                <w:rFonts w:ascii="Times New Roman" w:eastAsia="Times New Roman" w:hAnsi="Times New Roman" w:cs="Times New Roman"/>
                <w:sz w:val="20"/>
                <w:szCs w:val="20"/>
              </w:rPr>
              <w:t>Mean_Raw</w:t>
            </w:r>
          </w:p>
        </w:tc>
        <w:tc>
          <w:tcPr>
            <w:tcW w:w="866" w:type="dxa"/>
            <w:vAlign w:val="center"/>
          </w:tcPr>
          <w:p w14:paraId="5C3478E3" w14:textId="77777777" w:rsidR="007E0D80" w:rsidRPr="004573B9" w:rsidRDefault="007E0D80" w:rsidP="00DB72CF">
            <w:pPr>
              <w:spacing w:after="0" w:line="240" w:lineRule="auto"/>
              <w:jc w:val="both"/>
              <w:rPr>
                <w:rFonts w:ascii="Times New Roman" w:eastAsia="Times New Roman" w:hAnsi="Times New Roman" w:cs="Times New Roman"/>
                <w:sz w:val="20"/>
                <w:szCs w:val="20"/>
              </w:rPr>
            </w:pPr>
            <w:r w:rsidRPr="004573B9">
              <w:rPr>
                <w:rFonts w:ascii="Times New Roman" w:eastAsia="Times New Roman" w:hAnsi="Times New Roman" w:cs="Times New Roman"/>
                <w:sz w:val="20"/>
                <w:szCs w:val="20"/>
              </w:rPr>
              <w:t>163.38</w:t>
            </w:r>
          </w:p>
        </w:tc>
        <w:tc>
          <w:tcPr>
            <w:tcW w:w="0" w:type="auto"/>
            <w:shd w:val="clear" w:color="auto" w:fill="auto"/>
            <w:vAlign w:val="center"/>
            <w:hideMark/>
          </w:tcPr>
          <w:p w14:paraId="640E86B6" w14:textId="77777777" w:rsidR="007E0D80" w:rsidRPr="004573B9" w:rsidRDefault="007E0D80" w:rsidP="00DB72CF">
            <w:pPr>
              <w:spacing w:after="0" w:line="240" w:lineRule="auto"/>
              <w:jc w:val="both"/>
              <w:rPr>
                <w:rFonts w:ascii="Times New Roman" w:eastAsia="Times New Roman" w:hAnsi="Times New Roman" w:cs="Times New Roman"/>
                <w:sz w:val="20"/>
                <w:szCs w:val="20"/>
              </w:rPr>
            </w:pPr>
            <w:r w:rsidRPr="004573B9">
              <w:rPr>
                <w:rFonts w:ascii="Times New Roman" w:eastAsia="Times New Roman" w:hAnsi="Times New Roman" w:cs="Times New Roman"/>
                <w:sz w:val="20"/>
                <w:szCs w:val="20"/>
              </w:rPr>
              <w:t>0.01</w:t>
            </w:r>
          </w:p>
        </w:tc>
        <w:tc>
          <w:tcPr>
            <w:tcW w:w="0" w:type="auto"/>
            <w:vAlign w:val="center"/>
          </w:tcPr>
          <w:p w14:paraId="1C52E3B0" w14:textId="77777777" w:rsidR="007E0D80" w:rsidRPr="004573B9" w:rsidRDefault="007E0D80" w:rsidP="00DB72CF">
            <w:pPr>
              <w:spacing w:after="0" w:line="240" w:lineRule="auto"/>
              <w:jc w:val="both"/>
              <w:rPr>
                <w:rFonts w:ascii="Times New Roman" w:eastAsia="Times New Roman" w:hAnsi="Times New Roman" w:cs="Times New Roman"/>
                <w:sz w:val="20"/>
                <w:szCs w:val="20"/>
              </w:rPr>
            </w:pPr>
            <w:r w:rsidRPr="004573B9">
              <w:rPr>
                <w:rFonts w:ascii="Times New Roman" w:eastAsia="Times New Roman" w:hAnsi="Times New Roman" w:cs="Times New Roman"/>
                <w:sz w:val="20"/>
                <w:szCs w:val="20"/>
              </w:rPr>
              <w:t>0.17</w:t>
            </w:r>
          </w:p>
        </w:tc>
        <w:tc>
          <w:tcPr>
            <w:tcW w:w="0" w:type="auto"/>
            <w:vAlign w:val="center"/>
          </w:tcPr>
          <w:p w14:paraId="32F59C2C" w14:textId="77777777" w:rsidR="007E0D80" w:rsidRPr="004573B9" w:rsidRDefault="007E0D80" w:rsidP="00DB72CF">
            <w:pPr>
              <w:spacing w:after="0" w:line="240" w:lineRule="auto"/>
              <w:jc w:val="both"/>
              <w:rPr>
                <w:rFonts w:ascii="Times New Roman" w:eastAsia="Times New Roman" w:hAnsi="Times New Roman" w:cs="Times New Roman"/>
                <w:sz w:val="20"/>
                <w:szCs w:val="20"/>
              </w:rPr>
            </w:pPr>
            <w:r w:rsidRPr="004573B9">
              <w:rPr>
                <w:rFonts w:ascii="Times New Roman" w:eastAsia="Times New Roman" w:hAnsi="Times New Roman" w:cs="Times New Roman"/>
                <w:sz w:val="20"/>
                <w:szCs w:val="20"/>
              </w:rPr>
              <w:t>572.99</w:t>
            </w:r>
          </w:p>
        </w:tc>
        <w:tc>
          <w:tcPr>
            <w:tcW w:w="0" w:type="auto"/>
            <w:vAlign w:val="center"/>
          </w:tcPr>
          <w:p w14:paraId="13751788" w14:textId="77777777" w:rsidR="007E0D80" w:rsidRPr="004573B9" w:rsidRDefault="007E0D80" w:rsidP="00DB72CF">
            <w:pPr>
              <w:spacing w:after="0" w:line="240" w:lineRule="auto"/>
              <w:jc w:val="both"/>
              <w:rPr>
                <w:rFonts w:ascii="Times New Roman" w:eastAsia="Times New Roman" w:hAnsi="Times New Roman" w:cs="Times New Roman"/>
                <w:sz w:val="20"/>
                <w:szCs w:val="20"/>
              </w:rPr>
            </w:pPr>
            <w:r w:rsidRPr="004573B9">
              <w:rPr>
                <w:rFonts w:ascii="Times New Roman" w:eastAsia="Times New Roman" w:hAnsi="Times New Roman" w:cs="Times New Roman"/>
                <w:sz w:val="20"/>
                <w:szCs w:val="20"/>
              </w:rPr>
              <w:t>0.94</w:t>
            </w:r>
          </w:p>
        </w:tc>
        <w:tc>
          <w:tcPr>
            <w:tcW w:w="0" w:type="auto"/>
            <w:vAlign w:val="center"/>
          </w:tcPr>
          <w:p w14:paraId="0E148431" w14:textId="77777777" w:rsidR="007E0D80" w:rsidRPr="004573B9" w:rsidRDefault="007E0D80" w:rsidP="00DB72CF">
            <w:pPr>
              <w:spacing w:after="0" w:line="240" w:lineRule="auto"/>
              <w:jc w:val="both"/>
              <w:rPr>
                <w:rFonts w:ascii="Times New Roman" w:eastAsia="Times New Roman" w:hAnsi="Times New Roman" w:cs="Times New Roman"/>
                <w:sz w:val="20"/>
                <w:szCs w:val="20"/>
              </w:rPr>
            </w:pPr>
            <w:r w:rsidRPr="004573B9">
              <w:rPr>
                <w:rFonts w:ascii="Times New Roman" w:eastAsia="Times New Roman" w:hAnsi="Times New Roman" w:cs="Times New Roman"/>
                <w:sz w:val="20"/>
                <w:szCs w:val="20"/>
              </w:rPr>
              <w:t>0.05</w:t>
            </w:r>
          </w:p>
        </w:tc>
        <w:tc>
          <w:tcPr>
            <w:tcW w:w="0" w:type="auto"/>
            <w:vAlign w:val="center"/>
          </w:tcPr>
          <w:p w14:paraId="441FFFBA" w14:textId="77777777" w:rsidR="007E0D80" w:rsidRPr="004573B9" w:rsidRDefault="007E0D80" w:rsidP="00DB72CF">
            <w:pPr>
              <w:spacing w:after="0" w:line="240" w:lineRule="auto"/>
              <w:jc w:val="both"/>
              <w:rPr>
                <w:rFonts w:ascii="Times New Roman" w:eastAsia="Times New Roman" w:hAnsi="Times New Roman" w:cs="Times New Roman"/>
                <w:sz w:val="20"/>
                <w:szCs w:val="20"/>
              </w:rPr>
            </w:pPr>
            <w:r w:rsidRPr="004573B9">
              <w:rPr>
                <w:rFonts w:ascii="Times New Roman" w:eastAsia="Times New Roman" w:hAnsi="Times New Roman" w:cs="Times New Roman"/>
                <w:sz w:val="20"/>
                <w:szCs w:val="20"/>
              </w:rPr>
              <w:t>65.02</w:t>
            </w:r>
          </w:p>
        </w:tc>
        <w:tc>
          <w:tcPr>
            <w:tcW w:w="0" w:type="auto"/>
            <w:vAlign w:val="center"/>
          </w:tcPr>
          <w:p w14:paraId="1AA257B1" w14:textId="77777777" w:rsidR="007E0D80" w:rsidRPr="004573B9" w:rsidRDefault="007E0D80" w:rsidP="00DB72CF">
            <w:pPr>
              <w:spacing w:after="0" w:line="240" w:lineRule="auto"/>
              <w:jc w:val="both"/>
              <w:rPr>
                <w:rFonts w:ascii="Times New Roman" w:eastAsia="Times New Roman" w:hAnsi="Times New Roman" w:cs="Times New Roman"/>
                <w:sz w:val="20"/>
                <w:szCs w:val="20"/>
              </w:rPr>
            </w:pPr>
            <w:r w:rsidRPr="004573B9">
              <w:rPr>
                <w:rFonts w:ascii="Times New Roman" w:eastAsia="Times New Roman" w:hAnsi="Times New Roman" w:cs="Times New Roman"/>
                <w:sz w:val="20"/>
                <w:szCs w:val="20"/>
              </w:rPr>
              <w:t>3.07</w:t>
            </w:r>
          </w:p>
        </w:tc>
        <w:tc>
          <w:tcPr>
            <w:tcW w:w="0" w:type="auto"/>
            <w:vAlign w:val="center"/>
          </w:tcPr>
          <w:p w14:paraId="610AE1F6" w14:textId="77777777" w:rsidR="007E0D80" w:rsidRPr="004573B9" w:rsidRDefault="007E0D80" w:rsidP="00DB72CF">
            <w:pPr>
              <w:spacing w:after="0" w:line="240" w:lineRule="auto"/>
              <w:jc w:val="both"/>
              <w:rPr>
                <w:rFonts w:ascii="Times New Roman" w:eastAsia="Times New Roman" w:hAnsi="Times New Roman" w:cs="Times New Roman"/>
                <w:sz w:val="20"/>
                <w:szCs w:val="20"/>
              </w:rPr>
            </w:pPr>
            <w:r w:rsidRPr="004573B9">
              <w:rPr>
                <w:rFonts w:ascii="Times New Roman" w:eastAsia="Times New Roman" w:hAnsi="Times New Roman" w:cs="Times New Roman"/>
                <w:sz w:val="20"/>
                <w:szCs w:val="20"/>
              </w:rPr>
              <w:t>15.25</w:t>
            </w:r>
          </w:p>
        </w:tc>
        <w:tc>
          <w:tcPr>
            <w:tcW w:w="0" w:type="auto"/>
            <w:vAlign w:val="center"/>
          </w:tcPr>
          <w:p w14:paraId="798B9133" w14:textId="77777777" w:rsidR="007E0D80" w:rsidRPr="004573B9" w:rsidRDefault="007E0D80" w:rsidP="00DB72CF">
            <w:pPr>
              <w:spacing w:after="0" w:line="240" w:lineRule="auto"/>
              <w:jc w:val="both"/>
              <w:rPr>
                <w:rFonts w:ascii="Times New Roman" w:eastAsia="Times New Roman" w:hAnsi="Times New Roman" w:cs="Times New Roman"/>
                <w:sz w:val="20"/>
                <w:szCs w:val="20"/>
              </w:rPr>
            </w:pPr>
            <w:r w:rsidRPr="004573B9">
              <w:rPr>
                <w:rFonts w:ascii="Times New Roman" w:eastAsia="Times New Roman" w:hAnsi="Times New Roman" w:cs="Times New Roman"/>
                <w:sz w:val="20"/>
                <w:szCs w:val="20"/>
              </w:rPr>
              <w:t>1.39</w:t>
            </w:r>
          </w:p>
        </w:tc>
        <w:tc>
          <w:tcPr>
            <w:tcW w:w="0" w:type="auto"/>
            <w:vAlign w:val="center"/>
          </w:tcPr>
          <w:p w14:paraId="7A4E54E0" w14:textId="77777777" w:rsidR="007E0D80" w:rsidRPr="004573B9" w:rsidRDefault="007E0D80" w:rsidP="00DB72CF">
            <w:pPr>
              <w:spacing w:after="0" w:line="240" w:lineRule="auto"/>
              <w:jc w:val="both"/>
              <w:rPr>
                <w:rFonts w:ascii="Times New Roman" w:eastAsia="Times New Roman" w:hAnsi="Times New Roman" w:cs="Times New Roman"/>
                <w:sz w:val="20"/>
                <w:szCs w:val="20"/>
              </w:rPr>
            </w:pPr>
            <w:r w:rsidRPr="004573B9">
              <w:rPr>
                <w:rFonts w:ascii="Times New Roman" w:eastAsia="Times New Roman" w:hAnsi="Times New Roman" w:cs="Times New Roman"/>
                <w:sz w:val="20"/>
                <w:szCs w:val="20"/>
              </w:rPr>
              <w:t>6.75</w:t>
            </w:r>
          </w:p>
        </w:tc>
        <w:tc>
          <w:tcPr>
            <w:tcW w:w="0" w:type="auto"/>
            <w:vAlign w:val="center"/>
          </w:tcPr>
          <w:p w14:paraId="2A1AFF40" w14:textId="77777777" w:rsidR="007E0D80" w:rsidRPr="004573B9" w:rsidRDefault="007E0D80" w:rsidP="00DB72CF">
            <w:pPr>
              <w:spacing w:after="0" w:line="240" w:lineRule="auto"/>
              <w:jc w:val="both"/>
              <w:rPr>
                <w:rFonts w:ascii="Times New Roman" w:eastAsia="Times New Roman" w:hAnsi="Times New Roman" w:cs="Times New Roman"/>
                <w:sz w:val="20"/>
                <w:szCs w:val="20"/>
              </w:rPr>
            </w:pPr>
            <w:r w:rsidRPr="004573B9">
              <w:rPr>
                <w:rFonts w:ascii="Times New Roman" w:eastAsia="Times New Roman" w:hAnsi="Times New Roman" w:cs="Times New Roman"/>
                <w:sz w:val="20"/>
                <w:szCs w:val="20"/>
              </w:rPr>
              <w:t>3.43</w:t>
            </w:r>
          </w:p>
        </w:tc>
        <w:tc>
          <w:tcPr>
            <w:tcW w:w="0" w:type="auto"/>
            <w:shd w:val="clear" w:color="auto" w:fill="auto"/>
            <w:vAlign w:val="center"/>
            <w:hideMark/>
          </w:tcPr>
          <w:p w14:paraId="68BF070D" w14:textId="77777777" w:rsidR="007E0D80" w:rsidRPr="004573B9" w:rsidRDefault="007E0D80" w:rsidP="00DB72CF">
            <w:pPr>
              <w:spacing w:after="0" w:line="240" w:lineRule="auto"/>
              <w:jc w:val="both"/>
              <w:rPr>
                <w:rFonts w:ascii="Times New Roman" w:eastAsia="Times New Roman" w:hAnsi="Times New Roman" w:cs="Times New Roman"/>
                <w:sz w:val="20"/>
                <w:szCs w:val="20"/>
              </w:rPr>
            </w:pPr>
            <w:r w:rsidRPr="004573B9">
              <w:rPr>
                <w:rFonts w:ascii="Times New Roman" w:eastAsia="Times New Roman" w:hAnsi="Times New Roman" w:cs="Times New Roman"/>
                <w:sz w:val="20"/>
                <w:szCs w:val="20"/>
              </w:rPr>
              <w:t>1.86</w:t>
            </w:r>
          </w:p>
        </w:tc>
        <w:tc>
          <w:tcPr>
            <w:tcW w:w="0" w:type="auto"/>
            <w:vAlign w:val="center"/>
          </w:tcPr>
          <w:p w14:paraId="037E5E89" w14:textId="77777777" w:rsidR="007E0D80" w:rsidRPr="004573B9" w:rsidRDefault="007E0D80" w:rsidP="00DB72CF">
            <w:pPr>
              <w:spacing w:after="0" w:line="240" w:lineRule="auto"/>
              <w:jc w:val="both"/>
              <w:rPr>
                <w:rFonts w:ascii="Times New Roman" w:eastAsia="Times New Roman" w:hAnsi="Times New Roman" w:cs="Times New Roman"/>
                <w:sz w:val="20"/>
                <w:szCs w:val="20"/>
              </w:rPr>
            </w:pPr>
            <w:r w:rsidRPr="004573B9">
              <w:rPr>
                <w:rFonts w:ascii="Times New Roman" w:eastAsia="Times New Roman" w:hAnsi="Times New Roman" w:cs="Times New Roman"/>
                <w:sz w:val="20"/>
                <w:szCs w:val="20"/>
              </w:rPr>
              <w:t>22.26</w:t>
            </w:r>
          </w:p>
        </w:tc>
        <w:tc>
          <w:tcPr>
            <w:tcW w:w="0" w:type="auto"/>
            <w:vAlign w:val="center"/>
          </w:tcPr>
          <w:p w14:paraId="21FD54F6" w14:textId="77777777" w:rsidR="007E0D80" w:rsidRPr="004573B9" w:rsidRDefault="007E0D80" w:rsidP="00DB72CF">
            <w:pPr>
              <w:spacing w:after="0" w:line="240" w:lineRule="auto"/>
              <w:jc w:val="both"/>
              <w:rPr>
                <w:rFonts w:ascii="Times New Roman" w:eastAsia="Times New Roman" w:hAnsi="Times New Roman" w:cs="Times New Roman"/>
                <w:sz w:val="20"/>
                <w:szCs w:val="20"/>
              </w:rPr>
            </w:pPr>
            <w:r w:rsidRPr="004573B9">
              <w:rPr>
                <w:rFonts w:ascii="Times New Roman" w:eastAsia="Times New Roman" w:hAnsi="Times New Roman" w:cs="Times New Roman"/>
                <w:sz w:val="20"/>
                <w:szCs w:val="20"/>
              </w:rPr>
              <w:t>0.33</w:t>
            </w:r>
          </w:p>
        </w:tc>
        <w:tc>
          <w:tcPr>
            <w:tcW w:w="0" w:type="auto"/>
            <w:vAlign w:val="center"/>
          </w:tcPr>
          <w:p w14:paraId="0EB114C5" w14:textId="77777777" w:rsidR="007E0D80" w:rsidRPr="004573B9" w:rsidRDefault="007E0D80" w:rsidP="00DB72CF">
            <w:pPr>
              <w:spacing w:after="0" w:line="240" w:lineRule="auto"/>
              <w:jc w:val="both"/>
              <w:rPr>
                <w:rFonts w:ascii="Times New Roman" w:eastAsia="Times New Roman" w:hAnsi="Times New Roman" w:cs="Times New Roman"/>
                <w:sz w:val="20"/>
                <w:szCs w:val="20"/>
              </w:rPr>
            </w:pPr>
            <w:r w:rsidRPr="004573B9">
              <w:rPr>
                <w:rFonts w:ascii="Times New Roman" w:eastAsia="Times New Roman" w:hAnsi="Times New Roman" w:cs="Times New Roman"/>
                <w:sz w:val="20"/>
                <w:szCs w:val="20"/>
              </w:rPr>
              <w:t>0.79</w:t>
            </w:r>
          </w:p>
        </w:tc>
      </w:tr>
      <w:tr w:rsidR="007E0D80" w:rsidRPr="004573B9" w14:paraId="555B9D94" w14:textId="77777777" w:rsidTr="00DB72CF">
        <w:trPr>
          <w:trHeight w:val="432"/>
        </w:trPr>
        <w:tc>
          <w:tcPr>
            <w:tcW w:w="1620" w:type="dxa"/>
            <w:shd w:val="clear" w:color="auto" w:fill="auto"/>
            <w:vAlign w:val="center"/>
            <w:hideMark/>
          </w:tcPr>
          <w:p w14:paraId="7222F893" w14:textId="77777777" w:rsidR="007E0D80" w:rsidRPr="004573B9" w:rsidRDefault="007E0D80" w:rsidP="00DB72CF">
            <w:pPr>
              <w:spacing w:after="0" w:line="240" w:lineRule="auto"/>
              <w:jc w:val="both"/>
              <w:rPr>
                <w:rFonts w:ascii="Times New Roman" w:eastAsia="Times New Roman" w:hAnsi="Times New Roman" w:cs="Times New Roman"/>
                <w:sz w:val="20"/>
                <w:szCs w:val="20"/>
              </w:rPr>
            </w:pPr>
            <w:r w:rsidRPr="004573B9">
              <w:rPr>
                <w:rFonts w:ascii="Times New Roman" w:eastAsia="Times New Roman" w:hAnsi="Times New Roman" w:cs="Times New Roman"/>
                <w:sz w:val="20"/>
                <w:szCs w:val="20"/>
              </w:rPr>
              <w:t>Std_Raw</w:t>
            </w:r>
          </w:p>
        </w:tc>
        <w:tc>
          <w:tcPr>
            <w:tcW w:w="866" w:type="dxa"/>
            <w:vAlign w:val="center"/>
          </w:tcPr>
          <w:p w14:paraId="42A7139E" w14:textId="77777777" w:rsidR="007E0D80" w:rsidRPr="004573B9" w:rsidRDefault="007E0D80" w:rsidP="00DB72CF">
            <w:pPr>
              <w:spacing w:after="0" w:line="240" w:lineRule="auto"/>
              <w:jc w:val="both"/>
              <w:rPr>
                <w:rFonts w:ascii="Times New Roman" w:eastAsia="Times New Roman" w:hAnsi="Times New Roman" w:cs="Times New Roman"/>
                <w:sz w:val="20"/>
                <w:szCs w:val="20"/>
              </w:rPr>
            </w:pPr>
            <w:r w:rsidRPr="004573B9">
              <w:rPr>
                <w:rFonts w:ascii="Times New Roman" w:eastAsia="Times New Roman" w:hAnsi="Times New Roman" w:cs="Times New Roman"/>
                <w:sz w:val="20"/>
                <w:szCs w:val="20"/>
              </w:rPr>
              <w:t>179.01</w:t>
            </w:r>
          </w:p>
        </w:tc>
        <w:tc>
          <w:tcPr>
            <w:tcW w:w="0" w:type="auto"/>
            <w:shd w:val="clear" w:color="auto" w:fill="auto"/>
            <w:vAlign w:val="center"/>
            <w:hideMark/>
          </w:tcPr>
          <w:p w14:paraId="1EA863C0" w14:textId="77777777" w:rsidR="007E0D80" w:rsidRPr="004573B9" w:rsidRDefault="007E0D80" w:rsidP="00DB72CF">
            <w:pPr>
              <w:spacing w:after="0" w:line="240" w:lineRule="auto"/>
              <w:jc w:val="both"/>
              <w:rPr>
                <w:rFonts w:ascii="Times New Roman" w:eastAsia="Times New Roman" w:hAnsi="Times New Roman" w:cs="Times New Roman"/>
                <w:sz w:val="20"/>
                <w:szCs w:val="20"/>
              </w:rPr>
            </w:pPr>
            <w:r w:rsidRPr="004573B9">
              <w:rPr>
                <w:rFonts w:ascii="Times New Roman" w:eastAsia="Times New Roman" w:hAnsi="Times New Roman" w:cs="Times New Roman"/>
                <w:sz w:val="20"/>
                <w:szCs w:val="20"/>
              </w:rPr>
              <w:t>0.01</w:t>
            </w:r>
          </w:p>
        </w:tc>
        <w:tc>
          <w:tcPr>
            <w:tcW w:w="0" w:type="auto"/>
            <w:vAlign w:val="center"/>
          </w:tcPr>
          <w:p w14:paraId="3D077DF0" w14:textId="77777777" w:rsidR="007E0D80" w:rsidRPr="004573B9" w:rsidRDefault="007E0D80" w:rsidP="00DB72CF">
            <w:pPr>
              <w:spacing w:after="0" w:line="240" w:lineRule="auto"/>
              <w:jc w:val="both"/>
              <w:rPr>
                <w:rFonts w:ascii="Times New Roman" w:eastAsia="Times New Roman" w:hAnsi="Times New Roman" w:cs="Times New Roman"/>
                <w:sz w:val="20"/>
                <w:szCs w:val="20"/>
              </w:rPr>
            </w:pPr>
            <w:r w:rsidRPr="004573B9">
              <w:rPr>
                <w:rFonts w:ascii="Times New Roman" w:eastAsia="Times New Roman" w:hAnsi="Times New Roman" w:cs="Times New Roman"/>
                <w:sz w:val="20"/>
                <w:szCs w:val="20"/>
              </w:rPr>
              <w:t>0.33</w:t>
            </w:r>
          </w:p>
        </w:tc>
        <w:tc>
          <w:tcPr>
            <w:tcW w:w="0" w:type="auto"/>
            <w:vAlign w:val="center"/>
          </w:tcPr>
          <w:p w14:paraId="63773B13" w14:textId="77777777" w:rsidR="007E0D80" w:rsidRPr="004573B9" w:rsidRDefault="007E0D80" w:rsidP="00DB72CF">
            <w:pPr>
              <w:spacing w:after="0" w:line="240" w:lineRule="auto"/>
              <w:jc w:val="both"/>
              <w:rPr>
                <w:rFonts w:ascii="Times New Roman" w:eastAsia="Times New Roman" w:hAnsi="Times New Roman" w:cs="Times New Roman"/>
                <w:sz w:val="20"/>
                <w:szCs w:val="20"/>
              </w:rPr>
            </w:pPr>
            <w:r w:rsidRPr="004573B9">
              <w:rPr>
                <w:rFonts w:ascii="Times New Roman" w:eastAsia="Times New Roman" w:hAnsi="Times New Roman" w:cs="Times New Roman"/>
                <w:sz w:val="20"/>
                <w:szCs w:val="20"/>
              </w:rPr>
              <w:t>165.31</w:t>
            </w:r>
          </w:p>
        </w:tc>
        <w:tc>
          <w:tcPr>
            <w:tcW w:w="0" w:type="auto"/>
            <w:vAlign w:val="center"/>
          </w:tcPr>
          <w:p w14:paraId="70222E67" w14:textId="77777777" w:rsidR="007E0D80" w:rsidRPr="004573B9" w:rsidRDefault="007E0D80" w:rsidP="00DB72CF">
            <w:pPr>
              <w:spacing w:after="0" w:line="240" w:lineRule="auto"/>
              <w:jc w:val="both"/>
              <w:rPr>
                <w:rFonts w:ascii="Times New Roman" w:eastAsia="Times New Roman" w:hAnsi="Times New Roman" w:cs="Times New Roman"/>
                <w:sz w:val="20"/>
                <w:szCs w:val="20"/>
              </w:rPr>
            </w:pPr>
            <w:r w:rsidRPr="004573B9">
              <w:rPr>
                <w:rFonts w:ascii="Times New Roman" w:eastAsia="Times New Roman" w:hAnsi="Times New Roman" w:cs="Times New Roman"/>
                <w:sz w:val="20"/>
                <w:szCs w:val="20"/>
              </w:rPr>
              <w:t>0.39</w:t>
            </w:r>
          </w:p>
        </w:tc>
        <w:tc>
          <w:tcPr>
            <w:tcW w:w="0" w:type="auto"/>
            <w:vAlign w:val="center"/>
          </w:tcPr>
          <w:p w14:paraId="6A5B11D6" w14:textId="77777777" w:rsidR="007E0D80" w:rsidRPr="004573B9" w:rsidRDefault="007E0D80" w:rsidP="00DB72CF">
            <w:pPr>
              <w:spacing w:after="0" w:line="240" w:lineRule="auto"/>
              <w:jc w:val="both"/>
              <w:rPr>
                <w:rFonts w:ascii="Times New Roman" w:eastAsia="Times New Roman" w:hAnsi="Times New Roman" w:cs="Times New Roman"/>
                <w:sz w:val="20"/>
                <w:szCs w:val="20"/>
              </w:rPr>
            </w:pPr>
            <w:r w:rsidRPr="004573B9">
              <w:rPr>
                <w:rFonts w:ascii="Times New Roman" w:eastAsia="Times New Roman" w:hAnsi="Times New Roman" w:cs="Times New Roman"/>
                <w:sz w:val="20"/>
                <w:szCs w:val="20"/>
              </w:rPr>
              <w:t>0.01</w:t>
            </w:r>
          </w:p>
        </w:tc>
        <w:tc>
          <w:tcPr>
            <w:tcW w:w="0" w:type="auto"/>
            <w:vAlign w:val="center"/>
          </w:tcPr>
          <w:p w14:paraId="42C838A7" w14:textId="77777777" w:rsidR="007E0D80" w:rsidRPr="004573B9" w:rsidRDefault="007E0D80" w:rsidP="00DB72CF">
            <w:pPr>
              <w:spacing w:after="0" w:line="240" w:lineRule="auto"/>
              <w:jc w:val="both"/>
              <w:rPr>
                <w:rFonts w:ascii="Times New Roman" w:eastAsia="Times New Roman" w:hAnsi="Times New Roman" w:cs="Times New Roman"/>
                <w:sz w:val="20"/>
                <w:szCs w:val="20"/>
              </w:rPr>
            </w:pPr>
            <w:r w:rsidRPr="004573B9">
              <w:rPr>
                <w:rFonts w:ascii="Times New Roman" w:eastAsia="Times New Roman" w:hAnsi="Times New Roman" w:cs="Times New Roman"/>
                <w:sz w:val="20"/>
                <w:szCs w:val="20"/>
              </w:rPr>
              <w:t>20.61</w:t>
            </w:r>
          </w:p>
        </w:tc>
        <w:tc>
          <w:tcPr>
            <w:tcW w:w="0" w:type="auto"/>
            <w:vAlign w:val="center"/>
          </w:tcPr>
          <w:p w14:paraId="16322674" w14:textId="77777777" w:rsidR="007E0D80" w:rsidRPr="004573B9" w:rsidRDefault="007E0D80" w:rsidP="00DB72CF">
            <w:pPr>
              <w:spacing w:after="0" w:line="240" w:lineRule="auto"/>
              <w:jc w:val="both"/>
              <w:rPr>
                <w:rFonts w:ascii="Times New Roman" w:eastAsia="Times New Roman" w:hAnsi="Times New Roman" w:cs="Times New Roman"/>
                <w:sz w:val="20"/>
                <w:szCs w:val="20"/>
              </w:rPr>
            </w:pPr>
            <w:r w:rsidRPr="004573B9">
              <w:rPr>
                <w:rFonts w:ascii="Times New Roman" w:eastAsia="Times New Roman" w:hAnsi="Times New Roman" w:cs="Times New Roman"/>
                <w:sz w:val="20"/>
                <w:szCs w:val="20"/>
              </w:rPr>
              <w:t>2.12</w:t>
            </w:r>
          </w:p>
        </w:tc>
        <w:tc>
          <w:tcPr>
            <w:tcW w:w="0" w:type="auto"/>
            <w:vAlign w:val="center"/>
          </w:tcPr>
          <w:p w14:paraId="1CF9E412" w14:textId="77777777" w:rsidR="007E0D80" w:rsidRPr="004573B9" w:rsidRDefault="007E0D80" w:rsidP="00DB72CF">
            <w:pPr>
              <w:spacing w:after="0" w:line="240" w:lineRule="auto"/>
              <w:jc w:val="both"/>
              <w:rPr>
                <w:rFonts w:ascii="Times New Roman" w:eastAsia="Times New Roman" w:hAnsi="Times New Roman" w:cs="Times New Roman"/>
                <w:sz w:val="20"/>
                <w:szCs w:val="20"/>
              </w:rPr>
            </w:pPr>
            <w:r w:rsidRPr="004573B9">
              <w:rPr>
                <w:rFonts w:ascii="Times New Roman" w:eastAsia="Times New Roman" w:hAnsi="Times New Roman" w:cs="Times New Roman"/>
                <w:sz w:val="20"/>
                <w:szCs w:val="20"/>
              </w:rPr>
              <w:t>6.90</w:t>
            </w:r>
          </w:p>
        </w:tc>
        <w:tc>
          <w:tcPr>
            <w:tcW w:w="0" w:type="auto"/>
            <w:vAlign w:val="center"/>
          </w:tcPr>
          <w:p w14:paraId="39AF354C" w14:textId="77777777" w:rsidR="007E0D80" w:rsidRPr="004573B9" w:rsidRDefault="007E0D80" w:rsidP="00DB72CF">
            <w:pPr>
              <w:spacing w:after="0" w:line="240" w:lineRule="auto"/>
              <w:jc w:val="both"/>
              <w:rPr>
                <w:rFonts w:ascii="Times New Roman" w:eastAsia="Times New Roman" w:hAnsi="Times New Roman" w:cs="Times New Roman"/>
                <w:sz w:val="20"/>
                <w:szCs w:val="20"/>
              </w:rPr>
            </w:pPr>
            <w:r w:rsidRPr="004573B9">
              <w:rPr>
                <w:rFonts w:ascii="Times New Roman" w:eastAsia="Times New Roman" w:hAnsi="Times New Roman" w:cs="Times New Roman"/>
                <w:sz w:val="20"/>
                <w:szCs w:val="20"/>
              </w:rPr>
              <w:t>0.92</w:t>
            </w:r>
          </w:p>
        </w:tc>
        <w:tc>
          <w:tcPr>
            <w:tcW w:w="0" w:type="auto"/>
            <w:vAlign w:val="center"/>
          </w:tcPr>
          <w:p w14:paraId="119C6547" w14:textId="77777777" w:rsidR="007E0D80" w:rsidRPr="004573B9" w:rsidRDefault="007E0D80" w:rsidP="00DB72CF">
            <w:pPr>
              <w:spacing w:after="0" w:line="240" w:lineRule="auto"/>
              <w:jc w:val="both"/>
              <w:rPr>
                <w:rFonts w:ascii="Times New Roman" w:eastAsia="Times New Roman" w:hAnsi="Times New Roman" w:cs="Times New Roman"/>
                <w:sz w:val="20"/>
                <w:szCs w:val="20"/>
              </w:rPr>
            </w:pPr>
            <w:r w:rsidRPr="004573B9">
              <w:rPr>
                <w:rFonts w:ascii="Times New Roman" w:eastAsia="Times New Roman" w:hAnsi="Times New Roman" w:cs="Times New Roman"/>
                <w:sz w:val="20"/>
                <w:szCs w:val="20"/>
              </w:rPr>
              <w:t>1.71</w:t>
            </w:r>
          </w:p>
        </w:tc>
        <w:tc>
          <w:tcPr>
            <w:tcW w:w="0" w:type="auto"/>
            <w:vAlign w:val="center"/>
          </w:tcPr>
          <w:p w14:paraId="37E5FEE7" w14:textId="77777777" w:rsidR="007E0D80" w:rsidRPr="004573B9" w:rsidRDefault="007E0D80" w:rsidP="00DB72CF">
            <w:pPr>
              <w:spacing w:after="0" w:line="240" w:lineRule="auto"/>
              <w:jc w:val="both"/>
              <w:rPr>
                <w:rFonts w:ascii="Times New Roman" w:eastAsia="Times New Roman" w:hAnsi="Times New Roman" w:cs="Times New Roman"/>
                <w:sz w:val="20"/>
                <w:szCs w:val="20"/>
              </w:rPr>
            </w:pPr>
            <w:r w:rsidRPr="004573B9">
              <w:rPr>
                <w:rFonts w:ascii="Times New Roman" w:eastAsia="Times New Roman" w:hAnsi="Times New Roman" w:cs="Times New Roman"/>
                <w:sz w:val="20"/>
                <w:szCs w:val="20"/>
              </w:rPr>
              <w:t>2.36</w:t>
            </w:r>
          </w:p>
        </w:tc>
        <w:tc>
          <w:tcPr>
            <w:tcW w:w="0" w:type="auto"/>
            <w:shd w:val="clear" w:color="auto" w:fill="auto"/>
            <w:vAlign w:val="center"/>
            <w:hideMark/>
          </w:tcPr>
          <w:p w14:paraId="0D70C0E8" w14:textId="77777777" w:rsidR="007E0D80" w:rsidRPr="004573B9" w:rsidRDefault="007E0D80" w:rsidP="00DB72CF">
            <w:pPr>
              <w:spacing w:after="0" w:line="240" w:lineRule="auto"/>
              <w:jc w:val="both"/>
              <w:rPr>
                <w:rFonts w:ascii="Times New Roman" w:eastAsia="Times New Roman" w:hAnsi="Times New Roman" w:cs="Times New Roman"/>
                <w:sz w:val="20"/>
                <w:szCs w:val="20"/>
              </w:rPr>
            </w:pPr>
            <w:r w:rsidRPr="004573B9">
              <w:rPr>
                <w:rFonts w:ascii="Times New Roman" w:eastAsia="Times New Roman" w:hAnsi="Times New Roman" w:cs="Times New Roman"/>
                <w:sz w:val="20"/>
                <w:szCs w:val="20"/>
              </w:rPr>
              <w:t>1.31</w:t>
            </w:r>
          </w:p>
        </w:tc>
        <w:tc>
          <w:tcPr>
            <w:tcW w:w="0" w:type="auto"/>
            <w:vAlign w:val="center"/>
          </w:tcPr>
          <w:p w14:paraId="39A547B8" w14:textId="77777777" w:rsidR="007E0D80" w:rsidRPr="004573B9" w:rsidRDefault="007E0D80" w:rsidP="00DB72CF">
            <w:pPr>
              <w:spacing w:after="0" w:line="240" w:lineRule="auto"/>
              <w:jc w:val="both"/>
              <w:rPr>
                <w:rFonts w:ascii="Times New Roman" w:eastAsia="Times New Roman" w:hAnsi="Times New Roman" w:cs="Times New Roman"/>
                <w:sz w:val="20"/>
                <w:szCs w:val="20"/>
              </w:rPr>
            </w:pPr>
            <w:r w:rsidRPr="004573B9">
              <w:rPr>
                <w:rFonts w:ascii="Times New Roman" w:eastAsia="Times New Roman" w:hAnsi="Times New Roman" w:cs="Times New Roman"/>
                <w:sz w:val="20"/>
                <w:szCs w:val="20"/>
              </w:rPr>
              <w:t>13.29</w:t>
            </w:r>
          </w:p>
        </w:tc>
        <w:tc>
          <w:tcPr>
            <w:tcW w:w="0" w:type="auto"/>
            <w:vAlign w:val="center"/>
          </w:tcPr>
          <w:p w14:paraId="14BD239B" w14:textId="77777777" w:rsidR="007E0D80" w:rsidRPr="004573B9" w:rsidRDefault="007E0D80" w:rsidP="00DB72CF">
            <w:pPr>
              <w:spacing w:after="0" w:line="240" w:lineRule="auto"/>
              <w:jc w:val="both"/>
              <w:rPr>
                <w:rFonts w:ascii="Times New Roman" w:eastAsia="Times New Roman" w:hAnsi="Times New Roman" w:cs="Times New Roman"/>
                <w:sz w:val="20"/>
                <w:szCs w:val="20"/>
              </w:rPr>
            </w:pPr>
            <w:r w:rsidRPr="004573B9">
              <w:rPr>
                <w:rFonts w:ascii="Times New Roman" w:eastAsia="Times New Roman" w:hAnsi="Times New Roman" w:cs="Times New Roman"/>
                <w:sz w:val="20"/>
                <w:szCs w:val="20"/>
              </w:rPr>
              <w:t>0.47</w:t>
            </w:r>
          </w:p>
        </w:tc>
        <w:tc>
          <w:tcPr>
            <w:tcW w:w="0" w:type="auto"/>
            <w:vAlign w:val="center"/>
          </w:tcPr>
          <w:p w14:paraId="370BA8E8" w14:textId="77777777" w:rsidR="007E0D80" w:rsidRPr="004573B9" w:rsidRDefault="007E0D80" w:rsidP="00DB72CF">
            <w:pPr>
              <w:spacing w:after="0" w:line="240" w:lineRule="auto"/>
              <w:jc w:val="both"/>
              <w:rPr>
                <w:rFonts w:ascii="Times New Roman" w:eastAsia="Times New Roman" w:hAnsi="Times New Roman" w:cs="Times New Roman"/>
                <w:sz w:val="20"/>
                <w:szCs w:val="20"/>
              </w:rPr>
            </w:pPr>
            <w:r w:rsidRPr="004573B9">
              <w:rPr>
                <w:rFonts w:ascii="Times New Roman" w:eastAsia="Times New Roman" w:hAnsi="Times New Roman" w:cs="Times New Roman"/>
                <w:sz w:val="20"/>
                <w:szCs w:val="20"/>
              </w:rPr>
              <w:t>0.41</w:t>
            </w:r>
          </w:p>
        </w:tc>
      </w:tr>
      <w:tr w:rsidR="007E0D80" w:rsidRPr="004573B9" w14:paraId="488880A1" w14:textId="77777777" w:rsidTr="00DB72CF">
        <w:trPr>
          <w:trHeight w:val="432"/>
        </w:trPr>
        <w:tc>
          <w:tcPr>
            <w:tcW w:w="1620" w:type="dxa"/>
            <w:shd w:val="clear" w:color="auto" w:fill="auto"/>
            <w:vAlign w:val="center"/>
            <w:hideMark/>
          </w:tcPr>
          <w:p w14:paraId="36B913AD" w14:textId="77777777" w:rsidR="007E0D80" w:rsidRPr="004573B9" w:rsidRDefault="007E0D80" w:rsidP="00DB72CF">
            <w:pPr>
              <w:spacing w:after="0" w:line="240" w:lineRule="auto"/>
              <w:jc w:val="both"/>
              <w:rPr>
                <w:rFonts w:ascii="Times New Roman" w:eastAsia="Times New Roman" w:hAnsi="Times New Roman" w:cs="Times New Roman"/>
                <w:sz w:val="20"/>
                <w:szCs w:val="20"/>
              </w:rPr>
            </w:pPr>
            <w:r w:rsidRPr="004573B9">
              <w:rPr>
                <w:rFonts w:ascii="Times New Roman" w:eastAsia="Times New Roman" w:hAnsi="Times New Roman" w:cs="Times New Roman"/>
                <w:sz w:val="20"/>
                <w:szCs w:val="20"/>
              </w:rPr>
              <w:t>Skew_Raw</w:t>
            </w:r>
          </w:p>
        </w:tc>
        <w:tc>
          <w:tcPr>
            <w:tcW w:w="866" w:type="dxa"/>
            <w:vAlign w:val="center"/>
          </w:tcPr>
          <w:p w14:paraId="7534B6AD" w14:textId="77777777" w:rsidR="007E0D80" w:rsidRPr="004573B9" w:rsidRDefault="007E0D80" w:rsidP="00DB72CF">
            <w:pPr>
              <w:spacing w:after="0" w:line="240" w:lineRule="auto"/>
              <w:jc w:val="both"/>
              <w:rPr>
                <w:rFonts w:ascii="Times New Roman" w:eastAsia="Times New Roman" w:hAnsi="Times New Roman" w:cs="Times New Roman"/>
                <w:sz w:val="20"/>
                <w:szCs w:val="20"/>
              </w:rPr>
            </w:pPr>
            <w:r w:rsidRPr="004573B9">
              <w:rPr>
                <w:rFonts w:ascii="Times New Roman" w:eastAsia="Times New Roman" w:hAnsi="Times New Roman" w:cs="Times New Roman"/>
                <w:sz w:val="20"/>
                <w:szCs w:val="20"/>
              </w:rPr>
              <w:t>1.32</w:t>
            </w:r>
          </w:p>
        </w:tc>
        <w:tc>
          <w:tcPr>
            <w:tcW w:w="0" w:type="auto"/>
            <w:shd w:val="clear" w:color="auto" w:fill="auto"/>
            <w:vAlign w:val="center"/>
            <w:hideMark/>
          </w:tcPr>
          <w:p w14:paraId="0250FB18" w14:textId="77777777" w:rsidR="007E0D80" w:rsidRPr="004573B9" w:rsidRDefault="007E0D80" w:rsidP="00DB72CF">
            <w:pPr>
              <w:spacing w:after="0" w:line="240" w:lineRule="auto"/>
              <w:jc w:val="both"/>
              <w:rPr>
                <w:rFonts w:ascii="Times New Roman" w:eastAsia="Times New Roman" w:hAnsi="Times New Roman" w:cs="Times New Roman"/>
                <w:sz w:val="20"/>
                <w:szCs w:val="20"/>
              </w:rPr>
            </w:pPr>
            <w:r w:rsidRPr="004573B9">
              <w:rPr>
                <w:rFonts w:ascii="Times New Roman" w:eastAsia="Times New Roman" w:hAnsi="Times New Roman" w:cs="Times New Roman"/>
                <w:sz w:val="20"/>
                <w:szCs w:val="20"/>
              </w:rPr>
              <w:t>2.69</w:t>
            </w:r>
          </w:p>
        </w:tc>
        <w:tc>
          <w:tcPr>
            <w:tcW w:w="0" w:type="auto"/>
            <w:vAlign w:val="center"/>
          </w:tcPr>
          <w:p w14:paraId="77BD7F16" w14:textId="77777777" w:rsidR="007E0D80" w:rsidRPr="004573B9" w:rsidRDefault="007E0D80" w:rsidP="00DB72CF">
            <w:pPr>
              <w:spacing w:after="0" w:line="240" w:lineRule="auto"/>
              <w:jc w:val="both"/>
              <w:rPr>
                <w:rFonts w:ascii="Times New Roman" w:eastAsia="Times New Roman" w:hAnsi="Times New Roman" w:cs="Times New Roman"/>
                <w:sz w:val="20"/>
                <w:szCs w:val="20"/>
              </w:rPr>
            </w:pPr>
            <w:r w:rsidRPr="004573B9">
              <w:rPr>
                <w:rFonts w:ascii="Times New Roman" w:eastAsia="Times New Roman" w:hAnsi="Times New Roman" w:cs="Times New Roman"/>
                <w:sz w:val="20"/>
                <w:szCs w:val="20"/>
              </w:rPr>
              <w:t>3.97</w:t>
            </w:r>
          </w:p>
        </w:tc>
        <w:tc>
          <w:tcPr>
            <w:tcW w:w="0" w:type="auto"/>
            <w:vAlign w:val="center"/>
          </w:tcPr>
          <w:p w14:paraId="3BC1781D" w14:textId="77777777" w:rsidR="007E0D80" w:rsidRPr="004573B9" w:rsidRDefault="007E0D80" w:rsidP="00DB72CF">
            <w:pPr>
              <w:spacing w:after="0" w:line="240" w:lineRule="auto"/>
              <w:jc w:val="both"/>
              <w:rPr>
                <w:rFonts w:ascii="Times New Roman" w:eastAsia="Times New Roman" w:hAnsi="Times New Roman" w:cs="Times New Roman"/>
                <w:sz w:val="20"/>
                <w:szCs w:val="20"/>
              </w:rPr>
            </w:pPr>
            <w:r w:rsidRPr="004573B9">
              <w:rPr>
                <w:rFonts w:ascii="Times New Roman" w:eastAsia="Times New Roman" w:hAnsi="Times New Roman" w:cs="Times New Roman"/>
                <w:sz w:val="20"/>
                <w:szCs w:val="20"/>
              </w:rPr>
              <w:t>0.27</w:t>
            </w:r>
          </w:p>
        </w:tc>
        <w:tc>
          <w:tcPr>
            <w:tcW w:w="0" w:type="auto"/>
            <w:vAlign w:val="center"/>
          </w:tcPr>
          <w:p w14:paraId="0829CA87" w14:textId="77777777" w:rsidR="007E0D80" w:rsidRPr="004573B9" w:rsidRDefault="007E0D80" w:rsidP="00DB72CF">
            <w:pPr>
              <w:spacing w:after="0" w:line="240" w:lineRule="auto"/>
              <w:jc w:val="both"/>
              <w:rPr>
                <w:rFonts w:ascii="Times New Roman" w:eastAsia="Times New Roman" w:hAnsi="Times New Roman" w:cs="Times New Roman"/>
                <w:sz w:val="20"/>
                <w:szCs w:val="20"/>
              </w:rPr>
            </w:pPr>
            <w:r w:rsidRPr="004573B9">
              <w:rPr>
                <w:rFonts w:ascii="Times New Roman" w:eastAsia="Times New Roman" w:hAnsi="Times New Roman" w:cs="Times New Roman"/>
                <w:sz w:val="20"/>
                <w:szCs w:val="20"/>
              </w:rPr>
              <w:t>0.50</w:t>
            </w:r>
          </w:p>
        </w:tc>
        <w:tc>
          <w:tcPr>
            <w:tcW w:w="0" w:type="auto"/>
            <w:vAlign w:val="center"/>
          </w:tcPr>
          <w:p w14:paraId="464B564A" w14:textId="77777777" w:rsidR="007E0D80" w:rsidRPr="004573B9" w:rsidRDefault="007E0D80" w:rsidP="00DB72CF">
            <w:pPr>
              <w:spacing w:after="0" w:line="240" w:lineRule="auto"/>
              <w:jc w:val="both"/>
              <w:rPr>
                <w:rFonts w:ascii="Times New Roman" w:eastAsia="Times New Roman" w:hAnsi="Times New Roman" w:cs="Times New Roman"/>
                <w:sz w:val="20"/>
                <w:szCs w:val="20"/>
              </w:rPr>
            </w:pPr>
            <w:r w:rsidRPr="004573B9">
              <w:rPr>
                <w:rFonts w:ascii="Times New Roman" w:eastAsia="Times New Roman" w:hAnsi="Times New Roman" w:cs="Times New Roman"/>
                <w:sz w:val="20"/>
                <w:szCs w:val="20"/>
              </w:rPr>
              <w:t>-1.70</w:t>
            </w:r>
          </w:p>
        </w:tc>
        <w:tc>
          <w:tcPr>
            <w:tcW w:w="0" w:type="auto"/>
            <w:vAlign w:val="center"/>
          </w:tcPr>
          <w:p w14:paraId="533A2608" w14:textId="77777777" w:rsidR="007E0D80" w:rsidRPr="004573B9" w:rsidRDefault="007E0D80" w:rsidP="00DB72CF">
            <w:pPr>
              <w:spacing w:after="0" w:line="240" w:lineRule="auto"/>
              <w:jc w:val="both"/>
              <w:rPr>
                <w:rFonts w:ascii="Times New Roman" w:eastAsia="Times New Roman" w:hAnsi="Times New Roman" w:cs="Times New Roman"/>
                <w:sz w:val="20"/>
                <w:szCs w:val="20"/>
              </w:rPr>
            </w:pPr>
            <w:r w:rsidRPr="004573B9">
              <w:rPr>
                <w:rFonts w:ascii="Times New Roman" w:eastAsia="Times New Roman" w:hAnsi="Times New Roman" w:cs="Times New Roman"/>
                <w:sz w:val="20"/>
                <w:szCs w:val="20"/>
              </w:rPr>
              <w:t>-1.16</w:t>
            </w:r>
          </w:p>
        </w:tc>
        <w:tc>
          <w:tcPr>
            <w:tcW w:w="0" w:type="auto"/>
            <w:vAlign w:val="center"/>
          </w:tcPr>
          <w:p w14:paraId="78D1CFE1" w14:textId="77777777" w:rsidR="007E0D80" w:rsidRPr="004573B9" w:rsidRDefault="007E0D80" w:rsidP="00DB72CF">
            <w:pPr>
              <w:spacing w:after="0" w:line="240" w:lineRule="auto"/>
              <w:jc w:val="both"/>
              <w:rPr>
                <w:rFonts w:ascii="Times New Roman" w:eastAsia="Times New Roman" w:hAnsi="Times New Roman" w:cs="Times New Roman"/>
                <w:sz w:val="20"/>
                <w:szCs w:val="20"/>
              </w:rPr>
            </w:pPr>
            <w:r w:rsidRPr="004573B9">
              <w:rPr>
                <w:rFonts w:ascii="Times New Roman" w:eastAsia="Times New Roman" w:hAnsi="Times New Roman" w:cs="Times New Roman"/>
                <w:sz w:val="20"/>
                <w:szCs w:val="20"/>
              </w:rPr>
              <w:t>1.54</w:t>
            </w:r>
          </w:p>
        </w:tc>
        <w:tc>
          <w:tcPr>
            <w:tcW w:w="0" w:type="auto"/>
            <w:vAlign w:val="center"/>
          </w:tcPr>
          <w:p w14:paraId="2420D5D0" w14:textId="77777777" w:rsidR="007E0D80" w:rsidRPr="004573B9" w:rsidRDefault="007E0D80" w:rsidP="00DB72CF">
            <w:pPr>
              <w:spacing w:after="0" w:line="240" w:lineRule="auto"/>
              <w:jc w:val="both"/>
              <w:rPr>
                <w:rFonts w:ascii="Times New Roman" w:eastAsia="Times New Roman" w:hAnsi="Times New Roman" w:cs="Times New Roman"/>
                <w:sz w:val="20"/>
                <w:szCs w:val="20"/>
              </w:rPr>
            </w:pPr>
            <w:r w:rsidRPr="004573B9">
              <w:rPr>
                <w:rFonts w:ascii="Times New Roman" w:eastAsia="Times New Roman" w:hAnsi="Times New Roman" w:cs="Times New Roman"/>
                <w:sz w:val="20"/>
                <w:szCs w:val="20"/>
              </w:rPr>
              <w:t>0.92</w:t>
            </w:r>
          </w:p>
        </w:tc>
        <w:tc>
          <w:tcPr>
            <w:tcW w:w="0" w:type="auto"/>
            <w:vAlign w:val="center"/>
          </w:tcPr>
          <w:p w14:paraId="1AB755C5" w14:textId="77777777" w:rsidR="007E0D80" w:rsidRPr="004573B9" w:rsidRDefault="007E0D80" w:rsidP="00DB72CF">
            <w:pPr>
              <w:spacing w:after="0" w:line="240" w:lineRule="auto"/>
              <w:jc w:val="both"/>
              <w:rPr>
                <w:rFonts w:ascii="Times New Roman" w:eastAsia="Times New Roman" w:hAnsi="Times New Roman" w:cs="Times New Roman"/>
                <w:sz w:val="20"/>
                <w:szCs w:val="20"/>
              </w:rPr>
            </w:pPr>
            <w:r w:rsidRPr="004573B9">
              <w:rPr>
                <w:rFonts w:ascii="Times New Roman" w:eastAsia="Times New Roman" w:hAnsi="Times New Roman" w:cs="Times New Roman"/>
                <w:sz w:val="20"/>
                <w:szCs w:val="20"/>
              </w:rPr>
              <w:t>0.00</w:t>
            </w:r>
          </w:p>
        </w:tc>
        <w:tc>
          <w:tcPr>
            <w:tcW w:w="0" w:type="auto"/>
            <w:vAlign w:val="center"/>
          </w:tcPr>
          <w:p w14:paraId="06622BCE" w14:textId="77777777" w:rsidR="007E0D80" w:rsidRPr="004573B9" w:rsidRDefault="007E0D80" w:rsidP="00DB72CF">
            <w:pPr>
              <w:spacing w:after="0" w:line="240" w:lineRule="auto"/>
              <w:jc w:val="both"/>
              <w:rPr>
                <w:rFonts w:ascii="Times New Roman" w:eastAsia="Times New Roman" w:hAnsi="Times New Roman" w:cs="Times New Roman"/>
                <w:sz w:val="20"/>
                <w:szCs w:val="20"/>
              </w:rPr>
            </w:pPr>
            <w:r w:rsidRPr="004573B9">
              <w:rPr>
                <w:rFonts w:ascii="Times New Roman" w:eastAsia="Times New Roman" w:hAnsi="Times New Roman" w:cs="Times New Roman"/>
                <w:sz w:val="20"/>
                <w:szCs w:val="20"/>
              </w:rPr>
              <w:t>0.09</w:t>
            </w:r>
          </w:p>
        </w:tc>
        <w:tc>
          <w:tcPr>
            <w:tcW w:w="0" w:type="auto"/>
            <w:vAlign w:val="center"/>
          </w:tcPr>
          <w:p w14:paraId="7F372B04" w14:textId="77777777" w:rsidR="007E0D80" w:rsidRPr="004573B9" w:rsidRDefault="007E0D80" w:rsidP="00DB72CF">
            <w:pPr>
              <w:spacing w:after="0" w:line="240" w:lineRule="auto"/>
              <w:jc w:val="both"/>
              <w:rPr>
                <w:rFonts w:ascii="Times New Roman" w:eastAsia="Times New Roman" w:hAnsi="Times New Roman" w:cs="Times New Roman"/>
                <w:sz w:val="20"/>
                <w:szCs w:val="20"/>
              </w:rPr>
            </w:pPr>
            <w:r w:rsidRPr="004573B9">
              <w:rPr>
                <w:rFonts w:ascii="Times New Roman" w:eastAsia="Times New Roman" w:hAnsi="Times New Roman" w:cs="Times New Roman"/>
                <w:sz w:val="20"/>
                <w:szCs w:val="20"/>
              </w:rPr>
              <w:t>0.08</w:t>
            </w:r>
          </w:p>
        </w:tc>
        <w:tc>
          <w:tcPr>
            <w:tcW w:w="0" w:type="auto"/>
            <w:shd w:val="clear" w:color="auto" w:fill="auto"/>
            <w:vAlign w:val="center"/>
            <w:hideMark/>
          </w:tcPr>
          <w:p w14:paraId="027A269A" w14:textId="77777777" w:rsidR="007E0D80" w:rsidRPr="004573B9" w:rsidRDefault="007E0D80" w:rsidP="00DB72CF">
            <w:pPr>
              <w:spacing w:after="0" w:line="240" w:lineRule="auto"/>
              <w:jc w:val="both"/>
              <w:rPr>
                <w:rFonts w:ascii="Times New Roman" w:eastAsia="Times New Roman" w:hAnsi="Times New Roman" w:cs="Times New Roman"/>
                <w:sz w:val="20"/>
                <w:szCs w:val="20"/>
              </w:rPr>
            </w:pPr>
            <w:r w:rsidRPr="004573B9">
              <w:rPr>
                <w:rFonts w:ascii="Times New Roman" w:eastAsia="Times New Roman" w:hAnsi="Times New Roman" w:cs="Times New Roman"/>
                <w:sz w:val="20"/>
                <w:szCs w:val="20"/>
              </w:rPr>
              <w:t>-0.12</w:t>
            </w:r>
          </w:p>
        </w:tc>
        <w:tc>
          <w:tcPr>
            <w:tcW w:w="0" w:type="auto"/>
            <w:vAlign w:val="center"/>
          </w:tcPr>
          <w:p w14:paraId="23279606" w14:textId="77777777" w:rsidR="007E0D80" w:rsidRPr="004573B9" w:rsidRDefault="007E0D80" w:rsidP="00DB72CF">
            <w:pPr>
              <w:spacing w:after="0" w:line="240" w:lineRule="auto"/>
              <w:jc w:val="both"/>
              <w:rPr>
                <w:rFonts w:ascii="Times New Roman" w:eastAsia="Times New Roman" w:hAnsi="Times New Roman" w:cs="Times New Roman"/>
                <w:sz w:val="20"/>
                <w:szCs w:val="20"/>
              </w:rPr>
            </w:pPr>
            <w:r w:rsidRPr="004573B9">
              <w:rPr>
                <w:rFonts w:ascii="Times New Roman" w:eastAsia="Times New Roman" w:hAnsi="Times New Roman" w:cs="Times New Roman"/>
                <w:sz w:val="20"/>
                <w:szCs w:val="20"/>
              </w:rPr>
              <w:t>0.42</w:t>
            </w:r>
          </w:p>
        </w:tc>
        <w:tc>
          <w:tcPr>
            <w:tcW w:w="0" w:type="auto"/>
            <w:vAlign w:val="center"/>
          </w:tcPr>
          <w:p w14:paraId="40B320E0" w14:textId="77777777" w:rsidR="007E0D80" w:rsidRPr="004573B9" w:rsidRDefault="007E0D80" w:rsidP="00DB72CF">
            <w:pPr>
              <w:spacing w:after="0" w:line="240" w:lineRule="auto"/>
              <w:jc w:val="both"/>
              <w:rPr>
                <w:rFonts w:ascii="Times New Roman" w:eastAsia="Times New Roman" w:hAnsi="Times New Roman" w:cs="Times New Roman"/>
                <w:sz w:val="20"/>
                <w:szCs w:val="20"/>
              </w:rPr>
            </w:pPr>
            <w:r w:rsidRPr="004573B9">
              <w:rPr>
                <w:rFonts w:ascii="Times New Roman" w:eastAsia="Times New Roman" w:hAnsi="Times New Roman" w:cs="Times New Roman"/>
                <w:sz w:val="20"/>
                <w:szCs w:val="20"/>
              </w:rPr>
              <w:t>0.72</w:t>
            </w:r>
          </w:p>
        </w:tc>
        <w:tc>
          <w:tcPr>
            <w:tcW w:w="0" w:type="auto"/>
            <w:vAlign w:val="center"/>
          </w:tcPr>
          <w:p w14:paraId="330100CD" w14:textId="77777777" w:rsidR="007E0D80" w:rsidRPr="004573B9" w:rsidRDefault="007E0D80" w:rsidP="00DB72CF">
            <w:pPr>
              <w:spacing w:after="0" w:line="240" w:lineRule="auto"/>
              <w:jc w:val="both"/>
              <w:rPr>
                <w:rFonts w:ascii="Times New Roman" w:eastAsia="Times New Roman" w:hAnsi="Times New Roman" w:cs="Times New Roman"/>
                <w:sz w:val="20"/>
                <w:szCs w:val="20"/>
              </w:rPr>
            </w:pPr>
            <w:r w:rsidRPr="004573B9">
              <w:rPr>
                <w:rFonts w:ascii="Times New Roman" w:eastAsia="Times New Roman" w:hAnsi="Times New Roman" w:cs="Times New Roman"/>
                <w:sz w:val="20"/>
                <w:szCs w:val="20"/>
              </w:rPr>
              <w:t>-1.41</w:t>
            </w:r>
          </w:p>
        </w:tc>
      </w:tr>
      <w:tr w:rsidR="007E0D80" w:rsidRPr="004573B9" w14:paraId="27DE8346" w14:textId="77777777" w:rsidTr="00DB72CF">
        <w:trPr>
          <w:trHeight w:val="432"/>
        </w:trPr>
        <w:tc>
          <w:tcPr>
            <w:tcW w:w="1620" w:type="dxa"/>
            <w:shd w:val="clear" w:color="auto" w:fill="auto"/>
            <w:vAlign w:val="center"/>
            <w:hideMark/>
          </w:tcPr>
          <w:p w14:paraId="37BB7742" w14:textId="77777777" w:rsidR="007E0D80" w:rsidRPr="004573B9" w:rsidRDefault="007E0D80" w:rsidP="00DB72CF">
            <w:pPr>
              <w:spacing w:after="0" w:line="240" w:lineRule="auto"/>
              <w:jc w:val="both"/>
              <w:rPr>
                <w:rFonts w:ascii="Times New Roman" w:eastAsia="Times New Roman" w:hAnsi="Times New Roman" w:cs="Times New Roman"/>
                <w:sz w:val="20"/>
                <w:szCs w:val="20"/>
              </w:rPr>
            </w:pPr>
            <w:r w:rsidRPr="004573B9">
              <w:rPr>
                <w:rFonts w:ascii="Times New Roman" w:eastAsia="Times New Roman" w:hAnsi="Times New Roman" w:cs="Times New Roman"/>
                <w:sz w:val="20"/>
                <w:szCs w:val="20"/>
              </w:rPr>
              <w:t>Min_Yeo-Johnson</w:t>
            </w:r>
          </w:p>
        </w:tc>
        <w:tc>
          <w:tcPr>
            <w:tcW w:w="866" w:type="dxa"/>
            <w:vAlign w:val="center"/>
          </w:tcPr>
          <w:p w14:paraId="2DDADF7E" w14:textId="77777777" w:rsidR="007E0D80" w:rsidRPr="004573B9" w:rsidRDefault="007E0D80" w:rsidP="00DB72CF">
            <w:pPr>
              <w:spacing w:after="0" w:line="240" w:lineRule="auto"/>
              <w:jc w:val="both"/>
              <w:rPr>
                <w:rFonts w:ascii="Times New Roman" w:eastAsia="Times New Roman" w:hAnsi="Times New Roman" w:cs="Times New Roman"/>
                <w:sz w:val="20"/>
                <w:szCs w:val="20"/>
              </w:rPr>
            </w:pPr>
            <w:r w:rsidRPr="004573B9">
              <w:rPr>
                <w:rFonts w:ascii="Times New Roman" w:eastAsia="Times New Roman" w:hAnsi="Times New Roman" w:cs="Times New Roman"/>
                <w:sz w:val="20"/>
                <w:szCs w:val="20"/>
              </w:rPr>
              <w:t>-1.81</w:t>
            </w:r>
          </w:p>
        </w:tc>
        <w:tc>
          <w:tcPr>
            <w:tcW w:w="0" w:type="auto"/>
            <w:shd w:val="clear" w:color="auto" w:fill="auto"/>
            <w:vAlign w:val="center"/>
            <w:hideMark/>
          </w:tcPr>
          <w:p w14:paraId="40BCA74F" w14:textId="77777777" w:rsidR="007E0D80" w:rsidRPr="004573B9" w:rsidRDefault="007E0D80" w:rsidP="00DB72CF">
            <w:pPr>
              <w:spacing w:after="0" w:line="240" w:lineRule="auto"/>
              <w:jc w:val="both"/>
              <w:rPr>
                <w:rFonts w:ascii="Times New Roman" w:eastAsia="Times New Roman" w:hAnsi="Times New Roman" w:cs="Times New Roman"/>
                <w:sz w:val="20"/>
                <w:szCs w:val="20"/>
              </w:rPr>
            </w:pPr>
            <w:r w:rsidRPr="004573B9">
              <w:rPr>
                <w:rFonts w:ascii="Times New Roman" w:eastAsia="Times New Roman" w:hAnsi="Times New Roman" w:cs="Times New Roman"/>
                <w:sz w:val="20"/>
                <w:szCs w:val="20"/>
              </w:rPr>
              <w:t>-1.58</w:t>
            </w:r>
          </w:p>
        </w:tc>
        <w:tc>
          <w:tcPr>
            <w:tcW w:w="0" w:type="auto"/>
            <w:vAlign w:val="center"/>
          </w:tcPr>
          <w:p w14:paraId="206B66EE" w14:textId="77777777" w:rsidR="007E0D80" w:rsidRPr="004573B9" w:rsidRDefault="007E0D80" w:rsidP="00DB72CF">
            <w:pPr>
              <w:spacing w:after="0" w:line="240" w:lineRule="auto"/>
              <w:jc w:val="both"/>
              <w:rPr>
                <w:rFonts w:ascii="Times New Roman" w:eastAsia="Times New Roman" w:hAnsi="Times New Roman" w:cs="Times New Roman"/>
                <w:sz w:val="20"/>
                <w:szCs w:val="20"/>
              </w:rPr>
            </w:pPr>
            <w:r w:rsidRPr="004573B9">
              <w:rPr>
                <w:rFonts w:ascii="Times New Roman" w:eastAsia="Times New Roman" w:hAnsi="Times New Roman" w:cs="Times New Roman"/>
                <w:sz w:val="20"/>
                <w:szCs w:val="20"/>
              </w:rPr>
              <w:t>-1.44</w:t>
            </w:r>
          </w:p>
        </w:tc>
        <w:tc>
          <w:tcPr>
            <w:tcW w:w="0" w:type="auto"/>
            <w:vAlign w:val="center"/>
          </w:tcPr>
          <w:p w14:paraId="53587B25" w14:textId="77777777" w:rsidR="007E0D80" w:rsidRPr="004573B9" w:rsidRDefault="007E0D80" w:rsidP="00DB72CF">
            <w:pPr>
              <w:spacing w:after="0" w:line="240" w:lineRule="auto"/>
              <w:jc w:val="both"/>
              <w:rPr>
                <w:rFonts w:ascii="Times New Roman" w:eastAsia="Times New Roman" w:hAnsi="Times New Roman" w:cs="Times New Roman"/>
                <w:sz w:val="20"/>
                <w:szCs w:val="20"/>
              </w:rPr>
            </w:pPr>
            <w:r w:rsidRPr="004573B9">
              <w:rPr>
                <w:rFonts w:ascii="Times New Roman" w:eastAsia="Times New Roman" w:hAnsi="Times New Roman" w:cs="Times New Roman"/>
                <w:sz w:val="20"/>
                <w:szCs w:val="20"/>
              </w:rPr>
              <w:t>-2.82</w:t>
            </w:r>
          </w:p>
        </w:tc>
        <w:tc>
          <w:tcPr>
            <w:tcW w:w="0" w:type="auto"/>
            <w:vAlign w:val="center"/>
          </w:tcPr>
          <w:p w14:paraId="04792D9C" w14:textId="77777777" w:rsidR="007E0D80" w:rsidRPr="004573B9" w:rsidRDefault="007E0D80" w:rsidP="00DB72CF">
            <w:pPr>
              <w:spacing w:after="0" w:line="240" w:lineRule="auto"/>
              <w:jc w:val="both"/>
              <w:rPr>
                <w:rFonts w:ascii="Times New Roman" w:eastAsia="Times New Roman" w:hAnsi="Times New Roman" w:cs="Times New Roman"/>
                <w:sz w:val="20"/>
                <w:szCs w:val="20"/>
              </w:rPr>
            </w:pPr>
            <w:r w:rsidRPr="004573B9">
              <w:rPr>
                <w:rFonts w:ascii="Times New Roman" w:eastAsia="Times New Roman" w:hAnsi="Times New Roman" w:cs="Times New Roman"/>
                <w:sz w:val="20"/>
                <w:szCs w:val="20"/>
              </w:rPr>
              <w:t>-2.29</w:t>
            </w:r>
          </w:p>
        </w:tc>
        <w:tc>
          <w:tcPr>
            <w:tcW w:w="0" w:type="auto"/>
            <w:vAlign w:val="center"/>
          </w:tcPr>
          <w:p w14:paraId="37D7741E" w14:textId="77777777" w:rsidR="007E0D80" w:rsidRPr="004573B9" w:rsidRDefault="007E0D80" w:rsidP="00DB72CF">
            <w:pPr>
              <w:spacing w:after="0" w:line="240" w:lineRule="auto"/>
              <w:jc w:val="both"/>
              <w:rPr>
                <w:rFonts w:ascii="Times New Roman" w:eastAsia="Times New Roman" w:hAnsi="Times New Roman" w:cs="Times New Roman"/>
                <w:sz w:val="20"/>
                <w:szCs w:val="20"/>
              </w:rPr>
            </w:pPr>
            <w:r w:rsidRPr="004573B9">
              <w:rPr>
                <w:rFonts w:ascii="Times New Roman" w:eastAsia="Times New Roman" w:hAnsi="Times New Roman" w:cs="Times New Roman"/>
                <w:sz w:val="20"/>
                <w:szCs w:val="20"/>
              </w:rPr>
              <w:t>0.03</w:t>
            </w:r>
          </w:p>
        </w:tc>
        <w:tc>
          <w:tcPr>
            <w:tcW w:w="0" w:type="auto"/>
            <w:vAlign w:val="center"/>
          </w:tcPr>
          <w:p w14:paraId="5F8E7073" w14:textId="77777777" w:rsidR="007E0D80" w:rsidRPr="004573B9" w:rsidRDefault="007E0D80" w:rsidP="00DB72CF">
            <w:pPr>
              <w:spacing w:after="0" w:line="240" w:lineRule="auto"/>
              <w:jc w:val="both"/>
              <w:rPr>
                <w:rFonts w:ascii="Times New Roman" w:eastAsia="Times New Roman" w:hAnsi="Times New Roman" w:cs="Times New Roman"/>
                <w:sz w:val="20"/>
                <w:szCs w:val="20"/>
              </w:rPr>
            </w:pPr>
            <w:r w:rsidRPr="004573B9">
              <w:rPr>
                <w:rFonts w:ascii="Times New Roman" w:eastAsia="Times New Roman" w:hAnsi="Times New Roman" w:cs="Times New Roman"/>
                <w:sz w:val="20"/>
                <w:szCs w:val="20"/>
              </w:rPr>
              <w:t>-1.90</w:t>
            </w:r>
          </w:p>
        </w:tc>
        <w:tc>
          <w:tcPr>
            <w:tcW w:w="0" w:type="auto"/>
            <w:vAlign w:val="center"/>
          </w:tcPr>
          <w:p w14:paraId="767CC58A" w14:textId="77777777" w:rsidR="007E0D80" w:rsidRPr="004573B9" w:rsidRDefault="007E0D80" w:rsidP="00DB72CF">
            <w:pPr>
              <w:spacing w:after="0" w:line="240" w:lineRule="auto"/>
              <w:jc w:val="both"/>
              <w:rPr>
                <w:rFonts w:ascii="Times New Roman" w:eastAsia="Times New Roman" w:hAnsi="Times New Roman" w:cs="Times New Roman"/>
                <w:sz w:val="20"/>
                <w:szCs w:val="20"/>
              </w:rPr>
            </w:pPr>
            <w:r w:rsidRPr="004573B9">
              <w:rPr>
                <w:rFonts w:ascii="Times New Roman" w:eastAsia="Times New Roman" w:hAnsi="Times New Roman" w:cs="Times New Roman"/>
                <w:sz w:val="20"/>
                <w:szCs w:val="20"/>
              </w:rPr>
              <w:t>-2.61</w:t>
            </w:r>
          </w:p>
        </w:tc>
        <w:tc>
          <w:tcPr>
            <w:tcW w:w="0" w:type="auto"/>
            <w:vAlign w:val="center"/>
          </w:tcPr>
          <w:p w14:paraId="2BB33034" w14:textId="77777777" w:rsidR="007E0D80" w:rsidRPr="004573B9" w:rsidRDefault="007E0D80" w:rsidP="00DB72CF">
            <w:pPr>
              <w:spacing w:after="0" w:line="240" w:lineRule="auto"/>
              <w:jc w:val="both"/>
              <w:rPr>
                <w:rFonts w:ascii="Times New Roman" w:eastAsia="Times New Roman" w:hAnsi="Times New Roman" w:cs="Times New Roman"/>
                <w:sz w:val="20"/>
                <w:szCs w:val="20"/>
              </w:rPr>
            </w:pPr>
            <w:r w:rsidRPr="004573B9">
              <w:rPr>
                <w:rFonts w:ascii="Times New Roman" w:eastAsia="Times New Roman" w:hAnsi="Times New Roman" w:cs="Times New Roman"/>
                <w:sz w:val="20"/>
                <w:szCs w:val="20"/>
              </w:rPr>
              <w:t>-2.73</w:t>
            </w:r>
          </w:p>
        </w:tc>
        <w:tc>
          <w:tcPr>
            <w:tcW w:w="0" w:type="auto"/>
            <w:vAlign w:val="center"/>
          </w:tcPr>
          <w:p w14:paraId="144CF21E" w14:textId="77777777" w:rsidR="007E0D80" w:rsidRPr="004573B9" w:rsidRDefault="007E0D80" w:rsidP="00DB72CF">
            <w:pPr>
              <w:spacing w:after="0" w:line="240" w:lineRule="auto"/>
              <w:jc w:val="both"/>
              <w:rPr>
                <w:rFonts w:ascii="Times New Roman" w:eastAsia="Times New Roman" w:hAnsi="Times New Roman" w:cs="Times New Roman"/>
                <w:sz w:val="20"/>
                <w:szCs w:val="20"/>
              </w:rPr>
            </w:pPr>
            <w:r w:rsidRPr="004573B9">
              <w:rPr>
                <w:rFonts w:ascii="Times New Roman" w:eastAsia="Times New Roman" w:hAnsi="Times New Roman" w:cs="Times New Roman"/>
                <w:sz w:val="20"/>
                <w:szCs w:val="20"/>
              </w:rPr>
              <w:t>-1.57</w:t>
            </w:r>
          </w:p>
        </w:tc>
        <w:tc>
          <w:tcPr>
            <w:tcW w:w="0" w:type="auto"/>
            <w:vAlign w:val="center"/>
          </w:tcPr>
          <w:p w14:paraId="66F1175A" w14:textId="77777777" w:rsidR="007E0D80" w:rsidRPr="004573B9" w:rsidRDefault="007E0D80" w:rsidP="00DB72CF">
            <w:pPr>
              <w:spacing w:after="0" w:line="240" w:lineRule="auto"/>
              <w:jc w:val="both"/>
              <w:rPr>
                <w:rFonts w:ascii="Times New Roman" w:eastAsia="Times New Roman" w:hAnsi="Times New Roman" w:cs="Times New Roman"/>
                <w:sz w:val="20"/>
                <w:szCs w:val="20"/>
              </w:rPr>
            </w:pPr>
            <w:r w:rsidRPr="004573B9">
              <w:rPr>
                <w:rFonts w:ascii="Times New Roman" w:eastAsia="Times New Roman" w:hAnsi="Times New Roman" w:cs="Times New Roman"/>
                <w:sz w:val="20"/>
                <w:szCs w:val="20"/>
              </w:rPr>
              <w:t>-2.19</w:t>
            </w:r>
          </w:p>
        </w:tc>
        <w:tc>
          <w:tcPr>
            <w:tcW w:w="0" w:type="auto"/>
            <w:vAlign w:val="center"/>
          </w:tcPr>
          <w:p w14:paraId="4A19C936" w14:textId="77777777" w:rsidR="007E0D80" w:rsidRPr="004573B9" w:rsidRDefault="007E0D80" w:rsidP="00DB72CF">
            <w:pPr>
              <w:spacing w:after="0" w:line="240" w:lineRule="auto"/>
              <w:jc w:val="both"/>
              <w:rPr>
                <w:rFonts w:ascii="Times New Roman" w:eastAsia="Times New Roman" w:hAnsi="Times New Roman" w:cs="Times New Roman"/>
                <w:sz w:val="20"/>
                <w:szCs w:val="20"/>
              </w:rPr>
            </w:pPr>
            <w:r w:rsidRPr="004573B9">
              <w:rPr>
                <w:rFonts w:ascii="Times New Roman" w:eastAsia="Times New Roman" w:hAnsi="Times New Roman" w:cs="Times New Roman"/>
                <w:sz w:val="20"/>
                <w:szCs w:val="20"/>
              </w:rPr>
              <w:t>-1.60</w:t>
            </w:r>
          </w:p>
        </w:tc>
        <w:tc>
          <w:tcPr>
            <w:tcW w:w="0" w:type="auto"/>
            <w:shd w:val="clear" w:color="auto" w:fill="auto"/>
            <w:vAlign w:val="center"/>
            <w:hideMark/>
          </w:tcPr>
          <w:p w14:paraId="5A48FD93" w14:textId="77777777" w:rsidR="007E0D80" w:rsidRPr="004573B9" w:rsidRDefault="007E0D80" w:rsidP="00DB72CF">
            <w:pPr>
              <w:spacing w:after="0" w:line="240" w:lineRule="auto"/>
              <w:jc w:val="both"/>
              <w:rPr>
                <w:rFonts w:ascii="Times New Roman" w:eastAsia="Times New Roman" w:hAnsi="Times New Roman" w:cs="Times New Roman"/>
                <w:sz w:val="20"/>
                <w:szCs w:val="20"/>
              </w:rPr>
            </w:pPr>
            <w:r w:rsidRPr="004573B9">
              <w:rPr>
                <w:rFonts w:ascii="Times New Roman" w:eastAsia="Times New Roman" w:hAnsi="Times New Roman" w:cs="Times New Roman"/>
                <w:sz w:val="20"/>
                <w:szCs w:val="20"/>
              </w:rPr>
              <w:t>-1.45</w:t>
            </w:r>
          </w:p>
        </w:tc>
        <w:tc>
          <w:tcPr>
            <w:tcW w:w="0" w:type="auto"/>
            <w:vAlign w:val="center"/>
          </w:tcPr>
          <w:p w14:paraId="3D34CBE4" w14:textId="77777777" w:rsidR="007E0D80" w:rsidRPr="004573B9" w:rsidRDefault="007E0D80" w:rsidP="00DB72CF">
            <w:pPr>
              <w:spacing w:after="0" w:line="240" w:lineRule="auto"/>
              <w:jc w:val="both"/>
              <w:rPr>
                <w:rFonts w:ascii="Times New Roman" w:eastAsia="Times New Roman" w:hAnsi="Times New Roman" w:cs="Times New Roman"/>
                <w:sz w:val="20"/>
                <w:szCs w:val="20"/>
              </w:rPr>
            </w:pPr>
            <w:r w:rsidRPr="004573B9">
              <w:rPr>
                <w:rFonts w:ascii="Times New Roman" w:eastAsia="Times New Roman" w:hAnsi="Times New Roman" w:cs="Times New Roman"/>
                <w:sz w:val="20"/>
                <w:szCs w:val="20"/>
              </w:rPr>
              <w:t>-1.96</w:t>
            </w:r>
          </w:p>
        </w:tc>
        <w:tc>
          <w:tcPr>
            <w:tcW w:w="0" w:type="auto"/>
            <w:vAlign w:val="center"/>
          </w:tcPr>
          <w:p w14:paraId="2D7EBB5A" w14:textId="77777777" w:rsidR="007E0D80" w:rsidRPr="004573B9" w:rsidRDefault="007E0D80" w:rsidP="00DB72CF">
            <w:pPr>
              <w:spacing w:after="0" w:line="240" w:lineRule="auto"/>
              <w:jc w:val="both"/>
              <w:rPr>
                <w:rFonts w:ascii="Times New Roman" w:eastAsia="Times New Roman" w:hAnsi="Times New Roman" w:cs="Times New Roman"/>
                <w:sz w:val="20"/>
                <w:szCs w:val="20"/>
              </w:rPr>
            </w:pPr>
            <w:r w:rsidRPr="004573B9">
              <w:rPr>
                <w:rFonts w:ascii="Times New Roman" w:eastAsia="Times New Roman" w:hAnsi="Times New Roman" w:cs="Times New Roman"/>
                <w:sz w:val="20"/>
                <w:szCs w:val="20"/>
              </w:rPr>
              <w:t>0.00</w:t>
            </w:r>
          </w:p>
        </w:tc>
        <w:tc>
          <w:tcPr>
            <w:tcW w:w="0" w:type="auto"/>
            <w:vAlign w:val="center"/>
          </w:tcPr>
          <w:p w14:paraId="71E63725" w14:textId="77777777" w:rsidR="007E0D80" w:rsidRPr="004573B9" w:rsidRDefault="007E0D80" w:rsidP="00DB72CF">
            <w:pPr>
              <w:spacing w:after="0" w:line="240" w:lineRule="auto"/>
              <w:jc w:val="both"/>
              <w:rPr>
                <w:rFonts w:ascii="Times New Roman" w:eastAsia="Times New Roman" w:hAnsi="Times New Roman" w:cs="Times New Roman"/>
                <w:sz w:val="20"/>
                <w:szCs w:val="20"/>
              </w:rPr>
            </w:pPr>
            <w:r w:rsidRPr="004573B9">
              <w:rPr>
                <w:rFonts w:ascii="Times New Roman" w:eastAsia="Times New Roman" w:hAnsi="Times New Roman" w:cs="Times New Roman"/>
                <w:sz w:val="20"/>
                <w:szCs w:val="20"/>
              </w:rPr>
              <w:t>0.00</w:t>
            </w:r>
          </w:p>
        </w:tc>
      </w:tr>
      <w:tr w:rsidR="007E0D80" w:rsidRPr="004573B9" w14:paraId="6A272A24" w14:textId="77777777" w:rsidTr="00DB72CF">
        <w:trPr>
          <w:trHeight w:val="432"/>
        </w:trPr>
        <w:tc>
          <w:tcPr>
            <w:tcW w:w="1620" w:type="dxa"/>
            <w:shd w:val="clear" w:color="auto" w:fill="auto"/>
            <w:vAlign w:val="center"/>
            <w:hideMark/>
          </w:tcPr>
          <w:p w14:paraId="1E5EDF96" w14:textId="77777777" w:rsidR="007E0D80" w:rsidRPr="004573B9" w:rsidRDefault="007E0D80" w:rsidP="00DB72CF">
            <w:pPr>
              <w:spacing w:after="0" w:line="240" w:lineRule="auto"/>
              <w:jc w:val="both"/>
              <w:rPr>
                <w:rFonts w:ascii="Times New Roman" w:eastAsia="Times New Roman" w:hAnsi="Times New Roman" w:cs="Times New Roman"/>
                <w:sz w:val="20"/>
                <w:szCs w:val="20"/>
              </w:rPr>
            </w:pPr>
            <w:r w:rsidRPr="004573B9">
              <w:rPr>
                <w:rFonts w:ascii="Times New Roman" w:eastAsia="Times New Roman" w:hAnsi="Times New Roman" w:cs="Times New Roman"/>
                <w:sz w:val="20"/>
                <w:szCs w:val="20"/>
              </w:rPr>
              <w:t>Max_Yeo-Johnson</w:t>
            </w:r>
          </w:p>
        </w:tc>
        <w:tc>
          <w:tcPr>
            <w:tcW w:w="866" w:type="dxa"/>
            <w:vAlign w:val="center"/>
          </w:tcPr>
          <w:p w14:paraId="38B43816" w14:textId="77777777" w:rsidR="007E0D80" w:rsidRPr="004573B9" w:rsidRDefault="007E0D80" w:rsidP="00DB72CF">
            <w:pPr>
              <w:spacing w:after="0" w:line="240" w:lineRule="auto"/>
              <w:jc w:val="both"/>
              <w:rPr>
                <w:rFonts w:ascii="Times New Roman" w:eastAsia="Times New Roman" w:hAnsi="Times New Roman" w:cs="Times New Roman"/>
                <w:sz w:val="20"/>
                <w:szCs w:val="20"/>
              </w:rPr>
            </w:pPr>
            <w:r w:rsidRPr="004573B9">
              <w:rPr>
                <w:rFonts w:ascii="Times New Roman" w:eastAsia="Times New Roman" w:hAnsi="Times New Roman" w:cs="Times New Roman"/>
                <w:sz w:val="20"/>
                <w:szCs w:val="20"/>
              </w:rPr>
              <w:t>1.84</w:t>
            </w:r>
          </w:p>
        </w:tc>
        <w:tc>
          <w:tcPr>
            <w:tcW w:w="0" w:type="auto"/>
            <w:shd w:val="clear" w:color="auto" w:fill="auto"/>
            <w:vAlign w:val="center"/>
            <w:hideMark/>
          </w:tcPr>
          <w:p w14:paraId="74D87F7A" w14:textId="77777777" w:rsidR="007E0D80" w:rsidRPr="004573B9" w:rsidRDefault="007E0D80" w:rsidP="00DB72CF">
            <w:pPr>
              <w:spacing w:after="0" w:line="240" w:lineRule="auto"/>
              <w:jc w:val="both"/>
              <w:rPr>
                <w:rFonts w:ascii="Times New Roman" w:eastAsia="Times New Roman" w:hAnsi="Times New Roman" w:cs="Times New Roman"/>
                <w:sz w:val="20"/>
                <w:szCs w:val="20"/>
              </w:rPr>
            </w:pPr>
            <w:r w:rsidRPr="004573B9">
              <w:rPr>
                <w:rFonts w:ascii="Times New Roman" w:eastAsia="Times New Roman" w:hAnsi="Times New Roman" w:cs="Times New Roman"/>
                <w:sz w:val="20"/>
                <w:szCs w:val="20"/>
              </w:rPr>
              <w:t>2.08</w:t>
            </w:r>
          </w:p>
        </w:tc>
        <w:tc>
          <w:tcPr>
            <w:tcW w:w="0" w:type="auto"/>
            <w:vAlign w:val="center"/>
          </w:tcPr>
          <w:p w14:paraId="309F6335" w14:textId="77777777" w:rsidR="007E0D80" w:rsidRPr="004573B9" w:rsidRDefault="007E0D80" w:rsidP="00DB72CF">
            <w:pPr>
              <w:spacing w:after="0" w:line="240" w:lineRule="auto"/>
              <w:jc w:val="both"/>
              <w:rPr>
                <w:rFonts w:ascii="Times New Roman" w:eastAsia="Times New Roman" w:hAnsi="Times New Roman" w:cs="Times New Roman"/>
                <w:sz w:val="20"/>
                <w:szCs w:val="20"/>
              </w:rPr>
            </w:pPr>
            <w:r w:rsidRPr="004573B9">
              <w:rPr>
                <w:rFonts w:ascii="Times New Roman" w:eastAsia="Times New Roman" w:hAnsi="Times New Roman" w:cs="Times New Roman"/>
                <w:sz w:val="20"/>
                <w:szCs w:val="20"/>
              </w:rPr>
              <w:t>2.26</w:t>
            </w:r>
          </w:p>
        </w:tc>
        <w:tc>
          <w:tcPr>
            <w:tcW w:w="0" w:type="auto"/>
            <w:vAlign w:val="center"/>
          </w:tcPr>
          <w:p w14:paraId="6DADB3B4" w14:textId="77777777" w:rsidR="007E0D80" w:rsidRPr="004573B9" w:rsidRDefault="007E0D80" w:rsidP="00DB72CF">
            <w:pPr>
              <w:spacing w:after="0" w:line="240" w:lineRule="auto"/>
              <w:jc w:val="both"/>
              <w:rPr>
                <w:rFonts w:ascii="Times New Roman" w:eastAsia="Times New Roman" w:hAnsi="Times New Roman" w:cs="Times New Roman"/>
                <w:sz w:val="20"/>
                <w:szCs w:val="20"/>
              </w:rPr>
            </w:pPr>
            <w:r w:rsidRPr="004573B9">
              <w:rPr>
                <w:rFonts w:ascii="Times New Roman" w:eastAsia="Times New Roman" w:hAnsi="Times New Roman" w:cs="Times New Roman"/>
                <w:sz w:val="20"/>
                <w:szCs w:val="20"/>
              </w:rPr>
              <w:t>1.88</w:t>
            </w:r>
          </w:p>
        </w:tc>
        <w:tc>
          <w:tcPr>
            <w:tcW w:w="0" w:type="auto"/>
            <w:vAlign w:val="center"/>
          </w:tcPr>
          <w:p w14:paraId="3BD3FD39" w14:textId="77777777" w:rsidR="007E0D80" w:rsidRPr="004573B9" w:rsidRDefault="007E0D80" w:rsidP="00DB72CF">
            <w:pPr>
              <w:spacing w:after="0" w:line="240" w:lineRule="auto"/>
              <w:jc w:val="both"/>
              <w:rPr>
                <w:rFonts w:ascii="Times New Roman" w:eastAsia="Times New Roman" w:hAnsi="Times New Roman" w:cs="Times New Roman"/>
                <w:sz w:val="20"/>
                <w:szCs w:val="20"/>
              </w:rPr>
            </w:pPr>
            <w:r w:rsidRPr="004573B9">
              <w:rPr>
                <w:rFonts w:ascii="Times New Roman" w:eastAsia="Times New Roman" w:hAnsi="Times New Roman" w:cs="Times New Roman"/>
                <w:sz w:val="20"/>
                <w:szCs w:val="20"/>
              </w:rPr>
              <w:t>2.45</w:t>
            </w:r>
          </w:p>
        </w:tc>
        <w:tc>
          <w:tcPr>
            <w:tcW w:w="0" w:type="auto"/>
            <w:vAlign w:val="center"/>
          </w:tcPr>
          <w:p w14:paraId="4EA63EDC" w14:textId="77777777" w:rsidR="007E0D80" w:rsidRPr="004573B9" w:rsidRDefault="007E0D80" w:rsidP="00DB72CF">
            <w:pPr>
              <w:spacing w:after="0" w:line="240" w:lineRule="auto"/>
              <w:jc w:val="both"/>
              <w:rPr>
                <w:rFonts w:ascii="Times New Roman" w:eastAsia="Times New Roman" w:hAnsi="Times New Roman" w:cs="Times New Roman"/>
                <w:sz w:val="20"/>
                <w:szCs w:val="20"/>
              </w:rPr>
            </w:pPr>
            <w:r w:rsidRPr="004573B9">
              <w:rPr>
                <w:rFonts w:ascii="Times New Roman" w:eastAsia="Times New Roman" w:hAnsi="Times New Roman" w:cs="Times New Roman"/>
                <w:sz w:val="20"/>
                <w:szCs w:val="20"/>
              </w:rPr>
              <w:t>0.06</w:t>
            </w:r>
          </w:p>
        </w:tc>
        <w:tc>
          <w:tcPr>
            <w:tcW w:w="0" w:type="auto"/>
            <w:vAlign w:val="center"/>
          </w:tcPr>
          <w:p w14:paraId="5AC65EE1" w14:textId="77777777" w:rsidR="007E0D80" w:rsidRPr="004573B9" w:rsidRDefault="007E0D80" w:rsidP="00DB72CF">
            <w:pPr>
              <w:spacing w:after="0" w:line="240" w:lineRule="auto"/>
              <w:jc w:val="both"/>
              <w:rPr>
                <w:rFonts w:ascii="Times New Roman" w:eastAsia="Times New Roman" w:hAnsi="Times New Roman" w:cs="Times New Roman"/>
                <w:sz w:val="20"/>
                <w:szCs w:val="20"/>
              </w:rPr>
            </w:pPr>
            <w:r w:rsidRPr="004573B9">
              <w:rPr>
                <w:rFonts w:ascii="Times New Roman" w:eastAsia="Times New Roman" w:hAnsi="Times New Roman" w:cs="Times New Roman"/>
                <w:sz w:val="20"/>
                <w:szCs w:val="20"/>
              </w:rPr>
              <w:t>2.19</w:t>
            </w:r>
          </w:p>
        </w:tc>
        <w:tc>
          <w:tcPr>
            <w:tcW w:w="0" w:type="auto"/>
            <w:vAlign w:val="center"/>
          </w:tcPr>
          <w:p w14:paraId="0732B93B" w14:textId="77777777" w:rsidR="007E0D80" w:rsidRPr="004573B9" w:rsidRDefault="007E0D80" w:rsidP="00DB72CF">
            <w:pPr>
              <w:spacing w:after="0" w:line="240" w:lineRule="auto"/>
              <w:jc w:val="both"/>
              <w:rPr>
                <w:rFonts w:ascii="Times New Roman" w:eastAsia="Times New Roman" w:hAnsi="Times New Roman" w:cs="Times New Roman"/>
                <w:sz w:val="20"/>
                <w:szCs w:val="20"/>
              </w:rPr>
            </w:pPr>
            <w:r w:rsidRPr="004573B9">
              <w:rPr>
                <w:rFonts w:ascii="Times New Roman" w:eastAsia="Times New Roman" w:hAnsi="Times New Roman" w:cs="Times New Roman"/>
                <w:sz w:val="20"/>
                <w:szCs w:val="20"/>
              </w:rPr>
              <w:t>2.58</w:t>
            </w:r>
          </w:p>
        </w:tc>
        <w:tc>
          <w:tcPr>
            <w:tcW w:w="0" w:type="auto"/>
            <w:vAlign w:val="center"/>
          </w:tcPr>
          <w:p w14:paraId="3FF8B798" w14:textId="77777777" w:rsidR="007E0D80" w:rsidRPr="004573B9" w:rsidRDefault="007E0D80" w:rsidP="00DB72CF">
            <w:pPr>
              <w:spacing w:after="0" w:line="240" w:lineRule="auto"/>
              <w:jc w:val="both"/>
              <w:rPr>
                <w:rFonts w:ascii="Times New Roman" w:eastAsia="Times New Roman" w:hAnsi="Times New Roman" w:cs="Times New Roman"/>
                <w:sz w:val="20"/>
                <w:szCs w:val="20"/>
              </w:rPr>
            </w:pPr>
            <w:r w:rsidRPr="004573B9">
              <w:rPr>
                <w:rFonts w:ascii="Times New Roman" w:eastAsia="Times New Roman" w:hAnsi="Times New Roman" w:cs="Times New Roman"/>
                <w:sz w:val="20"/>
                <w:szCs w:val="20"/>
              </w:rPr>
              <w:t>2.70</w:t>
            </w:r>
          </w:p>
        </w:tc>
        <w:tc>
          <w:tcPr>
            <w:tcW w:w="0" w:type="auto"/>
            <w:vAlign w:val="center"/>
          </w:tcPr>
          <w:p w14:paraId="43A80DAC" w14:textId="77777777" w:rsidR="007E0D80" w:rsidRPr="004573B9" w:rsidRDefault="007E0D80" w:rsidP="00DB72CF">
            <w:pPr>
              <w:spacing w:after="0" w:line="240" w:lineRule="auto"/>
              <w:jc w:val="both"/>
              <w:rPr>
                <w:rFonts w:ascii="Times New Roman" w:eastAsia="Times New Roman" w:hAnsi="Times New Roman" w:cs="Times New Roman"/>
                <w:sz w:val="20"/>
                <w:szCs w:val="20"/>
              </w:rPr>
            </w:pPr>
            <w:r w:rsidRPr="004573B9">
              <w:rPr>
                <w:rFonts w:ascii="Times New Roman" w:eastAsia="Times New Roman" w:hAnsi="Times New Roman" w:cs="Times New Roman"/>
                <w:sz w:val="20"/>
                <w:szCs w:val="20"/>
              </w:rPr>
              <w:t>1.63</w:t>
            </w:r>
          </w:p>
        </w:tc>
        <w:tc>
          <w:tcPr>
            <w:tcW w:w="0" w:type="auto"/>
            <w:vAlign w:val="center"/>
          </w:tcPr>
          <w:p w14:paraId="212155F4" w14:textId="77777777" w:rsidR="007E0D80" w:rsidRPr="004573B9" w:rsidRDefault="007E0D80" w:rsidP="00DB72CF">
            <w:pPr>
              <w:spacing w:after="0" w:line="240" w:lineRule="auto"/>
              <w:jc w:val="both"/>
              <w:rPr>
                <w:rFonts w:ascii="Times New Roman" w:eastAsia="Times New Roman" w:hAnsi="Times New Roman" w:cs="Times New Roman"/>
                <w:sz w:val="20"/>
                <w:szCs w:val="20"/>
              </w:rPr>
            </w:pPr>
            <w:r w:rsidRPr="004573B9">
              <w:rPr>
                <w:rFonts w:ascii="Times New Roman" w:eastAsia="Times New Roman" w:hAnsi="Times New Roman" w:cs="Times New Roman"/>
                <w:sz w:val="20"/>
                <w:szCs w:val="20"/>
              </w:rPr>
              <w:t>3.09</w:t>
            </w:r>
          </w:p>
        </w:tc>
        <w:tc>
          <w:tcPr>
            <w:tcW w:w="0" w:type="auto"/>
            <w:vAlign w:val="center"/>
          </w:tcPr>
          <w:p w14:paraId="16EB3CA6" w14:textId="77777777" w:rsidR="007E0D80" w:rsidRPr="004573B9" w:rsidRDefault="007E0D80" w:rsidP="00DB72CF">
            <w:pPr>
              <w:spacing w:after="0" w:line="240" w:lineRule="auto"/>
              <w:jc w:val="both"/>
              <w:rPr>
                <w:rFonts w:ascii="Times New Roman" w:eastAsia="Times New Roman" w:hAnsi="Times New Roman" w:cs="Times New Roman"/>
                <w:sz w:val="20"/>
                <w:szCs w:val="20"/>
              </w:rPr>
            </w:pPr>
            <w:r w:rsidRPr="004573B9">
              <w:rPr>
                <w:rFonts w:ascii="Times New Roman" w:eastAsia="Times New Roman" w:hAnsi="Times New Roman" w:cs="Times New Roman"/>
                <w:sz w:val="20"/>
                <w:szCs w:val="20"/>
              </w:rPr>
              <w:t>1.73</w:t>
            </w:r>
          </w:p>
        </w:tc>
        <w:tc>
          <w:tcPr>
            <w:tcW w:w="0" w:type="auto"/>
            <w:shd w:val="clear" w:color="auto" w:fill="auto"/>
            <w:vAlign w:val="center"/>
            <w:hideMark/>
          </w:tcPr>
          <w:p w14:paraId="598258F6" w14:textId="77777777" w:rsidR="007E0D80" w:rsidRPr="004573B9" w:rsidRDefault="007E0D80" w:rsidP="00DB72CF">
            <w:pPr>
              <w:spacing w:after="0" w:line="240" w:lineRule="auto"/>
              <w:jc w:val="both"/>
              <w:rPr>
                <w:rFonts w:ascii="Times New Roman" w:eastAsia="Times New Roman" w:hAnsi="Times New Roman" w:cs="Times New Roman"/>
                <w:sz w:val="20"/>
                <w:szCs w:val="20"/>
              </w:rPr>
            </w:pPr>
            <w:r w:rsidRPr="004573B9">
              <w:rPr>
                <w:rFonts w:ascii="Times New Roman" w:eastAsia="Times New Roman" w:hAnsi="Times New Roman" w:cs="Times New Roman"/>
                <w:sz w:val="20"/>
                <w:szCs w:val="20"/>
              </w:rPr>
              <w:t>1.51</w:t>
            </w:r>
          </w:p>
        </w:tc>
        <w:tc>
          <w:tcPr>
            <w:tcW w:w="0" w:type="auto"/>
            <w:vAlign w:val="center"/>
          </w:tcPr>
          <w:p w14:paraId="789BB918" w14:textId="77777777" w:rsidR="007E0D80" w:rsidRPr="004573B9" w:rsidRDefault="007E0D80" w:rsidP="00DB72CF">
            <w:pPr>
              <w:spacing w:after="0" w:line="240" w:lineRule="auto"/>
              <w:jc w:val="both"/>
              <w:rPr>
                <w:rFonts w:ascii="Times New Roman" w:eastAsia="Times New Roman" w:hAnsi="Times New Roman" w:cs="Times New Roman"/>
                <w:sz w:val="20"/>
                <w:szCs w:val="20"/>
              </w:rPr>
            </w:pPr>
            <w:r w:rsidRPr="004573B9">
              <w:rPr>
                <w:rFonts w:ascii="Times New Roman" w:eastAsia="Times New Roman" w:hAnsi="Times New Roman" w:cs="Times New Roman"/>
                <w:sz w:val="20"/>
                <w:szCs w:val="20"/>
              </w:rPr>
              <w:t>1.82</w:t>
            </w:r>
          </w:p>
        </w:tc>
        <w:tc>
          <w:tcPr>
            <w:tcW w:w="0" w:type="auto"/>
            <w:vAlign w:val="center"/>
          </w:tcPr>
          <w:p w14:paraId="0918C4DC" w14:textId="77777777" w:rsidR="007E0D80" w:rsidRPr="004573B9" w:rsidRDefault="007E0D80" w:rsidP="00DB72CF">
            <w:pPr>
              <w:spacing w:after="0" w:line="240" w:lineRule="auto"/>
              <w:jc w:val="both"/>
              <w:rPr>
                <w:rFonts w:ascii="Times New Roman" w:eastAsia="Times New Roman" w:hAnsi="Times New Roman" w:cs="Times New Roman"/>
                <w:sz w:val="20"/>
                <w:szCs w:val="20"/>
              </w:rPr>
            </w:pPr>
            <w:r w:rsidRPr="004573B9">
              <w:rPr>
                <w:rFonts w:ascii="Times New Roman" w:eastAsia="Times New Roman" w:hAnsi="Times New Roman" w:cs="Times New Roman"/>
                <w:sz w:val="20"/>
                <w:szCs w:val="20"/>
              </w:rPr>
              <w:t>1.00</w:t>
            </w:r>
          </w:p>
        </w:tc>
        <w:tc>
          <w:tcPr>
            <w:tcW w:w="0" w:type="auto"/>
            <w:vAlign w:val="center"/>
          </w:tcPr>
          <w:p w14:paraId="1644D835" w14:textId="77777777" w:rsidR="007E0D80" w:rsidRPr="004573B9" w:rsidRDefault="007E0D80" w:rsidP="00DB72CF">
            <w:pPr>
              <w:spacing w:after="0" w:line="240" w:lineRule="auto"/>
              <w:jc w:val="both"/>
              <w:rPr>
                <w:rFonts w:ascii="Times New Roman" w:eastAsia="Times New Roman" w:hAnsi="Times New Roman" w:cs="Times New Roman"/>
                <w:sz w:val="20"/>
                <w:szCs w:val="20"/>
              </w:rPr>
            </w:pPr>
            <w:r w:rsidRPr="004573B9">
              <w:rPr>
                <w:rFonts w:ascii="Times New Roman" w:eastAsia="Times New Roman" w:hAnsi="Times New Roman" w:cs="Times New Roman"/>
                <w:sz w:val="20"/>
                <w:szCs w:val="20"/>
              </w:rPr>
              <w:t>1.00</w:t>
            </w:r>
          </w:p>
        </w:tc>
      </w:tr>
      <w:tr w:rsidR="007E0D80" w:rsidRPr="004573B9" w14:paraId="41CD88E2" w14:textId="77777777" w:rsidTr="00DB72CF">
        <w:trPr>
          <w:trHeight w:val="432"/>
        </w:trPr>
        <w:tc>
          <w:tcPr>
            <w:tcW w:w="1620" w:type="dxa"/>
            <w:shd w:val="clear" w:color="auto" w:fill="auto"/>
            <w:vAlign w:val="center"/>
            <w:hideMark/>
          </w:tcPr>
          <w:p w14:paraId="7B888C74" w14:textId="77777777" w:rsidR="007E0D80" w:rsidRPr="004573B9" w:rsidRDefault="007E0D80" w:rsidP="00DB72CF">
            <w:pPr>
              <w:spacing w:after="0" w:line="240" w:lineRule="auto"/>
              <w:jc w:val="both"/>
              <w:rPr>
                <w:rFonts w:ascii="Times New Roman" w:eastAsia="Times New Roman" w:hAnsi="Times New Roman" w:cs="Times New Roman"/>
                <w:sz w:val="20"/>
                <w:szCs w:val="20"/>
              </w:rPr>
            </w:pPr>
            <w:r w:rsidRPr="004573B9">
              <w:rPr>
                <w:rFonts w:ascii="Times New Roman" w:eastAsia="Times New Roman" w:hAnsi="Times New Roman" w:cs="Times New Roman"/>
                <w:sz w:val="20"/>
                <w:szCs w:val="20"/>
              </w:rPr>
              <w:t>Mean_Yeo-Johnson</w:t>
            </w:r>
          </w:p>
        </w:tc>
        <w:tc>
          <w:tcPr>
            <w:tcW w:w="866" w:type="dxa"/>
            <w:vAlign w:val="center"/>
          </w:tcPr>
          <w:p w14:paraId="40813521" w14:textId="77777777" w:rsidR="007E0D80" w:rsidRPr="004573B9" w:rsidRDefault="007E0D80" w:rsidP="00DB72CF">
            <w:pPr>
              <w:spacing w:after="0" w:line="240" w:lineRule="auto"/>
              <w:jc w:val="both"/>
              <w:rPr>
                <w:rFonts w:ascii="Times New Roman" w:eastAsia="Times New Roman" w:hAnsi="Times New Roman" w:cs="Times New Roman"/>
                <w:sz w:val="20"/>
                <w:szCs w:val="20"/>
              </w:rPr>
            </w:pPr>
            <w:r w:rsidRPr="004573B9">
              <w:rPr>
                <w:rFonts w:ascii="Times New Roman" w:eastAsia="Times New Roman" w:hAnsi="Times New Roman" w:cs="Times New Roman"/>
                <w:sz w:val="20"/>
                <w:szCs w:val="20"/>
              </w:rPr>
              <w:t>0.00</w:t>
            </w:r>
          </w:p>
        </w:tc>
        <w:tc>
          <w:tcPr>
            <w:tcW w:w="0" w:type="auto"/>
            <w:shd w:val="clear" w:color="auto" w:fill="auto"/>
            <w:vAlign w:val="center"/>
            <w:hideMark/>
          </w:tcPr>
          <w:p w14:paraId="37DFF78C" w14:textId="77777777" w:rsidR="007E0D80" w:rsidRPr="004573B9" w:rsidRDefault="007E0D80" w:rsidP="00DB72CF">
            <w:pPr>
              <w:spacing w:after="0" w:line="240" w:lineRule="auto"/>
              <w:jc w:val="both"/>
              <w:rPr>
                <w:rFonts w:ascii="Times New Roman" w:eastAsia="Times New Roman" w:hAnsi="Times New Roman" w:cs="Times New Roman"/>
                <w:sz w:val="20"/>
                <w:szCs w:val="20"/>
              </w:rPr>
            </w:pPr>
            <w:r w:rsidRPr="004573B9">
              <w:rPr>
                <w:rFonts w:ascii="Times New Roman" w:eastAsia="Times New Roman" w:hAnsi="Times New Roman" w:cs="Times New Roman"/>
                <w:sz w:val="20"/>
                <w:szCs w:val="20"/>
              </w:rPr>
              <w:t>0.00</w:t>
            </w:r>
          </w:p>
        </w:tc>
        <w:tc>
          <w:tcPr>
            <w:tcW w:w="0" w:type="auto"/>
            <w:vAlign w:val="center"/>
          </w:tcPr>
          <w:p w14:paraId="2628976B" w14:textId="77777777" w:rsidR="007E0D80" w:rsidRPr="004573B9" w:rsidRDefault="007E0D80" w:rsidP="00DB72CF">
            <w:pPr>
              <w:spacing w:after="0" w:line="240" w:lineRule="auto"/>
              <w:jc w:val="both"/>
              <w:rPr>
                <w:rFonts w:ascii="Times New Roman" w:eastAsia="Times New Roman" w:hAnsi="Times New Roman" w:cs="Times New Roman"/>
                <w:sz w:val="20"/>
                <w:szCs w:val="20"/>
              </w:rPr>
            </w:pPr>
            <w:r w:rsidRPr="004573B9">
              <w:rPr>
                <w:rFonts w:ascii="Times New Roman" w:eastAsia="Times New Roman" w:hAnsi="Times New Roman" w:cs="Times New Roman"/>
                <w:sz w:val="20"/>
                <w:szCs w:val="20"/>
              </w:rPr>
              <w:t>0.00</w:t>
            </w:r>
          </w:p>
        </w:tc>
        <w:tc>
          <w:tcPr>
            <w:tcW w:w="0" w:type="auto"/>
            <w:vAlign w:val="center"/>
          </w:tcPr>
          <w:p w14:paraId="7E45AA60" w14:textId="77777777" w:rsidR="007E0D80" w:rsidRPr="004573B9" w:rsidRDefault="007E0D80" w:rsidP="00DB72CF">
            <w:pPr>
              <w:spacing w:after="0" w:line="240" w:lineRule="auto"/>
              <w:jc w:val="both"/>
              <w:rPr>
                <w:rFonts w:ascii="Times New Roman" w:eastAsia="Times New Roman" w:hAnsi="Times New Roman" w:cs="Times New Roman"/>
                <w:sz w:val="20"/>
                <w:szCs w:val="20"/>
              </w:rPr>
            </w:pPr>
            <w:r w:rsidRPr="004573B9">
              <w:rPr>
                <w:rFonts w:ascii="Times New Roman" w:eastAsia="Times New Roman" w:hAnsi="Times New Roman" w:cs="Times New Roman"/>
                <w:sz w:val="20"/>
                <w:szCs w:val="20"/>
              </w:rPr>
              <w:t>0.00</w:t>
            </w:r>
          </w:p>
        </w:tc>
        <w:tc>
          <w:tcPr>
            <w:tcW w:w="0" w:type="auto"/>
            <w:vAlign w:val="center"/>
          </w:tcPr>
          <w:p w14:paraId="51A62228" w14:textId="77777777" w:rsidR="007E0D80" w:rsidRPr="004573B9" w:rsidRDefault="007E0D80" w:rsidP="00DB72CF">
            <w:pPr>
              <w:spacing w:after="0" w:line="240" w:lineRule="auto"/>
              <w:jc w:val="both"/>
              <w:rPr>
                <w:rFonts w:ascii="Times New Roman" w:eastAsia="Times New Roman" w:hAnsi="Times New Roman" w:cs="Times New Roman"/>
                <w:sz w:val="20"/>
                <w:szCs w:val="20"/>
              </w:rPr>
            </w:pPr>
            <w:r w:rsidRPr="004573B9">
              <w:rPr>
                <w:rFonts w:ascii="Times New Roman" w:eastAsia="Times New Roman" w:hAnsi="Times New Roman" w:cs="Times New Roman"/>
                <w:sz w:val="20"/>
                <w:szCs w:val="20"/>
              </w:rPr>
              <w:t>0.00</w:t>
            </w:r>
          </w:p>
        </w:tc>
        <w:tc>
          <w:tcPr>
            <w:tcW w:w="0" w:type="auto"/>
            <w:vAlign w:val="center"/>
          </w:tcPr>
          <w:p w14:paraId="6D7926FB" w14:textId="77777777" w:rsidR="007E0D80" w:rsidRPr="004573B9" w:rsidRDefault="007E0D80" w:rsidP="00DB72CF">
            <w:pPr>
              <w:spacing w:after="0" w:line="240" w:lineRule="auto"/>
              <w:jc w:val="both"/>
              <w:rPr>
                <w:rFonts w:ascii="Times New Roman" w:eastAsia="Times New Roman" w:hAnsi="Times New Roman" w:cs="Times New Roman"/>
                <w:sz w:val="20"/>
                <w:szCs w:val="20"/>
              </w:rPr>
            </w:pPr>
            <w:r w:rsidRPr="004573B9">
              <w:rPr>
                <w:rFonts w:ascii="Times New Roman" w:eastAsia="Times New Roman" w:hAnsi="Times New Roman" w:cs="Times New Roman"/>
                <w:sz w:val="20"/>
                <w:szCs w:val="20"/>
              </w:rPr>
              <w:t>0.05</w:t>
            </w:r>
          </w:p>
        </w:tc>
        <w:tc>
          <w:tcPr>
            <w:tcW w:w="0" w:type="auto"/>
            <w:vAlign w:val="center"/>
          </w:tcPr>
          <w:p w14:paraId="5BD94BD7" w14:textId="77777777" w:rsidR="007E0D80" w:rsidRPr="004573B9" w:rsidRDefault="007E0D80" w:rsidP="00DB72CF">
            <w:pPr>
              <w:spacing w:after="0" w:line="240" w:lineRule="auto"/>
              <w:jc w:val="both"/>
              <w:rPr>
                <w:rFonts w:ascii="Times New Roman" w:eastAsia="Times New Roman" w:hAnsi="Times New Roman" w:cs="Times New Roman"/>
                <w:sz w:val="20"/>
                <w:szCs w:val="20"/>
              </w:rPr>
            </w:pPr>
            <w:r w:rsidRPr="004573B9">
              <w:rPr>
                <w:rFonts w:ascii="Times New Roman" w:eastAsia="Times New Roman" w:hAnsi="Times New Roman" w:cs="Times New Roman"/>
                <w:sz w:val="20"/>
                <w:szCs w:val="20"/>
              </w:rPr>
              <w:t>0.00</w:t>
            </w:r>
          </w:p>
        </w:tc>
        <w:tc>
          <w:tcPr>
            <w:tcW w:w="0" w:type="auto"/>
            <w:vAlign w:val="center"/>
          </w:tcPr>
          <w:p w14:paraId="3A3F5D3C" w14:textId="77777777" w:rsidR="007E0D80" w:rsidRPr="004573B9" w:rsidRDefault="007E0D80" w:rsidP="00DB72CF">
            <w:pPr>
              <w:spacing w:after="0" w:line="240" w:lineRule="auto"/>
              <w:jc w:val="both"/>
              <w:rPr>
                <w:rFonts w:ascii="Times New Roman" w:eastAsia="Times New Roman" w:hAnsi="Times New Roman" w:cs="Times New Roman"/>
                <w:sz w:val="20"/>
                <w:szCs w:val="20"/>
              </w:rPr>
            </w:pPr>
            <w:r w:rsidRPr="004573B9">
              <w:rPr>
                <w:rFonts w:ascii="Times New Roman" w:eastAsia="Times New Roman" w:hAnsi="Times New Roman" w:cs="Times New Roman"/>
                <w:sz w:val="20"/>
                <w:szCs w:val="20"/>
              </w:rPr>
              <w:t>0.00</w:t>
            </w:r>
          </w:p>
        </w:tc>
        <w:tc>
          <w:tcPr>
            <w:tcW w:w="0" w:type="auto"/>
            <w:vAlign w:val="center"/>
          </w:tcPr>
          <w:p w14:paraId="2BE89061" w14:textId="77777777" w:rsidR="007E0D80" w:rsidRPr="004573B9" w:rsidRDefault="007E0D80" w:rsidP="00DB72CF">
            <w:pPr>
              <w:spacing w:after="0" w:line="240" w:lineRule="auto"/>
              <w:jc w:val="both"/>
              <w:rPr>
                <w:rFonts w:ascii="Times New Roman" w:eastAsia="Times New Roman" w:hAnsi="Times New Roman" w:cs="Times New Roman"/>
                <w:sz w:val="20"/>
                <w:szCs w:val="20"/>
              </w:rPr>
            </w:pPr>
            <w:r w:rsidRPr="004573B9">
              <w:rPr>
                <w:rFonts w:ascii="Times New Roman" w:eastAsia="Times New Roman" w:hAnsi="Times New Roman" w:cs="Times New Roman"/>
                <w:sz w:val="20"/>
                <w:szCs w:val="20"/>
              </w:rPr>
              <w:t>0.00</w:t>
            </w:r>
          </w:p>
        </w:tc>
        <w:tc>
          <w:tcPr>
            <w:tcW w:w="0" w:type="auto"/>
            <w:vAlign w:val="center"/>
          </w:tcPr>
          <w:p w14:paraId="13F79AF4" w14:textId="77777777" w:rsidR="007E0D80" w:rsidRPr="004573B9" w:rsidRDefault="007E0D80" w:rsidP="00DB72CF">
            <w:pPr>
              <w:spacing w:after="0" w:line="240" w:lineRule="auto"/>
              <w:jc w:val="both"/>
              <w:rPr>
                <w:rFonts w:ascii="Times New Roman" w:eastAsia="Times New Roman" w:hAnsi="Times New Roman" w:cs="Times New Roman"/>
                <w:sz w:val="20"/>
                <w:szCs w:val="20"/>
              </w:rPr>
            </w:pPr>
            <w:r w:rsidRPr="004573B9">
              <w:rPr>
                <w:rFonts w:ascii="Times New Roman" w:eastAsia="Times New Roman" w:hAnsi="Times New Roman" w:cs="Times New Roman"/>
                <w:sz w:val="20"/>
                <w:szCs w:val="20"/>
              </w:rPr>
              <w:t>0.00</w:t>
            </w:r>
          </w:p>
        </w:tc>
        <w:tc>
          <w:tcPr>
            <w:tcW w:w="0" w:type="auto"/>
            <w:vAlign w:val="center"/>
          </w:tcPr>
          <w:p w14:paraId="1D004195" w14:textId="77777777" w:rsidR="007E0D80" w:rsidRPr="004573B9" w:rsidRDefault="007E0D80" w:rsidP="00DB72CF">
            <w:pPr>
              <w:spacing w:after="0" w:line="240" w:lineRule="auto"/>
              <w:jc w:val="both"/>
              <w:rPr>
                <w:rFonts w:ascii="Times New Roman" w:eastAsia="Times New Roman" w:hAnsi="Times New Roman" w:cs="Times New Roman"/>
                <w:sz w:val="20"/>
                <w:szCs w:val="20"/>
              </w:rPr>
            </w:pPr>
            <w:r w:rsidRPr="004573B9">
              <w:rPr>
                <w:rFonts w:ascii="Times New Roman" w:eastAsia="Times New Roman" w:hAnsi="Times New Roman" w:cs="Times New Roman"/>
                <w:sz w:val="20"/>
                <w:szCs w:val="20"/>
              </w:rPr>
              <w:t>0.00</w:t>
            </w:r>
          </w:p>
        </w:tc>
        <w:tc>
          <w:tcPr>
            <w:tcW w:w="0" w:type="auto"/>
            <w:vAlign w:val="center"/>
          </w:tcPr>
          <w:p w14:paraId="2DE0BAC9" w14:textId="77777777" w:rsidR="007E0D80" w:rsidRPr="004573B9" w:rsidRDefault="007E0D80" w:rsidP="00DB72CF">
            <w:pPr>
              <w:spacing w:after="0" w:line="240" w:lineRule="auto"/>
              <w:jc w:val="both"/>
              <w:rPr>
                <w:rFonts w:ascii="Times New Roman" w:eastAsia="Times New Roman" w:hAnsi="Times New Roman" w:cs="Times New Roman"/>
                <w:sz w:val="20"/>
                <w:szCs w:val="20"/>
              </w:rPr>
            </w:pPr>
            <w:r w:rsidRPr="004573B9">
              <w:rPr>
                <w:rFonts w:ascii="Times New Roman" w:eastAsia="Times New Roman" w:hAnsi="Times New Roman" w:cs="Times New Roman"/>
                <w:sz w:val="20"/>
                <w:szCs w:val="20"/>
              </w:rPr>
              <w:t>0.00</w:t>
            </w:r>
          </w:p>
        </w:tc>
        <w:tc>
          <w:tcPr>
            <w:tcW w:w="0" w:type="auto"/>
            <w:shd w:val="clear" w:color="auto" w:fill="auto"/>
            <w:vAlign w:val="center"/>
            <w:hideMark/>
          </w:tcPr>
          <w:p w14:paraId="216A79B4" w14:textId="77777777" w:rsidR="007E0D80" w:rsidRPr="004573B9" w:rsidRDefault="007E0D80" w:rsidP="00DB72CF">
            <w:pPr>
              <w:spacing w:after="0" w:line="240" w:lineRule="auto"/>
              <w:jc w:val="both"/>
              <w:rPr>
                <w:rFonts w:ascii="Times New Roman" w:eastAsia="Times New Roman" w:hAnsi="Times New Roman" w:cs="Times New Roman"/>
                <w:sz w:val="20"/>
                <w:szCs w:val="20"/>
              </w:rPr>
            </w:pPr>
            <w:r w:rsidRPr="004573B9">
              <w:rPr>
                <w:rFonts w:ascii="Times New Roman" w:eastAsia="Times New Roman" w:hAnsi="Times New Roman" w:cs="Times New Roman"/>
                <w:sz w:val="20"/>
                <w:szCs w:val="20"/>
              </w:rPr>
              <w:t>0.00</w:t>
            </w:r>
          </w:p>
        </w:tc>
        <w:tc>
          <w:tcPr>
            <w:tcW w:w="0" w:type="auto"/>
            <w:vAlign w:val="center"/>
          </w:tcPr>
          <w:p w14:paraId="0CCBA936" w14:textId="77777777" w:rsidR="007E0D80" w:rsidRPr="004573B9" w:rsidRDefault="007E0D80" w:rsidP="00DB72CF">
            <w:pPr>
              <w:spacing w:after="0" w:line="240" w:lineRule="auto"/>
              <w:jc w:val="both"/>
              <w:rPr>
                <w:rFonts w:ascii="Times New Roman" w:eastAsia="Times New Roman" w:hAnsi="Times New Roman" w:cs="Times New Roman"/>
                <w:sz w:val="20"/>
                <w:szCs w:val="20"/>
              </w:rPr>
            </w:pPr>
            <w:r w:rsidRPr="004573B9">
              <w:rPr>
                <w:rFonts w:ascii="Times New Roman" w:eastAsia="Times New Roman" w:hAnsi="Times New Roman" w:cs="Times New Roman"/>
                <w:sz w:val="20"/>
                <w:szCs w:val="20"/>
              </w:rPr>
              <w:t>0.00</w:t>
            </w:r>
          </w:p>
        </w:tc>
        <w:tc>
          <w:tcPr>
            <w:tcW w:w="0" w:type="auto"/>
            <w:vAlign w:val="center"/>
          </w:tcPr>
          <w:p w14:paraId="7C2746A5" w14:textId="77777777" w:rsidR="007E0D80" w:rsidRPr="004573B9" w:rsidRDefault="007E0D80" w:rsidP="00DB72CF">
            <w:pPr>
              <w:spacing w:after="0" w:line="240" w:lineRule="auto"/>
              <w:jc w:val="both"/>
              <w:rPr>
                <w:rFonts w:ascii="Times New Roman" w:eastAsia="Times New Roman" w:hAnsi="Times New Roman" w:cs="Times New Roman"/>
                <w:sz w:val="20"/>
                <w:szCs w:val="20"/>
              </w:rPr>
            </w:pPr>
            <w:r w:rsidRPr="004573B9">
              <w:rPr>
                <w:rFonts w:ascii="Times New Roman" w:eastAsia="Times New Roman" w:hAnsi="Times New Roman" w:cs="Times New Roman"/>
                <w:sz w:val="20"/>
                <w:szCs w:val="20"/>
              </w:rPr>
              <w:t>0.33</w:t>
            </w:r>
          </w:p>
        </w:tc>
        <w:tc>
          <w:tcPr>
            <w:tcW w:w="0" w:type="auto"/>
            <w:vAlign w:val="center"/>
          </w:tcPr>
          <w:p w14:paraId="09CE1378" w14:textId="77777777" w:rsidR="007E0D80" w:rsidRPr="004573B9" w:rsidRDefault="007E0D80" w:rsidP="00DB72CF">
            <w:pPr>
              <w:spacing w:after="0" w:line="240" w:lineRule="auto"/>
              <w:jc w:val="both"/>
              <w:rPr>
                <w:rFonts w:ascii="Times New Roman" w:eastAsia="Times New Roman" w:hAnsi="Times New Roman" w:cs="Times New Roman"/>
                <w:sz w:val="20"/>
                <w:szCs w:val="20"/>
              </w:rPr>
            </w:pPr>
            <w:r w:rsidRPr="004573B9">
              <w:rPr>
                <w:rFonts w:ascii="Times New Roman" w:eastAsia="Times New Roman" w:hAnsi="Times New Roman" w:cs="Times New Roman"/>
                <w:sz w:val="20"/>
                <w:szCs w:val="20"/>
              </w:rPr>
              <w:t>0.79</w:t>
            </w:r>
          </w:p>
        </w:tc>
      </w:tr>
      <w:tr w:rsidR="007E0D80" w:rsidRPr="004573B9" w14:paraId="42C00B60" w14:textId="77777777" w:rsidTr="00DB72CF">
        <w:trPr>
          <w:trHeight w:val="432"/>
        </w:trPr>
        <w:tc>
          <w:tcPr>
            <w:tcW w:w="1620" w:type="dxa"/>
            <w:shd w:val="clear" w:color="auto" w:fill="auto"/>
            <w:vAlign w:val="center"/>
            <w:hideMark/>
          </w:tcPr>
          <w:p w14:paraId="050918FA" w14:textId="77777777" w:rsidR="007E0D80" w:rsidRPr="004573B9" w:rsidRDefault="007E0D80" w:rsidP="00DB72CF">
            <w:pPr>
              <w:spacing w:after="0" w:line="240" w:lineRule="auto"/>
              <w:jc w:val="both"/>
              <w:rPr>
                <w:rFonts w:ascii="Times New Roman" w:eastAsia="Times New Roman" w:hAnsi="Times New Roman" w:cs="Times New Roman"/>
                <w:sz w:val="20"/>
                <w:szCs w:val="20"/>
              </w:rPr>
            </w:pPr>
            <w:r w:rsidRPr="004573B9">
              <w:rPr>
                <w:rFonts w:ascii="Times New Roman" w:eastAsia="Times New Roman" w:hAnsi="Times New Roman" w:cs="Times New Roman"/>
                <w:sz w:val="20"/>
                <w:szCs w:val="20"/>
              </w:rPr>
              <w:t>Std_Yeo-Johnson</w:t>
            </w:r>
          </w:p>
        </w:tc>
        <w:tc>
          <w:tcPr>
            <w:tcW w:w="866" w:type="dxa"/>
            <w:vAlign w:val="center"/>
          </w:tcPr>
          <w:p w14:paraId="490FDE40" w14:textId="77777777" w:rsidR="007E0D80" w:rsidRPr="004573B9" w:rsidRDefault="007E0D80" w:rsidP="00DB72CF">
            <w:pPr>
              <w:spacing w:after="0" w:line="240" w:lineRule="auto"/>
              <w:jc w:val="both"/>
              <w:rPr>
                <w:rFonts w:ascii="Times New Roman" w:eastAsia="Times New Roman" w:hAnsi="Times New Roman" w:cs="Times New Roman"/>
                <w:sz w:val="20"/>
                <w:szCs w:val="20"/>
              </w:rPr>
            </w:pPr>
            <w:r w:rsidRPr="004573B9">
              <w:rPr>
                <w:rFonts w:ascii="Times New Roman" w:eastAsia="Times New Roman" w:hAnsi="Times New Roman" w:cs="Times New Roman"/>
                <w:sz w:val="20"/>
                <w:szCs w:val="20"/>
              </w:rPr>
              <w:t>1.00</w:t>
            </w:r>
          </w:p>
        </w:tc>
        <w:tc>
          <w:tcPr>
            <w:tcW w:w="0" w:type="auto"/>
            <w:shd w:val="clear" w:color="auto" w:fill="auto"/>
            <w:vAlign w:val="center"/>
            <w:hideMark/>
          </w:tcPr>
          <w:p w14:paraId="00CE1645" w14:textId="77777777" w:rsidR="007E0D80" w:rsidRPr="004573B9" w:rsidRDefault="007E0D80" w:rsidP="00DB72CF">
            <w:pPr>
              <w:spacing w:after="0" w:line="240" w:lineRule="auto"/>
              <w:jc w:val="both"/>
              <w:rPr>
                <w:rFonts w:ascii="Times New Roman" w:eastAsia="Times New Roman" w:hAnsi="Times New Roman" w:cs="Times New Roman"/>
                <w:sz w:val="20"/>
                <w:szCs w:val="20"/>
              </w:rPr>
            </w:pPr>
            <w:r w:rsidRPr="004573B9">
              <w:rPr>
                <w:rFonts w:ascii="Times New Roman" w:eastAsia="Times New Roman" w:hAnsi="Times New Roman" w:cs="Times New Roman"/>
                <w:sz w:val="20"/>
                <w:szCs w:val="20"/>
              </w:rPr>
              <w:t>1.00</w:t>
            </w:r>
          </w:p>
        </w:tc>
        <w:tc>
          <w:tcPr>
            <w:tcW w:w="0" w:type="auto"/>
            <w:vAlign w:val="center"/>
          </w:tcPr>
          <w:p w14:paraId="7D390072" w14:textId="77777777" w:rsidR="007E0D80" w:rsidRPr="004573B9" w:rsidRDefault="007E0D80" w:rsidP="00DB72CF">
            <w:pPr>
              <w:spacing w:after="0" w:line="240" w:lineRule="auto"/>
              <w:jc w:val="both"/>
              <w:rPr>
                <w:rFonts w:ascii="Times New Roman" w:eastAsia="Times New Roman" w:hAnsi="Times New Roman" w:cs="Times New Roman"/>
                <w:sz w:val="20"/>
                <w:szCs w:val="20"/>
              </w:rPr>
            </w:pPr>
            <w:r w:rsidRPr="004573B9">
              <w:rPr>
                <w:rFonts w:ascii="Times New Roman" w:eastAsia="Times New Roman" w:hAnsi="Times New Roman" w:cs="Times New Roman"/>
                <w:sz w:val="20"/>
                <w:szCs w:val="20"/>
              </w:rPr>
              <w:t>1.00</w:t>
            </w:r>
          </w:p>
        </w:tc>
        <w:tc>
          <w:tcPr>
            <w:tcW w:w="0" w:type="auto"/>
            <w:vAlign w:val="center"/>
          </w:tcPr>
          <w:p w14:paraId="0ED31C24" w14:textId="77777777" w:rsidR="007E0D80" w:rsidRPr="004573B9" w:rsidRDefault="007E0D80" w:rsidP="00DB72CF">
            <w:pPr>
              <w:spacing w:after="0" w:line="240" w:lineRule="auto"/>
              <w:jc w:val="both"/>
              <w:rPr>
                <w:rFonts w:ascii="Times New Roman" w:eastAsia="Times New Roman" w:hAnsi="Times New Roman" w:cs="Times New Roman"/>
                <w:sz w:val="20"/>
                <w:szCs w:val="20"/>
              </w:rPr>
            </w:pPr>
            <w:r w:rsidRPr="004573B9">
              <w:rPr>
                <w:rFonts w:ascii="Times New Roman" w:eastAsia="Times New Roman" w:hAnsi="Times New Roman" w:cs="Times New Roman"/>
                <w:sz w:val="20"/>
                <w:szCs w:val="20"/>
              </w:rPr>
              <w:t>1.00</w:t>
            </w:r>
          </w:p>
        </w:tc>
        <w:tc>
          <w:tcPr>
            <w:tcW w:w="0" w:type="auto"/>
            <w:vAlign w:val="center"/>
          </w:tcPr>
          <w:p w14:paraId="53EB405B" w14:textId="77777777" w:rsidR="007E0D80" w:rsidRPr="004573B9" w:rsidRDefault="007E0D80" w:rsidP="00DB72CF">
            <w:pPr>
              <w:spacing w:after="0" w:line="240" w:lineRule="auto"/>
              <w:jc w:val="both"/>
              <w:rPr>
                <w:rFonts w:ascii="Times New Roman" w:eastAsia="Times New Roman" w:hAnsi="Times New Roman" w:cs="Times New Roman"/>
                <w:sz w:val="20"/>
                <w:szCs w:val="20"/>
              </w:rPr>
            </w:pPr>
            <w:r w:rsidRPr="004573B9">
              <w:rPr>
                <w:rFonts w:ascii="Times New Roman" w:eastAsia="Times New Roman" w:hAnsi="Times New Roman" w:cs="Times New Roman"/>
                <w:sz w:val="20"/>
                <w:szCs w:val="20"/>
              </w:rPr>
              <w:t>1.00</w:t>
            </w:r>
          </w:p>
        </w:tc>
        <w:tc>
          <w:tcPr>
            <w:tcW w:w="0" w:type="auto"/>
            <w:vAlign w:val="center"/>
          </w:tcPr>
          <w:p w14:paraId="0310D481" w14:textId="77777777" w:rsidR="007E0D80" w:rsidRPr="004573B9" w:rsidRDefault="007E0D80" w:rsidP="00DB72CF">
            <w:pPr>
              <w:spacing w:after="0" w:line="240" w:lineRule="auto"/>
              <w:jc w:val="both"/>
              <w:rPr>
                <w:rFonts w:ascii="Times New Roman" w:eastAsia="Times New Roman" w:hAnsi="Times New Roman" w:cs="Times New Roman"/>
                <w:sz w:val="20"/>
                <w:szCs w:val="20"/>
              </w:rPr>
            </w:pPr>
            <w:r w:rsidRPr="004573B9">
              <w:rPr>
                <w:rFonts w:ascii="Times New Roman" w:eastAsia="Times New Roman" w:hAnsi="Times New Roman" w:cs="Times New Roman"/>
                <w:sz w:val="20"/>
                <w:szCs w:val="20"/>
              </w:rPr>
              <w:t>0.01</w:t>
            </w:r>
          </w:p>
        </w:tc>
        <w:tc>
          <w:tcPr>
            <w:tcW w:w="0" w:type="auto"/>
            <w:vAlign w:val="center"/>
          </w:tcPr>
          <w:p w14:paraId="37B50C7D" w14:textId="77777777" w:rsidR="007E0D80" w:rsidRPr="004573B9" w:rsidRDefault="007E0D80" w:rsidP="00DB72CF">
            <w:pPr>
              <w:spacing w:after="0" w:line="240" w:lineRule="auto"/>
              <w:jc w:val="both"/>
              <w:rPr>
                <w:rFonts w:ascii="Times New Roman" w:eastAsia="Times New Roman" w:hAnsi="Times New Roman" w:cs="Times New Roman"/>
                <w:sz w:val="20"/>
                <w:szCs w:val="20"/>
              </w:rPr>
            </w:pPr>
            <w:r w:rsidRPr="004573B9">
              <w:rPr>
                <w:rFonts w:ascii="Times New Roman" w:eastAsia="Times New Roman" w:hAnsi="Times New Roman" w:cs="Times New Roman"/>
                <w:sz w:val="20"/>
                <w:szCs w:val="20"/>
              </w:rPr>
              <w:t>1.00</w:t>
            </w:r>
          </w:p>
        </w:tc>
        <w:tc>
          <w:tcPr>
            <w:tcW w:w="0" w:type="auto"/>
            <w:vAlign w:val="center"/>
          </w:tcPr>
          <w:p w14:paraId="37ACF706" w14:textId="77777777" w:rsidR="007E0D80" w:rsidRPr="004573B9" w:rsidRDefault="007E0D80" w:rsidP="00DB72CF">
            <w:pPr>
              <w:spacing w:after="0" w:line="240" w:lineRule="auto"/>
              <w:jc w:val="both"/>
              <w:rPr>
                <w:rFonts w:ascii="Times New Roman" w:eastAsia="Times New Roman" w:hAnsi="Times New Roman" w:cs="Times New Roman"/>
                <w:sz w:val="20"/>
                <w:szCs w:val="20"/>
              </w:rPr>
            </w:pPr>
            <w:r w:rsidRPr="004573B9">
              <w:rPr>
                <w:rFonts w:ascii="Times New Roman" w:eastAsia="Times New Roman" w:hAnsi="Times New Roman" w:cs="Times New Roman"/>
                <w:sz w:val="20"/>
                <w:szCs w:val="20"/>
              </w:rPr>
              <w:t>1.00</w:t>
            </w:r>
          </w:p>
        </w:tc>
        <w:tc>
          <w:tcPr>
            <w:tcW w:w="0" w:type="auto"/>
            <w:vAlign w:val="center"/>
          </w:tcPr>
          <w:p w14:paraId="018D62F9" w14:textId="77777777" w:rsidR="007E0D80" w:rsidRPr="004573B9" w:rsidRDefault="007E0D80" w:rsidP="00DB72CF">
            <w:pPr>
              <w:spacing w:after="0" w:line="240" w:lineRule="auto"/>
              <w:jc w:val="both"/>
              <w:rPr>
                <w:rFonts w:ascii="Times New Roman" w:eastAsia="Times New Roman" w:hAnsi="Times New Roman" w:cs="Times New Roman"/>
                <w:sz w:val="20"/>
                <w:szCs w:val="20"/>
              </w:rPr>
            </w:pPr>
            <w:r w:rsidRPr="004573B9">
              <w:rPr>
                <w:rFonts w:ascii="Times New Roman" w:eastAsia="Times New Roman" w:hAnsi="Times New Roman" w:cs="Times New Roman"/>
                <w:sz w:val="20"/>
                <w:szCs w:val="20"/>
              </w:rPr>
              <w:t>1.00</w:t>
            </w:r>
          </w:p>
        </w:tc>
        <w:tc>
          <w:tcPr>
            <w:tcW w:w="0" w:type="auto"/>
            <w:vAlign w:val="center"/>
          </w:tcPr>
          <w:p w14:paraId="281A8A01" w14:textId="77777777" w:rsidR="007E0D80" w:rsidRPr="004573B9" w:rsidRDefault="007E0D80" w:rsidP="00DB72CF">
            <w:pPr>
              <w:spacing w:after="0" w:line="240" w:lineRule="auto"/>
              <w:jc w:val="both"/>
              <w:rPr>
                <w:rFonts w:ascii="Times New Roman" w:eastAsia="Times New Roman" w:hAnsi="Times New Roman" w:cs="Times New Roman"/>
                <w:sz w:val="20"/>
                <w:szCs w:val="20"/>
              </w:rPr>
            </w:pPr>
            <w:r w:rsidRPr="004573B9">
              <w:rPr>
                <w:rFonts w:ascii="Times New Roman" w:eastAsia="Times New Roman" w:hAnsi="Times New Roman" w:cs="Times New Roman"/>
                <w:sz w:val="20"/>
                <w:szCs w:val="20"/>
              </w:rPr>
              <w:t>1.00</w:t>
            </w:r>
          </w:p>
        </w:tc>
        <w:tc>
          <w:tcPr>
            <w:tcW w:w="0" w:type="auto"/>
            <w:vAlign w:val="center"/>
          </w:tcPr>
          <w:p w14:paraId="1D2D0DE6" w14:textId="77777777" w:rsidR="007E0D80" w:rsidRPr="004573B9" w:rsidRDefault="007E0D80" w:rsidP="00DB72CF">
            <w:pPr>
              <w:spacing w:after="0" w:line="240" w:lineRule="auto"/>
              <w:jc w:val="both"/>
              <w:rPr>
                <w:rFonts w:ascii="Times New Roman" w:eastAsia="Times New Roman" w:hAnsi="Times New Roman" w:cs="Times New Roman"/>
                <w:sz w:val="20"/>
                <w:szCs w:val="20"/>
              </w:rPr>
            </w:pPr>
            <w:r w:rsidRPr="004573B9">
              <w:rPr>
                <w:rFonts w:ascii="Times New Roman" w:eastAsia="Times New Roman" w:hAnsi="Times New Roman" w:cs="Times New Roman"/>
                <w:sz w:val="20"/>
                <w:szCs w:val="20"/>
              </w:rPr>
              <w:t>1.00</w:t>
            </w:r>
          </w:p>
        </w:tc>
        <w:tc>
          <w:tcPr>
            <w:tcW w:w="0" w:type="auto"/>
            <w:vAlign w:val="center"/>
          </w:tcPr>
          <w:p w14:paraId="647B051C" w14:textId="77777777" w:rsidR="007E0D80" w:rsidRPr="004573B9" w:rsidRDefault="007E0D80" w:rsidP="00DB72CF">
            <w:pPr>
              <w:spacing w:after="0" w:line="240" w:lineRule="auto"/>
              <w:jc w:val="both"/>
              <w:rPr>
                <w:rFonts w:ascii="Times New Roman" w:eastAsia="Times New Roman" w:hAnsi="Times New Roman" w:cs="Times New Roman"/>
                <w:sz w:val="20"/>
                <w:szCs w:val="20"/>
              </w:rPr>
            </w:pPr>
            <w:r w:rsidRPr="004573B9">
              <w:rPr>
                <w:rFonts w:ascii="Times New Roman" w:eastAsia="Times New Roman" w:hAnsi="Times New Roman" w:cs="Times New Roman"/>
                <w:sz w:val="20"/>
                <w:szCs w:val="20"/>
              </w:rPr>
              <w:t>1.00</w:t>
            </w:r>
          </w:p>
        </w:tc>
        <w:tc>
          <w:tcPr>
            <w:tcW w:w="0" w:type="auto"/>
            <w:shd w:val="clear" w:color="auto" w:fill="auto"/>
            <w:vAlign w:val="center"/>
            <w:hideMark/>
          </w:tcPr>
          <w:p w14:paraId="5E7FEF7B" w14:textId="77777777" w:rsidR="007E0D80" w:rsidRPr="004573B9" w:rsidRDefault="007E0D80" w:rsidP="00DB72CF">
            <w:pPr>
              <w:spacing w:after="0" w:line="240" w:lineRule="auto"/>
              <w:jc w:val="both"/>
              <w:rPr>
                <w:rFonts w:ascii="Times New Roman" w:eastAsia="Times New Roman" w:hAnsi="Times New Roman" w:cs="Times New Roman"/>
                <w:sz w:val="20"/>
                <w:szCs w:val="20"/>
              </w:rPr>
            </w:pPr>
            <w:r w:rsidRPr="004573B9">
              <w:rPr>
                <w:rFonts w:ascii="Times New Roman" w:eastAsia="Times New Roman" w:hAnsi="Times New Roman" w:cs="Times New Roman"/>
                <w:sz w:val="20"/>
                <w:szCs w:val="20"/>
              </w:rPr>
              <w:t>1.00</w:t>
            </w:r>
          </w:p>
        </w:tc>
        <w:tc>
          <w:tcPr>
            <w:tcW w:w="0" w:type="auto"/>
            <w:vAlign w:val="center"/>
          </w:tcPr>
          <w:p w14:paraId="6D131DD8" w14:textId="77777777" w:rsidR="007E0D80" w:rsidRPr="004573B9" w:rsidRDefault="007E0D80" w:rsidP="00DB72CF">
            <w:pPr>
              <w:spacing w:after="0" w:line="240" w:lineRule="auto"/>
              <w:jc w:val="both"/>
              <w:rPr>
                <w:rFonts w:ascii="Times New Roman" w:eastAsia="Times New Roman" w:hAnsi="Times New Roman" w:cs="Times New Roman"/>
                <w:sz w:val="20"/>
                <w:szCs w:val="20"/>
              </w:rPr>
            </w:pPr>
            <w:r w:rsidRPr="004573B9">
              <w:rPr>
                <w:rFonts w:ascii="Times New Roman" w:eastAsia="Times New Roman" w:hAnsi="Times New Roman" w:cs="Times New Roman"/>
                <w:sz w:val="20"/>
                <w:szCs w:val="20"/>
              </w:rPr>
              <w:t>1.00</w:t>
            </w:r>
          </w:p>
        </w:tc>
        <w:tc>
          <w:tcPr>
            <w:tcW w:w="0" w:type="auto"/>
            <w:vAlign w:val="center"/>
          </w:tcPr>
          <w:p w14:paraId="116CD158" w14:textId="77777777" w:rsidR="007E0D80" w:rsidRPr="004573B9" w:rsidRDefault="007E0D80" w:rsidP="00DB72CF">
            <w:pPr>
              <w:spacing w:after="0" w:line="240" w:lineRule="auto"/>
              <w:jc w:val="both"/>
              <w:rPr>
                <w:rFonts w:ascii="Times New Roman" w:eastAsia="Times New Roman" w:hAnsi="Times New Roman" w:cs="Times New Roman"/>
                <w:sz w:val="20"/>
                <w:szCs w:val="20"/>
              </w:rPr>
            </w:pPr>
            <w:r w:rsidRPr="004573B9">
              <w:rPr>
                <w:rFonts w:ascii="Times New Roman" w:eastAsia="Times New Roman" w:hAnsi="Times New Roman" w:cs="Times New Roman"/>
                <w:sz w:val="20"/>
                <w:szCs w:val="20"/>
              </w:rPr>
              <w:t>0.47</w:t>
            </w:r>
          </w:p>
        </w:tc>
        <w:tc>
          <w:tcPr>
            <w:tcW w:w="0" w:type="auto"/>
            <w:vAlign w:val="center"/>
          </w:tcPr>
          <w:p w14:paraId="16A7E9C6" w14:textId="77777777" w:rsidR="007E0D80" w:rsidRPr="004573B9" w:rsidRDefault="007E0D80" w:rsidP="00DB72CF">
            <w:pPr>
              <w:spacing w:after="0" w:line="240" w:lineRule="auto"/>
              <w:jc w:val="both"/>
              <w:rPr>
                <w:rFonts w:ascii="Times New Roman" w:eastAsia="Times New Roman" w:hAnsi="Times New Roman" w:cs="Times New Roman"/>
                <w:sz w:val="20"/>
                <w:szCs w:val="20"/>
              </w:rPr>
            </w:pPr>
            <w:r w:rsidRPr="004573B9">
              <w:rPr>
                <w:rFonts w:ascii="Times New Roman" w:eastAsia="Times New Roman" w:hAnsi="Times New Roman" w:cs="Times New Roman"/>
                <w:sz w:val="20"/>
                <w:szCs w:val="20"/>
              </w:rPr>
              <w:t>0.41</w:t>
            </w:r>
          </w:p>
        </w:tc>
      </w:tr>
      <w:tr w:rsidR="007E0D80" w:rsidRPr="004573B9" w14:paraId="6EF22757" w14:textId="77777777" w:rsidTr="00DB72CF">
        <w:trPr>
          <w:trHeight w:val="432"/>
        </w:trPr>
        <w:tc>
          <w:tcPr>
            <w:tcW w:w="1620" w:type="dxa"/>
            <w:shd w:val="clear" w:color="auto" w:fill="auto"/>
            <w:vAlign w:val="center"/>
            <w:hideMark/>
          </w:tcPr>
          <w:p w14:paraId="5C812F6D" w14:textId="77777777" w:rsidR="007E0D80" w:rsidRPr="004573B9" w:rsidRDefault="007E0D80" w:rsidP="00DB72CF">
            <w:pPr>
              <w:spacing w:after="0" w:line="240" w:lineRule="auto"/>
              <w:jc w:val="both"/>
              <w:rPr>
                <w:rFonts w:ascii="Times New Roman" w:eastAsia="Times New Roman" w:hAnsi="Times New Roman" w:cs="Times New Roman"/>
                <w:sz w:val="20"/>
                <w:szCs w:val="20"/>
              </w:rPr>
            </w:pPr>
            <w:r w:rsidRPr="004573B9">
              <w:rPr>
                <w:rFonts w:ascii="Times New Roman" w:eastAsia="Times New Roman" w:hAnsi="Times New Roman" w:cs="Times New Roman"/>
                <w:sz w:val="20"/>
                <w:szCs w:val="20"/>
              </w:rPr>
              <w:t>Skew_Yeo-Johnson</w:t>
            </w:r>
          </w:p>
        </w:tc>
        <w:tc>
          <w:tcPr>
            <w:tcW w:w="866" w:type="dxa"/>
            <w:vAlign w:val="center"/>
          </w:tcPr>
          <w:p w14:paraId="6305425C" w14:textId="77777777" w:rsidR="007E0D80" w:rsidRPr="004573B9" w:rsidRDefault="007E0D80" w:rsidP="00DB72CF">
            <w:pPr>
              <w:spacing w:after="0" w:line="240" w:lineRule="auto"/>
              <w:jc w:val="both"/>
              <w:rPr>
                <w:rFonts w:ascii="Times New Roman" w:eastAsia="Times New Roman" w:hAnsi="Times New Roman" w:cs="Times New Roman"/>
                <w:sz w:val="20"/>
                <w:szCs w:val="20"/>
              </w:rPr>
            </w:pPr>
            <w:r w:rsidRPr="004573B9">
              <w:rPr>
                <w:rFonts w:ascii="Times New Roman" w:eastAsia="Times New Roman" w:hAnsi="Times New Roman" w:cs="Times New Roman"/>
                <w:sz w:val="20"/>
                <w:szCs w:val="20"/>
              </w:rPr>
              <w:t>-0.12</w:t>
            </w:r>
          </w:p>
        </w:tc>
        <w:tc>
          <w:tcPr>
            <w:tcW w:w="0" w:type="auto"/>
            <w:shd w:val="clear" w:color="auto" w:fill="auto"/>
            <w:vAlign w:val="center"/>
            <w:hideMark/>
          </w:tcPr>
          <w:p w14:paraId="5BCFB47D" w14:textId="77777777" w:rsidR="007E0D80" w:rsidRPr="004573B9" w:rsidRDefault="007E0D80" w:rsidP="00DB72CF">
            <w:pPr>
              <w:spacing w:after="0" w:line="240" w:lineRule="auto"/>
              <w:jc w:val="both"/>
              <w:rPr>
                <w:rFonts w:ascii="Times New Roman" w:eastAsia="Times New Roman" w:hAnsi="Times New Roman" w:cs="Times New Roman"/>
                <w:sz w:val="20"/>
                <w:szCs w:val="20"/>
              </w:rPr>
            </w:pPr>
            <w:r w:rsidRPr="004573B9">
              <w:rPr>
                <w:rFonts w:ascii="Times New Roman" w:eastAsia="Times New Roman" w:hAnsi="Times New Roman" w:cs="Times New Roman"/>
                <w:sz w:val="20"/>
                <w:szCs w:val="20"/>
              </w:rPr>
              <w:t>0.72</w:t>
            </w:r>
          </w:p>
        </w:tc>
        <w:tc>
          <w:tcPr>
            <w:tcW w:w="0" w:type="auto"/>
            <w:vAlign w:val="center"/>
          </w:tcPr>
          <w:p w14:paraId="4A4BFCEC" w14:textId="77777777" w:rsidR="007E0D80" w:rsidRPr="004573B9" w:rsidRDefault="007E0D80" w:rsidP="00DB72CF">
            <w:pPr>
              <w:spacing w:after="0" w:line="240" w:lineRule="auto"/>
              <w:jc w:val="both"/>
              <w:rPr>
                <w:rFonts w:ascii="Times New Roman" w:eastAsia="Times New Roman" w:hAnsi="Times New Roman" w:cs="Times New Roman"/>
                <w:sz w:val="20"/>
                <w:szCs w:val="20"/>
              </w:rPr>
            </w:pPr>
            <w:r w:rsidRPr="004573B9">
              <w:rPr>
                <w:rFonts w:ascii="Times New Roman" w:eastAsia="Times New Roman" w:hAnsi="Times New Roman" w:cs="Times New Roman"/>
                <w:sz w:val="20"/>
                <w:szCs w:val="20"/>
              </w:rPr>
              <w:t>0.57</w:t>
            </w:r>
          </w:p>
        </w:tc>
        <w:tc>
          <w:tcPr>
            <w:tcW w:w="0" w:type="auto"/>
            <w:vAlign w:val="center"/>
          </w:tcPr>
          <w:p w14:paraId="6032B795" w14:textId="77777777" w:rsidR="007E0D80" w:rsidRPr="004573B9" w:rsidRDefault="007E0D80" w:rsidP="00DB72CF">
            <w:pPr>
              <w:spacing w:after="0" w:line="240" w:lineRule="auto"/>
              <w:jc w:val="both"/>
              <w:rPr>
                <w:rFonts w:ascii="Times New Roman" w:eastAsia="Times New Roman" w:hAnsi="Times New Roman" w:cs="Times New Roman"/>
                <w:sz w:val="20"/>
                <w:szCs w:val="20"/>
              </w:rPr>
            </w:pPr>
            <w:r w:rsidRPr="004573B9">
              <w:rPr>
                <w:rFonts w:ascii="Times New Roman" w:eastAsia="Times New Roman" w:hAnsi="Times New Roman" w:cs="Times New Roman"/>
                <w:sz w:val="20"/>
                <w:szCs w:val="20"/>
              </w:rPr>
              <w:t>0.02</w:t>
            </w:r>
          </w:p>
        </w:tc>
        <w:tc>
          <w:tcPr>
            <w:tcW w:w="0" w:type="auto"/>
            <w:vAlign w:val="center"/>
          </w:tcPr>
          <w:p w14:paraId="14B9C4C5" w14:textId="77777777" w:rsidR="007E0D80" w:rsidRPr="004573B9" w:rsidRDefault="007E0D80" w:rsidP="00DB72CF">
            <w:pPr>
              <w:spacing w:after="0" w:line="240" w:lineRule="auto"/>
              <w:jc w:val="both"/>
              <w:rPr>
                <w:rFonts w:ascii="Times New Roman" w:eastAsia="Times New Roman" w:hAnsi="Times New Roman" w:cs="Times New Roman"/>
                <w:sz w:val="20"/>
                <w:szCs w:val="20"/>
              </w:rPr>
            </w:pPr>
            <w:r w:rsidRPr="004573B9">
              <w:rPr>
                <w:rFonts w:ascii="Times New Roman" w:eastAsia="Times New Roman" w:hAnsi="Times New Roman" w:cs="Times New Roman"/>
                <w:sz w:val="20"/>
                <w:szCs w:val="20"/>
              </w:rPr>
              <w:t>0.03</w:t>
            </w:r>
          </w:p>
        </w:tc>
        <w:tc>
          <w:tcPr>
            <w:tcW w:w="0" w:type="auto"/>
            <w:vAlign w:val="center"/>
          </w:tcPr>
          <w:p w14:paraId="35BE73C9" w14:textId="77777777" w:rsidR="007E0D80" w:rsidRPr="004573B9" w:rsidRDefault="007E0D80" w:rsidP="00DB72CF">
            <w:pPr>
              <w:spacing w:after="0" w:line="240" w:lineRule="auto"/>
              <w:jc w:val="both"/>
              <w:rPr>
                <w:rFonts w:ascii="Times New Roman" w:eastAsia="Times New Roman" w:hAnsi="Times New Roman" w:cs="Times New Roman"/>
                <w:sz w:val="20"/>
                <w:szCs w:val="20"/>
              </w:rPr>
            </w:pPr>
            <w:r w:rsidRPr="004573B9">
              <w:rPr>
                <w:rFonts w:ascii="Times New Roman" w:eastAsia="Times New Roman" w:hAnsi="Times New Roman" w:cs="Times New Roman"/>
                <w:sz w:val="20"/>
                <w:szCs w:val="20"/>
              </w:rPr>
              <w:t>-1.70</w:t>
            </w:r>
          </w:p>
        </w:tc>
        <w:tc>
          <w:tcPr>
            <w:tcW w:w="0" w:type="auto"/>
            <w:vAlign w:val="center"/>
          </w:tcPr>
          <w:p w14:paraId="666CC507" w14:textId="77777777" w:rsidR="007E0D80" w:rsidRPr="004573B9" w:rsidRDefault="007E0D80" w:rsidP="00DB72CF">
            <w:pPr>
              <w:spacing w:after="0" w:line="240" w:lineRule="auto"/>
              <w:jc w:val="both"/>
              <w:rPr>
                <w:rFonts w:ascii="Times New Roman" w:eastAsia="Times New Roman" w:hAnsi="Times New Roman" w:cs="Times New Roman"/>
                <w:sz w:val="20"/>
                <w:szCs w:val="20"/>
              </w:rPr>
            </w:pPr>
            <w:r w:rsidRPr="004573B9">
              <w:rPr>
                <w:rFonts w:ascii="Times New Roman" w:eastAsia="Times New Roman" w:hAnsi="Times New Roman" w:cs="Times New Roman"/>
                <w:sz w:val="20"/>
                <w:szCs w:val="20"/>
              </w:rPr>
              <w:t>-0.48</w:t>
            </w:r>
          </w:p>
        </w:tc>
        <w:tc>
          <w:tcPr>
            <w:tcW w:w="0" w:type="auto"/>
            <w:vAlign w:val="center"/>
          </w:tcPr>
          <w:p w14:paraId="75CF83AB" w14:textId="77777777" w:rsidR="007E0D80" w:rsidRPr="004573B9" w:rsidRDefault="007E0D80" w:rsidP="00DB72CF">
            <w:pPr>
              <w:spacing w:after="0" w:line="240" w:lineRule="auto"/>
              <w:jc w:val="both"/>
              <w:rPr>
                <w:rFonts w:ascii="Times New Roman" w:eastAsia="Times New Roman" w:hAnsi="Times New Roman" w:cs="Times New Roman"/>
                <w:sz w:val="20"/>
                <w:szCs w:val="20"/>
              </w:rPr>
            </w:pPr>
            <w:r w:rsidRPr="004573B9">
              <w:rPr>
                <w:rFonts w:ascii="Times New Roman" w:eastAsia="Times New Roman" w:hAnsi="Times New Roman" w:cs="Times New Roman"/>
                <w:sz w:val="20"/>
                <w:szCs w:val="20"/>
              </w:rPr>
              <w:t>0.02</w:t>
            </w:r>
          </w:p>
        </w:tc>
        <w:tc>
          <w:tcPr>
            <w:tcW w:w="0" w:type="auto"/>
            <w:vAlign w:val="center"/>
          </w:tcPr>
          <w:p w14:paraId="34FB2711" w14:textId="77777777" w:rsidR="007E0D80" w:rsidRPr="004573B9" w:rsidRDefault="007E0D80" w:rsidP="00DB72CF">
            <w:pPr>
              <w:spacing w:after="0" w:line="240" w:lineRule="auto"/>
              <w:jc w:val="both"/>
              <w:rPr>
                <w:rFonts w:ascii="Times New Roman" w:eastAsia="Times New Roman" w:hAnsi="Times New Roman" w:cs="Times New Roman"/>
                <w:sz w:val="20"/>
                <w:szCs w:val="20"/>
              </w:rPr>
            </w:pPr>
            <w:r w:rsidRPr="004573B9">
              <w:rPr>
                <w:rFonts w:ascii="Times New Roman" w:eastAsia="Times New Roman" w:hAnsi="Times New Roman" w:cs="Times New Roman"/>
                <w:sz w:val="20"/>
                <w:szCs w:val="20"/>
              </w:rPr>
              <w:t>0.04</w:t>
            </w:r>
          </w:p>
        </w:tc>
        <w:tc>
          <w:tcPr>
            <w:tcW w:w="0" w:type="auto"/>
            <w:vAlign w:val="center"/>
          </w:tcPr>
          <w:p w14:paraId="2216790A" w14:textId="77777777" w:rsidR="007E0D80" w:rsidRPr="004573B9" w:rsidRDefault="007E0D80" w:rsidP="00DB72CF">
            <w:pPr>
              <w:spacing w:after="0" w:line="240" w:lineRule="auto"/>
              <w:jc w:val="both"/>
              <w:rPr>
                <w:rFonts w:ascii="Times New Roman" w:eastAsia="Times New Roman" w:hAnsi="Times New Roman" w:cs="Times New Roman"/>
                <w:sz w:val="20"/>
                <w:szCs w:val="20"/>
              </w:rPr>
            </w:pPr>
            <w:r w:rsidRPr="004573B9">
              <w:rPr>
                <w:rFonts w:ascii="Times New Roman" w:eastAsia="Times New Roman" w:hAnsi="Times New Roman" w:cs="Times New Roman"/>
                <w:sz w:val="20"/>
                <w:szCs w:val="20"/>
              </w:rPr>
              <w:t>-0.13</w:t>
            </w:r>
          </w:p>
        </w:tc>
        <w:tc>
          <w:tcPr>
            <w:tcW w:w="0" w:type="auto"/>
            <w:vAlign w:val="center"/>
          </w:tcPr>
          <w:p w14:paraId="532E4182" w14:textId="77777777" w:rsidR="007E0D80" w:rsidRPr="004573B9" w:rsidRDefault="007E0D80" w:rsidP="00DB72CF">
            <w:pPr>
              <w:spacing w:after="0" w:line="240" w:lineRule="auto"/>
              <w:jc w:val="both"/>
              <w:rPr>
                <w:rFonts w:ascii="Times New Roman" w:eastAsia="Times New Roman" w:hAnsi="Times New Roman" w:cs="Times New Roman"/>
                <w:sz w:val="20"/>
                <w:szCs w:val="20"/>
              </w:rPr>
            </w:pPr>
            <w:r w:rsidRPr="004573B9">
              <w:rPr>
                <w:rFonts w:ascii="Times New Roman" w:eastAsia="Times New Roman" w:hAnsi="Times New Roman" w:cs="Times New Roman"/>
                <w:sz w:val="20"/>
                <w:szCs w:val="20"/>
              </w:rPr>
              <w:t>0.10</w:t>
            </w:r>
          </w:p>
        </w:tc>
        <w:tc>
          <w:tcPr>
            <w:tcW w:w="0" w:type="auto"/>
            <w:vAlign w:val="center"/>
          </w:tcPr>
          <w:p w14:paraId="30940001" w14:textId="77777777" w:rsidR="007E0D80" w:rsidRPr="004573B9" w:rsidRDefault="007E0D80" w:rsidP="00DB72CF">
            <w:pPr>
              <w:spacing w:after="0" w:line="240" w:lineRule="auto"/>
              <w:jc w:val="both"/>
              <w:rPr>
                <w:rFonts w:ascii="Times New Roman" w:eastAsia="Times New Roman" w:hAnsi="Times New Roman" w:cs="Times New Roman"/>
                <w:sz w:val="20"/>
                <w:szCs w:val="20"/>
              </w:rPr>
            </w:pPr>
            <w:r w:rsidRPr="004573B9">
              <w:rPr>
                <w:rFonts w:ascii="Times New Roman" w:eastAsia="Times New Roman" w:hAnsi="Times New Roman" w:cs="Times New Roman"/>
                <w:sz w:val="20"/>
                <w:szCs w:val="20"/>
              </w:rPr>
              <w:t>-0.19</w:t>
            </w:r>
          </w:p>
        </w:tc>
        <w:tc>
          <w:tcPr>
            <w:tcW w:w="0" w:type="auto"/>
            <w:shd w:val="clear" w:color="auto" w:fill="auto"/>
            <w:vAlign w:val="center"/>
            <w:hideMark/>
          </w:tcPr>
          <w:p w14:paraId="38D0EFCB" w14:textId="77777777" w:rsidR="007E0D80" w:rsidRPr="004573B9" w:rsidRDefault="007E0D80" w:rsidP="00DB72CF">
            <w:pPr>
              <w:spacing w:after="0" w:line="240" w:lineRule="auto"/>
              <w:jc w:val="both"/>
              <w:rPr>
                <w:rFonts w:ascii="Times New Roman" w:eastAsia="Times New Roman" w:hAnsi="Times New Roman" w:cs="Times New Roman"/>
                <w:sz w:val="20"/>
                <w:szCs w:val="20"/>
              </w:rPr>
            </w:pPr>
            <w:r w:rsidRPr="004573B9">
              <w:rPr>
                <w:rFonts w:ascii="Times New Roman" w:eastAsia="Times New Roman" w:hAnsi="Times New Roman" w:cs="Times New Roman"/>
                <w:sz w:val="20"/>
                <w:szCs w:val="20"/>
              </w:rPr>
              <w:t>-0.21</w:t>
            </w:r>
          </w:p>
        </w:tc>
        <w:tc>
          <w:tcPr>
            <w:tcW w:w="0" w:type="auto"/>
            <w:vAlign w:val="center"/>
          </w:tcPr>
          <w:p w14:paraId="428C18E3" w14:textId="77777777" w:rsidR="007E0D80" w:rsidRPr="004573B9" w:rsidRDefault="007E0D80" w:rsidP="00DB72CF">
            <w:pPr>
              <w:spacing w:after="0" w:line="240" w:lineRule="auto"/>
              <w:jc w:val="both"/>
              <w:rPr>
                <w:rFonts w:ascii="Times New Roman" w:eastAsia="Times New Roman" w:hAnsi="Times New Roman" w:cs="Times New Roman"/>
                <w:sz w:val="20"/>
                <w:szCs w:val="20"/>
              </w:rPr>
            </w:pPr>
            <w:r w:rsidRPr="004573B9">
              <w:rPr>
                <w:rFonts w:ascii="Times New Roman" w:eastAsia="Times New Roman" w:hAnsi="Times New Roman" w:cs="Times New Roman"/>
                <w:sz w:val="20"/>
                <w:szCs w:val="20"/>
              </w:rPr>
              <w:t>-0.12</w:t>
            </w:r>
          </w:p>
        </w:tc>
        <w:tc>
          <w:tcPr>
            <w:tcW w:w="0" w:type="auto"/>
            <w:vAlign w:val="center"/>
          </w:tcPr>
          <w:p w14:paraId="13A383A6" w14:textId="77777777" w:rsidR="007E0D80" w:rsidRPr="004573B9" w:rsidRDefault="007E0D80" w:rsidP="00DB72CF">
            <w:pPr>
              <w:spacing w:after="0" w:line="240" w:lineRule="auto"/>
              <w:jc w:val="both"/>
              <w:rPr>
                <w:rFonts w:ascii="Times New Roman" w:eastAsia="Times New Roman" w:hAnsi="Times New Roman" w:cs="Times New Roman"/>
                <w:sz w:val="20"/>
                <w:szCs w:val="20"/>
              </w:rPr>
            </w:pPr>
            <w:r w:rsidRPr="004573B9">
              <w:rPr>
                <w:rFonts w:ascii="Times New Roman" w:eastAsia="Times New Roman" w:hAnsi="Times New Roman" w:cs="Times New Roman"/>
                <w:sz w:val="20"/>
                <w:szCs w:val="20"/>
              </w:rPr>
              <w:t>0.72</w:t>
            </w:r>
          </w:p>
        </w:tc>
        <w:tc>
          <w:tcPr>
            <w:tcW w:w="0" w:type="auto"/>
            <w:vAlign w:val="center"/>
          </w:tcPr>
          <w:p w14:paraId="02FE4037" w14:textId="77777777" w:rsidR="007E0D80" w:rsidRPr="004573B9" w:rsidRDefault="007E0D80" w:rsidP="00DB72CF">
            <w:pPr>
              <w:spacing w:after="0" w:line="240" w:lineRule="auto"/>
              <w:jc w:val="both"/>
              <w:rPr>
                <w:rFonts w:ascii="Times New Roman" w:eastAsia="Times New Roman" w:hAnsi="Times New Roman" w:cs="Times New Roman"/>
                <w:sz w:val="20"/>
                <w:szCs w:val="20"/>
              </w:rPr>
            </w:pPr>
            <w:r w:rsidRPr="004573B9">
              <w:rPr>
                <w:rFonts w:ascii="Times New Roman" w:eastAsia="Times New Roman" w:hAnsi="Times New Roman" w:cs="Times New Roman"/>
                <w:sz w:val="20"/>
                <w:szCs w:val="20"/>
              </w:rPr>
              <w:t>-1.41</w:t>
            </w:r>
          </w:p>
        </w:tc>
      </w:tr>
      <w:tr w:rsidR="007E0D80" w:rsidRPr="004573B9" w14:paraId="59BB73CC" w14:textId="77777777" w:rsidTr="00DB72CF">
        <w:trPr>
          <w:trHeight w:val="432"/>
        </w:trPr>
        <w:tc>
          <w:tcPr>
            <w:tcW w:w="1620" w:type="dxa"/>
            <w:shd w:val="clear" w:color="auto" w:fill="auto"/>
            <w:vAlign w:val="center"/>
            <w:hideMark/>
          </w:tcPr>
          <w:p w14:paraId="5ADC18A3" w14:textId="77777777" w:rsidR="007E0D80" w:rsidRPr="004573B9" w:rsidRDefault="007E0D80" w:rsidP="00DB72CF">
            <w:pPr>
              <w:spacing w:after="0" w:line="240" w:lineRule="auto"/>
              <w:jc w:val="both"/>
              <w:rPr>
                <w:rFonts w:ascii="Times New Roman" w:eastAsia="Times New Roman" w:hAnsi="Times New Roman" w:cs="Times New Roman"/>
                <w:sz w:val="20"/>
                <w:szCs w:val="20"/>
              </w:rPr>
            </w:pPr>
            <w:r w:rsidRPr="004573B9">
              <w:rPr>
                <w:rFonts w:ascii="Times New Roman" w:eastAsia="Times New Roman" w:hAnsi="Times New Roman" w:cs="Times New Roman"/>
                <w:sz w:val="20"/>
                <w:szCs w:val="20"/>
              </w:rPr>
              <w:t>Min_MinMax Scaled</w:t>
            </w:r>
          </w:p>
        </w:tc>
        <w:tc>
          <w:tcPr>
            <w:tcW w:w="866" w:type="dxa"/>
            <w:vAlign w:val="center"/>
          </w:tcPr>
          <w:p w14:paraId="48AA0280" w14:textId="77777777" w:rsidR="007E0D80" w:rsidRPr="004573B9" w:rsidRDefault="007E0D80" w:rsidP="00DB72CF">
            <w:pPr>
              <w:spacing w:after="0" w:line="240" w:lineRule="auto"/>
              <w:jc w:val="both"/>
              <w:rPr>
                <w:rFonts w:ascii="Times New Roman" w:eastAsia="Times New Roman" w:hAnsi="Times New Roman" w:cs="Times New Roman"/>
                <w:sz w:val="20"/>
                <w:szCs w:val="20"/>
              </w:rPr>
            </w:pPr>
            <w:r w:rsidRPr="004573B9">
              <w:rPr>
                <w:rFonts w:ascii="Times New Roman" w:eastAsia="Times New Roman" w:hAnsi="Times New Roman" w:cs="Times New Roman"/>
                <w:sz w:val="20"/>
                <w:szCs w:val="20"/>
              </w:rPr>
              <w:t>0.00</w:t>
            </w:r>
          </w:p>
        </w:tc>
        <w:tc>
          <w:tcPr>
            <w:tcW w:w="0" w:type="auto"/>
            <w:shd w:val="clear" w:color="auto" w:fill="auto"/>
            <w:vAlign w:val="center"/>
            <w:hideMark/>
          </w:tcPr>
          <w:p w14:paraId="3D2EC7CF" w14:textId="77777777" w:rsidR="007E0D80" w:rsidRPr="004573B9" w:rsidRDefault="007E0D80" w:rsidP="00DB72CF">
            <w:pPr>
              <w:spacing w:after="0" w:line="240" w:lineRule="auto"/>
              <w:jc w:val="both"/>
              <w:rPr>
                <w:rFonts w:ascii="Times New Roman" w:eastAsia="Times New Roman" w:hAnsi="Times New Roman" w:cs="Times New Roman"/>
                <w:sz w:val="20"/>
                <w:szCs w:val="20"/>
              </w:rPr>
            </w:pPr>
            <w:r w:rsidRPr="004573B9">
              <w:rPr>
                <w:rFonts w:ascii="Times New Roman" w:eastAsia="Times New Roman" w:hAnsi="Times New Roman" w:cs="Times New Roman"/>
                <w:sz w:val="20"/>
                <w:szCs w:val="20"/>
              </w:rPr>
              <w:t>0.00</w:t>
            </w:r>
          </w:p>
        </w:tc>
        <w:tc>
          <w:tcPr>
            <w:tcW w:w="0" w:type="auto"/>
            <w:vAlign w:val="center"/>
          </w:tcPr>
          <w:p w14:paraId="46B42BD6" w14:textId="77777777" w:rsidR="007E0D80" w:rsidRPr="004573B9" w:rsidRDefault="007E0D80" w:rsidP="00DB72CF">
            <w:pPr>
              <w:spacing w:after="0" w:line="240" w:lineRule="auto"/>
              <w:jc w:val="both"/>
              <w:rPr>
                <w:rFonts w:ascii="Times New Roman" w:eastAsia="Times New Roman" w:hAnsi="Times New Roman" w:cs="Times New Roman"/>
                <w:sz w:val="20"/>
                <w:szCs w:val="20"/>
              </w:rPr>
            </w:pPr>
            <w:r w:rsidRPr="004573B9">
              <w:rPr>
                <w:rFonts w:ascii="Times New Roman" w:eastAsia="Times New Roman" w:hAnsi="Times New Roman" w:cs="Times New Roman"/>
                <w:sz w:val="20"/>
                <w:szCs w:val="20"/>
              </w:rPr>
              <w:t>0.00</w:t>
            </w:r>
          </w:p>
        </w:tc>
        <w:tc>
          <w:tcPr>
            <w:tcW w:w="0" w:type="auto"/>
            <w:vAlign w:val="center"/>
          </w:tcPr>
          <w:p w14:paraId="09029034" w14:textId="77777777" w:rsidR="007E0D80" w:rsidRPr="004573B9" w:rsidRDefault="007E0D80" w:rsidP="00DB72CF">
            <w:pPr>
              <w:spacing w:after="0" w:line="240" w:lineRule="auto"/>
              <w:jc w:val="both"/>
              <w:rPr>
                <w:rFonts w:ascii="Times New Roman" w:eastAsia="Times New Roman" w:hAnsi="Times New Roman" w:cs="Times New Roman"/>
                <w:sz w:val="20"/>
                <w:szCs w:val="20"/>
              </w:rPr>
            </w:pPr>
            <w:r w:rsidRPr="004573B9">
              <w:rPr>
                <w:rFonts w:ascii="Times New Roman" w:eastAsia="Times New Roman" w:hAnsi="Times New Roman" w:cs="Times New Roman"/>
                <w:sz w:val="20"/>
                <w:szCs w:val="20"/>
              </w:rPr>
              <w:t>0.00</w:t>
            </w:r>
          </w:p>
        </w:tc>
        <w:tc>
          <w:tcPr>
            <w:tcW w:w="0" w:type="auto"/>
            <w:vAlign w:val="center"/>
          </w:tcPr>
          <w:p w14:paraId="4262DE1A" w14:textId="77777777" w:rsidR="007E0D80" w:rsidRPr="004573B9" w:rsidRDefault="007E0D80" w:rsidP="00DB72CF">
            <w:pPr>
              <w:spacing w:after="0" w:line="240" w:lineRule="auto"/>
              <w:jc w:val="both"/>
              <w:rPr>
                <w:rFonts w:ascii="Times New Roman" w:eastAsia="Times New Roman" w:hAnsi="Times New Roman" w:cs="Times New Roman"/>
                <w:sz w:val="20"/>
                <w:szCs w:val="20"/>
              </w:rPr>
            </w:pPr>
            <w:r w:rsidRPr="004573B9">
              <w:rPr>
                <w:rFonts w:ascii="Times New Roman" w:eastAsia="Times New Roman" w:hAnsi="Times New Roman" w:cs="Times New Roman"/>
                <w:sz w:val="20"/>
                <w:szCs w:val="20"/>
              </w:rPr>
              <w:t>0.00</w:t>
            </w:r>
          </w:p>
        </w:tc>
        <w:tc>
          <w:tcPr>
            <w:tcW w:w="0" w:type="auto"/>
            <w:vAlign w:val="center"/>
          </w:tcPr>
          <w:p w14:paraId="65EF62A9" w14:textId="77777777" w:rsidR="007E0D80" w:rsidRPr="004573B9" w:rsidRDefault="007E0D80" w:rsidP="00DB72CF">
            <w:pPr>
              <w:spacing w:after="0" w:line="240" w:lineRule="auto"/>
              <w:jc w:val="both"/>
              <w:rPr>
                <w:rFonts w:ascii="Times New Roman" w:eastAsia="Times New Roman" w:hAnsi="Times New Roman" w:cs="Times New Roman"/>
                <w:sz w:val="20"/>
                <w:szCs w:val="20"/>
              </w:rPr>
            </w:pPr>
            <w:r w:rsidRPr="004573B9">
              <w:rPr>
                <w:rFonts w:ascii="Times New Roman" w:eastAsia="Times New Roman" w:hAnsi="Times New Roman" w:cs="Times New Roman"/>
                <w:sz w:val="20"/>
                <w:szCs w:val="20"/>
              </w:rPr>
              <w:t>0.00</w:t>
            </w:r>
          </w:p>
        </w:tc>
        <w:tc>
          <w:tcPr>
            <w:tcW w:w="0" w:type="auto"/>
            <w:vAlign w:val="center"/>
          </w:tcPr>
          <w:p w14:paraId="2BA8D7B8" w14:textId="77777777" w:rsidR="007E0D80" w:rsidRPr="004573B9" w:rsidRDefault="007E0D80" w:rsidP="00DB72CF">
            <w:pPr>
              <w:spacing w:after="0" w:line="240" w:lineRule="auto"/>
              <w:jc w:val="both"/>
              <w:rPr>
                <w:rFonts w:ascii="Times New Roman" w:eastAsia="Times New Roman" w:hAnsi="Times New Roman" w:cs="Times New Roman"/>
                <w:sz w:val="20"/>
                <w:szCs w:val="20"/>
              </w:rPr>
            </w:pPr>
            <w:r w:rsidRPr="004573B9">
              <w:rPr>
                <w:rFonts w:ascii="Times New Roman" w:eastAsia="Times New Roman" w:hAnsi="Times New Roman" w:cs="Times New Roman"/>
                <w:sz w:val="20"/>
                <w:szCs w:val="20"/>
              </w:rPr>
              <w:t>0.00</w:t>
            </w:r>
          </w:p>
        </w:tc>
        <w:tc>
          <w:tcPr>
            <w:tcW w:w="0" w:type="auto"/>
            <w:vAlign w:val="center"/>
          </w:tcPr>
          <w:p w14:paraId="07687E05" w14:textId="77777777" w:rsidR="007E0D80" w:rsidRPr="004573B9" w:rsidRDefault="007E0D80" w:rsidP="00DB72CF">
            <w:pPr>
              <w:spacing w:after="0" w:line="240" w:lineRule="auto"/>
              <w:jc w:val="both"/>
              <w:rPr>
                <w:rFonts w:ascii="Times New Roman" w:eastAsia="Times New Roman" w:hAnsi="Times New Roman" w:cs="Times New Roman"/>
                <w:sz w:val="20"/>
                <w:szCs w:val="20"/>
              </w:rPr>
            </w:pPr>
            <w:r w:rsidRPr="004573B9">
              <w:rPr>
                <w:rFonts w:ascii="Times New Roman" w:eastAsia="Times New Roman" w:hAnsi="Times New Roman" w:cs="Times New Roman"/>
                <w:sz w:val="20"/>
                <w:szCs w:val="20"/>
              </w:rPr>
              <w:t>0.00</w:t>
            </w:r>
          </w:p>
        </w:tc>
        <w:tc>
          <w:tcPr>
            <w:tcW w:w="0" w:type="auto"/>
            <w:vAlign w:val="center"/>
          </w:tcPr>
          <w:p w14:paraId="4EB746EE" w14:textId="77777777" w:rsidR="007E0D80" w:rsidRPr="004573B9" w:rsidRDefault="007E0D80" w:rsidP="00DB72CF">
            <w:pPr>
              <w:spacing w:after="0" w:line="240" w:lineRule="auto"/>
              <w:jc w:val="both"/>
              <w:rPr>
                <w:rFonts w:ascii="Times New Roman" w:eastAsia="Times New Roman" w:hAnsi="Times New Roman" w:cs="Times New Roman"/>
                <w:sz w:val="20"/>
                <w:szCs w:val="20"/>
              </w:rPr>
            </w:pPr>
            <w:r w:rsidRPr="004573B9">
              <w:rPr>
                <w:rFonts w:ascii="Times New Roman" w:eastAsia="Times New Roman" w:hAnsi="Times New Roman" w:cs="Times New Roman"/>
                <w:sz w:val="20"/>
                <w:szCs w:val="20"/>
              </w:rPr>
              <w:t>0.00</w:t>
            </w:r>
          </w:p>
        </w:tc>
        <w:tc>
          <w:tcPr>
            <w:tcW w:w="0" w:type="auto"/>
            <w:vAlign w:val="center"/>
          </w:tcPr>
          <w:p w14:paraId="6828EC61" w14:textId="77777777" w:rsidR="007E0D80" w:rsidRPr="004573B9" w:rsidRDefault="007E0D80" w:rsidP="00DB72CF">
            <w:pPr>
              <w:spacing w:after="0" w:line="240" w:lineRule="auto"/>
              <w:jc w:val="both"/>
              <w:rPr>
                <w:rFonts w:ascii="Times New Roman" w:eastAsia="Times New Roman" w:hAnsi="Times New Roman" w:cs="Times New Roman"/>
                <w:sz w:val="20"/>
                <w:szCs w:val="20"/>
              </w:rPr>
            </w:pPr>
            <w:r w:rsidRPr="004573B9">
              <w:rPr>
                <w:rFonts w:ascii="Times New Roman" w:eastAsia="Times New Roman" w:hAnsi="Times New Roman" w:cs="Times New Roman"/>
                <w:sz w:val="20"/>
                <w:szCs w:val="20"/>
              </w:rPr>
              <w:t>0.00</w:t>
            </w:r>
          </w:p>
        </w:tc>
        <w:tc>
          <w:tcPr>
            <w:tcW w:w="0" w:type="auto"/>
            <w:vAlign w:val="center"/>
          </w:tcPr>
          <w:p w14:paraId="05012FDD" w14:textId="77777777" w:rsidR="007E0D80" w:rsidRPr="004573B9" w:rsidRDefault="007E0D80" w:rsidP="00DB72CF">
            <w:pPr>
              <w:spacing w:after="0" w:line="240" w:lineRule="auto"/>
              <w:jc w:val="both"/>
              <w:rPr>
                <w:rFonts w:ascii="Times New Roman" w:eastAsia="Times New Roman" w:hAnsi="Times New Roman" w:cs="Times New Roman"/>
                <w:sz w:val="20"/>
                <w:szCs w:val="20"/>
              </w:rPr>
            </w:pPr>
            <w:r w:rsidRPr="004573B9">
              <w:rPr>
                <w:rFonts w:ascii="Times New Roman" w:eastAsia="Times New Roman" w:hAnsi="Times New Roman" w:cs="Times New Roman"/>
                <w:sz w:val="20"/>
                <w:szCs w:val="20"/>
              </w:rPr>
              <w:t>0.00</w:t>
            </w:r>
          </w:p>
        </w:tc>
        <w:tc>
          <w:tcPr>
            <w:tcW w:w="0" w:type="auto"/>
            <w:vAlign w:val="center"/>
          </w:tcPr>
          <w:p w14:paraId="1995F6F9" w14:textId="77777777" w:rsidR="007E0D80" w:rsidRPr="004573B9" w:rsidRDefault="007E0D80" w:rsidP="00DB72CF">
            <w:pPr>
              <w:spacing w:after="0" w:line="240" w:lineRule="auto"/>
              <w:jc w:val="both"/>
              <w:rPr>
                <w:rFonts w:ascii="Times New Roman" w:eastAsia="Times New Roman" w:hAnsi="Times New Roman" w:cs="Times New Roman"/>
                <w:sz w:val="20"/>
                <w:szCs w:val="20"/>
              </w:rPr>
            </w:pPr>
            <w:r w:rsidRPr="004573B9">
              <w:rPr>
                <w:rFonts w:ascii="Times New Roman" w:eastAsia="Times New Roman" w:hAnsi="Times New Roman" w:cs="Times New Roman"/>
                <w:sz w:val="20"/>
                <w:szCs w:val="20"/>
              </w:rPr>
              <w:t>0.00</w:t>
            </w:r>
          </w:p>
        </w:tc>
        <w:tc>
          <w:tcPr>
            <w:tcW w:w="0" w:type="auto"/>
            <w:shd w:val="clear" w:color="auto" w:fill="auto"/>
            <w:vAlign w:val="center"/>
            <w:hideMark/>
          </w:tcPr>
          <w:p w14:paraId="29305F16" w14:textId="77777777" w:rsidR="007E0D80" w:rsidRPr="004573B9" w:rsidRDefault="007E0D80" w:rsidP="00DB72CF">
            <w:pPr>
              <w:spacing w:after="0" w:line="240" w:lineRule="auto"/>
              <w:jc w:val="both"/>
              <w:rPr>
                <w:rFonts w:ascii="Times New Roman" w:eastAsia="Times New Roman" w:hAnsi="Times New Roman" w:cs="Times New Roman"/>
                <w:sz w:val="20"/>
                <w:szCs w:val="20"/>
              </w:rPr>
            </w:pPr>
            <w:r w:rsidRPr="004573B9">
              <w:rPr>
                <w:rFonts w:ascii="Times New Roman" w:eastAsia="Times New Roman" w:hAnsi="Times New Roman" w:cs="Times New Roman"/>
                <w:sz w:val="20"/>
                <w:szCs w:val="20"/>
              </w:rPr>
              <w:t>0.00</w:t>
            </w:r>
          </w:p>
        </w:tc>
        <w:tc>
          <w:tcPr>
            <w:tcW w:w="0" w:type="auto"/>
            <w:vAlign w:val="center"/>
          </w:tcPr>
          <w:p w14:paraId="3FBCA469" w14:textId="77777777" w:rsidR="007E0D80" w:rsidRPr="004573B9" w:rsidRDefault="007E0D80" w:rsidP="00DB72CF">
            <w:pPr>
              <w:spacing w:after="0" w:line="240" w:lineRule="auto"/>
              <w:jc w:val="both"/>
              <w:rPr>
                <w:rFonts w:ascii="Times New Roman" w:eastAsia="Times New Roman" w:hAnsi="Times New Roman" w:cs="Times New Roman"/>
                <w:sz w:val="20"/>
                <w:szCs w:val="20"/>
              </w:rPr>
            </w:pPr>
            <w:r w:rsidRPr="004573B9">
              <w:rPr>
                <w:rFonts w:ascii="Times New Roman" w:eastAsia="Times New Roman" w:hAnsi="Times New Roman" w:cs="Times New Roman"/>
                <w:sz w:val="20"/>
                <w:szCs w:val="20"/>
              </w:rPr>
              <w:t>0.00</w:t>
            </w:r>
          </w:p>
        </w:tc>
        <w:tc>
          <w:tcPr>
            <w:tcW w:w="0" w:type="auto"/>
            <w:vAlign w:val="center"/>
          </w:tcPr>
          <w:p w14:paraId="42FC2CAE" w14:textId="77777777" w:rsidR="007E0D80" w:rsidRPr="004573B9" w:rsidRDefault="007E0D80" w:rsidP="00DB72CF">
            <w:pPr>
              <w:spacing w:after="0" w:line="240" w:lineRule="auto"/>
              <w:jc w:val="both"/>
              <w:rPr>
                <w:rFonts w:ascii="Times New Roman" w:eastAsia="Times New Roman" w:hAnsi="Times New Roman" w:cs="Times New Roman"/>
                <w:sz w:val="20"/>
                <w:szCs w:val="20"/>
              </w:rPr>
            </w:pPr>
            <w:r w:rsidRPr="004573B9">
              <w:rPr>
                <w:rFonts w:ascii="Times New Roman" w:eastAsia="Times New Roman" w:hAnsi="Times New Roman" w:cs="Times New Roman"/>
                <w:sz w:val="20"/>
                <w:szCs w:val="20"/>
              </w:rPr>
              <w:t>0.00</w:t>
            </w:r>
          </w:p>
        </w:tc>
        <w:tc>
          <w:tcPr>
            <w:tcW w:w="0" w:type="auto"/>
            <w:vAlign w:val="center"/>
          </w:tcPr>
          <w:p w14:paraId="5F4AF590" w14:textId="77777777" w:rsidR="007E0D80" w:rsidRPr="004573B9" w:rsidRDefault="007E0D80" w:rsidP="00DB72CF">
            <w:pPr>
              <w:spacing w:after="0" w:line="240" w:lineRule="auto"/>
              <w:jc w:val="both"/>
              <w:rPr>
                <w:rFonts w:ascii="Times New Roman" w:eastAsia="Times New Roman" w:hAnsi="Times New Roman" w:cs="Times New Roman"/>
                <w:sz w:val="20"/>
                <w:szCs w:val="20"/>
              </w:rPr>
            </w:pPr>
            <w:r w:rsidRPr="004573B9">
              <w:rPr>
                <w:rFonts w:ascii="Times New Roman" w:eastAsia="Times New Roman" w:hAnsi="Times New Roman" w:cs="Times New Roman"/>
                <w:sz w:val="20"/>
                <w:szCs w:val="20"/>
              </w:rPr>
              <w:t>0.00</w:t>
            </w:r>
          </w:p>
        </w:tc>
      </w:tr>
      <w:tr w:rsidR="007E0D80" w:rsidRPr="004573B9" w14:paraId="31C09D62" w14:textId="77777777" w:rsidTr="00DB72CF">
        <w:trPr>
          <w:trHeight w:val="432"/>
        </w:trPr>
        <w:tc>
          <w:tcPr>
            <w:tcW w:w="1620" w:type="dxa"/>
            <w:shd w:val="clear" w:color="auto" w:fill="auto"/>
            <w:vAlign w:val="center"/>
            <w:hideMark/>
          </w:tcPr>
          <w:p w14:paraId="075634D3" w14:textId="77777777" w:rsidR="007E0D80" w:rsidRPr="004573B9" w:rsidRDefault="007E0D80" w:rsidP="00DB72CF">
            <w:pPr>
              <w:spacing w:after="0" w:line="240" w:lineRule="auto"/>
              <w:jc w:val="both"/>
              <w:rPr>
                <w:rFonts w:ascii="Times New Roman" w:eastAsia="Times New Roman" w:hAnsi="Times New Roman" w:cs="Times New Roman"/>
                <w:sz w:val="20"/>
                <w:szCs w:val="20"/>
              </w:rPr>
            </w:pPr>
            <w:r w:rsidRPr="004573B9">
              <w:rPr>
                <w:rFonts w:ascii="Times New Roman" w:eastAsia="Times New Roman" w:hAnsi="Times New Roman" w:cs="Times New Roman"/>
                <w:sz w:val="20"/>
                <w:szCs w:val="20"/>
              </w:rPr>
              <w:t>Max_MinMax Scaled</w:t>
            </w:r>
          </w:p>
        </w:tc>
        <w:tc>
          <w:tcPr>
            <w:tcW w:w="866" w:type="dxa"/>
            <w:vAlign w:val="center"/>
          </w:tcPr>
          <w:p w14:paraId="113542B8" w14:textId="77777777" w:rsidR="007E0D80" w:rsidRPr="004573B9" w:rsidRDefault="007E0D80" w:rsidP="00DB72CF">
            <w:pPr>
              <w:spacing w:after="0" w:line="240" w:lineRule="auto"/>
              <w:jc w:val="both"/>
              <w:rPr>
                <w:rFonts w:ascii="Times New Roman" w:eastAsia="Times New Roman" w:hAnsi="Times New Roman" w:cs="Times New Roman"/>
                <w:sz w:val="20"/>
                <w:szCs w:val="20"/>
              </w:rPr>
            </w:pPr>
            <w:r w:rsidRPr="004573B9">
              <w:rPr>
                <w:rFonts w:ascii="Times New Roman" w:eastAsia="Times New Roman" w:hAnsi="Times New Roman" w:cs="Times New Roman"/>
                <w:sz w:val="20"/>
                <w:szCs w:val="20"/>
              </w:rPr>
              <w:t>1.00</w:t>
            </w:r>
          </w:p>
        </w:tc>
        <w:tc>
          <w:tcPr>
            <w:tcW w:w="0" w:type="auto"/>
            <w:shd w:val="clear" w:color="auto" w:fill="auto"/>
            <w:vAlign w:val="center"/>
            <w:hideMark/>
          </w:tcPr>
          <w:p w14:paraId="434D4BEF" w14:textId="77777777" w:rsidR="007E0D80" w:rsidRPr="004573B9" w:rsidRDefault="007E0D80" w:rsidP="00DB72CF">
            <w:pPr>
              <w:spacing w:after="0" w:line="240" w:lineRule="auto"/>
              <w:jc w:val="both"/>
              <w:rPr>
                <w:rFonts w:ascii="Times New Roman" w:eastAsia="Times New Roman" w:hAnsi="Times New Roman" w:cs="Times New Roman"/>
                <w:sz w:val="20"/>
                <w:szCs w:val="20"/>
              </w:rPr>
            </w:pPr>
            <w:r w:rsidRPr="004573B9">
              <w:rPr>
                <w:rFonts w:ascii="Times New Roman" w:eastAsia="Times New Roman" w:hAnsi="Times New Roman" w:cs="Times New Roman"/>
                <w:sz w:val="20"/>
                <w:szCs w:val="20"/>
              </w:rPr>
              <w:t>1.00</w:t>
            </w:r>
          </w:p>
        </w:tc>
        <w:tc>
          <w:tcPr>
            <w:tcW w:w="0" w:type="auto"/>
            <w:vAlign w:val="center"/>
          </w:tcPr>
          <w:p w14:paraId="0766E76B" w14:textId="77777777" w:rsidR="007E0D80" w:rsidRPr="004573B9" w:rsidRDefault="007E0D80" w:rsidP="00DB72CF">
            <w:pPr>
              <w:spacing w:after="0" w:line="240" w:lineRule="auto"/>
              <w:jc w:val="both"/>
              <w:rPr>
                <w:rFonts w:ascii="Times New Roman" w:eastAsia="Times New Roman" w:hAnsi="Times New Roman" w:cs="Times New Roman"/>
                <w:sz w:val="20"/>
                <w:szCs w:val="20"/>
              </w:rPr>
            </w:pPr>
            <w:r w:rsidRPr="004573B9">
              <w:rPr>
                <w:rFonts w:ascii="Times New Roman" w:eastAsia="Times New Roman" w:hAnsi="Times New Roman" w:cs="Times New Roman"/>
                <w:sz w:val="20"/>
                <w:szCs w:val="20"/>
              </w:rPr>
              <w:t>1.00</w:t>
            </w:r>
          </w:p>
        </w:tc>
        <w:tc>
          <w:tcPr>
            <w:tcW w:w="0" w:type="auto"/>
            <w:vAlign w:val="center"/>
          </w:tcPr>
          <w:p w14:paraId="11C8B450" w14:textId="77777777" w:rsidR="007E0D80" w:rsidRPr="004573B9" w:rsidRDefault="007E0D80" w:rsidP="00DB72CF">
            <w:pPr>
              <w:spacing w:after="0" w:line="240" w:lineRule="auto"/>
              <w:jc w:val="both"/>
              <w:rPr>
                <w:rFonts w:ascii="Times New Roman" w:eastAsia="Times New Roman" w:hAnsi="Times New Roman" w:cs="Times New Roman"/>
                <w:sz w:val="20"/>
                <w:szCs w:val="20"/>
              </w:rPr>
            </w:pPr>
            <w:r w:rsidRPr="004573B9">
              <w:rPr>
                <w:rFonts w:ascii="Times New Roman" w:eastAsia="Times New Roman" w:hAnsi="Times New Roman" w:cs="Times New Roman"/>
                <w:sz w:val="20"/>
                <w:szCs w:val="20"/>
              </w:rPr>
              <w:t>1.00</w:t>
            </w:r>
          </w:p>
        </w:tc>
        <w:tc>
          <w:tcPr>
            <w:tcW w:w="0" w:type="auto"/>
            <w:vAlign w:val="center"/>
          </w:tcPr>
          <w:p w14:paraId="5BBA1CA1" w14:textId="77777777" w:rsidR="007E0D80" w:rsidRPr="004573B9" w:rsidRDefault="007E0D80" w:rsidP="00DB72CF">
            <w:pPr>
              <w:spacing w:after="0" w:line="240" w:lineRule="auto"/>
              <w:jc w:val="both"/>
              <w:rPr>
                <w:rFonts w:ascii="Times New Roman" w:eastAsia="Times New Roman" w:hAnsi="Times New Roman" w:cs="Times New Roman"/>
                <w:sz w:val="20"/>
                <w:szCs w:val="20"/>
              </w:rPr>
            </w:pPr>
            <w:r w:rsidRPr="004573B9">
              <w:rPr>
                <w:rFonts w:ascii="Times New Roman" w:eastAsia="Times New Roman" w:hAnsi="Times New Roman" w:cs="Times New Roman"/>
                <w:sz w:val="20"/>
                <w:szCs w:val="20"/>
              </w:rPr>
              <w:t>1.00</w:t>
            </w:r>
          </w:p>
        </w:tc>
        <w:tc>
          <w:tcPr>
            <w:tcW w:w="0" w:type="auto"/>
            <w:vAlign w:val="center"/>
          </w:tcPr>
          <w:p w14:paraId="0DE935D7" w14:textId="77777777" w:rsidR="007E0D80" w:rsidRPr="004573B9" w:rsidRDefault="007E0D80" w:rsidP="00DB72CF">
            <w:pPr>
              <w:spacing w:after="0" w:line="240" w:lineRule="auto"/>
              <w:jc w:val="both"/>
              <w:rPr>
                <w:rFonts w:ascii="Times New Roman" w:eastAsia="Times New Roman" w:hAnsi="Times New Roman" w:cs="Times New Roman"/>
                <w:sz w:val="20"/>
                <w:szCs w:val="20"/>
              </w:rPr>
            </w:pPr>
            <w:r w:rsidRPr="004573B9">
              <w:rPr>
                <w:rFonts w:ascii="Times New Roman" w:eastAsia="Times New Roman" w:hAnsi="Times New Roman" w:cs="Times New Roman"/>
                <w:sz w:val="20"/>
                <w:szCs w:val="20"/>
              </w:rPr>
              <w:t>1.00</w:t>
            </w:r>
          </w:p>
        </w:tc>
        <w:tc>
          <w:tcPr>
            <w:tcW w:w="0" w:type="auto"/>
            <w:vAlign w:val="center"/>
          </w:tcPr>
          <w:p w14:paraId="46C33B6B" w14:textId="77777777" w:rsidR="007E0D80" w:rsidRPr="004573B9" w:rsidRDefault="007E0D80" w:rsidP="00DB72CF">
            <w:pPr>
              <w:spacing w:after="0" w:line="240" w:lineRule="auto"/>
              <w:jc w:val="both"/>
              <w:rPr>
                <w:rFonts w:ascii="Times New Roman" w:eastAsia="Times New Roman" w:hAnsi="Times New Roman" w:cs="Times New Roman"/>
                <w:sz w:val="20"/>
                <w:szCs w:val="20"/>
              </w:rPr>
            </w:pPr>
            <w:r w:rsidRPr="004573B9">
              <w:rPr>
                <w:rFonts w:ascii="Times New Roman" w:eastAsia="Times New Roman" w:hAnsi="Times New Roman" w:cs="Times New Roman"/>
                <w:sz w:val="20"/>
                <w:szCs w:val="20"/>
              </w:rPr>
              <w:t>1.00</w:t>
            </w:r>
          </w:p>
        </w:tc>
        <w:tc>
          <w:tcPr>
            <w:tcW w:w="0" w:type="auto"/>
            <w:vAlign w:val="center"/>
          </w:tcPr>
          <w:p w14:paraId="4ACB4832" w14:textId="77777777" w:rsidR="007E0D80" w:rsidRPr="004573B9" w:rsidRDefault="007E0D80" w:rsidP="00DB72CF">
            <w:pPr>
              <w:spacing w:after="0" w:line="240" w:lineRule="auto"/>
              <w:jc w:val="both"/>
              <w:rPr>
                <w:rFonts w:ascii="Times New Roman" w:eastAsia="Times New Roman" w:hAnsi="Times New Roman" w:cs="Times New Roman"/>
                <w:sz w:val="20"/>
                <w:szCs w:val="20"/>
              </w:rPr>
            </w:pPr>
            <w:r w:rsidRPr="004573B9">
              <w:rPr>
                <w:rFonts w:ascii="Times New Roman" w:eastAsia="Times New Roman" w:hAnsi="Times New Roman" w:cs="Times New Roman"/>
                <w:sz w:val="20"/>
                <w:szCs w:val="20"/>
              </w:rPr>
              <w:t>1.00</w:t>
            </w:r>
          </w:p>
        </w:tc>
        <w:tc>
          <w:tcPr>
            <w:tcW w:w="0" w:type="auto"/>
            <w:vAlign w:val="center"/>
          </w:tcPr>
          <w:p w14:paraId="739D7536" w14:textId="77777777" w:rsidR="007E0D80" w:rsidRPr="004573B9" w:rsidRDefault="007E0D80" w:rsidP="00DB72CF">
            <w:pPr>
              <w:spacing w:after="0" w:line="240" w:lineRule="auto"/>
              <w:jc w:val="both"/>
              <w:rPr>
                <w:rFonts w:ascii="Times New Roman" w:eastAsia="Times New Roman" w:hAnsi="Times New Roman" w:cs="Times New Roman"/>
                <w:sz w:val="20"/>
                <w:szCs w:val="20"/>
              </w:rPr>
            </w:pPr>
            <w:r w:rsidRPr="004573B9">
              <w:rPr>
                <w:rFonts w:ascii="Times New Roman" w:eastAsia="Times New Roman" w:hAnsi="Times New Roman" w:cs="Times New Roman"/>
                <w:sz w:val="20"/>
                <w:szCs w:val="20"/>
              </w:rPr>
              <w:t>1.00</w:t>
            </w:r>
          </w:p>
        </w:tc>
        <w:tc>
          <w:tcPr>
            <w:tcW w:w="0" w:type="auto"/>
            <w:vAlign w:val="center"/>
          </w:tcPr>
          <w:p w14:paraId="7AA68AA8" w14:textId="77777777" w:rsidR="007E0D80" w:rsidRPr="004573B9" w:rsidRDefault="007E0D80" w:rsidP="00DB72CF">
            <w:pPr>
              <w:spacing w:after="0" w:line="240" w:lineRule="auto"/>
              <w:jc w:val="both"/>
              <w:rPr>
                <w:rFonts w:ascii="Times New Roman" w:eastAsia="Times New Roman" w:hAnsi="Times New Roman" w:cs="Times New Roman"/>
                <w:sz w:val="20"/>
                <w:szCs w:val="20"/>
              </w:rPr>
            </w:pPr>
            <w:r w:rsidRPr="004573B9">
              <w:rPr>
                <w:rFonts w:ascii="Times New Roman" w:eastAsia="Times New Roman" w:hAnsi="Times New Roman" w:cs="Times New Roman"/>
                <w:sz w:val="20"/>
                <w:szCs w:val="20"/>
              </w:rPr>
              <w:t>1.00</w:t>
            </w:r>
          </w:p>
        </w:tc>
        <w:tc>
          <w:tcPr>
            <w:tcW w:w="0" w:type="auto"/>
            <w:vAlign w:val="center"/>
          </w:tcPr>
          <w:p w14:paraId="62223A8D" w14:textId="77777777" w:rsidR="007E0D80" w:rsidRPr="004573B9" w:rsidRDefault="007E0D80" w:rsidP="00DB72CF">
            <w:pPr>
              <w:spacing w:after="0" w:line="240" w:lineRule="auto"/>
              <w:jc w:val="both"/>
              <w:rPr>
                <w:rFonts w:ascii="Times New Roman" w:eastAsia="Times New Roman" w:hAnsi="Times New Roman" w:cs="Times New Roman"/>
                <w:sz w:val="20"/>
                <w:szCs w:val="20"/>
              </w:rPr>
            </w:pPr>
            <w:r w:rsidRPr="004573B9">
              <w:rPr>
                <w:rFonts w:ascii="Times New Roman" w:eastAsia="Times New Roman" w:hAnsi="Times New Roman" w:cs="Times New Roman"/>
                <w:sz w:val="20"/>
                <w:szCs w:val="20"/>
              </w:rPr>
              <w:t>1.00</w:t>
            </w:r>
          </w:p>
        </w:tc>
        <w:tc>
          <w:tcPr>
            <w:tcW w:w="0" w:type="auto"/>
            <w:vAlign w:val="center"/>
          </w:tcPr>
          <w:p w14:paraId="562D263D" w14:textId="77777777" w:rsidR="007E0D80" w:rsidRPr="004573B9" w:rsidRDefault="007E0D80" w:rsidP="00DB72CF">
            <w:pPr>
              <w:spacing w:after="0" w:line="240" w:lineRule="auto"/>
              <w:jc w:val="both"/>
              <w:rPr>
                <w:rFonts w:ascii="Times New Roman" w:eastAsia="Times New Roman" w:hAnsi="Times New Roman" w:cs="Times New Roman"/>
                <w:sz w:val="20"/>
                <w:szCs w:val="20"/>
              </w:rPr>
            </w:pPr>
            <w:r w:rsidRPr="004573B9">
              <w:rPr>
                <w:rFonts w:ascii="Times New Roman" w:eastAsia="Times New Roman" w:hAnsi="Times New Roman" w:cs="Times New Roman"/>
                <w:sz w:val="20"/>
                <w:szCs w:val="20"/>
              </w:rPr>
              <w:t>1.00</w:t>
            </w:r>
          </w:p>
        </w:tc>
        <w:tc>
          <w:tcPr>
            <w:tcW w:w="0" w:type="auto"/>
            <w:shd w:val="clear" w:color="auto" w:fill="auto"/>
            <w:vAlign w:val="center"/>
            <w:hideMark/>
          </w:tcPr>
          <w:p w14:paraId="1D20C509" w14:textId="77777777" w:rsidR="007E0D80" w:rsidRPr="004573B9" w:rsidRDefault="007E0D80" w:rsidP="00DB72CF">
            <w:pPr>
              <w:spacing w:after="0" w:line="240" w:lineRule="auto"/>
              <w:jc w:val="both"/>
              <w:rPr>
                <w:rFonts w:ascii="Times New Roman" w:eastAsia="Times New Roman" w:hAnsi="Times New Roman" w:cs="Times New Roman"/>
                <w:sz w:val="20"/>
                <w:szCs w:val="20"/>
              </w:rPr>
            </w:pPr>
            <w:r w:rsidRPr="004573B9">
              <w:rPr>
                <w:rFonts w:ascii="Times New Roman" w:eastAsia="Times New Roman" w:hAnsi="Times New Roman" w:cs="Times New Roman"/>
                <w:sz w:val="20"/>
                <w:szCs w:val="20"/>
              </w:rPr>
              <w:t>1.00</w:t>
            </w:r>
          </w:p>
        </w:tc>
        <w:tc>
          <w:tcPr>
            <w:tcW w:w="0" w:type="auto"/>
            <w:vAlign w:val="center"/>
          </w:tcPr>
          <w:p w14:paraId="0D3399B4" w14:textId="77777777" w:rsidR="007E0D80" w:rsidRPr="004573B9" w:rsidRDefault="007E0D80" w:rsidP="00DB72CF">
            <w:pPr>
              <w:spacing w:after="0" w:line="240" w:lineRule="auto"/>
              <w:jc w:val="both"/>
              <w:rPr>
                <w:rFonts w:ascii="Times New Roman" w:eastAsia="Times New Roman" w:hAnsi="Times New Roman" w:cs="Times New Roman"/>
                <w:sz w:val="20"/>
                <w:szCs w:val="20"/>
              </w:rPr>
            </w:pPr>
            <w:r w:rsidRPr="004573B9">
              <w:rPr>
                <w:rFonts w:ascii="Times New Roman" w:eastAsia="Times New Roman" w:hAnsi="Times New Roman" w:cs="Times New Roman"/>
                <w:sz w:val="20"/>
                <w:szCs w:val="20"/>
              </w:rPr>
              <w:t>1.00</w:t>
            </w:r>
          </w:p>
        </w:tc>
        <w:tc>
          <w:tcPr>
            <w:tcW w:w="0" w:type="auto"/>
            <w:vAlign w:val="center"/>
          </w:tcPr>
          <w:p w14:paraId="0F9C410C" w14:textId="77777777" w:rsidR="007E0D80" w:rsidRPr="004573B9" w:rsidRDefault="007E0D80" w:rsidP="00DB72CF">
            <w:pPr>
              <w:spacing w:after="0" w:line="240" w:lineRule="auto"/>
              <w:jc w:val="both"/>
              <w:rPr>
                <w:rFonts w:ascii="Times New Roman" w:eastAsia="Times New Roman" w:hAnsi="Times New Roman" w:cs="Times New Roman"/>
                <w:sz w:val="20"/>
                <w:szCs w:val="20"/>
              </w:rPr>
            </w:pPr>
            <w:r w:rsidRPr="004573B9">
              <w:rPr>
                <w:rFonts w:ascii="Times New Roman" w:eastAsia="Times New Roman" w:hAnsi="Times New Roman" w:cs="Times New Roman"/>
                <w:sz w:val="20"/>
                <w:szCs w:val="20"/>
              </w:rPr>
              <w:t>1.00</w:t>
            </w:r>
          </w:p>
        </w:tc>
        <w:tc>
          <w:tcPr>
            <w:tcW w:w="0" w:type="auto"/>
            <w:vAlign w:val="center"/>
          </w:tcPr>
          <w:p w14:paraId="787814BD" w14:textId="77777777" w:rsidR="007E0D80" w:rsidRPr="004573B9" w:rsidRDefault="007E0D80" w:rsidP="00DB72CF">
            <w:pPr>
              <w:spacing w:after="0" w:line="240" w:lineRule="auto"/>
              <w:jc w:val="both"/>
              <w:rPr>
                <w:rFonts w:ascii="Times New Roman" w:eastAsia="Times New Roman" w:hAnsi="Times New Roman" w:cs="Times New Roman"/>
                <w:sz w:val="20"/>
                <w:szCs w:val="20"/>
              </w:rPr>
            </w:pPr>
            <w:r w:rsidRPr="004573B9">
              <w:rPr>
                <w:rFonts w:ascii="Times New Roman" w:eastAsia="Times New Roman" w:hAnsi="Times New Roman" w:cs="Times New Roman"/>
                <w:sz w:val="20"/>
                <w:szCs w:val="20"/>
              </w:rPr>
              <w:t>1.00</w:t>
            </w:r>
          </w:p>
        </w:tc>
      </w:tr>
      <w:tr w:rsidR="007E0D80" w:rsidRPr="004573B9" w14:paraId="30D0B0CD" w14:textId="77777777" w:rsidTr="00DB72CF">
        <w:trPr>
          <w:trHeight w:val="432"/>
        </w:trPr>
        <w:tc>
          <w:tcPr>
            <w:tcW w:w="1620" w:type="dxa"/>
            <w:shd w:val="clear" w:color="auto" w:fill="auto"/>
            <w:vAlign w:val="center"/>
            <w:hideMark/>
          </w:tcPr>
          <w:p w14:paraId="456282DB" w14:textId="77777777" w:rsidR="007E0D80" w:rsidRPr="004573B9" w:rsidRDefault="007E0D80" w:rsidP="00DB72CF">
            <w:pPr>
              <w:spacing w:after="0" w:line="240" w:lineRule="auto"/>
              <w:jc w:val="both"/>
              <w:rPr>
                <w:rFonts w:ascii="Times New Roman" w:eastAsia="Times New Roman" w:hAnsi="Times New Roman" w:cs="Times New Roman"/>
                <w:sz w:val="20"/>
                <w:szCs w:val="20"/>
              </w:rPr>
            </w:pPr>
            <w:r w:rsidRPr="004573B9">
              <w:rPr>
                <w:rFonts w:ascii="Times New Roman" w:eastAsia="Times New Roman" w:hAnsi="Times New Roman" w:cs="Times New Roman"/>
                <w:sz w:val="20"/>
                <w:szCs w:val="20"/>
              </w:rPr>
              <w:t>Mean_MinMax Scaled</w:t>
            </w:r>
          </w:p>
        </w:tc>
        <w:tc>
          <w:tcPr>
            <w:tcW w:w="866" w:type="dxa"/>
            <w:vAlign w:val="center"/>
          </w:tcPr>
          <w:p w14:paraId="6F42E59F" w14:textId="77777777" w:rsidR="007E0D80" w:rsidRPr="004573B9" w:rsidRDefault="007E0D80" w:rsidP="00DB72CF">
            <w:pPr>
              <w:spacing w:after="0" w:line="240" w:lineRule="auto"/>
              <w:jc w:val="both"/>
              <w:rPr>
                <w:rFonts w:ascii="Times New Roman" w:eastAsia="Times New Roman" w:hAnsi="Times New Roman" w:cs="Times New Roman"/>
                <w:sz w:val="20"/>
                <w:szCs w:val="20"/>
              </w:rPr>
            </w:pPr>
            <w:r w:rsidRPr="004573B9">
              <w:rPr>
                <w:rFonts w:ascii="Times New Roman" w:eastAsia="Times New Roman" w:hAnsi="Times New Roman" w:cs="Times New Roman"/>
                <w:sz w:val="20"/>
                <w:szCs w:val="20"/>
              </w:rPr>
              <w:t>0.50</w:t>
            </w:r>
          </w:p>
        </w:tc>
        <w:tc>
          <w:tcPr>
            <w:tcW w:w="0" w:type="auto"/>
            <w:shd w:val="clear" w:color="auto" w:fill="auto"/>
            <w:vAlign w:val="center"/>
            <w:hideMark/>
          </w:tcPr>
          <w:p w14:paraId="746FEB56" w14:textId="77777777" w:rsidR="007E0D80" w:rsidRPr="004573B9" w:rsidRDefault="007E0D80" w:rsidP="00DB72CF">
            <w:pPr>
              <w:spacing w:after="0" w:line="240" w:lineRule="auto"/>
              <w:jc w:val="both"/>
              <w:rPr>
                <w:rFonts w:ascii="Times New Roman" w:eastAsia="Times New Roman" w:hAnsi="Times New Roman" w:cs="Times New Roman"/>
                <w:sz w:val="20"/>
                <w:szCs w:val="20"/>
              </w:rPr>
            </w:pPr>
            <w:r w:rsidRPr="004573B9">
              <w:rPr>
                <w:rFonts w:ascii="Times New Roman" w:eastAsia="Times New Roman" w:hAnsi="Times New Roman" w:cs="Times New Roman"/>
                <w:sz w:val="20"/>
                <w:szCs w:val="20"/>
              </w:rPr>
              <w:t>0.43</w:t>
            </w:r>
          </w:p>
        </w:tc>
        <w:tc>
          <w:tcPr>
            <w:tcW w:w="0" w:type="auto"/>
            <w:vAlign w:val="center"/>
          </w:tcPr>
          <w:p w14:paraId="04A435B6" w14:textId="77777777" w:rsidR="007E0D80" w:rsidRPr="004573B9" w:rsidRDefault="007E0D80" w:rsidP="00DB72CF">
            <w:pPr>
              <w:spacing w:after="0" w:line="240" w:lineRule="auto"/>
              <w:jc w:val="both"/>
              <w:rPr>
                <w:rFonts w:ascii="Times New Roman" w:eastAsia="Times New Roman" w:hAnsi="Times New Roman" w:cs="Times New Roman"/>
                <w:sz w:val="20"/>
                <w:szCs w:val="20"/>
              </w:rPr>
            </w:pPr>
            <w:r w:rsidRPr="004573B9">
              <w:rPr>
                <w:rFonts w:ascii="Times New Roman" w:eastAsia="Times New Roman" w:hAnsi="Times New Roman" w:cs="Times New Roman"/>
                <w:sz w:val="20"/>
                <w:szCs w:val="20"/>
              </w:rPr>
              <w:t>0.39</w:t>
            </w:r>
          </w:p>
        </w:tc>
        <w:tc>
          <w:tcPr>
            <w:tcW w:w="0" w:type="auto"/>
            <w:vAlign w:val="center"/>
          </w:tcPr>
          <w:p w14:paraId="2AAD3726" w14:textId="77777777" w:rsidR="007E0D80" w:rsidRPr="004573B9" w:rsidRDefault="007E0D80" w:rsidP="00DB72CF">
            <w:pPr>
              <w:spacing w:after="0" w:line="240" w:lineRule="auto"/>
              <w:jc w:val="both"/>
              <w:rPr>
                <w:rFonts w:ascii="Times New Roman" w:eastAsia="Times New Roman" w:hAnsi="Times New Roman" w:cs="Times New Roman"/>
                <w:sz w:val="20"/>
                <w:szCs w:val="20"/>
              </w:rPr>
            </w:pPr>
            <w:r w:rsidRPr="004573B9">
              <w:rPr>
                <w:rFonts w:ascii="Times New Roman" w:eastAsia="Times New Roman" w:hAnsi="Times New Roman" w:cs="Times New Roman"/>
                <w:sz w:val="20"/>
                <w:szCs w:val="20"/>
              </w:rPr>
              <w:t>0.60</w:t>
            </w:r>
          </w:p>
        </w:tc>
        <w:tc>
          <w:tcPr>
            <w:tcW w:w="0" w:type="auto"/>
            <w:vAlign w:val="center"/>
          </w:tcPr>
          <w:p w14:paraId="522970D7" w14:textId="77777777" w:rsidR="007E0D80" w:rsidRPr="004573B9" w:rsidRDefault="007E0D80" w:rsidP="00DB72CF">
            <w:pPr>
              <w:spacing w:after="0" w:line="240" w:lineRule="auto"/>
              <w:jc w:val="both"/>
              <w:rPr>
                <w:rFonts w:ascii="Times New Roman" w:eastAsia="Times New Roman" w:hAnsi="Times New Roman" w:cs="Times New Roman"/>
                <w:sz w:val="20"/>
                <w:szCs w:val="20"/>
              </w:rPr>
            </w:pPr>
            <w:r w:rsidRPr="004573B9">
              <w:rPr>
                <w:rFonts w:ascii="Times New Roman" w:eastAsia="Times New Roman" w:hAnsi="Times New Roman" w:cs="Times New Roman"/>
                <w:sz w:val="20"/>
                <w:szCs w:val="20"/>
              </w:rPr>
              <w:t>0.48</w:t>
            </w:r>
          </w:p>
        </w:tc>
        <w:tc>
          <w:tcPr>
            <w:tcW w:w="0" w:type="auto"/>
            <w:vAlign w:val="center"/>
          </w:tcPr>
          <w:p w14:paraId="1ADABF40" w14:textId="77777777" w:rsidR="007E0D80" w:rsidRPr="004573B9" w:rsidRDefault="007E0D80" w:rsidP="00DB72CF">
            <w:pPr>
              <w:spacing w:after="0" w:line="240" w:lineRule="auto"/>
              <w:jc w:val="both"/>
              <w:rPr>
                <w:rFonts w:ascii="Times New Roman" w:eastAsia="Times New Roman" w:hAnsi="Times New Roman" w:cs="Times New Roman"/>
                <w:sz w:val="20"/>
                <w:szCs w:val="20"/>
              </w:rPr>
            </w:pPr>
            <w:r w:rsidRPr="004573B9">
              <w:rPr>
                <w:rFonts w:ascii="Times New Roman" w:eastAsia="Times New Roman" w:hAnsi="Times New Roman" w:cs="Times New Roman"/>
                <w:sz w:val="20"/>
                <w:szCs w:val="20"/>
              </w:rPr>
              <w:t>0.74</w:t>
            </w:r>
          </w:p>
        </w:tc>
        <w:tc>
          <w:tcPr>
            <w:tcW w:w="0" w:type="auto"/>
            <w:vAlign w:val="center"/>
          </w:tcPr>
          <w:p w14:paraId="54E7B73E" w14:textId="77777777" w:rsidR="007E0D80" w:rsidRPr="004573B9" w:rsidRDefault="007E0D80" w:rsidP="00DB72CF">
            <w:pPr>
              <w:spacing w:after="0" w:line="240" w:lineRule="auto"/>
              <w:jc w:val="both"/>
              <w:rPr>
                <w:rFonts w:ascii="Times New Roman" w:eastAsia="Times New Roman" w:hAnsi="Times New Roman" w:cs="Times New Roman"/>
                <w:sz w:val="20"/>
                <w:szCs w:val="20"/>
              </w:rPr>
            </w:pPr>
            <w:r w:rsidRPr="004573B9">
              <w:rPr>
                <w:rFonts w:ascii="Times New Roman" w:eastAsia="Times New Roman" w:hAnsi="Times New Roman" w:cs="Times New Roman"/>
                <w:sz w:val="20"/>
                <w:szCs w:val="20"/>
              </w:rPr>
              <w:t>0.46</w:t>
            </w:r>
          </w:p>
        </w:tc>
        <w:tc>
          <w:tcPr>
            <w:tcW w:w="0" w:type="auto"/>
            <w:vAlign w:val="center"/>
          </w:tcPr>
          <w:p w14:paraId="586D99D1" w14:textId="77777777" w:rsidR="007E0D80" w:rsidRPr="004573B9" w:rsidRDefault="007E0D80" w:rsidP="00DB72CF">
            <w:pPr>
              <w:spacing w:after="0" w:line="240" w:lineRule="auto"/>
              <w:jc w:val="both"/>
              <w:rPr>
                <w:rFonts w:ascii="Times New Roman" w:eastAsia="Times New Roman" w:hAnsi="Times New Roman" w:cs="Times New Roman"/>
                <w:sz w:val="20"/>
                <w:szCs w:val="20"/>
              </w:rPr>
            </w:pPr>
            <w:r w:rsidRPr="004573B9">
              <w:rPr>
                <w:rFonts w:ascii="Times New Roman" w:eastAsia="Times New Roman" w:hAnsi="Times New Roman" w:cs="Times New Roman"/>
                <w:sz w:val="20"/>
                <w:szCs w:val="20"/>
              </w:rPr>
              <w:t>0.50</w:t>
            </w:r>
          </w:p>
        </w:tc>
        <w:tc>
          <w:tcPr>
            <w:tcW w:w="0" w:type="auto"/>
            <w:vAlign w:val="center"/>
          </w:tcPr>
          <w:p w14:paraId="7FB2CE06" w14:textId="77777777" w:rsidR="007E0D80" w:rsidRPr="004573B9" w:rsidRDefault="007E0D80" w:rsidP="00DB72CF">
            <w:pPr>
              <w:spacing w:after="0" w:line="240" w:lineRule="auto"/>
              <w:jc w:val="both"/>
              <w:rPr>
                <w:rFonts w:ascii="Times New Roman" w:eastAsia="Times New Roman" w:hAnsi="Times New Roman" w:cs="Times New Roman"/>
                <w:sz w:val="20"/>
                <w:szCs w:val="20"/>
              </w:rPr>
            </w:pPr>
            <w:r w:rsidRPr="004573B9">
              <w:rPr>
                <w:rFonts w:ascii="Times New Roman" w:eastAsia="Times New Roman" w:hAnsi="Times New Roman" w:cs="Times New Roman"/>
                <w:sz w:val="20"/>
                <w:szCs w:val="20"/>
              </w:rPr>
              <w:t>0.50</w:t>
            </w:r>
          </w:p>
        </w:tc>
        <w:tc>
          <w:tcPr>
            <w:tcW w:w="0" w:type="auto"/>
            <w:vAlign w:val="center"/>
          </w:tcPr>
          <w:p w14:paraId="0996B9FD" w14:textId="77777777" w:rsidR="007E0D80" w:rsidRPr="004573B9" w:rsidRDefault="007E0D80" w:rsidP="00DB72CF">
            <w:pPr>
              <w:spacing w:after="0" w:line="240" w:lineRule="auto"/>
              <w:jc w:val="both"/>
              <w:rPr>
                <w:rFonts w:ascii="Times New Roman" w:eastAsia="Times New Roman" w:hAnsi="Times New Roman" w:cs="Times New Roman"/>
                <w:sz w:val="20"/>
                <w:szCs w:val="20"/>
              </w:rPr>
            </w:pPr>
            <w:r w:rsidRPr="004573B9">
              <w:rPr>
                <w:rFonts w:ascii="Times New Roman" w:eastAsia="Times New Roman" w:hAnsi="Times New Roman" w:cs="Times New Roman"/>
                <w:sz w:val="20"/>
                <w:szCs w:val="20"/>
              </w:rPr>
              <w:t>0.49</w:t>
            </w:r>
          </w:p>
        </w:tc>
        <w:tc>
          <w:tcPr>
            <w:tcW w:w="0" w:type="auto"/>
            <w:vAlign w:val="center"/>
          </w:tcPr>
          <w:p w14:paraId="7669D17C" w14:textId="77777777" w:rsidR="007E0D80" w:rsidRPr="004573B9" w:rsidRDefault="007E0D80" w:rsidP="00DB72CF">
            <w:pPr>
              <w:spacing w:after="0" w:line="240" w:lineRule="auto"/>
              <w:jc w:val="both"/>
              <w:rPr>
                <w:rFonts w:ascii="Times New Roman" w:eastAsia="Times New Roman" w:hAnsi="Times New Roman" w:cs="Times New Roman"/>
                <w:sz w:val="20"/>
                <w:szCs w:val="20"/>
              </w:rPr>
            </w:pPr>
            <w:r w:rsidRPr="004573B9">
              <w:rPr>
                <w:rFonts w:ascii="Times New Roman" w:eastAsia="Times New Roman" w:hAnsi="Times New Roman" w:cs="Times New Roman"/>
                <w:sz w:val="20"/>
                <w:szCs w:val="20"/>
              </w:rPr>
              <w:t>0.41</w:t>
            </w:r>
          </w:p>
        </w:tc>
        <w:tc>
          <w:tcPr>
            <w:tcW w:w="0" w:type="auto"/>
            <w:vAlign w:val="center"/>
          </w:tcPr>
          <w:p w14:paraId="54967330" w14:textId="77777777" w:rsidR="007E0D80" w:rsidRPr="004573B9" w:rsidRDefault="007E0D80" w:rsidP="00DB72CF">
            <w:pPr>
              <w:spacing w:after="0" w:line="240" w:lineRule="auto"/>
              <w:jc w:val="both"/>
              <w:rPr>
                <w:rFonts w:ascii="Times New Roman" w:eastAsia="Times New Roman" w:hAnsi="Times New Roman" w:cs="Times New Roman"/>
                <w:sz w:val="20"/>
                <w:szCs w:val="20"/>
              </w:rPr>
            </w:pPr>
            <w:r w:rsidRPr="004573B9">
              <w:rPr>
                <w:rFonts w:ascii="Times New Roman" w:eastAsia="Times New Roman" w:hAnsi="Times New Roman" w:cs="Times New Roman"/>
                <w:sz w:val="20"/>
                <w:szCs w:val="20"/>
              </w:rPr>
              <w:t>0.48</w:t>
            </w:r>
          </w:p>
        </w:tc>
        <w:tc>
          <w:tcPr>
            <w:tcW w:w="0" w:type="auto"/>
            <w:shd w:val="clear" w:color="auto" w:fill="auto"/>
            <w:vAlign w:val="center"/>
            <w:hideMark/>
          </w:tcPr>
          <w:p w14:paraId="2ACDDD11" w14:textId="77777777" w:rsidR="007E0D80" w:rsidRPr="004573B9" w:rsidRDefault="007E0D80" w:rsidP="00DB72CF">
            <w:pPr>
              <w:spacing w:after="0" w:line="240" w:lineRule="auto"/>
              <w:jc w:val="both"/>
              <w:rPr>
                <w:rFonts w:ascii="Times New Roman" w:eastAsia="Times New Roman" w:hAnsi="Times New Roman" w:cs="Times New Roman"/>
                <w:sz w:val="20"/>
                <w:szCs w:val="20"/>
              </w:rPr>
            </w:pPr>
            <w:r w:rsidRPr="004573B9">
              <w:rPr>
                <w:rFonts w:ascii="Times New Roman" w:eastAsia="Times New Roman" w:hAnsi="Times New Roman" w:cs="Times New Roman"/>
                <w:sz w:val="20"/>
                <w:szCs w:val="20"/>
              </w:rPr>
              <w:t>0.49</w:t>
            </w:r>
          </w:p>
        </w:tc>
        <w:tc>
          <w:tcPr>
            <w:tcW w:w="0" w:type="auto"/>
            <w:vAlign w:val="center"/>
          </w:tcPr>
          <w:p w14:paraId="36A6ACD8" w14:textId="77777777" w:rsidR="007E0D80" w:rsidRPr="004573B9" w:rsidRDefault="007E0D80" w:rsidP="00DB72CF">
            <w:pPr>
              <w:spacing w:after="0" w:line="240" w:lineRule="auto"/>
              <w:jc w:val="both"/>
              <w:rPr>
                <w:rFonts w:ascii="Times New Roman" w:eastAsia="Times New Roman" w:hAnsi="Times New Roman" w:cs="Times New Roman"/>
                <w:sz w:val="20"/>
                <w:szCs w:val="20"/>
              </w:rPr>
            </w:pPr>
            <w:r w:rsidRPr="004573B9">
              <w:rPr>
                <w:rFonts w:ascii="Times New Roman" w:eastAsia="Times New Roman" w:hAnsi="Times New Roman" w:cs="Times New Roman"/>
                <w:sz w:val="20"/>
                <w:szCs w:val="20"/>
              </w:rPr>
              <w:t>0.52</w:t>
            </w:r>
          </w:p>
        </w:tc>
        <w:tc>
          <w:tcPr>
            <w:tcW w:w="0" w:type="auto"/>
            <w:vAlign w:val="center"/>
          </w:tcPr>
          <w:p w14:paraId="3341A1E0" w14:textId="77777777" w:rsidR="007E0D80" w:rsidRPr="004573B9" w:rsidRDefault="007E0D80" w:rsidP="00DB72CF">
            <w:pPr>
              <w:spacing w:after="0" w:line="240" w:lineRule="auto"/>
              <w:jc w:val="both"/>
              <w:rPr>
                <w:rFonts w:ascii="Times New Roman" w:eastAsia="Times New Roman" w:hAnsi="Times New Roman" w:cs="Times New Roman"/>
                <w:sz w:val="20"/>
                <w:szCs w:val="20"/>
              </w:rPr>
            </w:pPr>
            <w:r w:rsidRPr="004573B9">
              <w:rPr>
                <w:rFonts w:ascii="Times New Roman" w:eastAsia="Times New Roman" w:hAnsi="Times New Roman" w:cs="Times New Roman"/>
                <w:sz w:val="20"/>
                <w:szCs w:val="20"/>
              </w:rPr>
              <w:t>0.33</w:t>
            </w:r>
          </w:p>
        </w:tc>
        <w:tc>
          <w:tcPr>
            <w:tcW w:w="0" w:type="auto"/>
            <w:vAlign w:val="center"/>
          </w:tcPr>
          <w:p w14:paraId="77EBEC2F" w14:textId="77777777" w:rsidR="007E0D80" w:rsidRPr="004573B9" w:rsidRDefault="007E0D80" w:rsidP="00DB72CF">
            <w:pPr>
              <w:spacing w:after="0" w:line="240" w:lineRule="auto"/>
              <w:jc w:val="both"/>
              <w:rPr>
                <w:rFonts w:ascii="Times New Roman" w:eastAsia="Times New Roman" w:hAnsi="Times New Roman" w:cs="Times New Roman"/>
                <w:sz w:val="20"/>
                <w:szCs w:val="20"/>
              </w:rPr>
            </w:pPr>
            <w:r w:rsidRPr="004573B9">
              <w:rPr>
                <w:rFonts w:ascii="Times New Roman" w:eastAsia="Times New Roman" w:hAnsi="Times New Roman" w:cs="Times New Roman"/>
                <w:sz w:val="20"/>
                <w:szCs w:val="20"/>
              </w:rPr>
              <w:t>0.79</w:t>
            </w:r>
          </w:p>
        </w:tc>
      </w:tr>
      <w:tr w:rsidR="007E0D80" w:rsidRPr="004573B9" w14:paraId="6E763CE2" w14:textId="77777777" w:rsidTr="00DB72CF">
        <w:trPr>
          <w:trHeight w:val="432"/>
        </w:trPr>
        <w:tc>
          <w:tcPr>
            <w:tcW w:w="1620" w:type="dxa"/>
            <w:shd w:val="clear" w:color="auto" w:fill="auto"/>
            <w:vAlign w:val="center"/>
            <w:hideMark/>
          </w:tcPr>
          <w:p w14:paraId="511B6756" w14:textId="77777777" w:rsidR="007E0D80" w:rsidRPr="004573B9" w:rsidRDefault="007E0D80" w:rsidP="00DB72CF">
            <w:pPr>
              <w:spacing w:after="0" w:line="240" w:lineRule="auto"/>
              <w:jc w:val="both"/>
              <w:rPr>
                <w:rFonts w:ascii="Times New Roman" w:eastAsia="Times New Roman" w:hAnsi="Times New Roman" w:cs="Times New Roman"/>
                <w:sz w:val="20"/>
                <w:szCs w:val="20"/>
              </w:rPr>
            </w:pPr>
            <w:r w:rsidRPr="004573B9">
              <w:rPr>
                <w:rFonts w:ascii="Times New Roman" w:eastAsia="Times New Roman" w:hAnsi="Times New Roman" w:cs="Times New Roman"/>
                <w:sz w:val="20"/>
                <w:szCs w:val="20"/>
              </w:rPr>
              <w:t>Std_MinMax Scaled</w:t>
            </w:r>
          </w:p>
        </w:tc>
        <w:tc>
          <w:tcPr>
            <w:tcW w:w="866" w:type="dxa"/>
            <w:vAlign w:val="center"/>
          </w:tcPr>
          <w:p w14:paraId="2358374B" w14:textId="77777777" w:rsidR="007E0D80" w:rsidRPr="004573B9" w:rsidRDefault="007E0D80" w:rsidP="00DB72CF">
            <w:pPr>
              <w:spacing w:after="0" w:line="240" w:lineRule="auto"/>
              <w:jc w:val="both"/>
              <w:rPr>
                <w:rFonts w:ascii="Times New Roman" w:eastAsia="Times New Roman" w:hAnsi="Times New Roman" w:cs="Times New Roman"/>
                <w:sz w:val="20"/>
                <w:szCs w:val="20"/>
              </w:rPr>
            </w:pPr>
            <w:r w:rsidRPr="004573B9">
              <w:rPr>
                <w:rFonts w:ascii="Times New Roman" w:eastAsia="Times New Roman" w:hAnsi="Times New Roman" w:cs="Times New Roman"/>
                <w:sz w:val="20"/>
                <w:szCs w:val="20"/>
              </w:rPr>
              <w:t>0.27</w:t>
            </w:r>
          </w:p>
        </w:tc>
        <w:tc>
          <w:tcPr>
            <w:tcW w:w="0" w:type="auto"/>
            <w:shd w:val="clear" w:color="auto" w:fill="auto"/>
            <w:vAlign w:val="center"/>
            <w:hideMark/>
          </w:tcPr>
          <w:p w14:paraId="0A4E050D" w14:textId="77777777" w:rsidR="007E0D80" w:rsidRPr="004573B9" w:rsidRDefault="007E0D80" w:rsidP="00DB72CF">
            <w:pPr>
              <w:spacing w:after="0" w:line="240" w:lineRule="auto"/>
              <w:jc w:val="both"/>
              <w:rPr>
                <w:rFonts w:ascii="Times New Roman" w:eastAsia="Times New Roman" w:hAnsi="Times New Roman" w:cs="Times New Roman"/>
                <w:sz w:val="20"/>
                <w:szCs w:val="20"/>
              </w:rPr>
            </w:pPr>
            <w:r w:rsidRPr="004573B9">
              <w:rPr>
                <w:rFonts w:ascii="Times New Roman" w:eastAsia="Times New Roman" w:hAnsi="Times New Roman" w:cs="Times New Roman"/>
                <w:sz w:val="20"/>
                <w:szCs w:val="20"/>
              </w:rPr>
              <w:t>0.27</w:t>
            </w:r>
          </w:p>
        </w:tc>
        <w:tc>
          <w:tcPr>
            <w:tcW w:w="0" w:type="auto"/>
            <w:vAlign w:val="center"/>
          </w:tcPr>
          <w:p w14:paraId="6E247E2A" w14:textId="77777777" w:rsidR="007E0D80" w:rsidRPr="004573B9" w:rsidRDefault="007E0D80" w:rsidP="00DB72CF">
            <w:pPr>
              <w:spacing w:after="0" w:line="240" w:lineRule="auto"/>
              <w:jc w:val="both"/>
              <w:rPr>
                <w:rFonts w:ascii="Times New Roman" w:eastAsia="Times New Roman" w:hAnsi="Times New Roman" w:cs="Times New Roman"/>
                <w:sz w:val="20"/>
                <w:szCs w:val="20"/>
              </w:rPr>
            </w:pPr>
            <w:r w:rsidRPr="004573B9">
              <w:rPr>
                <w:rFonts w:ascii="Times New Roman" w:eastAsia="Times New Roman" w:hAnsi="Times New Roman" w:cs="Times New Roman"/>
                <w:sz w:val="20"/>
                <w:szCs w:val="20"/>
              </w:rPr>
              <w:t>0.27</w:t>
            </w:r>
          </w:p>
        </w:tc>
        <w:tc>
          <w:tcPr>
            <w:tcW w:w="0" w:type="auto"/>
            <w:vAlign w:val="center"/>
          </w:tcPr>
          <w:p w14:paraId="0909052D" w14:textId="77777777" w:rsidR="007E0D80" w:rsidRPr="004573B9" w:rsidRDefault="007E0D80" w:rsidP="00DB72CF">
            <w:pPr>
              <w:spacing w:after="0" w:line="240" w:lineRule="auto"/>
              <w:jc w:val="both"/>
              <w:rPr>
                <w:rFonts w:ascii="Times New Roman" w:eastAsia="Times New Roman" w:hAnsi="Times New Roman" w:cs="Times New Roman"/>
                <w:sz w:val="20"/>
                <w:szCs w:val="20"/>
              </w:rPr>
            </w:pPr>
            <w:r w:rsidRPr="004573B9">
              <w:rPr>
                <w:rFonts w:ascii="Times New Roman" w:eastAsia="Times New Roman" w:hAnsi="Times New Roman" w:cs="Times New Roman"/>
                <w:sz w:val="20"/>
                <w:szCs w:val="20"/>
              </w:rPr>
              <w:t>0.21</w:t>
            </w:r>
          </w:p>
        </w:tc>
        <w:tc>
          <w:tcPr>
            <w:tcW w:w="0" w:type="auto"/>
            <w:vAlign w:val="center"/>
          </w:tcPr>
          <w:p w14:paraId="3A1842D3" w14:textId="77777777" w:rsidR="007E0D80" w:rsidRPr="004573B9" w:rsidRDefault="007E0D80" w:rsidP="00DB72CF">
            <w:pPr>
              <w:spacing w:after="0" w:line="240" w:lineRule="auto"/>
              <w:jc w:val="both"/>
              <w:rPr>
                <w:rFonts w:ascii="Times New Roman" w:eastAsia="Times New Roman" w:hAnsi="Times New Roman" w:cs="Times New Roman"/>
                <w:sz w:val="20"/>
                <w:szCs w:val="20"/>
              </w:rPr>
            </w:pPr>
            <w:r w:rsidRPr="004573B9">
              <w:rPr>
                <w:rFonts w:ascii="Times New Roman" w:eastAsia="Times New Roman" w:hAnsi="Times New Roman" w:cs="Times New Roman"/>
                <w:sz w:val="20"/>
                <w:szCs w:val="20"/>
              </w:rPr>
              <w:t>0.21</w:t>
            </w:r>
          </w:p>
        </w:tc>
        <w:tc>
          <w:tcPr>
            <w:tcW w:w="0" w:type="auto"/>
            <w:vAlign w:val="center"/>
          </w:tcPr>
          <w:p w14:paraId="4FC86A53" w14:textId="77777777" w:rsidR="007E0D80" w:rsidRPr="004573B9" w:rsidRDefault="007E0D80" w:rsidP="00DB72CF">
            <w:pPr>
              <w:spacing w:after="0" w:line="240" w:lineRule="auto"/>
              <w:jc w:val="both"/>
              <w:rPr>
                <w:rFonts w:ascii="Times New Roman" w:eastAsia="Times New Roman" w:hAnsi="Times New Roman" w:cs="Times New Roman"/>
                <w:sz w:val="20"/>
                <w:szCs w:val="20"/>
              </w:rPr>
            </w:pPr>
            <w:r w:rsidRPr="004573B9">
              <w:rPr>
                <w:rFonts w:ascii="Times New Roman" w:eastAsia="Times New Roman" w:hAnsi="Times New Roman" w:cs="Times New Roman"/>
                <w:sz w:val="20"/>
                <w:szCs w:val="20"/>
              </w:rPr>
              <w:t>0.31</w:t>
            </w:r>
          </w:p>
        </w:tc>
        <w:tc>
          <w:tcPr>
            <w:tcW w:w="0" w:type="auto"/>
            <w:vAlign w:val="center"/>
          </w:tcPr>
          <w:p w14:paraId="56A3CB8A" w14:textId="77777777" w:rsidR="007E0D80" w:rsidRPr="004573B9" w:rsidRDefault="007E0D80" w:rsidP="00DB72CF">
            <w:pPr>
              <w:spacing w:after="0" w:line="240" w:lineRule="auto"/>
              <w:jc w:val="both"/>
              <w:rPr>
                <w:rFonts w:ascii="Times New Roman" w:eastAsia="Times New Roman" w:hAnsi="Times New Roman" w:cs="Times New Roman"/>
                <w:sz w:val="20"/>
                <w:szCs w:val="20"/>
              </w:rPr>
            </w:pPr>
            <w:r w:rsidRPr="004573B9">
              <w:rPr>
                <w:rFonts w:ascii="Times New Roman" w:eastAsia="Times New Roman" w:hAnsi="Times New Roman" w:cs="Times New Roman"/>
                <w:sz w:val="20"/>
                <w:szCs w:val="20"/>
              </w:rPr>
              <w:t>0.24</w:t>
            </w:r>
          </w:p>
        </w:tc>
        <w:tc>
          <w:tcPr>
            <w:tcW w:w="0" w:type="auto"/>
            <w:vAlign w:val="center"/>
          </w:tcPr>
          <w:p w14:paraId="64C461B8" w14:textId="77777777" w:rsidR="007E0D80" w:rsidRPr="004573B9" w:rsidRDefault="007E0D80" w:rsidP="00DB72CF">
            <w:pPr>
              <w:spacing w:after="0" w:line="240" w:lineRule="auto"/>
              <w:jc w:val="both"/>
              <w:rPr>
                <w:rFonts w:ascii="Times New Roman" w:eastAsia="Times New Roman" w:hAnsi="Times New Roman" w:cs="Times New Roman"/>
                <w:sz w:val="20"/>
                <w:szCs w:val="20"/>
              </w:rPr>
            </w:pPr>
            <w:r w:rsidRPr="004573B9">
              <w:rPr>
                <w:rFonts w:ascii="Times New Roman" w:eastAsia="Times New Roman" w:hAnsi="Times New Roman" w:cs="Times New Roman"/>
                <w:sz w:val="20"/>
                <w:szCs w:val="20"/>
              </w:rPr>
              <w:t>0.19</w:t>
            </w:r>
          </w:p>
        </w:tc>
        <w:tc>
          <w:tcPr>
            <w:tcW w:w="0" w:type="auto"/>
            <w:vAlign w:val="center"/>
          </w:tcPr>
          <w:p w14:paraId="5CE5C1F5" w14:textId="77777777" w:rsidR="007E0D80" w:rsidRPr="004573B9" w:rsidRDefault="007E0D80" w:rsidP="00DB72CF">
            <w:pPr>
              <w:spacing w:after="0" w:line="240" w:lineRule="auto"/>
              <w:jc w:val="both"/>
              <w:rPr>
                <w:rFonts w:ascii="Times New Roman" w:eastAsia="Times New Roman" w:hAnsi="Times New Roman" w:cs="Times New Roman"/>
                <w:sz w:val="20"/>
                <w:szCs w:val="20"/>
              </w:rPr>
            </w:pPr>
            <w:r w:rsidRPr="004573B9">
              <w:rPr>
                <w:rFonts w:ascii="Times New Roman" w:eastAsia="Times New Roman" w:hAnsi="Times New Roman" w:cs="Times New Roman"/>
                <w:sz w:val="20"/>
                <w:szCs w:val="20"/>
              </w:rPr>
              <w:t>0.18</w:t>
            </w:r>
          </w:p>
        </w:tc>
        <w:tc>
          <w:tcPr>
            <w:tcW w:w="0" w:type="auto"/>
            <w:vAlign w:val="center"/>
          </w:tcPr>
          <w:p w14:paraId="754EC657" w14:textId="77777777" w:rsidR="007E0D80" w:rsidRPr="004573B9" w:rsidRDefault="007E0D80" w:rsidP="00DB72CF">
            <w:pPr>
              <w:spacing w:after="0" w:line="240" w:lineRule="auto"/>
              <w:jc w:val="both"/>
              <w:rPr>
                <w:rFonts w:ascii="Times New Roman" w:eastAsia="Times New Roman" w:hAnsi="Times New Roman" w:cs="Times New Roman"/>
                <w:sz w:val="20"/>
                <w:szCs w:val="20"/>
              </w:rPr>
            </w:pPr>
            <w:r w:rsidRPr="004573B9">
              <w:rPr>
                <w:rFonts w:ascii="Times New Roman" w:eastAsia="Times New Roman" w:hAnsi="Times New Roman" w:cs="Times New Roman"/>
                <w:sz w:val="20"/>
                <w:szCs w:val="20"/>
              </w:rPr>
              <w:t>0.31</w:t>
            </w:r>
          </w:p>
        </w:tc>
        <w:tc>
          <w:tcPr>
            <w:tcW w:w="0" w:type="auto"/>
            <w:vAlign w:val="center"/>
          </w:tcPr>
          <w:p w14:paraId="6A1BFED9" w14:textId="77777777" w:rsidR="007E0D80" w:rsidRPr="004573B9" w:rsidRDefault="007E0D80" w:rsidP="00DB72CF">
            <w:pPr>
              <w:spacing w:after="0" w:line="240" w:lineRule="auto"/>
              <w:jc w:val="both"/>
              <w:rPr>
                <w:rFonts w:ascii="Times New Roman" w:eastAsia="Times New Roman" w:hAnsi="Times New Roman" w:cs="Times New Roman"/>
                <w:sz w:val="20"/>
                <w:szCs w:val="20"/>
              </w:rPr>
            </w:pPr>
            <w:r w:rsidRPr="004573B9">
              <w:rPr>
                <w:rFonts w:ascii="Times New Roman" w:eastAsia="Times New Roman" w:hAnsi="Times New Roman" w:cs="Times New Roman"/>
                <w:sz w:val="20"/>
                <w:szCs w:val="20"/>
              </w:rPr>
              <w:t>0.19</w:t>
            </w:r>
          </w:p>
        </w:tc>
        <w:tc>
          <w:tcPr>
            <w:tcW w:w="0" w:type="auto"/>
            <w:vAlign w:val="center"/>
          </w:tcPr>
          <w:p w14:paraId="4F0CC5CA" w14:textId="77777777" w:rsidR="007E0D80" w:rsidRPr="004573B9" w:rsidRDefault="007E0D80" w:rsidP="00DB72CF">
            <w:pPr>
              <w:spacing w:after="0" w:line="240" w:lineRule="auto"/>
              <w:jc w:val="both"/>
              <w:rPr>
                <w:rFonts w:ascii="Times New Roman" w:eastAsia="Times New Roman" w:hAnsi="Times New Roman" w:cs="Times New Roman"/>
                <w:sz w:val="20"/>
                <w:szCs w:val="20"/>
              </w:rPr>
            </w:pPr>
            <w:r w:rsidRPr="004573B9">
              <w:rPr>
                <w:rFonts w:ascii="Times New Roman" w:eastAsia="Times New Roman" w:hAnsi="Times New Roman" w:cs="Times New Roman"/>
                <w:sz w:val="20"/>
                <w:szCs w:val="20"/>
              </w:rPr>
              <w:t>0.30</w:t>
            </w:r>
          </w:p>
        </w:tc>
        <w:tc>
          <w:tcPr>
            <w:tcW w:w="0" w:type="auto"/>
            <w:shd w:val="clear" w:color="auto" w:fill="auto"/>
            <w:vAlign w:val="center"/>
            <w:hideMark/>
          </w:tcPr>
          <w:p w14:paraId="380CB2FF" w14:textId="77777777" w:rsidR="007E0D80" w:rsidRPr="004573B9" w:rsidRDefault="007E0D80" w:rsidP="00DB72CF">
            <w:pPr>
              <w:spacing w:after="0" w:line="240" w:lineRule="auto"/>
              <w:jc w:val="both"/>
              <w:rPr>
                <w:rFonts w:ascii="Times New Roman" w:eastAsia="Times New Roman" w:hAnsi="Times New Roman" w:cs="Times New Roman"/>
                <w:sz w:val="20"/>
                <w:szCs w:val="20"/>
              </w:rPr>
            </w:pPr>
            <w:r w:rsidRPr="004573B9">
              <w:rPr>
                <w:rFonts w:ascii="Times New Roman" w:eastAsia="Times New Roman" w:hAnsi="Times New Roman" w:cs="Times New Roman"/>
                <w:sz w:val="20"/>
                <w:szCs w:val="20"/>
              </w:rPr>
              <w:t>0.34</w:t>
            </w:r>
          </w:p>
        </w:tc>
        <w:tc>
          <w:tcPr>
            <w:tcW w:w="0" w:type="auto"/>
            <w:vAlign w:val="center"/>
          </w:tcPr>
          <w:p w14:paraId="5A3BA798" w14:textId="77777777" w:rsidR="007E0D80" w:rsidRPr="004573B9" w:rsidRDefault="007E0D80" w:rsidP="00DB72CF">
            <w:pPr>
              <w:spacing w:after="0" w:line="240" w:lineRule="auto"/>
              <w:jc w:val="both"/>
              <w:rPr>
                <w:rFonts w:ascii="Times New Roman" w:eastAsia="Times New Roman" w:hAnsi="Times New Roman" w:cs="Times New Roman"/>
                <w:sz w:val="20"/>
                <w:szCs w:val="20"/>
              </w:rPr>
            </w:pPr>
            <w:r w:rsidRPr="004573B9">
              <w:rPr>
                <w:rFonts w:ascii="Times New Roman" w:eastAsia="Times New Roman" w:hAnsi="Times New Roman" w:cs="Times New Roman"/>
                <w:sz w:val="20"/>
                <w:szCs w:val="20"/>
              </w:rPr>
              <w:t>0.26</w:t>
            </w:r>
          </w:p>
        </w:tc>
        <w:tc>
          <w:tcPr>
            <w:tcW w:w="0" w:type="auto"/>
            <w:vAlign w:val="center"/>
          </w:tcPr>
          <w:p w14:paraId="3D994C95" w14:textId="77777777" w:rsidR="007E0D80" w:rsidRPr="004573B9" w:rsidRDefault="007E0D80" w:rsidP="00DB72CF">
            <w:pPr>
              <w:spacing w:after="0" w:line="240" w:lineRule="auto"/>
              <w:jc w:val="both"/>
              <w:rPr>
                <w:rFonts w:ascii="Times New Roman" w:eastAsia="Times New Roman" w:hAnsi="Times New Roman" w:cs="Times New Roman"/>
                <w:sz w:val="20"/>
                <w:szCs w:val="20"/>
              </w:rPr>
            </w:pPr>
            <w:r w:rsidRPr="004573B9">
              <w:rPr>
                <w:rFonts w:ascii="Times New Roman" w:eastAsia="Times New Roman" w:hAnsi="Times New Roman" w:cs="Times New Roman"/>
                <w:sz w:val="20"/>
                <w:szCs w:val="20"/>
              </w:rPr>
              <w:t>0.47</w:t>
            </w:r>
          </w:p>
        </w:tc>
        <w:tc>
          <w:tcPr>
            <w:tcW w:w="0" w:type="auto"/>
            <w:vAlign w:val="center"/>
          </w:tcPr>
          <w:p w14:paraId="3D1BCC37" w14:textId="77777777" w:rsidR="007E0D80" w:rsidRPr="004573B9" w:rsidRDefault="007E0D80" w:rsidP="00DB72CF">
            <w:pPr>
              <w:spacing w:after="0" w:line="240" w:lineRule="auto"/>
              <w:jc w:val="both"/>
              <w:rPr>
                <w:rFonts w:ascii="Times New Roman" w:eastAsia="Times New Roman" w:hAnsi="Times New Roman" w:cs="Times New Roman"/>
                <w:sz w:val="20"/>
                <w:szCs w:val="20"/>
              </w:rPr>
            </w:pPr>
            <w:r w:rsidRPr="004573B9">
              <w:rPr>
                <w:rFonts w:ascii="Times New Roman" w:eastAsia="Times New Roman" w:hAnsi="Times New Roman" w:cs="Times New Roman"/>
                <w:sz w:val="20"/>
                <w:szCs w:val="20"/>
              </w:rPr>
              <w:t>0.41</w:t>
            </w:r>
          </w:p>
        </w:tc>
      </w:tr>
      <w:tr w:rsidR="007E0D80" w:rsidRPr="004573B9" w14:paraId="47392080" w14:textId="77777777" w:rsidTr="00DB72CF">
        <w:trPr>
          <w:trHeight w:val="432"/>
        </w:trPr>
        <w:tc>
          <w:tcPr>
            <w:tcW w:w="1620" w:type="dxa"/>
            <w:tcBorders>
              <w:bottom w:val="single" w:sz="4" w:space="0" w:color="auto"/>
            </w:tcBorders>
            <w:shd w:val="clear" w:color="auto" w:fill="auto"/>
            <w:vAlign w:val="center"/>
            <w:hideMark/>
          </w:tcPr>
          <w:p w14:paraId="490AA150" w14:textId="77777777" w:rsidR="007E0D80" w:rsidRPr="004573B9" w:rsidRDefault="007E0D80" w:rsidP="00DB72CF">
            <w:pPr>
              <w:spacing w:after="0" w:line="240" w:lineRule="auto"/>
              <w:jc w:val="both"/>
              <w:rPr>
                <w:rFonts w:ascii="Times New Roman" w:eastAsia="Times New Roman" w:hAnsi="Times New Roman" w:cs="Times New Roman"/>
                <w:sz w:val="20"/>
                <w:szCs w:val="20"/>
              </w:rPr>
            </w:pPr>
            <w:r w:rsidRPr="004573B9">
              <w:rPr>
                <w:rFonts w:ascii="Times New Roman" w:eastAsia="Times New Roman" w:hAnsi="Times New Roman" w:cs="Times New Roman"/>
                <w:sz w:val="20"/>
                <w:szCs w:val="20"/>
              </w:rPr>
              <w:t>Skew_MinMax Scaled</w:t>
            </w:r>
          </w:p>
        </w:tc>
        <w:tc>
          <w:tcPr>
            <w:tcW w:w="866" w:type="dxa"/>
            <w:tcBorders>
              <w:bottom w:val="single" w:sz="4" w:space="0" w:color="auto"/>
            </w:tcBorders>
            <w:vAlign w:val="center"/>
          </w:tcPr>
          <w:p w14:paraId="37DB539A" w14:textId="77777777" w:rsidR="007E0D80" w:rsidRPr="004573B9" w:rsidRDefault="007E0D80" w:rsidP="00DB72CF">
            <w:pPr>
              <w:spacing w:after="0" w:line="240" w:lineRule="auto"/>
              <w:jc w:val="both"/>
              <w:rPr>
                <w:rFonts w:ascii="Times New Roman" w:eastAsia="Times New Roman" w:hAnsi="Times New Roman" w:cs="Times New Roman"/>
                <w:sz w:val="20"/>
                <w:szCs w:val="20"/>
              </w:rPr>
            </w:pPr>
            <w:r w:rsidRPr="004573B9">
              <w:rPr>
                <w:rFonts w:ascii="Times New Roman" w:eastAsia="Times New Roman" w:hAnsi="Times New Roman" w:cs="Times New Roman"/>
                <w:sz w:val="20"/>
                <w:szCs w:val="20"/>
              </w:rPr>
              <w:t>-0.12</w:t>
            </w:r>
          </w:p>
        </w:tc>
        <w:tc>
          <w:tcPr>
            <w:tcW w:w="0" w:type="auto"/>
            <w:tcBorders>
              <w:bottom w:val="single" w:sz="4" w:space="0" w:color="auto"/>
            </w:tcBorders>
            <w:shd w:val="clear" w:color="auto" w:fill="auto"/>
            <w:vAlign w:val="center"/>
            <w:hideMark/>
          </w:tcPr>
          <w:p w14:paraId="7423171B" w14:textId="77777777" w:rsidR="007E0D80" w:rsidRPr="004573B9" w:rsidRDefault="007E0D80" w:rsidP="00DB72CF">
            <w:pPr>
              <w:spacing w:after="0" w:line="240" w:lineRule="auto"/>
              <w:jc w:val="both"/>
              <w:rPr>
                <w:rFonts w:ascii="Times New Roman" w:eastAsia="Times New Roman" w:hAnsi="Times New Roman" w:cs="Times New Roman"/>
                <w:sz w:val="20"/>
                <w:szCs w:val="20"/>
              </w:rPr>
            </w:pPr>
            <w:r w:rsidRPr="004573B9">
              <w:rPr>
                <w:rFonts w:ascii="Times New Roman" w:eastAsia="Times New Roman" w:hAnsi="Times New Roman" w:cs="Times New Roman"/>
                <w:sz w:val="20"/>
                <w:szCs w:val="20"/>
              </w:rPr>
              <w:t>0.72</w:t>
            </w:r>
          </w:p>
        </w:tc>
        <w:tc>
          <w:tcPr>
            <w:tcW w:w="0" w:type="auto"/>
            <w:tcBorders>
              <w:bottom w:val="single" w:sz="4" w:space="0" w:color="auto"/>
            </w:tcBorders>
            <w:vAlign w:val="center"/>
          </w:tcPr>
          <w:p w14:paraId="013A50B0" w14:textId="77777777" w:rsidR="007E0D80" w:rsidRPr="004573B9" w:rsidRDefault="007E0D80" w:rsidP="00DB72CF">
            <w:pPr>
              <w:spacing w:after="0" w:line="240" w:lineRule="auto"/>
              <w:jc w:val="both"/>
              <w:rPr>
                <w:rFonts w:ascii="Times New Roman" w:eastAsia="Times New Roman" w:hAnsi="Times New Roman" w:cs="Times New Roman"/>
                <w:sz w:val="20"/>
                <w:szCs w:val="20"/>
              </w:rPr>
            </w:pPr>
            <w:r w:rsidRPr="004573B9">
              <w:rPr>
                <w:rFonts w:ascii="Times New Roman" w:eastAsia="Times New Roman" w:hAnsi="Times New Roman" w:cs="Times New Roman"/>
                <w:sz w:val="20"/>
                <w:szCs w:val="20"/>
              </w:rPr>
              <w:t>0.57</w:t>
            </w:r>
          </w:p>
        </w:tc>
        <w:tc>
          <w:tcPr>
            <w:tcW w:w="0" w:type="auto"/>
            <w:tcBorders>
              <w:bottom w:val="single" w:sz="4" w:space="0" w:color="auto"/>
            </w:tcBorders>
            <w:vAlign w:val="center"/>
          </w:tcPr>
          <w:p w14:paraId="35361660" w14:textId="77777777" w:rsidR="007E0D80" w:rsidRPr="004573B9" w:rsidRDefault="007E0D80" w:rsidP="00DB72CF">
            <w:pPr>
              <w:spacing w:after="0" w:line="240" w:lineRule="auto"/>
              <w:jc w:val="both"/>
              <w:rPr>
                <w:rFonts w:ascii="Times New Roman" w:eastAsia="Times New Roman" w:hAnsi="Times New Roman" w:cs="Times New Roman"/>
                <w:sz w:val="20"/>
                <w:szCs w:val="20"/>
              </w:rPr>
            </w:pPr>
            <w:r w:rsidRPr="004573B9">
              <w:rPr>
                <w:rFonts w:ascii="Times New Roman" w:eastAsia="Times New Roman" w:hAnsi="Times New Roman" w:cs="Times New Roman"/>
                <w:sz w:val="20"/>
                <w:szCs w:val="20"/>
              </w:rPr>
              <w:t>0.02</w:t>
            </w:r>
          </w:p>
        </w:tc>
        <w:tc>
          <w:tcPr>
            <w:tcW w:w="0" w:type="auto"/>
            <w:tcBorders>
              <w:bottom w:val="single" w:sz="4" w:space="0" w:color="auto"/>
            </w:tcBorders>
            <w:vAlign w:val="center"/>
          </w:tcPr>
          <w:p w14:paraId="770541AE" w14:textId="77777777" w:rsidR="007E0D80" w:rsidRPr="004573B9" w:rsidRDefault="007E0D80" w:rsidP="00DB72CF">
            <w:pPr>
              <w:spacing w:after="0" w:line="240" w:lineRule="auto"/>
              <w:jc w:val="both"/>
              <w:rPr>
                <w:rFonts w:ascii="Times New Roman" w:eastAsia="Times New Roman" w:hAnsi="Times New Roman" w:cs="Times New Roman"/>
                <w:sz w:val="20"/>
                <w:szCs w:val="20"/>
              </w:rPr>
            </w:pPr>
            <w:r w:rsidRPr="004573B9">
              <w:rPr>
                <w:rFonts w:ascii="Times New Roman" w:eastAsia="Times New Roman" w:hAnsi="Times New Roman" w:cs="Times New Roman"/>
                <w:sz w:val="20"/>
                <w:szCs w:val="20"/>
              </w:rPr>
              <w:t>0.03</w:t>
            </w:r>
          </w:p>
        </w:tc>
        <w:tc>
          <w:tcPr>
            <w:tcW w:w="0" w:type="auto"/>
            <w:tcBorders>
              <w:bottom w:val="single" w:sz="4" w:space="0" w:color="auto"/>
            </w:tcBorders>
            <w:vAlign w:val="center"/>
          </w:tcPr>
          <w:p w14:paraId="1FB5AFA1" w14:textId="77777777" w:rsidR="007E0D80" w:rsidRPr="004573B9" w:rsidRDefault="007E0D80" w:rsidP="00DB72CF">
            <w:pPr>
              <w:spacing w:after="0" w:line="240" w:lineRule="auto"/>
              <w:jc w:val="both"/>
              <w:rPr>
                <w:rFonts w:ascii="Times New Roman" w:eastAsia="Times New Roman" w:hAnsi="Times New Roman" w:cs="Times New Roman"/>
                <w:sz w:val="20"/>
                <w:szCs w:val="20"/>
              </w:rPr>
            </w:pPr>
            <w:r w:rsidRPr="004573B9">
              <w:rPr>
                <w:rFonts w:ascii="Times New Roman" w:eastAsia="Times New Roman" w:hAnsi="Times New Roman" w:cs="Times New Roman"/>
                <w:sz w:val="20"/>
                <w:szCs w:val="20"/>
              </w:rPr>
              <w:t>-1.70</w:t>
            </w:r>
          </w:p>
        </w:tc>
        <w:tc>
          <w:tcPr>
            <w:tcW w:w="0" w:type="auto"/>
            <w:tcBorders>
              <w:bottom w:val="single" w:sz="4" w:space="0" w:color="auto"/>
            </w:tcBorders>
            <w:vAlign w:val="center"/>
          </w:tcPr>
          <w:p w14:paraId="181F75A7" w14:textId="77777777" w:rsidR="007E0D80" w:rsidRPr="004573B9" w:rsidRDefault="007E0D80" w:rsidP="00DB72CF">
            <w:pPr>
              <w:spacing w:after="0" w:line="240" w:lineRule="auto"/>
              <w:jc w:val="both"/>
              <w:rPr>
                <w:rFonts w:ascii="Times New Roman" w:eastAsia="Times New Roman" w:hAnsi="Times New Roman" w:cs="Times New Roman"/>
                <w:sz w:val="20"/>
                <w:szCs w:val="20"/>
              </w:rPr>
            </w:pPr>
            <w:r w:rsidRPr="004573B9">
              <w:rPr>
                <w:rFonts w:ascii="Times New Roman" w:eastAsia="Times New Roman" w:hAnsi="Times New Roman" w:cs="Times New Roman"/>
                <w:sz w:val="20"/>
                <w:szCs w:val="20"/>
              </w:rPr>
              <w:t>-0.48</w:t>
            </w:r>
          </w:p>
        </w:tc>
        <w:tc>
          <w:tcPr>
            <w:tcW w:w="0" w:type="auto"/>
            <w:tcBorders>
              <w:bottom w:val="single" w:sz="4" w:space="0" w:color="auto"/>
            </w:tcBorders>
            <w:vAlign w:val="center"/>
          </w:tcPr>
          <w:p w14:paraId="09F14A0F" w14:textId="77777777" w:rsidR="007E0D80" w:rsidRPr="004573B9" w:rsidRDefault="007E0D80" w:rsidP="00DB72CF">
            <w:pPr>
              <w:spacing w:after="0" w:line="240" w:lineRule="auto"/>
              <w:jc w:val="both"/>
              <w:rPr>
                <w:rFonts w:ascii="Times New Roman" w:eastAsia="Times New Roman" w:hAnsi="Times New Roman" w:cs="Times New Roman"/>
                <w:sz w:val="20"/>
                <w:szCs w:val="20"/>
              </w:rPr>
            </w:pPr>
            <w:r w:rsidRPr="004573B9">
              <w:rPr>
                <w:rFonts w:ascii="Times New Roman" w:eastAsia="Times New Roman" w:hAnsi="Times New Roman" w:cs="Times New Roman"/>
                <w:sz w:val="20"/>
                <w:szCs w:val="20"/>
              </w:rPr>
              <w:t>0.02</w:t>
            </w:r>
          </w:p>
        </w:tc>
        <w:tc>
          <w:tcPr>
            <w:tcW w:w="0" w:type="auto"/>
            <w:tcBorders>
              <w:bottom w:val="single" w:sz="4" w:space="0" w:color="auto"/>
            </w:tcBorders>
            <w:vAlign w:val="center"/>
          </w:tcPr>
          <w:p w14:paraId="08B2D262" w14:textId="77777777" w:rsidR="007E0D80" w:rsidRPr="004573B9" w:rsidRDefault="007E0D80" w:rsidP="00DB72CF">
            <w:pPr>
              <w:spacing w:after="0" w:line="240" w:lineRule="auto"/>
              <w:jc w:val="both"/>
              <w:rPr>
                <w:rFonts w:ascii="Times New Roman" w:eastAsia="Times New Roman" w:hAnsi="Times New Roman" w:cs="Times New Roman"/>
                <w:sz w:val="20"/>
                <w:szCs w:val="20"/>
              </w:rPr>
            </w:pPr>
            <w:r w:rsidRPr="004573B9">
              <w:rPr>
                <w:rFonts w:ascii="Times New Roman" w:eastAsia="Times New Roman" w:hAnsi="Times New Roman" w:cs="Times New Roman"/>
                <w:sz w:val="20"/>
                <w:szCs w:val="20"/>
              </w:rPr>
              <w:t>0.04</w:t>
            </w:r>
          </w:p>
        </w:tc>
        <w:tc>
          <w:tcPr>
            <w:tcW w:w="0" w:type="auto"/>
            <w:tcBorders>
              <w:bottom w:val="single" w:sz="4" w:space="0" w:color="auto"/>
            </w:tcBorders>
            <w:vAlign w:val="center"/>
          </w:tcPr>
          <w:p w14:paraId="4F3D9E2A" w14:textId="77777777" w:rsidR="007E0D80" w:rsidRPr="004573B9" w:rsidRDefault="007E0D80" w:rsidP="00DB72CF">
            <w:pPr>
              <w:spacing w:after="0" w:line="240" w:lineRule="auto"/>
              <w:jc w:val="both"/>
              <w:rPr>
                <w:rFonts w:ascii="Times New Roman" w:eastAsia="Times New Roman" w:hAnsi="Times New Roman" w:cs="Times New Roman"/>
                <w:sz w:val="20"/>
                <w:szCs w:val="20"/>
              </w:rPr>
            </w:pPr>
            <w:r w:rsidRPr="004573B9">
              <w:rPr>
                <w:rFonts w:ascii="Times New Roman" w:eastAsia="Times New Roman" w:hAnsi="Times New Roman" w:cs="Times New Roman"/>
                <w:sz w:val="20"/>
                <w:szCs w:val="20"/>
              </w:rPr>
              <w:t>-0.13</w:t>
            </w:r>
          </w:p>
        </w:tc>
        <w:tc>
          <w:tcPr>
            <w:tcW w:w="0" w:type="auto"/>
            <w:tcBorders>
              <w:bottom w:val="single" w:sz="4" w:space="0" w:color="auto"/>
            </w:tcBorders>
            <w:vAlign w:val="center"/>
          </w:tcPr>
          <w:p w14:paraId="09E9A3AD" w14:textId="77777777" w:rsidR="007E0D80" w:rsidRPr="004573B9" w:rsidRDefault="007E0D80" w:rsidP="00DB72CF">
            <w:pPr>
              <w:spacing w:after="0" w:line="240" w:lineRule="auto"/>
              <w:jc w:val="both"/>
              <w:rPr>
                <w:rFonts w:ascii="Times New Roman" w:eastAsia="Times New Roman" w:hAnsi="Times New Roman" w:cs="Times New Roman"/>
                <w:sz w:val="20"/>
                <w:szCs w:val="20"/>
              </w:rPr>
            </w:pPr>
            <w:r w:rsidRPr="004573B9">
              <w:rPr>
                <w:rFonts w:ascii="Times New Roman" w:eastAsia="Times New Roman" w:hAnsi="Times New Roman" w:cs="Times New Roman"/>
                <w:sz w:val="20"/>
                <w:szCs w:val="20"/>
              </w:rPr>
              <w:t>0.10</w:t>
            </w:r>
          </w:p>
        </w:tc>
        <w:tc>
          <w:tcPr>
            <w:tcW w:w="0" w:type="auto"/>
            <w:tcBorders>
              <w:bottom w:val="single" w:sz="4" w:space="0" w:color="auto"/>
            </w:tcBorders>
            <w:vAlign w:val="center"/>
          </w:tcPr>
          <w:p w14:paraId="6338E555" w14:textId="77777777" w:rsidR="007E0D80" w:rsidRPr="004573B9" w:rsidRDefault="007E0D80" w:rsidP="00DB72CF">
            <w:pPr>
              <w:spacing w:after="0" w:line="240" w:lineRule="auto"/>
              <w:jc w:val="both"/>
              <w:rPr>
                <w:rFonts w:ascii="Times New Roman" w:eastAsia="Times New Roman" w:hAnsi="Times New Roman" w:cs="Times New Roman"/>
                <w:sz w:val="20"/>
                <w:szCs w:val="20"/>
              </w:rPr>
            </w:pPr>
            <w:r w:rsidRPr="004573B9">
              <w:rPr>
                <w:rFonts w:ascii="Times New Roman" w:eastAsia="Times New Roman" w:hAnsi="Times New Roman" w:cs="Times New Roman"/>
                <w:sz w:val="20"/>
                <w:szCs w:val="20"/>
              </w:rPr>
              <w:t>-0.19</w:t>
            </w:r>
          </w:p>
        </w:tc>
        <w:tc>
          <w:tcPr>
            <w:tcW w:w="0" w:type="auto"/>
            <w:tcBorders>
              <w:bottom w:val="single" w:sz="4" w:space="0" w:color="auto"/>
            </w:tcBorders>
            <w:shd w:val="clear" w:color="auto" w:fill="auto"/>
            <w:vAlign w:val="center"/>
            <w:hideMark/>
          </w:tcPr>
          <w:p w14:paraId="18C2E4A5" w14:textId="77777777" w:rsidR="007E0D80" w:rsidRPr="004573B9" w:rsidRDefault="007E0D80" w:rsidP="00DB72CF">
            <w:pPr>
              <w:spacing w:after="0" w:line="240" w:lineRule="auto"/>
              <w:jc w:val="both"/>
              <w:rPr>
                <w:rFonts w:ascii="Times New Roman" w:eastAsia="Times New Roman" w:hAnsi="Times New Roman" w:cs="Times New Roman"/>
                <w:sz w:val="20"/>
                <w:szCs w:val="20"/>
              </w:rPr>
            </w:pPr>
            <w:r w:rsidRPr="004573B9">
              <w:rPr>
                <w:rFonts w:ascii="Times New Roman" w:eastAsia="Times New Roman" w:hAnsi="Times New Roman" w:cs="Times New Roman"/>
                <w:sz w:val="20"/>
                <w:szCs w:val="20"/>
              </w:rPr>
              <w:t>-0.21</w:t>
            </w:r>
          </w:p>
        </w:tc>
        <w:tc>
          <w:tcPr>
            <w:tcW w:w="0" w:type="auto"/>
            <w:tcBorders>
              <w:bottom w:val="single" w:sz="4" w:space="0" w:color="auto"/>
            </w:tcBorders>
            <w:vAlign w:val="center"/>
          </w:tcPr>
          <w:p w14:paraId="07CA3D99" w14:textId="77777777" w:rsidR="007E0D80" w:rsidRPr="004573B9" w:rsidRDefault="007E0D80" w:rsidP="00DB72CF">
            <w:pPr>
              <w:spacing w:after="0" w:line="240" w:lineRule="auto"/>
              <w:jc w:val="both"/>
              <w:rPr>
                <w:rFonts w:ascii="Times New Roman" w:eastAsia="Times New Roman" w:hAnsi="Times New Roman" w:cs="Times New Roman"/>
                <w:sz w:val="20"/>
                <w:szCs w:val="20"/>
              </w:rPr>
            </w:pPr>
            <w:r w:rsidRPr="004573B9">
              <w:rPr>
                <w:rFonts w:ascii="Times New Roman" w:eastAsia="Times New Roman" w:hAnsi="Times New Roman" w:cs="Times New Roman"/>
                <w:sz w:val="20"/>
                <w:szCs w:val="20"/>
              </w:rPr>
              <w:t>-0.12</w:t>
            </w:r>
          </w:p>
        </w:tc>
        <w:tc>
          <w:tcPr>
            <w:tcW w:w="0" w:type="auto"/>
            <w:tcBorders>
              <w:bottom w:val="single" w:sz="4" w:space="0" w:color="auto"/>
            </w:tcBorders>
            <w:vAlign w:val="center"/>
          </w:tcPr>
          <w:p w14:paraId="74A9DE23" w14:textId="77777777" w:rsidR="007E0D80" w:rsidRPr="004573B9" w:rsidRDefault="007E0D80" w:rsidP="00DB72CF">
            <w:pPr>
              <w:spacing w:after="0" w:line="240" w:lineRule="auto"/>
              <w:jc w:val="both"/>
              <w:rPr>
                <w:rFonts w:ascii="Times New Roman" w:eastAsia="Times New Roman" w:hAnsi="Times New Roman" w:cs="Times New Roman"/>
                <w:sz w:val="20"/>
                <w:szCs w:val="20"/>
              </w:rPr>
            </w:pPr>
            <w:r w:rsidRPr="004573B9">
              <w:rPr>
                <w:rFonts w:ascii="Times New Roman" w:eastAsia="Times New Roman" w:hAnsi="Times New Roman" w:cs="Times New Roman"/>
                <w:sz w:val="20"/>
                <w:szCs w:val="20"/>
              </w:rPr>
              <w:t>0.72</w:t>
            </w:r>
          </w:p>
        </w:tc>
        <w:tc>
          <w:tcPr>
            <w:tcW w:w="0" w:type="auto"/>
            <w:tcBorders>
              <w:bottom w:val="single" w:sz="4" w:space="0" w:color="auto"/>
            </w:tcBorders>
            <w:vAlign w:val="center"/>
          </w:tcPr>
          <w:p w14:paraId="33BBD076" w14:textId="77777777" w:rsidR="007E0D80" w:rsidRPr="004573B9" w:rsidRDefault="007E0D80" w:rsidP="00DB72CF">
            <w:pPr>
              <w:spacing w:after="0" w:line="240" w:lineRule="auto"/>
              <w:jc w:val="both"/>
              <w:rPr>
                <w:rFonts w:ascii="Times New Roman" w:eastAsia="Times New Roman" w:hAnsi="Times New Roman" w:cs="Times New Roman"/>
                <w:sz w:val="20"/>
                <w:szCs w:val="20"/>
              </w:rPr>
            </w:pPr>
            <w:r w:rsidRPr="004573B9">
              <w:rPr>
                <w:rFonts w:ascii="Times New Roman" w:eastAsia="Times New Roman" w:hAnsi="Times New Roman" w:cs="Times New Roman"/>
                <w:sz w:val="20"/>
                <w:szCs w:val="20"/>
              </w:rPr>
              <w:t>-1.41</w:t>
            </w:r>
          </w:p>
        </w:tc>
      </w:tr>
    </w:tbl>
    <w:p w14:paraId="75A09BF9" w14:textId="77777777" w:rsidR="007E0D80" w:rsidRPr="004573B9" w:rsidRDefault="007E0D80" w:rsidP="007E0D80">
      <w:pPr>
        <w:jc w:val="both"/>
        <w:rPr>
          <w:rFonts w:ascii="Times New Roman" w:hAnsi="Times New Roman" w:cs="Times New Roman"/>
          <w:sz w:val="20"/>
          <w:szCs w:val="20"/>
        </w:rPr>
      </w:pPr>
    </w:p>
    <w:p w14:paraId="6547B5C3" w14:textId="77777777" w:rsidR="007E0D80" w:rsidRDefault="007E0D80" w:rsidP="00857282">
      <w:pPr>
        <w:jc w:val="both"/>
        <w:rPr>
          <w:rFonts w:ascii="Times New Roman" w:hAnsi="Times New Roman" w:cs="Times New Roman"/>
          <w:b/>
          <w:bCs/>
          <w:sz w:val="20"/>
          <w:szCs w:val="20"/>
        </w:rPr>
        <w:sectPr w:rsidR="007E0D80" w:rsidSect="007E0D80">
          <w:pgSz w:w="15840" w:h="12240" w:orient="landscape"/>
          <w:pgMar w:top="1440" w:right="1440" w:bottom="1440" w:left="1440" w:header="720" w:footer="720" w:gutter="0"/>
          <w:cols w:space="720"/>
          <w:docGrid w:linePitch="360"/>
        </w:sectPr>
      </w:pPr>
    </w:p>
    <w:p w14:paraId="7481A779" w14:textId="4BB46BE8" w:rsidR="0082735E" w:rsidRPr="004573B9" w:rsidRDefault="005F597B" w:rsidP="00857282">
      <w:pPr>
        <w:jc w:val="both"/>
        <w:rPr>
          <w:rFonts w:ascii="Times New Roman" w:hAnsi="Times New Roman" w:cs="Times New Roman"/>
          <w:b/>
          <w:bCs/>
          <w:sz w:val="20"/>
          <w:szCs w:val="20"/>
        </w:rPr>
      </w:pPr>
      <w:r w:rsidRPr="004573B9">
        <w:rPr>
          <w:rFonts w:ascii="Times New Roman" w:hAnsi="Times New Roman" w:cs="Times New Roman"/>
          <w:b/>
          <w:bCs/>
          <w:sz w:val="20"/>
          <w:szCs w:val="20"/>
        </w:rPr>
        <w:lastRenderedPageBreak/>
        <w:t>Table</w:t>
      </w:r>
      <w:r w:rsidR="002A6994" w:rsidRPr="004573B9">
        <w:rPr>
          <w:rFonts w:ascii="Times New Roman" w:hAnsi="Times New Roman" w:cs="Times New Roman"/>
          <w:b/>
          <w:bCs/>
          <w:sz w:val="20"/>
          <w:szCs w:val="20"/>
        </w:rPr>
        <w:t xml:space="preserve"> S</w:t>
      </w:r>
      <w:r w:rsidR="00A97B99" w:rsidRPr="004573B9">
        <w:rPr>
          <w:rFonts w:ascii="Times New Roman" w:hAnsi="Times New Roman" w:cs="Times New Roman"/>
          <w:b/>
          <w:bCs/>
          <w:sz w:val="20"/>
          <w:szCs w:val="20"/>
        </w:rPr>
        <w:t>6</w:t>
      </w:r>
      <w:r w:rsidR="00B67870" w:rsidRPr="004573B9">
        <w:rPr>
          <w:rFonts w:ascii="Times New Roman" w:hAnsi="Times New Roman" w:cs="Times New Roman"/>
          <w:b/>
          <w:bCs/>
          <w:sz w:val="20"/>
          <w:szCs w:val="20"/>
        </w:rPr>
        <w:t xml:space="preserve">. </w:t>
      </w:r>
      <w:r w:rsidR="00B67870" w:rsidRPr="004573B9">
        <w:rPr>
          <w:rFonts w:ascii="Times New Roman" w:hAnsi="Times New Roman" w:cs="Times New Roman"/>
          <w:sz w:val="20"/>
          <w:szCs w:val="20"/>
        </w:rPr>
        <w:t xml:space="preserve">The tuned hyperparameters of </w:t>
      </w:r>
      <w:r w:rsidR="003E6364" w:rsidRPr="004573B9">
        <w:rPr>
          <w:rFonts w:ascii="Times New Roman" w:hAnsi="Times New Roman" w:cs="Times New Roman"/>
          <w:sz w:val="20"/>
          <w:szCs w:val="20"/>
        </w:rPr>
        <w:t xml:space="preserve">RFR, </w:t>
      </w:r>
      <w:r w:rsidR="00B67870" w:rsidRPr="004573B9">
        <w:rPr>
          <w:rFonts w:ascii="Times New Roman" w:hAnsi="Times New Roman" w:cs="Times New Roman"/>
          <w:sz w:val="20"/>
          <w:szCs w:val="20"/>
        </w:rPr>
        <w:t>XGB,</w:t>
      </w:r>
      <w:r w:rsidR="003E6364" w:rsidRPr="004573B9">
        <w:rPr>
          <w:rFonts w:ascii="Times New Roman" w:hAnsi="Times New Roman" w:cs="Times New Roman"/>
          <w:sz w:val="20"/>
          <w:szCs w:val="20"/>
        </w:rPr>
        <w:t xml:space="preserve"> LGBM,</w:t>
      </w:r>
      <w:r w:rsidR="00B67870" w:rsidRPr="004573B9">
        <w:rPr>
          <w:rFonts w:ascii="Times New Roman" w:hAnsi="Times New Roman" w:cs="Times New Roman"/>
          <w:sz w:val="20"/>
          <w:szCs w:val="20"/>
        </w:rPr>
        <w:t xml:space="preserve"> SVR, and NN </w:t>
      </w:r>
      <w:r w:rsidR="00C02CB9">
        <w:rPr>
          <w:rFonts w:ascii="Times New Roman" w:hAnsi="Times New Roman" w:cs="Times New Roman"/>
          <w:sz w:val="20"/>
          <w:szCs w:val="20"/>
        </w:rPr>
        <w:t>models</w:t>
      </w:r>
      <w:r w:rsidR="00B67870" w:rsidRPr="004573B9">
        <w:rPr>
          <w:rFonts w:ascii="Times New Roman" w:hAnsi="Times New Roman" w:cs="Times New Roman"/>
          <w:sz w:val="20"/>
          <w:szCs w:val="20"/>
        </w:rPr>
        <w:t xml:space="preserve"> for the prediction of the </w:t>
      </w:r>
      <w:r w:rsidR="00B67870" w:rsidRPr="004573B9">
        <w:rPr>
          <w:rFonts w:ascii="Times New Roman" w:hAnsi="Times New Roman" w:cs="Times New Roman"/>
          <w:i/>
          <w:iCs/>
          <w:sz w:val="20"/>
          <w:szCs w:val="20"/>
        </w:rPr>
        <w:t>k</w:t>
      </w:r>
      <w:r w:rsidR="00B67870" w:rsidRPr="004573B9">
        <w:rPr>
          <w:rFonts w:ascii="Times New Roman" w:hAnsi="Times New Roman" w:cs="Times New Roman"/>
          <w:sz w:val="20"/>
          <w:szCs w:val="20"/>
        </w:rPr>
        <w:t xml:space="preserve"> trained with the BC</w:t>
      </w:r>
      <w:r w:rsidR="00E0484E">
        <w:rPr>
          <w:rFonts w:ascii="Times New Roman" w:hAnsi="Times New Roman" w:cs="Times New Roman"/>
          <w:sz w:val="20"/>
          <w:szCs w:val="20"/>
        </w:rPr>
        <w:t>Ss</w:t>
      </w:r>
      <w:r w:rsidR="00B67870" w:rsidRPr="004573B9">
        <w:rPr>
          <w:rFonts w:ascii="Times New Roman" w:hAnsi="Times New Roman" w:cs="Times New Roman"/>
          <w:sz w:val="20"/>
          <w:szCs w:val="20"/>
        </w:rPr>
        <w:t xml:space="preserve"> data set.</w:t>
      </w:r>
    </w:p>
    <w:tbl>
      <w:tblPr>
        <w:tblW w:w="9220" w:type="dxa"/>
        <w:jc w:val="center"/>
        <w:tblLook w:val="04A0" w:firstRow="1" w:lastRow="0" w:firstColumn="1" w:lastColumn="0" w:noHBand="0" w:noVBand="1"/>
      </w:tblPr>
      <w:tblGrid>
        <w:gridCol w:w="1541"/>
        <w:gridCol w:w="2207"/>
        <w:gridCol w:w="2329"/>
        <w:gridCol w:w="1505"/>
        <w:gridCol w:w="1638"/>
      </w:tblGrid>
      <w:tr w:rsidR="000E7807" w:rsidRPr="004573B9" w14:paraId="3CEFC5E9" w14:textId="77777777" w:rsidTr="00C45746">
        <w:trPr>
          <w:trHeight w:val="744"/>
          <w:jc w:val="center"/>
        </w:trPr>
        <w:tc>
          <w:tcPr>
            <w:tcW w:w="1566" w:type="dxa"/>
            <w:tcBorders>
              <w:top w:val="single" w:sz="12" w:space="0" w:color="auto"/>
              <w:left w:val="nil"/>
              <w:bottom w:val="single" w:sz="12" w:space="0" w:color="auto"/>
              <w:right w:val="nil"/>
            </w:tcBorders>
            <w:shd w:val="clear" w:color="000000" w:fill="E7E6E6"/>
            <w:vAlign w:val="center"/>
            <w:hideMark/>
          </w:tcPr>
          <w:p w14:paraId="3ED200DF" w14:textId="111687F6" w:rsidR="000E7807" w:rsidRPr="004573B9" w:rsidRDefault="000E7807" w:rsidP="00AC3F77">
            <w:pPr>
              <w:spacing w:after="0" w:line="240" w:lineRule="auto"/>
              <w:jc w:val="center"/>
              <w:rPr>
                <w:rFonts w:ascii="Times New Roman" w:eastAsia="Times New Roman" w:hAnsi="Times New Roman" w:cs="Times New Roman"/>
                <w:color w:val="000000"/>
                <w:sz w:val="20"/>
                <w:szCs w:val="20"/>
              </w:rPr>
            </w:pPr>
            <w:r w:rsidRPr="004573B9">
              <w:rPr>
                <w:rFonts w:ascii="Times New Roman" w:eastAsia="Times New Roman" w:hAnsi="Times New Roman" w:cs="Times New Roman"/>
                <w:color w:val="000000"/>
                <w:sz w:val="20"/>
                <w:szCs w:val="20"/>
              </w:rPr>
              <w:t>Prediction target</w:t>
            </w:r>
          </w:p>
        </w:tc>
        <w:tc>
          <w:tcPr>
            <w:tcW w:w="2262" w:type="dxa"/>
            <w:tcBorders>
              <w:top w:val="single" w:sz="12" w:space="0" w:color="auto"/>
              <w:left w:val="nil"/>
              <w:bottom w:val="single" w:sz="12" w:space="0" w:color="auto"/>
              <w:right w:val="nil"/>
            </w:tcBorders>
            <w:shd w:val="clear" w:color="000000" w:fill="E7E6E6"/>
            <w:vAlign w:val="center"/>
            <w:hideMark/>
          </w:tcPr>
          <w:p w14:paraId="19783F75" w14:textId="4201FFF1" w:rsidR="000E7807" w:rsidRPr="004573B9" w:rsidRDefault="000E7807" w:rsidP="00AC3F77">
            <w:pPr>
              <w:spacing w:after="0" w:line="240" w:lineRule="auto"/>
              <w:jc w:val="center"/>
              <w:rPr>
                <w:rFonts w:ascii="Times New Roman" w:eastAsia="Times New Roman" w:hAnsi="Times New Roman" w:cs="Times New Roman"/>
                <w:color w:val="000000"/>
                <w:sz w:val="20"/>
                <w:szCs w:val="20"/>
              </w:rPr>
            </w:pPr>
            <w:r w:rsidRPr="004573B9">
              <w:rPr>
                <w:rFonts w:ascii="Times New Roman" w:eastAsia="Times New Roman" w:hAnsi="Times New Roman" w:cs="Times New Roman"/>
                <w:color w:val="000000"/>
                <w:sz w:val="20"/>
                <w:szCs w:val="20"/>
              </w:rPr>
              <w:t>ML models</w:t>
            </w:r>
          </w:p>
        </w:tc>
        <w:tc>
          <w:tcPr>
            <w:tcW w:w="5392" w:type="dxa"/>
            <w:gridSpan w:val="3"/>
            <w:tcBorders>
              <w:top w:val="single" w:sz="12" w:space="0" w:color="auto"/>
              <w:left w:val="nil"/>
              <w:bottom w:val="single" w:sz="12" w:space="0" w:color="auto"/>
              <w:right w:val="nil"/>
            </w:tcBorders>
            <w:shd w:val="clear" w:color="000000" w:fill="E7E6E6"/>
            <w:vAlign w:val="center"/>
            <w:hideMark/>
          </w:tcPr>
          <w:p w14:paraId="35273A2E" w14:textId="71BDA612" w:rsidR="000E7807" w:rsidRPr="004573B9" w:rsidRDefault="000E7807" w:rsidP="00AC3F77">
            <w:pPr>
              <w:spacing w:after="0" w:line="240" w:lineRule="auto"/>
              <w:jc w:val="center"/>
              <w:rPr>
                <w:rFonts w:ascii="Times New Roman" w:eastAsia="Times New Roman" w:hAnsi="Times New Roman" w:cs="Times New Roman"/>
                <w:color w:val="000000"/>
                <w:sz w:val="20"/>
                <w:szCs w:val="20"/>
              </w:rPr>
            </w:pPr>
            <w:r w:rsidRPr="004573B9">
              <w:rPr>
                <w:rFonts w:ascii="Times New Roman" w:eastAsia="Times New Roman" w:hAnsi="Times New Roman" w:cs="Times New Roman"/>
                <w:color w:val="000000"/>
                <w:sz w:val="20"/>
                <w:szCs w:val="20"/>
              </w:rPr>
              <w:t>Hyperparameters (three vital parameters)</w:t>
            </w:r>
          </w:p>
        </w:tc>
      </w:tr>
      <w:tr w:rsidR="003F4A06" w:rsidRPr="004573B9" w14:paraId="636EADE9" w14:textId="77777777" w:rsidTr="00C45746">
        <w:trPr>
          <w:trHeight w:val="600"/>
          <w:jc w:val="center"/>
        </w:trPr>
        <w:tc>
          <w:tcPr>
            <w:tcW w:w="1566" w:type="dxa"/>
            <w:vMerge w:val="restart"/>
            <w:tcBorders>
              <w:top w:val="single" w:sz="12" w:space="0" w:color="auto"/>
              <w:left w:val="nil"/>
              <w:right w:val="nil"/>
            </w:tcBorders>
            <w:shd w:val="clear" w:color="auto" w:fill="auto"/>
            <w:vAlign w:val="center"/>
          </w:tcPr>
          <w:p w14:paraId="67356197" w14:textId="07B0A449" w:rsidR="003F4A06" w:rsidRPr="004573B9" w:rsidRDefault="003F4A06" w:rsidP="00891450">
            <w:pPr>
              <w:spacing w:after="0" w:line="240" w:lineRule="auto"/>
              <w:jc w:val="center"/>
              <w:rPr>
                <w:rFonts w:ascii="Times New Roman" w:eastAsia="Times New Roman" w:hAnsi="Times New Roman" w:cs="Times New Roman"/>
                <w:color w:val="000000"/>
                <w:sz w:val="20"/>
                <w:szCs w:val="20"/>
              </w:rPr>
            </w:pPr>
            <w:r w:rsidRPr="004573B9">
              <w:rPr>
                <w:rFonts w:ascii="Times New Roman" w:eastAsia="Times New Roman" w:hAnsi="Times New Roman" w:cs="Times New Roman"/>
                <w:color w:val="000000"/>
                <w:sz w:val="20"/>
                <w:szCs w:val="20"/>
              </w:rPr>
              <w:t>reaction rate constant (</w:t>
            </w:r>
            <w:r w:rsidRPr="004573B9">
              <w:rPr>
                <w:rFonts w:ascii="Times New Roman" w:eastAsia="Times New Roman" w:hAnsi="Times New Roman" w:cs="Times New Roman"/>
                <w:i/>
                <w:iCs/>
                <w:color w:val="000000"/>
                <w:sz w:val="20"/>
                <w:szCs w:val="20"/>
              </w:rPr>
              <w:t>k</w:t>
            </w:r>
            <w:r w:rsidRPr="004573B9">
              <w:rPr>
                <w:rFonts w:ascii="Times New Roman" w:eastAsia="Times New Roman" w:hAnsi="Times New Roman" w:cs="Times New Roman"/>
                <w:color w:val="000000"/>
                <w:sz w:val="20"/>
                <w:szCs w:val="20"/>
              </w:rPr>
              <w:t>)</w:t>
            </w:r>
          </w:p>
        </w:tc>
        <w:tc>
          <w:tcPr>
            <w:tcW w:w="2262" w:type="dxa"/>
            <w:tcBorders>
              <w:top w:val="single" w:sz="12" w:space="0" w:color="auto"/>
              <w:left w:val="nil"/>
              <w:bottom w:val="single" w:sz="4" w:space="0" w:color="auto"/>
              <w:right w:val="nil"/>
            </w:tcBorders>
            <w:shd w:val="clear" w:color="auto" w:fill="auto"/>
            <w:vAlign w:val="center"/>
          </w:tcPr>
          <w:p w14:paraId="05EDD9CA" w14:textId="57D25305" w:rsidR="003F4A06" w:rsidRPr="00967B2F" w:rsidRDefault="003F4A06" w:rsidP="003F4A06">
            <w:pPr>
              <w:pStyle w:val="ListParagraph"/>
              <w:spacing w:after="0" w:line="360" w:lineRule="auto"/>
              <w:ind w:left="36"/>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1. </w:t>
            </w:r>
            <w:r w:rsidRPr="00967B2F">
              <w:rPr>
                <w:rFonts w:ascii="Times New Roman" w:eastAsia="Times New Roman" w:hAnsi="Times New Roman" w:cs="Times New Roman"/>
                <w:color w:val="000000"/>
                <w:sz w:val="20"/>
                <w:szCs w:val="20"/>
              </w:rPr>
              <w:t>TabPFN</w:t>
            </w:r>
          </w:p>
        </w:tc>
        <w:tc>
          <w:tcPr>
            <w:tcW w:w="2329" w:type="dxa"/>
            <w:tcBorders>
              <w:top w:val="single" w:sz="12" w:space="0" w:color="auto"/>
              <w:left w:val="nil"/>
              <w:bottom w:val="single" w:sz="4" w:space="0" w:color="auto"/>
              <w:right w:val="nil"/>
            </w:tcBorders>
            <w:shd w:val="clear" w:color="auto" w:fill="auto"/>
            <w:vAlign w:val="center"/>
          </w:tcPr>
          <w:p w14:paraId="7B83359D" w14:textId="6D79F437" w:rsidR="003F4A06" w:rsidRDefault="003F4A06" w:rsidP="00891450">
            <w:pPr>
              <w:spacing w:after="0" w:line="36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d</w:t>
            </w:r>
            <w:r w:rsidRPr="00456E27">
              <w:rPr>
                <w:rFonts w:ascii="Times New Roman" w:eastAsia="Times New Roman" w:hAnsi="Times New Roman" w:cs="Times New Roman"/>
                <w:color w:val="000000"/>
                <w:sz w:val="20"/>
                <w:szCs w:val="20"/>
              </w:rPr>
              <w:t>evice</w:t>
            </w:r>
          </w:p>
          <w:p w14:paraId="10C8DE7F" w14:textId="25F7CA7D" w:rsidR="003F4A06" w:rsidRPr="004573B9" w:rsidRDefault="003F4A06" w:rsidP="00891450">
            <w:pPr>
              <w:spacing w:after="0" w:line="36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CPU</w:t>
            </w:r>
          </w:p>
        </w:tc>
        <w:tc>
          <w:tcPr>
            <w:tcW w:w="1505" w:type="dxa"/>
            <w:tcBorders>
              <w:top w:val="single" w:sz="12" w:space="0" w:color="auto"/>
              <w:left w:val="nil"/>
              <w:bottom w:val="single" w:sz="4" w:space="0" w:color="auto"/>
              <w:right w:val="nil"/>
            </w:tcBorders>
            <w:shd w:val="clear" w:color="auto" w:fill="auto"/>
            <w:noWrap/>
            <w:vAlign w:val="center"/>
          </w:tcPr>
          <w:p w14:paraId="44C661A3" w14:textId="77777777" w:rsidR="003F4A06" w:rsidRDefault="003F4A06" w:rsidP="00891450">
            <w:pPr>
              <w:spacing w:after="0" w:line="360" w:lineRule="auto"/>
              <w:jc w:val="center"/>
              <w:rPr>
                <w:rFonts w:ascii="Times New Roman" w:eastAsia="Times New Roman" w:hAnsi="Times New Roman" w:cs="Times New Roman"/>
                <w:color w:val="000000"/>
                <w:sz w:val="20"/>
                <w:szCs w:val="20"/>
              </w:rPr>
            </w:pPr>
            <w:r w:rsidRPr="00456E27">
              <w:rPr>
                <w:rFonts w:ascii="Times New Roman" w:eastAsia="Times New Roman" w:hAnsi="Times New Roman" w:cs="Times New Roman"/>
                <w:color w:val="000000"/>
                <w:sz w:val="20"/>
                <w:szCs w:val="20"/>
              </w:rPr>
              <w:t>inference_mode</w:t>
            </w:r>
          </w:p>
          <w:p w14:paraId="050C65E3" w14:textId="6C0665E9" w:rsidR="003F4A06" w:rsidRPr="004573B9" w:rsidRDefault="003F4A06" w:rsidP="00891450">
            <w:pPr>
              <w:spacing w:after="0" w:line="360" w:lineRule="auto"/>
              <w:jc w:val="center"/>
              <w:rPr>
                <w:rFonts w:ascii="Times New Roman" w:eastAsia="Times New Roman" w:hAnsi="Times New Roman" w:cs="Times New Roman"/>
                <w:color w:val="000000"/>
                <w:sz w:val="20"/>
                <w:szCs w:val="20"/>
              </w:rPr>
            </w:pPr>
            <w:r w:rsidRPr="00456E27">
              <w:rPr>
                <w:rFonts w:ascii="Times New Roman" w:eastAsia="Times New Roman" w:hAnsi="Times New Roman" w:cs="Times New Roman"/>
                <w:color w:val="000000"/>
                <w:sz w:val="20"/>
                <w:szCs w:val="20"/>
              </w:rPr>
              <w:t>Default</w:t>
            </w:r>
          </w:p>
        </w:tc>
        <w:tc>
          <w:tcPr>
            <w:tcW w:w="1558" w:type="dxa"/>
            <w:tcBorders>
              <w:top w:val="single" w:sz="12" w:space="0" w:color="auto"/>
              <w:left w:val="nil"/>
              <w:bottom w:val="single" w:sz="4" w:space="0" w:color="auto"/>
              <w:right w:val="nil"/>
            </w:tcBorders>
            <w:shd w:val="clear" w:color="auto" w:fill="auto"/>
            <w:noWrap/>
            <w:vAlign w:val="center"/>
          </w:tcPr>
          <w:p w14:paraId="47AD6E56" w14:textId="2335FB85" w:rsidR="003F4A06" w:rsidRPr="004573B9" w:rsidRDefault="003F4A06" w:rsidP="00891450">
            <w:pPr>
              <w:spacing w:after="0" w:line="36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w:t>
            </w:r>
          </w:p>
        </w:tc>
      </w:tr>
      <w:tr w:rsidR="003F4A06" w:rsidRPr="004573B9" w14:paraId="686F6014" w14:textId="77777777" w:rsidTr="003F4A06">
        <w:trPr>
          <w:trHeight w:val="600"/>
          <w:jc w:val="center"/>
        </w:trPr>
        <w:tc>
          <w:tcPr>
            <w:tcW w:w="1566" w:type="dxa"/>
            <w:vMerge/>
            <w:tcBorders>
              <w:left w:val="nil"/>
              <w:right w:val="nil"/>
            </w:tcBorders>
            <w:shd w:val="clear" w:color="auto" w:fill="auto"/>
            <w:vAlign w:val="center"/>
            <w:hideMark/>
          </w:tcPr>
          <w:p w14:paraId="55885542" w14:textId="4CC048AB" w:rsidR="003F4A06" w:rsidRPr="004573B9" w:rsidRDefault="003F4A06" w:rsidP="00891450">
            <w:pPr>
              <w:spacing w:after="0" w:line="240" w:lineRule="auto"/>
              <w:jc w:val="center"/>
              <w:rPr>
                <w:rFonts w:ascii="Times New Roman" w:eastAsia="Times New Roman" w:hAnsi="Times New Roman" w:cs="Times New Roman"/>
                <w:color w:val="000000"/>
                <w:sz w:val="20"/>
                <w:szCs w:val="20"/>
              </w:rPr>
            </w:pPr>
          </w:p>
        </w:tc>
        <w:tc>
          <w:tcPr>
            <w:tcW w:w="2262" w:type="dxa"/>
            <w:tcBorders>
              <w:top w:val="single" w:sz="12" w:space="0" w:color="auto"/>
              <w:left w:val="nil"/>
              <w:bottom w:val="single" w:sz="4" w:space="0" w:color="auto"/>
              <w:right w:val="nil"/>
            </w:tcBorders>
            <w:shd w:val="clear" w:color="auto" w:fill="auto"/>
            <w:vAlign w:val="center"/>
          </w:tcPr>
          <w:p w14:paraId="6A3BA81B" w14:textId="0F83F1A9" w:rsidR="003F4A06" w:rsidRPr="004573B9" w:rsidRDefault="003F4A06" w:rsidP="003F4A06">
            <w:pPr>
              <w:spacing w:after="0" w:line="36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r w:rsidRPr="004573B9">
              <w:rPr>
                <w:rFonts w:ascii="Times New Roman" w:eastAsia="Times New Roman" w:hAnsi="Times New Roman" w:cs="Times New Roman"/>
                <w:color w:val="000000"/>
                <w:sz w:val="20"/>
                <w:szCs w:val="20"/>
              </w:rPr>
              <w:t>. Random Forest regression (RFR)</w:t>
            </w:r>
          </w:p>
        </w:tc>
        <w:tc>
          <w:tcPr>
            <w:tcW w:w="2329" w:type="dxa"/>
            <w:tcBorders>
              <w:top w:val="single" w:sz="12" w:space="0" w:color="auto"/>
              <w:left w:val="nil"/>
              <w:bottom w:val="single" w:sz="4" w:space="0" w:color="auto"/>
              <w:right w:val="nil"/>
            </w:tcBorders>
            <w:shd w:val="clear" w:color="auto" w:fill="auto"/>
            <w:vAlign w:val="center"/>
          </w:tcPr>
          <w:p w14:paraId="53C6E05A" w14:textId="77777777" w:rsidR="003F4A06" w:rsidRPr="004573B9" w:rsidRDefault="003F4A06" w:rsidP="00891450">
            <w:pPr>
              <w:spacing w:after="0" w:line="360" w:lineRule="auto"/>
              <w:jc w:val="center"/>
              <w:rPr>
                <w:rFonts w:ascii="Times New Roman" w:eastAsia="Times New Roman" w:hAnsi="Times New Roman" w:cs="Times New Roman"/>
                <w:color w:val="000000"/>
                <w:sz w:val="20"/>
                <w:szCs w:val="20"/>
              </w:rPr>
            </w:pPr>
            <w:r w:rsidRPr="004573B9">
              <w:rPr>
                <w:rFonts w:ascii="Times New Roman" w:eastAsia="Times New Roman" w:hAnsi="Times New Roman" w:cs="Times New Roman"/>
                <w:color w:val="000000"/>
                <w:sz w:val="20"/>
                <w:szCs w:val="20"/>
              </w:rPr>
              <w:t>n_estimators</w:t>
            </w:r>
          </w:p>
          <w:p w14:paraId="0DACF991" w14:textId="25D37B3E" w:rsidR="003F4A06" w:rsidRPr="004573B9" w:rsidRDefault="00A15C34" w:rsidP="00891450">
            <w:pPr>
              <w:spacing w:after="0" w:line="36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100</w:t>
            </w:r>
          </w:p>
        </w:tc>
        <w:tc>
          <w:tcPr>
            <w:tcW w:w="1505" w:type="dxa"/>
            <w:tcBorders>
              <w:top w:val="single" w:sz="12" w:space="0" w:color="auto"/>
              <w:left w:val="nil"/>
              <w:bottom w:val="single" w:sz="4" w:space="0" w:color="auto"/>
              <w:right w:val="nil"/>
            </w:tcBorders>
            <w:shd w:val="clear" w:color="auto" w:fill="auto"/>
            <w:noWrap/>
            <w:vAlign w:val="center"/>
          </w:tcPr>
          <w:p w14:paraId="1AF049EC" w14:textId="77777777" w:rsidR="003F4A06" w:rsidRPr="004573B9" w:rsidRDefault="003F4A06" w:rsidP="00891450">
            <w:pPr>
              <w:spacing w:after="0" w:line="360" w:lineRule="auto"/>
              <w:jc w:val="center"/>
              <w:rPr>
                <w:rFonts w:ascii="Times New Roman" w:eastAsia="Times New Roman" w:hAnsi="Times New Roman" w:cs="Times New Roman"/>
                <w:color w:val="000000"/>
                <w:sz w:val="20"/>
                <w:szCs w:val="20"/>
              </w:rPr>
            </w:pPr>
            <w:r w:rsidRPr="004573B9">
              <w:rPr>
                <w:rFonts w:ascii="Times New Roman" w:eastAsia="Times New Roman" w:hAnsi="Times New Roman" w:cs="Times New Roman"/>
                <w:color w:val="000000"/>
                <w:sz w:val="20"/>
                <w:szCs w:val="20"/>
              </w:rPr>
              <w:t>max_depth</w:t>
            </w:r>
          </w:p>
          <w:p w14:paraId="3FEED66A" w14:textId="32D29C4B" w:rsidR="003F4A06" w:rsidRPr="004573B9" w:rsidRDefault="00A15C34" w:rsidP="00891450">
            <w:pPr>
              <w:spacing w:after="0" w:line="36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w:t>
            </w:r>
          </w:p>
        </w:tc>
        <w:tc>
          <w:tcPr>
            <w:tcW w:w="1558" w:type="dxa"/>
            <w:tcBorders>
              <w:top w:val="single" w:sz="12" w:space="0" w:color="auto"/>
              <w:left w:val="nil"/>
              <w:bottom w:val="single" w:sz="4" w:space="0" w:color="auto"/>
              <w:right w:val="nil"/>
            </w:tcBorders>
            <w:shd w:val="clear" w:color="auto" w:fill="auto"/>
            <w:noWrap/>
            <w:vAlign w:val="center"/>
          </w:tcPr>
          <w:p w14:paraId="22A21BA7" w14:textId="77777777" w:rsidR="003F4A06" w:rsidRPr="004573B9" w:rsidRDefault="003F4A06" w:rsidP="00891450">
            <w:pPr>
              <w:spacing w:after="0" w:line="360" w:lineRule="auto"/>
              <w:jc w:val="center"/>
              <w:rPr>
                <w:rFonts w:ascii="Times New Roman" w:eastAsia="Times New Roman" w:hAnsi="Times New Roman" w:cs="Times New Roman"/>
                <w:color w:val="000000"/>
                <w:sz w:val="20"/>
                <w:szCs w:val="20"/>
              </w:rPr>
            </w:pPr>
            <w:r w:rsidRPr="004573B9">
              <w:rPr>
                <w:rFonts w:ascii="Times New Roman" w:eastAsia="Times New Roman" w:hAnsi="Times New Roman" w:cs="Times New Roman"/>
                <w:color w:val="000000"/>
                <w:sz w:val="20"/>
                <w:szCs w:val="20"/>
              </w:rPr>
              <w:t>max_features</w:t>
            </w:r>
          </w:p>
          <w:p w14:paraId="48A476D3" w14:textId="4595FBBE" w:rsidR="003F4A06" w:rsidRPr="004573B9" w:rsidRDefault="00A15C34" w:rsidP="00891450">
            <w:pPr>
              <w:spacing w:after="0" w:line="36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sqrt</w:t>
            </w:r>
          </w:p>
        </w:tc>
      </w:tr>
      <w:tr w:rsidR="003F4A06" w:rsidRPr="004573B9" w14:paraId="36CEEE52" w14:textId="77777777" w:rsidTr="003F4A06">
        <w:trPr>
          <w:trHeight w:val="600"/>
          <w:jc w:val="center"/>
        </w:trPr>
        <w:tc>
          <w:tcPr>
            <w:tcW w:w="1566" w:type="dxa"/>
            <w:vMerge/>
            <w:tcBorders>
              <w:left w:val="nil"/>
              <w:right w:val="nil"/>
            </w:tcBorders>
            <w:vAlign w:val="center"/>
            <w:hideMark/>
          </w:tcPr>
          <w:p w14:paraId="13C5E0E5" w14:textId="77777777" w:rsidR="003F4A06" w:rsidRPr="004573B9" w:rsidRDefault="003F4A06" w:rsidP="00891450">
            <w:pPr>
              <w:spacing w:after="0" w:line="240" w:lineRule="auto"/>
              <w:jc w:val="both"/>
              <w:rPr>
                <w:rFonts w:ascii="Times New Roman" w:eastAsia="Times New Roman" w:hAnsi="Times New Roman" w:cs="Times New Roman"/>
                <w:color w:val="000000"/>
                <w:sz w:val="20"/>
                <w:szCs w:val="20"/>
              </w:rPr>
            </w:pPr>
          </w:p>
        </w:tc>
        <w:tc>
          <w:tcPr>
            <w:tcW w:w="2262" w:type="dxa"/>
            <w:tcBorders>
              <w:top w:val="nil"/>
              <w:left w:val="nil"/>
              <w:bottom w:val="single" w:sz="4" w:space="0" w:color="auto"/>
              <w:right w:val="nil"/>
            </w:tcBorders>
            <w:shd w:val="clear" w:color="auto" w:fill="auto"/>
            <w:vAlign w:val="center"/>
          </w:tcPr>
          <w:p w14:paraId="29516DCF" w14:textId="040B7C51" w:rsidR="003F4A06" w:rsidRPr="004573B9" w:rsidRDefault="003F4A06" w:rsidP="003F4A06">
            <w:pPr>
              <w:spacing w:after="0" w:line="36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r w:rsidRPr="004573B9">
              <w:rPr>
                <w:rFonts w:ascii="Times New Roman" w:eastAsia="Times New Roman" w:hAnsi="Times New Roman" w:cs="Times New Roman"/>
                <w:color w:val="000000"/>
                <w:sz w:val="20"/>
                <w:szCs w:val="20"/>
              </w:rPr>
              <w:t>. XGBoost regression (XGB)</w:t>
            </w:r>
          </w:p>
        </w:tc>
        <w:tc>
          <w:tcPr>
            <w:tcW w:w="2329" w:type="dxa"/>
            <w:tcBorders>
              <w:top w:val="nil"/>
              <w:left w:val="nil"/>
              <w:bottom w:val="single" w:sz="4" w:space="0" w:color="auto"/>
              <w:right w:val="nil"/>
            </w:tcBorders>
            <w:shd w:val="clear" w:color="auto" w:fill="auto"/>
            <w:vAlign w:val="center"/>
          </w:tcPr>
          <w:p w14:paraId="53DA61FE" w14:textId="77777777" w:rsidR="003F4A06" w:rsidRPr="004573B9" w:rsidRDefault="003F4A06" w:rsidP="00891450">
            <w:pPr>
              <w:spacing w:after="0" w:line="360" w:lineRule="auto"/>
              <w:jc w:val="center"/>
              <w:rPr>
                <w:rFonts w:ascii="Times New Roman" w:eastAsia="Times New Roman" w:hAnsi="Times New Roman" w:cs="Times New Roman"/>
                <w:color w:val="000000"/>
                <w:sz w:val="20"/>
                <w:szCs w:val="20"/>
              </w:rPr>
            </w:pPr>
            <w:r w:rsidRPr="004573B9">
              <w:rPr>
                <w:rFonts w:ascii="Times New Roman" w:eastAsia="Times New Roman" w:hAnsi="Times New Roman" w:cs="Times New Roman"/>
                <w:color w:val="000000"/>
                <w:sz w:val="20"/>
                <w:szCs w:val="20"/>
              </w:rPr>
              <w:t>n_estimators</w:t>
            </w:r>
          </w:p>
          <w:p w14:paraId="33EE7604" w14:textId="38CAFCF6" w:rsidR="003F4A06" w:rsidRPr="004573B9" w:rsidRDefault="003F4A06" w:rsidP="00891450">
            <w:pPr>
              <w:spacing w:after="0" w:line="360" w:lineRule="auto"/>
              <w:jc w:val="center"/>
              <w:rPr>
                <w:rFonts w:ascii="Times New Roman" w:eastAsia="Times New Roman" w:hAnsi="Times New Roman" w:cs="Times New Roman"/>
                <w:color w:val="000000"/>
                <w:sz w:val="20"/>
                <w:szCs w:val="20"/>
              </w:rPr>
            </w:pPr>
            <w:r w:rsidRPr="004573B9">
              <w:rPr>
                <w:rFonts w:ascii="Times New Roman" w:eastAsia="Times New Roman" w:hAnsi="Times New Roman" w:cs="Times New Roman"/>
                <w:color w:val="000000"/>
                <w:sz w:val="20"/>
                <w:szCs w:val="20"/>
              </w:rPr>
              <w:t>1</w:t>
            </w:r>
            <w:r w:rsidR="00A15C34">
              <w:rPr>
                <w:rFonts w:ascii="Times New Roman" w:eastAsia="Times New Roman" w:hAnsi="Times New Roman" w:cs="Times New Roman"/>
                <w:color w:val="000000"/>
                <w:sz w:val="20"/>
                <w:szCs w:val="20"/>
              </w:rPr>
              <w:t>00</w:t>
            </w:r>
          </w:p>
        </w:tc>
        <w:tc>
          <w:tcPr>
            <w:tcW w:w="1505" w:type="dxa"/>
            <w:tcBorders>
              <w:top w:val="nil"/>
              <w:left w:val="nil"/>
              <w:bottom w:val="single" w:sz="4" w:space="0" w:color="auto"/>
              <w:right w:val="nil"/>
            </w:tcBorders>
            <w:shd w:val="clear" w:color="auto" w:fill="auto"/>
            <w:noWrap/>
            <w:vAlign w:val="center"/>
          </w:tcPr>
          <w:p w14:paraId="7C17216B" w14:textId="77777777" w:rsidR="003F4A06" w:rsidRPr="004573B9" w:rsidRDefault="003F4A06" w:rsidP="00891450">
            <w:pPr>
              <w:spacing w:after="0" w:line="360" w:lineRule="auto"/>
              <w:jc w:val="center"/>
              <w:rPr>
                <w:rFonts w:ascii="Times New Roman" w:eastAsia="Times New Roman" w:hAnsi="Times New Roman" w:cs="Times New Roman"/>
                <w:color w:val="000000"/>
                <w:sz w:val="20"/>
                <w:szCs w:val="20"/>
              </w:rPr>
            </w:pPr>
            <w:r w:rsidRPr="004573B9">
              <w:rPr>
                <w:rFonts w:ascii="Times New Roman" w:eastAsia="Times New Roman" w:hAnsi="Times New Roman" w:cs="Times New Roman"/>
                <w:color w:val="000000"/>
                <w:sz w:val="20"/>
                <w:szCs w:val="20"/>
              </w:rPr>
              <w:t>max_depth</w:t>
            </w:r>
          </w:p>
          <w:p w14:paraId="5E324CCC" w14:textId="1E69F4FE" w:rsidR="003F4A06" w:rsidRPr="004573B9" w:rsidRDefault="003F4A06" w:rsidP="00891450">
            <w:pPr>
              <w:spacing w:after="0" w:line="360" w:lineRule="auto"/>
              <w:jc w:val="center"/>
              <w:rPr>
                <w:rFonts w:ascii="Times New Roman" w:eastAsia="Times New Roman" w:hAnsi="Times New Roman" w:cs="Times New Roman"/>
                <w:color w:val="000000"/>
                <w:sz w:val="20"/>
                <w:szCs w:val="20"/>
              </w:rPr>
            </w:pPr>
            <w:r w:rsidRPr="004573B9">
              <w:rPr>
                <w:rFonts w:ascii="Times New Roman" w:eastAsia="Times New Roman" w:hAnsi="Times New Roman" w:cs="Times New Roman"/>
                <w:color w:val="000000"/>
                <w:sz w:val="20"/>
                <w:szCs w:val="20"/>
              </w:rPr>
              <w:t>6</w:t>
            </w:r>
          </w:p>
        </w:tc>
        <w:tc>
          <w:tcPr>
            <w:tcW w:w="1558" w:type="dxa"/>
            <w:tcBorders>
              <w:top w:val="nil"/>
              <w:left w:val="nil"/>
              <w:bottom w:val="single" w:sz="4" w:space="0" w:color="auto"/>
              <w:right w:val="nil"/>
            </w:tcBorders>
            <w:shd w:val="clear" w:color="auto" w:fill="auto"/>
            <w:noWrap/>
            <w:vAlign w:val="center"/>
          </w:tcPr>
          <w:p w14:paraId="61E87622" w14:textId="77777777" w:rsidR="003F4A06" w:rsidRPr="004573B9" w:rsidRDefault="003F4A06" w:rsidP="00891450">
            <w:pPr>
              <w:spacing w:after="0" w:line="360" w:lineRule="auto"/>
              <w:jc w:val="center"/>
              <w:rPr>
                <w:rFonts w:ascii="Times New Roman" w:eastAsia="Times New Roman" w:hAnsi="Times New Roman" w:cs="Times New Roman"/>
                <w:color w:val="000000"/>
                <w:sz w:val="20"/>
                <w:szCs w:val="20"/>
              </w:rPr>
            </w:pPr>
            <w:r w:rsidRPr="004573B9">
              <w:rPr>
                <w:rFonts w:ascii="Times New Roman" w:eastAsia="Times New Roman" w:hAnsi="Times New Roman" w:cs="Times New Roman"/>
                <w:color w:val="000000"/>
                <w:sz w:val="20"/>
                <w:szCs w:val="20"/>
              </w:rPr>
              <w:t>learning_rate</w:t>
            </w:r>
          </w:p>
          <w:p w14:paraId="4AB903AD" w14:textId="50E02649" w:rsidR="003F4A06" w:rsidRPr="004573B9" w:rsidRDefault="003F4A06" w:rsidP="00891450">
            <w:pPr>
              <w:spacing w:after="0" w:line="360" w:lineRule="auto"/>
              <w:jc w:val="center"/>
              <w:rPr>
                <w:rFonts w:ascii="Times New Roman" w:eastAsia="Times New Roman" w:hAnsi="Times New Roman" w:cs="Times New Roman"/>
                <w:color w:val="000000"/>
                <w:sz w:val="20"/>
                <w:szCs w:val="20"/>
              </w:rPr>
            </w:pPr>
            <w:r w:rsidRPr="004573B9">
              <w:rPr>
                <w:rFonts w:ascii="Times New Roman" w:eastAsia="Times New Roman" w:hAnsi="Times New Roman" w:cs="Times New Roman"/>
                <w:color w:val="000000"/>
                <w:sz w:val="20"/>
                <w:szCs w:val="20"/>
              </w:rPr>
              <w:t>0.0</w:t>
            </w:r>
            <w:r w:rsidR="00A15C34">
              <w:rPr>
                <w:rFonts w:ascii="Times New Roman" w:eastAsia="Times New Roman" w:hAnsi="Times New Roman" w:cs="Times New Roman"/>
                <w:color w:val="000000"/>
                <w:sz w:val="20"/>
                <w:szCs w:val="20"/>
              </w:rPr>
              <w:t>3</w:t>
            </w:r>
          </w:p>
        </w:tc>
      </w:tr>
      <w:tr w:rsidR="003F4A06" w:rsidRPr="004573B9" w14:paraId="429450B9" w14:textId="77777777" w:rsidTr="003F4A06">
        <w:trPr>
          <w:trHeight w:val="656"/>
          <w:jc w:val="center"/>
        </w:trPr>
        <w:tc>
          <w:tcPr>
            <w:tcW w:w="1566" w:type="dxa"/>
            <w:vMerge/>
            <w:tcBorders>
              <w:left w:val="nil"/>
              <w:right w:val="nil"/>
            </w:tcBorders>
            <w:vAlign w:val="center"/>
            <w:hideMark/>
          </w:tcPr>
          <w:p w14:paraId="3B999DE6" w14:textId="77777777" w:rsidR="003F4A06" w:rsidRPr="004573B9" w:rsidRDefault="003F4A06" w:rsidP="00891450">
            <w:pPr>
              <w:spacing w:after="0" w:line="240" w:lineRule="auto"/>
              <w:jc w:val="both"/>
              <w:rPr>
                <w:rFonts w:ascii="Times New Roman" w:eastAsia="Times New Roman" w:hAnsi="Times New Roman" w:cs="Times New Roman"/>
                <w:color w:val="000000"/>
                <w:sz w:val="20"/>
                <w:szCs w:val="20"/>
              </w:rPr>
            </w:pPr>
          </w:p>
        </w:tc>
        <w:tc>
          <w:tcPr>
            <w:tcW w:w="2262" w:type="dxa"/>
            <w:tcBorders>
              <w:top w:val="nil"/>
              <w:left w:val="nil"/>
              <w:bottom w:val="single" w:sz="4" w:space="0" w:color="auto"/>
              <w:right w:val="nil"/>
            </w:tcBorders>
            <w:shd w:val="clear" w:color="auto" w:fill="auto"/>
            <w:vAlign w:val="center"/>
          </w:tcPr>
          <w:p w14:paraId="0F4B5FCB" w14:textId="3ED9F678" w:rsidR="003F4A06" w:rsidRPr="004573B9" w:rsidRDefault="005E5522" w:rsidP="003F4A06">
            <w:pPr>
              <w:spacing w:after="0" w:line="36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r w:rsidR="003F4A06">
              <w:rPr>
                <w:rFonts w:ascii="Times New Roman" w:eastAsia="Times New Roman" w:hAnsi="Times New Roman" w:cs="Times New Roman"/>
                <w:color w:val="000000"/>
                <w:sz w:val="20"/>
                <w:szCs w:val="20"/>
              </w:rPr>
              <w:t>. Light Gradient Boosting LGBM</w:t>
            </w:r>
          </w:p>
        </w:tc>
        <w:tc>
          <w:tcPr>
            <w:tcW w:w="2329" w:type="dxa"/>
            <w:tcBorders>
              <w:top w:val="nil"/>
              <w:left w:val="nil"/>
              <w:bottom w:val="single" w:sz="4" w:space="0" w:color="auto"/>
              <w:right w:val="nil"/>
            </w:tcBorders>
            <w:shd w:val="clear" w:color="auto" w:fill="auto"/>
            <w:noWrap/>
            <w:vAlign w:val="center"/>
          </w:tcPr>
          <w:p w14:paraId="4D416948" w14:textId="77777777" w:rsidR="003F4A06" w:rsidRPr="004573B9" w:rsidRDefault="003F4A06" w:rsidP="00891450">
            <w:pPr>
              <w:spacing w:after="0" w:line="360" w:lineRule="auto"/>
              <w:jc w:val="center"/>
              <w:rPr>
                <w:rFonts w:ascii="Times New Roman" w:eastAsia="Times New Roman" w:hAnsi="Times New Roman" w:cs="Times New Roman"/>
                <w:color w:val="000000"/>
                <w:sz w:val="20"/>
                <w:szCs w:val="20"/>
              </w:rPr>
            </w:pPr>
            <w:r w:rsidRPr="004573B9">
              <w:rPr>
                <w:rFonts w:ascii="Times New Roman" w:eastAsia="Times New Roman" w:hAnsi="Times New Roman" w:cs="Times New Roman"/>
                <w:color w:val="000000"/>
                <w:sz w:val="20"/>
                <w:szCs w:val="20"/>
              </w:rPr>
              <w:t>n_estimators</w:t>
            </w:r>
          </w:p>
          <w:p w14:paraId="59A69D0D" w14:textId="4FD27E16" w:rsidR="003F4A06" w:rsidRPr="004573B9" w:rsidRDefault="00A15C34" w:rsidP="00891450">
            <w:pPr>
              <w:spacing w:after="0" w:line="36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r w:rsidR="003F4A06">
              <w:rPr>
                <w:rFonts w:ascii="Times New Roman" w:eastAsia="Times New Roman" w:hAnsi="Times New Roman" w:cs="Times New Roman"/>
                <w:color w:val="000000"/>
                <w:sz w:val="20"/>
                <w:szCs w:val="20"/>
              </w:rPr>
              <w:t>00</w:t>
            </w:r>
          </w:p>
        </w:tc>
        <w:tc>
          <w:tcPr>
            <w:tcW w:w="1505" w:type="dxa"/>
            <w:tcBorders>
              <w:top w:val="nil"/>
              <w:left w:val="nil"/>
              <w:bottom w:val="single" w:sz="4" w:space="0" w:color="auto"/>
              <w:right w:val="nil"/>
            </w:tcBorders>
            <w:shd w:val="clear" w:color="auto" w:fill="auto"/>
            <w:noWrap/>
            <w:vAlign w:val="center"/>
          </w:tcPr>
          <w:p w14:paraId="3EE72FCB" w14:textId="77777777" w:rsidR="003F4A06" w:rsidRPr="004573B9" w:rsidRDefault="003F4A06" w:rsidP="00891450">
            <w:pPr>
              <w:spacing w:after="0" w:line="360" w:lineRule="auto"/>
              <w:jc w:val="center"/>
              <w:rPr>
                <w:rFonts w:ascii="Times New Roman" w:eastAsia="Times New Roman" w:hAnsi="Times New Roman" w:cs="Times New Roman"/>
                <w:color w:val="000000"/>
                <w:sz w:val="20"/>
                <w:szCs w:val="20"/>
              </w:rPr>
            </w:pPr>
            <w:r w:rsidRPr="004573B9">
              <w:rPr>
                <w:rFonts w:ascii="Times New Roman" w:eastAsia="Times New Roman" w:hAnsi="Times New Roman" w:cs="Times New Roman"/>
                <w:color w:val="000000"/>
                <w:sz w:val="20"/>
                <w:szCs w:val="20"/>
              </w:rPr>
              <w:t>max_depth</w:t>
            </w:r>
          </w:p>
          <w:p w14:paraId="67E3DF4D" w14:textId="6B827429" w:rsidR="003F4A06" w:rsidRPr="004573B9" w:rsidRDefault="00A15C34" w:rsidP="00891450">
            <w:pPr>
              <w:spacing w:after="0" w:line="36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w:t>
            </w:r>
            <w:r w:rsidR="003F4A06">
              <w:rPr>
                <w:rFonts w:ascii="Times New Roman" w:eastAsia="Times New Roman" w:hAnsi="Times New Roman" w:cs="Times New Roman"/>
                <w:color w:val="000000"/>
                <w:sz w:val="20"/>
                <w:szCs w:val="20"/>
              </w:rPr>
              <w:t>1</w:t>
            </w:r>
          </w:p>
        </w:tc>
        <w:tc>
          <w:tcPr>
            <w:tcW w:w="1558" w:type="dxa"/>
            <w:tcBorders>
              <w:top w:val="nil"/>
              <w:left w:val="nil"/>
              <w:bottom w:val="single" w:sz="4" w:space="0" w:color="auto"/>
              <w:right w:val="nil"/>
            </w:tcBorders>
            <w:shd w:val="clear" w:color="auto" w:fill="auto"/>
            <w:noWrap/>
            <w:vAlign w:val="center"/>
          </w:tcPr>
          <w:p w14:paraId="05C6A165" w14:textId="77777777" w:rsidR="003F4A06" w:rsidRPr="004573B9" w:rsidRDefault="003F4A06" w:rsidP="00891450">
            <w:pPr>
              <w:spacing w:after="0" w:line="360" w:lineRule="auto"/>
              <w:jc w:val="center"/>
              <w:rPr>
                <w:rFonts w:ascii="Times New Roman" w:eastAsia="Times New Roman" w:hAnsi="Times New Roman" w:cs="Times New Roman"/>
                <w:color w:val="000000"/>
                <w:sz w:val="20"/>
                <w:szCs w:val="20"/>
              </w:rPr>
            </w:pPr>
            <w:r w:rsidRPr="004573B9">
              <w:rPr>
                <w:rFonts w:ascii="Times New Roman" w:eastAsia="Times New Roman" w:hAnsi="Times New Roman" w:cs="Times New Roman"/>
                <w:color w:val="000000"/>
                <w:sz w:val="20"/>
                <w:szCs w:val="20"/>
              </w:rPr>
              <w:t>learning_rate</w:t>
            </w:r>
          </w:p>
          <w:p w14:paraId="2BFA762C" w14:textId="0A555B48" w:rsidR="003F4A06" w:rsidRPr="004573B9" w:rsidRDefault="003F4A06" w:rsidP="00891450">
            <w:pPr>
              <w:spacing w:after="0" w:line="360" w:lineRule="auto"/>
              <w:jc w:val="center"/>
              <w:rPr>
                <w:rFonts w:ascii="Times New Roman" w:eastAsia="Times New Roman" w:hAnsi="Times New Roman" w:cs="Times New Roman"/>
                <w:color w:val="000000"/>
                <w:sz w:val="20"/>
                <w:szCs w:val="20"/>
              </w:rPr>
            </w:pPr>
            <w:r w:rsidRPr="004573B9">
              <w:rPr>
                <w:rFonts w:ascii="Times New Roman" w:eastAsia="Times New Roman" w:hAnsi="Times New Roman" w:cs="Times New Roman"/>
                <w:color w:val="000000"/>
                <w:sz w:val="20"/>
                <w:szCs w:val="20"/>
              </w:rPr>
              <w:t>0.0</w:t>
            </w:r>
            <w:r w:rsidR="00A15C34">
              <w:rPr>
                <w:rFonts w:ascii="Times New Roman" w:eastAsia="Times New Roman" w:hAnsi="Times New Roman" w:cs="Times New Roman"/>
                <w:color w:val="000000"/>
                <w:sz w:val="20"/>
                <w:szCs w:val="20"/>
              </w:rPr>
              <w:t>1</w:t>
            </w:r>
          </w:p>
        </w:tc>
      </w:tr>
      <w:tr w:rsidR="003F4A06" w:rsidRPr="004573B9" w14:paraId="0EC245B5" w14:textId="77777777" w:rsidTr="003F4A06">
        <w:trPr>
          <w:trHeight w:val="600"/>
          <w:jc w:val="center"/>
        </w:trPr>
        <w:tc>
          <w:tcPr>
            <w:tcW w:w="1566" w:type="dxa"/>
            <w:vMerge/>
            <w:tcBorders>
              <w:left w:val="nil"/>
              <w:bottom w:val="nil"/>
              <w:right w:val="nil"/>
            </w:tcBorders>
            <w:vAlign w:val="center"/>
            <w:hideMark/>
          </w:tcPr>
          <w:p w14:paraId="4EE9A1C6" w14:textId="77777777" w:rsidR="003F4A06" w:rsidRPr="004573B9" w:rsidRDefault="003F4A06" w:rsidP="00891450">
            <w:pPr>
              <w:spacing w:after="0" w:line="240" w:lineRule="auto"/>
              <w:jc w:val="both"/>
              <w:rPr>
                <w:rFonts w:ascii="Times New Roman" w:eastAsia="Times New Roman" w:hAnsi="Times New Roman" w:cs="Times New Roman"/>
                <w:color w:val="000000"/>
                <w:sz w:val="20"/>
                <w:szCs w:val="20"/>
              </w:rPr>
            </w:pPr>
          </w:p>
        </w:tc>
        <w:tc>
          <w:tcPr>
            <w:tcW w:w="2262" w:type="dxa"/>
            <w:tcBorders>
              <w:top w:val="single" w:sz="4" w:space="0" w:color="auto"/>
              <w:left w:val="nil"/>
              <w:bottom w:val="single" w:sz="4" w:space="0" w:color="auto"/>
              <w:right w:val="nil"/>
            </w:tcBorders>
            <w:shd w:val="clear" w:color="auto" w:fill="auto"/>
            <w:vAlign w:val="center"/>
          </w:tcPr>
          <w:p w14:paraId="73EFF73A" w14:textId="1E4949CD" w:rsidR="003F4A06" w:rsidRPr="004573B9" w:rsidRDefault="005E5522" w:rsidP="003F4A06">
            <w:pPr>
              <w:spacing w:after="0" w:line="36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r w:rsidR="003F4A06" w:rsidRPr="004573B9">
              <w:rPr>
                <w:rFonts w:ascii="Times New Roman" w:eastAsia="Times New Roman" w:hAnsi="Times New Roman" w:cs="Times New Roman"/>
                <w:color w:val="000000"/>
                <w:sz w:val="20"/>
                <w:szCs w:val="20"/>
              </w:rPr>
              <w:t>. Supporting vector regression (SVM)</w:t>
            </w:r>
          </w:p>
        </w:tc>
        <w:tc>
          <w:tcPr>
            <w:tcW w:w="2329" w:type="dxa"/>
            <w:tcBorders>
              <w:top w:val="single" w:sz="4" w:space="0" w:color="auto"/>
              <w:left w:val="nil"/>
              <w:bottom w:val="single" w:sz="4" w:space="0" w:color="auto"/>
              <w:right w:val="nil"/>
            </w:tcBorders>
            <w:shd w:val="clear" w:color="auto" w:fill="auto"/>
            <w:noWrap/>
            <w:vAlign w:val="center"/>
          </w:tcPr>
          <w:p w14:paraId="5FF3D9C4" w14:textId="77777777" w:rsidR="003F4A06" w:rsidRPr="004573B9" w:rsidRDefault="003F4A06" w:rsidP="00891450">
            <w:pPr>
              <w:spacing w:after="0" w:line="360" w:lineRule="auto"/>
              <w:jc w:val="center"/>
              <w:rPr>
                <w:rFonts w:ascii="Times New Roman" w:eastAsia="Times New Roman" w:hAnsi="Times New Roman" w:cs="Times New Roman"/>
                <w:color w:val="000000"/>
                <w:sz w:val="20"/>
                <w:szCs w:val="20"/>
              </w:rPr>
            </w:pPr>
            <w:r w:rsidRPr="004573B9">
              <w:rPr>
                <w:rFonts w:ascii="Times New Roman" w:eastAsia="Times New Roman" w:hAnsi="Times New Roman" w:cs="Times New Roman"/>
                <w:color w:val="000000"/>
                <w:sz w:val="20"/>
                <w:szCs w:val="20"/>
              </w:rPr>
              <w:t>C</w:t>
            </w:r>
          </w:p>
          <w:p w14:paraId="57EC6527" w14:textId="77B67A44" w:rsidR="003F4A06" w:rsidRPr="004573B9" w:rsidRDefault="00A15C34" w:rsidP="00891450">
            <w:pPr>
              <w:spacing w:after="0" w:line="36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c>
          <w:tcPr>
            <w:tcW w:w="1505" w:type="dxa"/>
            <w:tcBorders>
              <w:top w:val="single" w:sz="4" w:space="0" w:color="auto"/>
              <w:left w:val="nil"/>
              <w:bottom w:val="single" w:sz="4" w:space="0" w:color="auto"/>
              <w:right w:val="nil"/>
            </w:tcBorders>
            <w:shd w:val="clear" w:color="auto" w:fill="auto"/>
            <w:noWrap/>
            <w:vAlign w:val="center"/>
          </w:tcPr>
          <w:p w14:paraId="02AAEBFE" w14:textId="77777777" w:rsidR="003F4A06" w:rsidRPr="004573B9" w:rsidRDefault="003F4A06" w:rsidP="00891450">
            <w:pPr>
              <w:spacing w:after="0" w:line="360" w:lineRule="auto"/>
              <w:jc w:val="center"/>
              <w:rPr>
                <w:rFonts w:ascii="Times New Roman" w:eastAsia="Times New Roman" w:hAnsi="Times New Roman" w:cs="Times New Roman"/>
                <w:color w:val="000000"/>
                <w:sz w:val="20"/>
                <w:szCs w:val="20"/>
              </w:rPr>
            </w:pPr>
            <w:r w:rsidRPr="004573B9">
              <w:rPr>
                <w:rFonts w:ascii="Times New Roman" w:eastAsia="Times New Roman" w:hAnsi="Times New Roman" w:cs="Times New Roman"/>
                <w:color w:val="000000"/>
                <w:sz w:val="20"/>
                <w:szCs w:val="20"/>
              </w:rPr>
              <w:t>Epsilon</w:t>
            </w:r>
          </w:p>
          <w:p w14:paraId="22F17764" w14:textId="2E7D89E0" w:rsidR="003F4A06" w:rsidRPr="004573B9" w:rsidRDefault="003F4A06" w:rsidP="00891450">
            <w:pPr>
              <w:spacing w:after="0" w:line="360" w:lineRule="auto"/>
              <w:jc w:val="center"/>
              <w:rPr>
                <w:rFonts w:ascii="Times New Roman" w:eastAsia="Times New Roman" w:hAnsi="Times New Roman" w:cs="Times New Roman"/>
                <w:color w:val="000000"/>
                <w:sz w:val="20"/>
                <w:szCs w:val="20"/>
              </w:rPr>
            </w:pPr>
            <w:r w:rsidRPr="004573B9">
              <w:rPr>
                <w:rFonts w:ascii="Times New Roman" w:eastAsia="Times New Roman" w:hAnsi="Times New Roman" w:cs="Times New Roman"/>
                <w:color w:val="000000"/>
                <w:sz w:val="20"/>
                <w:szCs w:val="20"/>
              </w:rPr>
              <w:t>0.1</w:t>
            </w:r>
          </w:p>
        </w:tc>
        <w:tc>
          <w:tcPr>
            <w:tcW w:w="1558" w:type="dxa"/>
            <w:tcBorders>
              <w:top w:val="single" w:sz="4" w:space="0" w:color="auto"/>
              <w:left w:val="nil"/>
              <w:bottom w:val="single" w:sz="4" w:space="0" w:color="auto"/>
              <w:right w:val="nil"/>
            </w:tcBorders>
            <w:shd w:val="clear" w:color="auto" w:fill="auto"/>
            <w:vAlign w:val="center"/>
          </w:tcPr>
          <w:p w14:paraId="1FE52C75" w14:textId="77777777" w:rsidR="003F4A06" w:rsidRPr="004573B9" w:rsidRDefault="003F4A06" w:rsidP="00891450">
            <w:pPr>
              <w:spacing w:after="0" w:line="360" w:lineRule="auto"/>
              <w:jc w:val="center"/>
              <w:rPr>
                <w:rFonts w:ascii="Times New Roman" w:eastAsia="Times New Roman" w:hAnsi="Times New Roman" w:cs="Times New Roman"/>
                <w:color w:val="000000"/>
                <w:sz w:val="20"/>
                <w:szCs w:val="20"/>
              </w:rPr>
            </w:pPr>
            <w:r w:rsidRPr="004573B9">
              <w:rPr>
                <w:rFonts w:ascii="Times New Roman" w:eastAsia="Times New Roman" w:hAnsi="Times New Roman" w:cs="Times New Roman"/>
                <w:color w:val="000000"/>
                <w:sz w:val="20"/>
                <w:szCs w:val="20"/>
              </w:rPr>
              <w:t>Gamma</w:t>
            </w:r>
          </w:p>
          <w:p w14:paraId="247DF239" w14:textId="49831F44" w:rsidR="003F4A06" w:rsidRPr="004573B9" w:rsidRDefault="00A15C34" w:rsidP="00891450">
            <w:pPr>
              <w:spacing w:after="0" w:line="36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scale</w:t>
            </w:r>
          </w:p>
        </w:tc>
      </w:tr>
      <w:tr w:rsidR="00891450" w:rsidRPr="004573B9" w14:paraId="174AAFED" w14:textId="77777777" w:rsidTr="00C45746">
        <w:trPr>
          <w:trHeight w:val="600"/>
          <w:jc w:val="center"/>
        </w:trPr>
        <w:tc>
          <w:tcPr>
            <w:tcW w:w="1566" w:type="dxa"/>
            <w:tcBorders>
              <w:top w:val="nil"/>
              <w:left w:val="nil"/>
              <w:bottom w:val="single" w:sz="12" w:space="0" w:color="auto"/>
              <w:right w:val="nil"/>
            </w:tcBorders>
            <w:vAlign w:val="center"/>
          </w:tcPr>
          <w:p w14:paraId="1AABC686" w14:textId="77777777" w:rsidR="00891450" w:rsidRPr="004573B9" w:rsidRDefault="00891450" w:rsidP="00891450">
            <w:pPr>
              <w:spacing w:after="0" w:line="240" w:lineRule="auto"/>
              <w:jc w:val="both"/>
              <w:rPr>
                <w:rFonts w:ascii="Times New Roman" w:eastAsia="Times New Roman" w:hAnsi="Times New Roman" w:cs="Times New Roman"/>
                <w:color w:val="000000"/>
                <w:sz w:val="20"/>
                <w:szCs w:val="20"/>
              </w:rPr>
            </w:pPr>
          </w:p>
        </w:tc>
        <w:tc>
          <w:tcPr>
            <w:tcW w:w="2262" w:type="dxa"/>
            <w:tcBorders>
              <w:top w:val="single" w:sz="4" w:space="0" w:color="auto"/>
              <w:left w:val="nil"/>
              <w:bottom w:val="single" w:sz="12" w:space="0" w:color="auto"/>
              <w:right w:val="nil"/>
            </w:tcBorders>
            <w:shd w:val="clear" w:color="auto" w:fill="auto"/>
            <w:vAlign w:val="center"/>
          </w:tcPr>
          <w:p w14:paraId="4AEBBB8D" w14:textId="4B85F844" w:rsidR="00891450" w:rsidRPr="004573B9" w:rsidRDefault="005E5522" w:rsidP="003F4A06">
            <w:pPr>
              <w:spacing w:after="0" w:line="36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w:t>
            </w:r>
            <w:r w:rsidR="00891450" w:rsidRPr="004573B9">
              <w:rPr>
                <w:rFonts w:ascii="Times New Roman" w:eastAsia="Times New Roman" w:hAnsi="Times New Roman" w:cs="Times New Roman"/>
                <w:color w:val="000000"/>
                <w:sz w:val="20"/>
                <w:szCs w:val="20"/>
              </w:rPr>
              <w:t>. Neural network (MLP)</w:t>
            </w:r>
          </w:p>
        </w:tc>
        <w:tc>
          <w:tcPr>
            <w:tcW w:w="2329" w:type="dxa"/>
            <w:tcBorders>
              <w:top w:val="single" w:sz="4" w:space="0" w:color="auto"/>
              <w:left w:val="nil"/>
              <w:bottom w:val="single" w:sz="12" w:space="0" w:color="auto"/>
              <w:right w:val="nil"/>
            </w:tcBorders>
            <w:shd w:val="clear" w:color="auto" w:fill="auto"/>
            <w:noWrap/>
            <w:vAlign w:val="center"/>
          </w:tcPr>
          <w:p w14:paraId="0B7918B9" w14:textId="77777777" w:rsidR="00A15C34" w:rsidRDefault="00891450" w:rsidP="00891450">
            <w:pPr>
              <w:spacing w:after="0" w:line="360" w:lineRule="auto"/>
              <w:jc w:val="center"/>
              <w:rPr>
                <w:rFonts w:ascii="Times New Roman" w:eastAsia="Times New Roman" w:hAnsi="Times New Roman" w:cs="Times New Roman"/>
                <w:color w:val="000000"/>
                <w:sz w:val="20"/>
                <w:szCs w:val="20"/>
              </w:rPr>
            </w:pPr>
            <w:r w:rsidRPr="004573B9">
              <w:rPr>
                <w:rFonts w:ascii="Times New Roman" w:eastAsia="Times New Roman" w:hAnsi="Times New Roman" w:cs="Times New Roman"/>
                <w:color w:val="000000"/>
                <w:sz w:val="20"/>
                <w:szCs w:val="20"/>
              </w:rPr>
              <w:t xml:space="preserve">hidden_layer_sizes </w:t>
            </w:r>
          </w:p>
          <w:p w14:paraId="5086E4E4" w14:textId="35F953E7" w:rsidR="00891450" w:rsidRPr="004573B9" w:rsidRDefault="00891450" w:rsidP="00891450">
            <w:pPr>
              <w:spacing w:after="0" w:line="360" w:lineRule="auto"/>
              <w:jc w:val="center"/>
              <w:rPr>
                <w:rFonts w:ascii="Times New Roman" w:eastAsia="Times New Roman" w:hAnsi="Times New Roman" w:cs="Times New Roman"/>
                <w:color w:val="000000"/>
                <w:sz w:val="20"/>
                <w:szCs w:val="20"/>
              </w:rPr>
            </w:pPr>
            <w:r w:rsidRPr="004573B9">
              <w:rPr>
                <w:rFonts w:ascii="Times New Roman" w:eastAsia="Times New Roman" w:hAnsi="Times New Roman" w:cs="Times New Roman"/>
                <w:color w:val="000000"/>
                <w:sz w:val="20"/>
                <w:szCs w:val="20"/>
              </w:rPr>
              <w:t>(</w:t>
            </w:r>
            <w:r w:rsidR="00A15C34">
              <w:rPr>
                <w:rFonts w:ascii="Times New Roman" w:eastAsia="Times New Roman" w:hAnsi="Times New Roman" w:cs="Times New Roman"/>
                <w:color w:val="000000"/>
                <w:sz w:val="20"/>
                <w:szCs w:val="20"/>
              </w:rPr>
              <w:t>100,100</w:t>
            </w:r>
            <w:r w:rsidRPr="004573B9">
              <w:rPr>
                <w:rFonts w:ascii="Times New Roman" w:eastAsia="Times New Roman" w:hAnsi="Times New Roman" w:cs="Times New Roman"/>
                <w:color w:val="000000"/>
                <w:sz w:val="20"/>
                <w:szCs w:val="20"/>
              </w:rPr>
              <w:t>)</w:t>
            </w:r>
          </w:p>
        </w:tc>
        <w:tc>
          <w:tcPr>
            <w:tcW w:w="1505" w:type="dxa"/>
            <w:tcBorders>
              <w:top w:val="single" w:sz="4" w:space="0" w:color="auto"/>
              <w:left w:val="nil"/>
              <w:bottom w:val="single" w:sz="12" w:space="0" w:color="auto"/>
              <w:right w:val="nil"/>
            </w:tcBorders>
            <w:shd w:val="clear" w:color="auto" w:fill="auto"/>
            <w:noWrap/>
            <w:vAlign w:val="center"/>
          </w:tcPr>
          <w:p w14:paraId="3144AF90" w14:textId="77777777" w:rsidR="00891450" w:rsidRPr="004573B9" w:rsidRDefault="00891450" w:rsidP="00891450">
            <w:pPr>
              <w:spacing w:after="0" w:line="360" w:lineRule="auto"/>
              <w:jc w:val="center"/>
              <w:rPr>
                <w:rFonts w:ascii="Times New Roman" w:eastAsia="Times New Roman" w:hAnsi="Times New Roman" w:cs="Times New Roman"/>
                <w:color w:val="000000"/>
                <w:sz w:val="20"/>
                <w:szCs w:val="20"/>
              </w:rPr>
            </w:pPr>
            <w:r w:rsidRPr="004573B9">
              <w:rPr>
                <w:rFonts w:ascii="Times New Roman" w:eastAsia="Times New Roman" w:hAnsi="Times New Roman" w:cs="Times New Roman"/>
                <w:color w:val="000000"/>
                <w:sz w:val="20"/>
                <w:szCs w:val="20"/>
              </w:rPr>
              <w:t>max_iter</w:t>
            </w:r>
          </w:p>
          <w:p w14:paraId="6207E268" w14:textId="6671B1C7" w:rsidR="00891450" w:rsidRPr="004573B9" w:rsidRDefault="00A15C34" w:rsidP="00891450">
            <w:pPr>
              <w:spacing w:after="0" w:line="36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r w:rsidR="00891450" w:rsidRPr="004573B9">
              <w:rPr>
                <w:rFonts w:ascii="Times New Roman" w:eastAsia="Times New Roman" w:hAnsi="Times New Roman" w:cs="Times New Roman"/>
                <w:color w:val="000000"/>
                <w:sz w:val="20"/>
                <w:szCs w:val="20"/>
              </w:rPr>
              <w:t>00</w:t>
            </w:r>
          </w:p>
        </w:tc>
        <w:tc>
          <w:tcPr>
            <w:tcW w:w="1558" w:type="dxa"/>
            <w:tcBorders>
              <w:top w:val="single" w:sz="4" w:space="0" w:color="auto"/>
              <w:left w:val="nil"/>
              <w:bottom w:val="single" w:sz="12" w:space="0" w:color="auto"/>
              <w:right w:val="nil"/>
            </w:tcBorders>
            <w:shd w:val="clear" w:color="auto" w:fill="auto"/>
            <w:vAlign w:val="center"/>
          </w:tcPr>
          <w:p w14:paraId="638598FB" w14:textId="3AB8990C" w:rsidR="00891450" w:rsidRPr="004573B9" w:rsidRDefault="00A15C34" w:rsidP="00891450">
            <w:pPr>
              <w:spacing w:after="0" w:line="360" w:lineRule="auto"/>
              <w:jc w:val="center"/>
              <w:rPr>
                <w:rFonts w:ascii="Times New Roman" w:eastAsia="Times New Roman" w:hAnsi="Times New Roman" w:cs="Times New Roman"/>
                <w:color w:val="000000"/>
                <w:sz w:val="20"/>
                <w:szCs w:val="20"/>
              </w:rPr>
            </w:pPr>
            <w:r w:rsidRPr="00A15C34">
              <w:rPr>
                <w:rFonts w:ascii="Times New Roman" w:eastAsia="Times New Roman" w:hAnsi="Times New Roman" w:cs="Times New Roman"/>
                <w:color w:val="000000"/>
                <w:sz w:val="20"/>
                <w:szCs w:val="20"/>
              </w:rPr>
              <w:t>learning_rate_init = 0.001</w:t>
            </w:r>
          </w:p>
        </w:tc>
      </w:tr>
    </w:tbl>
    <w:p w14:paraId="442A9F79" w14:textId="77777777" w:rsidR="000E7807" w:rsidRPr="004573B9" w:rsidRDefault="000E7807" w:rsidP="00857282">
      <w:pPr>
        <w:jc w:val="both"/>
        <w:rPr>
          <w:rFonts w:ascii="Times New Roman" w:hAnsi="Times New Roman" w:cs="Times New Roman"/>
          <w:b/>
          <w:bCs/>
          <w:sz w:val="20"/>
          <w:szCs w:val="20"/>
        </w:rPr>
      </w:pPr>
    </w:p>
    <w:p w14:paraId="58EE6BAB" w14:textId="77777777" w:rsidR="00B34AFF" w:rsidRPr="004573B9" w:rsidRDefault="00B34AFF" w:rsidP="00857282">
      <w:pPr>
        <w:jc w:val="both"/>
        <w:rPr>
          <w:rFonts w:ascii="Times New Roman" w:hAnsi="Times New Roman" w:cs="Times New Roman"/>
          <w:b/>
          <w:bCs/>
          <w:sz w:val="20"/>
          <w:szCs w:val="20"/>
        </w:rPr>
      </w:pPr>
    </w:p>
    <w:p w14:paraId="5C1EBDDB" w14:textId="77777777" w:rsidR="00B34AFF" w:rsidRPr="004573B9" w:rsidRDefault="00B34AFF">
      <w:pPr>
        <w:rPr>
          <w:rFonts w:ascii="Times New Roman" w:hAnsi="Times New Roman" w:cs="Times New Roman"/>
          <w:b/>
          <w:bCs/>
          <w:sz w:val="20"/>
          <w:szCs w:val="20"/>
        </w:rPr>
      </w:pPr>
      <w:r w:rsidRPr="004573B9">
        <w:rPr>
          <w:rFonts w:ascii="Times New Roman" w:hAnsi="Times New Roman" w:cs="Times New Roman"/>
          <w:b/>
          <w:bCs/>
          <w:sz w:val="20"/>
          <w:szCs w:val="20"/>
        </w:rPr>
        <w:br w:type="page"/>
      </w:r>
    </w:p>
    <w:p w14:paraId="172C5368" w14:textId="77777777" w:rsidR="00B34AF6" w:rsidRPr="004573B9" w:rsidRDefault="00B34AF6">
      <w:pPr>
        <w:rPr>
          <w:rFonts w:ascii="Times New Roman" w:hAnsi="Times New Roman" w:cs="Times New Roman"/>
          <w:b/>
          <w:bCs/>
          <w:sz w:val="20"/>
          <w:szCs w:val="20"/>
        </w:rPr>
        <w:sectPr w:rsidR="00B34AF6" w:rsidRPr="004573B9" w:rsidSect="00F66A00">
          <w:pgSz w:w="12240" w:h="15840"/>
          <w:pgMar w:top="1440" w:right="1440" w:bottom="1440" w:left="1440" w:header="720" w:footer="720" w:gutter="0"/>
          <w:cols w:space="720"/>
          <w:docGrid w:linePitch="360"/>
        </w:sectPr>
      </w:pPr>
    </w:p>
    <w:p w14:paraId="41CCC185" w14:textId="47BEAFD4" w:rsidR="00B34AF6" w:rsidRPr="001F6C3A" w:rsidRDefault="00B34AF6" w:rsidP="00B34AF6">
      <w:pPr>
        <w:jc w:val="both"/>
        <w:rPr>
          <w:rFonts w:ascii="Times New Roman" w:hAnsi="Times New Roman" w:cs="Times New Roman"/>
          <w:b/>
          <w:bCs/>
          <w:color w:val="0033CC"/>
          <w:sz w:val="20"/>
          <w:szCs w:val="20"/>
        </w:rPr>
      </w:pPr>
      <w:r w:rsidRPr="001F6C3A">
        <w:rPr>
          <w:rFonts w:ascii="Times New Roman" w:hAnsi="Times New Roman" w:cs="Times New Roman"/>
          <w:b/>
          <w:bCs/>
          <w:color w:val="0033CC"/>
          <w:sz w:val="20"/>
          <w:szCs w:val="20"/>
        </w:rPr>
        <w:lastRenderedPageBreak/>
        <w:t>Table S7</w:t>
      </w:r>
      <w:r w:rsidR="00A171F8" w:rsidRPr="001F6C3A">
        <w:rPr>
          <w:rFonts w:ascii="Times New Roman" w:hAnsi="Times New Roman" w:cs="Times New Roman"/>
          <w:b/>
          <w:bCs/>
          <w:color w:val="0033CC"/>
          <w:sz w:val="20"/>
          <w:szCs w:val="20"/>
        </w:rPr>
        <w:t>.</w:t>
      </w:r>
      <w:r w:rsidRPr="001F6C3A">
        <w:rPr>
          <w:rFonts w:ascii="Times New Roman" w:hAnsi="Times New Roman" w:cs="Times New Roman"/>
          <w:b/>
          <w:bCs/>
          <w:color w:val="0033CC"/>
          <w:sz w:val="20"/>
          <w:szCs w:val="20"/>
        </w:rPr>
        <w:t xml:space="preserve"> </w:t>
      </w:r>
      <w:r w:rsidRPr="001F6C3A">
        <w:rPr>
          <w:rFonts w:ascii="Times New Roman" w:hAnsi="Times New Roman" w:cs="Times New Roman"/>
          <w:color w:val="0033CC"/>
          <w:sz w:val="20"/>
          <w:szCs w:val="20"/>
        </w:rPr>
        <w:t xml:space="preserve">Experimental data used to predict </w:t>
      </w:r>
      <w:r w:rsidRPr="001F6C3A">
        <w:rPr>
          <w:rFonts w:ascii="Times New Roman" w:hAnsi="Times New Roman" w:cs="Times New Roman"/>
          <w:i/>
          <w:iCs/>
          <w:color w:val="0033CC"/>
          <w:sz w:val="20"/>
          <w:szCs w:val="20"/>
        </w:rPr>
        <w:t>k</w:t>
      </w:r>
      <w:r w:rsidRPr="001F6C3A">
        <w:rPr>
          <w:rFonts w:ascii="Times New Roman" w:hAnsi="Times New Roman" w:cs="Times New Roman"/>
          <w:color w:val="0033CC"/>
          <w:sz w:val="20"/>
          <w:szCs w:val="20"/>
        </w:rPr>
        <w:t xml:space="preserve"> in BCS system</w:t>
      </w:r>
    </w:p>
    <w:tbl>
      <w:tblPr>
        <w:tblW w:w="5000" w:type="pct"/>
        <w:jc w:val="center"/>
        <w:tblLayout w:type="fixed"/>
        <w:tblLook w:val="04A0" w:firstRow="1" w:lastRow="0" w:firstColumn="1" w:lastColumn="0" w:noHBand="0" w:noVBand="1"/>
      </w:tblPr>
      <w:tblGrid>
        <w:gridCol w:w="928"/>
        <w:gridCol w:w="568"/>
        <w:gridCol w:w="767"/>
        <w:gridCol w:w="967"/>
        <w:gridCol w:w="767"/>
        <w:gridCol w:w="666"/>
        <w:gridCol w:w="534"/>
        <w:gridCol w:w="746"/>
        <w:gridCol w:w="726"/>
        <w:gridCol w:w="726"/>
        <w:gridCol w:w="801"/>
        <w:gridCol w:w="894"/>
        <w:gridCol w:w="612"/>
        <w:gridCol w:w="811"/>
        <w:gridCol w:w="713"/>
        <w:gridCol w:w="775"/>
        <w:gridCol w:w="959"/>
      </w:tblGrid>
      <w:tr w:rsidR="00885A70" w:rsidRPr="00885A70" w14:paraId="5B0BADF0" w14:textId="77777777" w:rsidTr="009334D5">
        <w:trPr>
          <w:trHeight w:val="288"/>
          <w:jc w:val="center"/>
        </w:trPr>
        <w:tc>
          <w:tcPr>
            <w:tcW w:w="358" w:type="pct"/>
            <w:tcBorders>
              <w:top w:val="single" w:sz="12" w:space="0" w:color="auto"/>
              <w:left w:val="nil"/>
              <w:bottom w:val="single" w:sz="8" w:space="0" w:color="auto"/>
              <w:right w:val="nil"/>
            </w:tcBorders>
            <w:shd w:val="clear" w:color="auto" w:fill="auto"/>
            <w:noWrap/>
            <w:hideMark/>
          </w:tcPr>
          <w:p w14:paraId="65BD78AF" w14:textId="77777777" w:rsidR="00B34AF6" w:rsidRPr="00885A70" w:rsidRDefault="00B34AF6" w:rsidP="00670900">
            <w:pPr>
              <w:spacing w:line="240" w:lineRule="auto"/>
              <w:jc w:val="both"/>
              <w:rPr>
                <w:rFonts w:ascii="Times New Roman" w:eastAsia="Times New Roman" w:hAnsi="Times New Roman" w:cs="Times New Roman"/>
                <w:b/>
                <w:bCs/>
                <w:color w:val="0033CC"/>
                <w:sz w:val="20"/>
                <w:szCs w:val="20"/>
              </w:rPr>
            </w:pPr>
            <w:r w:rsidRPr="00885A70">
              <w:rPr>
                <w:rFonts w:ascii="Times New Roman" w:eastAsia="Times New Roman" w:hAnsi="Times New Roman" w:cs="Times New Roman"/>
                <w:b/>
                <w:bCs/>
                <w:color w:val="0033CC"/>
                <w:sz w:val="20"/>
                <w:szCs w:val="20"/>
              </w:rPr>
              <w:t>Doping</w:t>
            </w:r>
          </w:p>
        </w:tc>
        <w:tc>
          <w:tcPr>
            <w:tcW w:w="219" w:type="pct"/>
            <w:tcBorders>
              <w:top w:val="single" w:sz="12" w:space="0" w:color="auto"/>
              <w:left w:val="nil"/>
              <w:bottom w:val="single" w:sz="8" w:space="0" w:color="auto"/>
              <w:right w:val="nil"/>
            </w:tcBorders>
            <w:shd w:val="clear" w:color="auto" w:fill="auto"/>
            <w:noWrap/>
            <w:hideMark/>
          </w:tcPr>
          <w:p w14:paraId="30CBC8F0" w14:textId="77777777" w:rsidR="00B34AF6" w:rsidRPr="00885A70" w:rsidRDefault="00B34AF6" w:rsidP="00670900">
            <w:pPr>
              <w:spacing w:line="240" w:lineRule="auto"/>
              <w:jc w:val="both"/>
              <w:rPr>
                <w:rFonts w:ascii="Times New Roman" w:eastAsia="Times New Roman" w:hAnsi="Times New Roman" w:cs="Times New Roman"/>
                <w:b/>
                <w:bCs/>
                <w:color w:val="0033CC"/>
                <w:sz w:val="20"/>
                <w:szCs w:val="20"/>
              </w:rPr>
            </w:pPr>
            <w:r w:rsidRPr="00885A70">
              <w:rPr>
                <w:rFonts w:ascii="Times New Roman" w:eastAsia="Times New Roman" w:hAnsi="Times New Roman" w:cs="Times New Roman"/>
                <w:b/>
                <w:bCs/>
                <w:color w:val="0033CC"/>
                <w:sz w:val="20"/>
                <w:szCs w:val="20"/>
              </w:rPr>
              <w:t>GS</w:t>
            </w:r>
          </w:p>
        </w:tc>
        <w:tc>
          <w:tcPr>
            <w:tcW w:w="296" w:type="pct"/>
            <w:tcBorders>
              <w:top w:val="single" w:sz="12" w:space="0" w:color="auto"/>
              <w:left w:val="nil"/>
              <w:bottom w:val="single" w:sz="8" w:space="0" w:color="auto"/>
              <w:right w:val="nil"/>
            </w:tcBorders>
            <w:shd w:val="clear" w:color="auto" w:fill="auto"/>
            <w:noWrap/>
            <w:hideMark/>
          </w:tcPr>
          <w:p w14:paraId="14E8603A" w14:textId="77777777" w:rsidR="00B34AF6" w:rsidRPr="00885A70" w:rsidRDefault="00B34AF6" w:rsidP="00670900">
            <w:pPr>
              <w:spacing w:line="240" w:lineRule="auto"/>
              <w:jc w:val="both"/>
              <w:rPr>
                <w:rFonts w:ascii="Times New Roman" w:eastAsia="Times New Roman" w:hAnsi="Times New Roman" w:cs="Times New Roman"/>
                <w:b/>
                <w:bCs/>
                <w:color w:val="0033CC"/>
                <w:sz w:val="20"/>
                <w:szCs w:val="20"/>
              </w:rPr>
            </w:pPr>
            <w:r w:rsidRPr="00885A70">
              <w:rPr>
                <w:rFonts w:ascii="Times New Roman" w:eastAsia="Times New Roman" w:hAnsi="Times New Roman" w:cs="Times New Roman"/>
                <w:b/>
                <w:bCs/>
                <w:color w:val="0033CC"/>
                <w:sz w:val="20"/>
                <w:szCs w:val="20"/>
              </w:rPr>
              <w:t>SSA</w:t>
            </w:r>
          </w:p>
        </w:tc>
        <w:tc>
          <w:tcPr>
            <w:tcW w:w="373" w:type="pct"/>
            <w:tcBorders>
              <w:top w:val="single" w:sz="12" w:space="0" w:color="auto"/>
              <w:left w:val="nil"/>
              <w:bottom w:val="single" w:sz="8" w:space="0" w:color="auto"/>
              <w:right w:val="nil"/>
            </w:tcBorders>
            <w:shd w:val="clear" w:color="auto" w:fill="auto"/>
            <w:noWrap/>
            <w:hideMark/>
          </w:tcPr>
          <w:p w14:paraId="31C05E06" w14:textId="77777777" w:rsidR="00B34AF6" w:rsidRPr="00885A70" w:rsidRDefault="00B34AF6" w:rsidP="00670900">
            <w:pPr>
              <w:spacing w:line="240" w:lineRule="auto"/>
              <w:jc w:val="both"/>
              <w:rPr>
                <w:rFonts w:ascii="Times New Roman" w:eastAsia="Times New Roman" w:hAnsi="Times New Roman" w:cs="Times New Roman"/>
                <w:b/>
                <w:bCs/>
                <w:color w:val="0033CC"/>
                <w:sz w:val="20"/>
                <w:szCs w:val="20"/>
              </w:rPr>
            </w:pPr>
            <w:r w:rsidRPr="00885A70">
              <w:rPr>
                <w:rFonts w:ascii="Times New Roman" w:eastAsia="Times New Roman" w:hAnsi="Times New Roman" w:cs="Times New Roman"/>
                <w:b/>
                <w:bCs/>
                <w:color w:val="0033CC"/>
                <w:sz w:val="20"/>
                <w:szCs w:val="20"/>
              </w:rPr>
              <w:t>APS</w:t>
            </w:r>
          </w:p>
        </w:tc>
        <w:tc>
          <w:tcPr>
            <w:tcW w:w="296" w:type="pct"/>
            <w:tcBorders>
              <w:top w:val="single" w:sz="12" w:space="0" w:color="auto"/>
              <w:left w:val="nil"/>
              <w:bottom w:val="single" w:sz="8" w:space="0" w:color="auto"/>
              <w:right w:val="nil"/>
            </w:tcBorders>
            <w:shd w:val="clear" w:color="auto" w:fill="auto"/>
            <w:noWrap/>
            <w:hideMark/>
          </w:tcPr>
          <w:p w14:paraId="3BE3D490" w14:textId="77777777" w:rsidR="00B34AF6" w:rsidRPr="00885A70" w:rsidRDefault="00B34AF6" w:rsidP="00670900">
            <w:pPr>
              <w:spacing w:line="240" w:lineRule="auto"/>
              <w:jc w:val="both"/>
              <w:rPr>
                <w:rFonts w:ascii="Times New Roman" w:eastAsia="Times New Roman" w:hAnsi="Times New Roman" w:cs="Times New Roman"/>
                <w:b/>
                <w:bCs/>
                <w:color w:val="0033CC"/>
                <w:sz w:val="20"/>
                <w:szCs w:val="20"/>
              </w:rPr>
            </w:pPr>
            <w:r w:rsidRPr="00885A70">
              <w:rPr>
                <w:rFonts w:ascii="Times New Roman" w:eastAsia="Times New Roman" w:hAnsi="Times New Roman" w:cs="Times New Roman"/>
                <w:b/>
                <w:bCs/>
                <w:color w:val="0033CC"/>
                <w:sz w:val="20"/>
                <w:szCs w:val="20"/>
              </w:rPr>
              <w:t>TPV</w:t>
            </w:r>
          </w:p>
        </w:tc>
        <w:tc>
          <w:tcPr>
            <w:tcW w:w="257" w:type="pct"/>
            <w:tcBorders>
              <w:top w:val="single" w:sz="12" w:space="0" w:color="auto"/>
              <w:left w:val="nil"/>
              <w:bottom w:val="single" w:sz="8" w:space="0" w:color="auto"/>
              <w:right w:val="nil"/>
            </w:tcBorders>
            <w:shd w:val="clear" w:color="auto" w:fill="auto"/>
            <w:noWrap/>
            <w:hideMark/>
          </w:tcPr>
          <w:p w14:paraId="2E5E5D9F" w14:textId="7D07763D" w:rsidR="00B34AF6" w:rsidRPr="00885A70" w:rsidRDefault="00B34AF6" w:rsidP="00670900">
            <w:pPr>
              <w:spacing w:line="240" w:lineRule="auto"/>
              <w:jc w:val="both"/>
              <w:rPr>
                <w:rFonts w:ascii="Times New Roman" w:eastAsia="Times New Roman" w:hAnsi="Times New Roman" w:cs="Times New Roman"/>
                <w:b/>
                <w:bCs/>
                <w:color w:val="0033CC"/>
                <w:sz w:val="20"/>
                <w:szCs w:val="20"/>
              </w:rPr>
            </w:pPr>
            <w:r w:rsidRPr="00885A70">
              <w:rPr>
                <w:rFonts w:ascii="Times New Roman" w:eastAsia="Times New Roman" w:hAnsi="Times New Roman" w:cs="Times New Roman"/>
                <w:b/>
                <w:bCs/>
                <w:color w:val="0033CC"/>
                <w:sz w:val="20"/>
                <w:szCs w:val="20"/>
              </w:rPr>
              <w:t>I</w:t>
            </w:r>
            <w:r w:rsidRPr="00885A70">
              <w:rPr>
                <w:rFonts w:ascii="Times New Roman" w:eastAsia="Times New Roman" w:hAnsi="Times New Roman" w:cs="Times New Roman"/>
                <w:b/>
                <w:bCs/>
                <w:color w:val="0033CC"/>
                <w:sz w:val="20"/>
                <w:szCs w:val="20"/>
                <w:vertAlign w:val="subscript"/>
              </w:rPr>
              <w:t>D</w:t>
            </w:r>
            <w:r w:rsidR="000A7AB6" w:rsidRPr="00885A70">
              <w:rPr>
                <w:rFonts w:ascii="Times New Roman" w:eastAsia="Times New Roman" w:hAnsi="Times New Roman" w:cs="Times New Roman"/>
                <w:b/>
                <w:bCs/>
                <w:color w:val="0033CC"/>
                <w:sz w:val="20"/>
                <w:szCs w:val="20"/>
              </w:rPr>
              <w:t>/</w:t>
            </w:r>
            <w:r w:rsidRPr="00885A70">
              <w:rPr>
                <w:rFonts w:ascii="Times New Roman" w:eastAsia="Times New Roman" w:hAnsi="Times New Roman" w:cs="Times New Roman"/>
                <w:b/>
                <w:bCs/>
                <w:color w:val="0033CC"/>
                <w:sz w:val="20"/>
                <w:szCs w:val="20"/>
              </w:rPr>
              <w:t>I</w:t>
            </w:r>
            <w:r w:rsidRPr="00885A70">
              <w:rPr>
                <w:rFonts w:ascii="Times New Roman" w:eastAsia="Times New Roman" w:hAnsi="Times New Roman" w:cs="Times New Roman"/>
                <w:b/>
                <w:bCs/>
                <w:color w:val="0033CC"/>
                <w:sz w:val="20"/>
                <w:szCs w:val="20"/>
                <w:vertAlign w:val="subscript"/>
              </w:rPr>
              <w:t>G</w:t>
            </w:r>
          </w:p>
        </w:tc>
        <w:tc>
          <w:tcPr>
            <w:tcW w:w="206" w:type="pct"/>
            <w:tcBorders>
              <w:top w:val="single" w:sz="12" w:space="0" w:color="auto"/>
              <w:left w:val="nil"/>
              <w:bottom w:val="single" w:sz="8" w:space="0" w:color="auto"/>
              <w:right w:val="nil"/>
            </w:tcBorders>
            <w:shd w:val="clear" w:color="auto" w:fill="auto"/>
            <w:noWrap/>
            <w:hideMark/>
          </w:tcPr>
          <w:p w14:paraId="753A7746" w14:textId="77777777" w:rsidR="00B34AF6" w:rsidRPr="00885A70" w:rsidRDefault="00B34AF6" w:rsidP="00670900">
            <w:pPr>
              <w:spacing w:line="240" w:lineRule="auto"/>
              <w:jc w:val="both"/>
              <w:rPr>
                <w:rFonts w:ascii="Times New Roman" w:eastAsia="Times New Roman" w:hAnsi="Times New Roman" w:cs="Times New Roman"/>
                <w:b/>
                <w:bCs/>
                <w:color w:val="0033CC"/>
                <w:sz w:val="20"/>
                <w:szCs w:val="20"/>
              </w:rPr>
            </w:pPr>
            <w:r w:rsidRPr="00885A70">
              <w:rPr>
                <w:rFonts w:ascii="Times New Roman" w:eastAsia="Times New Roman" w:hAnsi="Times New Roman" w:cs="Times New Roman"/>
                <w:b/>
                <w:bCs/>
                <w:color w:val="0033CC"/>
                <w:sz w:val="20"/>
                <w:szCs w:val="20"/>
              </w:rPr>
              <w:t>PT</w:t>
            </w:r>
          </w:p>
        </w:tc>
        <w:tc>
          <w:tcPr>
            <w:tcW w:w="288" w:type="pct"/>
            <w:tcBorders>
              <w:top w:val="single" w:sz="12" w:space="0" w:color="auto"/>
              <w:left w:val="nil"/>
              <w:bottom w:val="single" w:sz="8" w:space="0" w:color="auto"/>
              <w:right w:val="nil"/>
            </w:tcBorders>
            <w:shd w:val="clear" w:color="auto" w:fill="auto"/>
            <w:noWrap/>
            <w:hideMark/>
          </w:tcPr>
          <w:p w14:paraId="5EFEA274" w14:textId="77777777" w:rsidR="00B34AF6" w:rsidRPr="00885A70" w:rsidRDefault="00B34AF6" w:rsidP="00670900">
            <w:pPr>
              <w:spacing w:line="240" w:lineRule="auto"/>
              <w:jc w:val="both"/>
              <w:rPr>
                <w:rFonts w:ascii="Times New Roman" w:eastAsia="Times New Roman" w:hAnsi="Times New Roman" w:cs="Times New Roman"/>
                <w:b/>
                <w:bCs/>
                <w:color w:val="0033CC"/>
                <w:sz w:val="20"/>
                <w:szCs w:val="20"/>
              </w:rPr>
            </w:pPr>
            <w:r w:rsidRPr="00885A70">
              <w:rPr>
                <w:rFonts w:ascii="Times New Roman" w:eastAsia="Times New Roman" w:hAnsi="Times New Roman" w:cs="Times New Roman"/>
                <w:b/>
                <w:bCs/>
                <w:color w:val="0033CC"/>
                <w:sz w:val="20"/>
                <w:szCs w:val="20"/>
              </w:rPr>
              <w:t>PFRs</w:t>
            </w:r>
          </w:p>
        </w:tc>
        <w:tc>
          <w:tcPr>
            <w:tcW w:w="280" w:type="pct"/>
            <w:tcBorders>
              <w:top w:val="single" w:sz="12" w:space="0" w:color="auto"/>
              <w:left w:val="nil"/>
              <w:bottom w:val="single" w:sz="8" w:space="0" w:color="auto"/>
              <w:right w:val="nil"/>
            </w:tcBorders>
            <w:shd w:val="clear" w:color="auto" w:fill="auto"/>
            <w:noWrap/>
            <w:hideMark/>
          </w:tcPr>
          <w:p w14:paraId="69AB16E0" w14:textId="77777777" w:rsidR="00B34AF6" w:rsidRPr="00885A70" w:rsidRDefault="00B34AF6" w:rsidP="00670900">
            <w:pPr>
              <w:spacing w:line="240" w:lineRule="auto"/>
              <w:jc w:val="both"/>
              <w:rPr>
                <w:rFonts w:ascii="Times New Roman" w:eastAsia="Times New Roman" w:hAnsi="Times New Roman" w:cs="Times New Roman"/>
                <w:b/>
                <w:bCs/>
                <w:color w:val="0033CC"/>
                <w:sz w:val="20"/>
                <w:szCs w:val="20"/>
              </w:rPr>
            </w:pPr>
            <w:r w:rsidRPr="00885A70">
              <w:rPr>
                <w:rFonts w:ascii="Times New Roman" w:eastAsia="Times New Roman" w:hAnsi="Times New Roman" w:cs="Times New Roman"/>
                <w:b/>
                <w:bCs/>
                <w:color w:val="0033CC"/>
                <w:sz w:val="20"/>
                <w:szCs w:val="20"/>
              </w:rPr>
              <w:t>C</w:t>
            </w:r>
          </w:p>
        </w:tc>
        <w:tc>
          <w:tcPr>
            <w:tcW w:w="280" w:type="pct"/>
            <w:tcBorders>
              <w:top w:val="single" w:sz="12" w:space="0" w:color="auto"/>
              <w:left w:val="nil"/>
              <w:bottom w:val="single" w:sz="8" w:space="0" w:color="auto"/>
              <w:right w:val="nil"/>
            </w:tcBorders>
          </w:tcPr>
          <w:p w14:paraId="63998E4D" w14:textId="77777777" w:rsidR="00B34AF6" w:rsidRPr="00885A70" w:rsidRDefault="00B34AF6" w:rsidP="00670900">
            <w:pPr>
              <w:spacing w:line="240" w:lineRule="auto"/>
              <w:jc w:val="both"/>
              <w:rPr>
                <w:rFonts w:ascii="Times New Roman" w:eastAsia="Times New Roman" w:hAnsi="Times New Roman" w:cs="Times New Roman"/>
                <w:b/>
                <w:bCs/>
                <w:color w:val="0033CC"/>
                <w:sz w:val="20"/>
                <w:szCs w:val="20"/>
              </w:rPr>
            </w:pPr>
            <w:r w:rsidRPr="00885A70">
              <w:rPr>
                <w:rFonts w:ascii="Times New Roman" w:eastAsia="Times New Roman" w:hAnsi="Times New Roman" w:cs="Times New Roman"/>
                <w:b/>
                <w:bCs/>
                <w:color w:val="0033CC"/>
                <w:sz w:val="20"/>
                <w:szCs w:val="20"/>
              </w:rPr>
              <w:t>H</w:t>
            </w:r>
          </w:p>
        </w:tc>
        <w:tc>
          <w:tcPr>
            <w:tcW w:w="309" w:type="pct"/>
            <w:tcBorders>
              <w:top w:val="single" w:sz="12" w:space="0" w:color="auto"/>
              <w:left w:val="nil"/>
              <w:bottom w:val="single" w:sz="8" w:space="0" w:color="auto"/>
              <w:right w:val="nil"/>
            </w:tcBorders>
          </w:tcPr>
          <w:p w14:paraId="14F514A4" w14:textId="77777777" w:rsidR="00B34AF6" w:rsidRPr="00885A70" w:rsidRDefault="00B34AF6" w:rsidP="00670900">
            <w:pPr>
              <w:spacing w:line="240" w:lineRule="auto"/>
              <w:jc w:val="both"/>
              <w:rPr>
                <w:rFonts w:ascii="Times New Roman" w:eastAsia="Times New Roman" w:hAnsi="Times New Roman" w:cs="Times New Roman"/>
                <w:b/>
                <w:bCs/>
                <w:color w:val="0033CC"/>
                <w:sz w:val="20"/>
                <w:szCs w:val="20"/>
              </w:rPr>
            </w:pPr>
            <w:r w:rsidRPr="00885A70">
              <w:rPr>
                <w:rFonts w:ascii="Times New Roman" w:eastAsia="Times New Roman" w:hAnsi="Times New Roman" w:cs="Times New Roman"/>
                <w:b/>
                <w:bCs/>
                <w:color w:val="0033CC"/>
                <w:sz w:val="20"/>
                <w:szCs w:val="20"/>
              </w:rPr>
              <w:t>O</w:t>
            </w:r>
          </w:p>
        </w:tc>
        <w:tc>
          <w:tcPr>
            <w:tcW w:w="345" w:type="pct"/>
            <w:tcBorders>
              <w:top w:val="single" w:sz="12" w:space="0" w:color="auto"/>
              <w:left w:val="nil"/>
              <w:bottom w:val="single" w:sz="8" w:space="0" w:color="auto"/>
              <w:right w:val="nil"/>
            </w:tcBorders>
          </w:tcPr>
          <w:p w14:paraId="192583F0" w14:textId="77777777" w:rsidR="00B34AF6" w:rsidRPr="00885A70" w:rsidRDefault="00B34AF6" w:rsidP="00670900">
            <w:pPr>
              <w:spacing w:line="240" w:lineRule="auto"/>
              <w:jc w:val="both"/>
              <w:rPr>
                <w:rFonts w:ascii="Times New Roman" w:eastAsia="Times New Roman" w:hAnsi="Times New Roman" w:cs="Times New Roman"/>
                <w:b/>
                <w:bCs/>
                <w:color w:val="0033CC"/>
                <w:sz w:val="20"/>
                <w:szCs w:val="20"/>
              </w:rPr>
            </w:pPr>
            <w:r w:rsidRPr="00885A70">
              <w:rPr>
                <w:rFonts w:ascii="Times New Roman" w:eastAsia="Times New Roman" w:hAnsi="Times New Roman" w:cs="Times New Roman"/>
                <w:b/>
                <w:bCs/>
                <w:color w:val="0033CC"/>
                <w:sz w:val="20"/>
                <w:szCs w:val="20"/>
              </w:rPr>
              <w:t>N</w:t>
            </w:r>
          </w:p>
        </w:tc>
        <w:tc>
          <w:tcPr>
            <w:tcW w:w="236" w:type="pct"/>
            <w:tcBorders>
              <w:top w:val="single" w:sz="12" w:space="0" w:color="auto"/>
              <w:left w:val="nil"/>
              <w:bottom w:val="single" w:sz="8" w:space="0" w:color="auto"/>
              <w:right w:val="nil"/>
            </w:tcBorders>
          </w:tcPr>
          <w:p w14:paraId="4F43560B" w14:textId="77777777" w:rsidR="00B34AF6" w:rsidRPr="00885A70" w:rsidRDefault="00B34AF6" w:rsidP="00670900">
            <w:pPr>
              <w:spacing w:line="240" w:lineRule="auto"/>
              <w:jc w:val="both"/>
              <w:rPr>
                <w:rFonts w:ascii="Times New Roman" w:eastAsia="Times New Roman" w:hAnsi="Times New Roman" w:cs="Times New Roman"/>
                <w:b/>
                <w:bCs/>
                <w:color w:val="0033CC"/>
                <w:sz w:val="20"/>
                <w:szCs w:val="20"/>
              </w:rPr>
            </w:pPr>
            <w:r w:rsidRPr="00885A70">
              <w:rPr>
                <w:rFonts w:ascii="Times New Roman" w:eastAsia="Times New Roman" w:hAnsi="Times New Roman" w:cs="Times New Roman"/>
                <w:b/>
                <w:bCs/>
                <w:color w:val="0033CC"/>
                <w:sz w:val="20"/>
                <w:szCs w:val="20"/>
              </w:rPr>
              <w:t>pH</w:t>
            </w:r>
          </w:p>
        </w:tc>
        <w:tc>
          <w:tcPr>
            <w:tcW w:w="313" w:type="pct"/>
            <w:tcBorders>
              <w:top w:val="single" w:sz="12" w:space="0" w:color="auto"/>
              <w:left w:val="nil"/>
              <w:bottom w:val="single" w:sz="8" w:space="0" w:color="auto"/>
              <w:right w:val="nil"/>
            </w:tcBorders>
          </w:tcPr>
          <w:p w14:paraId="6548C540" w14:textId="77777777" w:rsidR="00B34AF6" w:rsidRPr="00885A70" w:rsidRDefault="00B34AF6" w:rsidP="00670900">
            <w:pPr>
              <w:spacing w:line="240" w:lineRule="auto"/>
              <w:jc w:val="both"/>
              <w:rPr>
                <w:rFonts w:ascii="Times New Roman" w:eastAsia="Times New Roman" w:hAnsi="Times New Roman" w:cs="Times New Roman"/>
                <w:b/>
                <w:bCs/>
                <w:color w:val="0033CC"/>
                <w:sz w:val="20"/>
                <w:szCs w:val="20"/>
              </w:rPr>
            </w:pPr>
            <w:r w:rsidRPr="00885A70">
              <w:rPr>
                <w:rFonts w:ascii="Times New Roman" w:eastAsia="Times New Roman" w:hAnsi="Times New Roman" w:cs="Times New Roman"/>
                <w:b/>
                <w:bCs/>
                <w:color w:val="0033CC"/>
                <w:sz w:val="20"/>
                <w:szCs w:val="20"/>
              </w:rPr>
              <w:t>C</w:t>
            </w:r>
            <w:r w:rsidRPr="00885A70">
              <w:rPr>
                <w:rFonts w:ascii="Times New Roman" w:eastAsia="Times New Roman" w:hAnsi="Times New Roman" w:cs="Times New Roman"/>
                <w:b/>
                <w:bCs/>
                <w:color w:val="0033CC"/>
                <w:sz w:val="20"/>
                <w:szCs w:val="20"/>
                <w:vertAlign w:val="subscript"/>
              </w:rPr>
              <w:t>oxi</w:t>
            </w:r>
          </w:p>
        </w:tc>
        <w:tc>
          <w:tcPr>
            <w:tcW w:w="275" w:type="pct"/>
            <w:tcBorders>
              <w:top w:val="single" w:sz="12" w:space="0" w:color="auto"/>
              <w:left w:val="nil"/>
              <w:bottom w:val="single" w:sz="8" w:space="0" w:color="auto"/>
              <w:right w:val="nil"/>
            </w:tcBorders>
          </w:tcPr>
          <w:p w14:paraId="33C41F9D" w14:textId="77777777" w:rsidR="00B34AF6" w:rsidRPr="00885A70" w:rsidRDefault="00B34AF6" w:rsidP="00670900">
            <w:pPr>
              <w:spacing w:line="240" w:lineRule="auto"/>
              <w:jc w:val="both"/>
              <w:rPr>
                <w:rFonts w:ascii="Times New Roman" w:eastAsia="Times New Roman" w:hAnsi="Times New Roman" w:cs="Times New Roman"/>
                <w:b/>
                <w:bCs/>
                <w:color w:val="0033CC"/>
                <w:sz w:val="20"/>
                <w:szCs w:val="20"/>
              </w:rPr>
            </w:pPr>
            <w:r w:rsidRPr="00885A70">
              <w:rPr>
                <w:rFonts w:ascii="Times New Roman" w:eastAsia="Times New Roman" w:hAnsi="Times New Roman" w:cs="Times New Roman"/>
                <w:b/>
                <w:bCs/>
                <w:color w:val="0033CC"/>
                <w:sz w:val="20"/>
                <w:szCs w:val="20"/>
              </w:rPr>
              <w:t>C</w:t>
            </w:r>
            <w:r w:rsidRPr="00885A70">
              <w:rPr>
                <w:rFonts w:ascii="Times New Roman" w:eastAsia="Times New Roman" w:hAnsi="Times New Roman" w:cs="Times New Roman"/>
                <w:b/>
                <w:bCs/>
                <w:color w:val="0033CC"/>
                <w:sz w:val="20"/>
                <w:szCs w:val="20"/>
                <w:vertAlign w:val="subscript"/>
              </w:rPr>
              <w:t>bio</w:t>
            </w:r>
          </w:p>
        </w:tc>
        <w:tc>
          <w:tcPr>
            <w:tcW w:w="299" w:type="pct"/>
            <w:tcBorders>
              <w:top w:val="single" w:sz="12" w:space="0" w:color="auto"/>
              <w:left w:val="nil"/>
              <w:bottom w:val="single" w:sz="8" w:space="0" w:color="auto"/>
              <w:right w:val="nil"/>
            </w:tcBorders>
          </w:tcPr>
          <w:p w14:paraId="05FD8B14" w14:textId="77777777" w:rsidR="00B34AF6" w:rsidRPr="00885A70" w:rsidRDefault="00B34AF6" w:rsidP="00670900">
            <w:pPr>
              <w:spacing w:line="240" w:lineRule="auto"/>
              <w:jc w:val="both"/>
              <w:rPr>
                <w:rFonts w:ascii="Times New Roman" w:eastAsia="Times New Roman" w:hAnsi="Times New Roman" w:cs="Times New Roman"/>
                <w:b/>
                <w:bCs/>
                <w:color w:val="0033CC"/>
                <w:sz w:val="20"/>
                <w:szCs w:val="20"/>
              </w:rPr>
            </w:pPr>
            <w:r w:rsidRPr="00885A70">
              <w:rPr>
                <w:rFonts w:ascii="Times New Roman" w:eastAsia="Times New Roman" w:hAnsi="Times New Roman" w:cs="Times New Roman"/>
                <w:b/>
                <w:bCs/>
                <w:color w:val="0033CC"/>
                <w:sz w:val="20"/>
                <w:szCs w:val="20"/>
              </w:rPr>
              <w:t>C</w:t>
            </w:r>
            <w:r w:rsidRPr="00885A70">
              <w:rPr>
                <w:rFonts w:ascii="Times New Roman" w:eastAsia="Times New Roman" w:hAnsi="Times New Roman" w:cs="Times New Roman"/>
                <w:b/>
                <w:bCs/>
                <w:color w:val="0033CC"/>
                <w:sz w:val="20"/>
                <w:szCs w:val="20"/>
                <w:vertAlign w:val="subscript"/>
              </w:rPr>
              <w:t>pol</w:t>
            </w:r>
          </w:p>
        </w:tc>
        <w:tc>
          <w:tcPr>
            <w:tcW w:w="370" w:type="pct"/>
            <w:tcBorders>
              <w:top w:val="single" w:sz="12" w:space="0" w:color="auto"/>
              <w:left w:val="nil"/>
              <w:bottom w:val="single" w:sz="8" w:space="0" w:color="auto"/>
              <w:right w:val="nil"/>
            </w:tcBorders>
          </w:tcPr>
          <w:p w14:paraId="6ACD24DA" w14:textId="77777777" w:rsidR="00B34AF6" w:rsidRPr="00885A70" w:rsidRDefault="00B34AF6" w:rsidP="00670900">
            <w:pPr>
              <w:spacing w:line="240" w:lineRule="auto"/>
              <w:jc w:val="both"/>
              <w:rPr>
                <w:rFonts w:ascii="Times New Roman" w:eastAsia="Times New Roman" w:hAnsi="Times New Roman" w:cs="Times New Roman"/>
                <w:b/>
                <w:bCs/>
                <w:i/>
                <w:iCs/>
                <w:color w:val="0033CC"/>
                <w:sz w:val="20"/>
                <w:szCs w:val="20"/>
              </w:rPr>
            </w:pPr>
            <w:r w:rsidRPr="00885A70">
              <w:rPr>
                <w:rFonts w:ascii="Times New Roman" w:eastAsia="Times New Roman" w:hAnsi="Times New Roman" w:cs="Times New Roman"/>
                <w:b/>
                <w:bCs/>
                <w:i/>
                <w:iCs/>
                <w:color w:val="0033CC"/>
                <w:sz w:val="20"/>
                <w:szCs w:val="20"/>
              </w:rPr>
              <w:t>k</w:t>
            </w:r>
          </w:p>
        </w:tc>
      </w:tr>
      <w:tr w:rsidR="00885A70" w:rsidRPr="00885A70" w14:paraId="60541D25" w14:textId="77777777" w:rsidTr="009334D5">
        <w:trPr>
          <w:trHeight w:val="288"/>
          <w:jc w:val="center"/>
        </w:trPr>
        <w:tc>
          <w:tcPr>
            <w:tcW w:w="358" w:type="pct"/>
            <w:tcBorders>
              <w:top w:val="single" w:sz="8" w:space="0" w:color="auto"/>
              <w:left w:val="nil"/>
              <w:bottom w:val="nil"/>
              <w:right w:val="nil"/>
            </w:tcBorders>
            <w:shd w:val="clear" w:color="auto" w:fill="auto"/>
            <w:noWrap/>
            <w:hideMark/>
          </w:tcPr>
          <w:p w14:paraId="6A1CBC02" w14:textId="77777777" w:rsidR="00B34AF6" w:rsidRPr="00885A70" w:rsidRDefault="00B34AF6" w:rsidP="00670900">
            <w:pPr>
              <w:spacing w:line="240" w:lineRule="auto"/>
              <w:jc w:val="both"/>
              <w:rPr>
                <w:rFonts w:ascii="Times New Roman" w:eastAsia="Times New Roman" w:hAnsi="Times New Roman" w:cs="Times New Roman"/>
                <w:color w:val="0033CC"/>
                <w:sz w:val="20"/>
                <w:szCs w:val="20"/>
              </w:rPr>
            </w:pPr>
            <w:r w:rsidRPr="00885A70">
              <w:rPr>
                <w:rFonts w:ascii="Times New Roman" w:eastAsia="Times New Roman" w:hAnsi="Times New Roman" w:cs="Times New Roman"/>
                <w:color w:val="0033CC"/>
                <w:sz w:val="20"/>
                <w:szCs w:val="20"/>
              </w:rPr>
              <w:t>No</w:t>
            </w:r>
          </w:p>
        </w:tc>
        <w:tc>
          <w:tcPr>
            <w:tcW w:w="219" w:type="pct"/>
            <w:tcBorders>
              <w:top w:val="single" w:sz="8" w:space="0" w:color="auto"/>
              <w:left w:val="nil"/>
              <w:bottom w:val="nil"/>
              <w:right w:val="nil"/>
            </w:tcBorders>
            <w:shd w:val="clear" w:color="auto" w:fill="auto"/>
            <w:noWrap/>
            <w:hideMark/>
          </w:tcPr>
          <w:p w14:paraId="6B65812D" w14:textId="77777777" w:rsidR="00B34AF6" w:rsidRPr="00885A70" w:rsidRDefault="00B34AF6" w:rsidP="00670900">
            <w:pPr>
              <w:spacing w:line="240" w:lineRule="auto"/>
              <w:jc w:val="both"/>
              <w:rPr>
                <w:rFonts w:ascii="Times New Roman" w:eastAsia="Times New Roman" w:hAnsi="Times New Roman" w:cs="Times New Roman"/>
                <w:color w:val="0033CC"/>
                <w:sz w:val="20"/>
                <w:szCs w:val="20"/>
              </w:rPr>
            </w:pPr>
            <w:r w:rsidRPr="00885A70">
              <w:rPr>
                <w:rFonts w:ascii="Times New Roman" w:eastAsia="Times New Roman" w:hAnsi="Times New Roman" w:cs="Times New Roman"/>
                <w:color w:val="0033CC"/>
                <w:sz w:val="20"/>
                <w:szCs w:val="20"/>
              </w:rPr>
              <w:t>Yes</w:t>
            </w:r>
          </w:p>
        </w:tc>
        <w:tc>
          <w:tcPr>
            <w:tcW w:w="296" w:type="pct"/>
            <w:tcBorders>
              <w:top w:val="single" w:sz="8" w:space="0" w:color="auto"/>
              <w:left w:val="nil"/>
              <w:bottom w:val="nil"/>
              <w:right w:val="nil"/>
            </w:tcBorders>
            <w:shd w:val="clear" w:color="auto" w:fill="auto"/>
            <w:noWrap/>
            <w:hideMark/>
          </w:tcPr>
          <w:p w14:paraId="30197D21" w14:textId="77777777" w:rsidR="00B34AF6" w:rsidRPr="00885A70" w:rsidRDefault="00B34AF6" w:rsidP="00670900">
            <w:pPr>
              <w:spacing w:line="240" w:lineRule="auto"/>
              <w:jc w:val="both"/>
              <w:rPr>
                <w:rFonts w:ascii="Times New Roman" w:eastAsia="Times New Roman" w:hAnsi="Times New Roman" w:cs="Times New Roman"/>
                <w:color w:val="0033CC"/>
                <w:sz w:val="20"/>
                <w:szCs w:val="20"/>
              </w:rPr>
            </w:pPr>
            <w:r w:rsidRPr="00885A70">
              <w:rPr>
                <w:rFonts w:ascii="Times New Roman" w:eastAsia="Times New Roman" w:hAnsi="Times New Roman" w:cs="Times New Roman"/>
                <w:color w:val="0033CC"/>
                <w:sz w:val="20"/>
                <w:szCs w:val="20"/>
              </w:rPr>
              <w:t>53.2</w:t>
            </w:r>
          </w:p>
        </w:tc>
        <w:tc>
          <w:tcPr>
            <w:tcW w:w="373" w:type="pct"/>
            <w:tcBorders>
              <w:top w:val="single" w:sz="8" w:space="0" w:color="auto"/>
              <w:left w:val="nil"/>
              <w:bottom w:val="nil"/>
              <w:right w:val="nil"/>
            </w:tcBorders>
            <w:shd w:val="clear" w:color="auto" w:fill="auto"/>
            <w:noWrap/>
            <w:hideMark/>
          </w:tcPr>
          <w:p w14:paraId="5CE23679" w14:textId="77777777" w:rsidR="00B34AF6" w:rsidRPr="00885A70" w:rsidRDefault="00B34AF6" w:rsidP="00670900">
            <w:pPr>
              <w:spacing w:line="240" w:lineRule="auto"/>
              <w:jc w:val="both"/>
              <w:rPr>
                <w:rFonts w:ascii="Times New Roman" w:eastAsia="Times New Roman" w:hAnsi="Times New Roman" w:cs="Times New Roman"/>
                <w:color w:val="0033CC"/>
                <w:sz w:val="20"/>
                <w:szCs w:val="20"/>
              </w:rPr>
            </w:pPr>
            <w:r w:rsidRPr="00885A70">
              <w:rPr>
                <w:rFonts w:ascii="Times New Roman" w:eastAsia="Times New Roman" w:hAnsi="Times New Roman" w:cs="Times New Roman"/>
                <w:color w:val="0033CC"/>
                <w:sz w:val="20"/>
                <w:szCs w:val="20"/>
              </w:rPr>
              <w:t>0.0061</w:t>
            </w:r>
          </w:p>
        </w:tc>
        <w:tc>
          <w:tcPr>
            <w:tcW w:w="296" w:type="pct"/>
            <w:tcBorders>
              <w:top w:val="single" w:sz="8" w:space="0" w:color="auto"/>
              <w:left w:val="nil"/>
              <w:bottom w:val="nil"/>
              <w:right w:val="nil"/>
            </w:tcBorders>
            <w:shd w:val="clear" w:color="auto" w:fill="auto"/>
            <w:noWrap/>
            <w:hideMark/>
          </w:tcPr>
          <w:p w14:paraId="6D50B7D7" w14:textId="77777777" w:rsidR="00B34AF6" w:rsidRPr="00885A70" w:rsidRDefault="00B34AF6" w:rsidP="00670900">
            <w:pPr>
              <w:spacing w:line="240" w:lineRule="auto"/>
              <w:jc w:val="both"/>
              <w:rPr>
                <w:rFonts w:ascii="Times New Roman" w:eastAsia="Times New Roman" w:hAnsi="Times New Roman" w:cs="Times New Roman"/>
                <w:color w:val="0033CC"/>
                <w:sz w:val="20"/>
                <w:szCs w:val="20"/>
              </w:rPr>
            </w:pPr>
            <w:r w:rsidRPr="00885A70">
              <w:rPr>
                <w:rFonts w:ascii="Times New Roman" w:eastAsia="Times New Roman" w:hAnsi="Times New Roman" w:cs="Times New Roman"/>
                <w:color w:val="0033CC"/>
                <w:sz w:val="20"/>
                <w:szCs w:val="20"/>
              </w:rPr>
              <w:t>0.081</w:t>
            </w:r>
          </w:p>
        </w:tc>
        <w:tc>
          <w:tcPr>
            <w:tcW w:w="257" w:type="pct"/>
            <w:tcBorders>
              <w:top w:val="single" w:sz="8" w:space="0" w:color="auto"/>
              <w:left w:val="nil"/>
              <w:bottom w:val="nil"/>
              <w:right w:val="nil"/>
            </w:tcBorders>
            <w:shd w:val="clear" w:color="auto" w:fill="auto"/>
            <w:noWrap/>
            <w:hideMark/>
          </w:tcPr>
          <w:p w14:paraId="4CA9A4EC" w14:textId="77777777" w:rsidR="00B34AF6" w:rsidRPr="00885A70" w:rsidRDefault="00B34AF6" w:rsidP="00670900">
            <w:pPr>
              <w:spacing w:line="240" w:lineRule="auto"/>
              <w:jc w:val="both"/>
              <w:rPr>
                <w:rFonts w:ascii="Times New Roman" w:eastAsia="Times New Roman" w:hAnsi="Times New Roman" w:cs="Times New Roman"/>
                <w:color w:val="0033CC"/>
                <w:sz w:val="20"/>
                <w:szCs w:val="20"/>
              </w:rPr>
            </w:pPr>
            <w:r w:rsidRPr="00885A70">
              <w:rPr>
                <w:rFonts w:ascii="Times New Roman" w:eastAsia="Times New Roman" w:hAnsi="Times New Roman" w:cs="Times New Roman"/>
                <w:color w:val="0033CC"/>
                <w:sz w:val="20"/>
                <w:szCs w:val="20"/>
              </w:rPr>
              <w:t>1.01</w:t>
            </w:r>
          </w:p>
        </w:tc>
        <w:tc>
          <w:tcPr>
            <w:tcW w:w="206" w:type="pct"/>
            <w:tcBorders>
              <w:top w:val="single" w:sz="8" w:space="0" w:color="auto"/>
              <w:left w:val="nil"/>
              <w:bottom w:val="nil"/>
              <w:right w:val="nil"/>
            </w:tcBorders>
            <w:shd w:val="clear" w:color="auto" w:fill="auto"/>
            <w:noWrap/>
            <w:hideMark/>
          </w:tcPr>
          <w:p w14:paraId="2328C847" w14:textId="77777777" w:rsidR="00B34AF6" w:rsidRPr="00885A70" w:rsidRDefault="00B34AF6" w:rsidP="00670900">
            <w:pPr>
              <w:spacing w:line="240" w:lineRule="auto"/>
              <w:jc w:val="both"/>
              <w:rPr>
                <w:rFonts w:ascii="Times New Roman" w:eastAsia="Times New Roman" w:hAnsi="Times New Roman" w:cs="Times New Roman"/>
                <w:color w:val="0033CC"/>
                <w:sz w:val="20"/>
                <w:szCs w:val="20"/>
              </w:rPr>
            </w:pPr>
            <w:r w:rsidRPr="00885A70">
              <w:rPr>
                <w:rFonts w:ascii="Times New Roman" w:eastAsia="Times New Roman" w:hAnsi="Times New Roman" w:cs="Times New Roman"/>
                <w:color w:val="0033CC"/>
                <w:sz w:val="20"/>
                <w:szCs w:val="20"/>
              </w:rPr>
              <w:t>900</w:t>
            </w:r>
          </w:p>
        </w:tc>
        <w:tc>
          <w:tcPr>
            <w:tcW w:w="288" w:type="pct"/>
            <w:tcBorders>
              <w:top w:val="single" w:sz="8" w:space="0" w:color="auto"/>
              <w:left w:val="nil"/>
              <w:bottom w:val="nil"/>
              <w:right w:val="nil"/>
            </w:tcBorders>
            <w:shd w:val="clear" w:color="auto" w:fill="auto"/>
            <w:noWrap/>
            <w:hideMark/>
          </w:tcPr>
          <w:p w14:paraId="6E981DC3" w14:textId="77777777" w:rsidR="00B34AF6" w:rsidRPr="00885A70" w:rsidRDefault="00B34AF6" w:rsidP="00670900">
            <w:pPr>
              <w:spacing w:line="240" w:lineRule="auto"/>
              <w:jc w:val="both"/>
              <w:rPr>
                <w:rFonts w:ascii="Times New Roman" w:eastAsia="Times New Roman" w:hAnsi="Times New Roman" w:cs="Times New Roman"/>
                <w:color w:val="0033CC"/>
                <w:sz w:val="20"/>
                <w:szCs w:val="20"/>
              </w:rPr>
            </w:pPr>
            <w:r w:rsidRPr="00885A70">
              <w:rPr>
                <w:rFonts w:ascii="Times New Roman" w:eastAsia="Times New Roman" w:hAnsi="Times New Roman" w:cs="Times New Roman"/>
                <w:color w:val="0033CC"/>
                <w:sz w:val="20"/>
                <w:szCs w:val="20"/>
              </w:rPr>
              <w:t>Dim</w:t>
            </w:r>
          </w:p>
        </w:tc>
        <w:tc>
          <w:tcPr>
            <w:tcW w:w="280" w:type="pct"/>
            <w:tcBorders>
              <w:top w:val="single" w:sz="8" w:space="0" w:color="auto"/>
              <w:left w:val="nil"/>
              <w:bottom w:val="nil"/>
              <w:right w:val="nil"/>
            </w:tcBorders>
            <w:shd w:val="clear" w:color="auto" w:fill="auto"/>
            <w:noWrap/>
            <w:hideMark/>
          </w:tcPr>
          <w:p w14:paraId="5CBAB71A" w14:textId="77777777" w:rsidR="00B34AF6" w:rsidRPr="00885A70" w:rsidRDefault="00B34AF6" w:rsidP="00670900">
            <w:pPr>
              <w:spacing w:line="240" w:lineRule="auto"/>
              <w:jc w:val="both"/>
              <w:rPr>
                <w:rFonts w:ascii="Times New Roman" w:eastAsia="Times New Roman" w:hAnsi="Times New Roman" w:cs="Times New Roman"/>
                <w:color w:val="0033CC"/>
                <w:sz w:val="20"/>
                <w:szCs w:val="20"/>
              </w:rPr>
            </w:pPr>
            <w:r w:rsidRPr="00885A70">
              <w:rPr>
                <w:rFonts w:ascii="Times New Roman" w:eastAsia="Times New Roman" w:hAnsi="Times New Roman" w:cs="Times New Roman"/>
                <w:color w:val="0033CC"/>
                <w:sz w:val="20"/>
                <w:szCs w:val="20"/>
              </w:rPr>
              <w:t>17.21</w:t>
            </w:r>
          </w:p>
        </w:tc>
        <w:tc>
          <w:tcPr>
            <w:tcW w:w="280" w:type="pct"/>
            <w:tcBorders>
              <w:top w:val="single" w:sz="8" w:space="0" w:color="auto"/>
              <w:left w:val="nil"/>
              <w:bottom w:val="nil"/>
              <w:right w:val="nil"/>
            </w:tcBorders>
          </w:tcPr>
          <w:p w14:paraId="020F44A1" w14:textId="77777777" w:rsidR="00B34AF6" w:rsidRPr="00885A70" w:rsidRDefault="00B34AF6" w:rsidP="00670900">
            <w:pPr>
              <w:spacing w:line="240" w:lineRule="auto"/>
              <w:jc w:val="both"/>
              <w:rPr>
                <w:rFonts w:ascii="Times New Roman" w:eastAsia="Times New Roman" w:hAnsi="Times New Roman" w:cs="Times New Roman"/>
                <w:color w:val="0033CC"/>
                <w:sz w:val="20"/>
                <w:szCs w:val="20"/>
              </w:rPr>
            </w:pPr>
            <w:r w:rsidRPr="00885A70">
              <w:rPr>
                <w:rFonts w:ascii="Times New Roman" w:eastAsia="Times New Roman" w:hAnsi="Times New Roman" w:cs="Times New Roman"/>
                <w:color w:val="0033CC"/>
                <w:sz w:val="20"/>
                <w:szCs w:val="20"/>
              </w:rPr>
              <w:t>0.22</w:t>
            </w:r>
          </w:p>
        </w:tc>
        <w:tc>
          <w:tcPr>
            <w:tcW w:w="309" w:type="pct"/>
            <w:tcBorders>
              <w:top w:val="single" w:sz="8" w:space="0" w:color="auto"/>
              <w:left w:val="nil"/>
              <w:bottom w:val="nil"/>
              <w:right w:val="nil"/>
            </w:tcBorders>
          </w:tcPr>
          <w:p w14:paraId="1EC88259" w14:textId="77777777" w:rsidR="00B34AF6" w:rsidRPr="00885A70" w:rsidRDefault="00B34AF6" w:rsidP="00670900">
            <w:pPr>
              <w:spacing w:line="240" w:lineRule="auto"/>
              <w:jc w:val="both"/>
              <w:rPr>
                <w:rFonts w:ascii="Times New Roman" w:eastAsia="Times New Roman" w:hAnsi="Times New Roman" w:cs="Times New Roman"/>
                <w:color w:val="0033CC"/>
                <w:sz w:val="20"/>
                <w:szCs w:val="20"/>
              </w:rPr>
            </w:pPr>
            <w:r w:rsidRPr="00885A70">
              <w:rPr>
                <w:rFonts w:ascii="Times New Roman" w:eastAsia="Times New Roman" w:hAnsi="Times New Roman" w:cs="Times New Roman"/>
                <w:color w:val="0033CC"/>
                <w:sz w:val="20"/>
                <w:szCs w:val="20"/>
              </w:rPr>
              <w:t>3.24</w:t>
            </w:r>
          </w:p>
        </w:tc>
        <w:tc>
          <w:tcPr>
            <w:tcW w:w="345" w:type="pct"/>
            <w:tcBorders>
              <w:top w:val="single" w:sz="8" w:space="0" w:color="auto"/>
              <w:left w:val="nil"/>
              <w:bottom w:val="nil"/>
              <w:right w:val="nil"/>
            </w:tcBorders>
          </w:tcPr>
          <w:p w14:paraId="0D3D4A1C" w14:textId="77777777" w:rsidR="00B34AF6" w:rsidRPr="00885A70" w:rsidRDefault="00B34AF6" w:rsidP="00670900">
            <w:pPr>
              <w:spacing w:line="240" w:lineRule="auto"/>
              <w:jc w:val="both"/>
              <w:rPr>
                <w:rFonts w:ascii="Times New Roman" w:eastAsia="Times New Roman" w:hAnsi="Times New Roman" w:cs="Times New Roman"/>
                <w:color w:val="0033CC"/>
                <w:sz w:val="20"/>
                <w:szCs w:val="20"/>
              </w:rPr>
            </w:pPr>
            <w:r w:rsidRPr="00885A70">
              <w:rPr>
                <w:rFonts w:ascii="Times New Roman" w:eastAsia="Times New Roman" w:hAnsi="Times New Roman" w:cs="Times New Roman"/>
                <w:color w:val="0033CC"/>
                <w:sz w:val="20"/>
                <w:szCs w:val="20"/>
              </w:rPr>
              <w:t>0.52</w:t>
            </w:r>
          </w:p>
        </w:tc>
        <w:tc>
          <w:tcPr>
            <w:tcW w:w="236" w:type="pct"/>
            <w:tcBorders>
              <w:top w:val="single" w:sz="8" w:space="0" w:color="auto"/>
              <w:left w:val="nil"/>
              <w:bottom w:val="nil"/>
              <w:right w:val="nil"/>
            </w:tcBorders>
          </w:tcPr>
          <w:p w14:paraId="0350BA04" w14:textId="77777777" w:rsidR="00B34AF6" w:rsidRPr="00885A70" w:rsidRDefault="00B34AF6" w:rsidP="00670900">
            <w:pPr>
              <w:spacing w:line="240" w:lineRule="auto"/>
              <w:jc w:val="both"/>
              <w:rPr>
                <w:rFonts w:ascii="Times New Roman" w:eastAsia="Times New Roman" w:hAnsi="Times New Roman" w:cs="Times New Roman"/>
                <w:color w:val="0033CC"/>
                <w:sz w:val="20"/>
                <w:szCs w:val="20"/>
              </w:rPr>
            </w:pPr>
            <w:r w:rsidRPr="00885A70">
              <w:rPr>
                <w:rFonts w:ascii="Times New Roman" w:eastAsia="Times New Roman" w:hAnsi="Times New Roman" w:cs="Times New Roman"/>
                <w:color w:val="0033CC"/>
                <w:sz w:val="20"/>
                <w:szCs w:val="20"/>
              </w:rPr>
              <w:t>7</w:t>
            </w:r>
          </w:p>
        </w:tc>
        <w:tc>
          <w:tcPr>
            <w:tcW w:w="313" w:type="pct"/>
            <w:tcBorders>
              <w:top w:val="single" w:sz="8" w:space="0" w:color="auto"/>
              <w:left w:val="nil"/>
              <w:bottom w:val="nil"/>
              <w:right w:val="nil"/>
            </w:tcBorders>
          </w:tcPr>
          <w:p w14:paraId="4AFCD483" w14:textId="77777777" w:rsidR="00B34AF6" w:rsidRPr="00885A70" w:rsidRDefault="00B34AF6" w:rsidP="00670900">
            <w:pPr>
              <w:spacing w:line="240" w:lineRule="auto"/>
              <w:jc w:val="both"/>
              <w:rPr>
                <w:rFonts w:ascii="Times New Roman" w:eastAsia="Times New Roman" w:hAnsi="Times New Roman" w:cs="Times New Roman"/>
                <w:color w:val="0033CC"/>
                <w:sz w:val="20"/>
                <w:szCs w:val="20"/>
              </w:rPr>
            </w:pPr>
            <w:r w:rsidRPr="00885A70">
              <w:rPr>
                <w:rFonts w:ascii="Times New Roman" w:eastAsia="Times New Roman" w:hAnsi="Times New Roman" w:cs="Times New Roman"/>
                <w:color w:val="0033CC"/>
                <w:sz w:val="20"/>
                <w:szCs w:val="20"/>
              </w:rPr>
              <w:t>0</w:t>
            </w:r>
          </w:p>
        </w:tc>
        <w:tc>
          <w:tcPr>
            <w:tcW w:w="275" w:type="pct"/>
            <w:tcBorders>
              <w:top w:val="single" w:sz="8" w:space="0" w:color="auto"/>
              <w:left w:val="nil"/>
              <w:bottom w:val="nil"/>
              <w:right w:val="nil"/>
            </w:tcBorders>
          </w:tcPr>
          <w:p w14:paraId="6071941C" w14:textId="77777777" w:rsidR="00B34AF6" w:rsidRPr="00885A70" w:rsidRDefault="00B34AF6" w:rsidP="00670900">
            <w:pPr>
              <w:spacing w:line="240" w:lineRule="auto"/>
              <w:jc w:val="both"/>
              <w:rPr>
                <w:rFonts w:ascii="Times New Roman" w:eastAsia="Times New Roman" w:hAnsi="Times New Roman" w:cs="Times New Roman"/>
                <w:color w:val="0033CC"/>
                <w:sz w:val="20"/>
                <w:szCs w:val="20"/>
              </w:rPr>
            </w:pPr>
            <w:r w:rsidRPr="00885A70">
              <w:rPr>
                <w:rFonts w:ascii="Times New Roman" w:eastAsia="Times New Roman" w:hAnsi="Times New Roman" w:cs="Times New Roman"/>
                <w:color w:val="0033CC"/>
                <w:sz w:val="20"/>
                <w:szCs w:val="20"/>
              </w:rPr>
              <w:t>4</w:t>
            </w:r>
          </w:p>
        </w:tc>
        <w:tc>
          <w:tcPr>
            <w:tcW w:w="299" w:type="pct"/>
            <w:tcBorders>
              <w:top w:val="single" w:sz="8" w:space="0" w:color="auto"/>
              <w:left w:val="nil"/>
              <w:bottom w:val="nil"/>
              <w:right w:val="nil"/>
            </w:tcBorders>
          </w:tcPr>
          <w:p w14:paraId="004BE3F2" w14:textId="77777777" w:rsidR="00B34AF6" w:rsidRPr="00885A70" w:rsidRDefault="00B34AF6" w:rsidP="00670900">
            <w:pPr>
              <w:spacing w:line="240" w:lineRule="auto"/>
              <w:jc w:val="both"/>
              <w:rPr>
                <w:rFonts w:ascii="Times New Roman" w:eastAsia="Times New Roman" w:hAnsi="Times New Roman" w:cs="Times New Roman"/>
                <w:color w:val="0033CC"/>
                <w:sz w:val="20"/>
                <w:szCs w:val="20"/>
              </w:rPr>
            </w:pPr>
            <w:r w:rsidRPr="00885A70">
              <w:rPr>
                <w:rFonts w:ascii="Times New Roman" w:eastAsia="Times New Roman" w:hAnsi="Times New Roman" w:cs="Times New Roman"/>
                <w:color w:val="0033CC"/>
                <w:sz w:val="20"/>
                <w:szCs w:val="20"/>
              </w:rPr>
              <w:t>20</w:t>
            </w:r>
          </w:p>
        </w:tc>
        <w:tc>
          <w:tcPr>
            <w:tcW w:w="370" w:type="pct"/>
            <w:tcBorders>
              <w:top w:val="single" w:sz="8" w:space="0" w:color="auto"/>
              <w:left w:val="nil"/>
              <w:bottom w:val="nil"/>
              <w:right w:val="nil"/>
            </w:tcBorders>
          </w:tcPr>
          <w:p w14:paraId="7A74725C" w14:textId="3235F194" w:rsidR="00B34AF6" w:rsidRPr="00885A70" w:rsidRDefault="00B34AF6" w:rsidP="00670900">
            <w:pPr>
              <w:spacing w:line="240" w:lineRule="auto"/>
              <w:jc w:val="both"/>
              <w:rPr>
                <w:rFonts w:ascii="Times New Roman" w:eastAsia="Times New Roman" w:hAnsi="Times New Roman" w:cs="Times New Roman"/>
                <w:color w:val="0033CC"/>
                <w:sz w:val="20"/>
                <w:szCs w:val="20"/>
              </w:rPr>
            </w:pPr>
            <w:r w:rsidRPr="00885A70">
              <w:rPr>
                <w:rFonts w:ascii="Times New Roman" w:eastAsia="Times New Roman" w:hAnsi="Times New Roman" w:cs="Times New Roman"/>
                <w:color w:val="0033CC"/>
                <w:sz w:val="20"/>
                <w:szCs w:val="20"/>
              </w:rPr>
              <w:t>0.0</w:t>
            </w:r>
            <w:r w:rsidR="00813429" w:rsidRPr="00885A70">
              <w:rPr>
                <w:rFonts w:ascii="Times New Roman" w:eastAsia="Times New Roman" w:hAnsi="Times New Roman" w:cs="Times New Roman"/>
                <w:color w:val="0033CC"/>
                <w:sz w:val="20"/>
                <w:szCs w:val="20"/>
              </w:rPr>
              <w:t>48</w:t>
            </w:r>
          </w:p>
        </w:tc>
      </w:tr>
      <w:tr w:rsidR="00885A70" w:rsidRPr="00885A70" w14:paraId="757F38C4" w14:textId="77777777" w:rsidTr="009334D5">
        <w:trPr>
          <w:trHeight w:val="288"/>
          <w:jc w:val="center"/>
        </w:trPr>
        <w:tc>
          <w:tcPr>
            <w:tcW w:w="358" w:type="pct"/>
            <w:tcBorders>
              <w:top w:val="nil"/>
              <w:left w:val="nil"/>
              <w:bottom w:val="nil"/>
              <w:right w:val="nil"/>
            </w:tcBorders>
            <w:shd w:val="clear" w:color="auto" w:fill="auto"/>
            <w:noWrap/>
            <w:hideMark/>
          </w:tcPr>
          <w:p w14:paraId="15EF080F" w14:textId="77777777" w:rsidR="00B34AF6" w:rsidRPr="00885A70" w:rsidRDefault="00B34AF6" w:rsidP="00670900">
            <w:pPr>
              <w:spacing w:line="240" w:lineRule="auto"/>
              <w:jc w:val="both"/>
              <w:rPr>
                <w:rFonts w:ascii="Times New Roman" w:eastAsia="Times New Roman" w:hAnsi="Times New Roman" w:cs="Times New Roman"/>
                <w:color w:val="0033CC"/>
                <w:sz w:val="20"/>
                <w:szCs w:val="20"/>
              </w:rPr>
            </w:pPr>
            <w:r w:rsidRPr="00885A70">
              <w:rPr>
                <w:rFonts w:ascii="Times New Roman" w:eastAsia="Times New Roman" w:hAnsi="Times New Roman" w:cs="Times New Roman"/>
                <w:color w:val="0033CC"/>
                <w:sz w:val="20"/>
                <w:szCs w:val="20"/>
              </w:rPr>
              <w:t>No</w:t>
            </w:r>
          </w:p>
        </w:tc>
        <w:tc>
          <w:tcPr>
            <w:tcW w:w="219" w:type="pct"/>
            <w:tcBorders>
              <w:top w:val="nil"/>
              <w:left w:val="nil"/>
              <w:bottom w:val="nil"/>
              <w:right w:val="nil"/>
            </w:tcBorders>
            <w:shd w:val="clear" w:color="auto" w:fill="auto"/>
            <w:noWrap/>
            <w:hideMark/>
          </w:tcPr>
          <w:p w14:paraId="0E14E558" w14:textId="77777777" w:rsidR="00B34AF6" w:rsidRPr="00885A70" w:rsidRDefault="00B34AF6" w:rsidP="00670900">
            <w:pPr>
              <w:spacing w:line="240" w:lineRule="auto"/>
              <w:jc w:val="both"/>
              <w:rPr>
                <w:rFonts w:ascii="Times New Roman" w:eastAsia="Times New Roman" w:hAnsi="Times New Roman" w:cs="Times New Roman"/>
                <w:color w:val="0033CC"/>
                <w:sz w:val="20"/>
                <w:szCs w:val="20"/>
              </w:rPr>
            </w:pPr>
            <w:r w:rsidRPr="00885A70">
              <w:rPr>
                <w:rFonts w:ascii="Times New Roman" w:eastAsia="Times New Roman" w:hAnsi="Times New Roman" w:cs="Times New Roman"/>
                <w:color w:val="0033CC"/>
                <w:sz w:val="20"/>
                <w:szCs w:val="20"/>
              </w:rPr>
              <w:t>No</w:t>
            </w:r>
          </w:p>
        </w:tc>
        <w:tc>
          <w:tcPr>
            <w:tcW w:w="296" w:type="pct"/>
            <w:tcBorders>
              <w:top w:val="nil"/>
              <w:left w:val="nil"/>
              <w:bottom w:val="nil"/>
              <w:right w:val="nil"/>
            </w:tcBorders>
            <w:shd w:val="clear" w:color="auto" w:fill="auto"/>
            <w:noWrap/>
            <w:hideMark/>
          </w:tcPr>
          <w:p w14:paraId="52AF15CB" w14:textId="77777777" w:rsidR="00B34AF6" w:rsidRPr="00885A70" w:rsidRDefault="00B34AF6" w:rsidP="00670900">
            <w:pPr>
              <w:spacing w:line="240" w:lineRule="auto"/>
              <w:jc w:val="both"/>
              <w:rPr>
                <w:rFonts w:ascii="Times New Roman" w:eastAsia="Times New Roman" w:hAnsi="Times New Roman" w:cs="Times New Roman"/>
                <w:color w:val="0033CC"/>
                <w:sz w:val="20"/>
                <w:szCs w:val="20"/>
              </w:rPr>
            </w:pPr>
            <w:r w:rsidRPr="00885A70">
              <w:rPr>
                <w:rFonts w:ascii="Times New Roman" w:eastAsia="Times New Roman" w:hAnsi="Times New Roman" w:cs="Times New Roman"/>
                <w:color w:val="0033CC"/>
                <w:sz w:val="20"/>
                <w:szCs w:val="20"/>
              </w:rPr>
              <w:t>6.5</w:t>
            </w:r>
          </w:p>
        </w:tc>
        <w:tc>
          <w:tcPr>
            <w:tcW w:w="373" w:type="pct"/>
            <w:tcBorders>
              <w:top w:val="nil"/>
              <w:left w:val="nil"/>
              <w:bottom w:val="nil"/>
              <w:right w:val="nil"/>
            </w:tcBorders>
            <w:shd w:val="clear" w:color="auto" w:fill="auto"/>
            <w:noWrap/>
            <w:hideMark/>
          </w:tcPr>
          <w:p w14:paraId="21E3E8C3" w14:textId="77777777" w:rsidR="00B34AF6" w:rsidRPr="00885A70" w:rsidRDefault="00B34AF6" w:rsidP="00670900">
            <w:pPr>
              <w:spacing w:line="240" w:lineRule="auto"/>
              <w:jc w:val="both"/>
              <w:rPr>
                <w:rFonts w:ascii="Times New Roman" w:eastAsia="Times New Roman" w:hAnsi="Times New Roman" w:cs="Times New Roman"/>
                <w:color w:val="0033CC"/>
                <w:sz w:val="20"/>
                <w:szCs w:val="20"/>
              </w:rPr>
            </w:pPr>
            <w:r w:rsidRPr="00885A70">
              <w:rPr>
                <w:rFonts w:ascii="Times New Roman" w:eastAsia="Times New Roman" w:hAnsi="Times New Roman" w:cs="Times New Roman"/>
                <w:color w:val="0033CC"/>
                <w:sz w:val="20"/>
                <w:szCs w:val="20"/>
              </w:rPr>
              <w:t>0.0185</w:t>
            </w:r>
          </w:p>
        </w:tc>
        <w:tc>
          <w:tcPr>
            <w:tcW w:w="296" w:type="pct"/>
            <w:tcBorders>
              <w:top w:val="nil"/>
              <w:left w:val="nil"/>
              <w:bottom w:val="nil"/>
              <w:right w:val="nil"/>
            </w:tcBorders>
            <w:shd w:val="clear" w:color="auto" w:fill="auto"/>
            <w:noWrap/>
            <w:hideMark/>
          </w:tcPr>
          <w:p w14:paraId="3F65366A" w14:textId="77777777" w:rsidR="00B34AF6" w:rsidRPr="00885A70" w:rsidRDefault="00B34AF6" w:rsidP="00670900">
            <w:pPr>
              <w:spacing w:line="240" w:lineRule="auto"/>
              <w:jc w:val="both"/>
              <w:rPr>
                <w:rFonts w:ascii="Times New Roman" w:eastAsia="Times New Roman" w:hAnsi="Times New Roman" w:cs="Times New Roman"/>
                <w:color w:val="0033CC"/>
                <w:sz w:val="20"/>
                <w:szCs w:val="20"/>
              </w:rPr>
            </w:pPr>
            <w:r w:rsidRPr="00885A70">
              <w:rPr>
                <w:rFonts w:ascii="Times New Roman" w:eastAsia="Times New Roman" w:hAnsi="Times New Roman" w:cs="Times New Roman"/>
                <w:color w:val="0033CC"/>
                <w:sz w:val="20"/>
                <w:szCs w:val="20"/>
              </w:rPr>
              <w:t>0.030</w:t>
            </w:r>
          </w:p>
        </w:tc>
        <w:tc>
          <w:tcPr>
            <w:tcW w:w="257" w:type="pct"/>
            <w:tcBorders>
              <w:top w:val="nil"/>
              <w:left w:val="nil"/>
              <w:bottom w:val="nil"/>
              <w:right w:val="nil"/>
            </w:tcBorders>
            <w:shd w:val="clear" w:color="auto" w:fill="auto"/>
            <w:noWrap/>
            <w:hideMark/>
          </w:tcPr>
          <w:p w14:paraId="28E5557A" w14:textId="77777777" w:rsidR="00B34AF6" w:rsidRPr="00885A70" w:rsidRDefault="00B34AF6" w:rsidP="00670900">
            <w:pPr>
              <w:spacing w:line="240" w:lineRule="auto"/>
              <w:jc w:val="both"/>
              <w:rPr>
                <w:rFonts w:ascii="Times New Roman" w:eastAsia="Times New Roman" w:hAnsi="Times New Roman" w:cs="Times New Roman"/>
                <w:color w:val="0033CC"/>
                <w:sz w:val="20"/>
                <w:szCs w:val="20"/>
              </w:rPr>
            </w:pPr>
            <w:r w:rsidRPr="00885A70">
              <w:rPr>
                <w:rFonts w:ascii="Times New Roman" w:eastAsia="Times New Roman" w:hAnsi="Times New Roman" w:cs="Times New Roman"/>
                <w:color w:val="0033CC"/>
                <w:sz w:val="20"/>
                <w:szCs w:val="20"/>
              </w:rPr>
              <w:t>0.96</w:t>
            </w:r>
          </w:p>
        </w:tc>
        <w:tc>
          <w:tcPr>
            <w:tcW w:w="206" w:type="pct"/>
            <w:tcBorders>
              <w:top w:val="nil"/>
              <w:left w:val="nil"/>
              <w:bottom w:val="nil"/>
              <w:right w:val="nil"/>
            </w:tcBorders>
            <w:shd w:val="clear" w:color="auto" w:fill="auto"/>
            <w:noWrap/>
            <w:hideMark/>
          </w:tcPr>
          <w:p w14:paraId="010D026A" w14:textId="77777777" w:rsidR="00B34AF6" w:rsidRPr="00885A70" w:rsidRDefault="00B34AF6" w:rsidP="00670900">
            <w:pPr>
              <w:spacing w:line="240" w:lineRule="auto"/>
              <w:jc w:val="both"/>
              <w:rPr>
                <w:rFonts w:ascii="Times New Roman" w:eastAsia="Times New Roman" w:hAnsi="Times New Roman" w:cs="Times New Roman"/>
                <w:color w:val="0033CC"/>
                <w:sz w:val="20"/>
                <w:szCs w:val="20"/>
              </w:rPr>
            </w:pPr>
            <w:r w:rsidRPr="00885A70">
              <w:rPr>
                <w:rFonts w:ascii="Times New Roman" w:eastAsia="Times New Roman" w:hAnsi="Times New Roman" w:cs="Times New Roman"/>
                <w:color w:val="0033CC"/>
                <w:sz w:val="20"/>
                <w:szCs w:val="20"/>
              </w:rPr>
              <w:t>300</w:t>
            </w:r>
          </w:p>
        </w:tc>
        <w:tc>
          <w:tcPr>
            <w:tcW w:w="288" w:type="pct"/>
            <w:tcBorders>
              <w:top w:val="nil"/>
              <w:left w:val="nil"/>
              <w:bottom w:val="nil"/>
              <w:right w:val="nil"/>
            </w:tcBorders>
            <w:shd w:val="clear" w:color="auto" w:fill="auto"/>
            <w:noWrap/>
            <w:hideMark/>
          </w:tcPr>
          <w:p w14:paraId="6B224EDB" w14:textId="77777777" w:rsidR="00B34AF6" w:rsidRPr="00885A70" w:rsidRDefault="00B34AF6" w:rsidP="00670900">
            <w:pPr>
              <w:spacing w:line="240" w:lineRule="auto"/>
              <w:jc w:val="both"/>
              <w:rPr>
                <w:rFonts w:ascii="Times New Roman" w:eastAsia="Times New Roman" w:hAnsi="Times New Roman" w:cs="Times New Roman"/>
                <w:color w:val="0033CC"/>
                <w:sz w:val="20"/>
                <w:szCs w:val="20"/>
              </w:rPr>
            </w:pPr>
            <w:r w:rsidRPr="00885A70">
              <w:rPr>
                <w:rFonts w:ascii="Times New Roman" w:eastAsia="Times New Roman" w:hAnsi="Times New Roman" w:cs="Times New Roman"/>
                <w:color w:val="0033CC"/>
                <w:sz w:val="20"/>
                <w:szCs w:val="20"/>
              </w:rPr>
              <w:t>Low</w:t>
            </w:r>
          </w:p>
        </w:tc>
        <w:tc>
          <w:tcPr>
            <w:tcW w:w="280" w:type="pct"/>
            <w:tcBorders>
              <w:top w:val="nil"/>
              <w:left w:val="nil"/>
              <w:bottom w:val="nil"/>
              <w:right w:val="nil"/>
            </w:tcBorders>
            <w:shd w:val="clear" w:color="auto" w:fill="auto"/>
            <w:noWrap/>
            <w:hideMark/>
          </w:tcPr>
          <w:p w14:paraId="1E382A2A" w14:textId="77777777" w:rsidR="00B34AF6" w:rsidRPr="00885A70" w:rsidRDefault="00B34AF6" w:rsidP="00670900">
            <w:pPr>
              <w:spacing w:line="240" w:lineRule="auto"/>
              <w:jc w:val="both"/>
              <w:rPr>
                <w:rFonts w:ascii="Times New Roman" w:eastAsia="Times New Roman" w:hAnsi="Times New Roman" w:cs="Times New Roman"/>
                <w:color w:val="0033CC"/>
                <w:sz w:val="20"/>
                <w:szCs w:val="20"/>
              </w:rPr>
            </w:pPr>
            <w:r w:rsidRPr="00885A70">
              <w:rPr>
                <w:rFonts w:ascii="Times New Roman" w:eastAsia="Times New Roman" w:hAnsi="Times New Roman" w:cs="Times New Roman"/>
                <w:color w:val="0033CC"/>
                <w:sz w:val="20"/>
                <w:szCs w:val="20"/>
              </w:rPr>
              <w:t>34.29</w:t>
            </w:r>
          </w:p>
        </w:tc>
        <w:tc>
          <w:tcPr>
            <w:tcW w:w="280" w:type="pct"/>
            <w:tcBorders>
              <w:top w:val="nil"/>
              <w:left w:val="nil"/>
              <w:bottom w:val="nil"/>
              <w:right w:val="nil"/>
            </w:tcBorders>
          </w:tcPr>
          <w:p w14:paraId="6BB63CFC" w14:textId="77777777" w:rsidR="00B34AF6" w:rsidRPr="00885A70" w:rsidRDefault="00B34AF6" w:rsidP="00670900">
            <w:pPr>
              <w:spacing w:line="240" w:lineRule="auto"/>
              <w:jc w:val="both"/>
              <w:rPr>
                <w:rFonts w:ascii="Times New Roman" w:eastAsia="Times New Roman" w:hAnsi="Times New Roman" w:cs="Times New Roman"/>
                <w:color w:val="0033CC"/>
                <w:sz w:val="20"/>
                <w:szCs w:val="20"/>
              </w:rPr>
            </w:pPr>
            <w:r w:rsidRPr="00885A70">
              <w:rPr>
                <w:rFonts w:ascii="Times New Roman" w:eastAsia="Times New Roman" w:hAnsi="Times New Roman" w:cs="Times New Roman"/>
                <w:color w:val="0033CC"/>
                <w:sz w:val="20"/>
                <w:szCs w:val="20"/>
              </w:rPr>
              <w:t>3.31</w:t>
            </w:r>
          </w:p>
        </w:tc>
        <w:tc>
          <w:tcPr>
            <w:tcW w:w="309" w:type="pct"/>
            <w:tcBorders>
              <w:top w:val="nil"/>
              <w:left w:val="nil"/>
              <w:bottom w:val="nil"/>
              <w:right w:val="nil"/>
            </w:tcBorders>
          </w:tcPr>
          <w:p w14:paraId="494E846F" w14:textId="77777777" w:rsidR="00B34AF6" w:rsidRPr="00885A70" w:rsidRDefault="00B34AF6" w:rsidP="00670900">
            <w:pPr>
              <w:spacing w:line="240" w:lineRule="auto"/>
              <w:jc w:val="both"/>
              <w:rPr>
                <w:rFonts w:ascii="Times New Roman" w:eastAsia="Times New Roman" w:hAnsi="Times New Roman" w:cs="Times New Roman"/>
                <w:color w:val="0033CC"/>
                <w:sz w:val="20"/>
                <w:szCs w:val="20"/>
              </w:rPr>
            </w:pPr>
            <w:r w:rsidRPr="00885A70">
              <w:rPr>
                <w:rFonts w:ascii="Times New Roman" w:eastAsia="Times New Roman" w:hAnsi="Times New Roman" w:cs="Times New Roman"/>
                <w:color w:val="0033CC"/>
                <w:sz w:val="20"/>
                <w:szCs w:val="20"/>
              </w:rPr>
              <w:t>34.00</w:t>
            </w:r>
          </w:p>
        </w:tc>
        <w:tc>
          <w:tcPr>
            <w:tcW w:w="345" w:type="pct"/>
            <w:tcBorders>
              <w:top w:val="nil"/>
              <w:left w:val="nil"/>
              <w:bottom w:val="nil"/>
              <w:right w:val="nil"/>
            </w:tcBorders>
          </w:tcPr>
          <w:p w14:paraId="643B7DF3" w14:textId="77777777" w:rsidR="00B34AF6" w:rsidRPr="00885A70" w:rsidRDefault="00B34AF6" w:rsidP="00670900">
            <w:pPr>
              <w:spacing w:line="240" w:lineRule="auto"/>
              <w:jc w:val="both"/>
              <w:rPr>
                <w:rFonts w:ascii="Times New Roman" w:eastAsia="Times New Roman" w:hAnsi="Times New Roman" w:cs="Times New Roman"/>
                <w:color w:val="0033CC"/>
                <w:sz w:val="20"/>
                <w:szCs w:val="20"/>
              </w:rPr>
            </w:pPr>
            <w:r w:rsidRPr="00885A70">
              <w:rPr>
                <w:rFonts w:ascii="Times New Roman" w:eastAsia="Times New Roman" w:hAnsi="Times New Roman" w:cs="Times New Roman"/>
                <w:color w:val="0033CC"/>
                <w:sz w:val="20"/>
                <w:szCs w:val="20"/>
              </w:rPr>
              <w:t>2.55</w:t>
            </w:r>
          </w:p>
        </w:tc>
        <w:tc>
          <w:tcPr>
            <w:tcW w:w="236" w:type="pct"/>
            <w:tcBorders>
              <w:top w:val="nil"/>
              <w:left w:val="nil"/>
              <w:bottom w:val="nil"/>
              <w:right w:val="nil"/>
            </w:tcBorders>
          </w:tcPr>
          <w:p w14:paraId="595BB522" w14:textId="77777777" w:rsidR="00B34AF6" w:rsidRPr="00885A70" w:rsidRDefault="00B34AF6" w:rsidP="00670900">
            <w:pPr>
              <w:spacing w:line="240" w:lineRule="auto"/>
              <w:jc w:val="both"/>
              <w:rPr>
                <w:rFonts w:ascii="Times New Roman" w:eastAsia="Times New Roman" w:hAnsi="Times New Roman" w:cs="Times New Roman"/>
                <w:color w:val="0033CC"/>
                <w:sz w:val="20"/>
                <w:szCs w:val="20"/>
              </w:rPr>
            </w:pPr>
            <w:r w:rsidRPr="00885A70">
              <w:rPr>
                <w:rFonts w:ascii="Times New Roman" w:eastAsia="Times New Roman" w:hAnsi="Times New Roman" w:cs="Times New Roman"/>
                <w:color w:val="0033CC"/>
                <w:sz w:val="20"/>
                <w:szCs w:val="20"/>
              </w:rPr>
              <w:t>8.48</w:t>
            </w:r>
          </w:p>
        </w:tc>
        <w:tc>
          <w:tcPr>
            <w:tcW w:w="313" w:type="pct"/>
            <w:tcBorders>
              <w:top w:val="nil"/>
              <w:left w:val="nil"/>
              <w:bottom w:val="nil"/>
              <w:right w:val="nil"/>
            </w:tcBorders>
          </w:tcPr>
          <w:p w14:paraId="2E40BBBC" w14:textId="77777777" w:rsidR="00B34AF6" w:rsidRPr="00885A70" w:rsidRDefault="00B34AF6" w:rsidP="00670900">
            <w:pPr>
              <w:spacing w:line="240" w:lineRule="auto"/>
              <w:jc w:val="both"/>
              <w:rPr>
                <w:rFonts w:ascii="Times New Roman" w:eastAsia="Times New Roman" w:hAnsi="Times New Roman" w:cs="Times New Roman"/>
                <w:color w:val="0033CC"/>
                <w:sz w:val="20"/>
                <w:szCs w:val="20"/>
              </w:rPr>
            </w:pPr>
            <w:r w:rsidRPr="00885A70">
              <w:rPr>
                <w:rFonts w:ascii="Times New Roman" w:eastAsia="Times New Roman" w:hAnsi="Times New Roman" w:cs="Times New Roman"/>
                <w:color w:val="0033CC"/>
                <w:sz w:val="20"/>
                <w:szCs w:val="20"/>
              </w:rPr>
              <w:t>0</w:t>
            </w:r>
          </w:p>
        </w:tc>
        <w:tc>
          <w:tcPr>
            <w:tcW w:w="275" w:type="pct"/>
            <w:tcBorders>
              <w:top w:val="nil"/>
              <w:left w:val="nil"/>
              <w:bottom w:val="nil"/>
              <w:right w:val="nil"/>
            </w:tcBorders>
          </w:tcPr>
          <w:p w14:paraId="046EE1BC" w14:textId="77777777" w:rsidR="00B34AF6" w:rsidRPr="00885A70" w:rsidRDefault="00B34AF6" w:rsidP="00670900">
            <w:pPr>
              <w:spacing w:line="240" w:lineRule="auto"/>
              <w:jc w:val="both"/>
              <w:rPr>
                <w:rFonts w:ascii="Times New Roman" w:eastAsia="Times New Roman" w:hAnsi="Times New Roman" w:cs="Times New Roman"/>
                <w:color w:val="0033CC"/>
                <w:sz w:val="20"/>
                <w:szCs w:val="20"/>
              </w:rPr>
            </w:pPr>
            <w:r w:rsidRPr="00885A70">
              <w:rPr>
                <w:rFonts w:ascii="Times New Roman" w:eastAsia="Times New Roman" w:hAnsi="Times New Roman" w:cs="Times New Roman"/>
                <w:color w:val="0033CC"/>
                <w:sz w:val="20"/>
                <w:szCs w:val="20"/>
              </w:rPr>
              <w:t>0.5</w:t>
            </w:r>
          </w:p>
        </w:tc>
        <w:tc>
          <w:tcPr>
            <w:tcW w:w="299" w:type="pct"/>
            <w:tcBorders>
              <w:top w:val="nil"/>
              <w:left w:val="nil"/>
              <w:bottom w:val="nil"/>
              <w:right w:val="nil"/>
            </w:tcBorders>
          </w:tcPr>
          <w:p w14:paraId="2CD692E2" w14:textId="77777777" w:rsidR="00B34AF6" w:rsidRPr="00885A70" w:rsidRDefault="00B34AF6" w:rsidP="00670900">
            <w:pPr>
              <w:spacing w:line="240" w:lineRule="auto"/>
              <w:jc w:val="both"/>
              <w:rPr>
                <w:rFonts w:ascii="Times New Roman" w:eastAsia="Times New Roman" w:hAnsi="Times New Roman" w:cs="Times New Roman"/>
                <w:color w:val="0033CC"/>
                <w:sz w:val="20"/>
                <w:szCs w:val="20"/>
              </w:rPr>
            </w:pPr>
            <w:r w:rsidRPr="00885A70">
              <w:rPr>
                <w:rFonts w:ascii="Times New Roman" w:eastAsia="Times New Roman" w:hAnsi="Times New Roman" w:cs="Times New Roman"/>
                <w:color w:val="0033CC"/>
                <w:sz w:val="20"/>
                <w:szCs w:val="20"/>
              </w:rPr>
              <w:t>2.5</w:t>
            </w:r>
          </w:p>
        </w:tc>
        <w:tc>
          <w:tcPr>
            <w:tcW w:w="370" w:type="pct"/>
            <w:tcBorders>
              <w:top w:val="nil"/>
              <w:left w:val="nil"/>
              <w:bottom w:val="nil"/>
              <w:right w:val="nil"/>
            </w:tcBorders>
          </w:tcPr>
          <w:p w14:paraId="3ECDBAAC" w14:textId="77777777" w:rsidR="00B34AF6" w:rsidRPr="00885A70" w:rsidRDefault="00B34AF6" w:rsidP="00670900">
            <w:pPr>
              <w:spacing w:line="240" w:lineRule="auto"/>
              <w:jc w:val="both"/>
              <w:rPr>
                <w:rFonts w:ascii="Times New Roman" w:eastAsia="Times New Roman" w:hAnsi="Times New Roman" w:cs="Times New Roman"/>
                <w:color w:val="0033CC"/>
                <w:sz w:val="20"/>
                <w:szCs w:val="20"/>
              </w:rPr>
            </w:pPr>
            <w:r w:rsidRPr="00885A70">
              <w:rPr>
                <w:rFonts w:ascii="Times New Roman" w:eastAsia="Times New Roman" w:hAnsi="Times New Roman" w:cs="Times New Roman"/>
                <w:color w:val="0033CC"/>
                <w:sz w:val="20"/>
                <w:szCs w:val="20"/>
              </w:rPr>
              <w:t>0.009</w:t>
            </w:r>
          </w:p>
        </w:tc>
      </w:tr>
      <w:tr w:rsidR="00885A70" w:rsidRPr="00885A70" w14:paraId="68618C35" w14:textId="77777777" w:rsidTr="009334D5">
        <w:trPr>
          <w:trHeight w:val="288"/>
          <w:jc w:val="center"/>
        </w:trPr>
        <w:tc>
          <w:tcPr>
            <w:tcW w:w="358" w:type="pct"/>
            <w:tcBorders>
              <w:top w:val="nil"/>
              <w:left w:val="nil"/>
              <w:bottom w:val="nil"/>
              <w:right w:val="nil"/>
            </w:tcBorders>
            <w:shd w:val="clear" w:color="auto" w:fill="auto"/>
            <w:noWrap/>
            <w:hideMark/>
          </w:tcPr>
          <w:p w14:paraId="2CB1A0B4" w14:textId="77777777" w:rsidR="00B34AF6" w:rsidRPr="00885A70" w:rsidRDefault="00B34AF6" w:rsidP="00670900">
            <w:pPr>
              <w:spacing w:line="240" w:lineRule="auto"/>
              <w:jc w:val="both"/>
              <w:rPr>
                <w:rFonts w:ascii="Times New Roman" w:eastAsia="Times New Roman" w:hAnsi="Times New Roman" w:cs="Times New Roman"/>
                <w:color w:val="0033CC"/>
                <w:sz w:val="20"/>
                <w:szCs w:val="20"/>
              </w:rPr>
            </w:pPr>
            <w:r w:rsidRPr="00885A70">
              <w:rPr>
                <w:rFonts w:ascii="Times New Roman" w:eastAsia="Times New Roman" w:hAnsi="Times New Roman" w:cs="Times New Roman"/>
                <w:color w:val="0033CC"/>
                <w:sz w:val="20"/>
                <w:szCs w:val="20"/>
              </w:rPr>
              <w:t>No</w:t>
            </w:r>
          </w:p>
        </w:tc>
        <w:tc>
          <w:tcPr>
            <w:tcW w:w="219" w:type="pct"/>
            <w:tcBorders>
              <w:top w:val="nil"/>
              <w:left w:val="nil"/>
              <w:bottom w:val="nil"/>
              <w:right w:val="nil"/>
            </w:tcBorders>
            <w:shd w:val="clear" w:color="auto" w:fill="auto"/>
            <w:noWrap/>
            <w:hideMark/>
          </w:tcPr>
          <w:p w14:paraId="356EE9A4" w14:textId="77777777" w:rsidR="00B34AF6" w:rsidRPr="00885A70" w:rsidRDefault="00B34AF6" w:rsidP="00670900">
            <w:pPr>
              <w:spacing w:line="240" w:lineRule="auto"/>
              <w:jc w:val="both"/>
              <w:rPr>
                <w:rFonts w:ascii="Times New Roman" w:eastAsia="Times New Roman" w:hAnsi="Times New Roman" w:cs="Times New Roman"/>
                <w:color w:val="0033CC"/>
                <w:sz w:val="20"/>
                <w:szCs w:val="20"/>
              </w:rPr>
            </w:pPr>
            <w:r w:rsidRPr="00885A70">
              <w:rPr>
                <w:rFonts w:ascii="Times New Roman" w:eastAsia="Times New Roman" w:hAnsi="Times New Roman" w:cs="Times New Roman"/>
                <w:color w:val="0033CC"/>
                <w:sz w:val="20"/>
                <w:szCs w:val="20"/>
              </w:rPr>
              <w:t>No</w:t>
            </w:r>
          </w:p>
        </w:tc>
        <w:tc>
          <w:tcPr>
            <w:tcW w:w="296" w:type="pct"/>
            <w:tcBorders>
              <w:top w:val="nil"/>
              <w:left w:val="nil"/>
              <w:bottom w:val="nil"/>
              <w:right w:val="nil"/>
            </w:tcBorders>
            <w:shd w:val="clear" w:color="auto" w:fill="auto"/>
            <w:noWrap/>
            <w:hideMark/>
          </w:tcPr>
          <w:p w14:paraId="7B0600A8" w14:textId="77777777" w:rsidR="00B34AF6" w:rsidRPr="00885A70" w:rsidRDefault="00B34AF6" w:rsidP="00670900">
            <w:pPr>
              <w:spacing w:line="240" w:lineRule="auto"/>
              <w:jc w:val="both"/>
              <w:rPr>
                <w:rFonts w:ascii="Times New Roman" w:eastAsia="Times New Roman" w:hAnsi="Times New Roman" w:cs="Times New Roman"/>
                <w:color w:val="0033CC"/>
                <w:sz w:val="20"/>
                <w:szCs w:val="20"/>
              </w:rPr>
            </w:pPr>
            <w:r w:rsidRPr="00885A70">
              <w:rPr>
                <w:rFonts w:ascii="Times New Roman" w:eastAsia="Times New Roman" w:hAnsi="Times New Roman" w:cs="Times New Roman"/>
                <w:color w:val="0033CC"/>
                <w:sz w:val="20"/>
                <w:szCs w:val="20"/>
              </w:rPr>
              <w:t>14</w:t>
            </w:r>
          </w:p>
        </w:tc>
        <w:tc>
          <w:tcPr>
            <w:tcW w:w="373" w:type="pct"/>
            <w:tcBorders>
              <w:top w:val="nil"/>
              <w:left w:val="nil"/>
              <w:bottom w:val="nil"/>
              <w:right w:val="nil"/>
            </w:tcBorders>
            <w:shd w:val="clear" w:color="auto" w:fill="auto"/>
            <w:noWrap/>
            <w:hideMark/>
          </w:tcPr>
          <w:p w14:paraId="30542332" w14:textId="77777777" w:rsidR="00B34AF6" w:rsidRPr="00885A70" w:rsidRDefault="00B34AF6" w:rsidP="00670900">
            <w:pPr>
              <w:spacing w:line="240" w:lineRule="auto"/>
              <w:jc w:val="both"/>
              <w:rPr>
                <w:rFonts w:ascii="Times New Roman" w:eastAsia="Times New Roman" w:hAnsi="Times New Roman" w:cs="Times New Roman"/>
                <w:color w:val="0033CC"/>
                <w:sz w:val="20"/>
                <w:szCs w:val="20"/>
              </w:rPr>
            </w:pPr>
            <w:r w:rsidRPr="00885A70">
              <w:rPr>
                <w:rFonts w:ascii="Times New Roman" w:eastAsia="Times New Roman" w:hAnsi="Times New Roman" w:cs="Times New Roman"/>
                <w:color w:val="0033CC"/>
                <w:sz w:val="20"/>
                <w:szCs w:val="20"/>
              </w:rPr>
              <w:t>0.0171</w:t>
            </w:r>
          </w:p>
        </w:tc>
        <w:tc>
          <w:tcPr>
            <w:tcW w:w="296" w:type="pct"/>
            <w:tcBorders>
              <w:top w:val="nil"/>
              <w:left w:val="nil"/>
              <w:bottom w:val="nil"/>
              <w:right w:val="nil"/>
            </w:tcBorders>
            <w:shd w:val="clear" w:color="auto" w:fill="auto"/>
            <w:noWrap/>
            <w:hideMark/>
          </w:tcPr>
          <w:p w14:paraId="26D6F9E0" w14:textId="77777777" w:rsidR="00B34AF6" w:rsidRPr="00885A70" w:rsidRDefault="00B34AF6" w:rsidP="00670900">
            <w:pPr>
              <w:spacing w:line="240" w:lineRule="auto"/>
              <w:jc w:val="both"/>
              <w:rPr>
                <w:rFonts w:ascii="Times New Roman" w:eastAsia="Times New Roman" w:hAnsi="Times New Roman" w:cs="Times New Roman"/>
                <w:color w:val="0033CC"/>
                <w:sz w:val="20"/>
                <w:szCs w:val="20"/>
              </w:rPr>
            </w:pPr>
            <w:r w:rsidRPr="00885A70">
              <w:rPr>
                <w:rFonts w:ascii="Times New Roman" w:eastAsia="Times New Roman" w:hAnsi="Times New Roman" w:cs="Times New Roman"/>
                <w:color w:val="0033CC"/>
                <w:sz w:val="20"/>
                <w:szCs w:val="20"/>
              </w:rPr>
              <w:t>0.060</w:t>
            </w:r>
          </w:p>
        </w:tc>
        <w:tc>
          <w:tcPr>
            <w:tcW w:w="257" w:type="pct"/>
            <w:tcBorders>
              <w:top w:val="nil"/>
              <w:left w:val="nil"/>
              <w:bottom w:val="nil"/>
              <w:right w:val="nil"/>
            </w:tcBorders>
            <w:shd w:val="clear" w:color="auto" w:fill="auto"/>
            <w:noWrap/>
            <w:hideMark/>
          </w:tcPr>
          <w:p w14:paraId="203CCF82" w14:textId="77777777" w:rsidR="00B34AF6" w:rsidRPr="00885A70" w:rsidRDefault="00B34AF6" w:rsidP="00670900">
            <w:pPr>
              <w:spacing w:line="240" w:lineRule="auto"/>
              <w:jc w:val="both"/>
              <w:rPr>
                <w:rFonts w:ascii="Times New Roman" w:eastAsia="Times New Roman" w:hAnsi="Times New Roman" w:cs="Times New Roman"/>
                <w:color w:val="0033CC"/>
                <w:sz w:val="20"/>
                <w:szCs w:val="20"/>
              </w:rPr>
            </w:pPr>
            <w:r w:rsidRPr="00885A70">
              <w:rPr>
                <w:rFonts w:ascii="Times New Roman" w:eastAsia="Times New Roman" w:hAnsi="Times New Roman" w:cs="Times New Roman"/>
                <w:color w:val="0033CC"/>
                <w:sz w:val="20"/>
                <w:szCs w:val="20"/>
              </w:rPr>
              <w:t>1.02</w:t>
            </w:r>
          </w:p>
        </w:tc>
        <w:tc>
          <w:tcPr>
            <w:tcW w:w="206" w:type="pct"/>
            <w:tcBorders>
              <w:top w:val="nil"/>
              <w:left w:val="nil"/>
              <w:bottom w:val="nil"/>
              <w:right w:val="nil"/>
            </w:tcBorders>
            <w:shd w:val="clear" w:color="auto" w:fill="auto"/>
            <w:noWrap/>
            <w:hideMark/>
          </w:tcPr>
          <w:p w14:paraId="57F16C7E" w14:textId="77777777" w:rsidR="00B34AF6" w:rsidRPr="00885A70" w:rsidRDefault="00B34AF6" w:rsidP="00670900">
            <w:pPr>
              <w:spacing w:line="240" w:lineRule="auto"/>
              <w:jc w:val="both"/>
              <w:rPr>
                <w:rFonts w:ascii="Times New Roman" w:eastAsia="Times New Roman" w:hAnsi="Times New Roman" w:cs="Times New Roman"/>
                <w:color w:val="0033CC"/>
                <w:sz w:val="20"/>
                <w:szCs w:val="20"/>
              </w:rPr>
            </w:pPr>
            <w:r w:rsidRPr="00885A70">
              <w:rPr>
                <w:rFonts w:ascii="Times New Roman" w:eastAsia="Times New Roman" w:hAnsi="Times New Roman" w:cs="Times New Roman"/>
                <w:color w:val="0033CC"/>
                <w:sz w:val="20"/>
                <w:szCs w:val="20"/>
              </w:rPr>
              <w:t>500</w:t>
            </w:r>
          </w:p>
        </w:tc>
        <w:tc>
          <w:tcPr>
            <w:tcW w:w="288" w:type="pct"/>
            <w:tcBorders>
              <w:top w:val="nil"/>
              <w:left w:val="nil"/>
              <w:bottom w:val="nil"/>
              <w:right w:val="nil"/>
            </w:tcBorders>
            <w:shd w:val="clear" w:color="auto" w:fill="auto"/>
            <w:noWrap/>
            <w:hideMark/>
          </w:tcPr>
          <w:p w14:paraId="63DBF570" w14:textId="77777777" w:rsidR="00B34AF6" w:rsidRPr="00885A70" w:rsidRDefault="00B34AF6" w:rsidP="00670900">
            <w:pPr>
              <w:spacing w:line="240" w:lineRule="auto"/>
              <w:jc w:val="both"/>
              <w:rPr>
                <w:rFonts w:ascii="Times New Roman" w:eastAsia="Times New Roman" w:hAnsi="Times New Roman" w:cs="Times New Roman"/>
                <w:color w:val="0033CC"/>
                <w:sz w:val="20"/>
                <w:szCs w:val="20"/>
              </w:rPr>
            </w:pPr>
            <w:r w:rsidRPr="00885A70">
              <w:rPr>
                <w:rFonts w:ascii="Times New Roman" w:eastAsia="Times New Roman" w:hAnsi="Times New Roman" w:cs="Times New Roman"/>
                <w:color w:val="0033CC"/>
                <w:sz w:val="20"/>
                <w:szCs w:val="20"/>
              </w:rPr>
              <w:t>High</w:t>
            </w:r>
          </w:p>
        </w:tc>
        <w:tc>
          <w:tcPr>
            <w:tcW w:w="280" w:type="pct"/>
            <w:tcBorders>
              <w:top w:val="nil"/>
              <w:left w:val="nil"/>
              <w:bottom w:val="nil"/>
              <w:right w:val="nil"/>
            </w:tcBorders>
            <w:shd w:val="clear" w:color="auto" w:fill="auto"/>
            <w:noWrap/>
            <w:hideMark/>
          </w:tcPr>
          <w:p w14:paraId="0863B776" w14:textId="77777777" w:rsidR="00B34AF6" w:rsidRPr="00885A70" w:rsidRDefault="00B34AF6" w:rsidP="00670900">
            <w:pPr>
              <w:spacing w:line="240" w:lineRule="auto"/>
              <w:jc w:val="both"/>
              <w:rPr>
                <w:rFonts w:ascii="Times New Roman" w:eastAsia="Times New Roman" w:hAnsi="Times New Roman" w:cs="Times New Roman"/>
                <w:color w:val="0033CC"/>
                <w:sz w:val="20"/>
                <w:szCs w:val="20"/>
              </w:rPr>
            </w:pPr>
            <w:r w:rsidRPr="00885A70">
              <w:rPr>
                <w:rFonts w:ascii="Times New Roman" w:eastAsia="Times New Roman" w:hAnsi="Times New Roman" w:cs="Times New Roman"/>
                <w:color w:val="0033CC"/>
                <w:sz w:val="20"/>
                <w:szCs w:val="20"/>
              </w:rPr>
              <w:t>37.51</w:t>
            </w:r>
          </w:p>
        </w:tc>
        <w:tc>
          <w:tcPr>
            <w:tcW w:w="280" w:type="pct"/>
            <w:tcBorders>
              <w:top w:val="nil"/>
              <w:left w:val="nil"/>
              <w:bottom w:val="nil"/>
              <w:right w:val="nil"/>
            </w:tcBorders>
          </w:tcPr>
          <w:p w14:paraId="7481E150" w14:textId="77777777" w:rsidR="00B34AF6" w:rsidRPr="00885A70" w:rsidRDefault="00B34AF6" w:rsidP="00670900">
            <w:pPr>
              <w:spacing w:line="240" w:lineRule="auto"/>
              <w:jc w:val="both"/>
              <w:rPr>
                <w:rFonts w:ascii="Times New Roman" w:eastAsia="Times New Roman" w:hAnsi="Times New Roman" w:cs="Times New Roman"/>
                <w:color w:val="0033CC"/>
                <w:sz w:val="20"/>
                <w:szCs w:val="20"/>
              </w:rPr>
            </w:pPr>
            <w:r w:rsidRPr="00885A70">
              <w:rPr>
                <w:rFonts w:ascii="Times New Roman" w:eastAsia="Times New Roman" w:hAnsi="Times New Roman" w:cs="Times New Roman"/>
                <w:color w:val="0033CC"/>
                <w:sz w:val="20"/>
                <w:szCs w:val="20"/>
              </w:rPr>
              <w:t>1.99</w:t>
            </w:r>
          </w:p>
        </w:tc>
        <w:tc>
          <w:tcPr>
            <w:tcW w:w="309" w:type="pct"/>
            <w:tcBorders>
              <w:top w:val="nil"/>
              <w:left w:val="nil"/>
              <w:bottom w:val="nil"/>
              <w:right w:val="nil"/>
            </w:tcBorders>
          </w:tcPr>
          <w:p w14:paraId="35ADA3CA" w14:textId="77777777" w:rsidR="00B34AF6" w:rsidRPr="00885A70" w:rsidRDefault="00B34AF6" w:rsidP="00670900">
            <w:pPr>
              <w:spacing w:line="240" w:lineRule="auto"/>
              <w:jc w:val="both"/>
              <w:rPr>
                <w:rFonts w:ascii="Times New Roman" w:eastAsia="Times New Roman" w:hAnsi="Times New Roman" w:cs="Times New Roman"/>
                <w:color w:val="0033CC"/>
                <w:sz w:val="20"/>
                <w:szCs w:val="20"/>
              </w:rPr>
            </w:pPr>
            <w:r w:rsidRPr="00885A70">
              <w:rPr>
                <w:rFonts w:ascii="Times New Roman" w:eastAsia="Times New Roman" w:hAnsi="Times New Roman" w:cs="Times New Roman"/>
                <w:color w:val="0033CC"/>
                <w:sz w:val="20"/>
                <w:szCs w:val="20"/>
              </w:rPr>
              <w:t>13.00</w:t>
            </w:r>
          </w:p>
        </w:tc>
        <w:tc>
          <w:tcPr>
            <w:tcW w:w="345" w:type="pct"/>
            <w:tcBorders>
              <w:top w:val="nil"/>
              <w:left w:val="nil"/>
              <w:bottom w:val="nil"/>
              <w:right w:val="nil"/>
            </w:tcBorders>
          </w:tcPr>
          <w:p w14:paraId="61713B3F" w14:textId="77777777" w:rsidR="00B34AF6" w:rsidRPr="00885A70" w:rsidRDefault="00B34AF6" w:rsidP="00670900">
            <w:pPr>
              <w:spacing w:line="240" w:lineRule="auto"/>
              <w:jc w:val="both"/>
              <w:rPr>
                <w:rFonts w:ascii="Times New Roman" w:eastAsia="Times New Roman" w:hAnsi="Times New Roman" w:cs="Times New Roman"/>
                <w:color w:val="0033CC"/>
                <w:sz w:val="20"/>
                <w:szCs w:val="20"/>
              </w:rPr>
            </w:pPr>
            <w:r w:rsidRPr="00885A70">
              <w:rPr>
                <w:rFonts w:ascii="Times New Roman" w:eastAsia="Times New Roman" w:hAnsi="Times New Roman" w:cs="Times New Roman"/>
                <w:color w:val="0033CC"/>
                <w:sz w:val="20"/>
                <w:szCs w:val="20"/>
              </w:rPr>
              <w:t>2.53</w:t>
            </w:r>
          </w:p>
        </w:tc>
        <w:tc>
          <w:tcPr>
            <w:tcW w:w="236" w:type="pct"/>
            <w:tcBorders>
              <w:top w:val="nil"/>
              <w:left w:val="nil"/>
              <w:bottom w:val="nil"/>
              <w:right w:val="nil"/>
            </w:tcBorders>
          </w:tcPr>
          <w:p w14:paraId="4FFAC8EF" w14:textId="77777777" w:rsidR="00B34AF6" w:rsidRPr="00885A70" w:rsidRDefault="00B34AF6" w:rsidP="00670900">
            <w:pPr>
              <w:spacing w:line="240" w:lineRule="auto"/>
              <w:jc w:val="both"/>
              <w:rPr>
                <w:rFonts w:ascii="Times New Roman" w:eastAsia="Times New Roman" w:hAnsi="Times New Roman" w:cs="Times New Roman"/>
                <w:color w:val="0033CC"/>
                <w:sz w:val="20"/>
                <w:szCs w:val="20"/>
              </w:rPr>
            </w:pPr>
            <w:r w:rsidRPr="00885A70">
              <w:rPr>
                <w:rFonts w:ascii="Times New Roman" w:eastAsia="Times New Roman" w:hAnsi="Times New Roman" w:cs="Times New Roman"/>
                <w:color w:val="0033CC"/>
                <w:sz w:val="20"/>
                <w:szCs w:val="20"/>
              </w:rPr>
              <w:t>9.36</w:t>
            </w:r>
          </w:p>
        </w:tc>
        <w:tc>
          <w:tcPr>
            <w:tcW w:w="313" w:type="pct"/>
            <w:tcBorders>
              <w:top w:val="nil"/>
              <w:left w:val="nil"/>
              <w:bottom w:val="nil"/>
              <w:right w:val="nil"/>
            </w:tcBorders>
          </w:tcPr>
          <w:p w14:paraId="62FB6BFD" w14:textId="77777777" w:rsidR="00B34AF6" w:rsidRPr="00885A70" w:rsidRDefault="00B34AF6" w:rsidP="00670900">
            <w:pPr>
              <w:spacing w:line="240" w:lineRule="auto"/>
              <w:jc w:val="both"/>
              <w:rPr>
                <w:rFonts w:ascii="Times New Roman" w:eastAsia="Times New Roman" w:hAnsi="Times New Roman" w:cs="Times New Roman"/>
                <w:color w:val="0033CC"/>
                <w:sz w:val="20"/>
                <w:szCs w:val="20"/>
              </w:rPr>
            </w:pPr>
            <w:r w:rsidRPr="00885A70">
              <w:rPr>
                <w:rFonts w:ascii="Times New Roman" w:eastAsia="Times New Roman" w:hAnsi="Times New Roman" w:cs="Times New Roman"/>
                <w:color w:val="0033CC"/>
                <w:sz w:val="20"/>
                <w:szCs w:val="20"/>
              </w:rPr>
              <w:t>0</w:t>
            </w:r>
          </w:p>
        </w:tc>
        <w:tc>
          <w:tcPr>
            <w:tcW w:w="275" w:type="pct"/>
            <w:tcBorders>
              <w:top w:val="nil"/>
              <w:left w:val="nil"/>
              <w:bottom w:val="nil"/>
              <w:right w:val="nil"/>
            </w:tcBorders>
          </w:tcPr>
          <w:p w14:paraId="626AA9B7" w14:textId="77777777" w:rsidR="00B34AF6" w:rsidRPr="00885A70" w:rsidRDefault="00B34AF6" w:rsidP="00670900">
            <w:pPr>
              <w:spacing w:line="240" w:lineRule="auto"/>
              <w:jc w:val="both"/>
              <w:rPr>
                <w:rFonts w:ascii="Times New Roman" w:eastAsia="Times New Roman" w:hAnsi="Times New Roman" w:cs="Times New Roman"/>
                <w:color w:val="0033CC"/>
                <w:sz w:val="20"/>
                <w:szCs w:val="20"/>
              </w:rPr>
            </w:pPr>
            <w:r w:rsidRPr="00885A70">
              <w:rPr>
                <w:rFonts w:ascii="Times New Roman" w:eastAsia="Times New Roman" w:hAnsi="Times New Roman" w:cs="Times New Roman"/>
                <w:color w:val="0033CC"/>
                <w:sz w:val="20"/>
                <w:szCs w:val="20"/>
              </w:rPr>
              <w:t>0.5</w:t>
            </w:r>
          </w:p>
        </w:tc>
        <w:tc>
          <w:tcPr>
            <w:tcW w:w="299" w:type="pct"/>
            <w:tcBorders>
              <w:top w:val="nil"/>
              <w:left w:val="nil"/>
              <w:bottom w:val="nil"/>
              <w:right w:val="nil"/>
            </w:tcBorders>
          </w:tcPr>
          <w:p w14:paraId="30FDC565" w14:textId="77777777" w:rsidR="00B34AF6" w:rsidRPr="00885A70" w:rsidRDefault="00B34AF6" w:rsidP="00670900">
            <w:pPr>
              <w:spacing w:line="240" w:lineRule="auto"/>
              <w:jc w:val="both"/>
              <w:rPr>
                <w:rFonts w:ascii="Times New Roman" w:eastAsia="Times New Roman" w:hAnsi="Times New Roman" w:cs="Times New Roman"/>
                <w:color w:val="0033CC"/>
                <w:sz w:val="20"/>
                <w:szCs w:val="20"/>
              </w:rPr>
            </w:pPr>
            <w:r w:rsidRPr="00885A70">
              <w:rPr>
                <w:rFonts w:ascii="Times New Roman" w:eastAsia="Times New Roman" w:hAnsi="Times New Roman" w:cs="Times New Roman"/>
                <w:color w:val="0033CC"/>
                <w:sz w:val="20"/>
                <w:szCs w:val="20"/>
              </w:rPr>
              <w:t>2.5</w:t>
            </w:r>
          </w:p>
        </w:tc>
        <w:tc>
          <w:tcPr>
            <w:tcW w:w="370" w:type="pct"/>
            <w:tcBorders>
              <w:top w:val="nil"/>
              <w:left w:val="nil"/>
              <w:bottom w:val="nil"/>
              <w:right w:val="nil"/>
            </w:tcBorders>
          </w:tcPr>
          <w:p w14:paraId="128A8D75" w14:textId="77777777" w:rsidR="00B34AF6" w:rsidRPr="00885A70" w:rsidRDefault="00B34AF6" w:rsidP="00670900">
            <w:pPr>
              <w:spacing w:line="240" w:lineRule="auto"/>
              <w:jc w:val="both"/>
              <w:rPr>
                <w:rFonts w:ascii="Times New Roman" w:eastAsia="Times New Roman" w:hAnsi="Times New Roman" w:cs="Times New Roman"/>
                <w:color w:val="0033CC"/>
                <w:sz w:val="20"/>
                <w:szCs w:val="20"/>
              </w:rPr>
            </w:pPr>
            <w:r w:rsidRPr="00885A70">
              <w:rPr>
                <w:rFonts w:ascii="Times New Roman" w:eastAsia="Times New Roman" w:hAnsi="Times New Roman" w:cs="Times New Roman"/>
                <w:color w:val="0033CC"/>
                <w:sz w:val="20"/>
                <w:szCs w:val="20"/>
              </w:rPr>
              <w:t>0.055</w:t>
            </w:r>
          </w:p>
        </w:tc>
      </w:tr>
      <w:tr w:rsidR="00885A70" w:rsidRPr="00885A70" w14:paraId="3CDE61D2" w14:textId="77777777" w:rsidTr="009334D5">
        <w:trPr>
          <w:trHeight w:val="288"/>
          <w:jc w:val="center"/>
        </w:trPr>
        <w:tc>
          <w:tcPr>
            <w:tcW w:w="358" w:type="pct"/>
            <w:tcBorders>
              <w:top w:val="nil"/>
              <w:left w:val="nil"/>
              <w:bottom w:val="nil"/>
              <w:right w:val="nil"/>
            </w:tcBorders>
            <w:shd w:val="clear" w:color="auto" w:fill="auto"/>
            <w:noWrap/>
            <w:hideMark/>
          </w:tcPr>
          <w:p w14:paraId="5CF0BA84" w14:textId="77777777" w:rsidR="00B34AF6" w:rsidRPr="00885A70" w:rsidRDefault="00B34AF6" w:rsidP="00670900">
            <w:pPr>
              <w:spacing w:line="240" w:lineRule="auto"/>
              <w:jc w:val="both"/>
              <w:rPr>
                <w:rFonts w:ascii="Times New Roman" w:eastAsia="Times New Roman" w:hAnsi="Times New Roman" w:cs="Times New Roman"/>
                <w:color w:val="0033CC"/>
                <w:sz w:val="20"/>
                <w:szCs w:val="20"/>
              </w:rPr>
            </w:pPr>
            <w:r w:rsidRPr="00885A70">
              <w:rPr>
                <w:rFonts w:ascii="Times New Roman" w:eastAsia="Times New Roman" w:hAnsi="Times New Roman" w:cs="Times New Roman"/>
                <w:color w:val="0033CC"/>
                <w:sz w:val="20"/>
                <w:szCs w:val="20"/>
              </w:rPr>
              <w:t>No</w:t>
            </w:r>
          </w:p>
        </w:tc>
        <w:tc>
          <w:tcPr>
            <w:tcW w:w="219" w:type="pct"/>
            <w:tcBorders>
              <w:top w:val="nil"/>
              <w:left w:val="nil"/>
              <w:bottom w:val="nil"/>
              <w:right w:val="nil"/>
            </w:tcBorders>
            <w:shd w:val="clear" w:color="auto" w:fill="auto"/>
            <w:noWrap/>
            <w:hideMark/>
          </w:tcPr>
          <w:p w14:paraId="1A304DB8" w14:textId="77777777" w:rsidR="00B34AF6" w:rsidRPr="00885A70" w:rsidRDefault="00B34AF6" w:rsidP="00670900">
            <w:pPr>
              <w:spacing w:line="240" w:lineRule="auto"/>
              <w:jc w:val="both"/>
              <w:rPr>
                <w:rFonts w:ascii="Times New Roman" w:eastAsia="Times New Roman" w:hAnsi="Times New Roman" w:cs="Times New Roman"/>
                <w:color w:val="0033CC"/>
                <w:sz w:val="20"/>
                <w:szCs w:val="20"/>
              </w:rPr>
            </w:pPr>
            <w:r w:rsidRPr="00885A70">
              <w:rPr>
                <w:rFonts w:ascii="Times New Roman" w:eastAsia="Times New Roman" w:hAnsi="Times New Roman" w:cs="Times New Roman"/>
                <w:color w:val="0033CC"/>
                <w:sz w:val="20"/>
                <w:szCs w:val="20"/>
              </w:rPr>
              <w:t>Yes</w:t>
            </w:r>
          </w:p>
        </w:tc>
        <w:tc>
          <w:tcPr>
            <w:tcW w:w="296" w:type="pct"/>
            <w:tcBorders>
              <w:top w:val="nil"/>
              <w:left w:val="nil"/>
              <w:bottom w:val="nil"/>
              <w:right w:val="nil"/>
            </w:tcBorders>
            <w:shd w:val="clear" w:color="auto" w:fill="auto"/>
            <w:noWrap/>
            <w:hideMark/>
          </w:tcPr>
          <w:p w14:paraId="4A2257AC" w14:textId="77777777" w:rsidR="00B34AF6" w:rsidRPr="00885A70" w:rsidRDefault="00B34AF6" w:rsidP="00670900">
            <w:pPr>
              <w:spacing w:line="240" w:lineRule="auto"/>
              <w:jc w:val="both"/>
              <w:rPr>
                <w:rFonts w:ascii="Times New Roman" w:eastAsia="Times New Roman" w:hAnsi="Times New Roman" w:cs="Times New Roman"/>
                <w:color w:val="0033CC"/>
                <w:sz w:val="20"/>
                <w:szCs w:val="20"/>
              </w:rPr>
            </w:pPr>
            <w:r w:rsidRPr="00885A70">
              <w:rPr>
                <w:rFonts w:ascii="Times New Roman" w:eastAsia="Times New Roman" w:hAnsi="Times New Roman" w:cs="Times New Roman"/>
                <w:color w:val="0033CC"/>
                <w:sz w:val="20"/>
                <w:szCs w:val="20"/>
              </w:rPr>
              <w:t>121.1</w:t>
            </w:r>
          </w:p>
        </w:tc>
        <w:tc>
          <w:tcPr>
            <w:tcW w:w="373" w:type="pct"/>
            <w:tcBorders>
              <w:top w:val="nil"/>
              <w:left w:val="nil"/>
              <w:bottom w:val="nil"/>
              <w:right w:val="nil"/>
            </w:tcBorders>
            <w:shd w:val="clear" w:color="auto" w:fill="auto"/>
            <w:noWrap/>
            <w:hideMark/>
          </w:tcPr>
          <w:p w14:paraId="228A346F" w14:textId="77777777" w:rsidR="00B34AF6" w:rsidRPr="00885A70" w:rsidRDefault="00B34AF6" w:rsidP="00670900">
            <w:pPr>
              <w:spacing w:line="240" w:lineRule="auto"/>
              <w:jc w:val="both"/>
              <w:rPr>
                <w:rFonts w:ascii="Times New Roman" w:eastAsia="Times New Roman" w:hAnsi="Times New Roman" w:cs="Times New Roman"/>
                <w:color w:val="0033CC"/>
                <w:sz w:val="20"/>
                <w:szCs w:val="20"/>
              </w:rPr>
            </w:pPr>
            <w:r w:rsidRPr="00885A70">
              <w:rPr>
                <w:rFonts w:ascii="Times New Roman" w:eastAsia="Times New Roman" w:hAnsi="Times New Roman" w:cs="Times New Roman"/>
                <w:color w:val="0033CC"/>
                <w:sz w:val="20"/>
                <w:szCs w:val="20"/>
              </w:rPr>
              <w:t>0.0033</w:t>
            </w:r>
          </w:p>
        </w:tc>
        <w:tc>
          <w:tcPr>
            <w:tcW w:w="296" w:type="pct"/>
            <w:tcBorders>
              <w:top w:val="nil"/>
              <w:left w:val="nil"/>
              <w:bottom w:val="nil"/>
              <w:right w:val="nil"/>
            </w:tcBorders>
            <w:shd w:val="clear" w:color="auto" w:fill="auto"/>
            <w:noWrap/>
            <w:hideMark/>
          </w:tcPr>
          <w:p w14:paraId="2B0A3CB9" w14:textId="77777777" w:rsidR="00B34AF6" w:rsidRPr="00885A70" w:rsidRDefault="00B34AF6" w:rsidP="00670900">
            <w:pPr>
              <w:spacing w:line="240" w:lineRule="auto"/>
              <w:jc w:val="both"/>
              <w:rPr>
                <w:rFonts w:ascii="Times New Roman" w:eastAsia="Times New Roman" w:hAnsi="Times New Roman" w:cs="Times New Roman"/>
                <w:color w:val="0033CC"/>
                <w:sz w:val="20"/>
                <w:szCs w:val="20"/>
              </w:rPr>
            </w:pPr>
            <w:r w:rsidRPr="00885A70">
              <w:rPr>
                <w:rFonts w:ascii="Times New Roman" w:eastAsia="Times New Roman" w:hAnsi="Times New Roman" w:cs="Times New Roman"/>
                <w:color w:val="0033CC"/>
                <w:sz w:val="20"/>
                <w:szCs w:val="20"/>
              </w:rPr>
              <w:t>0.100</w:t>
            </w:r>
          </w:p>
        </w:tc>
        <w:tc>
          <w:tcPr>
            <w:tcW w:w="257" w:type="pct"/>
            <w:tcBorders>
              <w:top w:val="nil"/>
              <w:left w:val="nil"/>
              <w:bottom w:val="nil"/>
              <w:right w:val="nil"/>
            </w:tcBorders>
            <w:shd w:val="clear" w:color="auto" w:fill="auto"/>
            <w:noWrap/>
            <w:hideMark/>
          </w:tcPr>
          <w:p w14:paraId="42C85A1A" w14:textId="77777777" w:rsidR="00B34AF6" w:rsidRPr="00885A70" w:rsidRDefault="00B34AF6" w:rsidP="00670900">
            <w:pPr>
              <w:spacing w:line="240" w:lineRule="auto"/>
              <w:jc w:val="both"/>
              <w:rPr>
                <w:rFonts w:ascii="Times New Roman" w:eastAsia="Times New Roman" w:hAnsi="Times New Roman" w:cs="Times New Roman"/>
                <w:color w:val="0033CC"/>
                <w:sz w:val="20"/>
                <w:szCs w:val="20"/>
              </w:rPr>
            </w:pPr>
            <w:r w:rsidRPr="00885A70">
              <w:rPr>
                <w:rFonts w:ascii="Times New Roman" w:eastAsia="Times New Roman" w:hAnsi="Times New Roman" w:cs="Times New Roman"/>
                <w:color w:val="0033CC"/>
                <w:sz w:val="20"/>
                <w:szCs w:val="20"/>
              </w:rPr>
              <w:t>1.08</w:t>
            </w:r>
          </w:p>
        </w:tc>
        <w:tc>
          <w:tcPr>
            <w:tcW w:w="206" w:type="pct"/>
            <w:tcBorders>
              <w:top w:val="nil"/>
              <w:left w:val="nil"/>
              <w:bottom w:val="nil"/>
              <w:right w:val="nil"/>
            </w:tcBorders>
            <w:shd w:val="clear" w:color="auto" w:fill="auto"/>
            <w:noWrap/>
            <w:hideMark/>
          </w:tcPr>
          <w:p w14:paraId="1B356992" w14:textId="77777777" w:rsidR="00B34AF6" w:rsidRPr="00885A70" w:rsidRDefault="00B34AF6" w:rsidP="00670900">
            <w:pPr>
              <w:spacing w:line="240" w:lineRule="auto"/>
              <w:jc w:val="both"/>
              <w:rPr>
                <w:rFonts w:ascii="Times New Roman" w:eastAsia="Times New Roman" w:hAnsi="Times New Roman" w:cs="Times New Roman"/>
                <w:color w:val="0033CC"/>
                <w:sz w:val="20"/>
                <w:szCs w:val="20"/>
              </w:rPr>
            </w:pPr>
            <w:r w:rsidRPr="00885A70">
              <w:rPr>
                <w:rFonts w:ascii="Times New Roman" w:eastAsia="Times New Roman" w:hAnsi="Times New Roman" w:cs="Times New Roman"/>
                <w:color w:val="0033CC"/>
                <w:sz w:val="20"/>
                <w:szCs w:val="20"/>
              </w:rPr>
              <w:t>700</w:t>
            </w:r>
          </w:p>
        </w:tc>
        <w:tc>
          <w:tcPr>
            <w:tcW w:w="288" w:type="pct"/>
            <w:tcBorders>
              <w:top w:val="nil"/>
              <w:left w:val="nil"/>
              <w:bottom w:val="nil"/>
              <w:right w:val="nil"/>
            </w:tcBorders>
            <w:shd w:val="clear" w:color="auto" w:fill="auto"/>
            <w:noWrap/>
            <w:hideMark/>
          </w:tcPr>
          <w:p w14:paraId="6B1FBC82" w14:textId="77777777" w:rsidR="00B34AF6" w:rsidRPr="00885A70" w:rsidRDefault="00B34AF6" w:rsidP="00670900">
            <w:pPr>
              <w:spacing w:line="240" w:lineRule="auto"/>
              <w:jc w:val="both"/>
              <w:rPr>
                <w:rFonts w:ascii="Times New Roman" w:eastAsia="Times New Roman" w:hAnsi="Times New Roman" w:cs="Times New Roman"/>
                <w:color w:val="0033CC"/>
                <w:sz w:val="20"/>
                <w:szCs w:val="20"/>
              </w:rPr>
            </w:pPr>
            <w:r w:rsidRPr="00885A70">
              <w:rPr>
                <w:rFonts w:ascii="Times New Roman" w:eastAsia="Times New Roman" w:hAnsi="Times New Roman" w:cs="Times New Roman"/>
                <w:color w:val="0033CC"/>
                <w:sz w:val="20"/>
                <w:szCs w:val="20"/>
              </w:rPr>
              <w:t>Dim</w:t>
            </w:r>
          </w:p>
        </w:tc>
        <w:tc>
          <w:tcPr>
            <w:tcW w:w="280" w:type="pct"/>
            <w:tcBorders>
              <w:top w:val="nil"/>
              <w:left w:val="nil"/>
              <w:bottom w:val="nil"/>
              <w:right w:val="nil"/>
            </w:tcBorders>
            <w:shd w:val="clear" w:color="auto" w:fill="auto"/>
            <w:noWrap/>
            <w:hideMark/>
          </w:tcPr>
          <w:p w14:paraId="3B8FC974" w14:textId="77777777" w:rsidR="00B34AF6" w:rsidRPr="00885A70" w:rsidRDefault="00B34AF6" w:rsidP="00670900">
            <w:pPr>
              <w:spacing w:line="240" w:lineRule="auto"/>
              <w:jc w:val="both"/>
              <w:rPr>
                <w:rFonts w:ascii="Times New Roman" w:eastAsia="Times New Roman" w:hAnsi="Times New Roman" w:cs="Times New Roman"/>
                <w:color w:val="0033CC"/>
                <w:sz w:val="20"/>
                <w:szCs w:val="20"/>
              </w:rPr>
            </w:pPr>
            <w:r w:rsidRPr="00885A70">
              <w:rPr>
                <w:rFonts w:ascii="Times New Roman" w:eastAsia="Times New Roman" w:hAnsi="Times New Roman" w:cs="Times New Roman"/>
                <w:color w:val="0033CC"/>
                <w:sz w:val="20"/>
                <w:szCs w:val="20"/>
              </w:rPr>
              <w:t>36.97</w:t>
            </w:r>
          </w:p>
        </w:tc>
        <w:tc>
          <w:tcPr>
            <w:tcW w:w="280" w:type="pct"/>
            <w:tcBorders>
              <w:top w:val="nil"/>
              <w:left w:val="nil"/>
              <w:bottom w:val="nil"/>
              <w:right w:val="nil"/>
            </w:tcBorders>
          </w:tcPr>
          <w:p w14:paraId="1630354B" w14:textId="77777777" w:rsidR="00B34AF6" w:rsidRPr="00885A70" w:rsidRDefault="00B34AF6" w:rsidP="00670900">
            <w:pPr>
              <w:spacing w:line="240" w:lineRule="auto"/>
              <w:jc w:val="both"/>
              <w:rPr>
                <w:rFonts w:ascii="Times New Roman" w:eastAsia="Times New Roman" w:hAnsi="Times New Roman" w:cs="Times New Roman"/>
                <w:color w:val="0033CC"/>
                <w:sz w:val="20"/>
                <w:szCs w:val="20"/>
              </w:rPr>
            </w:pPr>
            <w:r w:rsidRPr="00885A70">
              <w:rPr>
                <w:rFonts w:ascii="Times New Roman" w:eastAsia="Times New Roman" w:hAnsi="Times New Roman" w:cs="Times New Roman"/>
                <w:color w:val="0033CC"/>
                <w:sz w:val="20"/>
                <w:szCs w:val="20"/>
              </w:rPr>
              <w:t>1.09</w:t>
            </w:r>
          </w:p>
        </w:tc>
        <w:tc>
          <w:tcPr>
            <w:tcW w:w="309" w:type="pct"/>
            <w:tcBorders>
              <w:top w:val="nil"/>
              <w:left w:val="nil"/>
              <w:bottom w:val="nil"/>
              <w:right w:val="nil"/>
            </w:tcBorders>
          </w:tcPr>
          <w:p w14:paraId="52794308" w14:textId="77777777" w:rsidR="00B34AF6" w:rsidRPr="00885A70" w:rsidRDefault="00B34AF6" w:rsidP="00670900">
            <w:pPr>
              <w:spacing w:line="240" w:lineRule="auto"/>
              <w:jc w:val="both"/>
              <w:rPr>
                <w:rFonts w:ascii="Times New Roman" w:eastAsia="Times New Roman" w:hAnsi="Times New Roman" w:cs="Times New Roman"/>
                <w:color w:val="0033CC"/>
                <w:sz w:val="20"/>
                <w:szCs w:val="20"/>
              </w:rPr>
            </w:pPr>
            <w:r w:rsidRPr="00885A70">
              <w:rPr>
                <w:rFonts w:ascii="Times New Roman" w:eastAsia="Times New Roman" w:hAnsi="Times New Roman" w:cs="Times New Roman"/>
                <w:color w:val="0033CC"/>
                <w:sz w:val="20"/>
                <w:szCs w:val="20"/>
              </w:rPr>
              <w:t>10.00</w:t>
            </w:r>
          </w:p>
        </w:tc>
        <w:tc>
          <w:tcPr>
            <w:tcW w:w="345" w:type="pct"/>
            <w:tcBorders>
              <w:top w:val="nil"/>
              <w:left w:val="nil"/>
              <w:bottom w:val="nil"/>
              <w:right w:val="nil"/>
            </w:tcBorders>
          </w:tcPr>
          <w:p w14:paraId="110D5A02" w14:textId="77777777" w:rsidR="00B34AF6" w:rsidRPr="00885A70" w:rsidRDefault="00B34AF6" w:rsidP="00670900">
            <w:pPr>
              <w:spacing w:line="240" w:lineRule="auto"/>
              <w:jc w:val="both"/>
              <w:rPr>
                <w:rFonts w:ascii="Times New Roman" w:eastAsia="Times New Roman" w:hAnsi="Times New Roman" w:cs="Times New Roman"/>
                <w:color w:val="0033CC"/>
                <w:sz w:val="20"/>
                <w:szCs w:val="20"/>
              </w:rPr>
            </w:pPr>
            <w:r w:rsidRPr="00885A70">
              <w:rPr>
                <w:rFonts w:ascii="Times New Roman" w:eastAsia="Times New Roman" w:hAnsi="Times New Roman" w:cs="Times New Roman"/>
                <w:color w:val="0033CC"/>
                <w:sz w:val="20"/>
                <w:szCs w:val="20"/>
              </w:rPr>
              <w:t>1.45</w:t>
            </w:r>
          </w:p>
        </w:tc>
        <w:tc>
          <w:tcPr>
            <w:tcW w:w="236" w:type="pct"/>
            <w:tcBorders>
              <w:top w:val="nil"/>
              <w:left w:val="nil"/>
              <w:bottom w:val="nil"/>
              <w:right w:val="nil"/>
            </w:tcBorders>
          </w:tcPr>
          <w:p w14:paraId="4842B8DF" w14:textId="77777777" w:rsidR="00B34AF6" w:rsidRPr="00885A70" w:rsidRDefault="00B34AF6" w:rsidP="00670900">
            <w:pPr>
              <w:spacing w:line="240" w:lineRule="auto"/>
              <w:jc w:val="both"/>
              <w:rPr>
                <w:rFonts w:ascii="Times New Roman" w:eastAsia="Times New Roman" w:hAnsi="Times New Roman" w:cs="Times New Roman"/>
                <w:color w:val="0033CC"/>
                <w:sz w:val="20"/>
                <w:szCs w:val="20"/>
              </w:rPr>
            </w:pPr>
            <w:r w:rsidRPr="00885A70">
              <w:rPr>
                <w:rFonts w:ascii="Times New Roman" w:eastAsia="Times New Roman" w:hAnsi="Times New Roman" w:cs="Times New Roman"/>
                <w:color w:val="0033CC"/>
                <w:sz w:val="20"/>
                <w:szCs w:val="20"/>
              </w:rPr>
              <w:t>10.4</w:t>
            </w:r>
          </w:p>
        </w:tc>
        <w:tc>
          <w:tcPr>
            <w:tcW w:w="313" w:type="pct"/>
            <w:tcBorders>
              <w:top w:val="nil"/>
              <w:left w:val="nil"/>
              <w:bottom w:val="nil"/>
              <w:right w:val="nil"/>
            </w:tcBorders>
          </w:tcPr>
          <w:p w14:paraId="42BB1B0D" w14:textId="77777777" w:rsidR="00B34AF6" w:rsidRPr="00885A70" w:rsidRDefault="00B34AF6" w:rsidP="00670900">
            <w:pPr>
              <w:spacing w:line="240" w:lineRule="auto"/>
              <w:jc w:val="both"/>
              <w:rPr>
                <w:rFonts w:ascii="Times New Roman" w:eastAsia="Times New Roman" w:hAnsi="Times New Roman" w:cs="Times New Roman"/>
                <w:color w:val="0033CC"/>
                <w:sz w:val="20"/>
                <w:szCs w:val="20"/>
              </w:rPr>
            </w:pPr>
            <w:r w:rsidRPr="00885A70">
              <w:rPr>
                <w:rFonts w:ascii="Times New Roman" w:eastAsia="Times New Roman" w:hAnsi="Times New Roman" w:cs="Times New Roman"/>
                <w:color w:val="0033CC"/>
                <w:sz w:val="20"/>
                <w:szCs w:val="20"/>
              </w:rPr>
              <w:t>0</w:t>
            </w:r>
          </w:p>
        </w:tc>
        <w:tc>
          <w:tcPr>
            <w:tcW w:w="275" w:type="pct"/>
            <w:tcBorders>
              <w:top w:val="nil"/>
              <w:left w:val="nil"/>
              <w:bottom w:val="nil"/>
              <w:right w:val="nil"/>
            </w:tcBorders>
          </w:tcPr>
          <w:p w14:paraId="1F09ABF9" w14:textId="77777777" w:rsidR="00B34AF6" w:rsidRPr="00885A70" w:rsidRDefault="00B34AF6" w:rsidP="00670900">
            <w:pPr>
              <w:spacing w:line="240" w:lineRule="auto"/>
              <w:jc w:val="both"/>
              <w:rPr>
                <w:rFonts w:ascii="Times New Roman" w:eastAsia="Times New Roman" w:hAnsi="Times New Roman" w:cs="Times New Roman"/>
                <w:color w:val="0033CC"/>
                <w:sz w:val="20"/>
                <w:szCs w:val="20"/>
              </w:rPr>
            </w:pPr>
            <w:r w:rsidRPr="00885A70">
              <w:rPr>
                <w:rFonts w:ascii="Times New Roman" w:eastAsia="Times New Roman" w:hAnsi="Times New Roman" w:cs="Times New Roman"/>
                <w:color w:val="0033CC"/>
                <w:sz w:val="20"/>
                <w:szCs w:val="20"/>
              </w:rPr>
              <w:t>0.5</w:t>
            </w:r>
          </w:p>
        </w:tc>
        <w:tc>
          <w:tcPr>
            <w:tcW w:w="299" w:type="pct"/>
            <w:tcBorders>
              <w:top w:val="nil"/>
              <w:left w:val="nil"/>
              <w:bottom w:val="nil"/>
              <w:right w:val="nil"/>
            </w:tcBorders>
          </w:tcPr>
          <w:p w14:paraId="511738A9" w14:textId="77777777" w:rsidR="00B34AF6" w:rsidRPr="00885A70" w:rsidRDefault="00B34AF6" w:rsidP="00670900">
            <w:pPr>
              <w:spacing w:line="240" w:lineRule="auto"/>
              <w:jc w:val="both"/>
              <w:rPr>
                <w:rFonts w:ascii="Times New Roman" w:eastAsia="Times New Roman" w:hAnsi="Times New Roman" w:cs="Times New Roman"/>
                <w:color w:val="0033CC"/>
                <w:sz w:val="20"/>
                <w:szCs w:val="20"/>
              </w:rPr>
            </w:pPr>
            <w:r w:rsidRPr="00885A70">
              <w:rPr>
                <w:rFonts w:ascii="Times New Roman" w:eastAsia="Times New Roman" w:hAnsi="Times New Roman" w:cs="Times New Roman"/>
                <w:color w:val="0033CC"/>
                <w:sz w:val="20"/>
                <w:szCs w:val="20"/>
              </w:rPr>
              <w:t>2.5</w:t>
            </w:r>
          </w:p>
        </w:tc>
        <w:tc>
          <w:tcPr>
            <w:tcW w:w="370" w:type="pct"/>
            <w:tcBorders>
              <w:top w:val="nil"/>
              <w:left w:val="nil"/>
              <w:bottom w:val="nil"/>
              <w:right w:val="nil"/>
            </w:tcBorders>
          </w:tcPr>
          <w:p w14:paraId="02E596FF" w14:textId="77777777" w:rsidR="00B34AF6" w:rsidRPr="00885A70" w:rsidRDefault="00B34AF6" w:rsidP="00670900">
            <w:pPr>
              <w:spacing w:line="240" w:lineRule="auto"/>
              <w:jc w:val="both"/>
              <w:rPr>
                <w:rFonts w:ascii="Times New Roman" w:eastAsia="Times New Roman" w:hAnsi="Times New Roman" w:cs="Times New Roman"/>
                <w:color w:val="0033CC"/>
                <w:sz w:val="20"/>
                <w:szCs w:val="20"/>
              </w:rPr>
            </w:pPr>
            <w:r w:rsidRPr="00885A70">
              <w:rPr>
                <w:rFonts w:ascii="Times New Roman" w:eastAsia="Times New Roman" w:hAnsi="Times New Roman" w:cs="Times New Roman"/>
                <w:color w:val="0033CC"/>
                <w:sz w:val="20"/>
                <w:szCs w:val="20"/>
              </w:rPr>
              <w:t>0.034</w:t>
            </w:r>
          </w:p>
        </w:tc>
      </w:tr>
      <w:tr w:rsidR="00885A70" w:rsidRPr="00885A70" w14:paraId="536560B6" w14:textId="77777777" w:rsidTr="009334D5">
        <w:trPr>
          <w:trHeight w:val="288"/>
          <w:jc w:val="center"/>
        </w:trPr>
        <w:tc>
          <w:tcPr>
            <w:tcW w:w="358" w:type="pct"/>
            <w:tcBorders>
              <w:top w:val="nil"/>
              <w:left w:val="nil"/>
              <w:bottom w:val="nil"/>
              <w:right w:val="nil"/>
            </w:tcBorders>
            <w:shd w:val="clear" w:color="auto" w:fill="auto"/>
            <w:noWrap/>
            <w:hideMark/>
          </w:tcPr>
          <w:p w14:paraId="3A5B7D13" w14:textId="77777777" w:rsidR="00B34AF6" w:rsidRPr="00885A70" w:rsidRDefault="00B34AF6" w:rsidP="00670900">
            <w:pPr>
              <w:spacing w:line="240" w:lineRule="auto"/>
              <w:jc w:val="both"/>
              <w:rPr>
                <w:rFonts w:ascii="Times New Roman" w:eastAsia="Times New Roman" w:hAnsi="Times New Roman" w:cs="Times New Roman"/>
                <w:color w:val="0033CC"/>
                <w:sz w:val="20"/>
                <w:szCs w:val="20"/>
              </w:rPr>
            </w:pPr>
            <w:r w:rsidRPr="00885A70">
              <w:rPr>
                <w:rFonts w:ascii="Times New Roman" w:eastAsia="Times New Roman" w:hAnsi="Times New Roman" w:cs="Times New Roman"/>
                <w:color w:val="0033CC"/>
                <w:sz w:val="20"/>
                <w:szCs w:val="20"/>
              </w:rPr>
              <w:t>No</w:t>
            </w:r>
          </w:p>
        </w:tc>
        <w:tc>
          <w:tcPr>
            <w:tcW w:w="219" w:type="pct"/>
            <w:tcBorders>
              <w:top w:val="nil"/>
              <w:left w:val="nil"/>
              <w:bottom w:val="nil"/>
              <w:right w:val="nil"/>
            </w:tcBorders>
            <w:shd w:val="clear" w:color="auto" w:fill="auto"/>
            <w:noWrap/>
            <w:hideMark/>
          </w:tcPr>
          <w:p w14:paraId="62DA0CD4" w14:textId="77777777" w:rsidR="00B34AF6" w:rsidRPr="00885A70" w:rsidRDefault="00B34AF6" w:rsidP="00670900">
            <w:pPr>
              <w:spacing w:line="240" w:lineRule="auto"/>
              <w:jc w:val="both"/>
              <w:rPr>
                <w:rFonts w:ascii="Times New Roman" w:eastAsia="Times New Roman" w:hAnsi="Times New Roman" w:cs="Times New Roman"/>
                <w:color w:val="0033CC"/>
                <w:sz w:val="20"/>
                <w:szCs w:val="20"/>
              </w:rPr>
            </w:pPr>
            <w:r w:rsidRPr="00885A70">
              <w:rPr>
                <w:rFonts w:ascii="Times New Roman" w:eastAsia="Times New Roman" w:hAnsi="Times New Roman" w:cs="Times New Roman"/>
                <w:color w:val="0033CC"/>
                <w:sz w:val="20"/>
                <w:szCs w:val="20"/>
              </w:rPr>
              <w:t>No</w:t>
            </w:r>
          </w:p>
        </w:tc>
        <w:tc>
          <w:tcPr>
            <w:tcW w:w="296" w:type="pct"/>
            <w:tcBorders>
              <w:top w:val="nil"/>
              <w:left w:val="nil"/>
              <w:bottom w:val="nil"/>
              <w:right w:val="nil"/>
            </w:tcBorders>
            <w:shd w:val="clear" w:color="auto" w:fill="auto"/>
            <w:noWrap/>
            <w:hideMark/>
          </w:tcPr>
          <w:p w14:paraId="622B136E" w14:textId="77777777" w:rsidR="00B34AF6" w:rsidRPr="00885A70" w:rsidRDefault="00B34AF6" w:rsidP="00670900">
            <w:pPr>
              <w:spacing w:line="240" w:lineRule="auto"/>
              <w:jc w:val="both"/>
              <w:rPr>
                <w:rFonts w:ascii="Times New Roman" w:eastAsia="Times New Roman" w:hAnsi="Times New Roman" w:cs="Times New Roman"/>
                <w:color w:val="0033CC"/>
                <w:sz w:val="20"/>
                <w:szCs w:val="20"/>
              </w:rPr>
            </w:pPr>
            <w:r w:rsidRPr="00885A70">
              <w:rPr>
                <w:rFonts w:ascii="Times New Roman" w:eastAsia="Times New Roman" w:hAnsi="Times New Roman" w:cs="Times New Roman"/>
                <w:color w:val="0033CC"/>
                <w:sz w:val="20"/>
                <w:szCs w:val="20"/>
              </w:rPr>
              <w:t>1.89</w:t>
            </w:r>
          </w:p>
        </w:tc>
        <w:tc>
          <w:tcPr>
            <w:tcW w:w="373" w:type="pct"/>
            <w:tcBorders>
              <w:top w:val="nil"/>
              <w:left w:val="nil"/>
              <w:bottom w:val="nil"/>
              <w:right w:val="nil"/>
            </w:tcBorders>
            <w:shd w:val="clear" w:color="auto" w:fill="auto"/>
            <w:noWrap/>
            <w:hideMark/>
          </w:tcPr>
          <w:p w14:paraId="29954AD0" w14:textId="77777777" w:rsidR="00B34AF6" w:rsidRPr="00885A70" w:rsidRDefault="00B34AF6" w:rsidP="00670900">
            <w:pPr>
              <w:spacing w:line="240" w:lineRule="auto"/>
              <w:jc w:val="both"/>
              <w:rPr>
                <w:rFonts w:ascii="Times New Roman" w:eastAsia="Times New Roman" w:hAnsi="Times New Roman" w:cs="Times New Roman"/>
                <w:color w:val="0033CC"/>
                <w:sz w:val="20"/>
                <w:szCs w:val="20"/>
              </w:rPr>
            </w:pPr>
            <w:r w:rsidRPr="00885A70">
              <w:rPr>
                <w:rFonts w:ascii="Times New Roman" w:eastAsia="Times New Roman" w:hAnsi="Times New Roman" w:cs="Times New Roman"/>
                <w:color w:val="0033CC"/>
                <w:sz w:val="20"/>
                <w:szCs w:val="20"/>
              </w:rPr>
              <w:t>0.0110</w:t>
            </w:r>
          </w:p>
        </w:tc>
        <w:tc>
          <w:tcPr>
            <w:tcW w:w="296" w:type="pct"/>
            <w:tcBorders>
              <w:top w:val="nil"/>
              <w:left w:val="nil"/>
              <w:bottom w:val="nil"/>
              <w:right w:val="nil"/>
            </w:tcBorders>
            <w:shd w:val="clear" w:color="auto" w:fill="auto"/>
            <w:noWrap/>
            <w:hideMark/>
          </w:tcPr>
          <w:p w14:paraId="5F63DDF5" w14:textId="77777777" w:rsidR="00B34AF6" w:rsidRPr="00885A70" w:rsidRDefault="00B34AF6" w:rsidP="00670900">
            <w:pPr>
              <w:spacing w:line="240" w:lineRule="auto"/>
              <w:jc w:val="both"/>
              <w:rPr>
                <w:rFonts w:ascii="Times New Roman" w:eastAsia="Times New Roman" w:hAnsi="Times New Roman" w:cs="Times New Roman"/>
                <w:color w:val="0033CC"/>
                <w:sz w:val="20"/>
                <w:szCs w:val="20"/>
              </w:rPr>
            </w:pPr>
            <w:r w:rsidRPr="00885A70">
              <w:rPr>
                <w:rFonts w:ascii="Times New Roman" w:eastAsia="Times New Roman" w:hAnsi="Times New Roman" w:cs="Times New Roman"/>
                <w:color w:val="0033CC"/>
                <w:sz w:val="20"/>
                <w:szCs w:val="20"/>
              </w:rPr>
              <w:t>0.005</w:t>
            </w:r>
          </w:p>
        </w:tc>
        <w:tc>
          <w:tcPr>
            <w:tcW w:w="257" w:type="pct"/>
            <w:tcBorders>
              <w:top w:val="nil"/>
              <w:left w:val="nil"/>
              <w:bottom w:val="nil"/>
              <w:right w:val="nil"/>
            </w:tcBorders>
            <w:shd w:val="clear" w:color="auto" w:fill="auto"/>
            <w:noWrap/>
            <w:hideMark/>
          </w:tcPr>
          <w:p w14:paraId="1546FC63" w14:textId="77777777" w:rsidR="00B34AF6" w:rsidRPr="00885A70" w:rsidRDefault="00B34AF6" w:rsidP="00670900">
            <w:pPr>
              <w:spacing w:line="240" w:lineRule="auto"/>
              <w:jc w:val="both"/>
              <w:rPr>
                <w:rFonts w:ascii="Times New Roman" w:eastAsia="Times New Roman" w:hAnsi="Times New Roman" w:cs="Times New Roman"/>
                <w:color w:val="0033CC"/>
                <w:sz w:val="20"/>
                <w:szCs w:val="20"/>
              </w:rPr>
            </w:pPr>
            <w:r w:rsidRPr="00885A70">
              <w:rPr>
                <w:rFonts w:ascii="Times New Roman" w:eastAsia="Times New Roman" w:hAnsi="Times New Roman" w:cs="Times New Roman"/>
                <w:color w:val="0033CC"/>
                <w:sz w:val="20"/>
                <w:szCs w:val="20"/>
              </w:rPr>
              <w:t>0.81</w:t>
            </w:r>
          </w:p>
        </w:tc>
        <w:tc>
          <w:tcPr>
            <w:tcW w:w="206" w:type="pct"/>
            <w:tcBorders>
              <w:top w:val="nil"/>
              <w:left w:val="nil"/>
              <w:bottom w:val="nil"/>
              <w:right w:val="nil"/>
            </w:tcBorders>
            <w:shd w:val="clear" w:color="auto" w:fill="auto"/>
            <w:noWrap/>
            <w:hideMark/>
          </w:tcPr>
          <w:p w14:paraId="5F4D2985" w14:textId="77777777" w:rsidR="00B34AF6" w:rsidRPr="00885A70" w:rsidRDefault="00B34AF6" w:rsidP="00670900">
            <w:pPr>
              <w:spacing w:line="240" w:lineRule="auto"/>
              <w:jc w:val="both"/>
              <w:rPr>
                <w:rFonts w:ascii="Times New Roman" w:eastAsia="Times New Roman" w:hAnsi="Times New Roman" w:cs="Times New Roman"/>
                <w:color w:val="0033CC"/>
                <w:sz w:val="20"/>
                <w:szCs w:val="20"/>
              </w:rPr>
            </w:pPr>
            <w:r w:rsidRPr="00885A70">
              <w:rPr>
                <w:rFonts w:ascii="Times New Roman" w:eastAsia="Times New Roman" w:hAnsi="Times New Roman" w:cs="Times New Roman"/>
                <w:color w:val="0033CC"/>
                <w:sz w:val="20"/>
                <w:szCs w:val="20"/>
              </w:rPr>
              <w:t>400</w:t>
            </w:r>
          </w:p>
        </w:tc>
        <w:tc>
          <w:tcPr>
            <w:tcW w:w="288" w:type="pct"/>
            <w:tcBorders>
              <w:top w:val="nil"/>
              <w:left w:val="nil"/>
              <w:bottom w:val="nil"/>
              <w:right w:val="nil"/>
            </w:tcBorders>
            <w:shd w:val="clear" w:color="auto" w:fill="auto"/>
            <w:noWrap/>
            <w:hideMark/>
          </w:tcPr>
          <w:p w14:paraId="2E3EBF11" w14:textId="77777777" w:rsidR="00B34AF6" w:rsidRPr="00885A70" w:rsidRDefault="00B34AF6" w:rsidP="00670900">
            <w:pPr>
              <w:spacing w:line="240" w:lineRule="auto"/>
              <w:jc w:val="both"/>
              <w:rPr>
                <w:rFonts w:ascii="Times New Roman" w:eastAsia="Times New Roman" w:hAnsi="Times New Roman" w:cs="Times New Roman"/>
                <w:color w:val="0033CC"/>
                <w:sz w:val="20"/>
                <w:szCs w:val="20"/>
              </w:rPr>
            </w:pPr>
            <w:r w:rsidRPr="00885A70">
              <w:rPr>
                <w:rFonts w:ascii="Times New Roman" w:eastAsia="Times New Roman" w:hAnsi="Times New Roman" w:cs="Times New Roman"/>
                <w:color w:val="0033CC"/>
                <w:sz w:val="20"/>
                <w:szCs w:val="20"/>
              </w:rPr>
              <w:t>Med</w:t>
            </w:r>
          </w:p>
        </w:tc>
        <w:tc>
          <w:tcPr>
            <w:tcW w:w="280" w:type="pct"/>
            <w:tcBorders>
              <w:top w:val="nil"/>
              <w:left w:val="nil"/>
              <w:bottom w:val="nil"/>
              <w:right w:val="nil"/>
            </w:tcBorders>
            <w:shd w:val="clear" w:color="auto" w:fill="auto"/>
            <w:noWrap/>
            <w:hideMark/>
          </w:tcPr>
          <w:p w14:paraId="3834AA4C" w14:textId="77777777" w:rsidR="00B34AF6" w:rsidRPr="00885A70" w:rsidRDefault="00B34AF6" w:rsidP="00670900">
            <w:pPr>
              <w:spacing w:line="240" w:lineRule="auto"/>
              <w:jc w:val="both"/>
              <w:rPr>
                <w:rFonts w:ascii="Times New Roman" w:eastAsia="Times New Roman" w:hAnsi="Times New Roman" w:cs="Times New Roman"/>
                <w:color w:val="0033CC"/>
                <w:sz w:val="20"/>
                <w:szCs w:val="20"/>
              </w:rPr>
            </w:pPr>
            <w:r w:rsidRPr="00885A70">
              <w:rPr>
                <w:rFonts w:ascii="Times New Roman" w:eastAsia="Times New Roman" w:hAnsi="Times New Roman" w:cs="Times New Roman"/>
                <w:color w:val="0033CC"/>
                <w:sz w:val="20"/>
                <w:szCs w:val="20"/>
              </w:rPr>
              <w:t>54.70</w:t>
            </w:r>
          </w:p>
        </w:tc>
        <w:tc>
          <w:tcPr>
            <w:tcW w:w="280" w:type="pct"/>
            <w:tcBorders>
              <w:top w:val="nil"/>
              <w:left w:val="nil"/>
              <w:bottom w:val="nil"/>
              <w:right w:val="nil"/>
            </w:tcBorders>
          </w:tcPr>
          <w:p w14:paraId="5775E526" w14:textId="77777777" w:rsidR="00B34AF6" w:rsidRPr="00885A70" w:rsidRDefault="00B34AF6" w:rsidP="00670900">
            <w:pPr>
              <w:spacing w:line="240" w:lineRule="auto"/>
              <w:jc w:val="both"/>
              <w:rPr>
                <w:rFonts w:ascii="Times New Roman" w:eastAsia="Times New Roman" w:hAnsi="Times New Roman" w:cs="Times New Roman"/>
                <w:color w:val="0033CC"/>
                <w:sz w:val="20"/>
                <w:szCs w:val="20"/>
              </w:rPr>
            </w:pPr>
            <w:r w:rsidRPr="00885A70">
              <w:rPr>
                <w:rFonts w:ascii="Times New Roman" w:eastAsia="Times New Roman" w:hAnsi="Times New Roman" w:cs="Times New Roman"/>
                <w:color w:val="0033CC"/>
                <w:sz w:val="20"/>
                <w:szCs w:val="20"/>
              </w:rPr>
              <w:t>2.87</w:t>
            </w:r>
          </w:p>
        </w:tc>
        <w:tc>
          <w:tcPr>
            <w:tcW w:w="309" w:type="pct"/>
            <w:tcBorders>
              <w:top w:val="nil"/>
              <w:left w:val="nil"/>
              <w:bottom w:val="nil"/>
              <w:right w:val="nil"/>
            </w:tcBorders>
          </w:tcPr>
          <w:p w14:paraId="60E4BDD7" w14:textId="77777777" w:rsidR="00B34AF6" w:rsidRPr="00885A70" w:rsidRDefault="00B34AF6" w:rsidP="00670900">
            <w:pPr>
              <w:spacing w:line="240" w:lineRule="auto"/>
              <w:jc w:val="both"/>
              <w:rPr>
                <w:rFonts w:ascii="Times New Roman" w:eastAsia="Times New Roman" w:hAnsi="Times New Roman" w:cs="Times New Roman"/>
                <w:color w:val="0033CC"/>
                <w:sz w:val="20"/>
                <w:szCs w:val="20"/>
              </w:rPr>
            </w:pPr>
            <w:r w:rsidRPr="00885A70">
              <w:rPr>
                <w:rFonts w:ascii="Times New Roman" w:eastAsia="Times New Roman" w:hAnsi="Times New Roman" w:cs="Times New Roman"/>
                <w:color w:val="0033CC"/>
                <w:sz w:val="20"/>
                <w:szCs w:val="20"/>
              </w:rPr>
              <w:t>17.00</w:t>
            </w:r>
          </w:p>
        </w:tc>
        <w:tc>
          <w:tcPr>
            <w:tcW w:w="345" w:type="pct"/>
            <w:tcBorders>
              <w:top w:val="nil"/>
              <w:left w:val="nil"/>
              <w:bottom w:val="nil"/>
              <w:right w:val="nil"/>
            </w:tcBorders>
          </w:tcPr>
          <w:p w14:paraId="4253D58B" w14:textId="77777777" w:rsidR="00B34AF6" w:rsidRPr="00885A70" w:rsidRDefault="00B34AF6" w:rsidP="00670900">
            <w:pPr>
              <w:spacing w:line="240" w:lineRule="auto"/>
              <w:jc w:val="both"/>
              <w:rPr>
                <w:rFonts w:ascii="Times New Roman" w:eastAsia="Times New Roman" w:hAnsi="Times New Roman" w:cs="Times New Roman"/>
                <w:color w:val="0033CC"/>
                <w:sz w:val="20"/>
                <w:szCs w:val="20"/>
              </w:rPr>
            </w:pPr>
            <w:r w:rsidRPr="00885A70">
              <w:rPr>
                <w:rFonts w:ascii="Times New Roman" w:eastAsia="Times New Roman" w:hAnsi="Times New Roman" w:cs="Times New Roman"/>
                <w:color w:val="0033CC"/>
                <w:sz w:val="20"/>
                <w:szCs w:val="20"/>
              </w:rPr>
              <w:t>0.96</w:t>
            </w:r>
          </w:p>
        </w:tc>
        <w:tc>
          <w:tcPr>
            <w:tcW w:w="236" w:type="pct"/>
            <w:tcBorders>
              <w:top w:val="nil"/>
              <w:left w:val="nil"/>
              <w:bottom w:val="nil"/>
              <w:right w:val="nil"/>
            </w:tcBorders>
          </w:tcPr>
          <w:p w14:paraId="253419AD" w14:textId="77777777" w:rsidR="00B34AF6" w:rsidRPr="00885A70" w:rsidRDefault="00B34AF6" w:rsidP="00670900">
            <w:pPr>
              <w:spacing w:line="240" w:lineRule="auto"/>
              <w:jc w:val="both"/>
              <w:rPr>
                <w:rFonts w:ascii="Times New Roman" w:eastAsia="Times New Roman" w:hAnsi="Times New Roman" w:cs="Times New Roman"/>
                <w:color w:val="0033CC"/>
                <w:sz w:val="20"/>
                <w:szCs w:val="20"/>
              </w:rPr>
            </w:pPr>
            <w:r w:rsidRPr="00885A70">
              <w:rPr>
                <w:rFonts w:ascii="Times New Roman" w:eastAsia="Times New Roman" w:hAnsi="Times New Roman" w:cs="Times New Roman"/>
                <w:color w:val="0033CC"/>
                <w:sz w:val="20"/>
                <w:szCs w:val="20"/>
              </w:rPr>
              <w:t>7.4</w:t>
            </w:r>
          </w:p>
        </w:tc>
        <w:tc>
          <w:tcPr>
            <w:tcW w:w="313" w:type="pct"/>
            <w:tcBorders>
              <w:top w:val="nil"/>
              <w:left w:val="nil"/>
              <w:bottom w:val="nil"/>
              <w:right w:val="nil"/>
            </w:tcBorders>
          </w:tcPr>
          <w:p w14:paraId="5AC9D611" w14:textId="77777777" w:rsidR="00B34AF6" w:rsidRPr="00885A70" w:rsidRDefault="00B34AF6" w:rsidP="00670900">
            <w:pPr>
              <w:spacing w:line="240" w:lineRule="auto"/>
              <w:jc w:val="both"/>
              <w:rPr>
                <w:rFonts w:ascii="Times New Roman" w:eastAsia="Times New Roman" w:hAnsi="Times New Roman" w:cs="Times New Roman"/>
                <w:color w:val="0033CC"/>
                <w:sz w:val="20"/>
                <w:szCs w:val="20"/>
              </w:rPr>
            </w:pPr>
            <w:r w:rsidRPr="00885A70">
              <w:rPr>
                <w:rFonts w:ascii="Times New Roman" w:eastAsia="Times New Roman" w:hAnsi="Times New Roman" w:cs="Times New Roman"/>
                <w:color w:val="0033CC"/>
                <w:sz w:val="20"/>
                <w:szCs w:val="20"/>
              </w:rPr>
              <w:t>0</w:t>
            </w:r>
          </w:p>
        </w:tc>
        <w:tc>
          <w:tcPr>
            <w:tcW w:w="275" w:type="pct"/>
            <w:tcBorders>
              <w:top w:val="nil"/>
              <w:left w:val="nil"/>
              <w:bottom w:val="nil"/>
              <w:right w:val="nil"/>
            </w:tcBorders>
          </w:tcPr>
          <w:p w14:paraId="0C262A50" w14:textId="77777777" w:rsidR="00B34AF6" w:rsidRPr="00885A70" w:rsidRDefault="00B34AF6" w:rsidP="00670900">
            <w:pPr>
              <w:spacing w:line="240" w:lineRule="auto"/>
              <w:jc w:val="both"/>
              <w:rPr>
                <w:rFonts w:ascii="Times New Roman" w:eastAsia="Times New Roman" w:hAnsi="Times New Roman" w:cs="Times New Roman"/>
                <w:color w:val="0033CC"/>
                <w:sz w:val="20"/>
                <w:szCs w:val="20"/>
              </w:rPr>
            </w:pPr>
            <w:r w:rsidRPr="00885A70">
              <w:rPr>
                <w:rFonts w:ascii="Times New Roman" w:eastAsia="Times New Roman" w:hAnsi="Times New Roman" w:cs="Times New Roman"/>
                <w:color w:val="0033CC"/>
                <w:sz w:val="20"/>
                <w:szCs w:val="20"/>
              </w:rPr>
              <w:t>0.5</w:t>
            </w:r>
          </w:p>
        </w:tc>
        <w:tc>
          <w:tcPr>
            <w:tcW w:w="299" w:type="pct"/>
            <w:tcBorders>
              <w:top w:val="nil"/>
              <w:left w:val="nil"/>
              <w:bottom w:val="nil"/>
              <w:right w:val="nil"/>
            </w:tcBorders>
          </w:tcPr>
          <w:p w14:paraId="2F31F443" w14:textId="77777777" w:rsidR="00B34AF6" w:rsidRPr="00885A70" w:rsidRDefault="00B34AF6" w:rsidP="00670900">
            <w:pPr>
              <w:spacing w:line="240" w:lineRule="auto"/>
              <w:jc w:val="both"/>
              <w:rPr>
                <w:rFonts w:ascii="Times New Roman" w:eastAsia="Times New Roman" w:hAnsi="Times New Roman" w:cs="Times New Roman"/>
                <w:color w:val="0033CC"/>
                <w:sz w:val="20"/>
                <w:szCs w:val="20"/>
              </w:rPr>
            </w:pPr>
            <w:r w:rsidRPr="00885A70">
              <w:rPr>
                <w:rFonts w:ascii="Times New Roman" w:eastAsia="Times New Roman" w:hAnsi="Times New Roman" w:cs="Times New Roman"/>
                <w:color w:val="0033CC"/>
                <w:sz w:val="20"/>
                <w:szCs w:val="20"/>
              </w:rPr>
              <w:t>2.5</w:t>
            </w:r>
          </w:p>
        </w:tc>
        <w:tc>
          <w:tcPr>
            <w:tcW w:w="370" w:type="pct"/>
            <w:tcBorders>
              <w:top w:val="nil"/>
              <w:left w:val="nil"/>
              <w:bottom w:val="nil"/>
              <w:right w:val="nil"/>
            </w:tcBorders>
          </w:tcPr>
          <w:p w14:paraId="2A7486D5" w14:textId="77777777" w:rsidR="00B34AF6" w:rsidRPr="00885A70" w:rsidRDefault="00B34AF6" w:rsidP="00670900">
            <w:pPr>
              <w:spacing w:line="240" w:lineRule="auto"/>
              <w:jc w:val="both"/>
              <w:rPr>
                <w:rFonts w:ascii="Times New Roman" w:eastAsia="Times New Roman" w:hAnsi="Times New Roman" w:cs="Times New Roman"/>
                <w:color w:val="0033CC"/>
                <w:sz w:val="20"/>
                <w:szCs w:val="20"/>
              </w:rPr>
            </w:pPr>
            <w:r w:rsidRPr="00885A70">
              <w:rPr>
                <w:rFonts w:ascii="Times New Roman" w:eastAsia="Times New Roman" w:hAnsi="Times New Roman" w:cs="Times New Roman"/>
                <w:color w:val="0033CC"/>
                <w:sz w:val="20"/>
                <w:szCs w:val="20"/>
              </w:rPr>
              <w:t>0.010</w:t>
            </w:r>
          </w:p>
        </w:tc>
      </w:tr>
      <w:tr w:rsidR="00885A70" w:rsidRPr="00885A70" w14:paraId="09781E67" w14:textId="77777777" w:rsidTr="009334D5">
        <w:trPr>
          <w:trHeight w:val="288"/>
          <w:jc w:val="center"/>
        </w:trPr>
        <w:tc>
          <w:tcPr>
            <w:tcW w:w="358" w:type="pct"/>
            <w:tcBorders>
              <w:top w:val="nil"/>
              <w:left w:val="nil"/>
              <w:bottom w:val="nil"/>
              <w:right w:val="nil"/>
            </w:tcBorders>
            <w:shd w:val="clear" w:color="auto" w:fill="auto"/>
            <w:noWrap/>
            <w:hideMark/>
          </w:tcPr>
          <w:p w14:paraId="733BFCF5" w14:textId="77777777" w:rsidR="00B34AF6" w:rsidRPr="00885A70" w:rsidRDefault="00B34AF6" w:rsidP="00670900">
            <w:pPr>
              <w:spacing w:line="240" w:lineRule="auto"/>
              <w:jc w:val="both"/>
              <w:rPr>
                <w:rFonts w:ascii="Times New Roman" w:eastAsia="Times New Roman" w:hAnsi="Times New Roman" w:cs="Times New Roman"/>
                <w:color w:val="0033CC"/>
                <w:sz w:val="20"/>
                <w:szCs w:val="20"/>
              </w:rPr>
            </w:pPr>
            <w:r w:rsidRPr="00885A70">
              <w:rPr>
                <w:rFonts w:ascii="Times New Roman" w:eastAsia="Times New Roman" w:hAnsi="Times New Roman" w:cs="Times New Roman"/>
                <w:color w:val="0033CC"/>
                <w:sz w:val="20"/>
                <w:szCs w:val="20"/>
              </w:rPr>
              <w:t>No</w:t>
            </w:r>
          </w:p>
        </w:tc>
        <w:tc>
          <w:tcPr>
            <w:tcW w:w="219" w:type="pct"/>
            <w:tcBorders>
              <w:top w:val="nil"/>
              <w:left w:val="nil"/>
              <w:bottom w:val="nil"/>
              <w:right w:val="nil"/>
            </w:tcBorders>
            <w:shd w:val="clear" w:color="auto" w:fill="auto"/>
            <w:noWrap/>
            <w:hideMark/>
          </w:tcPr>
          <w:p w14:paraId="5F6430D9" w14:textId="77777777" w:rsidR="00B34AF6" w:rsidRPr="00885A70" w:rsidRDefault="00B34AF6" w:rsidP="00670900">
            <w:pPr>
              <w:spacing w:line="240" w:lineRule="auto"/>
              <w:jc w:val="both"/>
              <w:rPr>
                <w:rFonts w:ascii="Times New Roman" w:eastAsia="Times New Roman" w:hAnsi="Times New Roman" w:cs="Times New Roman"/>
                <w:color w:val="0033CC"/>
                <w:sz w:val="20"/>
                <w:szCs w:val="20"/>
              </w:rPr>
            </w:pPr>
            <w:r w:rsidRPr="00885A70">
              <w:rPr>
                <w:rFonts w:ascii="Times New Roman" w:eastAsia="Times New Roman" w:hAnsi="Times New Roman" w:cs="Times New Roman"/>
                <w:color w:val="0033CC"/>
                <w:sz w:val="20"/>
                <w:szCs w:val="20"/>
              </w:rPr>
              <w:t>No</w:t>
            </w:r>
          </w:p>
        </w:tc>
        <w:tc>
          <w:tcPr>
            <w:tcW w:w="296" w:type="pct"/>
            <w:tcBorders>
              <w:top w:val="nil"/>
              <w:left w:val="nil"/>
              <w:bottom w:val="nil"/>
              <w:right w:val="nil"/>
            </w:tcBorders>
            <w:shd w:val="clear" w:color="auto" w:fill="auto"/>
            <w:noWrap/>
            <w:hideMark/>
          </w:tcPr>
          <w:p w14:paraId="21B2D9C3" w14:textId="77777777" w:rsidR="00B34AF6" w:rsidRPr="00885A70" w:rsidRDefault="00B34AF6" w:rsidP="00670900">
            <w:pPr>
              <w:spacing w:line="240" w:lineRule="auto"/>
              <w:jc w:val="both"/>
              <w:rPr>
                <w:rFonts w:ascii="Times New Roman" w:eastAsia="Times New Roman" w:hAnsi="Times New Roman" w:cs="Times New Roman"/>
                <w:color w:val="0033CC"/>
                <w:sz w:val="20"/>
                <w:szCs w:val="20"/>
              </w:rPr>
            </w:pPr>
            <w:r w:rsidRPr="00885A70">
              <w:rPr>
                <w:rFonts w:ascii="Times New Roman" w:eastAsia="Times New Roman" w:hAnsi="Times New Roman" w:cs="Times New Roman"/>
                <w:color w:val="0033CC"/>
                <w:sz w:val="20"/>
                <w:szCs w:val="20"/>
              </w:rPr>
              <w:t>9.15</w:t>
            </w:r>
          </w:p>
        </w:tc>
        <w:tc>
          <w:tcPr>
            <w:tcW w:w="373" w:type="pct"/>
            <w:tcBorders>
              <w:top w:val="nil"/>
              <w:left w:val="nil"/>
              <w:bottom w:val="nil"/>
              <w:right w:val="nil"/>
            </w:tcBorders>
            <w:shd w:val="clear" w:color="auto" w:fill="auto"/>
            <w:noWrap/>
            <w:hideMark/>
          </w:tcPr>
          <w:p w14:paraId="6558DB04" w14:textId="77777777" w:rsidR="00B34AF6" w:rsidRPr="00885A70" w:rsidRDefault="00B34AF6" w:rsidP="00670900">
            <w:pPr>
              <w:spacing w:line="240" w:lineRule="auto"/>
              <w:jc w:val="both"/>
              <w:rPr>
                <w:rFonts w:ascii="Times New Roman" w:eastAsia="Times New Roman" w:hAnsi="Times New Roman" w:cs="Times New Roman"/>
                <w:color w:val="0033CC"/>
                <w:sz w:val="20"/>
                <w:szCs w:val="20"/>
              </w:rPr>
            </w:pPr>
            <w:r w:rsidRPr="00885A70">
              <w:rPr>
                <w:rFonts w:ascii="Times New Roman" w:eastAsia="Times New Roman" w:hAnsi="Times New Roman" w:cs="Times New Roman"/>
                <w:color w:val="0033CC"/>
                <w:sz w:val="20"/>
                <w:szCs w:val="20"/>
              </w:rPr>
              <w:t>0.0092</w:t>
            </w:r>
          </w:p>
        </w:tc>
        <w:tc>
          <w:tcPr>
            <w:tcW w:w="296" w:type="pct"/>
            <w:tcBorders>
              <w:top w:val="nil"/>
              <w:left w:val="nil"/>
              <w:bottom w:val="nil"/>
              <w:right w:val="nil"/>
            </w:tcBorders>
            <w:shd w:val="clear" w:color="auto" w:fill="auto"/>
            <w:noWrap/>
            <w:hideMark/>
          </w:tcPr>
          <w:p w14:paraId="1CD705BE" w14:textId="77777777" w:rsidR="00B34AF6" w:rsidRPr="00885A70" w:rsidRDefault="00B34AF6" w:rsidP="00670900">
            <w:pPr>
              <w:spacing w:line="240" w:lineRule="auto"/>
              <w:jc w:val="both"/>
              <w:rPr>
                <w:rFonts w:ascii="Times New Roman" w:eastAsia="Times New Roman" w:hAnsi="Times New Roman" w:cs="Times New Roman"/>
                <w:color w:val="0033CC"/>
                <w:sz w:val="20"/>
                <w:szCs w:val="20"/>
              </w:rPr>
            </w:pPr>
            <w:r w:rsidRPr="00885A70">
              <w:rPr>
                <w:rFonts w:ascii="Times New Roman" w:eastAsia="Times New Roman" w:hAnsi="Times New Roman" w:cs="Times New Roman"/>
                <w:color w:val="0033CC"/>
                <w:sz w:val="20"/>
                <w:szCs w:val="20"/>
              </w:rPr>
              <w:t>0.021</w:t>
            </w:r>
          </w:p>
        </w:tc>
        <w:tc>
          <w:tcPr>
            <w:tcW w:w="257" w:type="pct"/>
            <w:tcBorders>
              <w:top w:val="nil"/>
              <w:left w:val="nil"/>
              <w:bottom w:val="nil"/>
              <w:right w:val="nil"/>
            </w:tcBorders>
            <w:shd w:val="clear" w:color="auto" w:fill="auto"/>
            <w:noWrap/>
            <w:hideMark/>
          </w:tcPr>
          <w:p w14:paraId="000402F9" w14:textId="77777777" w:rsidR="00B34AF6" w:rsidRPr="00885A70" w:rsidRDefault="00B34AF6" w:rsidP="00670900">
            <w:pPr>
              <w:spacing w:line="240" w:lineRule="auto"/>
              <w:jc w:val="both"/>
              <w:rPr>
                <w:rFonts w:ascii="Times New Roman" w:eastAsia="Times New Roman" w:hAnsi="Times New Roman" w:cs="Times New Roman"/>
                <w:color w:val="0033CC"/>
                <w:sz w:val="20"/>
                <w:szCs w:val="20"/>
              </w:rPr>
            </w:pPr>
            <w:r w:rsidRPr="00885A70">
              <w:rPr>
                <w:rFonts w:ascii="Times New Roman" w:eastAsia="Times New Roman" w:hAnsi="Times New Roman" w:cs="Times New Roman"/>
                <w:color w:val="0033CC"/>
                <w:sz w:val="20"/>
                <w:szCs w:val="20"/>
              </w:rPr>
              <w:t>0.85</w:t>
            </w:r>
          </w:p>
        </w:tc>
        <w:tc>
          <w:tcPr>
            <w:tcW w:w="206" w:type="pct"/>
            <w:tcBorders>
              <w:top w:val="nil"/>
              <w:left w:val="nil"/>
              <w:bottom w:val="nil"/>
              <w:right w:val="nil"/>
            </w:tcBorders>
            <w:shd w:val="clear" w:color="auto" w:fill="auto"/>
            <w:noWrap/>
            <w:hideMark/>
          </w:tcPr>
          <w:p w14:paraId="34F2BFBB" w14:textId="77777777" w:rsidR="00B34AF6" w:rsidRPr="00885A70" w:rsidRDefault="00B34AF6" w:rsidP="00670900">
            <w:pPr>
              <w:spacing w:line="240" w:lineRule="auto"/>
              <w:jc w:val="both"/>
              <w:rPr>
                <w:rFonts w:ascii="Times New Roman" w:eastAsia="Times New Roman" w:hAnsi="Times New Roman" w:cs="Times New Roman"/>
                <w:color w:val="0033CC"/>
                <w:sz w:val="20"/>
                <w:szCs w:val="20"/>
              </w:rPr>
            </w:pPr>
            <w:r w:rsidRPr="00885A70">
              <w:rPr>
                <w:rFonts w:ascii="Times New Roman" w:eastAsia="Times New Roman" w:hAnsi="Times New Roman" w:cs="Times New Roman"/>
                <w:color w:val="0033CC"/>
                <w:sz w:val="20"/>
                <w:szCs w:val="20"/>
              </w:rPr>
              <w:t>600</w:t>
            </w:r>
          </w:p>
        </w:tc>
        <w:tc>
          <w:tcPr>
            <w:tcW w:w="288" w:type="pct"/>
            <w:tcBorders>
              <w:top w:val="nil"/>
              <w:left w:val="nil"/>
              <w:bottom w:val="nil"/>
              <w:right w:val="nil"/>
            </w:tcBorders>
            <w:shd w:val="clear" w:color="auto" w:fill="auto"/>
            <w:noWrap/>
            <w:hideMark/>
          </w:tcPr>
          <w:p w14:paraId="5FB24864" w14:textId="77777777" w:rsidR="00B34AF6" w:rsidRPr="00885A70" w:rsidRDefault="00B34AF6" w:rsidP="00670900">
            <w:pPr>
              <w:spacing w:line="240" w:lineRule="auto"/>
              <w:jc w:val="both"/>
              <w:rPr>
                <w:rFonts w:ascii="Times New Roman" w:eastAsia="Times New Roman" w:hAnsi="Times New Roman" w:cs="Times New Roman"/>
                <w:color w:val="0033CC"/>
                <w:sz w:val="20"/>
                <w:szCs w:val="20"/>
              </w:rPr>
            </w:pPr>
            <w:r w:rsidRPr="00885A70">
              <w:rPr>
                <w:rFonts w:ascii="Times New Roman" w:eastAsia="Times New Roman" w:hAnsi="Times New Roman" w:cs="Times New Roman"/>
                <w:color w:val="0033CC"/>
                <w:sz w:val="20"/>
                <w:szCs w:val="20"/>
              </w:rPr>
              <w:t>Med</w:t>
            </w:r>
          </w:p>
        </w:tc>
        <w:tc>
          <w:tcPr>
            <w:tcW w:w="280" w:type="pct"/>
            <w:tcBorders>
              <w:top w:val="nil"/>
              <w:left w:val="nil"/>
              <w:bottom w:val="nil"/>
              <w:right w:val="nil"/>
            </w:tcBorders>
            <w:shd w:val="clear" w:color="auto" w:fill="auto"/>
            <w:noWrap/>
            <w:hideMark/>
          </w:tcPr>
          <w:p w14:paraId="55901BBA" w14:textId="77777777" w:rsidR="00B34AF6" w:rsidRPr="00885A70" w:rsidRDefault="00B34AF6" w:rsidP="00670900">
            <w:pPr>
              <w:spacing w:line="240" w:lineRule="auto"/>
              <w:jc w:val="both"/>
              <w:rPr>
                <w:rFonts w:ascii="Times New Roman" w:eastAsia="Times New Roman" w:hAnsi="Times New Roman" w:cs="Times New Roman"/>
                <w:color w:val="0033CC"/>
                <w:sz w:val="20"/>
                <w:szCs w:val="20"/>
              </w:rPr>
            </w:pPr>
            <w:r w:rsidRPr="00885A70">
              <w:rPr>
                <w:rFonts w:ascii="Times New Roman" w:eastAsia="Times New Roman" w:hAnsi="Times New Roman" w:cs="Times New Roman"/>
                <w:color w:val="0033CC"/>
                <w:sz w:val="20"/>
                <w:szCs w:val="20"/>
              </w:rPr>
              <w:t>33.36</w:t>
            </w:r>
          </w:p>
        </w:tc>
        <w:tc>
          <w:tcPr>
            <w:tcW w:w="280" w:type="pct"/>
            <w:tcBorders>
              <w:top w:val="nil"/>
              <w:left w:val="nil"/>
              <w:bottom w:val="nil"/>
              <w:right w:val="nil"/>
            </w:tcBorders>
          </w:tcPr>
          <w:p w14:paraId="1484863D" w14:textId="77777777" w:rsidR="00B34AF6" w:rsidRPr="00885A70" w:rsidRDefault="00B34AF6" w:rsidP="00670900">
            <w:pPr>
              <w:spacing w:line="240" w:lineRule="auto"/>
              <w:jc w:val="both"/>
              <w:rPr>
                <w:rFonts w:ascii="Times New Roman" w:eastAsia="Times New Roman" w:hAnsi="Times New Roman" w:cs="Times New Roman"/>
                <w:color w:val="0033CC"/>
                <w:sz w:val="20"/>
                <w:szCs w:val="20"/>
              </w:rPr>
            </w:pPr>
            <w:r w:rsidRPr="00885A70">
              <w:rPr>
                <w:rFonts w:ascii="Times New Roman" w:eastAsia="Times New Roman" w:hAnsi="Times New Roman" w:cs="Times New Roman"/>
                <w:color w:val="0033CC"/>
                <w:sz w:val="20"/>
                <w:szCs w:val="20"/>
              </w:rPr>
              <w:t>1.45</w:t>
            </w:r>
          </w:p>
        </w:tc>
        <w:tc>
          <w:tcPr>
            <w:tcW w:w="309" w:type="pct"/>
            <w:tcBorders>
              <w:top w:val="nil"/>
              <w:left w:val="nil"/>
              <w:bottom w:val="nil"/>
              <w:right w:val="nil"/>
            </w:tcBorders>
          </w:tcPr>
          <w:p w14:paraId="3B1E9991" w14:textId="77777777" w:rsidR="00B34AF6" w:rsidRPr="00885A70" w:rsidRDefault="00B34AF6" w:rsidP="00670900">
            <w:pPr>
              <w:spacing w:line="240" w:lineRule="auto"/>
              <w:jc w:val="both"/>
              <w:rPr>
                <w:rFonts w:ascii="Times New Roman" w:eastAsia="Times New Roman" w:hAnsi="Times New Roman" w:cs="Times New Roman"/>
                <w:color w:val="0033CC"/>
                <w:sz w:val="20"/>
                <w:szCs w:val="20"/>
              </w:rPr>
            </w:pPr>
            <w:r w:rsidRPr="00885A70">
              <w:rPr>
                <w:rFonts w:ascii="Times New Roman" w:eastAsia="Times New Roman" w:hAnsi="Times New Roman" w:cs="Times New Roman"/>
                <w:color w:val="0033CC"/>
                <w:sz w:val="20"/>
                <w:szCs w:val="20"/>
              </w:rPr>
              <w:t>14.21</w:t>
            </w:r>
          </w:p>
        </w:tc>
        <w:tc>
          <w:tcPr>
            <w:tcW w:w="345" w:type="pct"/>
            <w:tcBorders>
              <w:top w:val="nil"/>
              <w:left w:val="nil"/>
              <w:bottom w:val="nil"/>
              <w:right w:val="nil"/>
            </w:tcBorders>
          </w:tcPr>
          <w:p w14:paraId="1FF62D7D" w14:textId="77777777" w:rsidR="00B34AF6" w:rsidRPr="00885A70" w:rsidRDefault="00B34AF6" w:rsidP="00670900">
            <w:pPr>
              <w:spacing w:line="240" w:lineRule="auto"/>
              <w:jc w:val="both"/>
              <w:rPr>
                <w:rFonts w:ascii="Times New Roman" w:eastAsia="Times New Roman" w:hAnsi="Times New Roman" w:cs="Times New Roman"/>
                <w:color w:val="0033CC"/>
                <w:sz w:val="20"/>
                <w:szCs w:val="20"/>
              </w:rPr>
            </w:pPr>
            <w:r w:rsidRPr="00885A70">
              <w:rPr>
                <w:rFonts w:ascii="Times New Roman" w:eastAsia="Times New Roman" w:hAnsi="Times New Roman" w:cs="Times New Roman"/>
                <w:color w:val="0033CC"/>
                <w:sz w:val="20"/>
                <w:szCs w:val="20"/>
              </w:rPr>
              <w:t>2.34</w:t>
            </w:r>
          </w:p>
        </w:tc>
        <w:tc>
          <w:tcPr>
            <w:tcW w:w="236" w:type="pct"/>
            <w:tcBorders>
              <w:top w:val="nil"/>
              <w:left w:val="nil"/>
              <w:bottom w:val="nil"/>
              <w:right w:val="nil"/>
            </w:tcBorders>
          </w:tcPr>
          <w:p w14:paraId="423BD7C5" w14:textId="77777777" w:rsidR="00B34AF6" w:rsidRPr="00885A70" w:rsidRDefault="00B34AF6" w:rsidP="00670900">
            <w:pPr>
              <w:spacing w:line="240" w:lineRule="auto"/>
              <w:jc w:val="both"/>
              <w:rPr>
                <w:rFonts w:ascii="Times New Roman" w:eastAsia="Times New Roman" w:hAnsi="Times New Roman" w:cs="Times New Roman"/>
                <w:color w:val="0033CC"/>
                <w:sz w:val="20"/>
                <w:szCs w:val="20"/>
              </w:rPr>
            </w:pPr>
            <w:r w:rsidRPr="00885A70">
              <w:rPr>
                <w:rFonts w:ascii="Times New Roman" w:eastAsia="Times New Roman" w:hAnsi="Times New Roman" w:cs="Times New Roman"/>
                <w:color w:val="0033CC"/>
                <w:sz w:val="20"/>
                <w:szCs w:val="20"/>
              </w:rPr>
              <w:t>7.4</w:t>
            </w:r>
          </w:p>
        </w:tc>
        <w:tc>
          <w:tcPr>
            <w:tcW w:w="313" w:type="pct"/>
            <w:tcBorders>
              <w:top w:val="nil"/>
              <w:left w:val="nil"/>
              <w:bottom w:val="nil"/>
              <w:right w:val="nil"/>
            </w:tcBorders>
          </w:tcPr>
          <w:p w14:paraId="0CD185B9" w14:textId="77777777" w:rsidR="00B34AF6" w:rsidRPr="00885A70" w:rsidRDefault="00B34AF6" w:rsidP="00670900">
            <w:pPr>
              <w:spacing w:line="240" w:lineRule="auto"/>
              <w:jc w:val="both"/>
              <w:rPr>
                <w:rFonts w:ascii="Times New Roman" w:eastAsia="Times New Roman" w:hAnsi="Times New Roman" w:cs="Times New Roman"/>
                <w:color w:val="0033CC"/>
                <w:sz w:val="20"/>
                <w:szCs w:val="20"/>
              </w:rPr>
            </w:pPr>
            <w:r w:rsidRPr="00885A70">
              <w:rPr>
                <w:rFonts w:ascii="Times New Roman" w:eastAsia="Times New Roman" w:hAnsi="Times New Roman" w:cs="Times New Roman"/>
                <w:color w:val="0033CC"/>
                <w:sz w:val="20"/>
                <w:szCs w:val="20"/>
              </w:rPr>
              <w:t>0</w:t>
            </w:r>
          </w:p>
        </w:tc>
        <w:tc>
          <w:tcPr>
            <w:tcW w:w="275" w:type="pct"/>
            <w:tcBorders>
              <w:top w:val="nil"/>
              <w:left w:val="nil"/>
              <w:bottom w:val="nil"/>
              <w:right w:val="nil"/>
            </w:tcBorders>
          </w:tcPr>
          <w:p w14:paraId="5D03C5EC" w14:textId="77777777" w:rsidR="00B34AF6" w:rsidRPr="00885A70" w:rsidRDefault="00B34AF6" w:rsidP="00670900">
            <w:pPr>
              <w:spacing w:line="240" w:lineRule="auto"/>
              <w:jc w:val="both"/>
              <w:rPr>
                <w:rFonts w:ascii="Times New Roman" w:eastAsia="Times New Roman" w:hAnsi="Times New Roman" w:cs="Times New Roman"/>
                <w:color w:val="0033CC"/>
                <w:sz w:val="20"/>
                <w:szCs w:val="20"/>
              </w:rPr>
            </w:pPr>
            <w:r w:rsidRPr="00885A70">
              <w:rPr>
                <w:rFonts w:ascii="Times New Roman" w:eastAsia="Times New Roman" w:hAnsi="Times New Roman" w:cs="Times New Roman"/>
                <w:color w:val="0033CC"/>
                <w:sz w:val="20"/>
                <w:szCs w:val="20"/>
              </w:rPr>
              <w:t>0.5</w:t>
            </w:r>
          </w:p>
        </w:tc>
        <w:tc>
          <w:tcPr>
            <w:tcW w:w="299" w:type="pct"/>
            <w:tcBorders>
              <w:top w:val="nil"/>
              <w:left w:val="nil"/>
              <w:bottom w:val="nil"/>
              <w:right w:val="nil"/>
            </w:tcBorders>
          </w:tcPr>
          <w:p w14:paraId="74CCE604" w14:textId="77777777" w:rsidR="00B34AF6" w:rsidRPr="00885A70" w:rsidRDefault="00B34AF6" w:rsidP="00670900">
            <w:pPr>
              <w:spacing w:line="240" w:lineRule="auto"/>
              <w:jc w:val="both"/>
              <w:rPr>
                <w:rFonts w:ascii="Times New Roman" w:eastAsia="Times New Roman" w:hAnsi="Times New Roman" w:cs="Times New Roman"/>
                <w:color w:val="0033CC"/>
                <w:sz w:val="20"/>
                <w:szCs w:val="20"/>
              </w:rPr>
            </w:pPr>
            <w:r w:rsidRPr="00885A70">
              <w:rPr>
                <w:rFonts w:ascii="Times New Roman" w:eastAsia="Times New Roman" w:hAnsi="Times New Roman" w:cs="Times New Roman"/>
                <w:color w:val="0033CC"/>
                <w:sz w:val="20"/>
                <w:szCs w:val="20"/>
              </w:rPr>
              <w:t>40</w:t>
            </w:r>
          </w:p>
        </w:tc>
        <w:tc>
          <w:tcPr>
            <w:tcW w:w="370" w:type="pct"/>
            <w:tcBorders>
              <w:top w:val="nil"/>
              <w:left w:val="nil"/>
              <w:bottom w:val="nil"/>
              <w:right w:val="nil"/>
            </w:tcBorders>
          </w:tcPr>
          <w:p w14:paraId="73A12E3F" w14:textId="125F4CD0" w:rsidR="00B34AF6" w:rsidRPr="00885A70" w:rsidRDefault="00B34AF6" w:rsidP="00670900">
            <w:pPr>
              <w:spacing w:line="240" w:lineRule="auto"/>
              <w:jc w:val="both"/>
              <w:rPr>
                <w:rFonts w:ascii="Times New Roman" w:eastAsia="Times New Roman" w:hAnsi="Times New Roman" w:cs="Times New Roman"/>
                <w:color w:val="0033CC"/>
                <w:sz w:val="20"/>
                <w:szCs w:val="20"/>
              </w:rPr>
            </w:pPr>
            <w:r w:rsidRPr="00885A70">
              <w:rPr>
                <w:rFonts w:ascii="Times New Roman" w:eastAsia="Times New Roman" w:hAnsi="Times New Roman" w:cs="Times New Roman"/>
                <w:color w:val="0033CC"/>
                <w:sz w:val="20"/>
                <w:szCs w:val="20"/>
              </w:rPr>
              <w:t>0.01</w:t>
            </w:r>
            <w:r w:rsidR="00E31A49" w:rsidRPr="00885A70">
              <w:rPr>
                <w:rFonts w:ascii="Times New Roman" w:eastAsia="Times New Roman" w:hAnsi="Times New Roman" w:cs="Times New Roman"/>
                <w:color w:val="0033CC"/>
                <w:sz w:val="20"/>
                <w:szCs w:val="20"/>
              </w:rPr>
              <w:t>5</w:t>
            </w:r>
          </w:p>
        </w:tc>
      </w:tr>
      <w:tr w:rsidR="00885A70" w:rsidRPr="00885A70" w14:paraId="4D044B58" w14:textId="77777777" w:rsidTr="009334D5">
        <w:trPr>
          <w:trHeight w:val="288"/>
          <w:jc w:val="center"/>
        </w:trPr>
        <w:tc>
          <w:tcPr>
            <w:tcW w:w="358" w:type="pct"/>
            <w:tcBorders>
              <w:top w:val="nil"/>
              <w:left w:val="nil"/>
              <w:bottom w:val="nil"/>
              <w:right w:val="nil"/>
            </w:tcBorders>
            <w:shd w:val="clear" w:color="auto" w:fill="auto"/>
            <w:noWrap/>
            <w:hideMark/>
          </w:tcPr>
          <w:p w14:paraId="6032FE1A" w14:textId="77777777" w:rsidR="00B34AF6" w:rsidRPr="00885A70" w:rsidRDefault="00B34AF6" w:rsidP="00670900">
            <w:pPr>
              <w:spacing w:line="240" w:lineRule="auto"/>
              <w:jc w:val="both"/>
              <w:rPr>
                <w:rFonts w:ascii="Times New Roman" w:eastAsia="Times New Roman" w:hAnsi="Times New Roman" w:cs="Times New Roman"/>
                <w:color w:val="0033CC"/>
                <w:sz w:val="20"/>
                <w:szCs w:val="20"/>
              </w:rPr>
            </w:pPr>
            <w:r w:rsidRPr="00885A70">
              <w:rPr>
                <w:rFonts w:ascii="Times New Roman" w:eastAsia="Times New Roman" w:hAnsi="Times New Roman" w:cs="Times New Roman"/>
                <w:color w:val="0033CC"/>
                <w:sz w:val="20"/>
                <w:szCs w:val="20"/>
              </w:rPr>
              <w:t>No</w:t>
            </w:r>
          </w:p>
        </w:tc>
        <w:tc>
          <w:tcPr>
            <w:tcW w:w="219" w:type="pct"/>
            <w:tcBorders>
              <w:top w:val="nil"/>
              <w:left w:val="nil"/>
              <w:bottom w:val="nil"/>
              <w:right w:val="nil"/>
            </w:tcBorders>
            <w:shd w:val="clear" w:color="auto" w:fill="auto"/>
            <w:noWrap/>
            <w:hideMark/>
          </w:tcPr>
          <w:p w14:paraId="1F4B1D7D" w14:textId="77777777" w:rsidR="00B34AF6" w:rsidRPr="00885A70" w:rsidRDefault="00B34AF6" w:rsidP="00670900">
            <w:pPr>
              <w:spacing w:line="240" w:lineRule="auto"/>
              <w:jc w:val="both"/>
              <w:rPr>
                <w:rFonts w:ascii="Times New Roman" w:eastAsia="Times New Roman" w:hAnsi="Times New Roman" w:cs="Times New Roman"/>
                <w:color w:val="0033CC"/>
                <w:sz w:val="20"/>
                <w:szCs w:val="20"/>
              </w:rPr>
            </w:pPr>
            <w:r w:rsidRPr="00885A70">
              <w:rPr>
                <w:rFonts w:ascii="Times New Roman" w:eastAsia="Times New Roman" w:hAnsi="Times New Roman" w:cs="Times New Roman"/>
                <w:color w:val="0033CC"/>
                <w:sz w:val="20"/>
                <w:szCs w:val="20"/>
              </w:rPr>
              <w:t>No</w:t>
            </w:r>
          </w:p>
        </w:tc>
        <w:tc>
          <w:tcPr>
            <w:tcW w:w="296" w:type="pct"/>
            <w:tcBorders>
              <w:top w:val="nil"/>
              <w:left w:val="nil"/>
              <w:bottom w:val="nil"/>
              <w:right w:val="nil"/>
            </w:tcBorders>
            <w:shd w:val="clear" w:color="auto" w:fill="auto"/>
            <w:noWrap/>
            <w:hideMark/>
          </w:tcPr>
          <w:p w14:paraId="1FB7096C" w14:textId="77777777" w:rsidR="00B34AF6" w:rsidRPr="00885A70" w:rsidRDefault="00B34AF6" w:rsidP="00670900">
            <w:pPr>
              <w:spacing w:line="240" w:lineRule="auto"/>
              <w:jc w:val="both"/>
              <w:rPr>
                <w:rFonts w:ascii="Times New Roman" w:eastAsia="Times New Roman" w:hAnsi="Times New Roman" w:cs="Times New Roman"/>
                <w:color w:val="0033CC"/>
                <w:sz w:val="20"/>
                <w:szCs w:val="20"/>
              </w:rPr>
            </w:pPr>
            <w:r w:rsidRPr="00885A70">
              <w:rPr>
                <w:rFonts w:ascii="Times New Roman" w:eastAsia="Times New Roman" w:hAnsi="Times New Roman" w:cs="Times New Roman"/>
                <w:color w:val="0033CC"/>
                <w:sz w:val="20"/>
                <w:szCs w:val="20"/>
              </w:rPr>
              <w:t>202.3</w:t>
            </w:r>
          </w:p>
        </w:tc>
        <w:tc>
          <w:tcPr>
            <w:tcW w:w="373" w:type="pct"/>
            <w:tcBorders>
              <w:top w:val="nil"/>
              <w:left w:val="nil"/>
              <w:bottom w:val="nil"/>
              <w:right w:val="nil"/>
            </w:tcBorders>
            <w:shd w:val="clear" w:color="auto" w:fill="auto"/>
            <w:noWrap/>
            <w:hideMark/>
          </w:tcPr>
          <w:p w14:paraId="4BF132E0" w14:textId="77777777" w:rsidR="00B34AF6" w:rsidRPr="00885A70" w:rsidRDefault="00B34AF6" w:rsidP="00670900">
            <w:pPr>
              <w:spacing w:line="240" w:lineRule="auto"/>
              <w:jc w:val="both"/>
              <w:rPr>
                <w:rFonts w:ascii="Times New Roman" w:eastAsia="Times New Roman" w:hAnsi="Times New Roman" w:cs="Times New Roman"/>
                <w:color w:val="0033CC"/>
                <w:sz w:val="20"/>
                <w:szCs w:val="20"/>
              </w:rPr>
            </w:pPr>
            <w:r w:rsidRPr="00885A70">
              <w:rPr>
                <w:rFonts w:ascii="Times New Roman" w:eastAsia="Times New Roman" w:hAnsi="Times New Roman" w:cs="Times New Roman"/>
                <w:color w:val="0033CC"/>
                <w:sz w:val="20"/>
                <w:szCs w:val="20"/>
              </w:rPr>
              <w:t>0.0035</w:t>
            </w:r>
          </w:p>
        </w:tc>
        <w:tc>
          <w:tcPr>
            <w:tcW w:w="296" w:type="pct"/>
            <w:tcBorders>
              <w:top w:val="nil"/>
              <w:left w:val="nil"/>
              <w:bottom w:val="nil"/>
              <w:right w:val="nil"/>
            </w:tcBorders>
            <w:shd w:val="clear" w:color="auto" w:fill="auto"/>
            <w:noWrap/>
            <w:hideMark/>
          </w:tcPr>
          <w:p w14:paraId="7F398F84" w14:textId="77777777" w:rsidR="00B34AF6" w:rsidRPr="00885A70" w:rsidRDefault="00B34AF6" w:rsidP="00670900">
            <w:pPr>
              <w:spacing w:line="240" w:lineRule="auto"/>
              <w:jc w:val="both"/>
              <w:rPr>
                <w:rFonts w:ascii="Times New Roman" w:eastAsia="Times New Roman" w:hAnsi="Times New Roman" w:cs="Times New Roman"/>
                <w:color w:val="0033CC"/>
                <w:sz w:val="20"/>
                <w:szCs w:val="20"/>
              </w:rPr>
            </w:pPr>
            <w:r w:rsidRPr="00885A70">
              <w:rPr>
                <w:rFonts w:ascii="Times New Roman" w:eastAsia="Times New Roman" w:hAnsi="Times New Roman" w:cs="Times New Roman"/>
                <w:color w:val="0033CC"/>
                <w:sz w:val="20"/>
                <w:szCs w:val="20"/>
              </w:rPr>
              <w:t>0.177</w:t>
            </w:r>
          </w:p>
        </w:tc>
        <w:tc>
          <w:tcPr>
            <w:tcW w:w="257" w:type="pct"/>
            <w:tcBorders>
              <w:top w:val="nil"/>
              <w:left w:val="nil"/>
              <w:bottom w:val="nil"/>
              <w:right w:val="nil"/>
            </w:tcBorders>
            <w:shd w:val="clear" w:color="auto" w:fill="auto"/>
            <w:noWrap/>
            <w:hideMark/>
          </w:tcPr>
          <w:p w14:paraId="5E43BA7B" w14:textId="77777777" w:rsidR="00B34AF6" w:rsidRPr="00885A70" w:rsidRDefault="00B34AF6" w:rsidP="00670900">
            <w:pPr>
              <w:spacing w:line="240" w:lineRule="auto"/>
              <w:jc w:val="both"/>
              <w:rPr>
                <w:rFonts w:ascii="Times New Roman" w:eastAsia="Times New Roman" w:hAnsi="Times New Roman" w:cs="Times New Roman"/>
                <w:color w:val="0033CC"/>
                <w:sz w:val="20"/>
                <w:szCs w:val="20"/>
              </w:rPr>
            </w:pPr>
            <w:r w:rsidRPr="00885A70">
              <w:rPr>
                <w:rFonts w:ascii="Times New Roman" w:eastAsia="Times New Roman" w:hAnsi="Times New Roman" w:cs="Times New Roman"/>
                <w:color w:val="0033CC"/>
                <w:sz w:val="20"/>
                <w:szCs w:val="20"/>
              </w:rPr>
              <w:t>0.97</w:t>
            </w:r>
          </w:p>
        </w:tc>
        <w:tc>
          <w:tcPr>
            <w:tcW w:w="206" w:type="pct"/>
            <w:tcBorders>
              <w:top w:val="nil"/>
              <w:left w:val="nil"/>
              <w:bottom w:val="nil"/>
              <w:right w:val="nil"/>
            </w:tcBorders>
            <w:shd w:val="clear" w:color="auto" w:fill="auto"/>
            <w:noWrap/>
            <w:hideMark/>
          </w:tcPr>
          <w:p w14:paraId="6755E084" w14:textId="77777777" w:rsidR="00B34AF6" w:rsidRPr="00885A70" w:rsidRDefault="00B34AF6" w:rsidP="00670900">
            <w:pPr>
              <w:spacing w:line="240" w:lineRule="auto"/>
              <w:jc w:val="both"/>
              <w:rPr>
                <w:rFonts w:ascii="Times New Roman" w:eastAsia="Times New Roman" w:hAnsi="Times New Roman" w:cs="Times New Roman"/>
                <w:color w:val="0033CC"/>
                <w:sz w:val="20"/>
                <w:szCs w:val="20"/>
              </w:rPr>
            </w:pPr>
            <w:r w:rsidRPr="00885A70">
              <w:rPr>
                <w:rFonts w:ascii="Times New Roman" w:eastAsia="Times New Roman" w:hAnsi="Times New Roman" w:cs="Times New Roman"/>
                <w:color w:val="0033CC"/>
                <w:sz w:val="20"/>
                <w:szCs w:val="20"/>
              </w:rPr>
              <w:t>800</w:t>
            </w:r>
          </w:p>
        </w:tc>
        <w:tc>
          <w:tcPr>
            <w:tcW w:w="288" w:type="pct"/>
            <w:tcBorders>
              <w:top w:val="nil"/>
              <w:left w:val="nil"/>
              <w:bottom w:val="nil"/>
              <w:right w:val="nil"/>
            </w:tcBorders>
            <w:shd w:val="clear" w:color="auto" w:fill="auto"/>
            <w:noWrap/>
            <w:hideMark/>
          </w:tcPr>
          <w:p w14:paraId="64930E01" w14:textId="4DBFD66B" w:rsidR="00B34AF6" w:rsidRPr="00885A70" w:rsidRDefault="002901BD" w:rsidP="00670900">
            <w:pPr>
              <w:spacing w:line="240" w:lineRule="auto"/>
              <w:jc w:val="both"/>
              <w:rPr>
                <w:rFonts w:ascii="Times New Roman" w:eastAsia="Times New Roman" w:hAnsi="Times New Roman" w:cs="Times New Roman"/>
                <w:color w:val="0033CC"/>
                <w:sz w:val="20"/>
                <w:szCs w:val="20"/>
              </w:rPr>
            </w:pPr>
            <w:r w:rsidRPr="00885A70">
              <w:rPr>
                <w:rFonts w:ascii="Times New Roman" w:eastAsia="Times New Roman" w:hAnsi="Times New Roman" w:cs="Times New Roman"/>
                <w:color w:val="0033CC"/>
                <w:sz w:val="20"/>
                <w:szCs w:val="20"/>
              </w:rPr>
              <w:t>No</w:t>
            </w:r>
          </w:p>
        </w:tc>
        <w:tc>
          <w:tcPr>
            <w:tcW w:w="280" w:type="pct"/>
            <w:tcBorders>
              <w:top w:val="nil"/>
              <w:left w:val="nil"/>
              <w:bottom w:val="nil"/>
              <w:right w:val="nil"/>
            </w:tcBorders>
            <w:shd w:val="clear" w:color="auto" w:fill="auto"/>
            <w:noWrap/>
            <w:hideMark/>
          </w:tcPr>
          <w:p w14:paraId="788D2556" w14:textId="77777777" w:rsidR="00B34AF6" w:rsidRPr="00885A70" w:rsidRDefault="00B34AF6" w:rsidP="00670900">
            <w:pPr>
              <w:spacing w:line="240" w:lineRule="auto"/>
              <w:jc w:val="both"/>
              <w:rPr>
                <w:rFonts w:ascii="Times New Roman" w:eastAsia="Times New Roman" w:hAnsi="Times New Roman" w:cs="Times New Roman"/>
                <w:color w:val="0033CC"/>
                <w:sz w:val="20"/>
                <w:szCs w:val="20"/>
              </w:rPr>
            </w:pPr>
            <w:r w:rsidRPr="00885A70">
              <w:rPr>
                <w:rFonts w:ascii="Times New Roman" w:eastAsia="Times New Roman" w:hAnsi="Times New Roman" w:cs="Times New Roman"/>
                <w:color w:val="0033CC"/>
                <w:sz w:val="20"/>
                <w:szCs w:val="20"/>
              </w:rPr>
              <w:t>78.74</w:t>
            </w:r>
          </w:p>
        </w:tc>
        <w:tc>
          <w:tcPr>
            <w:tcW w:w="280" w:type="pct"/>
            <w:tcBorders>
              <w:top w:val="nil"/>
              <w:left w:val="nil"/>
              <w:bottom w:val="nil"/>
              <w:right w:val="nil"/>
            </w:tcBorders>
          </w:tcPr>
          <w:p w14:paraId="59DE4070" w14:textId="77777777" w:rsidR="00B34AF6" w:rsidRPr="00885A70" w:rsidRDefault="00B34AF6" w:rsidP="00670900">
            <w:pPr>
              <w:spacing w:line="240" w:lineRule="auto"/>
              <w:jc w:val="both"/>
              <w:rPr>
                <w:rFonts w:ascii="Times New Roman" w:eastAsia="Times New Roman" w:hAnsi="Times New Roman" w:cs="Times New Roman"/>
                <w:color w:val="0033CC"/>
                <w:sz w:val="20"/>
                <w:szCs w:val="20"/>
              </w:rPr>
            </w:pPr>
            <w:r w:rsidRPr="00885A70">
              <w:rPr>
                <w:rFonts w:ascii="Times New Roman" w:eastAsia="Times New Roman" w:hAnsi="Times New Roman" w:cs="Times New Roman"/>
                <w:color w:val="0033CC"/>
                <w:sz w:val="20"/>
                <w:szCs w:val="20"/>
              </w:rPr>
              <w:t>5.00</w:t>
            </w:r>
          </w:p>
        </w:tc>
        <w:tc>
          <w:tcPr>
            <w:tcW w:w="309" w:type="pct"/>
            <w:tcBorders>
              <w:top w:val="nil"/>
              <w:left w:val="nil"/>
              <w:bottom w:val="nil"/>
              <w:right w:val="nil"/>
            </w:tcBorders>
          </w:tcPr>
          <w:p w14:paraId="3E5AED9E" w14:textId="77777777" w:rsidR="00B34AF6" w:rsidRPr="00885A70" w:rsidRDefault="00B34AF6" w:rsidP="00670900">
            <w:pPr>
              <w:spacing w:line="240" w:lineRule="auto"/>
              <w:jc w:val="both"/>
              <w:rPr>
                <w:rFonts w:ascii="Times New Roman" w:eastAsia="Times New Roman" w:hAnsi="Times New Roman" w:cs="Times New Roman"/>
                <w:color w:val="0033CC"/>
                <w:sz w:val="20"/>
                <w:szCs w:val="20"/>
              </w:rPr>
            </w:pPr>
            <w:r w:rsidRPr="00885A70">
              <w:rPr>
                <w:rFonts w:ascii="Times New Roman" w:eastAsia="Times New Roman" w:hAnsi="Times New Roman" w:cs="Times New Roman"/>
                <w:color w:val="0033CC"/>
                <w:sz w:val="20"/>
                <w:szCs w:val="20"/>
              </w:rPr>
              <w:t>12.08</w:t>
            </w:r>
          </w:p>
        </w:tc>
        <w:tc>
          <w:tcPr>
            <w:tcW w:w="345" w:type="pct"/>
            <w:tcBorders>
              <w:top w:val="nil"/>
              <w:left w:val="nil"/>
              <w:bottom w:val="nil"/>
              <w:right w:val="nil"/>
            </w:tcBorders>
          </w:tcPr>
          <w:p w14:paraId="415A9393" w14:textId="77777777" w:rsidR="00B34AF6" w:rsidRPr="00885A70" w:rsidRDefault="00B34AF6" w:rsidP="00670900">
            <w:pPr>
              <w:spacing w:line="240" w:lineRule="auto"/>
              <w:jc w:val="both"/>
              <w:rPr>
                <w:rFonts w:ascii="Times New Roman" w:eastAsia="Times New Roman" w:hAnsi="Times New Roman" w:cs="Times New Roman"/>
                <w:color w:val="0033CC"/>
                <w:sz w:val="20"/>
                <w:szCs w:val="20"/>
              </w:rPr>
            </w:pPr>
            <w:r w:rsidRPr="00885A70">
              <w:rPr>
                <w:rFonts w:ascii="Times New Roman" w:eastAsia="Times New Roman" w:hAnsi="Times New Roman" w:cs="Times New Roman"/>
                <w:color w:val="0033CC"/>
                <w:sz w:val="20"/>
                <w:szCs w:val="20"/>
              </w:rPr>
              <w:t>2.58</w:t>
            </w:r>
          </w:p>
        </w:tc>
        <w:tc>
          <w:tcPr>
            <w:tcW w:w="236" w:type="pct"/>
            <w:tcBorders>
              <w:top w:val="nil"/>
              <w:left w:val="nil"/>
              <w:bottom w:val="nil"/>
              <w:right w:val="nil"/>
            </w:tcBorders>
          </w:tcPr>
          <w:p w14:paraId="4ADC4BB0" w14:textId="77777777" w:rsidR="00B34AF6" w:rsidRPr="00885A70" w:rsidRDefault="00B34AF6" w:rsidP="00670900">
            <w:pPr>
              <w:spacing w:line="240" w:lineRule="auto"/>
              <w:jc w:val="both"/>
              <w:rPr>
                <w:rFonts w:ascii="Times New Roman" w:eastAsia="Times New Roman" w:hAnsi="Times New Roman" w:cs="Times New Roman"/>
                <w:color w:val="0033CC"/>
                <w:sz w:val="20"/>
                <w:szCs w:val="20"/>
              </w:rPr>
            </w:pPr>
            <w:r w:rsidRPr="00885A70">
              <w:rPr>
                <w:rFonts w:ascii="Times New Roman" w:eastAsia="Times New Roman" w:hAnsi="Times New Roman" w:cs="Times New Roman"/>
                <w:color w:val="0033CC"/>
                <w:sz w:val="20"/>
                <w:szCs w:val="20"/>
              </w:rPr>
              <w:t>3</w:t>
            </w:r>
          </w:p>
        </w:tc>
        <w:tc>
          <w:tcPr>
            <w:tcW w:w="313" w:type="pct"/>
            <w:tcBorders>
              <w:top w:val="nil"/>
              <w:left w:val="nil"/>
              <w:bottom w:val="nil"/>
              <w:right w:val="nil"/>
            </w:tcBorders>
          </w:tcPr>
          <w:p w14:paraId="00507E40" w14:textId="77777777" w:rsidR="00B34AF6" w:rsidRPr="00885A70" w:rsidRDefault="00B34AF6" w:rsidP="00670900">
            <w:pPr>
              <w:spacing w:line="240" w:lineRule="auto"/>
              <w:jc w:val="both"/>
              <w:rPr>
                <w:rFonts w:ascii="Times New Roman" w:eastAsia="Times New Roman" w:hAnsi="Times New Roman" w:cs="Times New Roman"/>
                <w:color w:val="0033CC"/>
                <w:sz w:val="20"/>
                <w:szCs w:val="20"/>
              </w:rPr>
            </w:pPr>
            <w:r w:rsidRPr="00885A70">
              <w:rPr>
                <w:rFonts w:ascii="Times New Roman" w:eastAsia="Times New Roman" w:hAnsi="Times New Roman" w:cs="Times New Roman"/>
                <w:color w:val="0033CC"/>
                <w:sz w:val="20"/>
                <w:szCs w:val="20"/>
              </w:rPr>
              <w:t>0</w:t>
            </w:r>
          </w:p>
        </w:tc>
        <w:tc>
          <w:tcPr>
            <w:tcW w:w="275" w:type="pct"/>
            <w:tcBorders>
              <w:top w:val="nil"/>
              <w:left w:val="nil"/>
              <w:bottom w:val="nil"/>
              <w:right w:val="nil"/>
            </w:tcBorders>
          </w:tcPr>
          <w:p w14:paraId="2B081287" w14:textId="77777777" w:rsidR="00B34AF6" w:rsidRPr="00885A70" w:rsidRDefault="00B34AF6" w:rsidP="00670900">
            <w:pPr>
              <w:spacing w:line="240" w:lineRule="auto"/>
              <w:jc w:val="both"/>
              <w:rPr>
                <w:rFonts w:ascii="Times New Roman" w:eastAsia="Times New Roman" w:hAnsi="Times New Roman" w:cs="Times New Roman"/>
                <w:color w:val="0033CC"/>
                <w:sz w:val="20"/>
                <w:szCs w:val="20"/>
              </w:rPr>
            </w:pPr>
            <w:r w:rsidRPr="00885A70">
              <w:rPr>
                <w:rFonts w:ascii="Times New Roman" w:eastAsia="Times New Roman" w:hAnsi="Times New Roman" w:cs="Times New Roman"/>
                <w:color w:val="0033CC"/>
                <w:sz w:val="20"/>
                <w:szCs w:val="20"/>
              </w:rPr>
              <w:t>0.2</w:t>
            </w:r>
          </w:p>
        </w:tc>
        <w:tc>
          <w:tcPr>
            <w:tcW w:w="299" w:type="pct"/>
            <w:tcBorders>
              <w:top w:val="nil"/>
              <w:left w:val="nil"/>
              <w:bottom w:val="nil"/>
              <w:right w:val="nil"/>
            </w:tcBorders>
          </w:tcPr>
          <w:p w14:paraId="6FBB7E23" w14:textId="77777777" w:rsidR="00B34AF6" w:rsidRPr="00885A70" w:rsidRDefault="00B34AF6" w:rsidP="00670900">
            <w:pPr>
              <w:spacing w:line="240" w:lineRule="auto"/>
              <w:jc w:val="both"/>
              <w:rPr>
                <w:rFonts w:ascii="Times New Roman" w:eastAsia="Times New Roman" w:hAnsi="Times New Roman" w:cs="Times New Roman"/>
                <w:color w:val="0033CC"/>
                <w:sz w:val="20"/>
                <w:szCs w:val="20"/>
              </w:rPr>
            </w:pPr>
            <w:r w:rsidRPr="00885A70">
              <w:rPr>
                <w:rFonts w:ascii="Times New Roman" w:eastAsia="Times New Roman" w:hAnsi="Times New Roman" w:cs="Times New Roman"/>
                <w:color w:val="0033CC"/>
                <w:sz w:val="20"/>
                <w:szCs w:val="20"/>
              </w:rPr>
              <w:t>20</w:t>
            </w:r>
          </w:p>
        </w:tc>
        <w:tc>
          <w:tcPr>
            <w:tcW w:w="370" w:type="pct"/>
            <w:tcBorders>
              <w:top w:val="nil"/>
              <w:left w:val="nil"/>
              <w:bottom w:val="nil"/>
              <w:right w:val="nil"/>
            </w:tcBorders>
          </w:tcPr>
          <w:p w14:paraId="06E2FCAE" w14:textId="77777777" w:rsidR="00B34AF6" w:rsidRPr="00885A70" w:rsidRDefault="00B34AF6" w:rsidP="00670900">
            <w:pPr>
              <w:spacing w:line="240" w:lineRule="auto"/>
              <w:jc w:val="both"/>
              <w:rPr>
                <w:rFonts w:ascii="Times New Roman" w:eastAsia="Times New Roman" w:hAnsi="Times New Roman" w:cs="Times New Roman"/>
                <w:color w:val="0033CC"/>
                <w:sz w:val="20"/>
                <w:szCs w:val="20"/>
              </w:rPr>
            </w:pPr>
            <w:r w:rsidRPr="00885A70">
              <w:rPr>
                <w:rFonts w:ascii="Times New Roman" w:eastAsia="Times New Roman" w:hAnsi="Times New Roman" w:cs="Times New Roman"/>
                <w:color w:val="0033CC"/>
                <w:sz w:val="20"/>
                <w:szCs w:val="20"/>
              </w:rPr>
              <w:t>0.011</w:t>
            </w:r>
          </w:p>
        </w:tc>
      </w:tr>
      <w:tr w:rsidR="00885A70" w:rsidRPr="00885A70" w14:paraId="1EBA5F96" w14:textId="77777777" w:rsidTr="009334D5">
        <w:trPr>
          <w:trHeight w:val="288"/>
          <w:jc w:val="center"/>
        </w:trPr>
        <w:tc>
          <w:tcPr>
            <w:tcW w:w="358" w:type="pct"/>
            <w:tcBorders>
              <w:top w:val="nil"/>
              <w:left w:val="nil"/>
              <w:bottom w:val="nil"/>
              <w:right w:val="nil"/>
            </w:tcBorders>
            <w:shd w:val="clear" w:color="auto" w:fill="auto"/>
            <w:noWrap/>
            <w:hideMark/>
          </w:tcPr>
          <w:p w14:paraId="38CB4849" w14:textId="77777777" w:rsidR="00B34AF6" w:rsidRPr="00885A70" w:rsidRDefault="00B34AF6" w:rsidP="00670900">
            <w:pPr>
              <w:spacing w:line="240" w:lineRule="auto"/>
              <w:jc w:val="both"/>
              <w:rPr>
                <w:rFonts w:ascii="Times New Roman" w:eastAsia="Times New Roman" w:hAnsi="Times New Roman" w:cs="Times New Roman"/>
                <w:color w:val="0033CC"/>
                <w:sz w:val="20"/>
                <w:szCs w:val="20"/>
              </w:rPr>
            </w:pPr>
            <w:r w:rsidRPr="00885A70">
              <w:rPr>
                <w:rFonts w:ascii="Times New Roman" w:eastAsia="Times New Roman" w:hAnsi="Times New Roman" w:cs="Times New Roman"/>
                <w:color w:val="0033CC"/>
                <w:sz w:val="20"/>
                <w:szCs w:val="20"/>
              </w:rPr>
              <w:t>No</w:t>
            </w:r>
          </w:p>
        </w:tc>
        <w:tc>
          <w:tcPr>
            <w:tcW w:w="219" w:type="pct"/>
            <w:tcBorders>
              <w:top w:val="nil"/>
              <w:left w:val="nil"/>
              <w:bottom w:val="nil"/>
              <w:right w:val="nil"/>
            </w:tcBorders>
            <w:shd w:val="clear" w:color="auto" w:fill="auto"/>
            <w:noWrap/>
            <w:hideMark/>
          </w:tcPr>
          <w:p w14:paraId="69A0DFC6" w14:textId="77777777" w:rsidR="00B34AF6" w:rsidRPr="00885A70" w:rsidRDefault="00B34AF6" w:rsidP="00670900">
            <w:pPr>
              <w:spacing w:line="240" w:lineRule="auto"/>
              <w:jc w:val="both"/>
              <w:rPr>
                <w:rFonts w:ascii="Times New Roman" w:eastAsia="Times New Roman" w:hAnsi="Times New Roman" w:cs="Times New Roman"/>
                <w:color w:val="0033CC"/>
                <w:sz w:val="20"/>
                <w:szCs w:val="20"/>
              </w:rPr>
            </w:pPr>
            <w:r w:rsidRPr="00885A70">
              <w:rPr>
                <w:rFonts w:ascii="Times New Roman" w:eastAsia="Times New Roman" w:hAnsi="Times New Roman" w:cs="Times New Roman"/>
                <w:color w:val="0033CC"/>
                <w:sz w:val="20"/>
                <w:szCs w:val="20"/>
              </w:rPr>
              <w:t>No</w:t>
            </w:r>
          </w:p>
        </w:tc>
        <w:tc>
          <w:tcPr>
            <w:tcW w:w="296" w:type="pct"/>
            <w:tcBorders>
              <w:top w:val="nil"/>
              <w:left w:val="nil"/>
              <w:bottom w:val="nil"/>
              <w:right w:val="nil"/>
            </w:tcBorders>
            <w:shd w:val="clear" w:color="auto" w:fill="auto"/>
            <w:noWrap/>
            <w:hideMark/>
          </w:tcPr>
          <w:p w14:paraId="5BB5A52A" w14:textId="77777777" w:rsidR="00B34AF6" w:rsidRPr="00885A70" w:rsidRDefault="00B34AF6" w:rsidP="00670900">
            <w:pPr>
              <w:spacing w:line="240" w:lineRule="auto"/>
              <w:jc w:val="both"/>
              <w:rPr>
                <w:rFonts w:ascii="Times New Roman" w:eastAsia="Times New Roman" w:hAnsi="Times New Roman" w:cs="Times New Roman"/>
                <w:color w:val="0033CC"/>
                <w:sz w:val="20"/>
                <w:szCs w:val="20"/>
              </w:rPr>
            </w:pPr>
            <w:r w:rsidRPr="00885A70">
              <w:rPr>
                <w:rFonts w:ascii="Times New Roman" w:eastAsia="Times New Roman" w:hAnsi="Times New Roman" w:cs="Times New Roman"/>
                <w:color w:val="0033CC"/>
                <w:sz w:val="20"/>
                <w:szCs w:val="20"/>
              </w:rPr>
              <w:t>202.3</w:t>
            </w:r>
          </w:p>
        </w:tc>
        <w:tc>
          <w:tcPr>
            <w:tcW w:w="373" w:type="pct"/>
            <w:tcBorders>
              <w:top w:val="nil"/>
              <w:left w:val="nil"/>
              <w:bottom w:val="nil"/>
              <w:right w:val="nil"/>
            </w:tcBorders>
            <w:shd w:val="clear" w:color="auto" w:fill="auto"/>
            <w:noWrap/>
            <w:hideMark/>
          </w:tcPr>
          <w:p w14:paraId="628E2E39" w14:textId="77777777" w:rsidR="00B34AF6" w:rsidRPr="00885A70" w:rsidRDefault="00B34AF6" w:rsidP="00670900">
            <w:pPr>
              <w:spacing w:line="240" w:lineRule="auto"/>
              <w:jc w:val="both"/>
              <w:rPr>
                <w:rFonts w:ascii="Times New Roman" w:eastAsia="Times New Roman" w:hAnsi="Times New Roman" w:cs="Times New Roman"/>
                <w:color w:val="0033CC"/>
                <w:sz w:val="20"/>
                <w:szCs w:val="20"/>
              </w:rPr>
            </w:pPr>
            <w:r w:rsidRPr="00885A70">
              <w:rPr>
                <w:rFonts w:ascii="Times New Roman" w:eastAsia="Times New Roman" w:hAnsi="Times New Roman" w:cs="Times New Roman"/>
                <w:color w:val="0033CC"/>
                <w:sz w:val="20"/>
                <w:szCs w:val="20"/>
              </w:rPr>
              <w:t>0.0035</w:t>
            </w:r>
          </w:p>
        </w:tc>
        <w:tc>
          <w:tcPr>
            <w:tcW w:w="296" w:type="pct"/>
            <w:tcBorders>
              <w:top w:val="nil"/>
              <w:left w:val="nil"/>
              <w:bottom w:val="nil"/>
              <w:right w:val="nil"/>
            </w:tcBorders>
            <w:shd w:val="clear" w:color="auto" w:fill="auto"/>
            <w:noWrap/>
            <w:hideMark/>
          </w:tcPr>
          <w:p w14:paraId="0390251D" w14:textId="77777777" w:rsidR="00B34AF6" w:rsidRPr="00885A70" w:rsidRDefault="00B34AF6" w:rsidP="00670900">
            <w:pPr>
              <w:spacing w:line="240" w:lineRule="auto"/>
              <w:jc w:val="both"/>
              <w:rPr>
                <w:rFonts w:ascii="Times New Roman" w:eastAsia="Times New Roman" w:hAnsi="Times New Roman" w:cs="Times New Roman"/>
                <w:color w:val="0033CC"/>
                <w:sz w:val="20"/>
                <w:szCs w:val="20"/>
              </w:rPr>
            </w:pPr>
            <w:r w:rsidRPr="00885A70">
              <w:rPr>
                <w:rFonts w:ascii="Times New Roman" w:eastAsia="Times New Roman" w:hAnsi="Times New Roman" w:cs="Times New Roman"/>
                <w:color w:val="0033CC"/>
                <w:sz w:val="20"/>
                <w:szCs w:val="20"/>
              </w:rPr>
              <w:t>0.177</w:t>
            </w:r>
          </w:p>
        </w:tc>
        <w:tc>
          <w:tcPr>
            <w:tcW w:w="257" w:type="pct"/>
            <w:tcBorders>
              <w:top w:val="nil"/>
              <w:left w:val="nil"/>
              <w:bottom w:val="nil"/>
              <w:right w:val="nil"/>
            </w:tcBorders>
            <w:shd w:val="clear" w:color="auto" w:fill="auto"/>
            <w:noWrap/>
            <w:hideMark/>
          </w:tcPr>
          <w:p w14:paraId="4BEC8C4C" w14:textId="77777777" w:rsidR="00B34AF6" w:rsidRPr="00885A70" w:rsidRDefault="00B34AF6" w:rsidP="00670900">
            <w:pPr>
              <w:spacing w:line="240" w:lineRule="auto"/>
              <w:jc w:val="both"/>
              <w:rPr>
                <w:rFonts w:ascii="Times New Roman" w:eastAsia="Times New Roman" w:hAnsi="Times New Roman" w:cs="Times New Roman"/>
                <w:color w:val="0033CC"/>
                <w:sz w:val="20"/>
                <w:szCs w:val="20"/>
              </w:rPr>
            </w:pPr>
            <w:r w:rsidRPr="00885A70">
              <w:rPr>
                <w:rFonts w:ascii="Times New Roman" w:eastAsia="Times New Roman" w:hAnsi="Times New Roman" w:cs="Times New Roman"/>
                <w:color w:val="0033CC"/>
                <w:sz w:val="20"/>
                <w:szCs w:val="20"/>
              </w:rPr>
              <w:t>0.97</w:t>
            </w:r>
          </w:p>
        </w:tc>
        <w:tc>
          <w:tcPr>
            <w:tcW w:w="206" w:type="pct"/>
            <w:tcBorders>
              <w:top w:val="nil"/>
              <w:left w:val="nil"/>
              <w:bottom w:val="nil"/>
              <w:right w:val="nil"/>
            </w:tcBorders>
            <w:shd w:val="clear" w:color="auto" w:fill="auto"/>
            <w:noWrap/>
            <w:hideMark/>
          </w:tcPr>
          <w:p w14:paraId="4CCF1361" w14:textId="77777777" w:rsidR="00B34AF6" w:rsidRPr="00885A70" w:rsidRDefault="00B34AF6" w:rsidP="00670900">
            <w:pPr>
              <w:spacing w:line="240" w:lineRule="auto"/>
              <w:jc w:val="both"/>
              <w:rPr>
                <w:rFonts w:ascii="Times New Roman" w:eastAsia="Times New Roman" w:hAnsi="Times New Roman" w:cs="Times New Roman"/>
                <w:color w:val="0033CC"/>
                <w:sz w:val="20"/>
                <w:szCs w:val="20"/>
              </w:rPr>
            </w:pPr>
            <w:r w:rsidRPr="00885A70">
              <w:rPr>
                <w:rFonts w:ascii="Times New Roman" w:eastAsia="Times New Roman" w:hAnsi="Times New Roman" w:cs="Times New Roman"/>
                <w:color w:val="0033CC"/>
                <w:sz w:val="20"/>
                <w:szCs w:val="20"/>
              </w:rPr>
              <w:t>500</w:t>
            </w:r>
          </w:p>
        </w:tc>
        <w:tc>
          <w:tcPr>
            <w:tcW w:w="288" w:type="pct"/>
            <w:tcBorders>
              <w:top w:val="nil"/>
              <w:left w:val="nil"/>
              <w:bottom w:val="nil"/>
              <w:right w:val="nil"/>
            </w:tcBorders>
            <w:shd w:val="clear" w:color="auto" w:fill="auto"/>
            <w:noWrap/>
            <w:hideMark/>
          </w:tcPr>
          <w:p w14:paraId="3F274CED" w14:textId="77777777" w:rsidR="00B34AF6" w:rsidRPr="00885A70" w:rsidRDefault="00B34AF6" w:rsidP="00670900">
            <w:pPr>
              <w:spacing w:line="240" w:lineRule="auto"/>
              <w:jc w:val="both"/>
              <w:rPr>
                <w:rFonts w:ascii="Times New Roman" w:eastAsia="Times New Roman" w:hAnsi="Times New Roman" w:cs="Times New Roman"/>
                <w:color w:val="0033CC"/>
                <w:sz w:val="20"/>
                <w:szCs w:val="20"/>
              </w:rPr>
            </w:pPr>
            <w:r w:rsidRPr="00885A70">
              <w:rPr>
                <w:rFonts w:ascii="Times New Roman" w:eastAsia="Times New Roman" w:hAnsi="Times New Roman" w:cs="Times New Roman"/>
                <w:color w:val="0033CC"/>
                <w:sz w:val="20"/>
                <w:szCs w:val="20"/>
              </w:rPr>
              <w:t>High</w:t>
            </w:r>
          </w:p>
        </w:tc>
        <w:tc>
          <w:tcPr>
            <w:tcW w:w="280" w:type="pct"/>
            <w:tcBorders>
              <w:top w:val="nil"/>
              <w:left w:val="nil"/>
              <w:bottom w:val="nil"/>
              <w:right w:val="nil"/>
            </w:tcBorders>
            <w:shd w:val="clear" w:color="auto" w:fill="auto"/>
            <w:noWrap/>
            <w:hideMark/>
          </w:tcPr>
          <w:p w14:paraId="61BEEE05" w14:textId="77777777" w:rsidR="00B34AF6" w:rsidRPr="00885A70" w:rsidRDefault="00B34AF6" w:rsidP="00670900">
            <w:pPr>
              <w:spacing w:line="240" w:lineRule="auto"/>
              <w:jc w:val="both"/>
              <w:rPr>
                <w:rFonts w:ascii="Times New Roman" w:eastAsia="Times New Roman" w:hAnsi="Times New Roman" w:cs="Times New Roman"/>
                <w:color w:val="0033CC"/>
                <w:sz w:val="20"/>
                <w:szCs w:val="20"/>
              </w:rPr>
            </w:pPr>
            <w:r w:rsidRPr="00885A70">
              <w:rPr>
                <w:rFonts w:ascii="Times New Roman" w:eastAsia="Times New Roman" w:hAnsi="Times New Roman" w:cs="Times New Roman"/>
                <w:color w:val="0033CC"/>
                <w:sz w:val="20"/>
                <w:szCs w:val="20"/>
              </w:rPr>
              <w:t>78.74</w:t>
            </w:r>
          </w:p>
        </w:tc>
        <w:tc>
          <w:tcPr>
            <w:tcW w:w="280" w:type="pct"/>
            <w:tcBorders>
              <w:top w:val="nil"/>
              <w:left w:val="nil"/>
              <w:bottom w:val="nil"/>
              <w:right w:val="nil"/>
            </w:tcBorders>
          </w:tcPr>
          <w:p w14:paraId="74BE326B" w14:textId="77777777" w:rsidR="00B34AF6" w:rsidRPr="00885A70" w:rsidRDefault="00B34AF6" w:rsidP="00670900">
            <w:pPr>
              <w:spacing w:line="240" w:lineRule="auto"/>
              <w:jc w:val="both"/>
              <w:rPr>
                <w:rFonts w:ascii="Times New Roman" w:eastAsia="Times New Roman" w:hAnsi="Times New Roman" w:cs="Times New Roman"/>
                <w:color w:val="0033CC"/>
                <w:sz w:val="20"/>
                <w:szCs w:val="20"/>
              </w:rPr>
            </w:pPr>
            <w:r w:rsidRPr="00885A70">
              <w:rPr>
                <w:rFonts w:ascii="Times New Roman" w:eastAsia="Times New Roman" w:hAnsi="Times New Roman" w:cs="Times New Roman"/>
                <w:color w:val="0033CC"/>
                <w:sz w:val="20"/>
                <w:szCs w:val="20"/>
              </w:rPr>
              <w:t>5.00</w:t>
            </w:r>
          </w:p>
        </w:tc>
        <w:tc>
          <w:tcPr>
            <w:tcW w:w="309" w:type="pct"/>
            <w:tcBorders>
              <w:top w:val="nil"/>
              <w:left w:val="nil"/>
              <w:bottom w:val="nil"/>
              <w:right w:val="nil"/>
            </w:tcBorders>
          </w:tcPr>
          <w:p w14:paraId="3FA135B2" w14:textId="77777777" w:rsidR="00B34AF6" w:rsidRPr="00885A70" w:rsidRDefault="00B34AF6" w:rsidP="00670900">
            <w:pPr>
              <w:spacing w:line="240" w:lineRule="auto"/>
              <w:jc w:val="both"/>
              <w:rPr>
                <w:rFonts w:ascii="Times New Roman" w:eastAsia="Times New Roman" w:hAnsi="Times New Roman" w:cs="Times New Roman"/>
                <w:color w:val="0033CC"/>
                <w:sz w:val="20"/>
                <w:szCs w:val="20"/>
              </w:rPr>
            </w:pPr>
            <w:r w:rsidRPr="00885A70">
              <w:rPr>
                <w:rFonts w:ascii="Times New Roman" w:eastAsia="Times New Roman" w:hAnsi="Times New Roman" w:cs="Times New Roman"/>
                <w:color w:val="0033CC"/>
                <w:sz w:val="20"/>
                <w:szCs w:val="20"/>
              </w:rPr>
              <w:t>12.08</w:t>
            </w:r>
          </w:p>
        </w:tc>
        <w:tc>
          <w:tcPr>
            <w:tcW w:w="345" w:type="pct"/>
            <w:tcBorders>
              <w:top w:val="nil"/>
              <w:left w:val="nil"/>
              <w:bottom w:val="nil"/>
              <w:right w:val="nil"/>
            </w:tcBorders>
          </w:tcPr>
          <w:p w14:paraId="2695CD33" w14:textId="77777777" w:rsidR="00B34AF6" w:rsidRPr="00885A70" w:rsidRDefault="00B34AF6" w:rsidP="00670900">
            <w:pPr>
              <w:spacing w:line="240" w:lineRule="auto"/>
              <w:jc w:val="both"/>
              <w:rPr>
                <w:rFonts w:ascii="Times New Roman" w:eastAsia="Times New Roman" w:hAnsi="Times New Roman" w:cs="Times New Roman"/>
                <w:color w:val="0033CC"/>
                <w:sz w:val="20"/>
                <w:szCs w:val="20"/>
              </w:rPr>
            </w:pPr>
            <w:r w:rsidRPr="00885A70">
              <w:rPr>
                <w:rFonts w:ascii="Times New Roman" w:eastAsia="Times New Roman" w:hAnsi="Times New Roman" w:cs="Times New Roman"/>
                <w:color w:val="0033CC"/>
                <w:sz w:val="20"/>
                <w:szCs w:val="20"/>
              </w:rPr>
              <w:t>2.58</w:t>
            </w:r>
          </w:p>
        </w:tc>
        <w:tc>
          <w:tcPr>
            <w:tcW w:w="236" w:type="pct"/>
            <w:tcBorders>
              <w:top w:val="nil"/>
              <w:left w:val="nil"/>
              <w:bottom w:val="nil"/>
              <w:right w:val="nil"/>
            </w:tcBorders>
          </w:tcPr>
          <w:p w14:paraId="5BEDE7B4" w14:textId="77777777" w:rsidR="00B34AF6" w:rsidRPr="00885A70" w:rsidRDefault="00B34AF6" w:rsidP="00670900">
            <w:pPr>
              <w:spacing w:line="240" w:lineRule="auto"/>
              <w:jc w:val="both"/>
              <w:rPr>
                <w:rFonts w:ascii="Times New Roman" w:eastAsia="Times New Roman" w:hAnsi="Times New Roman" w:cs="Times New Roman"/>
                <w:color w:val="0033CC"/>
                <w:sz w:val="20"/>
                <w:szCs w:val="20"/>
              </w:rPr>
            </w:pPr>
            <w:r w:rsidRPr="00885A70">
              <w:rPr>
                <w:rFonts w:ascii="Times New Roman" w:eastAsia="Times New Roman" w:hAnsi="Times New Roman" w:cs="Times New Roman"/>
                <w:color w:val="0033CC"/>
                <w:sz w:val="20"/>
                <w:szCs w:val="20"/>
              </w:rPr>
              <w:t>3</w:t>
            </w:r>
          </w:p>
        </w:tc>
        <w:tc>
          <w:tcPr>
            <w:tcW w:w="313" w:type="pct"/>
            <w:tcBorders>
              <w:top w:val="nil"/>
              <w:left w:val="nil"/>
              <w:bottom w:val="nil"/>
              <w:right w:val="nil"/>
            </w:tcBorders>
          </w:tcPr>
          <w:p w14:paraId="50DEDDD9" w14:textId="77777777" w:rsidR="00B34AF6" w:rsidRPr="00885A70" w:rsidRDefault="00B34AF6" w:rsidP="00670900">
            <w:pPr>
              <w:spacing w:line="240" w:lineRule="auto"/>
              <w:jc w:val="both"/>
              <w:rPr>
                <w:rFonts w:ascii="Times New Roman" w:eastAsia="Times New Roman" w:hAnsi="Times New Roman" w:cs="Times New Roman"/>
                <w:color w:val="0033CC"/>
                <w:sz w:val="20"/>
                <w:szCs w:val="20"/>
              </w:rPr>
            </w:pPr>
            <w:r w:rsidRPr="00885A70">
              <w:rPr>
                <w:rFonts w:ascii="Times New Roman" w:eastAsia="Times New Roman" w:hAnsi="Times New Roman" w:cs="Times New Roman"/>
                <w:color w:val="0033CC"/>
                <w:sz w:val="20"/>
                <w:szCs w:val="20"/>
              </w:rPr>
              <w:t>0</w:t>
            </w:r>
          </w:p>
        </w:tc>
        <w:tc>
          <w:tcPr>
            <w:tcW w:w="275" w:type="pct"/>
            <w:tcBorders>
              <w:top w:val="nil"/>
              <w:left w:val="nil"/>
              <w:bottom w:val="nil"/>
              <w:right w:val="nil"/>
            </w:tcBorders>
          </w:tcPr>
          <w:p w14:paraId="10F1B888" w14:textId="77777777" w:rsidR="00B34AF6" w:rsidRPr="00885A70" w:rsidRDefault="00B34AF6" w:rsidP="00670900">
            <w:pPr>
              <w:spacing w:line="240" w:lineRule="auto"/>
              <w:jc w:val="both"/>
              <w:rPr>
                <w:rFonts w:ascii="Times New Roman" w:eastAsia="Times New Roman" w:hAnsi="Times New Roman" w:cs="Times New Roman"/>
                <w:color w:val="0033CC"/>
                <w:sz w:val="20"/>
                <w:szCs w:val="20"/>
              </w:rPr>
            </w:pPr>
            <w:r w:rsidRPr="00885A70">
              <w:rPr>
                <w:rFonts w:ascii="Times New Roman" w:eastAsia="Times New Roman" w:hAnsi="Times New Roman" w:cs="Times New Roman"/>
                <w:color w:val="0033CC"/>
                <w:sz w:val="20"/>
                <w:szCs w:val="20"/>
              </w:rPr>
              <w:t>0.2</w:t>
            </w:r>
          </w:p>
        </w:tc>
        <w:tc>
          <w:tcPr>
            <w:tcW w:w="299" w:type="pct"/>
            <w:tcBorders>
              <w:top w:val="nil"/>
              <w:left w:val="nil"/>
              <w:bottom w:val="nil"/>
              <w:right w:val="nil"/>
            </w:tcBorders>
          </w:tcPr>
          <w:p w14:paraId="2441060F" w14:textId="77777777" w:rsidR="00B34AF6" w:rsidRPr="00885A70" w:rsidRDefault="00B34AF6" w:rsidP="00670900">
            <w:pPr>
              <w:spacing w:line="240" w:lineRule="auto"/>
              <w:jc w:val="both"/>
              <w:rPr>
                <w:rFonts w:ascii="Times New Roman" w:eastAsia="Times New Roman" w:hAnsi="Times New Roman" w:cs="Times New Roman"/>
                <w:color w:val="0033CC"/>
                <w:sz w:val="20"/>
                <w:szCs w:val="20"/>
              </w:rPr>
            </w:pPr>
            <w:r w:rsidRPr="00885A70">
              <w:rPr>
                <w:rFonts w:ascii="Times New Roman" w:eastAsia="Times New Roman" w:hAnsi="Times New Roman" w:cs="Times New Roman"/>
                <w:color w:val="0033CC"/>
                <w:sz w:val="20"/>
                <w:szCs w:val="20"/>
              </w:rPr>
              <w:t>20</w:t>
            </w:r>
          </w:p>
        </w:tc>
        <w:tc>
          <w:tcPr>
            <w:tcW w:w="370" w:type="pct"/>
            <w:tcBorders>
              <w:top w:val="nil"/>
              <w:left w:val="nil"/>
              <w:bottom w:val="nil"/>
              <w:right w:val="nil"/>
            </w:tcBorders>
          </w:tcPr>
          <w:p w14:paraId="6D924051" w14:textId="77777777" w:rsidR="00B34AF6" w:rsidRPr="00885A70" w:rsidRDefault="00B34AF6" w:rsidP="00670900">
            <w:pPr>
              <w:spacing w:line="240" w:lineRule="auto"/>
              <w:jc w:val="both"/>
              <w:rPr>
                <w:rFonts w:ascii="Times New Roman" w:eastAsia="Times New Roman" w:hAnsi="Times New Roman" w:cs="Times New Roman"/>
                <w:color w:val="0033CC"/>
                <w:sz w:val="20"/>
                <w:szCs w:val="20"/>
              </w:rPr>
            </w:pPr>
            <w:r w:rsidRPr="00885A70">
              <w:rPr>
                <w:rFonts w:ascii="Times New Roman" w:eastAsia="Times New Roman" w:hAnsi="Times New Roman" w:cs="Times New Roman"/>
                <w:color w:val="0033CC"/>
                <w:sz w:val="20"/>
                <w:szCs w:val="20"/>
              </w:rPr>
              <w:t>0.010</w:t>
            </w:r>
          </w:p>
        </w:tc>
      </w:tr>
      <w:tr w:rsidR="00885A70" w:rsidRPr="00885A70" w14:paraId="5DCE116A" w14:textId="77777777" w:rsidTr="009334D5">
        <w:trPr>
          <w:trHeight w:val="288"/>
          <w:jc w:val="center"/>
        </w:trPr>
        <w:tc>
          <w:tcPr>
            <w:tcW w:w="358" w:type="pct"/>
            <w:tcBorders>
              <w:top w:val="nil"/>
              <w:left w:val="nil"/>
              <w:bottom w:val="nil"/>
              <w:right w:val="nil"/>
            </w:tcBorders>
            <w:shd w:val="clear" w:color="auto" w:fill="auto"/>
            <w:noWrap/>
          </w:tcPr>
          <w:p w14:paraId="1D4B36B4" w14:textId="53AE5351"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eastAsia="Times New Roman" w:hAnsi="Times New Roman" w:cs="Times New Roman"/>
                <w:color w:val="0033CC"/>
                <w:sz w:val="20"/>
                <w:szCs w:val="20"/>
              </w:rPr>
              <w:t>No</w:t>
            </w:r>
          </w:p>
        </w:tc>
        <w:tc>
          <w:tcPr>
            <w:tcW w:w="219" w:type="pct"/>
            <w:tcBorders>
              <w:top w:val="nil"/>
              <w:left w:val="nil"/>
              <w:bottom w:val="nil"/>
              <w:right w:val="nil"/>
            </w:tcBorders>
            <w:shd w:val="clear" w:color="auto" w:fill="auto"/>
            <w:noWrap/>
          </w:tcPr>
          <w:p w14:paraId="697E5B0C" w14:textId="61BF3A84"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eastAsia="Times New Roman" w:hAnsi="Times New Roman" w:cs="Times New Roman"/>
                <w:color w:val="0033CC"/>
                <w:sz w:val="20"/>
                <w:szCs w:val="20"/>
              </w:rPr>
              <w:t>No</w:t>
            </w:r>
          </w:p>
        </w:tc>
        <w:tc>
          <w:tcPr>
            <w:tcW w:w="296" w:type="pct"/>
            <w:tcBorders>
              <w:top w:val="nil"/>
              <w:left w:val="nil"/>
              <w:bottom w:val="nil"/>
              <w:right w:val="nil"/>
            </w:tcBorders>
            <w:shd w:val="clear" w:color="auto" w:fill="auto"/>
            <w:noWrap/>
          </w:tcPr>
          <w:p w14:paraId="2F77DC63" w14:textId="0034CFF8"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eastAsia="Times New Roman" w:hAnsi="Times New Roman" w:cs="Times New Roman"/>
                <w:color w:val="0033CC"/>
                <w:sz w:val="20"/>
                <w:szCs w:val="20"/>
              </w:rPr>
              <w:t>14</w:t>
            </w:r>
          </w:p>
        </w:tc>
        <w:tc>
          <w:tcPr>
            <w:tcW w:w="373" w:type="pct"/>
            <w:tcBorders>
              <w:top w:val="nil"/>
              <w:left w:val="nil"/>
              <w:bottom w:val="nil"/>
              <w:right w:val="nil"/>
            </w:tcBorders>
            <w:shd w:val="clear" w:color="auto" w:fill="auto"/>
            <w:noWrap/>
          </w:tcPr>
          <w:p w14:paraId="244E9390" w14:textId="051B13CC"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eastAsia="Times New Roman" w:hAnsi="Times New Roman" w:cs="Times New Roman"/>
                <w:color w:val="0033CC"/>
                <w:sz w:val="20"/>
                <w:szCs w:val="20"/>
              </w:rPr>
              <w:t>0.0171</w:t>
            </w:r>
          </w:p>
        </w:tc>
        <w:tc>
          <w:tcPr>
            <w:tcW w:w="296" w:type="pct"/>
            <w:tcBorders>
              <w:top w:val="nil"/>
              <w:left w:val="nil"/>
              <w:bottom w:val="nil"/>
              <w:right w:val="nil"/>
            </w:tcBorders>
            <w:shd w:val="clear" w:color="auto" w:fill="auto"/>
            <w:noWrap/>
          </w:tcPr>
          <w:p w14:paraId="757FCDBB" w14:textId="7AD31D26"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eastAsia="Times New Roman" w:hAnsi="Times New Roman" w:cs="Times New Roman"/>
                <w:color w:val="0033CC"/>
                <w:sz w:val="20"/>
                <w:szCs w:val="20"/>
              </w:rPr>
              <w:t>0.060</w:t>
            </w:r>
          </w:p>
        </w:tc>
        <w:tc>
          <w:tcPr>
            <w:tcW w:w="257" w:type="pct"/>
            <w:tcBorders>
              <w:top w:val="nil"/>
              <w:left w:val="nil"/>
              <w:bottom w:val="nil"/>
              <w:right w:val="nil"/>
            </w:tcBorders>
            <w:shd w:val="clear" w:color="auto" w:fill="auto"/>
            <w:noWrap/>
          </w:tcPr>
          <w:p w14:paraId="430477A5" w14:textId="1012312E"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eastAsia="Times New Roman" w:hAnsi="Times New Roman" w:cs="Times New Roman"/>
                <w:color w:val="0033CC"/>
                <w:sz w:val="20"/>
                <w:szCs w:val="20"/>
              </w:rPr>
              <w:t>1.02</w:t>
            </w:r>
          </w:p>
        </w:tc>
        <w:tc>
          <w:tcPr>
            <w:tcW w:w="206" w:type="pct"/>
            <w:tcBorders>
              <w:top w:val="nil"/>
              <w:left w:val="nil"/>
              <w:bottom w:val="nil"/>
              <w:right w:val="nil"/>
            </w:tcBorders>
            <w:shd w:val="clear" w:color="auto" w:fill="auto"/>
            <w:noWrap/>
          </w:tcPr>
          <w:p w14:paraId="1D6EC066" w14:textId="24F57479"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eastAsia="Times New Roman" w:hAnsi="Times New Roman" w:cs="Times New Roman"/>
                <w:color w:val="0033CC"/>
                <w:sz w:val="20"/>
                <w:szCs w:val="20"/>
              </w:rPr>
              <w:t>700</w:t>
            </w:r>
          </w:p>
        </w:tc>
        <w:tc>
          <w:tcPr>
            <w:tcW w:w="288" w:type="pct"/>
            <w:tcBorders>
              <w:top w:val="nil"/>
              <w:left w:val="nil"/>
              <w:bottom w:val="nil"/>
              <w:right w:val="nil"/>
            </w:tcBorders>
            <w:shd w:val="clear" w:color="auto" w:fill="auto"/>
            <w:noWrap/>
          </w:tcPr>
          <w:p w14:paraId="3CD7B929" w14:textId="778219B9"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eastAsia="Times New Roman" w:hAnsi="Times New Roman" w:cs="Times New Roman"/>
                <w:color w:val="0033CC"/>
                <w:sz w:val="20"/>
                <w:szCs w:val="20"/>
              </w:rPr>
              <w:t>Dim</w:t>
            </w:r>
          </w:p>
        </w:tc>
        <w:tc>
          <w:tcPr>
            <w:tcW w:w="280" w:type="pct"/>
            <w:tcBorders>
              <w:top w:val="nil"/>
              <w:left w:val="nil"/>
              <w:bottom w:val="nil"/>
              <w:right w:val="nil"/>
            </w:tcBorders>
            <w:shd w:val="clear" w:color="auto" w:fill="auto"/>
            <w:noWrap/>
          </w:tcPr>
          <w:p w14:paraId="3AE724E6" w14:textId="5521D141"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eastAsia="Times New Roman" w:hAnsi="Times New Roman" w:cs="Times New Roman"/>
                <w:color w:val="0033CC"/>
                <w:sz w:val="20"/>
                <w:szCs w:val="20"/>
              </w:rPr>
              <w:t>37.51</w:t>
            </w:r>
          </w:p>
        </w:tc>
        <w:tc>
          <w:tcPr>
            <w:tcW w:w="280" w:type="pct"/>
            <w:tcBorders>
              <w:top w:val="nil"/>
              <w:left w:val="nil"/>
              <w:bottom w:val="nil"/>
              <w:right w:val="nil"/>
            </w:tcBorders>
          </w:tcPr>
          <w:p w14:paraId="507F5E93" w14:textId="0D659EFB"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eastAsia="Times New Roman" w:hAnsi="Times New Roman" w:cs="Times New Roman"/>
                <w:color w:val="0033CC"/>
                <w:sz w:val="20"/>
                <w:szCs w:val="20"/>
              </w:rPr>
              <w:t>1.99</w:t>
            </w:r>
          </w:p>
        </w:tc>
        <w:tc>
          <w:tcPr>
            <w:tcW w:w="309" w:type="pct"/>
            <w:tcBorders>
              <w:top w:val="nil"/>
              <w:left w:val="nil"/>
              <w:bottom w:val="nil"/>
              <w:right w:val="nil"/>
            </w:tcBorders>
          </w:tcPr>
          <w:p w14:paraId="415C1122" w14:textId="0E90BA09"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eastAsia="Times New Roman" w:hAnsi="Times New Roman" w:cs="Times New Roman"/>
                <w:color w:val="0033CC"/>
                <w:sz w:val="20"/>
                <w:szCs w:val="20"/>
              </w:rPr>
              <w:t>13.00</w:t>
            </w:r>
          </w:p>
        </w:tc>
        <w:tc>
          <w:tcPr>
            <w:tcW w:w="345" w:type="pct"/>
            <w:tcBorders>
              <w:top w:val="nil"/>
              <w:left w:val="nil"/>
              <w:bottom w:val="nil"/>
              <w:right w:val="nil"/>
            </w:tcBorders>
          </w:tcPr>
          <w:p w14:paraId="040A1621" w14:textId="613D9D3F"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eastAsia="Times New Roman" w:hAnsi="Times New Roman" w:cs="Times New Roman"/>
                <w:color w:val="0033CC"/>
                <w:sz w:val="20"/>
                <w:szCs w:val="20"/>
              </w:rPr>
              <w:t>2.53</w:t>
            </w:r>
          </w:p>
        </w:tc>
        <w:tc>
          <w:tcPr>
            <w:tcW w:w="236" w:type="pct"/>
            <w:tcBorders>
              <w:top w:val="nil"/>
              <w:left w:val="nil"/>
              <w:bottom w:val="nil"/>
              <w:right w:val="nil"/>
            </w:tcBorders>
          </w:tcPr>
          <w:p w14:paraId="11FF9C20" w14:textId="13C659A6"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eastAsia="Times New Roman" w:hAnsi="Times New Roman" w:cs="Times New Roman"/>
                <w:color w:val="0033CC"/>
                <w:sz w:val="20"/>
                <w:szCs w:val="20"/>
              </w:rPr>
              <w:t>9.36</w:t>
            </w:r>
          </w:p>
        </w:tc>
        <w:tc>
          <w:tcPr>
            <w:tcW w:w="313" w:type="pct"/>
            <w:tcBorders>
              <w:top w:val="nil"/>
              <w:left w:val="nil"/>
              <w:bottom w:val="nil"/>
              <w:right w:val="nil"/>
            </w:tcBorders>
          </w:tcPr>
          <w:p w14:paraId="16152A94" w14:textId="3B69EE07"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eastAsia="Times New Roman" w:hAnsi="Times New Roman" w:cs="Times New Roman"/>
                <w:color w:val="0033CC"/>
                <w:sz w:val="20"/>
                <w:szCs w:val="20"/>
              </w:rPr>
              <w:t>0</w:t>
            </w:r>
          </w:p>
        </w:tc>
        <w:tc>
          <w:tcPr>
            <w:tcW w:w="275" w:type="pct"/>
            <w:tcBorders>
              <w:top w:val="nil"/>
              <w:left w:val="nil"/>
              <w:bottom w:val="nil"/>
              <w:right w:val="nil"/>
            </w:tcBorders>
          </w:tcPr>
          <w:p w14:paraId="450F3706" w14:textId="69DD4946"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eastAsia="Times New Roman" w:hAnsi="Times New Roman" w:cs="Times New Roman"/>
                <w:color w:val="0033CC"/>
                <w:sz w:val="20"/>
                <w:szCs w:val="20"/>
              </w:rPr>
              <w:t>1</w:t>
            </w:r>
          </w:p>
        </w:tc>
        <w:tc>
          <w:tcPr>
            <w:tcW w:w="299" w:type="pct"/>
            <w:tcBorders>
              <w:top w:val="nil"/>
              <w:left w:val="nil"/>
              <w:bottom w:val="nil"/>
              <w:right w:val="nil"/>
            </w:tcBorders>
          </w:tcPr>
          <w:p w14:paraId="73BEB10D" w14:textId="6950EE40"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eastAsia="Times New Roman" w:hAnsi="Times New Roman" w:cs="Times New Roman"/>
                <w:color w:val="0033CC"/>
                <w:sz w:val="20"/>
                <w:szCs w:val="20"/>
              </w:rPr>
              <w:t>2.5</w:t>
            </w:r>
          </w:p>
        </w:tc>
        <w:tc>
          <w:tcPr>
            <w:tcW w:w="370" w:type="pct"/>
            <w:tcBorders>
              <w:top w:val="nil"/>
              <w:left w:val="nil"/>
              <w:bottom w:val="nil"/>
              <w:right w:val="nil"/>
            </w:tcBorders>
          </w:tcPr>
          <w:p w14:paraId="759B31B0" w14:textId="4B6EB5CF"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eastAsia="Times New Roman" w:hAnsi="Times New Roman" w:cs="Times New Roman"/>
                <w:color w:val="0033CC"/>
                <w:sz w:val="20"/>
                <w:szCs w:val="20"/>
              </w:rPr>
              <w:t>0.061</w:t>
            </w:r>
          </w:p>
        </w:tc>
      </w:tr>
      <w:tr w:rsidR="00885A70" w:rsidRPr="00885A70" w14:paraId="576E75C5" w14:textId="77777777" w:rsidTr="009334D5">
        <w:trPr>
          <w:trHeight w:val="288"/>
          <w:jc w:val="center"/>
        </w:trPr>
        <w:tc>
          <w:tcPr>
            <w:tcW w:w="358" w:type="pct"/>
            <w:tcBorders>
              <w:top w:val="nil"/>
              <w:left w:val="nil"/>
              <w:bottom w:val="nil"/>
              <w:right w:val="nil"/>
            </w:tcBorders>
            <w:shd w:val="clear" w:color="auto" w:fill="auto"/>
            <w:noWrap/>
            <w:hideMark/>
          </w:tcPr>
          <w:p w14:paraId="6EF1B037" w14:textId="77777777"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eastAsia="Times New Roman" w:hAnsi="Times New Roman" w:cs="Times New Roman"/>
                <w:color w:val="0033CC"/>
                <w:sz w:val="20"/>
                <w:szCs w:val="20"/>
              </w:rPr>
              <w:t>Yes</w:t>
            </w:r>
          </w:p>
        </w:tc>
        <w:tc>
          <w:tcPr>
            <w:tcW w:w="219" w:type="pct"/>
            <w:tcBorders>
              <w:top w:val="nil"/>
              <w:left w:val="nil"/>
              <w:bottom w:val="nil"/>
              <w:right w:val="nil"/>
            </w:tcBorders>
            <w:shd w:val="clear" w:color="auto" w:fill="auto"/>
            <w:noWrap/>
            <w:hideMark/>
          </w:tcPr>
          <w:p w14:paraId="49022D0F" w14:textId="77777777"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eastAsia="Times New Roman" w:hAnsi="Times New Roman" w:cs="Times New Roman"/>
                <w:color w:val="0033CC"/>
                <w:sz w:val="20"/>
                <w:szCs w:val="20"/>
              </w:rPr>
              <w:t>No</w:t>
            </w:r>
          </w:p>
        </w:tc>
        <w:tc>
          <w:tcPr>
            <w:tcW w:w="296" w:type="pct"/>
            <w:tcBorders>
              <w:top w:val="nil"/>
              <w:left w:val="nil"/>
              <w:bottom w:val="nil"/>
              <w:right w:val="nil"/>
            </w:tcBorders>
            <w:shd w:val="clear" w:color="auto" w:fill="auto"/>
            <w:noWrap/>
            <w:hideMark/>
          </w:tcPr>
          <w:p w14:paraId="738774AF" w14:textId="77777777"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eastAsia="Times New Roman" w:hAnsi="Times New Roman" w:cs="Times New Roman"/>
                <w:color w:val="0033CC"/>
                <w:sz w:val="20"/>
                <w:szCs w:val="20"/>
              </w:rPr>
              <w:t>28.32</w:t>
            </w:r>
          </w:p>
        </w:tc>
        <w:tc>
          <w:tcPr>
            <w:tcW w:w="373" w:type="pct"/>
            <w:tcBorders>
              <w:top w:val="nil"/>
              <w:left w:val="nil"/>
              <w:bottom w:val="nil"/>
              <w:right w:val="nil"/>
            </w:tcBorders>
            <w:shd w:val="clear" w:color="auto" w:fill="auto"/>
            <w:noWrap/>
            <w:hideMark/>
          </w:tcPr>
          <w:p w14:paraId="2E944E6B" w14:textId="77777777"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eastAsia="Times New Roman" w:hAnsi="Times New Roman" w:cs="Times New Roman"/>
                <w:color w:val="0033CC"/>
                <w:sz w:val="20"/>
                <w:szCs w:val="20"/>
              </w:rPr>
              <w:t>0.0593</w:t>
            </w:r>
          </w:p>
        </w:tc>
        <w:tc>
          <w:tcPr>
            <w:tcW w:w="296" w:type="pct"/>
            <w:tcBorders>
              <w:top w:val="nil"/>
              <w:left w:val="nil"/>
              <w:bottom w:val="nil"/>
              <w:right w:val="nil"/>
            </w:tcBorders>
            <w:shd w:val="clear" w:color="auto" w:fill="auto"/>
            <w:noWrap/>
            <w:hideMark/>
          </w:tcPr>
          <w:p w14:paraId="0A9127A1" w14:textId="77777777"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eastAsia="Times New Roman" w:hAnsi="Times New Roman" w:cs="Times New Roman"/>
                <w:color w:val="0033CC"/>
                <w:sz w:val="20"/>
                <w:szCs w:val="20"/>
              </w:rPr>
              <w:t>0.420</w:t>
            </w:r>
          </w:p>
        </w:tc>
        <w:tc>
          <w:tcPr>
            <w:tcW w:w="257" w:type="pct"/>
            <w:tcBorders>
              <w:top w:val="nil"/>
              <w:left w:val="nil"/>
              <w:bottom w:val="nil"/>
              <w:right w:val="nil"/>
            </w:tcBorders>
            <w:shd w:val="clear" w:color="auto" w:fill="auto"/>
            <w:noWrap/>
            <w:hideMark/>
          </w:tcPr>
          <w:p w14:paraId="7DAA0D46" w14:textId="77777777"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eastAsia="Times New Roman" w:hAnsi="Times New Roman" w:cs="Times New Roman"/>
                <w:color w:val="0033CC"/>
                <w:sz w:val="20"/>
                <w:szCs w:val="20"/>
              </w:rPr>
              <w:t>0.82</w:t>
            </w:r>
          </w:p>
        </w:tc>
        <w:tc>
          <w:tcPr>
            <w:tcW w:w="206" w:type="pct"/>
            <w:tcBorders>
              <w:top w:val="nil"/>
              <w:left w:val="nil"/>
              <w:bottom w:val="nil"/>
              <w:right w:val="nil"/>
            </w:tcBorders>
            <w:shd w:val="clear" w:color="auto" w:fill="auto"/>
            <w:noWrap/>
            <w:hideMark/>
          </w:tcPr>
          <w:p w14:paraId="7FCC22B3" w14:textId="77777777"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eastAsia="Times New Roman" w:hAnsi="Times New Roman" w:cs="Times New Roman"/>
                <w:color w:val="0033CC"/>
                <w:sz w:val="20"/>
                <w:szCs w:val="20"/>
              </w:rPr>
              <w:t>400</w:t>
            </w:r>
          </w:p>
        </w:tc>
        <w:tc>
          <w:tcPr>
            <w:tcW w:w="288" w:type="pct"/>
            <w:tcBorders>
              <w:top w:val="nil"/>
              <w:left w:val="nil"/>
              <w:bottom w:val="nil"/>
              <w:right w:val="nil"/>
            </w:tcBorders>
            <w:shd w:val="clear" w:color="auto" w:fill="auto"/>
            <w:noWrap/>
            <w:hideMark/>
          </w:tcPr>
          <w:p w14:paraId="555C18FF" w14:textId="77777777"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eastAsia="Times New Roman" w:hAnsi="Times New Roman" w:cs="Times New Roman"/>
                <w:color w:val="0033CC"/>
                <w:sz w:val="20"/>
                <w:szCs w:val="20"/>
              </w:rPr>
              <w:t>Med</w:t>
            </w:r>
          </w:p>
        </w:tc>
        <w:tc>
          <w:tcPr>
            <w:tcW w:w="280" w:type="pct"/>
            <w:tcBorders>
              <w:top w:val="nil"/>
              <w:left w:val="nil"/>
              <w:bottom w:val="nil"/>
              <w:right w:val="nil"/>
            </w:tcBorders>
            <w:shd w:val="clear" w:color="auto" w:fill="auto"/>
            <w:noWrap/>
            <w:hideMark/>
          </w:tcPr>
          <w:p w14:paraId="4937E519" w14:textId="77777777"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eastAsia="Times New Roman" w:hAnsi="Times New Roman" w:cs="Times New Roman"/>
                <w:color w:val="0033CC"/>
                <w:sz w:val="20"/>
                <w:szCs w:val="20"/>
              </w:rPr>
              <w:t>43.56</w:t>
            </w:r>
          </w:p>
        </w:tc>
        <w:tc>
          <w:tcPr>
            <w:tcW w:w="280" w:type="pct"/>
            <w:tcBorders>
              <w:top w:val="nil"/>
              <w:left w:val="nil"/>
              <w:bottom w:val="nil"/>
              <w:right w:val="nil"/>
            </w:tcBorders>
          </w:tcPr>
          <w:p w14:paraId="005CD098" w14:textId="77777777"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eastAsia="Times New Roman" w:hAnsi="Times New Roman" w:cs="Times New Roman"/>
                <w:color w:val="0033CC"/>
                <w:sz w:val="20"/>
                <w:szCs w:val="20"/>
              </w:rPr>
              <w:t>9.06</w:t>
            </w:r>
          </w:p>
        </w:tc>
        <w:tc>
          <w:tcPr>
            <w:tcW w:w="309" w:type="pct"/>
            <w:tcBorders>
              <w:top w:val="nil"/>
              <w:left w:val="nil"/>
              <w:bottom w:val="nil"/>
              <w:right w:val="nil"/>
            </w:tcBorders>
          </w:tcPr>
          <w:p w14:paraId="03BB08E6" w14:textId="77777777"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eastAsia="Times New Roman" w:hAnsi="Times New Roman" w:cs="Times New Roman"/>
                <w:color w:val="0033CC"/>
                <w:sz w:val="20"/>
                <w:szCs w:val="20"/>
              </w:rPr>
              <w:t>31.61</w:t>
            </w:r>
          </w:p>
        </w:tc>
        <w:tc>
          <w:tcPr>
            <w:tcW w:w="345" w:type="pct"/>
            <w:tcBorders>
              <w:top w:val="nil"/>
              <w:left w:val="nil"/>
              <w:bottom w:val="nil"/>
              <w:right w:val="nil"/>
            </w:tcBorders>
          </w:tcPr>
          <w:p w14:paraId="39512371" w14:textId="77777777"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eastAsia="Times New Roman" w:hAnsi="Times New Roman" w:cs="Times New Roman"/>
                <w:color w:val="0033CC"/>
                <w:sz w:val="20"/>
                <w:szCs w:val="20"/>
              </w:rPr>
              <w:t>2.62</w:t>
            </w:r>
          </w:p>
        </w:tc>
        <w:tc>
          <w:tcPr>
            <w:tcW w:w="236" w:type="pct"/>
            <w:tcBorders>
              <w:top w:val="nil"/>
              <w:left w:val="nil"/>
              <w:bottom w:val="nil"/>
              <w:right w:val="nil"/>
            </w:tcBorders>
          </w:tcPr>
          <w:p w14:paraId="78C97DA0" w14:textId="77777777"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eastAsia="Times New Roman" w:hAnsi="Times New Roman" w:cs="Times New Roman"/>
                <w:color w:val="0033CC"/>
                <w:sz w:val="20"/>
                <w:szCs w:val="20"/>
              </w:rPr>
              <w:t>6</w:t>
            </w:r>
          </w:p>
        </w:tc>
        <w:tc>
          <w:tcPr>
            <w:tcW w:w="313" w:type="pct"/>
            <w:tcBorders>
              <w:top w:val="nil"/>
              <w:left w:val="nil"/>
              <w:bottom w:val="nil"/>
              <w:right w:val="nil"/>
            </w:tcBorders>
          </w:tcPr>
          <w:p w14:paraId="64E5596F" w14:textId="77777777"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eastAsia="Times New Roman" w:hAnsi="Times New Roman" w:cs="Times New Roman"/>
                <w:color w:val="0033CC"/>
                <w:sz w:val="20"/>
                <w:szCs w:val="20"/>
              </w:rPr>
              <w:t>0</w:t>
            </w:r>
          </w:p>
        </w:tc>
        <w:tc>
          <w:tcPr>
            <w:tcW w:w="275" w:type="pct"/>
            <w:tcBorders>
              <w:top w:val="nil"/>
              <w:left w:val="nil"/>
              <w:bottom w:val="nil"/>
              <w:right w:val="nil"/>
            </w:tcBorders>
          </w:tcPr>
          <w:p w14:paraId="4DA4F055" w14:textId="77777777"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eastAsia="Times New Roman" w:hAnsi="Times New Roman" w:cs="Times New Roman"/>
                <w:color w:val="0033CC"/>
                <w:sz w:val="20"/>
                <w:szCs w:val="20"/>
              </w:rPr>
              <w:t>0.05</w:t>
            </w:r>
          </w:p>
        </w:tc>
        <w:tc>
          <w:tcPr>
            <w:tcW w:w="299" w:type="pct"/>
            <w:tcBorders>
              <w:top w:val="nil"/>
              <w:left w:val="nil"/>
              <w:bottom w:val="nil"/>
              <w:right w:val="nil"/>
            </w:tcBorders>
          </w:tcPr>
          <w:p w14:paraId="4BA4D421" w14:textId="77777777"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eastAsia="Times New Roman" w:hAnsi="Times New Roman" w:cs="Times New Roman"/>
                <w:color w:val="0033CC"/>
                <w:sz w:val="20"/>
                <w:szCs w:val="20"/>
              </w:rPr>
              <w:t>5</w:t>
            </w:r>
          </w:p>
        </w:tc>
        <w:tc>
          <w:tcPr>
            <w:tcW w:w="370" w:type="pct"/>
            <w:tcBorders>
              <w:top w:val="nil"/>
              <w:left w:val="nil"/>
              <w:bottom w:val="nil"/>
              <w:right w:val="nil"/>
            </w:tcBorders>
          </w:tcPr>
          <w:p w14:paraId="0D6ADB5F" w14:textId="30C1FFC7"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eastAsia="Times New Roman" w:hAnsi="Times New Roman" w:cs="Times New Roman"/>
                <w:color w:val="0033CC"/>
                <w:sz w:val="20"/>
                <w:szCs w:val="20"/>
              </w:rPr>
              <w:t>0.013</w:t>
            </w:r>
          </w:p>
        </w:tc>
      </w:tr>
      <w:tr w:rsidR="00885A70" w:rsidRPr="00885A70" w14:paraId="665F5C51" w14:textId="77777777" w:rsidTr="009334D5">
        <w:trPr>
          <w:trHeight w:val="288"/>
          <w:jc w:val="center"/>
        </w:trPr>
        <w:tc>
          <w:tcPr>
            <w:tcW w:w="358" w:type="pct"/>
            <w:tcBorders>
              <w:top w:val="nil"/>
              <w:left w:val="nil"/>
              <w:bottom w:val="nil"/>
              <w:right w:val="nil"/>
            </w:tcBorders>
            <w:shd w:val="clear" w:color="auto" w:fill="auto"/>
            <w:noWrap/>
            <w:hideMark/>
          </w:tcPr>
          <w:p w14:paraId="43A8F17D" w14:textId="77777777"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eastAsia="Times New Roman" w:hAnsi="Times New Roman" w:cs="Times New Roman"/>
                <w:color w:val="0033CC"/>
                <w:sz w:val="20"/>
                <w:szCs w:val="20"/>
              </w:rPr>
              <w:t>Yes</w:t>
            </w:r>
          </w:p>
        </w:tc>
        <w:tc>
          <w:tcPr>
            <w:tcW w:w="219" w:type="pct"/>
            <w:tcBorders>
              <w:top w:val="nil"/>
              <w:left w:val="nil"/>
              <w:bottom w:val="nil"/>
              <w:right w:val="nil"/>
            </w:tcBorders>
            <w:shd w:val="clear" w:color="auto" w:fill="auto"/>
            <w:noWrap/>
            <w:hideMark/>
          </w:tcPr>
          <w:p w14:paraId="434529F8" w14:textId="77777777"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eastAsia="Times New Roman" w:hAnsi="Times New Roman" w:cs="Times New Roman"/>
                <w:color w:val="0033CC"/>
                <w:sz w:val="20"/>
                <w:szCs w:val="20"/>
              </w:rPr>
              <w:t>Yes</w:t>
            </w:r>
          </w:p>
        </w:tc>
        <w:tc>
          <w:tcPr>
            <w:tcW w:w="296" w:type="pct"/>
            <w:tcBorders>
              <w:top w:val="nil"/>
              <w:left w:val="nil"/>
              <w:bottom w:val="nil"/>
              <w:right w:val="nil"/>
            </w:tcBorders>
            <w:shd w:val="clear" w:color="auto" w:fill="auto"/>
            <w:noWrap/>
            <w:hideMark/>
          </w:tcPr>
          <w:p w14:paraId="4F67D59A" w14:textId="77777777"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eastAsia="Times New Roman" w:hAnsi="Times New Roman" w:cs="Times New Roman"/>
                <w:color w:val="0033CC"/>
                <w:sz w:val="20"/>
                <w:szCs w:val="20"/>
              </w:rPr>
              <w:t>484.4</w:t>
            </w:r>
          </w:p>
        </w:tc>
        <w:tc>
          <w:tcPr>
            <w:tcW w:w="373" w:type="pct"/>
            <w:tcBorders>
              <w:top w:val="nil"/>
              <w:left w:val="nil"/>
              <w:bottom w:val="nil"/>
              <w:right w:val="nil"/>
            </w:tcBorders>
            <w:shd w:val="clear" w:color="auto" w:fill="auto"/>
            <w:noWrap/>
            <w:hideMark/>
          </w:tcPr>
          <w:p w14:paraId="5D7A4BDC" w14:textId="77777777"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eastAsia="Times New Roman" w:hAnsi="Times New Roman" w:cs="Times New Roman"/>
                <w:color w:val="0033CC"/>
                <w:sz w:val="20"/>
                <w:szCs w:val="20"/>
              </w:rPr>
              <w:t>0.0062</w:t>
            </w:r>
          </w:p>
        </w:tc>
        <w:tc>
          <w:tcPr>
            <w:tcW w:w="296" w:type="pct"/>
            <w:tcBorders>
              <w:top w:val="nil"/>
              <w:left w:val="nil"/>
              <w:bottom w:val="nil"/>
              <w:right w:val="nil"/>
            </w:tcBorders>
            <w:shd w:val="clear" w:color="auto" w:fill="auto"/>
            <w:noWrap/>
            <w:hideMark/>
          </w:tcPr>
          <w:p w14:paraId="37BD2BBC" w14:textId="77777777"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eastAsia="Times New Roman" w:hAnsi="Times New Roman" w:cs="Times New Roman"/>
                <w:color w:val="0033CC"/>
                <w:sz w:val="20"/>
                <w:szCs w:val="20"/>
              </w:rPr>
              <w:t>0.750</w:t>
            </w:r>
          </w:p>
        </w:tc>
        <w:tc>
          <w:tcPr>
            <w:tcW w:w="257" w:type="pct"/>
            <w:tcBorders>
              <w:top w:val="nil"/>
              <w:left w:val="nil"/>
              <w:bottom w:val="nil"/>
              <w:right w:val="nil"/>
            </w:tcBorders>
            <w:shd w:val="clear" w:color="auto" w:fill="auto"/>
            <w:noWrap/>
            <w:hideMark/>
          </w:tcPr>
          <w:p w14:paraId="6F43ABF4" w14:textId="77777777"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eastAsia="Times New Roman" w:hAnsi="Times New Roman" w:cs="Times New Roman"/>
                <w:color w:val="0033CC"/>
                <w:sz w:val="20"/>
                <w:szCs w:val="20"/>
              </w:rPr>
              <w:t>0.98</w:t>
            </w:r>
          </w:p>
        </w:tc>
        <w:tc>
          <w:tcPr>
            <w:tcW w:w="206" w:type="pct"/>
            <w:tcBorders>
              <w:top w:val="nil"/>
              <w:left w:val="nil"/>
              <w:bottom w:val="nil"/>
              <w:right w:val="nil"/>
            </w:tcBorders>
            <w:shd w:val="clear" w:color="auto" w:fill="auto"/>
            <w:noWrap/>
            <w:hideMark/>
          </w:tcPr>
          <w:p w14:paraId="1228959F" w14:textId="77777777"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eastAsia="Times New Roman" w:hAnsi="Times New Roman" w:cs="Times New Roman"/>
                <w:color w:val="0033CC"/>
                <w:sz w:val="20"/>
                <w:szCs w:val="20"/>
              </w:rPr>
              <w:t>500</w:t>
            </w:r>
          </w:p>
        </w:tc>
        <w:tc>
          <w:tcPr>
            <w:tcW w:w="288" w:type="pct"/>
            <w:tcBorders>
              <w:top w:val="nil"/>
              <w:left w:val="nil"/>
              <w:bottom w:val="nil"/>
              <w:right w:val="nil"/>
            </w:tcBorders>
            <w:shd w:val="clear" w:color="auto" w:fill="auto"/>
            <w:noWrap/>
            <w:hideMark/>
          </w:tcPr>
          <w:p w14:paraId="3A00B07B" w14:textId="77777777"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eastAsia="Times New Roman" w:hAnsi="Times New Roman" w:cs="Times New Roman"/>
                <w:color w:val="0033CC"/>
                <w:sz w:val="20"/>
                <w:szCs w:val="20"/>
              </w:rPr>
              <w:t>High</w:t>
            </w:r>
          </w:p>
        </w:tc>
        <w:tc>
          <w:tcPr>
            <w:tcW w:w="280" w:type="pct"/>
            <w:tcBorders>
              <w:top w:val="nil"/>
              <w:left w:val="nil"/>
              <w:bottom w:val="nil"/>
              <w:right w:val="nil"/>
            </w:tcBorders>
            <w:shd w:val="clear" w:color="auto" w:fill="auto"/>
            <w:noWrap/>
            <w:hideMark/>
          </w:tcPr>
          <w:p w14:paraId="477F2F9B" w14:textId="77777777"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eastAsia="Times New Roman" w:hAnsi="Times New Roman" w:cs="Times New Roman"/>
                <w:color w:val="0033CC"/>
                <w:sz w:val="20"/>
                <w:szCs w:val="20"/>
              </w:rPr>
              <w:t>52.46</w:t>
            </w:r>
          </w:p>
        </w:tc>
        <w:tc>
          <w:tcPr>
            <w:tcW w:w="280" w:type="pct"/>
            <w:tcBorders>
              <w:top w:val="nil"/>
              <w:left w:val="nil"/>
              <w:bottom w:val="nil"/>
              <w:right w:val="nil"/>
            </w:tcBorders>
          </w:tcPr>
          <w:p w14:paraId="75522DBD" w14:textId="77777777"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eastAsia="Times New Roman" w:hAnsi="Times New Roman" w:cs="Times New Roman"/>
                <w:color w:val="0033CC"/>
                <w:sz w:val="20"/>
                <w:szCs w:val="20"/>
              </w:rPr>
              <w:t>13.55</w:t>
            </w:r>
          </w:p>
        </w:tc>
        <w:tc>
          <w:tcPr>
            <w:tcW w:w="309" w:type="pct"/>
            <w:tcBorders>
              <w:top w:val="nil"/>
              <w:left w:val="nil"/>
              <w:bottom w:val="nil"/>
              <w:right w:val="nil"/>
            </w:tcBorders>
          </w:tcPr>
          <w:p w14:paraId="6CB1A318" w14:textId="77777777"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eastAsia="Times New Roman" w:hAnsi="Times New Roman" w:cs="Times New Roman"/>
                <w:color w:val="0033CC"/>
                <w:sz w:val="20"/>
                <w:szCs w:val="20"/>
              </w:rPr>
              <w:t>30.80</w:t>
            </w:r>
          </w:p>
        </w:tc>
        <w:tc>
          <w:tcPr>
            <w:tcW w:w="345" w:type="pct"/>
            <w:tcBorders>
              <w:top w:val="nil"/>
              <w:left w:val="nil"/>
              <w:bottom w:val="nil"/>
              <w:right w:val="nil"/>
            </w:tcBorders>
          </w:tcPr>
          <w:p w14:paraId="75CABE3C" w14:textId="77777777"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eastAsia="Times New Roman" w:hAnsi="Times New Roman" w:cs="Times New Roman"/>
                <w:color w:val="0033CC"/>
                <w:sz w:val="20"/>
                <w:szCs w:val="20"/>
              </w:rPr>
              <w:t>1.96</w:t>
            </w:r>
          </w:p>
        </w:tc>
        <w:tc>
          <w:tcPr>
            <w:tcW w:w="236" w:type="pct"/>
            <w:tcBorders>
              <w:top w:val="nil"/>
              <w:left w:val="nil"/>
              <w:bottom w:val="nil"/>
              <w:right w:val="nil"/>
            </w:tcBorders>
          </w:tcPr>
          <w:p w14:paraId="7DF10100" w14:textId="77777777"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eastAsia="Times New Roman" w:hAnsi="Times New Roman" w:cs="Times New Roman"/>
                <w:color w:val="0033CC"/>
                <w:sz w:val="20"/>
                <w:szCs w:val="20"/>
              </w:rPr>
              <w:t>6</w:t>
            </w:r>
          </w:p>
        </w:tc>
        <w:tc>
          <w:tcPr>
            <w:tcW w:w="313" w:type="pct"/>
            <w:tcBorders>
              <w:top w:val="nil"/>
              <w:left w:val="nil"/>
              <w:bottom w:val="nil"/>
              <w:right w:val="nil"/>
            </w:tcBorders>
          </w:tcPr>
          <w:p w14:paraId="21C04AEC" w14:textId="77777777"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eastAsia="Times New Roman" w:hAnsi="Times New Roman" w:cs="Times New Roman"/>
                <w:color w:val="0033CC"/>
                <w:sz w:val="20"/>
                <w:szCs w:val="20"/>
              </w:rPr>
              <w:t>0</w:t>
            </w:r>
          </w:p>
        </w:tc>
        <w:tc>
          <w:tcPr>
            <w:tcW w:w="275" w:type="pct"/>
            <w:tcBorders>
              <w:top w:val="nil"/>
              <w:left w:val="nil"/>
              <w:bottom w:val="nil"/>
              <w:right w:val="nil"/>
            </w:tcBorders>
          </w:tcPr>
          <w:p w14:paraId="69070531" w14:textId="77777777"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eastAsia="Times New Roman" w:hAnsi="Times New Roman" w:cs="Times New Roman"/>
                <w:color w:val="0033CC"/>
                <w:sz w:val="20"/>
                <w:szCs w:val="20"/>
              </w:rPr>
              <w:t>0.05</w:t>
            </w:r>
          </w:p>
        </w:tc>
        <w:tc>
          <w:tcPr>
            <w:tcW w:w="299" w:type="pct"/>
            <w:tcBorders>
              <w:top w:val="nil"/>
              <w:left w:val="nil"/>
              <w:bottom w:val="nil"/>
              <w:right w:val="nil"/>
            </w:tcBorders>
          </w:tcPr>
          <w:p w14:paraId="4D5F1140" w14:textId="77777777"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eastAsia="Times New Roman" w:hAnsi="Times New Roman" w:cs="Times New Roman"/>
                <w:color w:val="0033CC"/>
                <w:sz w:val="20"/>
                <w:szCs w:val="20"/>
              </w:rPr>
              <w:t>5</w:t>
            </w:r>
          </w:p>
        </w:tc>
        <w:tc>
          <w:tcPr>
            <w:tcW w:w="370" w:type="pct"/>
            <w:tcBorders>
              <w:top w:val="nil"/>
              <w:left w:val="nil"/>
              <w:bottom w:val="nil"/>
              <w:right w:val="nil"/>
            </w:tcBorders>
          </w:tcPr>
          <w:p w14:paraId="5325A608" w14:textId="77777777"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eastAsia="Times New Roman" w:hAnsi="Times New Roman" w:cs="Times New Roman"/>
                <w:color w:val="0033CC"/>
                <w:sz w:val="20"/>
                <w:szCs w:val="20"/>
              </w:rPr>
              <w:t>0.014</w:t>
            </w:r>
          </w:p>
        </w:tc>
      </w:tr>
      <w:tr w:rsidR="00885A70" w:rsidRPr="00885A70" w14:paraId="348E9EDE" w14:textId="77777777" w:rsidTr="009334D5">
        <w:trPr>
          <w:trHeight w:val="288"/>
          <w:jc w:val="center"/>
        </w:trPr>
        <w:tc>
          <w:tcPr>
            <w:tcW w:w="358" w:type="pct"/>
            <w:tcBorders>
              <w:top w:val="nil"/>
              <w:left w:val="nil"/>
              <w:bottom w:val="nil"/>
              <w:right w:val="nil"/>
            </w:tcBorders>
            <w:shd w:val="clear" w:color="auto" w:fill="auto"/>
            <w:noWrap/>
            <w:hideMark/>
          </w:tcPr>
          <w:p w14:paraId="73658057" w14:textId="77777777"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eastAsia="Times New Roman" w:hAnsi="Times New Roman" w:cs="Times New Roman"/>
                <w:color w:val="0033CC"/>
                <w:sz w:val="20"/>
                <w:szCs w:val="20"/>
              </w:rPr>
              <w:t>Yes</w:t>
            </w:r>
          </w:p>
        </w:tc>
        <w:tc>
          <w:tcPr>
            <w:tcW w:w="219" w:type="pct"/>
            <w:tcBorders>
              <w:top w:val="nil"/>
              <w:left w:val="nil"/>
              <w:bottom w:val="nil"/>
              <w:right w:val="nil"/>
            </w:tcBorders>
            <w:shd w:val="clear" w:color="auto" w:fill="auto"/>
            <w:noWrap/>
            <w:hideMark/>
          </w:tcPr>
          <w:p w14:paraId="17F97F8C" w14:textId="77777777"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eastAsia="Times New Roman" w:hAnsi="Times New Roman" w:cs="Times New Roman"/>
                <w:color w:val="0033CC"/>
                <w:sz w:val="20"/>
                <w:szCs w:val="20"/>
              </w:rPr>
              <w:t>Yes</w:t>
            </w:r>
          </w:p>
        </w:tc>
        <w:tc>
          <w:tcPr>
            <w:tcW w:w="296" w:type="pct"/>
            <w:tcBorders>
              <w:top w:val="nil"/>
              <w:left w:val="nil"/>
              <w:bottom w:val="nil"/>
              <w:right w:val="nil"/>
            </w:tcBorders>
            <w:shd w:val="clear" w:color="auto" w:fill="auto"/>
            <w:noWrap/>
            <w:hideMark/>
          </w:tcPr>
          <w:p w14:paraId="599ECDBD" w14:textId="77777777"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eastAsia="Times New Roman" w:hAnsi="Times New Roman" w:cs="Times New Roman"/>
                <w:color w:val="0033CC"/>
                <w:sz w:val="20"/>
                <w:szCs w:val="20"/>
              </w:rPr>
              <w:t>656.1</w:t>
            </w:r>
          </w:p>
        </w:tc>
        <w:tc>
          <w:tcPr>
            <w:tcW w:w="373" w:type="pct"/>
            <w:tcBorders>
              <w:top w:val="nil"/>
              <w:left w:val="nil"/>
              <w:bottom w:val="nil"/>
              <w:right w:val="nil"/>
            </w:tcBorders>
            <w:shd w:val="clear" w:color="auto" w:fill="auto"/>
            <w:noWrap/>
            <w:hideMark/>
          </w:tcPr>
          <w:p w14:paraId="3C47A81F" w14:textId="77777777"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eastAsia="Times New Roman" w:hAnsi="Times New Roman" w:cs="Times New Roman"/>
                <w:color w:val="0033CC"/>
                <w:sz w:val="20"/>
                <w:szCs w:val="20"/>
              </w:rPr>
              <w:t>0.0067</w:t>
            </w:r>
          </w:p>
        </w:tc>
        <w:tc>
          <w:tcPr>
            <w:tcW w:w="296" w:type="pct"/>
            <w:tcBorders>
              <w:top w:val="nil"/>
              <w:left w:val="nil"/>
              <w:bottom w:val="nil"/>
              <w:right w:val="nil"/>
            </w:tcBorders>
            <w:shd w:val="clear" w:color="auto" w:fill="auto"/>
            <w:noWrap/>
            <w:hideMark/>
          </w:tcPr>
          <w:p w14:paraId="24098CA6" w14:textId="77777777"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eastAsia="Times New Roman" w:hAnsi="Times New Roman" w:cs="Times New Roman"/>
                <w:color w:val="0033CC"/>
                <w:sz w:val="20"/>
                <w:szCs w:val="20"/>
              </w:rPr>
              <w:t>1.100</w:t>
            </w:r>
          </w:p>
        </w:tc>
        <w:tc>
          <w:tcPr>
            <w:tcW w:w="257" w:type="pct"/>
            <w:tcBorders>
              <w:top w:val="nil"/>
              <w:left w:val="nil"/>
              <w:bottom w:val="nil"/>
              <w:right w:val="nil"/>
            </w:tcBorders>
            <w:shd w:val="clear" w:color="auto" w:fill="auto"/>
            <w:noWrap/>
            <w:hideMark/>
          </w:tcPr>
          <w:p w14:paraId="1D65788D" w14:textId="77777777"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eastAsia="Times New Roman" w:hAnsi="Times New Roman" w:cs="Times New Roman"/>
                <w:color w:val="0033CC"/>
                <w:sz w:val="20"/>
                <w:szCs w:val="20"/>
              </w:rPr>
              <w:t>0.99</w:t>
            </w:r>
          </w:p>
        </w:tc>
        <w:tc>
          <w:tcPr>
            <w:tcW w:w="206" w:type="pct"/>
            <w:tcBorders>
              <w:top w:val="nil"/>
              <w:left w:val="nil"/>
              <w:bottom w:val="nil"/>
              <w:right w:val="nil"/>
            </w:tcBorders>
            <w:shd w:val="clear" w:color="auto" w:fill="auto"/>
            <w:noWrap/>
            <w:hideMark/>
          </w:tcPr>
          <w:p w14:paraId="58CE6E32" w14:textId="77777777"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eastAsia="Times New Roman" w:hAnsi="Times New Roman" w:cs="Times New Roman"/>
                <w:color w:val="0033CC"/>
                <w:sz w:val="20"/>
                <w:szCs w:val="20"/>
              </w:rPr>
              <w:t>600</w:t>
            </w:r>
          </w:p>
        </w:tc>
        <w:tc>
          <w:tcPr>
            <w:tcW w:w="288" w:type="pct"/>
            <w:tcBorders>
              <w:top w:val="nil"/>
              <w:left w:val="nil"/>
              <w:bottom w:val="nil"/>
              <w:right w:val="nil"/>
            </w:tcBorders>
            <w:shd w:val="clear" w:color="auto" w:fill="auto"/>
            <w:noWrap/>
            <w:hideMark/>
          </w:tcPr>
          <w:p w14:paraId="02665E1E" w14:textId="77777777"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eastAsia="Times New Roman" w:hAnsi="Times New Roman" w:cs="Times New Roman"/>
                <w:color w:val="0033CC"/>
                <w:sz w:val="20"/>
                <w:szCs w:val="20"/>
              </w:rPr>
              <w:t>Med</w:t>
            </w:r>
          </w:p>
        </w:tc>
        <w:tc>
          <w:tcPr>
            <w:tcW w:w="280" w:type="pct"/>
            <w:tcBorders>
              <w:top w:val="nil"/>
              <w:left w:val="nil"/>
              <w:bottom w:val="nil"/>
              <w:right w:val="nil"/>
            </w:tcBorders>
            <w:shd w:val="clear" w:color="auto" w:fill="auto"/>
            <w:noWrap/>
            <w:hideMark/>
          </w:tcPr>
          <w:p w14:paraId="2C35523B" w14:textId="77777777"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eastAsia="Times New Roman" w:hAnsi="Times New Roman" w:cs="Times New Roman"/>
                <w:color w:val="0033CC"/>
                <w:sz w:val="20"/>
                <w:szCs w:val="20"/>
              </w:rPr>
              <w:t>60.24</w:t>
            </w:r>
          </w:p>
        </w:tc>
        <w:tc>
          <w:tcPr>
            <w:tcW w:w="280" w:type="pct"/>
            <w:tcBorders>
              <w:top w:val="nil"/>
              <w:left w:val="nil"/>
              <w:bottom w:val="nil"/>
              <w:right w:val="nil"/>
            </w:tcBorders>
          </w:tcPr>
          <w:p w14:paraId="14A07728" w14:textId="77777777"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eastAsia="Times New Roman" w:hAnsi="Times New Roman" w:cs="Times New Roman"/>
                <w:color w:val="0033CC"/>
                <w:sz w:val="20"/>
                <w:szCs w:val="20"/>
              </w:rPr>
              <w:t>10.84</w:t>
            </w:r>
          </w:p>
        </w:tc>
        <w:tc>
          <w:tcPr>
            <w:tcW w:w="309" w:type="pct"/>
            <w:tcBorders>
              <w:top w:val="nil"/>
              <w:left w:val="nil"/>
              <w:bottom w:val="nil"/>
              <w:right w:val="nil"/>
            </w:tcBorders>
          </w:tcPr>
          <w:p w14:paraId="6B07FC37" w14:textId="77777777"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eastAsia="Times New Roman" w:hAnsi="Times New Roman" w:cs="Times New Roman"/>
                <w:color w:val="0033CC"/>
                <w:sz w:val="20"/>
                <w:szCs w:val="20"/>
              </w:rPr>
              <w:t>23.79</w:t>
            </w:r>
          </w:p>
        </w:tc>
        <w:tc>
          <w:tcPr>
            <w:tcW w:w="345" w:type="pct"/>
            <w:tcBorders>
              <w:top w:val="nil"/>
              <w:left w:val="nil"/>
              <w:bottom w:val="nil"/>
              <w:right w:val="nil"/>
            </w:tcBorders>
          </w:tcPr>
          <w:p w14:paraId="2C63BD26" w14:textId="77777777"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eastAsia="Times New Roman" w:hAnsi="Times New Roman" w:cs="Times New Roman"/>
                <w:color w:val="0033CC"/>
                <w:sz w:val="20"/>
                <w:szCs w:val="20"/>
              </w:rPr>
              <w:t>1.62</w:t>
            </w:r>
          </w:p>
        </w:tc>
        <w:tc>
          <w:tcPr>
            <w:tcW w:w="236" w:type="pct"/>
            <w:tcBorders>
              <w:top w:val="nil"/>
              <w:left w:val="nil"/>
              <w:bottom w:val="nil"/>
              <w:right w:val="nil"/>
            </w:tcBorders>
          </w:tcPr>
          <w:p w14:paraId="095C1554" w14:textId="77777777"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eastAsia="Times New Roman" w:hAnsi="Times New Roman" w:cs="Times New Roman"/>
                <w:color w:val="0033CC"/>
                <w:sz w:val="20"/>
                <w:szCs w:val="20"/>
              </w:rPr>
              <w:t>6</w:t>
            </w:r>
          </w:p>
        </w:tc>
        <w:tc>
          <w:tcPr>
            <w:tcW w:w="313" w:type="pct"/>
            <w:tcBorders>
              <w:top w:val="nil"/>
              <w:left w:val="nil"/>
              <w:bottom w:val="nil"/>
              <w:right w:val="nil"/>
            </w:tcBorders>
          </w:tcPr>
          <w:p w14:paraId="2CAAE5AC" w14:textId="77777777"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eastAsia="Times New Roman" w:hAnsi="Times New Roman" w:cs="Times New Roman"/>
                <w:color w:val="0033CC"/>
                <w:sz w:val="20"/>
                <w:szCs w:val="20"/>
              </w:rPr>
              <w:t>0</w:t>
            </w:r>
          </w:p>
        </w:tc>
        <w:tc>
          <w:tcPr>
            <w:tcW w:w="275" w:type="pct"/>
            <w:tcBorders>
              <w:top w:val="nil"/>
              <w:left w:val="nil"/>
              <w:bottom w:val="nil"/>
              <w:right w:val="nil"/>
            </w:tcBorders>
          </w:tcPr>
          <w:p w14:paraId="3339CD21" w14:textId="77777777"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eastAsia="Times New Roman" w:hAnsi="Times New Roman" w:cs="Times New Roman"/>
                <w:color w:val="0033CC"/>
                <w:sz w:val="20"/>
                <w:szCs w:val="20"/>
              </w:rPr>
              <w:t>0.05</w:t>
            </w:r>
          </w:p>
        </w:tc>
        <w:tc>
          <w:tcPr>
            <w:tcW w:w="299" w:type="pct"/>
            <w:tcBorders>
              <w:top w:val="nil"/>
              <w:left w:val="nil"/>
              <w:bottom w:val="nil"/>
              <w:right w:val="nil"/>
            </w:tcBorders>
          </w:tcPr>
          <w:p w14:paraId="4B7F3611" w14:textId="77777777"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eastAsia="Times New Roman" w:hAnsi="Times New Roman" w:cs="Times New Roman"/>
                <w:color w:val="0033CC"/>
                <w:sz w:val="20"/>
                <w:szCs w:val="20"/>
              </w:rPr>
              <w:t>5</w:t>
            </w:r>
          </w:p>
        </w:tc>
        <w:tc>
          <w:tcPr>
            <w:tcW w:w="370" w:type="pct"/>
            <w:tcBorders>
              <w:top w:val="nil"/>
              <w:left w:val="nil"/>
              <w:bottom w:val="nil"/>
              <w:right w:val="nil"/>
            </w:tcBorders>
          </w:tcPr>
          <w:p w14:paraId="6A4A042A" w14:textId="77777777"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eastAsia="Times New Roman" w:hAnsi="Times New Roman" w:cs="Times New Roman"/>
                <w:color w:val="0033CC"/>
                <w:sz w:val="20"/>
                <w:szCs w:val="20"/>
              </w:rPr>
              <w:t>0.016</w:t>
            </w:r>
          </w:p>
        </w:tc>
      </w:tr>
      <w:tr w:rsidR="00885A70" w:rsidRPr="00885A70" w14:paraId="25E1D32C" w14:textId="77777777" w:rsidTr="009334D5">
        <w:trPr>
          <w:trHeight w:val="288"/>
          <w:jc w:val="center"/>
        </w:trPr>
        <w:tc>
          <w:tcPr>
            <w:tcW w:w="358" w:type="pct"/>
            <w:tcBorders>
              <w:top w:val="nil"/>
              <w:left w:val="nil"/>
              <w:bottom w:val="nil"/>
              <w:right w:val="nil"/>
            </w:tcBorders>
            <w:shd w:val="clear" w:color="auto" w:fill="auto"/>
            <w:noWrap/>
            <w:hideMark/>
          </w:tcPr>
          <w:p w14:paraId="5E717BCB" w14:textId="77777777"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eastAsia="Times New Roman" w:hAnsi="Times New Roman" w:cs="Times New Roman"/>
                <w:color w:val="0033CC"/>
                <w:sz w:val="20"/>
                <w:szCs w:val="20"/>
              </w:rPr>
              <w:t>Yes</w:t>
            </w:r>
          </w:p>
        </w:tc>
        <w:tc>
          <w:tcPr>
            <w:tcW w:w="219" w:type="pct"/>
            <w:tcBorders>
              <w:top w:val="nil"/>
              <w:left w:val="nil"/>
              <w:bottom w:val="nil"/>
              <w:right w:val="nil"/>
            </w:tcBorders>
            <w:shd w:val="clear" w:color="auto" w:fill="auto"/>
            <w:noWrap/>
            <w:hideMark/>
          </w:tcPr>
          <w:p w14:paraId="42A71015" w14:textId="77777777"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eastAsia="Times New Roman" w:hAnsi="Times New Roman" w:cs="Times New Roman"/>
                <w:color w:val="0033CC"/>
                <w:sz w:val="20"/>
                <w:szCs w:val="20"/>
              </w:rPr>
              <w:t>Yes</w:t>
            </w:r>
          </w:p>
        </w:tc>
        <w:tc>
          <w:tcPr>
            <w:tcW w:w="296" w:type="pct"/>
            <w:tcBorders>
              <w:top w:val="nil"/>
              <w:left w:val="nil"/>
              <w:bottom w:val="nil"/>
              <w:right w:val="nil"/>
            </w:tcBorders>
            <w:shd w:val="clear" w:color="auto" w:fill="auto"/>
            <w:noWrap/>
            <w:hideMark/>
          </w:tcPr>
          <w:p w14:paraId="1E20E0B4" w14:textId="77777777"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eastAsia="Times New Roman" w:hAnsi="Times New Roman" w:cs="Times New Roman"/>
                <w:color w:val="0033CC"/>
                <w:sz w:val="20"/>
                <w:szCs w:val="20"/>
              </w:rPr>
              <w:t>641.3</w:t>
            </w:r>
          </w:p>
        </w:tc>
        <w:tc>
          <w:tcPr>
            <w:tcW w:w="373" w:type="pct"/>
            <w:tcBorders>
              <w:top w:val="nil"/>
              <w:left w:val="nil"/>
              <w:bottom w:val="nil"/>
              <w:right w:val="nil"/>
            </w:tcBorders>
            <w:shd w:val="clear" w:color="auto" w:fill="auto"/>
            <w:noWrap/>
            <w:hideMark/>
          </w:tcPr>
          <w:p w14:paraId="6E592285" w14:textId="77777777"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eastAsia="Times New Roman" w:hAnsi="Times New Roman" w:cs="Times New Roman"/>
                <w:color w:val="0033CC"/>
                <w:sz w:val="20"/>
                <w:szCs w:val="20"/>
              </w:rPr>
              <w:t>0.0139</w:t>
            </w:r>
          </w:p>
        </w:tc>
        <w:tc>
          <w:tcPr>
            <w:tcW w:w="296" w:type="pct"/>
            <w:tcBorders>
              <w:top w:val="nil"/>
              <w:left w:val="nil"/>
              <w:bottom w:val="nil"/>
              <w:right w:val="nil"/>
            </w:tcBorders>
            <w:shd w:val="clear" w:color="auto" w:fill="auto"/>
            <w:noWrap/>
            <w:hideMark/>
          </w:tcPr>
          <w:p w14:paraId="6C8E2CF1" w14:textId="77777777"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eastAsia="Times New Roman" w:hAnsi="Times New Roman" w:cs="Times New Roman"/>
                <w:color w:val="0033CC"/>
                <w:sz w:val="20"/>
                <w:szCs w:val="20"/>
              </w:rPr>
              <w:t>2.230</w:t>
            </w:r>
          </w:p>
        </w:tc>
        <w:tc>
          <w:tcPr>
            <w:tcW w:w="257" w:type="pct"/>
            <w:tcBorders>
              <w:top w:val="nil"/>
              <w:left w:val="nil"/>
              <w:bottom w:val="nil"/>
              <w:right w:val="nil"/>
            </w:tcBorders>
            <w:shd w:val="clear" w:color="auto" w:fill="auto"/>
            <w:noWrap/>
            <w:hideMark/>
          </w:tcPr>
          <w:p w14:paraId="255F17A8" w14:textId="77777777"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eastAsia="Times New Roman" w:hAnsi="Times New Roman" w:cs="Times New Roman"/>
                <w:color w:val="0033CC"/>
                <w:sz w:val="20"/>
                <w:szCs w:val="20"/>
              </w:rPr>
              <w:t>1.04</w:t>
            </w:r>
          </w:p>
        </w:tc>
        <w:tc>
          <w:tcPr>
            <w:tcW w:w="206" w:type="pct"/>
            <w:tcBorders>
              <w:top w:val="nil"/>
              <w:left w:val="nil"/>
              <w:bottom w:val="nil"/>
              <w:right w:val="nil"/>
            </w:tcBorders>
            <w:shd w:val="clear" w:color="auto" w:fill="auto"/>
            <w:noWrap/>
            <w:hideMark/>
          </w:tcPr>
          <w:p w14:paraId="4C1B567B" w14:textId="77777777"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eastAsia="Times New Roman" w:hAnsi="Times New Roman" w:cs="Times New Roman"/>
                <w:color w:val="0033CC"/>
                <w:sz w:val="20"/>
                <w:szCs w:val="20"/>
              </w:rPr>
              <w:t>700</w:t>
            </w:r>
          </w:p>
        </w:tc>
        <w:tc>
          <w:tcPr>
            <w:tcW w:w="288" w:type="pct"/>
            <w:tcBorders>
              <w:top w:val="nil"/>
              <w:left w:val="nil"/>
              <w:bottom w:val="nil"/>
              <w:right w:val="nil"/>
            </w:tcBorders>
            <w:shd w:val="clear" w:color="auto" w:fill="auto"/>
            <w:noWrap/>
            <w:hideMark/>
          </w:tcPr>
          <w:p w14:paraId="4FD18D57" w14:textId="77777777"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eastAsia="Times New Roman" w:hAnsi="Times New Roman" w:cs="Times New Roman"/>
                <w:color w:val="0033CC"/>
                <w:sz w:val="20"/>
                <w:szCs w:val="20"/>
              </w:rPr>
              <w:t>Dim</w:t>
            </w:r>
          </w:p>
        </w:tc>
        <w:tc>
          <w:tcPr>
            <w:tcW w:w="280" w:type="pct"/>
            <w:tcBorders>
              <w:top w:val="nil"/>
              <w:left w:val="nil"/>
              <w:bottom w:val="nil"/>
              <w:right w:val="nil"/>
            </w:tcBorders>
            <w:shd w:val="clear" w:color="auto" w:fill="auto"/>
            <w:noWrap/>
            <w:hideMark/>
          </w:tcPr>
          <w:p w14:paraId="35282895" w14:textId="77777777"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eastAsia="Times New Roman" w:hAnsi="Times New Roman" w:cs="Times New Roman"/>
                <w:color w:val="0033CC"/>
                <w:sz w:val="20"/>
                <w:szCs w:val="20"/>
              </w:rPr>
              <w:t>71.33</w:t>
            </w:r>
          </w:p>
        </w:tc>
        <w:tc>
          <w:tcPr>
            <w:tcW w:w="280" w:type="pct"/>
            <w:tcBorders>
              <w:top w:val="nil"/>
              <w:left w:val="nil"/>
              <w:bottom w:val="nil"/>
              <w:right w:val="nil"/>
            </w:tcBorders>
          </w:tcPr>
          <w:p w14:paraId="60A9BE22" w14:textId="77777777"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eastAsia="Times New Roman" w:hAnsi="Times New Roman" w:cs="Times New Roman"/>
                <w:color w:val="0033CC"/>
                <w:sz w:val="20"/>
                <w:szCs w:val="20"/>
              </w:rPr>
              <w:t>8.64</w:t>
            </w:r>
          </w:p>
        </w:tc>
        <w:tc>
          <w:tcPr>
            <w:tcW w:w="309" w:type="pct"/>
            <w:tcBorders>
              <w:top w:val="nil"/>
              <w:left w:val="nil"/>
              <w:bottom w:val="nil"/>
              <w:right w:val="nil"/>
            </w:tcBorders>
          </w:tcPr>
          <w:p w14:paraId="6AF00EAB" w14:textId="77777777"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eastAsia="Times New Roman" w:hAnsi="Times New Roman" w:cs="Times New Roman"/>
                <w:color w:val="0033CC"/>
                <w:sz w:val="20"/>
                <w:szCs w:val="20"/>
              </w:rPr>
              <w:t>17.92</w:t>
            </w:r>
          </w:p>
        </w:tc>
        <w:tc>
          <w:tcPr>
            <w:tcW w:w="345" w:type="pct"/>
            <w:tcBorders>
              <w:top w:val="nil"/>
              <w:left w:val="nil"/>
              <w:bottom w:val="nil"/>
              <w:right w:val="nil"/>
            </w:tcBorders>
          </w:tcPr>
          <w:p w14:paraId="166F9AAE" w14:textId="77777777"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eastAsia="Times New Roman" w:hAnsi="Times New Roman" w:cs="Times New Roman"/>
                <w:color w:val="0033CC"/>
                <w:sz w:val="20"/>
                <w:szCs w:val="20"/>
              </w:rPr>
              <w:t>1.46</w:t>
            </w:r>
          </w:p>
        </w:tc>
        <w:tc>
          <w:tcPr>
            <w:tcW w:w="236" w:type="pct"/>
            <w:tcBorders>
              <w:top w:val="nil"/>
              <w:left w:val="nil"/>
              <w:bottom w:val="nil"/>
              <w:right w:val="nil"/>
            </w:tcBorders>
          </w:tcPr>
          <w:p w14:paraId="528DAFB2" w14:textId="77777777"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eastAsia="Times New Roman" w:hAnsi="Times New Roman" w:cs="Times New Roman"/>
                <w:color w:val="0033CC"/>
                <w:sz w:val="20"/>
                <w:szCs w:val="20"/>
              </w:rPr>
              <w:t>6</w:t>
            </w:r>
          </w:p>
        </w:tc>
        <w:tc>
          <w:tcPr>
            <w:tcW w:w="313" w:type="pct"/>
            <w:tcBorders>
              <w:top w:val="nil"/>
              <w:left w:val="nil"/>
              <w:bottom w:val="nil"/>
              <w:right w:val="nil"/>
            </w:tcBorders>
          </w:tcPr>
          <w:p w14:paraId="209A1921" w14:textId="77777777"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eastAsia="Times New Roman" w:hAnsi="Times New Roman" w:cs="Times New Roman"/>
                <w:color w:val="0033CC"/>
                <w:sz w:val="20"/>
                <w:szCs w:val="20"/>
              </w:rPr>
              <w:t>0</w:t>
            </w:r>
          </w:p>
        </w:tc>
        <w:tc>
          <w:tcPr>
            <w:tcW w:w="275" w:type="pct"/>
            <w:tcBorders>
              <w:top w:val="nil"/>
              <w:left w:val="nil"/>
              <w:bottom w:val="nil"/>
              <w:right w:val="nil"/>
            </w:tcBorders>
          </w:tcPr>
          <w:p w14:paraId="52C2DC2E" w14:textId="77777777"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eastAsia="Times New Roman" w:hAnsi="Times New Roman" w:cs="Times New Roman"/>
                <w:color w:val="0033CC"/>
                <w:sz w:val="20"/>
                <w:szCs w:val="20"/>
              </w:rPr>
              <w:t>0.05</w:t>
            </w:r>
          </w:p>
        </w:tc>
        <w:tc>
          <w:tcPr>
            <w:tcW w:w="299" w:type="pct"/>
            <w:tcBorders>
              <w:top w:val="nil"/>
              <w:left w:val="nil"/>
              <w:bottom w:val="nil"/>
              <w:right w:val="nil"/>
            </w:tcBorders>
          </w:tcPr>
          <w:p w14:paraId="1885BEB5" w14:textId="77777777"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eastAsia="Times New Roman" w:hAnsi="Times New Roman" w:cs="Times New Roman"/>
                <w:color w:val="0033CC"/>
                <w:sz w:val="20"/>
                <w:szCs w:val="20"/>
              </w:rPr>
              <w:t>5</w:t>
            </w:r>
          </w:p>
        </w:tc>
        <w:tc>
          <w:tcPr>
            <w:tcW w:w="370" w:type="pct"/>
            <w:tcBorders>
              <w:top w:val="nil"/>
              <w:left w:val="nil"/>
              <w:bottom w:val="nil"/>
              <w:right w:val="nil"/>
            </w:tcBorders>
          </w:tcPr>
          <w:p w14:paraId="5DF1F21B" w14:textId="77777777"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eastAsia="Times New Roman" w:hAnsi="Times New Roman" w:cs="Times New Roman"/>
                <w:color w:val="0033CC"/>
                <w:sz w:val="20"/>
                <w:szCs w:val="20"/>
              </w:rPr>
              <w:t>0.017</w:t>
            </w:r>
          </w:p>
        </w:tc>
      </w:tr>
      <w:tr w:rsidR="00885A70" w:rsidRPr="00885A70" w14:paraId="15D460A2" w14:textId="77777777" w:rsidTr="009334D5">
        <w:trPr>
          <w:trHeight w:val="288"/>
          <w:jc w:val="center"/>
        </w:trPr>
        <w:tc>
          <w:tcPr>
            <w:tcW w:w="358" w:type="pct"/>
            <w:tcBorders>
              <w:top w:val="nil"/>
              <w:left w:val="nil"/>
              <w:bottom w:val="nil"/>
              <w:right w:val="nil"/>
            </w:tcBorders>
            <w:shd w:val="clear" w:color="auto" w:fill="auto"/>
            <w:noWrap/>
            <w:hideMark/>
          </w:tcPr>
          <w:p w14:paraId="636EFEE5" w14:textId="77777777"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eastAsia="Times New Roman" w:hAnsi="Times New Roman" w:cs="Times New Roman"/>
                <w:color w:val="0033CC"/>
                <w:sz w:val="20"/>
                <w:szCs w:val="20"/>
              </w:rPr>
              <w:t>Yes</w:t>
            </w:r>
          </w:p>
        </w:tc>
        <w:tc>
          <w:tcPr>
            <w:tcW w:w="219" w:type="pct"/>
            <w:tcBorders>
              <w:top w:val="nil"/>
              <w:left w:val="nil"/>
              <w:bottom w:val="nil"/>
              <w:right w:val="nil"/>
            </w:tcBorders>
            <w:shd w:val="clear" w:color="auto" w:fill="auto"/>
            <w:noWrap/>
            <w:hideMark/>
          </w:tcPr>
          <w:p w14:paraId="34359512" w14:textId="77777777"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eastAsia="Times New Roman" w:hAnsi="Times New Roman" w:cs="Times New Roman"/>
                <w:color w:val="0033CC"/>
                <w:sz w:val="20"/>
                <w:szCs w:val="20"/>
              </w:rPr>
              <w:t>Yes</w:t>
            </w:r>
          </w:p>
        </w:tc>
        <w:tc>
          <w:tcPr>
            <w:tcW w:w="296" w:type="pct"/>
            <w:tcBorders>
              <w:top w:val="nil"/>
              <w:left w:val="nil"/>
              <w:bottom w:val="nil"/>
              <w:right w:val="nil"/>
            </w:tcBorders>
            <w:shd w:val="clear" w:color="auto" w:fill="auto"/>
            <w:noWrap/>
            <w:hideMark/>
          </w:tcPr>
          <w:p w14:paraId="06A4B360" w14:textId="77777777"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eastAsia="Times New Roman" w:hAnsi="Times New Roman" w:cs="Times New Roman"/>
                <w:color w:val="0033CC"/>
                <w:sz w:val="20"/>
                <w:szCs w:val="20"/>
              </w:rPr>
              <w:t>679.9</w:t>
            </w:r>
          </w:p>
        </w:tc>
        <w:tc>
          <w:tcPr>
            <w:tcW w:w="373" w:type="pct"/>
            <w:tcBorders>
              <w:top w:val="nil"/>
              <w:left w:val="nil"/>
              <w:bottom w:val="nil"/>
              <w:right w:val="nil"/>
            </w:tcBorders>
            <w:shd w:val="clear" w:color="auto" w:fill="auto"/>
            <w:noWrap/>
            <w:hideMark/>
          </w:tcPr>
          <w:p w14:paraId="77822990" w14:textId="77777777"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eastAsia="Times New Roman" w:hAnsi="Times New Roman" w:cs="Times New Roman"/>
                <w:color w:val="0033CC"/>
                <w:sz w:val="20"/>
                <w:szCs w:val="20"/>
              </w:rPr>
              <w:t>0.0086</w:t>
            </w:r>
          </w:p>
        </w:tc>
        <w:tc>
          <w:tcPr>
            <w:tcW w:w="296" w:type="pct"/>
            <w:tcBorders>
              <w:top w:val="nil"/>
              <w:left w:val="nil"/>
              <w:bottom w:val="nil"/>
              <w:right w:val="nil"/>
            </w:tcBorders>
            <w:shd w:val="clear" w:color="auto" w:fill="auto"/>
            <w:noWrap/>
            <w:hideMark/>
          </w:tcPr>
          <w:p w14:paraId="57816249" w14:textId="77777777"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eastAsia="Times New Roman" w:hAnsi="Times New Roman" w:cs="Times New Roman"/>
                <w:color w:val="0033CC"/>
                <w:sz w:val="20"/>
                <w:szCs w:val="20"/>
              </w:rPr>
              <w:t>1.470</w:t>
            </w:r>
          </w:p>
        </w:tc>
        <w:tc>
          <w:tcPr>
            <w:tcW w:w="257" w:type="pct"/>
            <w:tcBorders>
              <w:top w:val="nil"/>
              <w:left w:val="nil"/>
              <w:bottom w:val="nil"/>
              <w:right w:val="nil"/>
            </w:tcBorders>
            <w:shd w:val="clear" w:color="auto" w:fill="auto"/>
            <w:noWrap/>
            <w:hideMark/>
          </w:tcPr>
          <w:p w14:paraId="19A476CB" w14:textId="77777777"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eastAsia="Times New Roman" w:hAnsi="Times New Roman" w:cs="Times New Roman"/>
                <w:color w:val="0033CC"/>
                <w:sz w:val="20"/>
                <w:szCs w:val="20"/>
              </w:rPr>
              <w:t>1.08</w:t>
            </w:r>
          </w:p>
        </w:tc>
        <w:tc>
          <w:tcPr>
            <w:tcW w:w="206" w:type="pct"/>
            <w:tcBorders>
              <w:top w:val="nil"/>
              <w:left w:val="nil"/>
              <w:bottom w:val="nil"/>
              <w:right w:val="nil"/>
            </w:tcBorders>
            <w:shd w:val="clear" w:color="auto" w:fill="auto"/>
            <w:noWrap/>
            <w:hideMark/>
          </w:tcPr>
          <w:p w14:paraId="556E0F47" w14:textId="77777777"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eastAsia="Times New Roman" w:hAnsi="Times New Roman" w:cs="Times New Roman"/>
                <w:color w:val="0033CC"/>
                <w:sz w:val="20"/>
                <w:szCs w:val="20"/>
              </w:rPr>
              <w:t>900</w:t>
            </w:r>
          </w:p>
        </w:tc>
        <w:tc>
          <w:tcPr>
            <w:tcW w:w="288" w:type="pct"/>
            <w:tcBorders>
              <w:top w:val="nil"/>
              <w:left w:val="nil"/>
              <w:bottom w:val="nil"/>
              <w:right w:val="nil"/>
            </w:tcBorders>
            <w:shd w:val="clear" w:color="auto" w:fill="auto"/>
            <w:noWrap/>
            <w:hideMark/>
          </w:tcPr>
          <w:p w14:paraId="7A4D0635" w14:textId="77777777"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eastAsia="Times New Roman" w:hAnsi="Times New Roman" w:cs="Times New Roman"/>
                <w:color w:val="0033CC"/>
                <w:sz w:val="20"/>
                <w:szCs w:val="20"/>
              </w:rPr>
              <w:t>Dim</w:t>
            </w:r>
          </w:p>
        </w:tc>
        <w:tc>
          <w:tcPr>
            <w:tcW w:w="280" w:type="pct"/>
            <w:tcBorders>
              <w:top w:val="nil"/>
              <w:left w:val="nil"/>
              <w:bottom w:val="nil"/>
              <w:right w:val="nil"/>
            </w:tcBorders>
            <w:shd w:val="clear" w:color="auto" w:fill="auto"/>
            <w:noWrap/>
            <w:hideMark/>
          </w:tcPr>
          <w:p w14:paraId="77F42346" w14:textId="77777777"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eastAsia="Times New Roman" w:hAnsi="Times New Roman" w:cs="Times New Roman"/>
                <w:color w:val="0033CC"/>
                <w:sz w:val="20"/>
                <w:szCs w:val="20"/>
              </w:rPr>
              <w:t>72.44</w:t>
            </w:r>
          </w:p>
        </w:tc>
        <w:tc>
          <w:tcPr>
            <w:tcW w:w="280" w:type="pct"/>
            <w:tcBorders>
              <w:top w:val="nil"/>
              <w:left w:val="nil"/>
              <w:bottom w:val="nil"/>
              <w:right w:val="nil"/>
            </w:tcBorders>
          </w:tcPr>
          <w:p w14:paraId="6BFA36BA" w14:textId="77777777"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eastAsia="Times New Roman" w:hAnsi="Times New Roman" w:cs="Times New Roman"/>
                <w:color w:val="0033CC"/>
                <w:sz w:val="20"/>
                <w:szCs w:val="20"/>
              </w:rPr>
              <w:t>6.84</w:t>
            </w:r>
          </w:p>
        </w:tc>
        <w:tc>
          <w:tcPr>
            <w:tcW w:w="309" w:type="pct"/>
            <w:tcBorders>
              <w:top w:val="nil"/>
              <w:left w:val="nil"/>
              <w:bottom w:val="nil"/>
              <w:right w:val="nil"/>
            </w:tcBorders>
          </w:tcPr>
          <w:p w14:paraId="791278F9" w14:textId="77777777"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eastAsia="Times New Roman" w:hAnsi="Times New Roman" w:cs="Times New Roman"/>
                <w:color w:val="0033CC"/>
                <w:sz w:val="20"/>
                <w:szCs w:val="20"/>
              </w:rPr>
              <w:t>16.37</w:t>
            </w:r>
          </w:p>
        </w:tc>
        <w:tc>
          <w:tcPr>
            <w:tcW w:w="345" w:type="pct"/>
            <w:tcBorders>
              <w:top w:val="nil"/>
              <w:left w:val="nil"/>
              <w:bottom w:val="nil"/>
              <w:right w:val="nil"/>
            </w:tcBorders>
          </w:tcPr>
          <w:p w14:paraId="54B7EEF4" w14:textId="77777777"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eastAsia="Times New Roman" w:hAnsi="Times New Roman" w:cs="Times New Roman"/>
                <w:color w:val="0033CC"/>
                <w:sz w:val="20"/>
                <w:szCs w:val="20"/>
              </w:rPr>
              <w:t>1.78</w:t>
            </w:r>
          </w:p>
        </w:tc>
        <w:tc>
          <w:tcPr>
            <w:tcW w:w="236" w:type="pct"/>
            <w:tcBorders>
              <w:top w:val="nil"/>
              <w:left w:val="nil"/>
              <w:bottom w:val="nil"/>
              <w:right w:val="nil"/>
            </w:tcBorders>
          </w:tcPr>
          <w:p w14:paraId="2F56E247" w14:textId="77777777"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eastAsia="Times New Roman" w:hAnsi="Times New Roman" w:cs="Times New Roman"/>
                <w:color w:val="0033CC"/>
                <w:sz w:val="20"/>
                <w:szCs w:val="20"/>
              </w:rPr>
              <w:t>6</w:t>
            </w:r>
          </w:p>
        </w:tc>
        <w:tc>
          <w:tcPr>
            <w:tcW w:w="313" w:type="pct"/>
            <w:tcBorders>
              <w:top w:val="nil"/>
              <w:left w:val="nil"/>
              <w:bottom w:val="nil"/>
              <w:right w:val="nil"/>
            </w:tcBorders>
          </w:tcPr>
          <w:p w14:paraId="33339D41" w14:textId="77777777"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eastAsia="Times New Roman" w:hAnsi="Times New Roman" w:cs="Times New Roman"/>
                <w:color w:val="0033CC"/>
                <w:sz w:val="20"/>
                <w:szCs w:val="20"/>
              </w:rPr>
              <w:t>0</w:t>
            </w:r>
          </w:p>
        </w:tc>
        <w:tc>
          <w:tcPr>
            <w:tcW w:w="275" w:type="pct"/>
            <w:tcBorders>
              <w:top w:val="nil"/>
              <w:left w:val="nil"/>
              <w:bottom w:val="nil"/>
              <w:right w:val="nil"/>
            </w:tcBorders>
          </w:tcPr>
          <w:p w14:paraId="5E2489D3" w14:textId="77777777"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eastAsia="Times New Roman" w:hAnsi="Times New Roman" w:cs="Times New Roman"/>
                <w:color w:val="0033CC"/>
                <w:sz w:val="20"/>
                <w:szCs w:val="20"/>
              </w:rPr>
              <w:t>0.05</w:t>
            </w:r>
          </w:p>
        </w:tc>
        <w:tc>
          <w:tcPr>
            <w:tcW w:w="299" w:type="pct"/>
            <w:tcBorders>
              <w:top w:val="nil"/>
              <w:left w:val="nil"/>
              <w:bottom w:val="nil"/>
              <w:right w:val="nil"/>
            </w:tcBorders>
          </w:tcPr>
          <w:p w14:paraId="3AC83ADF" w14:textId="77777777"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eastAsia="Times New Roman" w:hAnsi="Times New Roman" w:cs="Times New Roman"/>
                <w:color w:val="0033CC"/>
                <w:sz w:val="20"/>
                <w:szCs w:val="20"/>
              </w:rPr>
              <w:t>5</w:t>
            </w:r>
          </w:p>
        </w:tc>
        <w:tc>
          <w:tcPr>
            <w:tcW w:w="370" w:type="pct"/>
            <w:tcBorders>
              <w:top w:val="nil"/>
              <w:left w:val="nil"/>
              <w:bottom w:val="nil"/>
              <w:right w:val="nil"/>
            </w:tcBorders>
          </w:tcPr>
          <w:p w14:paraId="2E8740F9" w14:textId="029D7A9E"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eastAsia="Times New Roman" w:hAnsi="Times New Roman" w:cs="Times New Roman"/>
                <w:color w:val="0033CC"/>
                <w:sz w:val="20"/>
                <w:szCs w:val="20"/>
              </w:rPr>
              <w:t>0.0261</w:t>
            </w:r>
          </w:p>
        </w:tc>
      </w:tr>
      <w:tr w:rsidR="00885A70" w:rsidRPr="00885A70" w14:paraId="72C458B6" w14:textId="77777777" w:rsidTr="009334D5">
        <w:trPr>
          <w:trHeight w:val="288"/>
          <w:jc w:val="center"/>
        </w:trPr>
        <w:tc>
          <w:tcPr>
            <w:tcW w:w="358" w:type="pct"/>
            <w:tcBorders>
              <w:top w:val="nil"/>
              <w:left w:val="nil"/>
              <w:bottom w:val="nil"/>
              <w:right w:val="nil"/>
            </w:tcBorders>
            <w:shd w:val="clear" w:color="auto" w:fill="auto"/>
            <w:noWrap/>
            <w:hideMark/>
          </w:tcPr>
          <w:p w14:paraId="0F8BE7F8" w14:textId="77777777"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eastAsia="Times New Roman" w:hAnsi="Times New Roman" w:cs="Times New Roman"/>
                <w:color w:val="0033CC"/>
                <w:sz w:val="20"/>
                <w:szCs w:val="20"/>
              </w:rPr>
              <w:t>Yes</w:t>
            </w:r>
          </w:p>
        </w:tc>
        <w:tc>
          <w:tcPr>
            <w:tcW w:w="219" w:type="pct"/>
            <w:tcBorders>
              <w:top w:val="nil"/>
              <w:left w:val="nil"/>
              <w:bottom w:val="nil"/>
              <w:right w:val="nil"/>
            </w:tcBorders>
            <w:shd w:val="clear" w:color="auto" w:fill="auto"/>
            <w:noWrap/>
            <w:hideMark/>
          </w:tcPr>
          <w:p w14:paraId="054EC2A7" w14:textId="77777777"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eastAsia="Times New Roman" w:hAnsi="Times New Roman" w:cs="Times New Roman"/>
                <w:color w:val="0033CC"/>
                <w:sz w:val="20"/>
                <w:szCs w:val="20"/>
              </w:rPr>
              <w:t>Yes</w:t>
            </w:r>
          </w:p>
        </w:tc>
        <w:tc>
          <w:tcPr>
            <w:tcW w:w="296" w:type="pct"/>
            <w:tcBorders>
              <w:top w:val="nil"/>
              <w:left w:val="nil"/>
              <w:bottom w:val="nil"/>
              <w:right w:val="nil"/>
            </w:tcBorders>
            <w:shd w:val="clear" w:color="auto" w:fill="auto"/>
            <w:noWrap/>
            <w:hideMark/>
          </w:tcPr>
          <w:p w14:paraId="398E44EE" w14:textId="77777777"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eastAsia="Times New Roman" w:hAnsi="Times New Roman" w:cs="Times New Roman"/>
                <w:color w:val="0033CC"/>
                <w:sz w:val="20"/>
                <w:szCs w:val="20"/>
              </w:rPr>
              <w:t>362.5</w:t>
            </w:r>
          </w:p>
        </w:tc>
        <w:tc>
          <w:tcPr>
            <w:tcW w:w="373" w:type="pct"/>
            <w:tcBorders>
              <w:top w:val="nil"/>
              <w:left w:val="nil"/>
              <w:bottom w:val="nil"/>
              <w:right w:val="nil"/>
            </w:tcBorders>
            <w:shd w:val="clear" w:color="auto" w:fill="auto"/>
            <w:noWrap/>
            <w:hideMark/>
          </w:tcPr>
          <w:p w14:paraId="21F72425" w14:textId="77777777"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eastAsia="Times New Roman" w:hAnsi="Times New Roman" w:cs="Times New Roman"/>
                <w:color w:val="0033CC"/>
                <w:sz w:val="20"/>
                <w:szCs w:val="20"/>
              </w:rPr>
              <w:t>0.0033</w:t>
            </w:r>
          </w:p>
        </w:tc>
        <w:tc>
          <w:tcPr>
            <w:tcW w:w="296" w:type="pct"/>
            <w:tcBorders>
              <w:top w:val="nil"/>
              <w:left w:val="nil"/>
              <w:bottom w:val="nil"/>
              <w:right w:val="nil"/>
            </w:tcBorders>
            <w:shd w:val="clear" w:color="auto" w:fill="auto"/>
            <w:noWrap/>
            <w:hideMark/>
          </w:tcPr>
          <w:p w14:paraId="2132766F" w14:textId="77777777"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eastAsia="Times New Roman" w:hAnsi="Times New Roman" w:cs="Times New Roman"/>
                <w:color w:val="0033CC"/>
                <w:sz w:val="20"/>
                <w:szCs w:val="20"/>
              </w:rPr>
              <w:t>0.297</w:t>
            </w:r>
          </w:p>
        </w:tc>
        <w:tc>
          <w:tcPr>
            <w:tcW w:w="257" w:type="pct"/>
            <w:tcBorders>
              <w:top w:val="nil"/>
              <w:left w:val="nil"/>
              <w:bottom w:val="nil"/>
              <w:right w:val="nil"/>
            </w:tcBorders>
            <w:shd w:val="clear" w:color="auto" w:fill="auto"/>
            <w:noWrap/>
            <w:hideMark/>
          </w:tcPr>
          <w:p w14:paraId="27F655BF" w14:textId="77777777"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eastAsia="Times New Roman" w:hAnsi="Times New Roman" w:cs="Times New Roman"/>
                <w:color w:val="0033CC"/>
                <w:sz w:val="20"/>
                <w:szCs w:val="20"/>
              </w:rPr>
              <w:t>0.49</w:t>
            </w:r>
          </w:p>
        </w:tc>
        <w:tc>
          <w:tcPr>
            <w:tcW w:w="206" w:type="pct"/>
            <w:tcBorders>
              <w:top w:val="nil"/>
              <w:left w:val="nil"/>
              <w:bottom w:val="nil"/>
              <w:right w:val="nil"/>
            </w:tcBorders>
            <w:shd w:val="clear" w:color="auto" w:fill="auto"/>
            <w:noWrap/>
            <w:hideMark/>
          </w:tcPr>
          <w:p w14:paraId="30443690" w14:textId="77777777"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eastAsia="Times New Roman" w:hAnsi="Times New Roman" w:cs="Times New Roman"/>
                <w:color w:val="0033CC"/>
                <w:sz w:val="20"/>
                <w:szCs w:val="20"/>
              </w:rPr>
              <w:t>800</w:t>
            </w:r>
          </w:p>
        </w:tc>
        <w:tc>
          <w:tcPr>
            <w:tcW w:w="288" w:type="pct"/>
            <w:tcBorders>
              <w:top w:val="nil"/>
              <w:left w:val="nil"/>
              <w:bottom w:val="nil"/>
              <w:right w:val="nil"/>
            </w:tcBorders>
            <w:shd w:val="clear" w:color="auto" w:fill="auto"/>
            <w:noWrap/>
            <w:hideMark/>
          </w:tcPr>
          <w:p w14:paraId="43EDF24D" w14:textId="77777777"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eastAsia="Times New Roman" w:hAnsi="Times New Roman" w:cs="Times New Roman"/>
                <w:color w:val="0033CC"/>
                <w:sz w:val="20"/>
                <w:szCs w:val="20"/>
              </w:rPr>
              <w:t>Dim</w:t>
            </w:r>
          </w:p>
        </w:tc>
        <w:tc>
          <w:tcPr>
            <w:tcW w:w="280" w:type="pct"/>
            <w:tcBorders>
              <w:top w:val="nil"/>
              <w:left w:val="nil"/>
              <w:bottom w:val="nil"/>
              <w:right w:val="nil"/>
            </w:tcBorders>
            <w:shd w:val="clear" w:color="auto" w:fill="auto"/>
            <w:noWrap/>
            <w:hideMark/>
          </w:tcPr>
          <w:p w14:paraId="1A755276" w14:textId="77777777"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eastAsia="Times New Roman" w:hAnsi="Times New Roman" w:cs="Times New Roman"/>
                <w:color w:val="0033CC"/>
                <w:sz w:val="20"/>
                <w:szCs w:val="20"/>
              </w:rPr>
              <w:t>78.74</w:t>
            </w:r>
          </w:p>
        </w:tc>
        <w:tc>
          <w:tcPr>
            <w:tcW w:w="280" w:type="pct"/>
            <w:tcBorders>
              <w:top w:val="nil"/>
              <w:left w:val="nil"/>
              <w:bottom w:val="nil"/>
              <w:right w:val="nil"/>
            </w:tcBorders>
          </w:tcPr>
          <w:p w14:paraId="21E92E38" w14:textId="77777777"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eastAsia="Times New Roman" w:hAnsi="Times New Roman" w:cs="Times New Roman"/>
                <w:color w:val="0033CC"/>
                <w:sz w:val="20"/>
                <w:szCs w:val="20"/>
              </w:rPr>
              <w:t>5.00</w:t>
            </w:r>
          </w:p>
        </w:tc>
        <w:tc>
          <w:tcPr>
            <w:tcW w:w="309" w:type="pct"/>
            <w:tcBorders>
              <w:top w:val="nil"/>
              <w:left w:val="nil"/>
              <w:bottom w:val="nil"/>
              <w:right w:val="nil"/>
            </w:tcBorders>
          </w:tcPr>
          <w:p w14:paraId="099EDA69" w14:textId="77777777"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eastAsia="Times New Roman" w:hAnsi="Times New Roman" w:cs="Times New Roman"/>
                <w:color w:val="0033CC"/>
                <w:sz w:val="20"/>
                <w:szCs w:val="20"/>
              </w:rPr>
              <w:t>12.08</w:t>
            </w:r>
          </w:p>
        </w:tc>
        <w:tc>
          <w:tcPr>
            <w:tcW w:w="345" w:type="pct"/>
            <w:tcBorders>
              <w:top w:val="nil"/>
              <w:left w:val="nil"/>
              <w:bottom w:val="nil"/>
              <w:right w:val="nil"/>
            </w:tcBorders>
          </w:tcPr>
          <w:p w14:paraId="2E2DAD3C" w14:textId="77777777"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eastAsia="Times New Roman" w:hAnsi="Times New Roman" w:cs="Times New Roman"/>
                <w:color w:val="0033CC"/>
                <w:sz w:val="20"/>
                <w:szCs w:val="20"/>
              </w:rPr>
              <w:t>2.58</w:t>
            </w:r>
          </w:p>
        </w:tc>
        <w:tc>
          <w:tcPr>
            <w:tcW w:w="236" w:type="pct"/>
            <w:tcBorders>
              <w:top w:val="nil"/>
              <w:left w:val="nil"/>
              <w:bottom w:val="nil"/>
              <w:right w:val="nil"/>
            </w:tcBorders>
          </w:tcPr>
          <w:p w14:paraId="295BAE64" w14:textId="77777777"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eastAsia="Times New Roman" w:hAnsi="Times New Roman" w:cs="Times New Roman"/>
                <w:color w:val="0033CC"/>
                <w:sz w:val="20"/>
                <w:szCs w:val="20"/>
              </w:rPr>
              <w:t>3</w:t>
            </w:r>
          </w:p>
        </w:tc>
        <w:tc>
          <w:tcPr>
            <w:tcW w:w="313" w:type="pct"/>
            <w:tcBorders>
              <w:top w:val="nil"/>
              <w:left w:val="nil"/>
              <w:bottom w:val="nil"/>
              <w:right w:val="nil"/>
            </w:tcBorders>
          </w:tcPr>
          <w:p w14:paraId="3D3DF2C4" w14:textId="77777777"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eastAsia="Times New Roman" w:hAnsi="Times New Roman" w:cs="Times New Roman"/>
                <w:color w:val="0033CC"/>
                <w:sz w:val="20"/>
                <w:szCs w:val="20"/>
              </w:rPr>
              <w:t>0</w:t>
            </w:r>
          </w:p>
        </w:tc>
        <w:tc>
          <w:tcPr>
            <w:tcW w:w="275" w:type="pct"/>
            <w:tcBorders>
              <w:top w:val="nil"/>
              <w:left w:val="nil"/>
              <w:bottom w:val="nil"/>
              <w:right w:val="nil"/>
            </w:tcBorders>
          </w:tcPr>
          <w:p w14:paraId="0C972B23" w14:textId="77777777"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eastAsia="Times New Roman" w:hAnsi="Times New Roman" w:cs="Times New Roman"/>
                <w:color w:val="0033CC"/>
                <w:sz w:val="20"/>
                <w:szCs w:val="20"/>
              </w:rPr>
              <w:t>0.2</w:t>
            </w:r>
          </w:p>
        </w:tc>
        <w:tc>
          <w:tcPr>
            <w:tcW w:w="299" w:type="pct"/>
            <w:tcBorders>
              <w:top w:val="nil"/>
              <w:left w:val="nil"/>
              <w:bottom w:val="nil"/>
              <w:right w:val="nil"/>
            </w:tcBorders>
          </w:tcPr>
          <w:p w14:paraId="1E5EA0B4" w14:textId="77777777"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eastAsia="Times New Roman" w:hAnsi="Times New Roman" w:cs="Times New Roman"/>
                <w:color w:val="0033CC"/>
                <w:sz w:val="20"/>
                <w:szCs w:val="20"/>
              </w:rPr>
              <w:t>20</w:t>
            </w:r>
          </w:p>
        </w:tc>
        <w:tc>
          <w:tcPr>
            <w:tcW w:w="370" w:type="pct"/>
            <w:tcBorders>
              <w:top w:val="nil"/>
              <w:left w:val="nil"/>
              <w:bottom w:val="nil"/>
              <w:right w:val="nil"/>
            </w:tcBorders>
          </w:tcPr>
          <w:p w14:paraId="2F47DBB4" w14:textId="77777777"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eastAsia="Times New Roman" w:hAnsi="Times New Roman" w:cs="Times New Roman"/>
                <w:color w:val="0033CC"/>
                <w:sz w:val="20"/>
                <w:szCs w:val="20"/>
              </w:rPr>
              <w:t>0.014</w:t>
            </w:r>
          </w:p>
        </w:tc>
      </w:tr>
      <w:tr w:rsidR="00885A70" w:rsidRPr="00885A70" w14:paraId="32CA1185" w14:textId="77777777" w:rsidTr="009334D5">
        <w:trPr>
          <w:trHeight w:val="288"/>
          <w:jc w:val="center"/>
        </w:trPr>
        <w:tc>
          <w:tcPr>
            <w:tcW w:w="358" w:type="pct"/>
            <w:tcBorders>
              <w:top w:val="nil"/>
              <w:left w:val="nil"/>
              <w:bottom w:val="nil"/>
              <w:right w:val="nil"/>
            </w:tcBorders>
            <w:shd w:val="clear" w:color="auto" w:fill="auto"/>
            <w:noWrap/>
            <w:hideMark/>
          </w:tcPr>
          <w:p w14:paraId="718C3387" w14:textId="77777777"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eastAsia="Times New Roman" w:hAnsi="Times New Roman" w:cs="Times New Roman"/>
                <w:color w:val="0033CC"/>
                <w:sz w:val="20"/>
                <w:szCs w:val="20"/>
              </w:rPr>
              <w:t>Yes</w:t>
            </w:r>
          </w:p>
        </w:tc>
        <w:tc>
          <w:tcPr>
            <w:tcW w:w="219" w:type="pct"/>
            <w:tcBorders>
              <w:top w:val="nil"/>
              <w:left w:val="nil"/>
              <w:bottom w:val="nil"/>
              <w:right w:val="nil"/>
            </w:tcBorders>
            <w:shd w:val="clear" w:color="auto" w:fill="auto"/>
            <w:noWrap/>
            <w:hideMark/>
          </w:tcPr>
          <w:p w14:paraId="2AA1B429" w14:textId="77777777"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eastAsia="Times New Roman" w:hAnsi="Times New Roman" w:cs="Times New Roman"/>
                <w:color w:val="0033CC"/>
                <w:sz w:val="20"/>
                <w:szCs w:val="20"/>
              </w:rPr>
              <w:t>Yes</w:t>
            </w:r>
          </w:p>
        </w:tc>
        <w:tc>
          <w:tcPr>
            <w:tcW w:w="296" w:type="pct"/>
            <w:tcBorders>
              <w:top w:val="nil"/>
              <w:left w:val="nil"/>
              <w:bottom w:val="nil"/>
              <w:right w:val="nil"/>
            </w:tcBorders>
            <w:shd w:val="clear" w:color="auto" w:fill="auto"/>
            <w:noWrap/>
            <w:hideMark/>
          </w:tcPr>
          <w:p w14:paraId="188954F3" w14:textId="77777777"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eastAsia="Times New Roman" w:hAnsi="Times New Roman" w:cs="Times New Roman"/>
                <w:color w:val="0033CC"/>
                <w:sz w:val="20"/>
                <w:szCs w:val="20"/>
              </w:rPr>
              <w:t>69.79</w:t>
            </w:r>
          </w:p>
        </w:tc>
        <w:tc>
          <w:tcPr>
            <w:tcW w:w="373" w:type="pct"/>
            <w:tcBorders>
              <w:top w:val="nil"/>
              <w:left w:val="nil"/>
              <w:bottom w:val="nil"/>
              <w:right w:val="nil"/>
            </w:tcBorders>
            <w:shd w:val="clear" w:color="auto" w:fill="auto"/>
            <w:noWrap/>
            <w:hideMark/>
          </w:tcPr>
          <w:p w14:paraId="678CAFC3" w14:textId="77777777"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eastAsia="Times New Roman" w:hAnsi="Times New Roman" w:cs="Times New Roman"/>
                <w:color w:val="0033CC"/>
                <w:sz w:val="20"/>
                <w:szCs w:val="20"/>
              </w:rPr>
              <w:t>0.0077</w:t>
            </w:r>
          </w:p>
        </w:tc>
        <w:tc>
          <w:tcPr>
            <w:tcW w:w="296" w:type="pct"/>
            <w:tcBorders>
              <w:top w:val="nil"/>
              <w:left w:val="nil"/>
              <w:bottom w:val="nil"/>
              <w:right w:val="nil"/>
            </w:tcBorders>
            <w:shd w:val="clear" w:color="auto" w:fill="auto"/>
            <w:noWrap/>
            <w:hideMark/>
          </w:tcPr>
          <w:p w14:paraId="1B3FC29B" w14:textId="77777777"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eastAsia="Times New Roman" w:hAnsi="Times New Roman" w:cs="Times New Roman"/>
                <w:color w:val="0033CC"/>
                <w:sz w:val="20"/>
                <w:szCs w:val="20"/>
              </w:rPr>
              <w:t>0.135</w:t>
            </w:r>
          </w:p>
        </w:tc>
        <w:tc>
          <w:tcPr>
            <w:tcW w:w="257" w:type="pct"/>
            <w:tcBorders>
              <w:top w:val="nil"/>
              <w:left w:val="nil"/>
              <w:bottom w:val="nil"/>
              <w:right w:val="nil"/>
            </w:tcBorders>
            <w:shd w:val="clear" w:color="auto" w:fill="auto"/>
            <w:noWrap/>
            <w:hideMark/>
          </w:tcPr>
          <w:p w14:paraId="781963F6" w14:textId="77777777"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eastAsia="Times New Roman" w:hAnsi="Times New Roman" w:cs="Times New Roman"/>
                <w:color w:val="0033CC"/>
                <w:sz w:val="20"/>
                <w:szCs w:val="20"/>
              </w:rPr>
              <w:t>1.60</w:t>
            </w:r>
          </w:p>
        </w:tc>
        <w:tc>
          <w:tcPr>
            <w:tcW w:w="206" w:type="pct"/>
            <w:tcBorders>
              <w:top w:val="nil"/>
              <w:left w:val="nil"/>
              <w:bottom w:val="nil"/>
              <w:right w:val="nil"/>
            </w:tcBorders>
            <w:shd w:val="clear" w:color="auto" w:fill="auto"/>
            <w:noWrap/>
            <w:hideMark/>
          </w:tcPr>
          <w:p w14:paraId="011CC24B" w14:textId="77777777"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eastAsia="Times New Roman" w:hAnsi="Times New Roman" w:cs="Times New Roman"/>
                <w:color w:val="0033CC"/>
                <w:sz w:val="20"/>
                <w:szCs w:val="20"/>
              </w:rPr>
              <w:t>500</w:t>
            </w:r>
          </w:p>
        </w:tc>
        <w:tc>
          <w:tcPr>
            <w:tcW w:w="288" w:type="pct"/>
            <w:tcBorders>
              <w:top w:val="nil"/>
              <w:left w:val="nil"/>
              <w:bottom w:val="nil"/>
              <w:right w:val="nil"/>
            </w:tcBorders>
            <w:shd w:val="clear" w:color="auto" w:fill="auto"/>
            <w:noWrap/>
            <w:hideMark/>
          </w:tcPr>
          <w:p w14:paraId="47565657" w14:textId="77777777"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eastAsia="Times New Roman" w:hAnsi="Times New Roman" w:cs="Times New Roman"/>
                <w:color w:val="0033CC"/>
                <w:sz w:val="20"/>
                <w:szCs w:val="20"/>
              </w:rPr>
              <w:t>High</w:t>
            </w:r>
          </w:p>
        </w:tc>
        <w:tc>
          <w:tcPr>
            <w:tcW w:w="280" w:type="pct"/>
            <w:tcBorders>
              <w:top w:val="nil"/>
              <w:left w:val="nil"/>
              <w:bottom w:val="nil"/>
              <w:right w:val="nil"/>
            </w:tcBorders>
            <w:shd w:val="clear" w:color="auto" w:fill="auto"/>
            <w:noWrap/>
            <w:hideMark/>
          </w:tcPr>
          <w:p w14:paraId="563B300E" w14:textId="77777777"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eastAsia="Times New Roman" w:hAnsi="Times New Roman" w:cs="Times New Roman"/>
                <w:color w:val="0033CC"/>
                <w:sz w:val="20"/>
                <w:szCs w:val="20"/>
              </w:rPr>
              <w:t>29.50</w:t>
            </w:r>
          </w:p>
        </w:tc>
        <w:tc>
          <w:tcPr>
            <w:tcW w:w="280" w:type="pct"/>
            <w:tcBorders>
              <w:top w:val="nil"/>
              <w:left w:val="nil"/>
              <w:bottom w:val="nil"/>
              <w:right w:val="nil"/>
            </w:tcBorders>
          </w:tcPr>
          <w:p w14:paraId="37AF7655" w14:textId="77777777"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eastAsia="Times New Roman" w:hAnsi="Times New Roman" w:cs="Times New Roman"/>
                <w:color w:val="0033CC"/>
                <w:sz w:val="20"/>
                <w:szCs w:val="20"/>
              </w:rPr>
              <w:t>1.94</w:t>
            </w:r>
          </w:p>
        </w:tc>
        <w:tc>
          <w:tcPr>
            <w:tcW w:w="309" w:type="pct"/>
            <w:tcBorders>
              <w:top w:val="nil"/>
              <w:left w:val="nil"/>
              <w:bottom w:val="nil"/>
              <w:right w:val="nil"/>
            </w:tcBorders>
          </w:tcPr>
          <w:p w14:paraId="615B6E46" w14:textId="77777777"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eastAsia="Times New Roman" w:hAnsi="Times New Roman" w:cs="Times New Roman"/>
                <w:color w:val="0033CC"/>
                <w:sz w:val="20"/>
                <w:szCs w:val="20"/>
              </w:rPr>
              <w:t>16.85</w:t>
            </w:r>
          </w:p>
        </w:tc>
        <w:tc>
          <w:tcPr>
            <w:tcW w:w="345" w:type="pct"/>
            <w:tcBorders>
              <w:top w:val="nil"/>
              <w:left w:val="nil"/>
              <w:bottom w:val="nil"/>
              <w:right w:val="nil"/>
            </w:tcBorders>
          </w:tcPr>
          <w:p w14:paraId="0BA253A4" w14:textId="77777777"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eastAsia="Times New Roman" w:hAnsi="Times New Roman" w:cs="Times New Roman"/>
                <w:color w:val="0033CC"/>
                <w:sz w:val="20"/>
                <w:szCs w:val="20"/>
              </w:rPr>
              <w:t>3.01</w:t>
            </w:r>
          </w:p>
        </w:tc>
        <w:tc>
          <w:tcPr>
            <w:tcW w:w="236" w:type="pct"/>
            <w:tcBorders>
              <w:top w:val="nil"/>
              <w:left w:val="nil"/>
              <w:bottom w:val="nil"/>
              <w:right w:val="nil"/>
            </w:tcBorders>
          </w:tcPr>
          <w:p w14:paraId="6D6F76BE" w14:textId="77777777"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eastAsia="Times New Roman" w:hAnsi="Times New Roman" w:cs="Times New Roman"/>
                <w:color w:val="0033CC"/>
                <w:sz w:val="20"/>
                <w:szCs w:val="20"/>
              </w:rPr>
              <w:t>7</w:t>
            </w:r>
          </w:p>
        </w:tc>
        <w:tc>
          <w:tcPr>
            <w:tcW w:w="313" w:type="pct"/>
            <w:tcBorders>
              <w:top w:val="nil"/>
              <w:left w:val="nil"/>
              <w:bottom w:val="nil"/>
              <w:right w:val="nil"/>
            </w:tcBorders>
          </w:tcPr>
          <w:p w14:paraId="682B51C1" w14:textId="77777777"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eastAsia="Times New Roman" w:hAnsi="Times New Roman" w:cs="Times New Roman"/>
                <w:color w:val="0033CC"/>
                <w:sz w:val="20"/>
                <w:szCs w:val="20"/>
              </w:rPr>
              <w:t>0</w:t>
            </w:r>
          </w:p>
        </w:tc>
        <w:tc>
          <w:tcPr>
            <w:tcW w:w="275" w:type="pct"/>
            <w:tcBorders>
              <w:top w:val="nil"/>
              <w:left w:val="nil"/>
              <w:bottom w:val="nil"/>
              <w:right w:val="nil"/>
            </w:tcBorders>
          </w:tcPr>
          <w:p w14:paraId="60EC4755" w14:textId="77777777"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eastAsia="Times New Roman" w:hAnsi="Times New Roman" w:cs="Times New Roman"/>
                <w:color w:val="0033CC"/>
                <w:sz w:val="20"/>
                <w:szCs w:val="20"/>
              </w:rPr>
              <w:t>0.4</w:t>
            </w:r>
          </w:p>
        </w:tc>
        <w:tc>
          <w:tcPr>
            <w:tcW w:w="299" w:type="pct"/>
            <w:tcBorders>
              <w:top w:val="nil"/>
              <w:left w:val="nil"/>
              <w:bottom w:val="nil"/>
              <w:right w:val="nil"/>
            </w:tcBorders>
          </w:tcPr>
          <w:p w14:paraId="63796922" w14:textId="77777777"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eastAsia="Times New Roman" w:hAnsi="Times New Roman" w:cs="Times New Roman"/>
                <w:color w:val="0033CC"/>
                <w:sz w:val="20"/>
                <w:szCs w:val="20"/>
              </w:rPr>
              <w:t>10</w:t>
            </w:r>
          </w:p>
        </w:tc>
        <w:tc>
          <w:tcPr>
            <w:tcW w:w="370" w:type="pct"/>
            <w:tcBorders>
              <w:top w:val="nil"/>
              <w:left w:val="nil"/>
              <w:bottom w:val="nil"/>
              <w:right w:val="nil"/>
            </w:tcBorders>
          </w:tcPr>
          <w:p w14:paraId="43C334B6" w14:textId="77777777"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eastAsia="Times New Roman" w:hAnsi="Times New Roman" w:cs="Times New Roman"/>
                <w:color w:val="0033CC"/>
                <w:sz w:val="20"/>
                <w:szCs w:val="20"/>
              </w:rPr>
              <w:t>0.149</w:t>
            </w:r>
          </w:p>
        </w:tc>
      </w:tr>
      <w:tr w:rsidR="00885A70" w:rsidRPr="00885A70" w14:paraId="3EE7AACC" w14:textId="77777777" w:rsidTr="009334D5">
        <w:trPr>
          <w:trHeight w:val="288"/>
          <w:jc w:val="center"/>
        </w:trPr>
        <w:tc>
          <w:tcPr>
            <w:tcW w:w="358" w:type="pct"/>
            <w:tcBorders>
              <w:top w:val="nil"/>
              <w:left w:val="nil"/>
              <w:bottom w:val="nil"/>
              <w:right w:val="nil"/>
            </w:tcBorders>
            <w:shd w:val="clear" w:color="auto" w:fill="auto"/>
            <w:noWrap/>
            <w:hideMark/>
          </w:tcPr>
          <w:p w14:paraId="0D0EE845" w14:textId="77777777"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eastAsia="Times New Roman" w:hAnsi="Times New Roman" w:cs="Times New Roman"/>
                <w:color w:val="0033CC"/>
                <w:sz w:val="20"/>
                <w:szCs w:val="20"/>
              </w:rPr>
              <w:t>Yes</w:t>
            </w:r>
          </w:p>
        </w:tc>
        <w:tc>
          <w:tcPr>
            <w:tcW w:w="219" w:type="pct"/>
            <w:tcBorders>
              <w:top w:val="nil"/>
              <w:left w:val="nil"/>
              <w:bottom w:val="nil"/>
              <w:right w:val="nil"/>
            </w:tcBorders>
            <w:shd w:val="clear" w:color="auto" w:fill="auto"/>
            <w:noWrap/>
            <w:hideMark/>
          </w:tcPr>
          <w:p w14:paraId="0FF16773" w14:textId="77777777"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eastAsia="Times New Roman" w:hAnsi="Times New Roman" w:cs="Times New Roman"/>
                <w:color w:val="0033CC"/>
                <w:sz w:val="20"/>
                <w:szCs w:val="20"/>
              </w:rPr>
              <w:t>Yes</w:t>
            </w:r>
          </w:p>
        </w:tc>
        <w:tc>
          <w:tcPr>
            <w:tcW w:w="296" w:type="pct"/>
            <w:tcBorders>
              <w:top w:val="nil"/>
              <w:left w:val="nil"/>
              <w:bottom w:val="nil"/>
              <w:right w:val="nil"/>
            </w:tcBorders>
            <w:shd w:val="clear" w:color="auto" w:fill="auto"/>
            <w:noWrap/>
            <w:hideMark/>
          </w:tcPr>
          <w:p w14:paraId="3B1A6C16" w14:textId="77777777"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eastAsia="Times New Roman" w:hAnsi="Times New Roman" w:cs="Times New Roman"/>
                <w:color w:val="0033CC"/>
                <w:sz w:val="20"/>
                <w:szCs w:val="20"/>
              </w:rPr>
              <w:t>27.29</w:t>
            </w:r>
          </w:p>
        </w:tc>
        <w:tc>
          <w:tcPr>
            <w:tcW w:w="373" w:type="pct"/>
            <w:tcBorders>
              <w:top w:val="nil"/>
              <w:left w:val="nil"/>
              <w:bottom w:val="nil"/>
              <w:right w:val="nil"/>
            </w:tcBorders>
            <w:shd w:val="clear" w:color="auto" w:fill="auto"/>
            <w:noWrap/>
            <w:hideMark/>
          </w:tcPr>
          <w:p w14:paraId="7FB16281" w14:textId="77777777"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eastAsia="Times New Roman" w:hAnsi="Times New Roman" w:cs="Times New Roman"/>
                <w:color w:val="0033CC"/>
                <w:sz w:val="20"/>
                <w:szCs w:val="20"/>
              </w:rPr>
              <w:t>0.0114</w:t>
            </w:r>
          </w:p>
        </w:tc>
        <w:tc>
          <w:tcPr>
            <w:tcW w:w="296" w:type="pct"/>
            <w:tcBorders>
              <w:top w:val="nil"/>
              <w:left w:val="nil"/>
              <w:bottom w:val="nil"/>
              <w:right w:val="nil"/>
            </w:tcBorders>
            <w:shd w:val="clear" w:color="auto" w:fill="auto"/>
            <w:noWrap/>
            <w:hideMark/>
          </w:tcPr>
          <w:p w14:paraId="531CD8E3" w14:textId="77777777"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eastAsia="Times New Roman" w:hAnsi="Times New Roman" w:cs="Times New Roman"/>
                <w:color w:val="0033CC"/>
                <w:sz w:val="20"/>
                <w:szCs w:val="20"/>
              </w:rPr>
              <w:t>0.078</w:t>
            </w:r>
          </w:p>
        </w:tc>
        <w:tc>
          <w:tcPr>
            <w:tcW w:w="257" w:type="pct"/>
            <w:tcBorders>
              <w:top w:val="nil"/>
              <w:left w:val="nil"/>
              <w:bottom w:val="nil"/>
              <w:right w:val="nil"/>
            </w:tcBorders>
            <w:shd w:val="clear" w:color="auto" w:fill="auto"/>
            <w:noWrap/>
            <w:hideMark/>
          </w:tcPr>
          <w:p w14:paraId="14B95735" w14:textId="77777777"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eastAsia="Times New Roman" w:hAnsi="Times New Roman" w:cs="Times New Roman"/>
                <w:color w:val="0033CC"/>
                <w:sz w:val="20"/>
                <w:szCs w:val="20"/>
              </w:rPr>
              <w:t>1.40</w:t>
            </w:r>
          </w:p>
        </w:tc>
        <w:tc>
          <w:tcPr>
            <w:tcW w:w="206" w:type="pct"/>
            <w:tcBorders>
              <w:top w:val="nil"/>
              <w:left w:val="nil"/>
              <w:bottom w:val="nil"/>
              <w:right w:val="nil"/>
            </w:tcBorders>
            <w:shd w:val="clear" w:color="auto" w:fill="auto"/>
            <w:noWrap/>
            <w:hideMark/>
          </w:tcPr>
          <w:p w14:paraId="25533E75" w14:textId="77777777"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eastAsia="Times New Roman" w:hAnsi="Times New Roman" w:cs="Times New Roman"/>
                <w:color w:val="0033CC"/>
                <w:sz w:val="20"/>
                <w:szCs w:val="20"/>
              </w:rPr>
              <w:t>500</w:t>
            </w:r>
          </w:p>
        </w:tc>
        <w:tc>
          <w:tcPr>
            <w:tcW w:w="288" w:type="pct"/>
            <w:tcBorders>
              <w:top w:val="nil"/>
              <w:left w:val="nil"/>
              <w:bottom w:val="nil"/>
              <w:right w:val="nil"/>
            </w:tcBorders>
            <w:shd w:val="clear" w:color="auto" w:fill="auto"/>
            <w:noWrap/>
            <w:hideMark/>
          </w:tcPr>
          <w:p w14:paraId="058FDCCF" w14:textId="77777777"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eastAsia="Times New Roman" w:hAnsi="Times New Roman" w:cs="Times New Roman"/>
                <w:color w:val="0033CC"/>
                <w:sz w:val="20"/>
                <w:szCs w:val="20"/>
              </w:rPr>
              <w:t>High</w:t>
            </w:r>
          </w:p>
        </w:tc>
        <w:tc>
          <w:tcPr>
            <w:tcW w:w="280" w:type="pct"/>
            <w:tcBorders>
              <w:top w:val="nil"/>
              <w:left w:val="nil"/>
              <w:bottom w:val="nil"/>
              <w:right w:val="nil"/>
            </w:tcBorders>
            <w:shd w:val="clear" w:color="auto" w:fill="auto"/>
            <w:noWrap/>
            <w:hideMark/>
          </w:tcPr>
          <w:p w14:paraId="7B169D8E" w14:textId="77777777"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eastAsia="Times New Roman" w:hAnsi="Times New Roman" w:cs="Times New Roman"/>
                <w:color w:val="0033CC"/>
                <w:sz w:val="20"/>
                <w:szCs w:val="20"/>
              </w:rPr>
              <w:t>17.20</w:t>
            </w:r>
          </w:p>
        </w:tc>
        <w:tc>
          <w:tcPr>
            <w:tcW w:w="280" w:type="pct"/>
            <w:tcBorders>
              <w:top w:val="nil"/>
              <w:left w:val="nil"/>
              <w:bottom w:val="nil"/>
              <w:right w:val="nil"/>
            </w:tcBorders>
          </w:tcPr>
          <w:p w14:paraId="2DA73ECF" w14:textId="77777777"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eastAsia="Times New Roman" w:hAnsi="Times New Roman" w:cs="Times New Roman"/>
                <w:color w:val="0033CC"/>
                <w:sz w:val="20"/>
                <w:szCs w:val="20"/>
              </w:rPr>
              <w:t>1.79</w:t>
            </w:r>
          </w:p>
        </w:tc>
        <w:tc>
          <w:tcPr>
            <w:tcW w:w="309" w:type="pct"/>
            <w:tcBorders>
              <w:top w:val="nil"/>
              <w:left w:val="nil"/>
              <w:bottom w:val="nil"/>
              <w:right w:val="nil"/>
            </w:tcBorders>
          </w:tcPr>
          <w:p w14:paraId="0421462C" w14:textId="77777777"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eastAsia="Times New Roman" w:hAnsi="Times New Roman" w:cs="Times New Roman"/>
                <w:color w:val="0033CC"/>
                <w:sz w:val="20"/>
                <w:szCs w:val="20"/>
              </w:rPr>
              <w:t>15.62</w:t>
            </w:r>
          </w:p>
        </w:tc>
        <w:tc>
          <w:tcPr>
            <w:tcW w:w="345" w:type="pct"/>
            <w:tcBorders>
              <w:top w:val="nil"/>
              <w:left w:val="nil"/>
              <w:bottom w:val="nil"/>
              <w:right w:val="nil"/>
            </w:tcBorders>
          </w:tcPr>
          <w:p w14:paraId="0B8DB797" w14:textId="77777777"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eastAsia="Times New Roman" w:hAnsi="Times New Roman" w:cs="Times New Roman"/>
                <w:color w:val="0033CC"/>
                <w:sz w:val="20"/>
                <w:szCs w:val="20"/>
              </w:rPr>
              <w:t>2.42</w:t>
            </w:r>
          </w:p>
        </w:tc>
        <w:tc>
          <w:tcPr>
            <w:tcW w:w="236" w:type="pct"/>
            <w:tcBorders>
              <w:top w:val="nil"/>
              <w:left w:val="nil"/>
              <w:bottom w:val="nil"/>
              <w:right w:val="nil"/>
            </w:tcBorders>
          </w:tcPr>
          <w:p w14:paraId="56C8D8C5" w14:textId="77777777"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eastAsia="Times New Roman" w:hAnsi="Times New Roman" w:cs="Times New Roman"/>
                <w:color w:val="0033CC"/>
                <w:sz w:val="20"/>
                <w:szCs w:val="20"/>
              </w:rPr>
              <w:t>7</w:t>
            </w:r>
          </w:p>
        </w:tc>
        <w:tc>
          <w:tcPr>
            <w:tcW w:w="313" w:type="pct"/>
            <w:tcBorders>
              <w:top w:val="nil"/>
              <w:left w:val="nil"/>
              <w:bottom w:val="nil"/>
              <w:right w:val="nil"/>
            </w:tcBorders>
          </w:tcPr>
          <w:p w14:paraId="7230F141" w14:textId="77777777"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eastAsia="Times New Roman" w:hAnsi="Times New Roman" w:cs="Times New Roman"/>
                <w:color w:val="0033CC"/>
                <w:sz w:val="20"/>
                <w:szCs w:val="20"/>
              </w:rPr>
              <w:t>0</w:t>
            </w:r>
          </w:p>
        </w:tc>
        <w:tc>
          <w:tcPr>
            <w:tcW w:w="275" w:type="pct"/>
            <w:tcBorders>
              <w:top w:val="nil"/>
              <w:left w:val="nil"/>
              <w:bottom w:val="nil"/>
              <w:right w:val="nil"/>
            </w:tcBorders>
          </w:tcPr>
          <w:p w14:paraId="5AA435D6" w14:textId="77777777"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eastAsia="Times New Roman" w:hAnsi="Times New Roman" w:cs="Times New Roman"/>
                <w:color w:val="0033CC"/>
                <w:sz w:val="20"/>
                <w:szCs w:val="20"/>
              </w:rPr>
              <w:t>0.4</w:t>
            </w:r>
          </w:p>
        </w:tc>
        <w:tc>
          <w:tcPr>
            <w:tcW w:w="299" w:type="pct"/>
            <w:tcBorders>
              <w:top w:val="nil"/>
              <w:left w:val="nil"/>
              <w:bottom w:val="nil"/>
              <w:right w:val="nil"/>
            </w:tcBorders>
          </w:tcPr>
          <w:p w14:paraId="68B229E2" w14:textId="77777777"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eastAsia="Times New Roman" w:hAnsi="Times New Roman" w:cs="Times New Roman"/>
                <w:color w:val="0033CC"/>
                <w:sz w:val="20"/>
                <w:szCs w:val="20"/>
              </w:rPr>
              <w:t>10</w:t>
            </w:r>
          </w:p>
        </w:tc>
        <w:tc>
          <w:tcPr>
            <w:tcW w:w="370" w:type="pct"/>
            <w:tcBorders>
              <w:top w:val="nil"/>
              <w:left w:val="nil"/>
              <w:bottom w:val="nil"/>
              <w:right w:val="nil"/>
            </w:tcBorders>
          </w:tcPr>
          <w:p w14:paraId="15FDA676" w14:textId="77777777"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eastAsia="Times New Roman" w:hAnsi="Times New Roman" w:cs="Times New Roman"/>
                <w:color w:val="0033CC"/>
                <w:sz w:val="20"/>
                <w:szCs w:val="20"/>
              </w:rPr>
              <w:t>0.050</w:t>
            </w:r>
          </w:p>
        </w:tc>
      </w:tr>
      <w:tr w:rsidR="00885A70" w:rsidRPr="00885A70" w14:paraId="75F35488" w14:textId="77777777" w:rsidTr="009334D5">
        <w:trPr>
          <w:trHeight w:val="288"/>
          <w:jc w:val="center"/>
        </w:trPr>
        <w:tc>
          <w:tcPr>
            <w:tcW w:w="358" w:type="pct"/>
            <w:tcBorders>
              <w:top w:val="nil"/>
              <w:left w:val="nil"/>
              <w:bottom w:val="nil"/>
              <w:right w:val="nil"/>
            </w:tcBorders>
            <w:shd w:val="clear" w:color="auto" w:fill="auto"/>
            <w:noWrap/>
            <w:hideMark/>
          </w:tcPr>
          <w:p w14:paraId="58903B36" w14:textId="77777777"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eastAsia="Times New Roman" w:hAnsi="Times New Roman" w:cs="Times New Roman"/>
                <w:color w:val="0033CC"/>
                <w:sz w:val="20"/>
                <w:szCs w:val="20"/>
              </w:rPr>
              <w:t>Yes</w:t>
            </w:r>
          </w:p>
        </w:tc>
        <w:tc>
          <w:tcPr>
            <w:tcW w:w="219" w:type="pct"/>
            <w:tcBorders>
              <w:top w:val="nil"/>
              <w:left w:val="nil"/>
              <w:bottom w:val="nil"/>
              <w:right w:val="nil"/>
            </w:tcBorders>
            <w:shd w:val="clear" w:color="auto" w:fill="auto"/>
            <w:noWrap/>
            <w:hideMark/>
          </w:tcPr>
          <w:p w14:paraId="303C5E0F" w14:textId="77777777"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eastAsia="Times New Roman" w:hAnsi="Times New Roman" w:cs="Times New Roman"/>
                <w:color w:val="0033CC"/>
                <w:sz w:val="20"/>
                <w:szCs w:val="20"/>
              </w:rPr>
              <w:t>Yes</w:t>
            </w:r>
          </w:p>
        </w:tc>
        <w:tc>
          <w:tcPr>
            <w:tcW w:w="296" w:type="pct"/>
            <w:tcBorders>
              <w:top w:val="nil"/>
              <w:left w:val="nil"/>
              <w:bottom w:val="nil"/>
              <w:right w:val="nil"/>
            </w:tcBorders>
            <w:shd w:val="clear" w:color="auto" w:fill="auto"/>
            <w:noWrap/>
            <w:hideMark/>
          </w:tcPr>
          <w:p w14:paraId="16F13E51" w14:textId="77777777"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eastAsia="Times New Roman" w:hAnsi="Times New Roman" w:cs="Times New Roman"/>
                <w:color w:val="0033CC"/>
                <w:sz w:val="20"/>
                <w:szCs w:val="20"/>
              </w:rPr>
              <w:t>362.5</w:t>
            </w:r>
          </w:p>
        </w:tc>
        <w:tc>
          <w:tcPr>
            <w:tcW w:w="373" w:type="pct"/>
            <w:tcBorders>
              <w:top w:val="nil"/>
              <w:left w:val="nil"/>
              <w:bottom w:val="nil"/>
              <w:right w:val="nil"/>
            </w:tcBorders>
            <w:shd w:val="clear" w:color="auto" w:fill="auto"/>
            <w:noWrap/>
            <w:hideMark/>
          </w:tcPr>
          <w:p w14:paraId="3FF06D3C" w14:textId="77777777"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eastAsia="Times New Roman" w:hAnsi="Times New Roman" w:cs="Times New Roman"/>
                <w:color w:val="0033CC"/>
                <w:sz w:val="20"/>
                <w:szCs w:val="20"/>
              </w:rPr>
              <w:t>0.0033</w:t>
            </w:r>
          </w:p>
        </w:tc>
        <w:tc>
          <w:tcPr>
            <w:tcW w:w="296" w:type="pct"/>
            <w:tcBorders>
              <w:top w:val="nil"/>
              <w:left w:val="nil"/>
              <w:bottom w:val="nil"/>
              <w:right w:val="nil"/>
            </w:tcBorders>
            <w:shd w:val="clear" w:color="auto" w:fill="auto"/>
            <w:noWrap/>
            <w:hideMark/>
          </w:tcPr>
          <w:p w14:paraId="059B7F67" w14:textId="77777777"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eastAsia="Times New Roman" w:hAnsi="Times New Roman" w:cs="Times New Roman"/>
                <w:color w:val="0033CC"/>
                <w:sz w:val="20"/>
                <w:szCs w:val="20"/>
              </w:rPr>
              <w:t>0.297</w:t>
            </w:r>
          </w:p>
        </w:tc>
        <w:tc>
          <w:tcPr>
            <w:tcW w:w="257" w:type="pct"/>
            <w:tcBorders>
              <w:top w:val="nil"/>
              <w:left w:val="nil"/>
              <w:bottom w:val="nil"/>
              <w:right w:val="nil"/>
            </w:tcBorders>
            <w:shd w:val="clear" w:color="auto" w:fill="auto"/>
            <w:noWrap/>
            <w:hideMark/>
          </w:tcPr>
          <w:p w14:paraId="39733569" w14:textId="77777777"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eastAsia="Times New Roman" w:hAnsi="Times New Roman" w:cs="Times New Roman"/>
                <w:color w:val="0033CC"/>
                <w:sz w:val="20"/>
                <w:szCs w:val="20"/>
              </w:rPr>
              <w:t>0.49</w:t>
            </w:r>
          </w:p>
        </w:tc>
        <w:tc>
          <w:tcPr>
            <w:tcW w:w="206" w:type="pct"/>
            <w:tcBorders>
              <w:top w:val="nil"/>
              <w:left w:val="nil"/>
              <w:bottom w:val="nil"/>
              <w:right w:val="nil"/>
            </w:tcBorders>
            <w:shd w:val="clear" w:color="auto" w:fill="auto"/>
            <w:noWrap/>
            <w:hideMark/>
          </w:tcPr>
          <w:p w14:paraId="13D4D051" w14:textId="77777777"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eastAsia="Times New Roman" w:hAnsi="Times New Roman" w:cs="Times New Roman"/>
                <w:color w:val="0033CC"/>
                <w:sz w:val="20"/>
                <w:szCs w:val="20"/>
              </w:rPr>
              <w:t>500</w:t>
            </w:r>
          </w:p>
        </w:tc>
        <w:tc>
          <w:tcPr>
            <w:tcW w:w="288" w:type="pct"/>
            <w:tcBorders>
              <w:top w:val="nil"/>
              <w:left w:val="nil"/>
              <w:bottom w:val="nil"/>
              <w:right w:val="nil"/>
            </w:tcBorders>
            <w:shd w:val="clear" w:color="auto" w:fill="auto"/>
            <w:noWrap/>
            <w:hideMark/>
          </w:tcPr>
          <w:p w14:paraId="66487EBA" w14:textId="77777777"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eastAsia="Times New Roman" w:hAnsi="Times New Roman" w:cs="Times New Roman"/>
                <w:color w:val="0033CC"/>
                <w:sz w:val="20"/>
                <w:szCs w:val="20"/>
              </w:rPr>
              <w:t>High</w:t>
            </w:r>
          </w:p>
        </w:tc>
        <w:tc>
          <w:tcPr>
            <w:tcW w:w="280" w:type="pct"/>
            <w:tcBorders>
              <w:top w:val="nil"/>
              <w:left w:val="nil"/>
              <w:bottom w:val="nil"/>
              <w:right w:val="nil"/>
            </w:tcBorders>
            <w:shd w:val="clear" w:color="auto" w:fill="auto"/>
            <w:noWrap/>
            <w:hideMark/>
          </w:tcPr>
          <w:p w14:paraId="06329478" w14:textId="77777777"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eastAsia="Times New Roman" w:hAnsi="Times New Roman" w:cs="Times New Roman"/>
                <w:color w:val="0033CC"/>
                <w:sz w:val="20"/>
                <w:szCs w:val="20"/>
              </w:rPr>
              <w:t>78.74</w:t>
            </w:r>
          </w:p>
        </w:tc>
        <w:tc>
          <w:tcPr>
            <w:tcW w:w="280" w:type="pct"/>
            <w:tcBorders>
              <w:top w:val="nil"/>
              <w:left w:val="nil"/>
              <w:bottom w:val="nil"/>
              <w:right w:val="nil"/>
            </w:tcBorders>
          </w:tcPr>
          <w:p w14:paraId="5D766C79" w14:textId="77777777"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eastAsia="Times New Roman" w:hAnsi="Times New Roman" w:cs="Times New Roman"/>
                <w:color w:val="0033CC"/>
                <w:sz w:val="20"/>
                <w:szCs w:val="20"/>
              </w:rPr>
              <w:t>5.00</w:t>
            </w:r>
          </w:p>
        </w:tc>
        <w:tc>
          <w:tcPr>
            <w:tcW w:w="309" w:type="pct"/>
            <w:tcBorders>
              <w:top w:val="nil"/>
              <w:left w:val="nil"/>
              <w:bottom w:val="nil"/>
              <w:right w:val="nil"/>
            </w:tcBorders>
          </w:tcPr>
          <w:p w14:paraId="232C5698" w14:textId="77777777"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eastAsia="Times New Roman" w:hAnsi="Times New Roman" w:cs="Times New Roman"/>
                <w:color w:val="0033CC"/>
                <w:sz w:val="20"/>
                <w:szCs w:val="20"/>
              </w:rPr>
              <w:t>12.08</w:t>
            </w:r>
          </w:p>
        </w:tc>
        <w:tc>
          <w:tcPr>
            <w:tcW w:w="345" w:type="pct"/>
            <w:tcBorders>
              <w:top w:val="nil"/>
              <w:left w:val="nil"/>
              <w:bottom w:val="nil"/>
              <w:right w:val="nil"/>
            </w:tcBorders>
          </w:tcPr>
          <w:p w14:paraId="7702C9A0" w14:textId="77777777"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eastAsia="Times New Roman" w:hAnsi="Times New Roman" w:cs="Times New Roman"/>
                <w:color w:val="0033CC"/>
                <w:sz w:val="20"/>
                <w:szCs w:val="20"/>
              </w:rPr>
              <w:t>2.58</w:t>
            </w:r>
          </w:p>
        </w:tc>
        <w:tc>
          <w:tcPr>
            <w:tcW w:w="236" w:type="pct"/>
            <w:tcBorders>
              <w:top w:val="nil"/>
              <w:left w:val="nil"/>
              <w:bottom w:val="nil"/>
              <w:right w:val="nil"/>
            </w:tcBorders>
          </w:tcPr>
          <w:p w14:paraId="40FDF91C" w14:textId="77777777"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eastAsia="Times New Roman" w:hAnsi="Times New Roman" w:cs="Times New Roman"/>
                <w:color w:val="0033CC"/>
                <w:sz w:val="20"/>
                <w:szCs w:val="20"/>
              </w:rPr>
              <w:t>3</w:t>
            </w:r>
          </w:p>
        </w:tc>
        <w:tc>
          <w:tcPr>
            <w:tcW w:w="313" w:type="pct"/>
            <w:tcBorders>
              <w:top w:val="nil"/>
              <w:left w:val="nil"/>
              <w:bottom w:val="nil"/>
              <w:right w:val="nil"/>
            </w:tcBorders>
          </w:tcPr>
          <w:p w14:paraId="6A4A75EB" w14:textId="77777777"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eastAsia="Times New Roman" w:hAnsi="Times New Roman" w:cs="Times New Roman"/>
                <w:color w:val="0033CC"/>
                <w:sz w:val="20"/>
                <w:szCs w:val="20"/>
              </w:rPr>
              <w:t>0</w:t>
            </w:r>
          </w:p>
        </w:tc>
        <w:tc>
          <w:tcPr>
            <w:tcW w:w="275" w:type="pct"/>
            <w:tcBorders>
              <w:top w:val="nil"/>
              <w:left w:val="nil"/>
              <w:bottom w:val="nil"/>
              <w:right w:val="nil"/>
            </w:tcBorders>
          </w:tcPr>
          <w:p w14:paraId="459AB4E7" w14:textId="77777777"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eastAsia="Times New Roman" w:hAnsi="Times New Roman" w:cs="Times New Roman"/>
                <w:color w:val="0033CC"/>
                <w:sz w:val="20"/>
                <w:szCs w:val="20"/>
              </w:rPr>
              <w:t>0.2</w:t>
            </w:r>
          </w:p>
        </w:tc>
        <w:tc>
          <w:tcPr>
            <w:tcW w:w="299" w:type="pct"/>
            <w:tcBorders>
              <w:top w:val="nil"/>
              <w:left w:val="nil"/>
              <w:bottom w:val="nil"/>
              <w:right w:val="nil"/>
            </w:tcBorders>
          </w:tcPr>
          <w:p w14:paraId="5B1AD769" w14:textId="77777777"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eastAsia="Times New Roman" w:hAnsi="Times New Roman" w:cs="Times New Roman"/>
                <w:color w:val="0033CC"/>
                <w:sz w:val="20"/>
                <w:szCs w:val="20"/>
              </w:rPr>
              <w:t>20</w:t>
            </w:r>
          </w:p>
        </w:tc>
        <w:tc>
          <w:tcPr>
            <w:tcW w:w="370" w:type="pct"/>
            <w:tcBorders>
              <w:top w:val="nil"/>
              <w:left w:val="nil"/>
              <w:bottom w:val="nil"/>
              <w:right w:val="nil"/>
            </w:tcBorders>
          </w:tcPr>
          <w:p w14:paraId="2FC6BAA7" w14:textId="77777777"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eastAsia="Times New Roman" w:hAnsi="Times New Roman" w:cs="Times New Roman"/>
                <w:color w:val="0033CC"/>
                <w:sz w:val="20"/>
                <w:szCs w:val="20"/>
              </w:rPr>
              <w:t>0.012</w:t>
            </w:r>
          </w:p>
        </w:tc>
      </w:tr>
      <w:tr w:rsidR="00885A70" w:rsidRPr="00885A70" w14:paraId="4C69D4DC" w14:textId="77777777" w:rsidTr="009334D5">
        <w:trPr>
          <w:trHeight w:val="288"/>
          <w:jc w:val="center"/>
        </w:trPr>
        <w:tc>
          <w:tcPr>
            <w:tcW w:w="358" w:type="pct"/>
            <w:tcBorders>
              <w:top w:val="nil"/>
              <w:left w:val="nil"/>
              <w:bottom w:val="nil"/>
              <w:right w:val="nil"/>
            </w:tcBorders>
            <w:shd w:val="clear" w:color="auto" w:fill="auto"/>
            <w:noWrap/>
            <w:vAlign w:val="bottom"/>
            <w:hideMark/>
          </w:tcPr>
          <w:p w14:paraId="12FEEAA2" w14:textId="32FADBD7"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No</w:t>
            </w:r>
          </w:p>
        </w:tc>
        <w:tc>
          <w:tcPr>
            <w:tcW w:w="219" w:type="pct"/>
            <w:tcBorders>
              <w:top w:val="nil"/>
              <w:left w:val="nil"/>
              <w:bottom w:val="nil"/>
              <w:right w:val="nil"/>
            </w:tcBorders>
            <w:shd w:val="clear" w:color="auto" w:fill="auto"/>
            <w:noWrap/>
            <w:vAlign w:val="bottom"/>
            <w:hideMark/>
          </w:tcPr>
          <w:p w14:paraId="587BFAD4" w14:textId="46AAA467"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No</w:t>
            </w:r>
          </w:p>
        </w:tc>
        <w:tc>
          <w:tcPr>
            <w:tcW w:w="296" w:type="pct"/>
            <w:tcBorders>
              <w:top w:val="nil"/>
              <w:left w:val="nil"/>
              <w:bottom w:val="nil"/>
              <w:right w:val="nil"/>
            </w:tcBorders>
            <w:shd w:val="clear" w:color="auto" w:fill="auto"/>
            <w:noWrap/>
            <w:vAlign w:val="bottom"/>
            <w:hideMark/>
          </w:tcPr>
          <w:p w14:paraId="275276C7" w14:textId="798A06EC"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4.64</w:t>
            </w:r>
          </w:p>
        </w:tc>
        <w:tc>
          <w:tcPr>
            <w:tcW w:w="373" w:type="pct"/>
            <w:tcBorders>
              <w:top w:val="nil"/>
              <w:left w:val="nil"/>
              <w:bottom w:val="nil"/>
              <w:right w:val="nil"/>
            </w:tcBorders>
            <w:shd w:val="clear" w:color="auto" w:fill="auto"/>
            <w:noWrap/>
            <w:vAlign w:val="bottom"/>
            <w:hideMark/>
          </w:tcPr>
          <w:p w14:paraId="21A36904" w14:textId="0CBC9971"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0.0018</w:t>
            </w:r>
          </w:p>
        </w:tc>
        <w:tc>
          <w:tcPr>
            <w:tcW w:w="296" w:type="pct"/>
            <w:tcBorders>
              <w:top w:val="nil"/>
              <w:left w:val="nil"/>
              <w:bottom w:val="nil"/>
              <w:right w:val="nil"/>
            </w:tcBorders>
            <w:shd w:val="clear" w:color="auto" w:fill="auto"/>
            <w:noWrap/>
            <w:vAlign w:val="bottom"/>
            <w:hideMark/>
          </w:tcPr>
          <w:p w14:paraId="15008530" w14:textId="5DD3F2FC"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0.0021</w:t>
            </w:r>
          </w:p>
        </w:tc>
        <w:tc>
          <w:tcPr>
            <w:tcW w:w="257" w:type="pct"/>
            <w:tcBorders>
              <w:top w:val="nil"/>
              <w:left w:val="nil"/>
              <w:bottom w:val="nil"/>
              <w:right w:val="nil"/>
            </w:tcBorders>
            <w:shd w:val="clear" w:color="auto" w:fill="auto"/>
            <w:noWrap/>
            <w:vAlign w:val="bottom"/>
            <w:hideMark/>
          </w:tcPr>
          <w:p w14:paraId="500247E5" w14:textId="33444E1D"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0.471</w:t>
            </w:r>
          </w:p>
        </w:tc>
        <w:tc>
          <w:tcPr>
            <w:tcW w:w="206" w:type="pct"/>
            <w:tcBorders>
              <w:top w:val="nil"/>
              <w:left w:val="nil"/>
              <w:bottom w:val="nil"/>
              <w:right w:val="nil"/>
            </w:tcBorders>
            <w:shd w:val="clear" w:color="auto" w:fill="auto"/>
            <w:noWrap/>
            <w:vAlign w:val="bottom"/>
            <w:hideMark/>
          </w:tcPr>
          <w:p w14:paraId="028D04A5" w14:textId="598E2FA1"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300</w:t>
            </w:r>
          </w:p>
        </w:tc>
        <w:tc>
          <w:tcPr>
            <w:tcW w:w="288" w:type="pct"/>
            <w:tcBorders>
              <w:top w:val="nil"/>
              <w:left w:val="nil"/>
              <w:bottom w:val="nil"/>
              <w:right w:val="nil"/>
            </w:tcBorders>
            <w:shd w:val="clear" w:color="auto" w:fill="auto"/>
            <w:noWrap/>
            <w:vAlign w:val="bottom"/>
            <w:hideMark/>
          </w:tcPr>
          <w:p w14:paraId="76F7E95B" w14:textId="7B63CB41"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Low</w:t>
            </w:r>
          </w:p>
        </w:tc>
        <w:tc>
          <w:tcPr>
            <w:tcW w:w="280" w:type="pct"/>
            <w:tcBorders>
              <w:top w:val="nil"/>
              <w:left w:val="nil"/>
              <w:bottom w:val="nil"/>
              <w:right w:val="nil"/>
            </w:tcBorders>
            <w:shd w:val="clear" w:color="auto" w:fill="auto"/>
            <w:noWrap/>
            <w:vAlign w:val="bottom"/>
            <w:hideMark/>
          </w:tcPr>
          <w:p w14:paraId="1FC049D7" w14:textId="1928A02F"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54.8</w:t>
            </w:r>
          </w:p>
        </w:tc>
        <w:tc>
          <w:tcPr>
            <w:tcW w:w="280" w:type="pct"/>
            <w:tcBorders>
              <w:top w:val="nil"/>
              <w:left w:val="nil"/>
              <w:bottom w:val="nil"/>
              <w:right w:val="nil"/>
            </w:tcBorders>
            <w:vAlign w:val="bottom"/>
          </w:tcPr>
          <w:p w14:paraId="2EDD7860" w14:textId="0033E5A1"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6.5</w:t>
            </w:r>
          </w:p>
        </w:tc>
        <w:tc>
          <w:tcPr>
            <w:tcW w:w="309" w:type="pct"/>
            <w:tcBorders>
              <w:top w:val="nil"/>
              <w:left w:val="nil"/>
              <w:bottom w:val="nil"/>
              <w:right w:val="nil"/>
            </w:tcBorders>
            <w:vAlign w:val="bottom"/>
          </w:tcPr>
          <w:p w14:paraId="015FC85B" w14:textId="429A6A91"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38.7</w:t>
            </w:r>
          </w:p>
        </w:tc>
        <w:tc>
          <w:tcPr>
            <w:tcW w:w="345" w:type="pct"/>
            <w:tcBorders>
              <w:top w:val="nil"/>
              <w:left w:val="nil"/>
              <w:bottom w:val="nil"/>
              <w:right w:val="nil"/>
            </w:tcBorders>
            <w:vAlign w:val="bottom"/>
          </w:tcPr>
          <w:p w14:paraId="5295F77E" w14:textId="7C0D61C4"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0.05</w:t>
            </w:r>
          </w:p>
        </w:tc>
        <w:tc>
          <w:tcPr>
            <w:tcW w:w="236" w:type="pct"/>
            <w:tcBorders>
              <w:top w:val="nil"/>
              <w:left w:val="nil"/>
              <w:bottom w:val="nil"/>
              <w:right w:val="nil"/>
            </w:tcBorders>
            <w:vAlign w:val="bottom"/>
          </w:tcPr>
          <w:p w14:paraId="5E446B99" w14:textId="68C4BE98"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7</w:t>
            </w:r>
          </w:p>
        </w:tc>
        <w:tc>
          <w:tcPr>
            <w:tcW w:w="313" w:type="pct"/>
            <w:tcBorders>
              <w:top w:val="nil"/>
              <w:left w:val="nil"/>
              <w:bottom w:val="nil"/>
              <w:right w:val="nil"/>
            </w:tcBorders>
            <w:vAlign w:val="bottom"/>
          </w:tcPr>
          <w:p w14:paraId="01E0B530" w14:textId="086BBC2E"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3</w:t>
            </w:r>
          </w:p>
        </w:tc>
        <w:tc>
          <w:tcPr>
            <w:tcW w:w="275" w:type="pct"/>
            <w:tcBorders>
              <w:top w:val="nil"/>
              <w:left w:val="nil"/>
              <w:bottom w:val="nil"/>
              <w:right w:val="nil"/>
            </w:tcBorders>
            <w:vAlign w:val="bottom"/>
          </w:tcPr>
          <w:p w14:paraId="2493956E" w14:textId="46C298FA"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3</w:t>
            </w:r>
          </w:p>
        </w:tc>
        <w:tc>
          <w:tcPr>
            <w:tcW w:w="299" w:type="pct"/>
            <w:tcBorders>
              <w:top w:val="nil"/>
              <w:left w:val="nil"/>
              <w:bottom w:val="nil"/>
              <w:right w:val="nil"/>
            </w:tcBorders>
            <w:vAlign w:val="bottom"/>
          </w:tcPr>
          <w:p w14:paraId="4CD87022" w14:textId="15122FC9"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20</w:t>
            </w:r>
          </w:p>
        </w:tc>
        <w:tc>
          <w:tcPr>
            <w:tcW w:w="370" w:type="pct"/>
            <w:tcBorders>
              <w:top w:val="nil"/>
              <w:left w:val="nil"/>
              <w:bottom w:val="nil"/>
              <w:right w:val="nil"/>
            </w:tcBorders>
            <w:vAlign w:val="bottom"/>
          </w:tcPr>
          <w:p w14:paraId="2652AAA9" w14:textId="5F3B5AA4"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0.0116</w:t>
            </w:r>
          </w:p>
        </w:tc>
      </w:tr>
      <w:tr w:rsidR="00885A70" w:rsidRPr="00885A70" w14:paraId="5AA709FE" w14:textId="77777777" w:rsidTr="009334D5">
        <w:trPr>
          <w:trHeight w:val="288"/>
          <w:jc w:val="center"/>
        </w:trPr>
        <w:tc>
          <w:tcPr>
            <w:tcW w:w="358" w:type="pct"/>
            <w:tcBorders>
              <w:top w:val="nil"/>
              <w:left w:val="nil"/>
              <w:bottom w:val="nil"/>
              <w:right w:val="nil"/>
            </w:tcBorders>
            <w:shd w:val="clear" w:color="auto" w:fill="auto"/>
            <w:noWrap/>
            <w:vAlign w:val="bottom"/>
            <w:hideMark/>
          </w:tcPr>
          <w:p w14:paraId="1317CFFF" w14:textId="51642562"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No</w:t>
            </w:r>
          </w:p>
        </w:tc>
        <w:tc>
          <w:tcPr>
            <w:tcW w:w="219" w:type="pct"/>
            <w:tcBorders>
              <w:top w:val="nil"/>
              <w:left w:val="nil"/>
              <w:bottom w:val="nil"/>
              <w:right w:val="nil"/>
            </w:tcBorders>
            <w:shd w:val="clear" w:color="auto" w:fill="auto"/>
            <w:noWrap/>
            <w:vAlign w:val="bottom"/>
            <w:hideMark/>
          </w:tcPr>
          <w:p w14:paraId="13931579" w14:textId="7BC879D5"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Yes</w:t>
            </w:r>
          </w:p>
        </w:tc>
        <w:tc>
          <w:tcPr>
            <w:tcW w:w="296" w:type="pct"/>
            <w:tcBorders>
              <w:top w:val="nil"/>
              <w:left w:val="nil"/>
              <w:bottom w:val="nil"/>
              <w:right w:val="nil"/>
            </w:tcBorders>
            <w:shd w:val="clear" w:color="auto" w:fill="auto"/>
            <w:noWrap/>
            <w:vAlign w:val="bottom"/>
            <w:hideMark/>
          </w:tcPr>
          <w:p w14:paraId="0CAB8067" w14:textId="1D7A2CCF"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3.7</w:t>
            </w:r>
          </w:p>
        </w:tc>
        <w:tc>
          <w:tcPr>
            <w:tcW w:w="373" w:type="pct"/>
            <w:tcBorders>
              <w:top w:val="nil"/>
              <w:left w:val="nil"/>
              <w:bottom w:val="nil"/>
              <w:right w:val="nil"/>
            </w:tcBorders>
            <w:shd w:val="clear" w:color="auto" w:fill="auto"/>
            <w:noWrap/>
            <w:vAlign w:val="bottom"/>
            <w:hideMark/>
          </w:tcPr>
          <w:p w14:paraId="2A69A0CC" w14:textId="42A345E1"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0.0432</w:t>
            </w:r>
          </w:p>
        </w:tc>
        <w:tc>
          <w:tcPr>
            <w:tcW w:w="296" w:type="pct"/>
            <w:tcBorders>
              <w:top w:val="nil"/>
              <w:left w:val="nil"/>
              <w:bottom w:val="nil"/>
              <w:right w:val="nil"/>
            </w:tcBorders>
            <w:shd w:val="clear" w:color="auto" w:fill="auto"/>
            <w:noWrap/>
            <w:vAlign w:val="bottom"/>
            <w:hideMark/>
          </w:tcPr>
          <w:p w14:paraId="314A807C" w14:textId="5D35FF83"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0.04</w:t>
            </w:r>
          </w:p>
        </w:tc>
        <w:tc>
          <w:tcPr>
            <w:tcW w:w="257" w:type="pct"/>
            <w:tcBorders>
              <w:top w:val="nil"/>
              <w:left w:val="nil"/>
              <w:bottom w:val="nil"/>
              <w:right w:val="nil"/>
            </w:tcBorders>
            <w:shd w:val="clear" w:color="auto" w:fill="auto"/>
            <w:noWrap/>
            <w:vAlign w:val="bottom"/>
            <w:hideMark/>
          </w:tcPr>
          <w:p w14:paraId="122FEEBD" w14:textId="18359838"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0.959</w:t>
            </w:r>
          </w:p>
        </w:tc>
        <w:tc>
          <w:tcPr>
            <w:tcW w:w="206" w:type="pct"/>
            <w:tcBorders>
              <w:top w:val="nil"/>
              <w:left w:val="nil"/>
              <w:bottom w:val="nil"/>
              <w:right w:val="nil"/>
            </w:tcBorders>
            <w:shd w:val="clear" w:color="auto" w:fill="auto"/>
            <w:noWrap/>
            <w:vAlign w:val="bottom"/>
            <w:hideMark/>
          </w:tcPr>
          <w:p w14:paraId="53E68C65" w14:textId="0FCDEE7B"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700</w:t>
            </w:r>
          </w:p>
        </w:tc>
        <w:tc>
          <w:tcPr>
            <w:tcW w:w="288" w:type="pct"/>
            <w:tcBorders>
              <w:top w:val="nil"/>
              <w:left w:val="nil"/>
              <w:bottom w:val="nil"/>
              <w:right w:val="nil"/>
            </w:tcBorders>
            <w:shd w:val="clear" w:color="auto" w:fill="auto"/>
            <w:noWrap/>
            <w:vAlign w:val="bottom"/>
            <w:hideMark/>
          </w:tcPr>
          <w:p w14:paraId="4EA4E053" w14:textId="540CC2D0"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Dim</w:t>
            </w:r>
          </w:p>
        </w:tc>
        <w:tc>
          <w:tcPr>
            <w:tcW w:w="280" w:type="pct"/>
            <w:tcBorders>
              <w:top w:val="nil"/>
              <w:left w:val="nil"/>
              <w:bottom w:val="nil"/>
              <w:right w:val="nil"/>
            </w:tcBorders>
            <w:shd w:val="clear" w:color="auto" w:fill="auto"/>
            <w:noWrap/>
            <w:vAlign w:val="bottom"/>
            <w:hideMark/>
          </w:tcPr>
          <w:p w14:paraId="263E9DA1" w14:textId="462AF84C"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75.98</w:t>
            </w:r>
          </w:p>
        </w:tc>
        <w:tc>
          <w:tcPr>
            <w:tcW w:w="280" w:type="pct"/>
            <w:tcBorders>
              <w:top w:val="nil"/>
              <w:left w:val="nil"/>
              <w:bottom w:val="nil"/>
              <w:right w:val="nil"/>
            </w:tcBorders>
            <w:vAlign w:val="bottom"/>
          </w:tcPr>
          <w:p w14:paraId="4B31FC49" w14:textId="6519C216"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1.62</w:t>
            </w:r>
          </w:p>
        </w:tc>
        <w:tc>
          <w:tcPr>
            <w:tcW w:w="309" w:type="pct"/>
            <w:tcBorders>
              <w:top w:val="nil"/>
              <w:left w:val="nil"/>
              <w:bottom w:val="nil"/>
              <w:right w:val="nil"/>
            </w:tcBorders>
            <w:vAlign w:val="bottom"/>
          </w:tcPr>
          <w:p w14:paraId="57A84B58" w14:textId="7E81C06B"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6.27</w:t>
            </w:r>
          </w:p>
        </w:tc>
        <w:tc>
          <w:tcPr>
            <w:tcW w:w="345" w:type="pct"/>
            <w:tcBorders>
              <w:top w:val="nil"/>
              <w:left w:val="nil"/>
              <w:bottom w:val="nil"/>
              <w:right w:val="nil"/>
            </w:tcBorders>
            <w:vAlign w:val="bottom"/>
          </w:tcPr>
          <w:p w14:paraId="6E5F4C1A" w14:textId="235AE699"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1.37</w:t>
            </w:r>
          </w:p>
        </w:tc>
        <w:tc>
          <w:tcPr>
            <w:tcW w:w="236" w:type="pct"/>
            <w:tcBorders>
              <w:top w:val="nil"/>
              <w:left w:val="nil"/>
              <w:bottom w:val="nil"/>
              <w:right w:val="nil"/>
            </w:tcBorders>
            <w:vAlign w:val="bottom"/>
          </w:tcPr>
          <w:p w14:paraId="58F7792E" w14:textId="3CD0590E"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7</w:t>
            </w:r>
          </w:p>
        </w:tc>
        <w:tc>
          <w:tcPr>
            <w:tcW w:w="313" w:type="pct"/>
            <w:tcBorders>
              <w:top w:val="nil"/>
              <w:left w:val="nil"/>
              <w:bottom w:val="nil"/>
              <w:right w:val="nil"/>
            </w:tcBorders>
            <w:vAlign w:val="bottom"/>
          </w:tcPr>
          <w:p w14:paraId="28F0BDBE" w14:textId="2117124A"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0.1</w:t>
            </w:r>
          </w:p>
        </w:tc>
        <w:tc>
          <w:tcPr>
            <w:tcW w:w="275" w:type="pct"/>
            <w:tcBorders>
              <w:top w:val="nil"/>
              <w:left w:val="nil"/>
              <w:bottom w:val="nil"/>
              <w:right w:val="nil"/>
            </w:tcBorders>
            <w:vAlign w:val="bottom"/>
          </w:tcPr>
          <w:p w14:paraId="36ABE84F" w14:textId="6BE2E1F0"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1</w:t>
            </w:r>
          </w:p>
        </w:tc>
        <w:tc>
          <w:tcPr>
            <w:tcW w:w="299" w:type="pct"/>
            <w:tcBorders>
              <w:top w:val="nil"/>
              <w:left w:val="nil"/>
              <w:bottom w:val="nil"/>
              <w:right w:val="nil"/>
            </w:tcBorders>
            <w:vAlign w:val="bottom"/>
          </w:tcPr>
          <w:p w14:paraId="7BFBE0B5" w14:textId="5114DD03"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50</w:t>
            </w:r>
          </w:p>
        </w:tc>
        <w:tc>
          <w:tcPr>
            <w:tcW w:w="370" w:type="pct"/>
            <w:tcBorders>
              <w:top w:val="nil"/>
              <w:left w:val="nil"/>
              <w:bottom w:val="nil"/>
              <w:right w:val="nil"/>
            </w:tcBorders>
            <w:vAlign w:val="bottom"/>
          </w:tcPr>
          <w:p w14:paraId="08E880EF" w14:textId="5AE627FF"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0.11</w:t>
            </w:r>
          </w:p>
        </w:tc>
      </w:tr>
      <w:tr w:rsidR="00885A70" w:rsidRPr="00885A70" w14:paraId="01700FE1" w14:textId="77777777" w:rsidTr="009334D5">
        <w:trPr>
          <w:trHeight w:val="288"/>
          <w:jc w:val="center"/>
        </w:trPr>
        <w:tc>
          <w:tcPr>
            <w:tcW w:w="358" w:type="pct"/>
            <w:tcBorders>
              <w:top w:val="nil"/>
              <w:left w:val="nil"/>
              <w:bottom w:val="nil"/>
              <w:right w:val="nil"/>
            </w:tcBorders>
            <w:shd w:val="clear" w:color="auto" w:fill="auto"/>
            <w:noWrap/>
            <w:vAlign w:val="bottom"/>
            <w:hideMark/>
          </w:tcPr>
          <w:p w14:paraId="553745D1" w14:textId="1794F16A"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No</w:t>
            </w:r>
          </w:p>
        </w:tc>
        <w:tc>
          <w:tcPr>
            <w:tcW w:w="219" w:type="pct"/>
            <w:tcBorders>
              <w:top w:val="nil"/>
              <w:left w:val="nil"/>
              <w:bottom w:val="nil"/>
              <w:right w:val="nil"/>
            </w:tcBorders>
            <w:shd w:val="clear" w:color="auto" w:fill="auto"/>
            <w:noWrap/>
            <w:vAlign w:val="bottom"/>
            <w:hideMark/>
          </w:tcPr>
          <w:p w14:paraId="447E3605" w14:textId="7D9657F0"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No</w:t>
            </w:r>
          </w:p>
        </w:tc>
        <w:tc>
          <w:tcPr>
            <w:tcW w:w="296" w:type="pct"/>
            <w:tcBorders>
              <w:top w:val="nil"/>
              <w:left w:val="nil"/>
              <w:bottom w:val="nil"/>
              <w:right w:val="nil"/>
            </w:tcBorders>
            <w:shd w:val="clear" w:color="auto" w:fill="auto"/>
            <w:noWrap/>
            <w:vAlign w:val="bottom"/>
            <w:hideMark/>
          </w:tcPr>
          <w:p w14:paraId="38EB4884" w14:textId="40D52F18"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36.9</w:t>
            </w:r>
          </w:p>
        </w:tc>
        <w:tc>
          <w:tcPr>
            <w:tcW w:w="373" w:type="pct"/>
            <w:tcBorders>
              <w:top w:val="nil"/>
              <w:left w:val="nil"/>
              <w:bottom w:val="nil"/>
              <w:right w:val="nil"/>
            </w:tcBorders>
            <w:shd w:val="clear" w:color="auto" w:fill="auto"/>
            <w:noWrap/>
            <w:vAlign w:val="bottom"/>
            <w:hideMark/>
          </w:tcPr>
          <w:p w14:paraId="3549BC9B" w14:textId="363199B7"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0.0015</w:t>
            </w:r>
          </w:p>
        </w:tc>
        <w:tc>
          <w:tcPr>
            <w:tcW w:w="296" w:type="pct"/>
            <w:tcBorders>
              <w:top w:val="nil"/>
              <w:left w:val="nil"/>
              <w:bottom w:val="nil"/>
              <w:right w:val="nil"/>
            </w:tcBorders>
            <w:shd w:val="clear" w:color="auto" w:fill="auto"/>
            <w:noWrap/>
            <w:vAlign w:val="bottom"/>
            <w:hideMark/>
          </w:tcPr>
          <w:p w14:paraId="68D5592D" w14:textId="563B3D9B"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0.0145</w:t>
            </w:r>
          </w:p>
        </w:tc>
        <w:tc>
          <w:tcPr>
            <w:tcW w:w="257" w:type="pct"/>
            <w:tcBorders>
              <w:top w:val="nil"/>
              <w:left w:val="nil"/>
              <w:bottom w:val="nil"/>
              <w:right w:val="nil"/>
            </w:tcBorders>
            <w:shd w:val="clear" w:color="auto" w:fill="auto"/>
            <w:noWrap/>
            <w:vAlign w:val="bottom"/>
            <w:hideMark/>
          </w:tcPr>
          <w:p w14:paraId="5BCB0F81" w14:textId="456F8F73"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0.625</w:t>
            </w:r>
          </w:p>
        </w:tc>
        <w:tc>
          <w:tcPr>
            <w:tcW w:w="206" w:type="pct"/>
            <w:tcBorders>
              <w:top w:val="nil"/>
              <w:left w:val="nil"/>
              <w:bottom w:val="nil"/>
              <w:right w:val="nil"/>
            </w:tcBorders>
            <w:shd w:val="clear" w:color="auto" w:fill="auto"/>
            <w:noWrap/>
            <w:vAlign w:val="bottom"/>
            <w:hideMark/>
          </w:tcPr>
          <w:p w14:paraId="181EA0E1" w14:textId="00FDE8AF"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400</w:t>
            </w:r>
          </w:p>
        </w:tc>
        <w:tc>
          <w:tcPr>
            <w:tcW w:w="288" w:type="pct"/>
            <w:tcBorders>
              <w:top w:val="nil"/>
              <w:left w:val="nil"/>
              <w:bottom w:val="nil"/>
              <w:right w:val="nil"/>
            </w:tcBorders>
            <w:shd w:val="clear" w:color="auto" w:fill="auto"/>
            <w:noWrap/>
            <w:vAlign w:val="bottom"/>
            <w:hideMark/>
          </w:tcPr>
          <w:p w14:paraId="6A0EA97C" w14:textId="2A7AFF91"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Med</w:t>
            </w:r>
          </w:p>
        </w:tc>
        <w:tc>
          <w:tcPr>
            <w:tcW w:w="280" w:type="pct"/>
            <w:tcBorders>
              <w:top w:val="nil"/>
              <w:left w:val="nil"/>
              <w:bottom w:val="nil"/>
              <w:right w:val="nil"/>
            </w:tcBorders>
            <w:shd w:val="clear" w:color="auto" w:fill="auto"/>
            <w:noWrap/>
            <w:vAlign w:val="bottom"/>
            <w:hideMark/>
          </w:tcPr>
          <w:p w14:paraId="4F88DA67" w14:textId="739CC837"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74.1</w:t>
            </w:r>
          </w:p>
        </w:tc>
        <w:tc>
          <w:tcPr>
            <w:tcW w:w="280" w:type="pct"/>
            <w:tcBorders>
              <w:top w:val="nil"/>
              <w:left w:val="nil"/>
              <w:bottom w:val="nil"/>
              <w:right w:val="nil"/>
            </w:tcBorders>
            <w:vAlign w:val="bottom"/>
          </w:tcPr>
          <w:p w14:paraId="502F91E2" w14:textId="52FA9646"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4.95</w:t>
            </w:r>
          </w:p>
        </w:tc>
        <w:tc>
          <w:tcPr>
            <w:tcW w:w="309" w:type="pct"/>
            <w:tcBorders>
              <w:top w:val="nil"/>
              <w:left w:val="nil"/>
              <w:bottom w:val="nil"/>
              <w:right w:val="nil"/>
            </w:tcBorders>
            <w:vAlign w:val="bottom"/>
          </w:tcPr>
          <w:p w14:paraId="4BFC7D97" w14:textId="7C7D9847"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20.9</w:t>
            </w:r>
          </w:p>
        </w:tc>
        <w:tc>
          <w:tcPr>
            <w:tcW w:w="345" w:type="pct"/>
            <w:tcBorders>
              <w:top w:val="nil"/>
              <w:left w:val="nil"/>
              <w:bottom w:val="nil"/>
              <w:right w:val="nil"/>
            </w:tcBorders>
            <w:vAlign w:val="bottom"/>
          </w:tcPr>
          <w:p w14:paraId="306AF8AD" w14:textId="51DE7944"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0.06</w:t>
            </w:r>
          </w:p>
        </w:tc>
        <w:tc>
          <w:tcPr>
            <w:tcW w:w="236" w:type="pct"/>
            <w:tcBorders>
              <w:top w:val="nil"/>
              <w:left w:val="nil"/>
              <w:bottom w:val="nil"/>
              <w:right w:val="nil"/>
            </w:tcBorders>
            <w:vAlign w:val="bottom"/>
          </w:tcPr>
          <w:p w14:paraId="12D2D121" w14:textId="2DCFF438"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7</w:t>
            </w:r>
          </w:p>
        </w:tc>
        <w:tc>
          <w:tcPr>
            <w:tcW w:w="313" w:type="pct"/>
            <w:tcBorders>
              <w:top w:val="nil"/>
              <w:left w:val="nil"/>
              <w:bottom w:val="nil"/>
              <w:right w:val="nil"/>
            </w:tcBorders>
            <w:vAlign w:val="bottom"/>
          </w:tcPr>
          <w:p w14:paraId="3CAD8F05" w14:textId="2208922A"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5.5</w:t>
            </w:r>
          </w:p>
        </w:tc>
        <w:tc>
          <w:tcPr>
            <w:tcW w:w="275" w:type="pct"/>
            <w:tcBorders>
              <w:top w:val="nil"/>
              <w:left w:val="nil"/>
              <w:bottom w:val="nil"/>
              <w:right w:val="nil"/>
            </w:tcBorders>
            <w:vAlign w:val="bottom"/>
          </w:tcPr>
          <w:p w14:paraId="695476D9" w14:textId="41A8F388"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3</w:t>
            </w:r>
          </w:p>
        </w:tc>
        <w:tc>
          <w:tcPr>
            <w:tcW w:w="299" w:type="pct"/>
            <w:tcBorders>
              <w:top w:val="nil"/>
              <w:left w:val="nil"/>
              <w:bottom w:val="nil"/>
              <w:right w:val="nil"/>
            </w:tcBorders>
            <w:vAlign w:val="bottom"/>
          </w:tcPr>
          <w:p w14:paraId="68606056" w14:textId="7B827659"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20</w:t>
            </w:r>
          </w:p>
        </w:tc>
        <w:tc>
          <w:tcPr>
            <w:tcW w:w="370" w:type="pct"/>
            <w:tcBorders>
              <w:top w:val="nil"/>
              <w:left w:val="nil"/>
              <w:bottom w:val="nil"/>
              <w:right w:val="nil"/>
            </w:tcBorders>
            <w:vAlign w:val="bottom"/>
          </w:tcPr>
          <w:p w14:paraId="545CA699" w14:textId="364A76CE"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0.0443</w:t>
            </w:r>
          </w:p>
        </w:tc>
      </w:tr>
      <w:tr w:rsidR="00885A70" w:rsidRPr="00885A70" w14:paraId="7D7379F0" w14:textId="77777777" w:rsidTr="009334D5">
        <w:trPr>
          <w:trHeight w:val="288"/>
          <w:jc w:val="center"/>
        </w:trPr>
        <w:tc>
          <w:tcPr>
            <w:tcW w:w="358" w:type="pct"/>
            <w:tcBorders>
              <w:top w:val="nil"/>
              <w:left w:val="nil"/>
              <w:bottom w:val="nil"/>
              <w:right w:val="nil"/>
            </w:tcBorders>
            <w:shd w:val="clear" w:color="auto" w:fill="auto"/>
            <w:noWrap/>
            <w:vAlign w:val="bottom"/>
            <w:hideMark/>
          </w:tcPr>
          <w:p w14:paraId="431DEB7A" w14:textId="118B7657"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lastRenderedPageBreak/>
              <w:t>No</w:t>
            </w:r>
          </w:p>
        </w:tc>
        <w:tc>
          <w:tcPr>
            <w:tcW w:w="219" w:type="pct"/>
            <w:tcBorders>
              <w:top w:val="nil"/>
              <w:left w:val="nil"/>
              <w:bottom w:val="nil"/>
              <w:right w:val="nil"/>
            </w:tcBorders>
            <w:shd w:val="clear" w:color="auto" w:fill="auto"/>
            <w:noWrap/>
            <w:vAlign w:val="bottom"/>
            <w:hideMark/>
          </w:tcPr>
          <w:p w14:paraId="6DDF7EC3" w14:textId="0E279E72"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No</w:t>
            </w:r>
          </w:p>
        </w:tc>
        <w:tc>
          <w:tcPr>
            <w:tcW w:w="296" w:type="pct"/>
            <w:tcBorders>
              <w:top w:val="nil"/>
              <w:left w:val="nil"/>
              <w:bottom w:val="nil"/>
              <w:right w:val="nil"/>
            </w:tcBorders>
            <w:shd w:val="clear" w:color="auto" w:fill="auto"/>
            <w:noWrap/>
            <w:vAlign w:val="bottom"/>
            <w:hideMark/>
          </w:tcPr>
          <w:p w14:paraId="320EE32C" w14:textId="1D8A786C"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330.33</w:t>
            </w:r>
          </w:p>
        </w:tc>
        <w:tc>
          <w:tcPr>
            <w:tcW w:w="373" w:type="pct"/>
            <w:tcBorders>
              <w:top w:val="nil"/>
              <w:left w:val="nil"/>
              <w:bottom w:val="nil"/>
              <w:right w:val="nil"/>
            </w:tcBorders>
            <w:shd w:val="clear" w:color="auto" w:fill="auto"/>
            <w:noWrap/>
            <w:vAlign w:val="bottom"/>
            <w:hideMark/>
          </w:tcPr>
          <w:p w14:paraId="002DCADB" w14:textId="48534B6F"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0.0017</w:t>
            </w:r>
          </w:p>
        </w:tc>
        <w:tc>
          <w:tcPr>
            <w:tcW w:w="296" w:type="pct"/>
            <w:tcBorders>
              <w:top w:val="nil"/>
              <w:left w:val="nil"/>
              <w:bottom w:val="nil"/>
              <w:right w:val="nil"/>
            </w:tcBorders>
            <w:shd w:val="clear" w:color="auto" w:fill="auto"/>
            <w:noWrap/>
            <w:vAlign w:val="bottom"/>
            <w:hideMark/>
          </w:tcPr>
          <w:p w14:paraId="77CBEC0D" w14:textId="293A8406"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0.140</w:t>
            </w:r>
          </w:p>
        </w:tc>
        <w:tc>
          <w:tcPr>
            <w:tcW w:w="257" w:type="pct"/>
            <w:tcBorders>
              <w:top w:val="nil"/>
              <w:left w:val="nil"/>
              <w:bottom w:val="nil"/>
              <w:right w:val="nil"/>
            </w:tcBorders>
            <w:shd w:val="clear" w:color="auto" w:fill="auto"/>
            <w:noWrap/>
            <w:vAlign w:val="bottom"/>
            <w:hideMark/>
          </w:tcPr>
          <w:p w14:paraId="652BAD47" w14:textId="4B5F8BBE"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0.72</w:t>
            </w:r>
          </w:p>
        </w:tc>
        <w:tc>
          <w:tcPr>
            <w:tcW w:w="206" w:type="pct"/>
            <w:tcBorders>
              <w:top w:val="nil"/>
              <w:left w:val="nil"/>
              <w:bottom w:val="nil"/>
              <w:right w:val="nil"/>
            </w:tcBorders>
            <w:shd w:val="clear" w:color="auto" w:fill="auto"/>
            <w:noWrap/>
            <w:vAlign w:val="bottom"/>
            <w:hideMark/>
          </w:tcPr>
          <w:p w14:paraId="57A35D13" w14:textId="0B21D8E1"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500</w:t>
            </w:r>
          </w:p>
        </w:tc>
        <w:tc>
          <w:tcPr>
            <w:tcW w:w="288" w:type="pct"/>
            <w:tcBorders>
              <w:top w:val="nil"/>
              <w:left w:val="nil"/>
              <w:bottom w:val="nil"/>
              <w:right w:val="nil"/>
            </w:tcBorders>
            <w:shd w:val="clear" w:color="auto" w:fill="auto"/>
            <w:noWrap/>
            <w:vAlign w:val="bottom"/>
            <w:hideMark/>
          </w:tcPr>
          <w:p w14:paraId="31368B67" w14:textId="7E0E27B5"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High</w:t>
            </w:r>
          </w:p>
        </w:tc>
        <w:tc>
          <w:tcPr>
            <w:tcW w:w="280" w:type="pct"/>
            <w:tcBorders>
              <w:top w:val="nil"/>
              <w:left w:val="nil"/>
              <w:bottom w:val="nil"/>
              <w:right w:val="nil"/>
            </w:tcBorders>
            <w:shd w:val="clear" w:color="auto" w:fill="auto"/>
            <w:noWrap/>
            <w:vAlign w:val="bottom"/>
            <w:hideMark/>
          </w:tcPr>
          <w:p w14:paraId="148EBEAB" w14:textId="15D6C2BB"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77.53</w:t>
            </w:r>
          </w:p>
        </w:tc>
        <w:tc>
          <w:tcPr>
            <w:tcW w:w="280" w:type="pct"/>
            <w:tcBorders>
              <w:top w:val="nil"/>
              <w:left w:val="nil"/>
              <w:bottom w:val="nil"/>
              <w:right w:val="nil"/>
            </w:tcBorders>
            <w:vAlign w:val="bottom"/>
          </w:tcPr>
          <w:p w14:paraId="43356E34" w14:textId="784C9140"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2.08</w:t>
            </w:r>
          </w:p>
        </w:tc>
        <w:tc>
          <w:tcPr>
            <w:tcW w:w="309" w:type="pct"/>
            <w:tcBorders>
              <w:top w:val="nil"/>
              <w:left w:val="nil"/>
              <w:bottom w:val="nil"/>
              <w:right w:val="nil"/>
            </w:tcBorders>
            <w:vAlign w:val="bottom"/>
          </w:tcPr>
          <w:p w14:paraId="73D190B0" w14:textId="73BD4C5B"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15.24</w:t>
            </w:r>
          </w:p>
        </w:tc>
        <w:tc>
          <w:tcPr>
            <w:tcW w:w="345" w:type="pct"/>
            <w:tcBorders>
              <w:top w:val="nil"/>
              <w:left w:val="nil"/>
              <w:bottom w:val="nil"/>
              <w:right w:val="nil"/>
            </w:tcBorders>
            <w:vAlign w:val="bottom"/>
          </w:tcPr>
          <w:p w14:paraId="49A89AEF" w14:textId="399C4294"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0.65</w:t>
            </w:r>
          </w:p>
        </w:tc>
        <w:tc>
          <w:tcPr>
            <w:tcW w:w="236" w:type="pct"/>
            <w:tcBorders>
              <w:top w:val="nil"/>
              <w:left w:val="nil"/>
              <w:bottom w:val="nil"/>
              <w:right w:val="nil"/>
            </w:tcBorders>
            <w:vAlign w:val="bottom"/>
          </w:tcPr>
          <w:p w14:paraId="644CAB59" w14:textId="7D9CA825"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7</w:t>
            </w:r>
          </w:p>
        </w:tc>
        <w:tc>
          <w:tcPr>
            <w:tcW w:w="313" w:type="pct"/>
            <w:tcBorders>
              <w:top w:val="nil"/>
              <w:left w:val="nil"/>
              <w:bottom w:val="nil"/>
              <w:right w:val="nil"/>
            </w:tcBorders>
            <w:vAlign w:val="bottom"/>
          </w:tcPr>
          <w:p w14:paraId="6C565E14" w14:textId="50D6DAC3"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5</w:t>
            </w:r>
          </w:p>
        </w:tc>
        <w:tc>
          <w:tcPr>
            <w:tcW w:w="275" w:type="pct"/>
            <w:tcBorders>
              <w:top w:val="nil"/>
              <w:left w:val="nil"/>
              <w:bottom w:val="nil"/>
              <w:right w:val="nil"/>
            </w:tcBorders>
            <w:vAlign w:val="bottom"/>
          </w:tcPr>
          <w:p w14:paraId="486422EC" w14:textId="745A28EB"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3</w:t>
            </w:r>
          </w:p>
        </w:tc>
        <w:tc>
          <w:tcPr>
            <w:tcW w:w="299" w:type="pct"/>
            <w:tcBorders>
              <w:top w:val="nil"/>
              <w:left w:val="nil"/>
              <w:bottom w:val="nil"/>
              <w:right w:val="nil"/>
            </w:tcBorders>
            <w:vAlign w:val="bottom"/>
          </w:tcPr>
          <w:p w14:paraId="449C82BD" w14:textId="6228A9EE"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20</w:t>
            </w:r>
          </w:p>
        </w:tc>
        <w:tc>
          <w:tcPr>
            <w:tcW w:w="370" w:type="pct"/>
            <w:tcBorders>
              <w:top w:val="nil"/>
              <w:left w:val="nil"/>
              <w:bottom w:val="nil"/>
              <w:right w:val="nil"/>
            </w:tcBorders>
            <w:vAlign w:val="bottom"/>
          </w:tcPr>
          <w:p w14:paraId="43505FAE" w14:textId="5E245395"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0.0489</w:t>
            </w:r>
          </w:p>
        </w:tc>
      </w:tr>
      <w:tr w:rsidR="00885A70" w:rsidRPr="00885A70" w14:paraId="66B9E87E" w14:textId="77777777" w:rsidTr="009334D5">
        <w:trPr>
          <w:trHeight w:val="288"/>
          <w:jc w:val="center"/>
        </w:trPr>
        <w:tc>
          <w:tcPr>
            <w:tcW w:w="358" w:type="pct"/>
            <w:tcBorders>
              <w:top w:val="nil"/>
              <w:left w:val="nil"/>
              <w:bottom w:val="nil"/>
              <w:right w:val="nil"/>
            </w:tcBorders>
            <w:shd w:val="clear" w:color="auto" w:fill="auto"/>
            <w:noWrap/>
            <w:vAlign w:val="bottom"/>
            <w:hideMark/>
          </w:tcPr>
          <w:p w14:paraId="5219E353" w14:textId="40F8657D"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No</w:t>
            </w:r>
          </w:p>
        </w:tc>
        <w:tc>
          <w:tcPr>
            <w:tcW w:w="219" w:type="pct"/>
            <w:tcBorders>
              <w:top w:val="nil"/>
              <w:left w:val="nil"/>
              <w:bottom w:val="nil"/>
              <w:right w:val="nil"/>
            </w:tcBorders>
            <w:shd w:val="clear" w:color="auto" w:fill="auto"/>
            <w:noWrap/>
            <w:vAlign w:val="bottom"/>
            <w:hideMark/>
          </w:tcPr>
          <w:p w14:paraId="4632B9CC" w14:textId="6665757F"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No</w:t>
            </w:r>
          </w:p>
        </w:tc>
        <w:tc>
          <w:tcPr>
            <w:tcW w:w="296" w:type="pct"/>
            <w:tcBorders>
              <w:top w:val="nil"/>
              <w:left w:val="nil"/>
              <w:bottom w:val="nil"/>
              <w:right w:val="nil"/>
            </w:tcBorders>
            <w:shd w:val="clear" w:color="auto" w:fill="auto"/>
            <w:noWrap/>
            <w:vAlign w:val="bottom"/>
            <w:hideMark/>
          </w:tcPr>
          <w:p w14:paraId="230EAE5D" w14:textId="4DDA0D14"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9.15</w:t>
            </w:r>
          </w:p>
        </w:tc>
        <w:tc>
          <w:tcPr>
            <w:tcW w:w="373" w:type="pct"/>
            <w:tcBorders>
              <w:top w:val="nil"/>
              <w:left w:val="nil"/>
              <w:bottom w:val="nil"/>
              <w:right w:val="nil"/>
            </w:tcBorders>
            <w:shd w:val="clear" w:color="auto" w:fill="auto"/>
            <w:noWrap/>
            <w:vAlign w:val="bottom"/>
            <w:hideMark/>
          </w:tcPr>
          <w:p w14:paraId="0543E4CE" w14:textId="1C6ADE3A"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0.00918</w:t>
            </w:r>
          </w:p>
        </w:tc>
        <w:tc>
          <w:tcPr>
            <w:tcW w:w="296" w:type="pct"/>
            <w:tcBorders>
              <w:top w:val="nil"/>
              <w:left w:val="nil"/>
              <w:bottom w:val="nil"/>
              <w:right w:val="nil"/>
            </w:tcBorders>
            <w:shd w:val="clear" w:color="auto" w:fill="auto"/>
            <w:noWrap/>
            <w:vAlign w:val="bottom"/>
            <w:hideMark/>
          </w:tcPr>
          <w:p w14:paraId="18AD5D19" w14:textId="7AB21ECF"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0.021</w:t>
            </w:r>
          </w:p>
        </w:tc>
        <w:tc>
          <w:tcPr>
            <w:tcW w:w="257" w:type="pct"/>
            <w:tcBorders>
              <w:top w:val="nil"/>
              <w:left w:val="nil"/>
              <w:bottom w:val="nil"/>
              <w:right w:val="nil"/>
            </w:tcBorders>
            <w:shd w:val="clear" w:color="auto" w:fill="auto"/>
            <w:noWrap/>
            <w:vAlign w:val="bottom"/>
            <w:hideMark/>
          </w:tcPr>
          <w:p w14:paraId="4DD94CA4" w14:textId="371A6B4E"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0.85</w:t>
            </w:r>
          </w:p>
        </w:tc>
        <w:tc>
          <w:tcPr>
            <w:tcW w:w="206" w:type="pct"/>
            <w:tcBorders>
              <w:top w:val="nil"/>
              <w:left w:val="nil"/>
              <w:bottom w:val="nil"/>
              <w:right w:val="nil"/>
            </w:tcBorders>
            <w:shd w:val="clear" w:color="auto" w:fill="auto"/>
            <w:noWrap/>
            <w:vAlign w:val="bottom"/>
            <w:hideMark/>
          </w:tcPr>
          <w:p w14:paraId="245E1123" w14:textId="31EBCCE0"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600</w:t>
            </w:r>
          </w:p>
        </w:tc>
        <w:tc>
          <w:tcPr>
            <w:tcW w:w="288" w:type="pct"/>
            <w:tcBorders>
              <w:top w:val="nil"/>
              <w:left w:val="nil"/>
              <w:bottom w:val="nil"/>
              <w:right w:val="nil"/>
            </w:tcBorders>
            <w:shd w:val="clear" w:color="auto" w:fill="auto"/>
            <w:noWrap/>
            <w:vAlign w:val="bottom"/>
            <w:hideMark/>
          </w:tcPr>
          <w:p w14:paraId="47C43239" w14:textId="6EF0B13C"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Med</w:t>
            </w:r>
          </w:p>
        </w:tc>
        <w:tc>
          <w:tcPr>
            <w:tcW w:w="280" w:type="pct"/>
            <w:tcBorders>
              <w:top w:val="nil"/>
              <w:left w:val="nil"/>
              <w:bottom w:val="nil"/>
              <w:right w:val="nil"/>
            </w:tcBorders>
            <w:shd w:val="clear" w:color="auto" w:fill="auto"/>
            <w:noWrap/>
            <w:vAlign w:val="bottom"/>
            <w:hideMark/>
          </w:tcPr>
          <w:p w14:paraId="4CC78BA0" w14:textId="593F9695"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33.36</w:t>
            </w:r>
          </w:p>
        </w:tc>
        <w:tc>
          <w:tcPr>
            <w:tcW w:w="280" w:type="pct"/>
            <w:tcBorders>
              <w:top w:val="nil"/>
              <w:left w:val="nil"/>
              <w:bottom w:val="nil"/>
              <w:right w:val="nil"/>
            </w:tcBorders>
            <w:vAlign w:val="bottom"/>
          </w:tcPr>
          <w:p w14:paraId="1E444794" w14:textId="2065E2D8"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1.45</w:t>
            </w:r>
          </w:p>
        </w:tc>
        <w:tc>
          <w:tcPr>
            <w:tcW w:w="309" w:type="pct"/>
            <w:tcBorders>
              <w:top w:val="nil"/>
              <w:left w:val="nil"/>
              <w:bottom w:val="nil"/>
              <w:right w:val="nil"/>
            </w:tcBorders>
            <w:vAlign w:val="bottom"/>
          </w:tcPr>
          <w:p w14:paraId="3C7AB30F" w14:textId="719B2CD3"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14.21</w:t>
            </w:r>
          </w:p>
        </w:tc>
        <w:tc>
          <w:tcPr>
            <w:tcW w:w="345" w:type="pct"/>
            <w:tcBorders>
              <w:top w:val="nil"/>
              <w:left w:val="nil"/>
              <w:bottom w:val="nil"/>
              <w:right w:val="nil"/>
            </w:tcBorders>
            <w:vAlign w:val="bottom"/>
          </w:tcPr>
          <w:p w14:paraId="4A342C6D" w14:textId="2D8DB34F"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2.34</w:t>
            </w:r>
          </w:p>
        </w:tc>
        <w:tc>
          <w:tcPr>
            <w:tcW w:w="236" w:type="pct"/>
            <w:tcBorders>
              <w:top w:val="nil"/>
              <w:left w:val="nil"/>
              <w:bottom w:val="nil"/>
              <w:right w:val="nil"/>
            </w:tcBorders>
            <w:vAlign w:val="bottom"/>
          </w:tcPr>
          <w:p w14:paraId="4E99339A" w14:textId="0C2914BB"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7.4</w:t>
            </w:r>
          </w:p>
        </w:tc>
        <w:tc>
          <w:tcPr>
            <w:tcW w:w="313" w:type="pct"/>
            <w:tcBorders>
              <w:top w:val="nil"/>
              <w:left w:val="nil"/>
              <w:bottom w:val="nil"/>
              <w:right w:val="nil"/>
            </w:tcBorders>
            <w:vAlign w:val="bottom"/>
          </w:tcPr>
          <w:p w14:paraId="665D8B43" w14:textId="50095AD3"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8</w:t>
            </w:r>
          </w:p>
        </w:tc>
        <w:tc>
          <w:tcPr>
            <w:tcW w:w="275" w:type="pct"/>
            <w:tcBorders>
              <w:top w:val="nil"/>
              <w:left w:val="nil"/>
              <w:bottom w:val="nil"/>
              <w:right w:val="nil"/>
            </w:tcBorders>
            <w:vAlign w:val="bottom"/>
          </w:tcPr>
          <w:p w14:paraId="2DB46DE5" w14:textId="7AB5805D"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0.5</w:t>
            </w:r>
          </w:p>
        </w:tc>
        <w:tc>
          <w:tcPr>
            <w:tcW w:w="299" w:type="pct"/>
            <w:tcBorders>
              <w:top w:val="nil"/>
              <w:left w:val="nil"/>
              <w:bottom w:val="nil"/>
              <w:right w:val="nil"/>
            </w:tcBorders>
            <w:vAlign w:val="bottom"/>
          </w:tcPr>
          <w:p w14:paraId="7DE8BAE3" w14:textId="4877911D"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40</w:t>
            </w:r>
          </w:p>
        </w:tc>
        <w:tc>
          <w:tcPr>
            <w:tcW w:w="370" w:type="pct"/>
            <w:tcBorders>
              <w:top w:val="nil"/>
              <w:left w:val="nil"/>
              <w:bottom w:val="nil"/>
              <w:right w:val="nil"/>
            </w:tcBorders>
            <w:vAlign w:val="bottom"/>
          </w:tcPr>
          <w:p w14:paraId="6456885B" w14:textId="56CE6D67"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0.055</w:t>
            </w:r>
          </w:p>
        </w:tc>
      </w:tr>
      <w:tr w:rsidR="00885A70" w:rsidRPr="00885A70" w14:paraId="4CC8F5F1" w14:textId="77777777" w:rsidTr="009334D5">
        <w:trPr>
          <w:trHeight w:val="288"/>
          <w:jc w:val="center"/>
        </w:trPr>
        <w:tc>
          <w:tcPr>
            <w:tcW w:w="358" w:type="pct"/>
            <w:tcBorders>
              <w:top w:val="nil"/>
              <w:left w:val="nil"/>
              <w:bottom w:val="nil"/>
              <w:right w:val="nil"/>
            </w:tcBorders>
            <w:shd w:val="clear" w:color="auto" w:fill="auto"/>
            <w:noWrap/>
            <w:vAlign w:val="bottom"/>
            <w:hideMark/>
          </w:tcPr>
          <w:p w14:paraId="05191706" w14:textId="56182E41"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No</w:t>
            </w:r>
          </w:p>
        </w:tc>
        <w:tc>
          <w:tcPr>
            <w:tcW w:w="219" w:type="pct"/>
            <w:tcBorders>
              <w:top w:val="nil"/>
              <w:left w:val="nil"/>
              <w:bottom w:val="nil"/>
              <w:right w:val="nil"/>
            </w:tcBorders>
            <w:shd w:val="clear" w:color="auto" w:fill="auto"/>
            <w:noWrap/>
            <w:vAlign w:val="bottom"/>
            <w:hideMark/>
          </w:tcPr>
          <w:p w14:paraId="2E94EE37" w14:textId="10D1D6C6"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Yes</w:t>
            </w:r>
          </w:p>
        </w:tc>
        <w:tc>
          <w:tcPr>
            <w:tcW w:w="296" w:type="pct"/>
            <w:tcBorders>
              <w:top w:val="nil"/>
              <w:left w:val="nil"/>
              <w:bottom w:val="nil"/>
              <w:right w:val="nil"/>
            </w:tcBorders>
            <w:shd w:val="clear" w:color="auto" w:fill="auto"/>
            <w:noWrap/>
            <w:vAlign w:val="bottom"/>
            <w:hideMark/>
          </w:tcPr>
          <w:p w14:paraId="22836DD4" w14:textId="0EDB1F20"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3.7</w:t>
            </w:r>
          </w:p>
        </w:tc>
        <w:tc>
          <w:tcPr>
            <w:tcW w:w="373" w:type="pct"/>
            <w:tcBorders>
              <w:top w:val="nil"/>
              <w:left w:val="nil"/>
              <w:bottom w:val="nil"/>
              <w:right w:val="nil"/>
            </w:tcBorders>
            <w:shd w:val="clear" w:color="auto" w:fill="auto"/>
            <w:noWrap/>
            <w:vAlign w:val="bottom"/>
            <w:hideMark/>
          </w:tcPr>
          <w:p w14:paraId="27191A2F" w14:textId="04939C4A"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0.0432</w:t>
            </w:r>
          </w:p>
        </w:tc>
        <w:tc>
          <w:tcPr>
            <w:tcW w:w="296" w:type="pct"/>
            <w:tcBorders>
              <w:top w:val="nil"/>
              <w:left w:val="nil"/>
              <w:bottom w:val="nil"/>
              <w:right w:val="nil"/>
            </w:tcBorders>
            <w:shd w:val="clear" w:color="auto" w:fill="auto"/>
            <w:noWrap/>
            <w:vAlign w:val="bottom"/>
            <w:hideMark/>
          </w:tcPr>
          <w:p w14:paraId="090E5172" w14:textId="183B93C0"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0.04</w:t>
            </w:r>
          </w:p>
        </w:tc>
        <w:tc>
          <w:tcPr>
            <w:tcW w:w="257" w:type="pct"/>
            <w:tcBorders>
              <w:top w:val="nil"/>
              <w:left w:val="nil"/>
              <w:bottom w:val="nil"/>
              <w:right w:val="nil"/>
            </w:tcBorders>
            <w:shd w:val="clear" w:color="auto" w:fill="auto"/>
            <w:noWrap/>
            <w:vAlign w:val="bottom"/>
            <w:hideMark/>
          </w:tcPr>
          <w:p w14:paraId="05574A20" w14:textId="549732A2"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0.959</w:t>
            </w:r>
          </w:p>
        </w:tc>
        <w:tc>
          <w:tcPr>
            <w:tcW w:w="206" w:type="pct"/>
            <w:tcBorders>
              <w:top w:val="nil"/>
              <w:left w:val="nil"/>
              <w:bottom w:val="nil"/>
              <w:right w:val="nil"/>
            </w:tcBorders>
            <w:shd w:val="clear" w:color="auto" w:fill="auto"/>
            <w:noWrap/>
            <w:vAlign w:val="bottom"/>
            <w:hideMark/>
          </w:tcPr>
          <w:p w14:paraId="00C35A96" w14:textId="532C7829"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700</w:t>
            </w:r>
          </w:p>
        </w:tc>
        <w:tc>
          <w:tcPr>
            <w:tcW w:w="288" w:type="pct"/>
            <w:tcBorders>
              <w:top w:val="nil"/>
              <w:left w:val="nil"/>
              <w:bottom w:val="nil"/>
              <w:right w:val="nil"/>
            </w:tcBorders>
            <w:shd w:val="clear" w:color="auto" w:fill="auto"/>
            <w:noWrap/>
            <w:vAlign w:val="bottom"/>
            <w:hideMark/>
          </w:tcPr>
          <w:p w14:paraId="6176DF5E" w14:textId="0E1EEFBC"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Dim</w:t>
            </w:r>
          </w:p>
        </w:tc>
        <w:tc>
          <w:tcPr>
            <w:tcW w:w="280" w:type="pct"/>
            <w:tcBorders>
              <w:top w:val="nil"/>
              <w:left w:val="nil"/>
              <w:bottom w:val="nil"/>
              <w:right w:val="nil"/>
            </w:tcBorders>
            <w:shd w:val="clear" w:color="auto" w:fill="auto"/>
            <w:noWrap/>
            <w:vAlign w:val="bottom"/>
            <w:hideMark/>
          </w:tcPr>
          <w:p w14:paraId="2863FFCE" w14:textId="0991A636"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75.98</w:t>
            </w:r>
          </w:p>
        </w:tc>
        <w:tc>
          <w:tcPr>
            <w:tcW w:w="280" w:type="pct"/>
            <w:tcBorders>
              <w:top w:val="nil"/>
              <w:left w:val="nil"/>
              <w:bottom w:val="nil"/>
              <w:right w:val="nil"/>
            </w:tcBorders>
            <w:vAlign w:val="bottom"/>
          </w:tcPr>
          <w:p w14:paraId="1F593AEF" w14:textId="6D8115B0"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1.62</w:t>
            </w:r>
          </w:p>
        </w:tc>
        <w:tc>
          <w:tcPr>
            <w:tcW w:w="309" w:type="pct"/>
            <w:tcBorders>
              <w:top w:val="nil"/>
              <w:left w:val="nil"/>
              <w:bottom w:val="nil"/>
              <w:right w:val="nil"/>
            </w:tcBorders>
            <w:vAlign w:val="bottom"/>
          </w:tcPr>
          <w:p w14:paraId="3D36A609" w14:textId="4215F847"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6.27</w:t>
            </w:r>
          </w:p>
        </w:tc>
        <w:tc>
          <w:tcPr>
            <w:tcW w:w="345" w:type="pct"/>
            <w:tcBorders>
              <w:top w:val="nil"/>
              <w:left w:val="nil"/>
              <w:bottom w:val="nil"/>
              <w:right w:val="nil"/>
            </w:tcBorders>
            <w:vAlign w:val="bottom"/>
          </w:tcPr>
          <w:p w14:paraId="748C7E7C" w14:textId="11206A36"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1.37</w:t>
            </w:r>
          </w:p>
        </w:tc>
        <w:tc>
          <w:tcPr>
            <w:tcW w:w="236" w:type="pct"/>
            <w:tcBorders>
              <w:top w:val="nil"/>
              <w:left w:val="nil"/>
              <w:bottom w:val="nil"/>
              <w:right w:val="nil"/>
            </w:tcBorders>
            <w:vAlign w:val="bottom"/>
          </w:tcPr>
          <w:p w14:paraId="4CDD455F" w14:textId="7D924D9B"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7</w:t>
            </w:r>
          </w:p>
        </w:tc>
        <w:tc>
          <w:tcPr>
            <w:tcW w:w="313" w:type="pct"/>
            <w:tcBorders>
              <w:top w:val="nil"/>
              <w:left w:val="nil"/>
              <w:bottom w:val="nil"/>
              <w:right w:val="nil"/>
            </w:tcBorders>
            <w:vAlign w:val="bottom"/>
          </w:tcPr>
          <w:p w14:paraId="5FBB1DC2" w14:textId="6297BD33"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0.5</w:t>
            </w:r>
          </w:p>
        </w:tc>
        <w:tc>
          <w:tcPr>
            <w:tcW w:w="275" w:type="pct"/>
            <w:tcBorders>
              <w:top w:val="nil"/>
              <w:left w:val="nil"/>
              <w:bottom w:val="nil"/>
              <w:right w:val="nil"/>
            </w:tcBorders>
            <w:vAlign w:val="bottom"/>
          </w:tcPr>
          <w:p w14:paraId="287189EC" w14:textId="705D0244"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3</w:t>
            </w:r>
          </w:p>
        </w:tc>
        <w:tc>
          <w:tcPr>
            <w:tcW w:w="299" w:type="pct"/>
            <w:tcBorders>
              <w:top w:val="nil"/>
              <w:left w:val="nil"/>
              <w:bottom w:val="nil"/>
              <w:right w:val="nil"/>
            </w:tcBorders>
            <w:vAlign w:val="bottom"/>
          </w:tcPr>
          <w:p w14:paraId="26C4F289" w14:textId="40E14A35"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1</w:t>
            </w:r>
          </w:p>
        </w:tc>
        <w:tc>
          <w:tcPr>
            <w:tcW w:w="370" w:type="pct"/>
            <w:tcBorders>
              <w:top w:val="nil"/>
              <w:left w:val="nil"/>
              <w:bottom w:val="nil"/>
              <w:right w:val="nil"/>
            </w:tcBorders>
            <w:vAlign w:val="bottom"/>
          </w:tcPr>
          <w:p w14:paraId="6C993667" w14:textId="0167ED5A"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0.48</w:t>
            </w:r>
          </w:p>
        </w:tc>
      </w:tr>
      <w:tr w:rsidR="00885A70" w:rsidRPr="00885A70" w14:paraId="6BF479B4" w14:textId="77777777" w:rsidTr="009334D5">
        <w:trPr>
          <w:trHeight w:val="288"/>
          <w:jc w:val="center"/>
        </w:trPr>
        <w:tc>
          <w:tcPr>
            <w:tcW w:w="358" w:type="pct"/>
            <w:tcBorders>
              <w:top w:val="nil"/>
              <w:left w:val="nil"/>
              <w:bottom w:val="nil"/>
              <w:right w:val="nil"/>
            </w:tcBorders>
            <w:shd w:val="clear" w:color="auto" w:fill="auto"/>
            <w:noWrap/>
            <w:vAlign w:val="bottom"/>
            <w:hideMark/>
          </w:tcPr>
          <w:p w14:paraId="54900760" w14:textId="700E5BE5"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No</w:t>
            </w:r>
          </w:p>
        </w:tc>
        <w:tc>
          <w:tcPr>
            <w:tcW w:w="219" w:type="pct"/>
            <w:tcBorders>
              <w:top w:val="nil"/>
              <w:left w:val="nil"/>
              <w:bottom w:val="nil"/>
              <w:right w:val="nil"/>
            </w:tcBorders>
            <w:shd w:val="clear" w:color="auto" w:fill="auto"/>
            <w:noWrap/>
            <w:vAlign w:val="bottom"/>
            <w:hideMark/>
          </w:tcPr>
          <w:p w14:paraId="3477CC23" w14:textId="770C7F5F"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No</w:t>
            </w:r>
          </w:p>
        </w:tc>
        <w:tc>
          <w:tcPr>
            <w:tcW w:w="296" w:type="pct"/>
            <w:tcBorders>
              <w:top w:val="nil"/>
              <w:left w:val="nil"/>
              <w:bottom w:val="nil"/>
              <w:right w:val="nil"/>
            </w:tcBorders>
            <w:shd w:val="clear" w:color="auto" w:fill="auto"/>
            <w:noWrap/>
            <w:vAlign w:val="bottom"/>
            <w:hideMark/>
          </w:tcPr>
          <w:p w14:paraId="72DF2185" w14:textId="71964C17"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9.15</w:t>
            </w:r>
          </w:p>
        </w:tc>
        <w:tc>
          <w:tcPr>
            <w:tcW w:w="373" w:type="pct"/>
            <w:tcBorders>
              <w:top w:val="nil"/>
              <w:left w:val="nil"/>
              <w:bottom w:val="nil"/>
              <w:right w:val="nil"/>
            </w:tcBorders>
            <w:shd w:val="clear" w:color="auto" w:fill="auto"/>
            <w:noWrap/>
            <w:vAlign w:val="bottom"/>
            <w:hideMark/>
          </w:tcPr>
          <w:p w14:paraId="7515DE1B" w14:textId="35822B2F"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0.00918</w:t>
            </w:r>
          </w:p>
        </w:tc>
        <w:tc>
          <w:tcPr>
            <w:tcW w:w="296" w:type="pct"/>
            <w:tcBorders>
              <w:top w:val="nil"/>
              <w:left w:val="nil"/>
              <w:bottom w:val="nil"/>
              <w:right w:val="nil"/>
            </w:tcBorders>
            <w:shd w:val="clear" w:color="auto" w:fill="auto"/>
            <w:noWrap/>
            <w:vAlign w:val="bottom"/>
            <w:hideMark/>
          </w:tcPr>
          <w:p w14:paraId="62F69623" w14:textId="1593AC6F"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0.021</w:t>
            </w:r>
          </w:p>
        </w:tc>
        <w:tc>
          <w:tcPr>
            <w:tcW w:w="257" w:type="pct"/>
            <w:tcBorders>
              <w:top w:val="nil"/>
              <w:left w:val="nil"/>
              <w:bottom w:val="nil"/>
              <w:right w:val="nil"/>
            </w:tcBorders>
            <w:shd w:val="clear" w:color="auto" w:fill="auto"/>
            <w:noWrap/>
            <w:vAlign w:val="bottom"/>
            <w:hideMark/>
          </w:tcPr>
          <w:p w14:paraId="28EA9EF3" w14:textId="1D9E31C6"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0.85</w:t>
            </w:r>
          </w:p>
        </w:tc>
        <w:tc>
          <w:tcPr>
            <w:tcW w:w="206" w:type="pct"/>
            <w:tcBorders>
              <w:top w:val="nil"/>
              <w:left w:val="nil"/>
              <w:bottom w:val="nil"/>
              <w:right w:val="nil"/>
            </w:tcBorders>
            <w:shd w:val="clear" w:color="auto" w:fill="auto"/>
            <w:noWrap/>
            <w:vAlign w:val="bottom"/>
            <w:hideMark/>
          </w:tcPr>
          <w:p w14:paraId="4BE088C6" w14:textId="5DA90734"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600</w:t>
            </w:r>
          </w:p>
        </w:tc>
        <w:tc>
          <w:tcPr>
            <w:tcW w:w="288" w:type="pct"/>
            <w:tcBorders>
              <w:top w:val="nil"/>
              <w:left w:val="nil"/>
              <w:bottom w:val="nil"/>
              <w:right w:val="nil"/>
            </w:tcBorders>
            <w:shd w:val="clear" w:color="auto" w:fill="auto"/>
            <w:noWrap/>
            <w:vAlign w:val="bottom"/>
            <w:hideMark/>
          </w:tcPr>
          <w:p w14:paraId="7FEBEC1E" w14:textId="49CB713A"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Med</w:t>
            </w:r>
          </w:p>
        </w:tc>
        <w:tc>
          <w:tcPr>
            <w:tcW w:w="280" w:type="pct"/>
            <w:tcBorders>
              <w:top w:val="nil"/>
              <w:left w:val="nil"/>
              <w:bottom w:val="nil"/>
              <w:right w:val="nil"/>
            </w:tcBorders>
            <w:shd w:val="clear" w:color="auto" w:fill="auto"/>
            <w:noWrap/>
            <w:vAlign w:val="bottom"/>
            <w:hideMark/>
          </w:tcPr>
          <w:p w14:paraId="18CE3316" w14:textId="7FC73D74"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33.36</w:t>
            </w:r>
          </w:p>
        </w:tc>
        <w:tc>
          <w:tcPr>
            <w:tcW w:w="280" w:type="pct"/>
            <w:tcBorders>
              <w:top w:val="nil"/>
              <w:left w:val="nil"/>
              <w:bottom w:val="nil"/>
              <w:right w:val="nil"/>
            </w:tcBorders>
            <w:vAlign w:val="bottom"/>
          </w:tcPr>
          <w:p w14:paraId="398A93F5" w14:textId="6628F09D"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1.45</w:t>
            </w:r>
          </w:p>
        </w:tc>
        <w:tc>
          <w:tcPr>
            <w:tcW w:w="309" w:type="pct"/>
            <w:tcBorders>
              <w:top w:val="nil"/>
              <w:left w:val="nil"/>
              <w:bottom w:val="nil"/>
              <w:right w:val="nil"/>
            </w:tcBorders>
            <w:vAlign w:val="bottom"/>
          </w:tcPr>
          <w:p w14:paraId="145AE3FD" w14:textId="5D1F115D"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14.21</w:t>
            </w:r>
          </w:p>
        </w:tc>
        <w:tc>
          <w:tcPr>
            <w:tcW w:w="345" w:type="pct"/>
            <w:tcBorders>
              <w:top w:val="nil"/>
              <w:left w:val="nil"/>
              <w:bottom w:val="nil"/>
              <w:right w:val="nil"/>
            </w:tcBorders>
            <w:vAlign w:val="bottom"/>
          </w:tcPr>
          <w:p w14:paraId="7DE92D69" w14:textId="2D0E229D"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2.34</w:t>
            </w:r>
          </w:p>
        </w:tc>
        <w:tc>
          <w:tcPr>
            <w:tcW w:w="236" w:type="pct"/>
            <w:tcBorders>
              <w:top w:val="nil"/>
              <w:left w:val="nil"/>
              <w:bottom w:val="nil"/>
              <w:right w:val="nil"/>
            </w:tcBorders>
            <w:vAlign w:val="bottom"/>
          </w:tcPr>
          <w:p w14:paraId="75800070" w14:textId="079EFA2B"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7.4</w:t>
            </w:r>
          </w:p>
        </w:tc>
        <w:tc>
          <w:tcPr>
            <w:tcW w:w="313" w:type="pct"/>
            <w:tcBorders>
              <w:top w:val="nil"/>
              <w:left w:val="nil"/>
              <w:bottom w:val="nil"/>
              <w:right w:val="nil"/>
            </w:tcBorders>
            <w:vAlign w:val="bottom"/>
          </w:tcPr>
          <w:p w14:paraId="4A9DCD16" w14:textId="27DBF7C8"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8</w:t>
            </w:r>
          </w:p>
        </w:tc>
        <w:tc>
          <w:tcPr>
            <w:tcW w:w="275" w:type="pct"/>
            <w:tcBorders>
              <w:top w:val="nil"/>
              <w:left w:val="nil"/>
              <w:bottom w:val="nil"/>
              <w:right w:val="nil"/>
            </w:tcBorders>
            <w:vAlign w:val="bottom"/>
          </w:tcPr>
          <w:p w14:paraId="22D19D56" w14:textId="4ECD541A"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1</w:t>
            </w:r>
          </w:p>
        </w:tc>
        <w:tc>
          <w:tcPr>
            <w:tcW w:w="299" w:type="pct"/>
            <w:tcBorders>
              <w:top w:val="nil"/>
              <w:left w:val="nil"/>
              <w:bottom w:val="nil"/>
              <w:right w:val="nil"/>
            </w:tcBorders>
            <w:vAlign w:val="bottom"/>
          </w:tcPr>
          <w:p w14:paraId="5E8DA5A3" w14:textId="0F1E150E"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40</w:t>
            </w:r>
          </w:p>
        </w:tc>
        <w:tc>
          <w:tcPr>
            <w:tcW w:w="370" w:type="pct"/>
            <w:tcBorders>
              <w:top w:val="nil"/>
              <w:left w:val="nil"/>
              <w:bottom w:val="nil"/>
              <w:right w:val="nil"/>
            </w:tcBorders>
            <w:vAlign w:val="bottom"/>
          </w:tcPr>
          <w:p w14:paraId="7B183D4C" w14:textId="64149A83"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0.057</w:t>
            </w:r>
          </w:p>
        </w:tc>
      </w:tr>
      <w:tr w:rsidR="00885A70" w:rsidRPr="00885A70" w14:paraId="1CA2921D" w14:textId="77777777" w:rsidTr="009334D5">
        <w:trPr>
          <w:trHeight w:val="288"/>
          <w:jc w:val="center"/>
        </w:trPr>
        <w:tc>
          <w:tcPr>
            <w:tcW w:w="358" w:type="pct"/>
            <w:tcBorders>
              <w:top w:val="nil"/>
              <w:left w:val="nil"/>
              <w:bottom w:val="nil"/>
              <w:right w:val="nil"/>
            </w:tcBorders>
            <w:shd w:val="clear" w:color="auto" w:fill="auto"/>
            <w:noWrap/>
            <w:vAlign w:val="bottom"/>
            <w:hideMark/>
          </w:tcPr>
          <w:p w14:paraId="1CEDDA37" w14:textId="0F7A43C1"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No</w:t>
            </w:r>
          </w:p>
        </w:tc>
        <w:tc>
          <w:tcPr>
            <w:tcW w:w="219" w:type="pct"/>
            <w:tcBorders>
              <w:top w:val="nil"/>
              <w:left w:val="nil"/>
              <w:bottom w:val="nil"/>
              <w:right w:val="nil"/>
            </w:tcBorders>
            <w:shd w:val="clear" w:color="auto" w:fill="auto"/>
            <w:noWrap/>
            <w:vAlign w:val="bottom"/>
            <w:hideMark/>
          </w:tcPr>
          <w:p w14:paraId="6BD93224" w14:textId="1003DD01"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Yes</w:t>
            </w:r>
          </w:p>
        </w:tc>
        <w:tc>
          <w:tcPr>
            <w:tcW w:w="296" w:type="pct"/>
            <w:tcBorders>
              <w:top w:val="nil"/>
              <w:left w:val="nil"/>
              <w:bottom w:val="nil"/>
              <w:right w:val="nil"/>
            </w:tcBorders>
            <w:shd w:val="clear" w:color="auto" w:fill="auto"/>
            <w:noWrap/>
            <w:vAlign w:val="bottom"/>
            <w:hideMark/>
          </w:tcPr>
          <w:p w14:paraId="066577D5" w14:textId="25E9532B"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6.5</w:t>
            </w:r>
          </w:p>
        </w:tc>
        <w:tc>
          <w:tcPr>
            <w:tcW w:w="373" w:type="pct"/>
            <w:tcBorders>
              <w:top w:val="nil"/>
              <w:left w:val="nil"/>
              <w:bottom w:val="nil"/>
              <w:right w:val="nil"/>
            </w:tcBorders>
            <w:shd w:val="clear" w:color="auto" w:fill="auto"/>
            <w:noWrap/>
            <w:vAlign w:val="bottom"/>
            <w:hideMark/>
          </w:tcPr>
          <w:p w14:paraId="7DB2D774" w14:textId="7208AADD"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0.0084</w:t>
            </w:r>
          </w:p>
        </w:tc>
        <w:tc>
          <w:tcPr>
            <w:tcW w:w="296" w:type="pct"/>
            <w:tcBorders>
              <w:top w:val="nil"/>
              <w:left w:val="nil"/>
              <w:bottom w:val="nil"/>
              <w:right w:val="nil"/>
            </w:tcBorders>
            <w:shd w:val="clear" w:color="auto" w:fill="auto"/>
            <w:noWrap/>
            <w:vAlign w:val="bottom"/>
            <w:hideMark/>
          </w:tcPr>
          <w:p w14:paraId="51007C5E" w14:textId="60116763"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0.0138</w:t>
            </w:r>
          </w:p>
        </w:tc>
        <w:tc>
          <w:tcPr>
            <w:tcW w:w="257" w:type="pct"/>
            <w:tcBorders>
              <w:top w:val="nil"/>
              <w:left w:val="nil"/>
              <w:bottom w:val="nil"/>
              <w:right w:val="nil"/>
            </w:tcBorders>
            <w:shd w:val="clear" w:color="auto" w:fill="auto"/>
            <w:noWrap/>
            <w:vAlign w:val="bottom"/>
            <w:hideMark/>
          </w:tcPr>
          <w:p w14:paraId="1AB00C79" w14:textId="302B3F89"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1.621</w:t>
            </w:r>
          </w:p>
        </w:tc>
        <w:tc>
          <w:tcPr>
            <w:tcW w:w="206" w:type="pct"/>
            <w:tcBorders>
              <w:top w:val="nil"/>
              <w:left w:val="nil"/>
              <w:bottom w:val="nil"/>
              <w:right w:val="nil"/>
            </w:tcBorders>
            <w:shd w:val="clear" w:color="auto" w:fill="auto"/>
            <w:noWrap/>
            <w:vAlign w:val="bottom"/>
            <w:hideMark/>
          </w:tcPr>
          <w:p w14:paraId="6EDB4E21" w14:textId="285BE64A"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650</w:t>
            </w:r>
          </w:p>
        </w:tc>
        <w:tc>
          <w:tcPr>
            <w:tcW w:w="288" w:type="pct"/>
            <w:tcBorders>
              <w:top w:val="nil"/>
              <w:left w:val="nil"/>
              <w:bottom w:val="nil"/>
              <w:right w:val="nil"/>
            </w:tcBorders>
            <w:shd w:val="clear" w:color="auto" w:fill="auto"/>
            <w:noWrap/>
            <w:vAlign w:val="bottom"/>
            <w:hideMark/>
          </w:tcPr>
          <w:p w14:paraId="6E512F76" w14:textId="18FA9C8C"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Low</w:t>
            </w:r>
          </w:p>
        </w:tc>
        <w:tc>
          <w:tcPr>
            <w:tcW w:w="280" w:type="pct"/>
            <w:tcBorders>
              <w:top w:val="nil"/>
              <w:left w:val="nil"/>
              <w:bottom w:val="nil"/>
              <w:right w:val="nil"/>
            </w:tcBorders>
            <w:shd w:val="clear" w:color="auto" w:fill="auto"/>
            <w:noWrap/>
            <w:vAlign w:val="bottom"/>
            <w:hideMark/>
          </w:tcPr>
          <w:p w14:paraId="3B96BC3A" w14:textId="7C0A3897"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66.32</w:t>
            </w:r>
          </w:p>
        </w:tc>
        <w:tc>
          <w:tcPr>
            <w:tcW w:w="280" w:type="pct"/>
            <w:tcBorders>
              <w:top w:val="nil"/>
              <w:left w:val="nil"/>
              <w:bottom w:val="nil"/>
              <w:right w:val="nil"/>
            </w:tcBorders>
            <w:vAlign w:val="bottom"/>
          </w:tcPr>
          <w:p w14:paraId="20BFC860" w14:textId="76CED701"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1.45</w:t>
            </w:r>
          </w:p>
        </w:tc>
        <w:tc>
          <w:tcPr>
            <w:tcW w:w="309" w:type="pct"/>
            <w:tcBorders>
              <w:top w:val="nil"/>
              <w:left w:val="nil"/>
              <w:bottom w:val="nil"/>
              <w:right w:val="nil"/>
            </w:tcBorders>
            <w:vAlign w:val="bottom"/>
          </w:tcPr>
          <w:p w14:paraId="7876D367" w14:textId="4975806D"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11.45</w:t>
            </w:r>
          </w:p>
        </w:tc>
        <w:tc>
          <w:tcPr>
            <w:tcW w:w="345" w:type="pct"/>
            <w:tcBorders>
              <w:top w:val="nil"/>
              <w:left w:val="nil"/>
              <w:bottom w:val="nil"/>
              <w:right w:val="nil"/>
            </w:tcBorders>
            <w:vAlign w:val="bottom"/>
          </w:tcPr>
          <w:p w14:paraId="01991008" w14:textId="3406494B"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1.79</w:t>
            </w:r>
          </w:p>
        </w:tc>
        <w:tc>
          <w:tcPr>
            <w:tcW w:w="236" w:type="pct"/>
            <w:tcBorders>
              <w:top w:val="nil"/>
              <w:left w:val="nil"/>
              <w:bottom w:val="nil"/>
              <w:right w:val="nil"/>
            </w:tcBorders>
            <w:vAlign w:val="bottom"/>
          </w:tcPr>
          <w:p w14:paraId="6808AEE3" w14:textId="7B287CFD"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12</w:t>
            </w:r>
          </w:p>
        </w:tc>
        <w:tc>
          <w:tcPr>
            <w:tcW w:w="313" w:type="pct"/>
            <w:tcBorders>
              <w:top w:val="nil"/>
              <w:left w:val="nil"/>
              <w:bottom w:val="nil"/>
              <w:right w:val="nil"/>
            </w:tcBorders>
            <w:vAlign w:val="bottom"/>
          </w:tcPr>
          <w:p w14:paraId="302A2C35" w14:textId="22882BFA"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7</w:t>
            </w:r>
          </w:p>
        </w:tc>
        <w:tc>
          <w:tcPr>
            <w:tcW w:w="275" w:type="pct"/>
            <w:tcBorders>
              <w:top w:val="nil"/>
              <w:left w:val="nil"/>
              <w:bottom w:val="nil"/>
              <w:right w:val="nil"/>
            </w:tcBorders>
            <w:vAlign w:val="bottom"/>
          </w:tcPr>
          <w:p w14:paraId="5CEEC837" w14:textId="2CEAA418"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1.8</w:t>
            </w:r>
          </w:p>
        </w:tc>
        <w:tc>
          <w:tcPr>
            <w:tcW w:w="299" w:type="pct"/>
            <w:tcBorders>
              <w:top w:val="nil"/>
              <w:left w:val="nil"/>
              <w:bottom w:val="nil"/>
              <w:right w:val="nil"/>
            </w:tcBorders>
            <w:vAlign w:val="bottom"/>
          </w:tcPr>
          <w:p w14:paraId="4F83D373" w14:textId="3C36CF0B"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40</w:t>
            </w:r>
          </w:p>
        </w:tc>
        <w:tc>
          <w:tcPr>
            <w:tcW w:w="370" w:type="pct"/>
            <w:tcBorders>
              <w:top w:val="nil"/>
              <w:left w:val="nil"/>
              <w:bottom w:val="nil"/>
              <w:right w:val="nil"/>
            </w:tcBorders>
            <w:vAlign w:val="bottom"/>
          </w:tcPr>
          <w:p w14:paraId="0F53CB15" w14:textId="1B93F505"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0.0058</w:t>
            </w:r>
          </w:p>
        </w:tc>
      </w:tr>
      <w:tr w:rsidR="00885A70" w:rsidRPr="00885A70" w14:paraId="36E78A97" w14:textId="77777777" w:rsidTr="009334D5">
        <w:trPr>
          <w:trHeight w:val="288"/>
          <w:jc w:val="center"/>
        </w:trPr>
        <w:tc>
          <w:tcPr>
            <w:tcW w:w="358" w:type="pct"/>
            <w:tcBorders>
              <w:top w:val="nil"/>
              <w:left w:val="nil"/>
              <w:bottom w:val="nil"/>
              <w:right w:val="nil"/>
            </w:tcBorders>
            <w:shd w:val="clear" w:color="auto" w:fill="auto"/>
            <w:noWrap/>
            <w:vAlign w:val="bottom"/>
            <w:hideMark/>
          </w:tcPr>
          <w:p w14:paraId="23CC1FD4" w14:textId="20B01091"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No</w:t>
            </w:r>
          </w:p>
        </w:tc>
        <w:tc>
          <w:tcPr>
            <w:tcW w:w="219" w:type="pct"/>
            <w:tcBorders>
              <w:top w:val="nil"/>
              <w:left w:val="nil"/>
              <w:bottom w:val="nil"/>
              <w:right w:val="nil"/>
            </w:tcBorders>
            <w:shd w:val="clear" w:color="auto" w:fill="auto"/>
            <w:noWrap/>
            <w:vAlign w:val="bottom"/>
            <w:hideMark/>
          </w:tcPr>
          <w:p w14:paraId="68EDD1D1" w14:textId="2AB87B8A"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Yes</w:t>
            </w:r>
          </w:p>
        </w:tc>
        <w:tc>
          <w:tcPr>
            <w:tcW w:w="296" w:type="pct"/>
            <w:tcBorders>
              <w:top w:val="nil"/>
              <w:left w:val="nil"/>
              <w:bottom w:val="nil"/>
              <w:right w:val="nil"/>
            </w:tcBorders>
            <w:shd w:val="clear" w:color="auto" w:fill="auto"/>
            <w:noWrap/>
            <w:vAlign w:val="bottom"/>
            <w:hideMark/>
          </w:tcPr>
          <w:p w14:paraId="06973BE9" w14:textId="6E071A32"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393.05</w:t>
            </w:r>
          </w:p>
        </w:tc>
        <w:tc>
          <w:tcPr>
            <w:tcW w:w="373" w:type="pct"/>
            <w:tcBorders>
              <w:top w:val="nil"/>
              <w:left w:val="nil"/>
              <w:bottom w:val="nil"/>
              <w:right w:val="nil"/>
            </w:tcBorders>
            <w:shd w:val="clear" w:color="auto" w:fill="auto"/>
            <w:noWrap/>
            <w:vAlign w:val="bottom"/>
            <w:hideMark/>
          </w:tcPr>
          <w:p w14:paraId="72E20C38" w14:textId="48E741C7"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0.0019</w:t>
            </w:r>
          </w:p>
        </w:tc>
        <w:tc>
          <w:tcPr>
            <w:tcW w:w="296" w:type="pct"/>
            <w:tcBorders>
              <w:top w:val="nil"/>
              <w:left w:val="nil"/>
              <w:bottom w:val="nil"/>
              <w:right w:val="nil"/>
            </w:tcBorders>
            <w:shd w:val="clear" w:color="auto" w:fill="auto"/>
            <w:noWrap/>
            <w:vAlign w:val="bottom"/>
            <w:hideMark/>
          </w:tcPr>
          <w:p w14:paraId="64FBB17C" w14:textId="67CFC301"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0.1864</w:t>
            </w:r>
          </w:p>
        </w:tc>
        <w:tc>
          <w:tcPr>
            <w:tcW w:w="257" w:type="pct"/>
            <w:tcBorders>
              <w:top w:val="nil"/>
              <w:left w:val="nil"/>
              <w:bottom w:val="nil"/>
              <w:right w:val="nil"/>
            </w:tcBorders>
            <w:shd w:val="clear" w:color="auto" w:fill="auto"/>
            <w:noWrap/>
            <w:vAlign w:val="bottom"/>
            <w:hideMark/>
          </w:tcPr>
          <w:p w14:paraId="26D4C6AD" w14:textId="42852DCA"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0.988</w:t>
            </w:r>
          </w:p>
        </w:tc>
        <w:tc>
          <w:tcPr>
            <w:tcW w:w="206" w:type="pct"/>
            <w:tcBorders>
              <w:top w:val="nil"/>
              <w:left w:val="nil"/>
              <w:bottom w:val="nil"/>
              <w:right w:val="nil"/>
            </w:tcBorders>
            <w:shd w:val="clear" w:color="auto" w:fill="auto"/>
            <w:noWrap/>
            <w:vAlign w:val="bottom"/>
            <w:hideMark/>
          </w:tcPr>
          <w:p w14:paraId="4BD6B283" w14:textId="01CF411D"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800</w:t>
            </w:r>
          </w:p>
        </w:tc>
        <w:tc>
          <w:tcPr>
            <w:tcW w:w="288" w:type="pct"/>
            <w:tcBorders>
              <w:top w:val="nil"/>
              <w:left w:val="nil"/>
              <w:bottom w:val="nil"/>
              <w:right w:val="nil"/>
            </w:tcBorders>
            <w:shd w:val="clear" w:color="auto" w:fill="auto"/>
            <w:noWrap/>
            <w:vAlign w:val="bottom"/>
            <w:hideMark/>
          </w:tcPr>
          <w:p w14:paraId="068B395D" w14:textId="006D1521"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Dim</w:t>
            </w:r>
          </w:p>
        </w:tc>
        <w:tc>
          <w:tcPr>
            <w:tcW w:w="280" w:type="pct"/>
            <w:tcBorders>
              <w:top w:val="nil"/>
              <w:left w:val="nil"/>
              <w:bottom w:val="nil"/>
              <w:right w:val="nil"/>
            </w:tcBorders>
            <w:shd w:val="clear" w:color="auto" w:fill="auto"/>
            <w:noWrap/>
            <w:vAlign w:val="bottom"/>
            <w:hideMark/>
          </w:tcPr>
          <w:p w14:paraId="26245C3C" w14:textId="4BAE2B6C"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94</w:t>
            </w:r>
          </w:p>
        </w:tc>
        <w:tc>
          <w:tcPr>
            <w:tcW w:w="280" w:type="pct"/>
            <w:tcBorders>
              <w:top w:val="nil"/>
              <w:left w:val="nil"/>
              <w:bottom w:val="nil"/>
              <w:right w:val="nil"/>
            </w:tcBorders>
            <w:vAlign w:val="bottom"/>
          </w:tcPr>
          <w:p w14:paraId="5BF32D28" w14:textId="586B49DA"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1.5</w:t>
            </w:r>
          </w:p>
        </w:tc>
        <w:tc>
          <w:tcPr>
            <w:tcW w:w="309" w:type="pct"/>
            <w:tcBorders>
              <w:top w:val="nil"/>
              <w:left w:val="nil"/>
              <w:bottom w:val="nil"/>
              <w:right w:val="nil"/>
            </w:tcBorders>
            <w:vAlign w:val="bottom"/>
          </w:tcPr>
          <w:p w14:paraId="1B183CB0" w14:textId="5659B737"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5.5</w:t>
            </w:r>
          </w:p>
        </w:tc>
        <w:tc>
          <w:tcPr>
            <w:tcW w:w="345" w:type="pct"/>
            <w:tcBorders>
              <w:top w:val="nil"/>
              <w:left w:val="nil"/>
              <w:bottom w:val="nil"/>
              <w:right w:val="nil"/>
            </w:tcBorders>
            <w:vAlign w:val="bottom"/>
          </w:tcPr>
          <w:p w14:paraId="0BDCE7A9" w14:textId="247517D8"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0.07</w:t>
            </w:r>
          </w:p>
        </w:tc>
        <w:tc>
          <w:tcPr>
            <w:tcW w:w="236" w:type="pct"/>
            <w:tcBorders>
              <w:top w:val="nil"/>
              <w:left w:val="nil"/>
              <w:bottom w:val="nil"/>
              <w:right w:val="nil"/>
            </w:tcBorders>
            <w:vAlign w:val="bottom"/>
          </w:tcPr>
          <w:p w14:paraId="34AFE8F4" w14:textId="6736C39E"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7</w:t>
            </w:r>
          </w:p>
        </w:tc>
        <w:tc>
          <w:tcPr>
            <w:tcW w:w="313" w:type="pct"/>
            <w:tcBorders>
              <w:top w:val="nil"/>
              <w:left w:val="nil"/>
              <w:bottom w:val="nil"/>
              <w:right w:val="nil"/>
            </w:tcBorders>
            <w:vAlign w:val="bottom"/>
          </w:tcPr>
          <w:p w14:paraId="5B88B912" w14:textId="5A944239"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3</w:t>
            </w:r>
          </w:p>
        </w:tc>
        <w:tc>
          <w:tcPr>
            <w:tcW w:w="275" w:type="pct"/>
            <w:tcBorders>
              <w:top w:val="nil"/>
              <w:left w:val="nil"/>
              <w:bottom w:val="nil"/>
              <w:right w:val="nil"/>
            </w:tcBorders>
            <w:vAlign w:val="bottom"/>
          </w:tcPr>
          <w:p w14:paraId="2730DEFA" w14:textId="7402C2F0"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3</w:t>
            </w:r>
          </w:p>
        </w:tc>
        <w:tc>
          <w:tcPr>
            <w:tcW w:w="299" w:type="pct"/>
            <w:tcBorders>
              <w:top w:val="nil"/>
              <w:left w:val="nil"/>
              <w:bottom w:val="nil"/>
              <w:right w:val="nil"/>
            </w:tcBorders>
            <w:vAlign w:val="bottom"/>
          </w:tcPr>
          <w:p w14:paraId="18E6E4D4" w14:textId="1AD4BF08"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20</w:t>
            </w:r>
          </w:p>
        </w:tc>
        <w:tc>
          <w:tcPr>
            <w:tcW w:w="370" w:type="pct"/>
            <w:tcBorders>
              <w:top w:val="nil"/>
              <w:left w:val="nil"/>
              <w:bottom w:val="nil"/>
              <w:right w:val="nil"/>
            </w:tcBorders>
            <w:vAlign w:val="bottom"/>
          </w:tcPr>
          <w:p w14:paraId="6CE561D8" w14:textId="2289E414"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0.062</w:t>
            </w:r>
          </w:p>
        </w:tc>
      </w:tr>
      <w:tr w:rsidR="00885A70" w:rsidRPr="00885A70" w14:paraId="4CFEE896" w14:textId="77777777" w:rsidTr="009334D5">
        <w:trPr>
          <w:trHeight w:val="288"/>
          <w:jc w:val="center"/>
        </w:trPr>
        <w:tc>
          <w:tcPr>
            <w:tcW w:w="358" w:type="pct"/>
            <w:tcBorders>
              <w:top w:val="nil"/>
              <w:left w:val="nil"/>
              <w:bottom w:val="nil"/>
              <w:right w:val="nil"/>
            </w:tcBorders>
            <w:shd w:val="clear" w:color="auto" w:fill="auto"/>
            <w:noWrap/>
            <w:vAlign w:val="bottom"/>
            <w:hideMark/>
          </w:tcPr>
          <w:p w14:paraId="6BBC84B7" w14:textId="65A3CAED"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No</w:t>
            </w:r>
          </w:p>
        </w:tc>
        <w:tc>
          <w:tcPr>
            <w:tcW w:w="219" w:type="pct"/>
            <w:tcBorders>
              <w:top w:val="nil"/>
              <w:left w:val="nil"/>
              <w:bottom w:val="nil"/>
              <w:right w:val="nil"/>
            </w:tcBorders>
            <w:shd w:val="clear" w:color="auto" w:fill="auto"/>
            <w:noWrap/>
            <w:vAlign w:val="bottom"/>
            <w:hideMark/>
          </w:tcPr>
          <w:p w14:paraId="3A3C53B9" w14:textId="1C7C2B1F"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Yes</w:t>
            </w:r>
          </w:p>
        </w:tc>
        <w:tc>
          <w:tcPr>
            <w:tcW w:w="296" w:type="pct"/>
            <w:tcBorders>
              <w:top w:val="nil"/>
              <w:left w:val="nil"/>
              <w:bottom w:val="nil"/>
              <w:right w:val="nil"/>
            </w:tcBorders>
            <w:shd w:val="clear" w:color="auto" w:fill="auto"/>
            <w:noWrap/>
            <w:vAlign w:val="bottom"/>
            <w:hideMark/>
          </w:tcPr>
          <w:p w14:paraId="3764A1C5" w14:textId="24358324"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54.5</w:t>
            </w:r>
          </w:p>
        </w:tc>
        <w:tc>
          <w:tcPr>
            <w:tcW w:w="373" w:type="pct"/>
            <w:tcBorders>
              <w:top w:val="nil"/>
              <w:left w:val="nil"/>
              <w:bottom w:val="nil"/>
              <w:right w:val="nil"/>
            </w:tcBorders>
            <w:shd w:val="clear" w:color="auto" w:fill="auto"/>
            <w:noWrap/>
            <w:vAlign w:val="bottom"/>
            <w:hideMark/>
          </w:tcPr>
          <w:p w14:paraId="2A9ED9EF" w14:textId="0048AC41"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0.0064</w:t>
            </w:r>
          </w:p>
        </w:tc>
        <w:tc>
          <w:tcPr>
            <w:tcW w:w="296" w:type="pct"/>
            <w:tcBorders>
              <w:top w:val="nil"/>
              <w:left w:val="nil"/>
              <w:bottom w:val="nil"/>
              <w:right w:val="nil"/>
            </w:tcBorders>
            <w:shd w:val="clear" w:color="auto" w:fill="auto"/>
            <w:noWrap/>
            <w:vAlign w:val="bottom"/>
            <w:hideMark/>
          </w:tcPr>
          <w:p w14:paraId="2B1B77B9" w14:textId="20311495"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0.087</w:t>
            </w:r>
          </w:p>
        </w:tc>
        <w:tc>
          <w:tcPr>
            <w:tcW w:w="257" w:type="pct"/>
            <w:tcBorders>
              <w:top w:val="nil"/>
              <w:left w:val="nil"/>
              <w:bottom w:val="nil"/>
              <w:right w:val="nil"/>
            </w:tcBorders>
            <w:shd w:val="clear" w:color="auto" w:fill="auto"/>
            <w:noWrap/>
            <w:vAlign w:val="bottom"/>
            <w:hideMark/>
          </w:tcPr>
          <w:p w14:paraId="57CCBC23" w14:textId="1CF71426"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0.99</w:t>
            </w:r>
          </w:p>
        </w:tc>
        <w:tc>
          <w:tcPr>
            <w:tcW w:w="206" w:type="pct"/>
            <w:tcBorders>
              <w:top w:val="nil"/>
              <w:left w:val="nil"/>
              <w:bottom w:val="nil"/>
              <w:right w:val="nil"/>
            </w:tcBorders>
            <w:shd w:val="clear" w:color="auto" w:fill="auto"/>
            <w:noWrap/>
            <w:vAlign w:val="bottom"/>
            <w:hideMark/>
          </w:tcPr>
          <w:p w14:paraId="645A72F0" w14:textId="4210A39A"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900</w:t>
            </w:r>
          </w:p>
        </w:tc>
        <w:tc>
          <w:tcPr>
            <w:tcW w:w="288" w:type="pct"/>
            <w:tcBorders>
              <w:top w:val="nil"/>
              <w:left w:val="nil"/>
              <w:bottom w:val="nil"/>
              <w:right w:val="nil"/>
            </w:tcBorders>
            <w:shd w:val="clear" w:color="auto" w:fill="auto"/>
            <w:noWrap/>
            <w:vAlign w:val="bottom"/>
            <w:hideMark/>
          </w:tcPr>
          <w:p w14:paraId="7CF8546C" w14:textId="404AC917"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No</w:t>
            </w:r>
          </w:p>
        </w:tc>
        <w:tc>
          <w:tcPr>
            <w:tcW w:w="280" w:type="pct"/>
            <w:tcBorders>
              <w:top w:val="nil"/>
              <w:left w:val="nil"/>
              <w:bottom w:val="nil"/>
              <w:right w:val="nil"/>
            </w:tcBorders>
            <w:shd w:val="clear" w:color="auto" w:fill="auto"/>
            <w:noWrap/>
            <w:vAlign w:val="bottom"/>
            <w:hideMark/>
          </w:tcPr>
          <w:p w14:paraId="5DCBC15F" w14:textId="4CD26DD5"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17.17</w:t>
            </w:r>
          </w:p>
        </w:tc>
        <w:tc>
          <w:tcPr>
            <w:tcW w:w="280" w:type="pct"/>
            <w:tcBorders>
              <w:top w:val="nil"/>
              <w:left w:val="nil"/>
              <w:bottom w:val="nil"/>
              <w:right w:val="nil"/>
            </w:tcBorders>
            <w:vAlign w:val="bottom"/>
          </w:tcPr>
          <w:p w14:paraId="6CC64961" w14:textId="1E139E59"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0.195</w:t>
            </w:r>
          </w:p>
        </w:tc>
        <w:tc>
          <w:tcPr>
            <w:tcW w:w="309" w:type="pct"/>
            <w:tcBorders>
              <w:top w:val="nil"/>
              <w:left w:val="nil"/>
              <w:bottom w:val="nil"/>
              <w:right w:val="nil"/>
            </w:tcBorders>
            <w:vAlign w:val="bottom"/>
          </w:tcPr>
          <w:p w14:paraId="0DF9EF59" w14:textId="4B912F0B"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1.96</w:t>
            </w:r>
          </w:p>
        </w:tc>
        <w:tc>
          <w:tcPr>
            <w:tcW w:w="345" w:type="pct"/>
            <w:tcBorders>
              <w:top w:val="nil"/>
              <w:left w:val="nil"/>
              <w:bottom w:val="nil"/>
              <w:right w:val="nil"/>
            </w:tcBorders>
            <w:vAlign w:val="bottom"/>
          </w:tcPr>
          <w:p w14:paraId="485FEC65" w14:textId="2DA55A46"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0.459</w:t>
            </w:r>
          </w:p>
        </w:tc>
        <w:tc>
          <w:tcPr>
            <w:tcW w:w="236" w:type="pct"/>
            <w:tcBorders>
              <w:top w:val="nil"/>
              <w:left w:val="nil"/>
              <w:bottom w:val="nil"/>
              <w:right w:val="nil"/>
            </w:tcBorders>
            <w:vAlign w:val="bottom"/>
          </w:tcPr>
          <w:p w14:paraId="22FCA7F9" w14:textId="7A45A7C9"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7</w:t>
            </w:r>
          </w:p>
        </w:tc>
        <w:tc>
          <w:tcPr>
            <w:tcW w:w="313" w:type="pct"/>
            <w:tcBorders>
              <w:top w:val="nil"/>
              <w:left w:val="nil"/>
              <w:bottom w:val="nil"/>
              <w:right w:val="nil"/>
            </w:tcBorders>
            <w:vAlign w:val="bottom"/>
          </w:tcPr>
          <w:p w14:paraId="51C4C7A9" w14:textId="6699BB59"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4</w:t>
            </w:r>
          </w:p>
        </w:tc>
        <w:tc>
          <w:tcPr>
            <w:tcW w:w="275" w:type="pct"/>
            <w:tcBorders>
              <w:top w:val="nil"/>
              <w:left w:val="nil"/>
              <w:bottom w:val="nil"/>
              <w:right w:val="nil"/>
            </w:tcBorders>
            <w:vAlign w:val="bottom"/>
          </w:tcPr>
          <w:p w14:paraId="052C6DD3" w14:textId="6CE0A578"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4</w:t>
            </w:r>
          </w:p>
        </w:tc>
        <w:tc>
          <w:tcPr>
            <w:tcW w:w="299" w:type="pct"/>
            <w:tcBorders>
              <w:top w:val="nil"/>
              <w:left w:val="nil"/>
              <w:bottom w:val="nil"/>
              <w:right w:val="nil"/>
            </w:tcBorders>
            <w:vAlign w:val="bottom"/>
          </w:tcPr>
          <w:p w14:paraId="147DD973" w14:textId="7CA824E5"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20</w:t>
            </w:r>
          </w:p>
        </w:tc>
        <w:tc>
          <w:tcPr>
            <w:tcW w:w="370" w:type="pct"/>
            <w:tcBorders>
              <w:top w:val="nil"/>
              <w:left w:val="nil"/>
              <w:bottom w:val="nil"/>
              <w:right w:val="nil"/>
            </w:tcBorders>
            <w:vAlign w:val="bottom"/>
          </w:tcPr>
          <w:p w14:paraId="3B0BC12F" w14:textId="1DF51A24"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0.0698</w:t>
            </w:r>
          </w:p>
        </w:tc>
      </w:tr>
      <w:tr w:rsidR="00885A70" w:rsidRPr="00885A70" w14:paraId="14087B51" w14:textId="77777777" w:rsidTr="009334D5">
        <w:trPr>
          <w:trHeight w:val="288"/>
          <w:jc w:val="center"/>
        </w:trPr>
        <w:tc>
          <w:tcPr>
            <w:tcW w:w="358" w:type="pct"/>
            <w:tcBorders>
              <w:top w:val="nil"/>
              <w:left w:val="nil"/>
              <w:bottom w:val="nil"/>
              <w:right w:val="nil"/>
            </w:tcBorders>
            <w:shd w:val="clear" w:color="auto" w:fill="auto"/>
            <w:noWrap/>
            <w:vAlign w:val="bottom"/>
            <w:hideMark/>
          </w:tcPr>
          <w:p w14:paraId="6A2DAB64" w14:textId="0F2397D6"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No</w:t>
            </w:r>
          </w:p>
        </w:tc>
        <w:tc>
          <w:tcPr>
            <w:tcW w:w="219" w:type="pct"/>
            <w:tcBorders>
              <w:top w:val="nil"/>
              <w:left w:val="nil"/>
              <w:bottom w:val="nil"/>
              <w:right w:val="nil"/>
            </w:tcBorders>
            <w:shd w:val="clear" w:color="auto" w:fill="auto"/>
            <w:noWrap/>
            <w:vAlign w:val="bottom"/>
            <w:hideMark/>
          </w:tcPr>
          <w:p w14:paraId="7515008E" w14:textId="715C9D84"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Yes</w:t>
            </w:r>
          </w:p>
        </w:tc>
        <w:tc>
          <w:tcPr>
            <w:tcW w:w="296" w:type="pct"/>
            <w:tcBorders>
              <w:top w:val="nil"/>
              <w:left w:val="nil"/>
              <w:bottom w:val="nil"/>
              <w:right w:val="nil"/>
            </w:tcBorders>
            <w:shd w:val="clear" w:color="auto" w:fill="auto"/>
            <w:noWrap/>
            <w:vAlign w:val="bottom"/>
            <w:hideMark/>
          </w:tcPr>
          <w:p w14:paraId="41C330A3" w14:textId="53CDF102"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45.11</w:t>
            </w:r>
          </w:p>
        </w:tc>
        <w:tc>
          <w:tcPr>
            <w:tcW w:w="373" w:type="pct"/>
            <w:tcBorders>
              <w:top w:val="nil"/>
              <w:left w:val="nil"/>
              <w:bottom w:val="nil"/>
              <w:right w:val="nil"/>
            </w:tcBorders>
            <w:shd w:val="clear" w:color="auto" w:fill="auto"/>
            <w:noWrap/>
            <w:vAlign w:val="bottom"/>
            <w:hideMark/>
          </w:tcPr>
          <w:p w14:paraId="782DAA2A" w14:textId="208C38AA"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0.00165</w:t>
            </w:r>
          </w:p>
        </w:tc>
        <w:tc>
          <w:tcPr>
            <w:tcW w:w="296" w:type="pct"/>
            <w:tcBorders>
              <w:top w:val="nil"/>
              <w:left w:val="nil"/>
              <w:bottom w:val="nil"/>
              <w:right w:val="nil"/>
            </w:tcBorders>
            <w:shd w:val="clear" w:color="auto" w:fill="auto"/>
            <w:noWrap/>
            <w:vAlign w:val="bottom"/>
            <w:hideMark/>
          </w:tcPr>
          <w:p w14:paraId="0AE5FC01" w14:textId="0A5643D5"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0.0191</w:t>
            </w:r>
          </w:p>
        </w:tc>
        <w:tc>
          <w:tcPr>
            <w:tcW w:w="257" w:type="pct"/>
            <w:tcBorders>
              <w:top w:val="nil"/>
              <w:left w:val="nil"/>
              <w:bottom w:val="nil"/>
              <w:right w:val="nil"/>
            </w:tcBorders>
            <w:shd w:val="clear" w:color="auto" w:fill="auto"/>
            <w:noWrap/>
            <w:vAlign w:val="bottom"/>
            <w:hideMark/>
          </w:tcPr>
          <w:p w14:paraId="340177D3" w14:textId="64B23C99"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0.64</w:t>
            </w:r>
          </w:p>
        </w:tc>
        <w:tc>
          <w:tcPr>
            <w:tcW w:w="206" w:type="pct"/>
            <w:tcBorders>
              <w:top w:val="nil"/>
              <w:left w:val="nil"/>
              <w:bottom w:val="nil"/>
              <w:right w:val="nil"/>
            </w:tcBorders>
            <w:shd w:val="clear" w:color="auto" w:fill="auto"/>
            <w:noWrap/>
            <w:vAlign w:val="bottom"/>
            <w:hideMark/>
          </w:tcPr>
          <w:p w14:paraId="375E9BBD" w14:textId="34A09CD7"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500</w:t>
            </w:r>
          </w:p>
        </w:tc>
        <w:tc>
          <w:tcPr>
            <w:tcW w:w="288" w:type="pct"/>
            <w:tcBorders>
              <w:top w:val="nil"/>
              <w:left w:val="nil"/>
              <w:bottom w:val="nil"/>
              <w:right w:val="nil"/>
            </w:tcBorders>
            <w:shd w:val="clear" w:color="auto" w:fill="auto"/>
            <w:noWrap/>
            <w:vAlign w:val="bottom"/>
            <w:hideMark/>
          </w:tcPr>
          <w:p w14:paraId="43898371" w14:textId="0AC6E98F"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High</w:t>
            </w:r>
          </w:p>
        </w:tc>
        <w:tc>
          <w:tcPr>
            <w:tcW w:w="280" w:type="pct"/>
            <w:tcBorders>
              <w:top w:val="nil"/>
              <w:left w:val="nil"/>
              <w:bottom w:val="nil"/>
              <w:right w:val="nil"/>
            </w:tcBorders>
            <w:shd w:val="clear" w:color="auto" w:fill="auto"/>
            <w:noWrap/>
            <w:vAlign w:val="bottom"/>
            <w:hideMark/>
          </w:tcPr>
          <w:p w14:paraId="0D846177" w14:textId="3753AEE1"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83.2</w:t>
            </w:r>
          </w:p>
        </w:tc>
        <w:tc>
          <w:tcPr>
            <w:tcW w:w="280" w:type="pct"/>
            <w:tcBorders>
              <w:top w:val="nil"/>
              <w:left w:val="nil"/>
              <w:bottom w:val="nil"/>
              <w:right w:val="nil"/>
            </w:tcBorders>
            <w:vAlign w:val="bottom"/>
          </w:tcPr>
          <w:p w14:paraId="2A9BDCC9" w14:textId="6CDD4008"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2.37</w:t>
            </w:r>
          </w:p>
        </w:tc>
        <w:tc>
          <w:tcPr>
            <w:tcW w:w="309" w:type="pct"/>
            <w:tcBorders>
              <w:top w:val="nil"/>
              <w:left w:val="nil"/>
              <w:bottom w:val="nil"/>
              <w:right w:val="nil"/>
            </w:tcBorders>
            <w:vAlign w:val="bottom"/>
          </w:tcPr>
          <w:p w14:paraId="3871DA98" w14:textId="1C586FC8"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10.8</w:t>
            </w:r>
          </w:p>
        </w:tc>
        <w:tc>
          <w:tcPr>
            <w:tcW w:w="345" w:type="pct"/>
            <w:tcBorders>
              <w:top w:val="nil"/>
              <w:left w:val="nil"/>
              <w:bottom w:val="nil"/>
              <w:right w:val="nil"/>
            </w:tcBorders>
            <w:vAlign w:val="bottom"/>
          </w:tcPr>
          <w:p w14:paraId="02DBCF51" w14:textId="2D5F774C"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0.19</w:t>
            </w:r>
          </w:p>
        </w:tc>
        <w:tc>
          <w:tcPr>
            <w:tcW w:w="236" w:type="pct"/>
            <w:tcBorders>
              <w:top w:val="nil"/>
              <w:left w:val="nil"/>
              <w:bottom w:val="nil"/>
              <w:right w:val="nil"/>
            </w:tcBorders>
            <w:vAlign w:val="bottom"/>
          </w:tcPr>
          <w:p w14:paraId="45ACFE96" w14:textId="6F736954"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7.4</w:t>
            </w:r>
          </w:p>
        </w:tc>
        <w:tc>
          <w:tcPr>
            <w:tcW w:w="313" w:type="pct"/>
            <w:tcBorders>
              <w:top w:val="nil"/>
              <w:left w:val="nil"/>
              <w:bottom w:val="nil"/>
              <w:right w:val="nil"/>
            </w:tcBorders>
            <w:vAlign w:val="bottom"/>
          </w:tcPr>
          <w:p w14:paraId="18AFA820" w14:textId="485107D7"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6</w:t>
            </w:r>
          </w:p>
        </w:tc>
        <w:tc>
          <w:tcPr>
            <w:tcW w:w="275" w:type="pct"/>
            <w:tcBorders>
              <w:top w:val="nil"/>
              <w:left w:val="nil"/>
              <w:bottom w:val="nil"/>
              <w:right w:val="nil"/>
            </w:tcBorders>
            <w:vAlign w:val="bottom"/>
          </w:tcPr>
          <w:p w14:paraId="25D17FC2" w14:textId="7B647E2A"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3</w:t>
            </w:r>
          </w:p>
        </w:tc>
        <w:tc>
          <w:tcPr>
            <w:tcW w:w="299" w:type="pct"/>
            <w:tcBorders>
              <w:top w:val="nil"/>
              <w:left w:val="nil"/>
              <w:bottom w:val="nil"/>
              <w:right w:val="nil"/>
            </w:tcBorders>
            <w:vAlign w:val="bottom"/>
          </w:tcPr>
          <w:p w14:paraId="711F0ECA" w14:textId="61A01F83"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50</w:t>
            </w:r>
          </w:p>
        </w:tc>
        <w:tc>
          <w:tcPr>
            <w:tcW w:w="370" w:type="pct"/>
            <w:tcBorders>
              <w:top w:val="nil"/>
              <w:left w:val="nil"/>
              <w:bottom w:val="nil"/>
              <w:right w:val="nil"/>
            </w:tcBorders>
            <w:vAlign w:val="bottom"/>
          </w:tcPr>
          <w:p w14:paraId="4F874901" w14:textId="4C1136B8"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0.0205</w:t>
            </w:r>
          </w:p>
        </w:tc>
      </w:tr>
      <w:tr w:rsidR="00885A70" w:rsidRPr="00885A70" w14:paraId="6275217B" w14:textId="77777777" w:rsidTr="009334D5">
        <w:trPr>
          <w:trHeight w:val="288"/>
          <w:jc w:val="center"/>
        </w:trPr>
        <w:tc>
          <w:tcPr>
            <w:tcW w:w="358" w:type="pct"/>
            <w:tcBorders>
              <w:top w:val="nil"/>
              <w:left w:val="nil"/>
              <w:bottom w:val="nil"/>
              <w:right w:val="nil"/>
            </w:tcBorders>
            <w:shd w:val="clear" w:color="auto" w:fill="auto"/>
            <w:noWrap/>
            <w:vAlign w:val="bottom"/>
            <w:hideMark/>
          </w:tcPr>
          <w:p w14:paraId="246F7EA3" w14:textId="759BD03A"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Yes</w:t>
            </w:r>
          </w:p>
        </w:tc>
        <w:tc>
          <w:tcPr>
            <w:tcW w:w="219" w:type="pct"/>
            <w:tcBorders>
              <w:top w:val="nil"/>
              <w:left w:val="nil"/>
              <w:bottom w:val="nil"/>
              <w:right w:val="nil"/>
            </w:tcBorders>
            <w:shd w:val="clear" w:color="auto" w:fill="auto"/>
            <w:noWrap/>
            <w:vAlign w:val="bottom"/>
            <w:hideMark/>
          </w:tcPr>
          <w:p w14:paraId="6459ED22" w14:textId="3A83C7D6"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No</w:t>
            </w:r>
          </w:p>
        </w:tc>
        <w:tc>
          <w:tcPr>
            <w:tcW w:w="296" w:type="pct"/>
            <w:tcBorders>
              <w:top w:val="nil"/>
              <w:left w:val="nil"/>
              <w:bottom w:val="nil"/>
              <w:right w:val="nil"/>
            </w:tcBorders>
            <w:shd w:val="clear" w:color="auto" w:fill="auto"/>
            <w:noWrap/>
            <w:vAlign w:val="bottom"/>
            <w:hideMark/>
          </w:tcPr>
          <w:p w14:paraId="68EB1AD9" w14:textId="56886887"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13.71</w:t>
            </w:r>
          </w:p>
        </w:tc>
        <w:tc>
          <w:tcPr>
            <w:tcW w:w="373" w:type="pct"/>
            <w:tcBorders>
              <w:top w:val="nil"/>
              <w:left w:val="nil"/>
              <w:bottom w:val="nil"/>
              <w:right w:val="nil"/>
            </w:tcBorders>
            <w:shd w:val="clear" w:color="auto" w:fill="auto"/>
            <w:noWrap/>
            <w:vAlign w:val="bottom"/>
            <w:hideMark/>
          </w:tcPr>
          <w:p w14:paraId="1E71ED72" w14:textId="01B57692"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0.0146</w:t>
            </w:r>
          </w:p>
        </w:tc>
        <w:tc>
          <w:tcPr>
            <w:tcW w:w="296" w:type="pct"/>
            <w:tcBorders>
              <w:top w:val="nil"/>
              <w:left w:val="nil"/>
              <w:bottom w:val="nil"/>
              <w:right w:val="nil"/>
            </w:tcBorders>
            <w:shd w:val="clear" w:color="auto" w:fill="auto"/>
            <w:noWrap/>
            <w:vAlign w:val="bottom"/>
            <w:hideMark/>
          </w:tcPr>
          <w:p w14:paraId="13AEF680" w14:textId="57EE4FEC"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0.0501</w:t>
            </w:r>
          </w:p>
        </w:tc>
        <w:tc>
          <w:tcPr>
            <w:tcW w:w="257" w:type="pct"/>
            <w:tcBorders>
              <w:top w:val="nil"/>
              <w:left w:val="nil"/>
              <w:bottom w:val="nil"/>
              <w:right w:val="nil"/>
            </w:tcBorders>
            <w:shd w:val="clear" w:color="auto" w:fill="auto"/>
            <w:noWrap/>
            <w:vAlign w:val="bottom"/>
            <w:hideMark/>
          </w:tcPr>
          <w:p w14:paraId="3A3335F0" w14:textId="10035249"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0.78</w:t>
            </w:r>
          </w:p>
        </w:tc>
        <w:tc>
          <w:tcPr>
            <w:tcW w:w="206" w:type="pct"/>
            <w:tcBorders>
              <w:top w:val="nil"/>
              <w:left w:val="nil"/>
              <w:bottom w:val="nil"/>
              <w:right w:val="nil"/>
            </w:tcBorders>
            <w:shd w:val="clear" w:color="auto" w:fill="auto"/>
            <w:noWrap/>
            <w:vAlign w:val="bottom"/>
            <w:hideMark/>
          </w:tcPr>
          <w:p w14:paraId="59A8FCD2" w14:textId="2754B601"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160</w:t>
            </w:r>
          </w:p>
        </w:tc>
        <w:tc>
          <w:tcPr>
            <w:tcW w:w="288" w:type="pct"/>
            <w:tcBorders>
              <w:top w:val="nil"/>
              <w:left w:val="nil"/>
              <w:bottom w:val="nil"/>
              <w:right w:val="nil"/>
            </w:tcBorders>
            <w:shd w:val="clear" w:color="auto" w:fill="auto"/>
            <w:noWrap/>
            <w:vAlign w:val="bottom"/>
            <w:hideMark/>
          </w:tcPr>
          <w:p w14:paraId="42F7ECD0" w14:textId="08919EE3"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No</w:t>
            </w:r>
          </w:p>
        </w:tc>
        <w:tc>
          <w:tcPr>
            <w:tcW w:w="280" w:type="pct"/>
            <w:tcBorders>
              <w:top w:val="nil"/>
              <w:left w:val="nil"/>
              <w:bottom w:val="nil"/>
              <w:right w:val="nil"/>
            </w:tcBorders>
            <w:shd w:val="clear" w:color="auto" w:fill="auto"/>
            <w:noWrap/>
            <w:vAlign w:val="bottom"/>
            <w:hideMark/>
          </w:tcPr>
          <w:p w14:paraId="3C44D050" w14:textId="33817341"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16.14</w:t>
            </w:r>
          </w:p>
        </w:tc>
        <w:tc>
          <w:tcPr>
            <w:tcW w:w="280" w:type="pct"/>
            <w:tcBorders>
              <w:top w:val="nil"/>
              <w:left w:val="nil"/>
              <w:bottom w:val="nil"/>
              <w:right w:val="nil"/>
            </w:tcBorders>
            <w:vAlign w:val="bottom"/>
          </w:tcPr>
          <w:p w14:paraId="36F8645B" w14:textId="18CF21C7"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2.64</w:t>
            </w:r>
          </w:p>
        </w:tc>
        <w:tc>
          <w:tcPr>
            <w:tcW w:w="309" w:type="pct"/>
            <w:tcBorders>
              <w:top w:val="nil"/>
              <w:left w:val="nil"/>
              <w:bottom w:val="nil"/>
              <w:right w:val="nil"/>
            </w:tcBorders>
            <w:vAlign w:val="bottom"/>
          </w:tcPr>
          <w:p w14:paraId="722EC1FC" w14:textId="63B2E8DF"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15.75</w:t>
            </w:r>
          </w:p>
        </w:tc>
        <w:tc>
          <w:tcPr>
            <w:tcW w:w="345" w:type="pct"/>
            <w:tcBorders>
              <w:top w:val="nil"/>
              <w:left w:val="nil"/>
              <w:bottom w:val="nil"/>
              <w:right w:val="nil"/>
            </w:tcBorders>
            <w:vAlign w:val="bottom"/>
          </w:tcPr>
          <w:p w14:paraId="06D4D2F7" w14:textId="7DFCD44D"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2.103</w:t>
            </w:r>
          </w:p>
        </w:tc>
        <w:tc>
          <w:tcPr>
            <w:tcW w:w="236" w:type="pct"/>
            <w:tcBorders>
              <w:top w:val="nil"/>
              <w:left w:val="nil"/>
              <w:bottom w:val="nil"/>
              <w:right w:val="nil"/>
            </w:tcBorders>
            <w:vAlign w:val="bottom"/>
          </w:tcPr>
          <w:p w14:paraId="2DAE0F4B" w14:textId="580CFFAE"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7</w:t>
            </w:r>
          </w:p>
        </w:tc>
        <w:tc>
          <w:tcPr>
            <w:tcW w:w="313" w:type="pct"/>
            <w:tcBorders>
              <w:top w:val="nil"/>
              <w:left w:val="nil"/>
              <w:bottom w:val="nil"/>
              <w:right w:val="nil"/>
            </w:tcBorders>
            <w:vAlign w:val="bottom"/>
          </w:tcPr>
          <w:p w14:paraId="098D879E" w14:textId="3F02846A"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4</w:t>
            </w:r>
          </w:p>
        </w:tc>
        <w:tc>
          <w:tcPr>
            <w:tcW w:w="275" w:type="pct"/>
            <w:tcBorders>
              <w:top w:val="nil"/>
              <w:left w:val="nil"/>
              <w:bottom w:val="nil"/>
              <w:right w:val="nil"/>
            </w:tcBorders>
            <w:vAlign w:val="bottom"/>
          </w:tcPr>
          <w:p w14:paraId="159863EF" w14:textId="09A66F16"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4</w:t>
            </w:r>
          </w:p>
        </w:tc>
        <w:tc>
          <w:tcPr>
            <w:tcW w:w="299" w:type="pct"/>
            <w:tcBorders>
              <w:top w:val="nil"/>
              <w:left w:val="nil"/>
              <w:bottom w:val="nil"/>
              <w:right w:val="nil"/>
            </w:tcBorders>
            <w:vAlign w:val="bottom"/>
          </w:tcPr>
          <w:p w14:paraId="123E8FC2" w14:textId="11F8D355"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20</w:t>
            </w:r>
          </w:p>
        </w:tc>
        <w:tc>
          <w:tcPr>
            <w:tcW w:w="370" w:type="pct"/>
            <w:tcBorders>
              <w:top w:val="nil"/>
              <w:left w:val="nil"/>
              <w:bottom w:val="nil"/>
              <w:right w:val="nil"/>
            </w:tcBorders>
            <w:vAlign w:val="bottom"/>
          </w:tcPr>
          <w:p w14:paraId="051DC758" w14:textId="78D49BF1"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0.0069</w:t>
            </w:r>
          </w:p>
        </w:tc>
      </w:tr>
      <w:tr w:rsidR="00885A70" w:rsidRPr="00885A70" w14:paraId="250D07C5" w14:textId="77777777" w:rsidTr="009334D5">
        <w:trPr>
          <w:trHeight w:val="288"/>
          <w:jc w:val="center"/>
        </w:trPr>
        <w:tc>
          <w:tcPr>
            <w:tcW w:w="358" w:type="pct"/>
            <w:tcBorders>
              <w:top w:val="nil"/>
              <w:left w:val="nil"/>
              <w:bottom w:val="nil"/>
              <w:right w:val="nil"/>
            </w:tcBorders>
            <w:shd w:val="clear" w:color="auto" w:fill="auto"/>
            <w:noWrap/>
            <w:vAlign w:val="bottom"/>
            <w:hideMark/>
          </w:tcPr>
          <w:p w14:paraId="42925376" w14:textId="0DF17924"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Yes</w:t>
            </w:r>
          </w:p>
        </w:tc>
        <w:tc>
          <w:tcPr>
            <w:tcW w:w="219" w:type="pct"/>
            <w:tcBorders>
              <w:top w:val="nil"/>
              <w:left w:val="nil"/>
              <w:bottom w:val="nil"/>
              <w:right w:val="nil"/>
            </w:tcBorders>
            <w:shd w:val="clear" w:color="auto" w:fill="auto"/>
            <w:noWrap/>
            <w:vAlign w:val="bottom"/>
            <w:hideMark/>
          </w:tcPr>
          <w:p w14:paraId="02989F4D" w14:textId="22093D0D"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Yes</w:t>
            </w:r>
          </w:p>
        </w:tc>
        <w:tc>
          <w:tcPr>
            <w:tcW w:w="296" w:type="pct"/>
            <w:tcBorders>
              <w:top w:val="nil"/>
              <w:left w:val="nil"/>
              <w:bottom w:val="nil"/>
              <w:right w:val="nil"/>
            </w:tcBorders>
            <w:shd w:val="clear" w:color="auto" w:fill="auto"/>
            <w:noWrap/>
            <w:vAlign w:val="bottom"/>
            <w:hideMark/>
          </w:tcPr>
          <w:p w14:paraId="342400C0" w14:textId="2C76D0A1"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362.5</w:t>
            </w:r>
          </w:p>
        </w:tc>
        <w:tc>
          <w:tcPr>
            <w:tcW w:w="373" w:type="pct"/>
            <w:tcBorders>
              <w:top w:val="nil"/>
              <w:left w:val="nil"/>
              <w:bottom w:val="nil"/>
              <w:right w:val="nil"/>
            </w:tcBorders>
            <w:shd w:val="clear" w:color="auto" w:fill="auto"/>
            <w:noWrap/>
            <w:vAlign w:val="bottom"/>
            <w:hideMark/>
          </w:tcPr>
          <w:p w14:paraId="643D8CEF" w14:textId="5BC483AF"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0.0033</w:t>
            </w:r>
          </w:p>
        </w:tc>
        <w:tc>
          <w:tcPr>
            <w:tcW w:w="296" w:type="pct"/>
            <w:tcBorders>
              <w:top w:val="nil"/>
              <w:left w:val="nil"/>
              <w:bottom w:val="nil"/>
              <w:right w:val="nil"/>
            </w:tcBorders>
            <w:shd w:val="clear" w:color="auto" w:fill="auto"/>
            <w:noWrap/>
            <w:vAlign w:val="bottom"/>
            <w:hideMark/>
          </w:tcPr>
          <w:p w14:paraId="28548CBC" w14:textId="56FFE371"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0.297</w:t>
            </w:r>
          </w:p>
        </w:tc>
        <w:tc>
          <w:tcPr>
            <w:tcW w:w="257" w:type="pct"/>
            <w:tcBorders>
              <w:top w:val="nil"/>
              <w:left w:val="nil"/>
              <w:bottom w:val="nil"/>
              <w:right w:val="nil"/>
            </w:tcBorders>
            <w:shd w:val="clear" w:color="auto" w:fill="auto"/>
            <w:noWrap/>
            <w:vAlign w:val="bottom"/>
            <w:hideMark/>
          </w:tcPr>
          <w:p w14:paraId="4EA7CEF4" w14:textId="79D740FA"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1.02</w:t>
            </w:r>
          </w:p>
        </w:tc>
        <w:tc>
          <w:tcPr>
            <w:tcW w:w="206" w:type="pct"/>
            <w:tcBorders>
              <w:top w:val="nil"/>
              <w:left w:val="nil"/>
              <w:bottom w:val="nil"/>
              <w:right w:val="nil"/>
            </w:tcBorders>
            <w:shd w:val="clear" w:color="auto" w:fill="auto"/>
            <w:noWrap/>
            <w:vAlign w:val="bottom"/>
            <w:hideMark/>
          </w:tcPr>
          <w:p w14:paraId="16BB4B7F" w14:textId="4C378AFB"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800</w:t>
            </w:r>
          </w:p>
        </w:tc>
        <w:tc>
          <w:tcPr>
            <w:tcW w:w="288" w:type="pct"/>
            <w:tcBorders>
              <w:top w:val="nil"/>
              <w:left w:val="nil"/>
              <w:bottom w:val="nil"/>
              <w:right w:val="nil"/>
            </w:tcBorders>
            <w:shd w:val="clear" w:color="auto" w:fill="auto"/>
            <w:noWrap/>
            <w:vAlign w:val="bottom"/>
            <w:hideMark/>
          </w:tcPr>
          <w:p w14:paraId="2A4C0D59" w14:textId="559C8633"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Dim</w:t>
            </w:r>
          </w:p>
        </w:tc>
        <w:tc>
          <w:tcPr>
            <w:tcW w:w="280" w:type="pct"/>
            <w:tcBorders>
              <w:top w:val="nil"/>
              <w:left w:val="nil"/>
              <w:bottom w:val="nil"/>
              <w:right w:val="nil"/>
            </w:tcBorders>
            <w:shd w:val="clear" w:color="auto" w:fill="auto"/>
            <w:noWrap/>
            <w:vAlign w:val="bottom"/>
            <w:hideMark/>
          </w:tcPr>
          <w:p w14:paraId="42A8CA60" w14:textId="3E19B78D"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78.74</w:t>
            </w:r>
          </w:p>
        </w:tc>
        <w:tc>
          <w:tcPr>
            <w:tcW w:w="280" w:type="pct"/>
            <w:tcBorders>
              <w:top w:val="nil"/>
              <w:left w:val="nil"/>
              <w:bottom w:val="nil"/>
              <w:right w:val="nil"/>
            </w:tcBorders>
            <w:vAlign w:val="bottom"/>
          </w:tcPr>
          <w:p w14:paraId="6068A3CF" w14:textId="48AD38B8"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5</w:t>
            </w:r>
          </w:p>
        </w:tc>
        <w:tc>
          <w:tcPr>
            <w:tcW w:w="309" w:type="pct"/>
            <w:tcBorders>
              <w:top w:val="nil"/>
              <w:left w:val="nil"/>
              <w:bottom w:val="nil"/>
              <w:right w:val="nil"/>
            </w:tcBorders>
            <w:vAlign w:val="bottom"/>
          </w:tcPr>
          <w:p w14:paraId="29611B5C" w14:textId="315A14B7"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12.08</w:t>
            </w:r>
          </w:p>
        </w:tc>
        <w:tc>
          <w:tcPr>
            <w:tcW w:w="345" w:type="pct"/>
            <w:tcBorders>
              <w:top w:val="nil"/>
              <w:left w:val="nil"/>
              <w:bottom w:val="nil"/>
              <w:right w:val="nil"/>
            </w:tcBorders>
            <w:vAlign w:val="bottom"/>
          </w:tcPr>
          <w:p w14:paraId="0D636620" w14:textId="1E93C95C"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2.58</w:t>
            </w:r>
          </w:p>
        </w:tc>
        <w:tc>
          <w:tcPr>
            <w:tcW w:w="236" w:type="pct"/>
            <w:tcBorders>
              <w:top w:val="nil"/>
              <w:left w:val="nil"/>
              <w:bottom w:val="nil"/>
              <w:right w:val="nil"/>
            </w:tcBorders>
            <w:vAlign w:val="bottom"/>
          </w:tcPr>
          <w:p w14:paraId="39519AF7" w14:textId="7BA62C8B"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7</w:t>
            </w:r>
          </w:p>
        </w:tc>
        <w:tc>
          <w:tcPr>
            <w:tcW w:w="313" w:type="pct"/>
            <w:tcBorders>
              <w:top w:val="nil"/>
              <w:left w:val="nil"/>
              <w:bottom w:val="nil"/>
              <w:right w:val="nil"/>
            </w:tcBorders>
            <w:vAlign w:val="bottom"/>
          </w:tcPr>
          <w:p w14:paraId="0AB2B832" w14:textId="14512F9B"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0.5</w:t>
            </w:r>
          </w:p>
        </w:tc>
        <w:tc>
          <w:tcPr>
            <w:tcW w:w="275" w:type="pct"/>
            <w:tcBorders>
              <w:top w:val="nil"/>
              <w:left w:val="nil"/>
              <w:bottom w:val="nil"/>
              <w:right w:val="nil"/>
            </w:tcBorders>
            <w:vAlign w:val="bottom"/>
          </w:tcPr>
          <w:p w14:paraId="05510E11" w14:textId="401C1919"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0.2</w:t>
            </w:r>
          </w:p>
        </w:tc>
        <w:tc>
          <w:tcPr>
            <w:tcW w:w="299" w:type="pct"/>
            <w:tcBorders>
              <w:top w:val="nil"/>
              <w:left w:val="nil"/>
              <w:bottom w:val="nil"/>
              <w:right w:val="nil"/>
            </w:tcBorders>
            <w:vAlign w:val="bottom"/>
          </w:tcPr>
          <w:p w14:paraId="1195429F" w14:textId="2220EA59"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20</w:t>
            </w:r>
          </w:p>
        </w:tc>
        <w:tc>
          <w:tcPr>
            <w:tcW w:w="370" w:type="pct"/>
            <w:tcBorders>
              <w:top w:val="nil"/>
              <w:left w:val="nil"/>
              <w:bottom w:val="nil"/>
              <w:right w:val="nil"/>
            </w:tcBorders>
            <w:vAlign w:val="bottom"/>
          </w:tcPr>
          <w:p w14:paraId="26299A31" w14:textId="5475CF2F"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0.0177</w:t>
            </w:r>
          </w:p>
        </w:tc>
      </w:tr>
      <w:tr w:rsidR="00885A70" w:rsidRPr="00885A70" w14:paraId="44A35FBC" w14:textId="77777777" w:rsidTr="009334D5">
        <w:trPr>
          <w:trHeight w:val="288"/>
          <w:jc w:val="center"/>
        </w:trPr>
        <w:tc>
          <w:tcPr>
            <w:tcW w:w="358" w:type="pct"/>
            <w:tcBorders>
              <w:top w:val="nil"/>
              <w:left w:val="nil"/>
              <w:bottom w:val="nil"/>
              <w:right w:val="nil"/>
            </w:tcBorders>
            <w:shd w:val="clear" w:color="auto" w:fill="auto"/>
            <w:noWrap/>
            <w:vAlign w:val="bottom"/>
            <w:hideMark/>
          </w:tcPr>
          <w:p w14:paraId="7FEFCC5B" w14:textId="4967A2E5"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Yes</w:t>
            </w:r>
          </w:p>
        </w:tc>
        <w:tc>
          <w:tcPr>
            <w:tcW w:w="219" w:type="pct"/>
            <w:tcBorders>
              <w:top w:val="nil"/>
              <w:left w:val="nil"/>
              <w:bottom w:val="nil"/>
              <w:right w:val="nil"/>
            </w:tcBorders>
            <w:shd w:val="clear" w:color="auto" w:fill="auto"/>
            <w:noWrap/>
            <w:vAlign w:val="bottom"/>
            <w:hideMark/>
          </w:tcPr>
          <w:p w14:paraId="2D7FBD50" w14:textId="7CEA0854"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No</w:t>
            </w:r>
          </w:p>
        </w:tc>
        <w:tc>
          <w:tcPr>
            <w:tcW w:w="296" w:type="pct"/>
            <w:tcBorders>
              <w:top w:val="nil"/>
              <w:left w:val="nil"/>
              <w:bottom w:val="nil"/>
              <w:right w:val="nil"/>
            </w:tcBorders>
            <w:shd w:val="clear" w:color="auto" w:fill="auto"/>
            <w:noWrap/>
            <w:vAlign w:val="bottom"/>
            <w:hideMark/>
          </w:tcPr>
          <w:p w14:paraId="188E8274" w14:textId="10DF275C"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18.4</w:t>
            </w:r>
          </w:p>
        </w:tc>
        <w:tc>
          <w:tcPr>
            <w:tcW w:w="373" w:type="pct"/>
            <w:tcBorders>
              <w:top w:val="nil"/>
              <w:left w:val="nil"/>
              <w:bottom w:val="nil"/>
              <w:right w:val="nil"/>
            </w:tcBorders>
            <w:shd w:val="clear" w:color="auto" w:fill="auto"/>
            <w:noWrap/>
            <w:vAlign w:val="bottom"/>
            <w:hideMark/>
          </w:tcPr>
          <w:p w14:paraId="2E2F4E32" w14:textId="265E7C72"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0.0018</w:t>
            </w:r>
          </w:p>
        </w:tc>
        <w:tc>
          <w:tcPr>
            <w:tcW w:w="296" w:type="pct"/>
            <w:tcBorders>
              <w:top w:val="nil"/>
              <w:left w:val="nil"/>
              <w:bottom w:val="nil"/>
              <w:right w:val="nil"/>
            </w:tcBorders>
            <w:shd w:val="clear" w:color="auto" w:fill="auto"/>
            <w:noWrap/>
            <w:vAlign w:val="bottom"/>
            <w:hideMark/>
          </w:tcPr>
          <w:p w14:paraId="67D79486" w14:textId="58121D36"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0.0085</w:t>
            </w:r>
          </w:p>
        </w:tc>
        <w:tc>
          <w:tcPr>
            <w:tcW w:w="257" w:type="pct"/>
            <w:tcBorders>
              <w:top w:val="nil"/>
              <w:left w:val="nil"/>
              <w:bottom w:val="nil"/>
              <w:right w:val="nil"/>
            </w:tcBorders>
            <w:shd w:val="clear" w:color="auto" w:fill="auto"/>
            <w:noWrap/>
            <w:vAlign w:val="bottom"/>
            <w:hideMark/>
          </w:tcPr>
          <w:p w14:paraId="5469DA01" w14:textId="37D3B8A6"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0.825</w:t>
            </w:r>
          </w:p>
        </w:tc>
        <w:tc>
          <w:tcPr>
            <w:tcW w:w="206" w:type="pct"/>
            <w:tcBorders>
              <w:top w:val="nil"/>
              <w:left w:val="nil"/>
              <w:bottom w:val="nil"/>
              <w:right w:val="nil"/>
            </w:tcBorders>
            <w:shd w:val="clear" w:color="auto" w:fill="auto"/>
            <w:noWrap/>
            <w:vAlign w:val="bottom"/>
            <w:hideMark/>
          </w:tcPr>
          <w:p w14:paraId="7BDD45D5" w14:textId="7C205680"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350</w:t>
            </w:r>
          </w:p>
        </w:tc>
        <w:tc>
          <w:tcPr>
            <w:tcW w:w="288" w:type="pct"/>
            <w:tcBorders>
              <w:top w:val="nil"/>
              <w:left w:val="nil"/>
              <w:bottom w:val="nil"/>
              <w:right w:val="nil"/>
            </w:tcBorders>
            <w:shd w:val="clear" w:color="auto" w:fill="auto"/>
            <w:noWrap/>
            <w:vAlign w:val="bottom"/>
            <w:hideMark/>
          </w:tcPr>
          <w:p w14:paraId="72CCE4AD" w14:textId="3D3C2203"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Med</w:t>
            </w:r>
          </w:p>
        </w:tc>
        <w:tc>
          <w:tcPr>
            <w:tcW w:w="280" w:type="pct"/>
            <w:tcBorders>
              <w:top w:val="nil"/>
              <w:left w:val="nil"/>
              <w:bottom w:val="nil"/>
              <w:right w:val="nil"/>
            </w:tcBorders>
            <w:shd w:val="clear" w:color="auto" w:fill="auto"/>
            <w:noWrap/>
            <w:vAlign w:val="bottom"/>
            <w:hideMark/>
          </w:tcPr>
          <w:p w14:paraId="396DBB0E" w14:textId="4E7F5CE5"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63.37</w:t>
            </w:r>
          </w:p>
        </w:tc>
        <w:tc>
          <w:tcPr>
            <w:tcW w:w="280" w:type="pct"/>
            <w:tcBorders>
              <w:top w:val="nil"/>
              <w:left w:val="nil"/>
              <w:bottom w:val="nil"/>
              <w:right w:val="nil"/>
            </w:tcBorders>
            <w:vAlign w:val="bottom"/>
          </w:tcPr>
          <w:p w14:paraId="41ADEBD1" w14:textId="48C89C37"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2.87</w:t>
            </w:r>
          </w:p>
        </w:tc>
        <w:tc>
          <w:tcPr>
            <w:tcW w:w="309" w:type="pct"/>
            <w:tcBorders>
              <w:top w:val="nil"/>
              <w:left w:val="nil"/>
              <w:bottom w:val="nil"/>
              <w:right w:val="nil"/>
            </w:tcBorders>
            <w:vAlign w:val="bottom"/>
          </w:tcPr>
          <w:p w14:paraId="483C81B3" w14:textId="390D9407"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28</w:t>
            </w:r>
          </w:p>
        </w:tc>
        <w:tc>
          <w:tcPr>
            <w:tcW w:w="345" w:type="pct"/>
            <w:tcBorders>
              <w:top w:val="nil"/>
              <w:left w:val="nil"/>
              <w:bottom w:val="nil"/>
              <w:right w:val="nil"/>
            </w:tcBorders>
            <w:vAlign w:val="bottom"/>
          </w:tcPr>
          <w:p w14:paraId="54488286" w14:textId="3EA372FB"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1.249</w:t>
            </w:r>
          </w:p>
        </w:tc>
        <w:tc>
          <w:tcPr>
            <w:tcW w:w="236" w:type="pct"/>
            <w:tcBorders>
              <w:top w:val="nil"/>
              <w:left w:val="nil"/>
              <w:bottom w:val="nil"/>
              <w:right w:val="nil"/>
            </w:tcBorders>
            <w:vAlign w:val="bottom"/>
          </w:tcPr>
          <w:p w14:paraId="7CC427FE" w14:textId="5E669910"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5</w:t>
            </w:r>
          </w:p>
        </w:tc>
        <w:tc>
          <w:tcPr>
            <w:tcW w:w="313" w:type="pct"/>
            <w:tcBorders>
              <w:top w:val="nil"/>
              <w:left w:val="nil"/>
              <w:bottom w:val="nil"/>
              <w:right w:val="nil"/>
            </w:tcBorders>
            <w:vAlign w:val="bottom"/>
          </w:tcPr>
          <w:p w14:paraId="0C3F28E6" w14:textId="37EE97F2"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3</w:t>
            </w:r>
          </w:p>
        </w:tc>
        <w:tc>
          <w:tcPr>
            <w:tcW w:w="275" w:type="pct"/>
            <w:tcBorders>
              <w:top w:val="nil"/>
              <w:left w:val="nil"/>
              <w:bottom w:val="nil"/>
              <w:right w:val="nil"/>
            </w:tcBorders>
            <w:vAlign w:val="bottom"/>
          </w:tcPr>
          <w:p w14:paraId="6E10A923" w14:textId="7B4D81C1"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1</w:t>
            </w:r>
          </w:p>
        </w:tc>
        <w:tc>
          <w:tcPr>
            <w:tcW w:w="299" w:type="pct"/>
            <w:tcBorders>
              <w:top w:val="nil"/>
              <w:left w:val="nil"/>
              <w:bottom w:val="nil"/>
              <w:right w:val="nil"/>
            </w:tcBorders>
            <w:vAlign w:val="bottom"/>
          </w:tcPr>
          <w:p w14:paraId="10359CA7" w14:textId="76A45A80"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10</w:t>
            </w:r>
          </w:p>
        </w:tc>
        <w:tc>
          <w:tcPr>
            <w:tcW w:w="370" w:type="pct"/>
            <w:tcBorders>
              <w:top w:val="nil"/>
              <w:left w:val="nil"/>
              <w:bottom w:val="nil"/>
              <w:right w:val="nil"/>
            </w:tcBorders>
            <w:vAlign w:val="bottom"/>
          </w:tcPr>
          <w:p w14:paraId="73C76CBC" w14:textId="604E8961"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0.0267</w:t>
            </w:r>
          </w:p>
        </w:tc>
      </w:tr>
      <w:tr w:rsidR="00885A70" w:rsidRPr="00885A70" w14:paraId="708DBFBA" w14:textId="77777777" w:rsidTr="009334D5">
        <w:trPr>
          <w:trHeight w:val="288"/>
          <w:jc w:val="center"/>
        </w:trPr>
        <w:tc>
          <w:tcPr>
            <w:tcW w:w="358" w:type="pct"/>
            <w:tcBorders>
              <w:top w:val="nil"/>
              <w:left w:val="nil"/>
              <w:bottom w:val="nil"/>
              <w:right w:val="nil"/>
            </w:tcBorders>
            <w:shd w:val="clear" w:color="auto" w:fill="auto"/>
            <w:noWrap/>
            <w:vAlign w:val="bottom"/>
            <w:hideMark/>
          </w:tcPr>
          <w:p w14:paraId="4A9C7774" w14:textId="3A3DB658"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Yes</w:t>
            </w:r>
          </w:p>
        </w:tc>
        <w:tc>
          <w:tcPr>
            <w:tcW w:w="219" w:type="pct"/>
            <w:tcBorders>
              <w:top w:val="nil"/>
              <w:left w:val="nil"/>
              <w:bottom w:val="nil"/>
              <w:right w:val="nil"/>
            </w:tcBorders>
            <w:shd w:val="clear" w:color="auto" w:fill="auto"/>
            <w:noWrap/>
            <w:vAlign w:val="bottom"/>
            <w:hideMark/>
          </w:tcPr>
          <w:p w14:paraId="6F9F73E8" w14:textId="6456070B"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No</w:t>
            </w:r>
          </w:p>
        </w:tc>
        <w:tc>
          <w:tcPr>
            <w:tcW w:w="296" w:type="pct"/>
            <w:tcBorders>
              <w:top w:val="nil"/>
              <w:left w:val="nil"/>
              <w:bottom w:val="nil"/>
              <w:right w:val="nil"/>
            </w:tcBorders>
            <w:shd w:val="clear" w:color="auto" w:fill="auto"/>
            <w:noWrap/>
            <w:vAlign w:val="bottom"/>
            <w:hideMark/>
          </w:tcPr>
          <w:p w14:paraId="532E7228" w14:textId="1BAAF247"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210</w:t>
            </w:r>
          </w:p>
        </w:tc>
        <w:tc>
          <w:tcPr>
            <w:tcW w:w="373" w:type="pct"/>
            <w:tcBorders>
              <w:top w:val="nil"/>
              <w:left w:val="nil"/>
              <w:bottom w:val="nil"/>
              <w:right w:val="nil"/>
            </w:tcBorders>
            <w:shd w:val="clear" w:color="auto" w:fill="auto"/>
            <w:noWrap/>
            <w:vAlign w:val="bottom"/>
            <w:hideMark/>
          </w:tcPr>
          <w:p w14:paraId="37DE5182" w14:textId="49EFB805"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0.0017</w:t>
            </w:r>
          </w:p>
        </w:tc>
        <w:tc>
          <w:tcPr>
            <w:tcW w:w="296" w:type="pct"/>
            <w:tcBorders>
              <w:top w:val="nil"/>
              <w:left w:val="nil"/>
              <w:bottom w:val="nil"/>
              <w:right w:val="nil"/>
            </w:tcBorders>
            <w:shd w:val="clear" w:color="auto" w:fill="auto"/>
            <w:noWrap/>
            <w:vAlign w:val="bottom"/>
            <w:hideMark/>
          </w:tcPr>
          <w:p w14:paraId="66E9AE0F" w14:textId="7952D346"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0.09</w:t>
            </w:r>
          </w:p>
        </w:tc>
        <w:tc>
          <w:tcPr>
            <w:tcW w:w="257" w:type="pct"/>
            <w:tcBorders>
              <w:top w:val="nil"/>
              <w:left w:val="nil"/>
              <w:bottom w:val="nil"/>
              <w:right w:val="nil"/>
            </w:tcBorders>
            <w:shd w:val="clear" w:color="auto" w:fill="auto"/>
            <w:noWrap/>
            <w:vAlign w:val="bottom"/>
            <w:hideMark/>
          </w:tcPr>
          <w:p w14:paraId="2DC75A61" w14:textId="40A613A8"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0.7</w:t>
            </w:r>
          </w:p>
        </w:tc>
        <w:tc>
          <w:tcPr>
            <w:tcW w:w="206" w:type="pct"/>
            <w:tcBorders>
              <w:top w:val="nil"/>
              <w:left w:val="nil"/>
              <w:bottom w:val="nil"/>
              <w:right w:val="nil"/>
            </w:tcBorders>
            <w:shd w:val="clear" w:color="auto" w:fill="auto"/>
            <w:noWrap/>
            <w:vAlign w:val="bottom"/>
            <w:hideMark/>
          </w:tcPr>
          <w:p w14:paraId="53E3086A" w14:textId="26152F4B"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400</w:t>
            </w:r>
          </w:p>
        </w:tc>
        <w:tc>
          <w:tcPr>
            <w:tcW w:w="288" w:type="pct"/>
            <w:tcBorders>
              <w:top w:val="nil"/>
              <w:left w:val="nil"/>
              <w:bottom w:val="nil"/>
              <w:right w:val="nil"/>
            </w:tcBorders>
            <w:shd w:val="clear" w:color="auto" w:fill="auto"/>
            <w:noWrap/>
            <w:vAlign w:val="bottom"/>
            <w:hideMark/>
          </w:tcPr>
          <w:p w14:paraId="47C6A7CB" w14:textId="3CA6EC46"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Med</w:t>
            </w:r>
          </w:p>
        </w:tc>
        <w:tc>
          <w:tcPr>
            <w:tcW w:w="280" w:type="pct"/>
            <w:tcBorders>
              <w:top w:val="nil"/>
              <w:left w:val="nil"/>
              <w:bottom w:val="nil"/>
              <w:right w:val="nil"/>
            </w:tcBorders>
            <w:shd w:val="clear" w:color="auto" w:fill="auto"/>
            <w:noWrap/>
            <w:vAlign w:val="bottom"/>
            <w:hideMark/>
          </w:tcPr>
          <w:p w14:paraId="2B1FF60E" w14:textId="57EA51C0"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74.23</w:t>
            </w:r>
          </w:p>
        </w:tc>
        <w:tc>
          <w:tcPr>
            <w:tcW w:w="280" w:type="pct"/>
            <w:tcBorders>
              <w:top w:val="nil"/>
              <w:left w:val="nil"/>
              <w:bottom w:val="nil"/>
              <w:right w:val="nil"/>
            </w:tcBorders>
            <w:vAlign w:val="bottom"/>
          </w:tcPr>
          <w:p w14:paraId="042F52BA" w14:textId="1D29916E"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3.19</w:t>
            </w:r>
          </w:p>
        </w:tc>
        <w:tc>
          <w:tcPr>
            <w:tcW w:w="309" w:type="pct"/>
            <w:tcBorders>
              <w:top w:val="nil"/>
              <w:left w:val="nil"/>
              <w:bottom w:val="nil"/>
              <w:right w:val="nil"/>
            </w:tcBorders>
            <w:vAlign w:val="bottom"/>
          </w:tcPr>
          <w:p w14:paraId="268562AB" w14:textId="1315F02D"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16.85</w:t>
            </w:r>
          </w:p>
        </w:tc>
        <w:tc>
          <w:tcPr>
            <w:tcW w:w="345" w:type="pct"/>
            <w:tcBorders>
              <w:top w:val="nil"/>
              <w:left w:val="nil"/>
              <w:bottom w:val="nil"/>
              <w:right w:val="nil"/>
            </w:tcBorders>
            <w:vAlign w:val="bottom"/>
          </w:tcPr>
          <w:p w14:paraId="6626FD54" w14:textId="124C4EC0"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0.77</w:t>
            </w:r>
          </w:p>
        </w:tc>
        <w:tc>
          <w:tcPr>
            <w:tcW w:w="236" w:type="pct"/>
            <w:tcBorders>
              <w:top w:val="nil"/>
              <w:left w:val="nil"/>
              <w:bottom w:val="nil"/>
              <w:right w:val="nil"/>
            </w:tcBorders>
            <w:vAlign w:val="bottom"/>
          </w:tcPr>
          <w:p w14:paraId="00D17D1A" w14:textId="0795CA7F"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7</w:t>
            </w:r>
          </w:p>
        </w:tc>
        <w:tc>
          <w:tcPr>
            <w:tcW w:w="313" w:type="pct"/>
            <w:tcBorders>
              <w:top w:val="nil"/>
              <w:left w:val="nil"/>
              <w:bottom w:val="nil"/>
              <w:right w:val="nil"/>
            </w:tcBorders>
            <w:vAlign w:val="bottom"/>
          </w:tcPr>
          <w:p w14:paraId="7FB8EC0A" w14:textId="6A1CD95F"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5</w:t>
            </w:r>
          </w:p>
        </w:tc>
        <w:tc>
          <w:tcPr>
            <w:tcW w:w="275" w:type="pct"/>
            <w:tcBorders>
              <w:top w:val="nil"/>
              <w:left w:val="nil"/>
              <w:bottom w:val="nil"/>
              <w:right w:val="nil"/>
            </w:tcBorders>
            <w:vAlign w:val="bottom"/>
          </w:tcPr>
          <w:p w14:paraId="7444322B" w14:textId="00C82291"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3</w:t>
            </w:r>
          </w:p>
        </w:tc>
        <w:tc>
          <w:tcPr>
            <w:tcW w:w="299" w:type="pct"/>
            <w:tcBorders>
              <w:top w:val="nil"/>
              <w:left w:val="nil"/>
              <w:bottom w:val="nil"/>
              <w:right w:val="nil"/>
            </w:tcBorders>
            <w:vAlign w:val="bottom"/>
          </w:tcPr>
          <w:p w14:paraId="77458EA2" w14:textId="4BE3B758"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20</w:t>
            </w:r>
          </w:p>
        </w:tc>
        <w:tc>
          <w:tcPr>
            <w:tcW w:w="370" w:type="pct"/>
            <w:tcBorders>
              <w:top w:val="nil"/>
              <w:left w:val="nil"/>
              <w:bottom w:val="nil"/>
              <w:right w:val="nil"/>
            </w:tcBorders>
            <w:vAlign w:val="bottom"/>
          </w:tcPr>
          <w:p w14:paraId="427DD629" w14:textId="200A43E4"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0.0488</w:t>
            </w:r>
          </w:p>
        </w:tc>
      </w:tr>
      <w:tr w:rsidR="00885A70" w:rsidRPr="00885A70" w14:paraId="1ED70A93" w14:textId="77777777" w:rsidTr="009334D5">
        <w:trPr>
          <w:trHeight w:val="288"/>
          <w:jc w:val="center"/>
        </w:trPr>
        <w:tc>
          <w:tcPr>
            <w:tcW w:w="358" w:type="pct"/>
            <w:tcBorders>
              <w:top w:val="nil"/>
              <w:left w:val="nil"/>
              <w:bottom w:val="nil"/>
              <w:right w:val="nil"/>
            </w:tcBorders>
            <w:shd w:val="clear" w:color="auto" w:fill="auto"/>
            <w:noWrap/>
            <w:vAlign w:val="bottom"/>
            <w:hideMark/>
          </w:tcPr>
          <w:p w14:paraId="090144CD" w14:textId="1D4B10CF"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Yes</w:t>
            </w:r>
          </w:p>
        </w:tc>
        <w:tc>
          <w:tcPr>
            <w:tcW w:w="219" w:type="pct"/>
            <w:tcBorders>
              <w:top w:val="nil"/>
              <w:left w:val="nil"/>
              <w:bottom w:val="nil"/>
              <w:right w:val="nil"/>
            </w:tcBorders>
            <w:shd w:val="clear" w:color="auto" w:fill="auto"/>
            <w:noWrap/>
            <w:vAlign w:val="bottom"/>
            <w:hideMark/>
          </w:tcPr>
          <w:p w14:paraId="10B91443" w14:textId="56BE30FA"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Yes</w:t>
            </w:r>
          </w:p>
        </w:tc>
        <w:tc>
          <w:tcPr>
            <w:tcW w:w="296" w:type="pct"/>
            <w:tcBorders>
              <w:top w:val="nil"/>
              <w:left w:val="nil"/>
              <w:bottom w:val="nil"/>
              <w:right w:val="nil"/>
            </w:tcBorders>
            <w:shd w:val="clear" w:color="auto" w:fill="auto"/>
            <w:noWrap/>
            <w:vAlign w:val="bottom"/>
            <w:hideMark/>
          </w:tcPr>
          <w:p w14:paraId="274B1320" w14:textId="4C07C2ED"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362.5</w:t>
            </w:r>
          </w:p>
        </w:tc>
        <w:tc>
          <w:tcPr>
            <w:tcW w:w="373" w:type="pct"/>
            <w:tcBorders>
              <w:top w:val="nil"/>
              <w:left w:val="nil"/>
              <w:bottom w:val="nil"/>
              <w:right w:val="nil"/>
            </w:tcBorders>
            <w:shd w:val="clear" w:color="auto" w:fill="auto"/>
            <w:noWrap/>
            <w:vAlign w:val="bottom"/>
            <w:hideMark/>
          </w:tcPr>
          <w:p w14:paraId="062982BA" w14:textId="3B7049CD"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0.0033</w:t>
            </w:r>
          </w:p>
        </w:tc>
        <w:tc>
          <w:tcPr>
            <w:tcW w:w="296" w:type="pct"/>
            <w:tcBorders>
              <w:top w:val="nil"/>
              <w:left w:val="nil"/>
              <w:bottom w:val="nil"/>
              <w:right w:val="nil"/>
            </w:tcBorders>
            <w:shd w:val="clear" w:color="auto" w:fill="auto"/>
            <w:noWrap/>
            <w:vAlign w:val="bottom"/>
            <w:hideMark/>
          </w:tcPr>
          <w:p w14:paraId="0188D3B8" w14:textId="53126CC3"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0.297</w:t>
            </w:r>
          </w:p>
        </w:tc>
        <w:tc>
          <w:tcPr>
            <w:tcW w:w="257" w:type="pct"/>
            <w:tcBorders>
              <w:top w:val="nil"/>
              <w:left w:val="nil"/>
              <w:bottom w:val="nil"/>
              <w:right w:val="nil"/>
            </w:tcBorders>
            <w:shd w:val="clear" w:color="auto" w:fill="auto"/>
            <w:noWrap/>
            <w:vAlign w:val="bottom"/>
            <w:hideMark/>
          </w:tcPr>
          <w:p w14:paraId="792EEB85" w14:textId="1FBB75F8"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1.02</w:t>
            </w:r>
          </w:p>
        </w:tc>
        <w:tc>
          <w:tcPr>
            <w:tcW w:w="206" w:type="pct"/>
            <w:tcBorders>
              <w:top w:val="nil"/>
              <w:left w:val="nil"/>
              <w:bottom w:val="nil"/>
              <w:right w:val="nil"/>
            </w:tcBorders>
            <w:shd w:val="clear" w:color="auto" w:fill="auto"/>
            <w:noWrap/>
            <w:vAlign w:val="bottom"/>
            <w:hideMark/>
          </w:tcPr>
          <w:p w14:paraId="180E3792" w14:textId="02D39CB5"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800</w:t>
            </w:r>
          </w:p>
        </w:tc>
        <w:tc>
          <w:tcPr>
            <w:tcW w:w="288" w:type="pct"/>
            <w:tcBorders>
              <w:top w:val="nil"/>
              <w:left w:val="nil"/>
              <w:bottom w:val="nil"/>
              <w:right w:val="nil"/>
            </w:tcBorders>
            <w:shd w:val="clear" w:color="auto" w:fill="auto"/>
            <w:noWrap/>
            <w:vAlign w:val="bottom"/>
            <w:hideMark/>
          </w:tcPr>
          <w:p w14:paraId="74768A6B" w14:textId="5AC6B8B8"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Dim</w:t>
            </w:r>
          </w:p>
        </w:tc>
        <w:tc>
          <w:tcPr>
            <w:tcW w:w="280" w:type="pct"/>
            <w:tcBorders>
              <w:top w:val="nil"/>
              <w:left w:val="nil"/>
              <w:bottom w:val="nil"/>
              <w:right w:val="nil"/>
            </w:tcBorders>
            <w:shd w:val="clear" w:color="auto" w:fill="auto"/>
            <w:noWrap/>
            <w:vAlign w:val="bottom"/>
            <w:hideMark/>
          </w:tcPr>
          <w:p w14:paraId="02A9156C" w14:textId="5161260E"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78.74</w:t>
            </w:r>
          </w:p>
        </w:tc>
        <w:tc>
          <w:tcPr>
            <w:tcW w:w="280" w:type="pct"/>
            <w:tcBorders>
              <w:top w:val="nil"/>
              <w:left w:val="nil"/>
              <w:bottom w:val="nil"/>
              <w:right w:val="nil"/>
            </w:tcBorders>
            <w:vAlign w:val="bottom"/>
          </w:tcPr>
          <w:p w14:paraId="2BA78F1A" w14:textId="1E46E823"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5</w:t>
            </w:r>
          </w:p>
        </w:tc>
        <w:tc>
          <w:tcPr>
            <w:tcW w:w="309" w:type="pct"/>
            <w:tcBorders>
              <w:top w:val="nil"/>
              <w:left w:val="nil"/>
              <w:bottom w:val="nil"/>
              <w:right w:val="nil"/>
            </w:tcBorders>
            <w:vAlign w:val="bottom"/>
          </w:tcPr>
          <w:p w14:paraId="56299B22" w14:textId="52DDAB6F"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12.08</w:t>
            </w:r>
          </w:p>
        </w:tc>
        <w:tc>
          <w:tcPr>
            <w:tcW w:w="345" w:type="pct"/>
            <w:tcBorders>
              <w:top w:val="nil"/>
              <w:left w:val="nil"/>
              <w:bottom w:val="nil"/>
              <w:right w:val="nil"/>
            </w:tcBorders>
            <w:vAlign w:val="bottom"/>
          </w:tcPr>
          <w:p w14:paraId="15314B29" w14:textId="25527FB4"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2.58</w:t>
            </w:r>
          </w:p>
        </w:tc>
        <w:tc>
          <w:tcPr>
            <w:tcW w:w="236" w:type="pct"/>
            <w:tcBorders>
              <w:top w:val="nil"/>
              <w:left w:val="nil"/>
              <w:bottom w:val="nil"/>
              <w:right w:val="nil"/>
            </w:tcBorders>
            <w:vAlign w:val="bottom"/>
          </w:tcPr>
          <w:p w14:paraId="1F1D1546" w14:textId="541838C4"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7</w:t>
            </w:r>
          </w:p>
        </w:tc>
        <w:tc>
          <w:tcPr>
            <w:tcW w:w="313" w:type="pct"/>
            <w:tcBorders>
              <w:top w:val="nil"/>
              <w:left w:val="nil"/>
              <w:bottom w:val="nil"/>
              <w:right w:val="nil"/>
            </w:tcBorders>
            <w:vAlign w:val="bottom"/>
          </w:tcPr>
          <w:p w14:paraId="39C5ECCE" w14:textId="6F95D4E3"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1.5</w:t>
            </w:r>
          </w:p>
        </w:tc>
        <w:tc>
          <w:tcPr>
            <w:tcW w:w="275" w:type="pct"/>
            <w:tcBorders>
              <w:top w:val="nil"/>
              <w:left w:val="nil"/>
              <w:bottom w:val="nil"/>
              <w:right w:val="nil"/>
            </w:tcBorders>
            <w:vAlign w:val="bottom"/>
          </w:tcPr>
          <w:p w14:paraId="791A7486" w14:textId="5B4DE1A0"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0.2</w:t>
            </w:r>
          </w:p>
        </w:tc>
        <w:tc>
          <w:tcPr>
            <w:tcW w:w="299" w:type="pct"/>
            <w:tcBorders>
              <w:top w:val="nil"/>
              <w:left w:val="nil"/>
              <w:bottom w:val="nil"/>
              <w:right w:val="nil"/>
            </w:tcBorders>
            <w:vAlign w:val="bottom"/>
          </w:tcPr>
          <w:p w14:paraId="06F522C8" w14:textId="00B09CAB"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20</w:t>
            </w:r>
          </w:p>
        </w:tc>
        <w:tc>
          <w:tcPr>
            <w:tcW w:w="370" w:type="pct"/>
            <w:tcBorders>
              <w:top w:val="nil"/>
              <w:left w:val="nil"/>
              <w:bottom w:val="nil"/>
              <w:right w:val="nil"/>
            </w:tcBorders>
            <w:vAlign w:val="bottom"/>
          </w:tcPr>
          <w:p w14:paraId="05440DEE" w14:textId="7B15B84B"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0.0685</w:t>
            </w:r>
          </w:p>
        </w:tc>
      </w:tr>
      <w:tr w:rsidR="00885A70" w:rsidRPr="00885A70" w14:paraId="7BB191EB" w14:textId="77777777" w:rsidTr="009334D5">
        <w:trPr>
          <w:trHeight w:val="288"/>
          <w:jc w:val="center"/>
        </w:trPr>
        <w:tc>
          <w:tcPr>
            <w:tcW w:w="358" w:type="pct"/>
            <w:tcBorders>
              <w:top w:val="nil"/>
              <w:left w:val="nil"/>
              <w:bottom w:val="nil"/>
              <w:right w:val="nil"/>
            </w:tcBorders>
            <w:shd w:val="clear" w:color="auto" w:fill="auto"/>
            <w:noWrap/>
            <w:vAlign w:val="bottom"/>
            <w:hideMark/>
          </w:tcPr>
          <w:p w14:paraId="3ABD7C33" w14:textId="390B4248"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Yes</w:t>
            </w:r>
          </w:p>
        </w:tc>
        <w:tc>
          <w:tcPr>
            <w:tcW w:w="219" w:type="pct"/>
            <w:tcBorders>
              <w:top w:val="nil"/>
              <w:left w:val="nil"/>
              <w:bottom w:val="nil"/>
              <w:right w:val="nil"/>
            </w:tcBorders>
            <w:shd w:val="clear" w:color="auto" w:fill="auto"/>
            <w:noWrap/>
            <w:vAlign w:val="bottom"/>
            <w:hideMark/>
          </w:tcPr>
          <w:p w14:paraId="12527F5B" w14:textId="493BBB73"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Yes</w:t>
            </w:r>
          </w:p>
        </w:tc>
        <w:tc>
          <w:tcPr>
            <w:tcW w:w="296" w:type="pct"/>
            <w:tcBorders>
              <w:top w:val="nil"/>
              <w:left w:val="nil"/>
              <w:bottom w:val="nil"/>
              <w:right w:val="nil"/>
            </w:tcBorders>
            <w:shd w:val="clear" w:color="auto" w:fill="auto"/>
            <w:noWrap/>
            <w:vAlign w:val="bottom"/>
            <w:hideMark/>
          </w:tcPr>
          <w:p w14:paraId="01EC7CD6" w14:textId="07FD0BE8"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362.5</w:t>
            </w:r>
          </w:p>
        </w:tc>
        <w:tc>
          <w:tcPr>
            <w:tcW w:w="373" w:type="pct"/>
            <w:tcBorders>
              <w:top w:val="nil"/>
              <w:left w:val="nil"/>
              <w:bottom w:val="nil"/>
              <w:right w:val="nil"/>
            </w:tcBorders>
            <w:shd w:val="clear" w:color="auto" w:fill="auto"/>
            <w:noWrap/>
            <w:vAlign w:val="bottom"/>
            <w:hideMark/>
          </w:tcPr>
          <w:p w14:paraId="687DC8C0" w14:textId="133AF917"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0.0033</w:t>
            </w:r>
          </w:p>
        </w:tc>
        <w:tc>
          <w:tcPr>
            <w:tcW w:w="296" w:type="pct"/>
            <w:tcBorders>
              <w:top w:val="nil"/>
              <w:left w:val="nil"/>
              <w:bottom w:val="nil"/>
              <w:right w:val="nil"/>
            </w:tcBorders>
            <w:shd w:val="clear" w:color="auto" w:fill="auto"/>
            <w:noWrap/>
            <w:vAlign w:val="bottom"/>
            <w:hideMark/>
          </w:tcPr>
          <w:p w14:paraId="3C8B51A2" w14:textId="688D153D"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0.297</w:t>
            </w:r>
          </w:p>
        </w:tc>
        <w:tc>
          <w:tcPr>
            <w:tcW w:w="257" w:type="pct"/>
            <w:tcBorders>
              <w:top w:val="nil"/>
              <w:left w:val="nil"/>
              <w:bottom w:val="nil"/>
              <w:right w:val="nil"/>
            </w:tcBorders>
            <w:shd w:val="clear" w:color="auto" w:fill="auto"/>
            <w:noWrap/>
            <w:vAlign w:val="bottom"/>
            <w:hideMark/>
          </w:tcPr>
          <w:p w14:paraId="47C78333" w14:textId="24B05EE0"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1.02</w:t>
            </w:r>
          </w:p>
        </w:tc>
        <w:tc>
          <w:tcPr>
            <w:tcW w:w="206" w:type="pct"/>
            <w:tcBorders>
              <w:top w:val="nil"/>
              <w:left w:val="nil"/>
              <w:bottom w:val="nil"/>
              <w:right w:val="nil"/>
            </w:tcBorders>
            <w:shd w:val="clear" w:color="auto" w:fill="auto"/>
            <w:noWrap/>
            <w:vAlign w:val="bottom"/>
            <w:hideMark/>
          </w:tcPr>
          <w:p w14:paraId="4C012314" w14:textId="00AEAAF5"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500</w:t>
            </w:r>
          </w:p>
        </w:tc>
        <w:tc>
          <w:tcPr>
            <w:tcW w:w="288" w:type="pct"/>
            <w:tcBorders>
              <w:top w:val="nil"/>
              <w:left w:val="nil"/>
              <w:bottom w:val="nil"/>
              <w:right w:val="nil"/>
            </w:tcBorders>
            <w:shd w:val="clear" w:color="auto" w:fill="auto"/>
            <w:noWrap/>
            <w:vAlign w:val="bottom"/>
            <w:hideMark/>
          </w:tcPr>
          <w:p w14:paraId="62AB9127" w14:textId="3BF9480A"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High</w:t>
            </w:r>
          </w:p>
        </w:tc>
        <w:tc>
          <w:tcPr>
            <w:tcW w:w="280" w:type="pct"/>
            <w:tcBorders>
              <w:top w:val="nil"/>
              <w:left w:val="nil"/>
              <w:bottom w:val="nil"/>
              <w:right w:val="nil"/>
            </w:tcBorders>
            <w:shd w:val="clear" w:color="auto" w:fill="auto"/>
            <w:noWrap/>
            <w:vAlign w:val="bottom"/>
            <w:hideMark/>
          </w:tcPr>
          <w:p w14:paraId="6AEC6BAB" w14:textId="00F81D64"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78.74</w:t>
            </w:r>
          </w:p>
        </w:tc>
        <w:tc>
          <w:tcPr>
            <w:tcW w:w="280" w:type="pct"/>
            <w:tcBorders>
              <w:top w:val="nil"/>
              <w:left w:val="nil"/>
              <w:bottom w:val="nil"/>
              <w:right w:val="nil"/>
            </w:tcBorders>
            <w:vAlign w:val="bottom"/>
          </w:tcPr>
          <w:p w14:paraId="0AEB6B8C" w14:textId="24605D85"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5</w:t>
            </w:r>
          </w:p>
        </w:tc>
        <w:tc>
          <w:tcPr>
            <w:tcW w:w="309" w:type="pct"/>
            <w:tcBorders>
              <w:top w:val="nil"/>
              <w:left w:val="nil"/>
              <w:bottom w:val="nil"/>
              <w:right w:val="nil"/>
            </w:tcBorders>
            <w:vAlign w:val="bottom"/>
          </w:tcPr>
          <w:p w14:paraId="0489870C" w14:textId="6623B512"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12.08</w:t>
            </w:r>
          </w:p>
        </w:tc>
        <w:tc>
          <w:tcPr>
            <w:tcW w:w="345" w:type="pct"/>
            <w:tcBorders>
              <w:top w:val="nil"/>
              <w:left w:val="nil"/>
              <w:bottom w:val="nil"/>
              <w:right w:val="nil"/>
            </w:tcBorders>
            <w:vAlign w:val="bottom"/>
          </w:tcPr>
          <w:p w14:paraId="2B0E78C7" w14:textId="5A77F9C9"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2.58</w:t>
            </w:r>
          </w:p>
        </w:tc>
        <w:tc>
          <w:tcPr>
            <w:tcW w:w="236" w:type="pct"/>
            <w:tcBorders>
              <w:top w:val="nil"/>
              <w:left w:val="nil"/>
              <w:bottom w:val="nil"/>
              <w:right w:val="nil"/>
            </w:tcBorders>
            <w:vAlign w:val="bottom"/>
          </w:tcPr>
          <w:p w14:paraId="653C4494" w14:textId="3E4AE675"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7</w:t>
            </w:r>
          </w:p>
        </w:tc>
        <w:tc>
          <w:tcPr>
            <w:tcW w:w="313" w:type="pct"/>
            <w:tcBorders>
              <w:top w:val="nil"/>
              <w:left w:val="nil"/>
              <w:bottom w:val="nil"/>
              <w:right w:val="nil"/>
            </w:tcBorders>
            <w:vAlign w:val="bottom"/>
          </w:tcPr>
          <w:p w14:paraId="541FDD3F" w14:textId="45749B57"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1</w:t>
            </w:r>
          </w:p>
        </w:tc>
        <w:tc>
          <w:tcPr>
            <w:tcW w:w="275" w:type="pct"/>
            <w:tcBorders>
              <w:top w:val="nil"/>
              <w:left w:val="nil"/>
              <w:bottom w:val="nil"/>
              <w:right w:val="nil"/>
            </w:tcBorders>
            <w:vAlign w:val="bottom"/>
          </w:tcPr>
          <w:p w14:paraId="6577A0E9" w14:textId="0F762E1D"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0.2</w:t>
            </w:r>
          </w:p>
        </w:tc>
        <w:tc>
          <w:tcPr>
            <w:tcW w:w="299" w:type="pct"/>
            <w:tcBorders>
              <w:top w:val="nil"/>
              <w:left w:val="nil"/>
              <w:bottom w:val="nil"/>
              <w:right w:val="nil"/>
            </w:tcBorders>
            <w:vAlign w:val="bottom"/>
          </w:tcPr>
          <w:p w14:paraId="3965017B" w14:textId="30C07C7E"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20</w:t>
            </w:r>
          </w:p>
        </w:tc>
        <w:tc>
          <w:tcPr>
            <w:tcW w:w="370" w:type="pct"/>
            <w:tcBorders>
              <w:top w:val="nil"/>
              <w:left w:val="nil"/>
              <w:bottom w:val="nil"/>
              <w:right w:val="nil"/>
            </w:tcBorders>
            <w:vAlign w:val="bottom"/>
          </w:tcPr>
          <w:p w14:paraId="72F6A8AB" w14:textId="296D7970"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0.0649</w:t>
            </w:r>
          </w:p>
        </w:tc>
      </w:tr>
      <w:tr w:rsidR="00885A70" w:rsidRPr="00885A70" w14:paraId="1EEFCCE4" w14:textId="77777777" w:rsidTr="009334D5">
        <w:trPr>
          <w:trHeight w:val="288"/>
          <w:jc w:val="center"/>
        </w:trPr>
        <w:tc>
          <w:tcPr>
            <w:tcW w:w="358" w:type="pct"/>
            <w:tcBorders>
              <w:top w:val="nil"/>
              <w:left w:val="nil"/>
              <w:bottom w:val="nil"/>
              <w:right w:val="nil"/>
            </w:tcBorders>
            <w:shd w:val="clear" w:color="auto" w:fill="auto"/>
            <w:noWrap/>
            <w:vAlign w:val="bottom"/>
            <w:hideMark/>
          </w:tcPr>
          <w:p w14:paraId="6637D07E" w14:textId="2143E116"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Yes</w:t>
            </w:r>
          </w:p>
        </w:tc>
        <w:tc>
          <w:tcPr>
            <w:tcW w:w="219" w:type="pct"/>
            <w:tcBorders>
              <w:top w:val="nil"/>
              <w:left w:val="nil"/>
              <w:bottom w:val="nil"/>
              <w:right w:val="nil"/>
            </w:tcBorders>
            <w:shd w:val="clear" w:color="auto" w:fill="auto"/>
            <w:noWrap/>
            <w:vAlign w:val="bottom"/>
            <w:hideMark/>
          </w:tcPr>
          <w:p w14:paraId="06464FD0" w14:textId="6EC304A1"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Yes</w:t>
            </w:r>
          </w:p>
        </w:tc>
        <w:tc>
          <w:tcPr>
            <w:tcW w:w="296" w:type="pct"/>
            <w:tcBorders>
              <w:top w:val="nil"/>
              <w:left w:val="nil"/>
              <w:bottom w:val="nil"/>
              <w:right w:val="nil"/>
            </w:tcBorders>
            <w:shd w:val="clear" w:color="auto" w:fill="auto"/>
            <w:noWrap/>
            <w:vAlign w:val="bottom"/>
            <w:hideMark/>
          </w:tcPr>
          <w:p w14:paraId="52709077" w14:textId="63402C78"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220</w:t>
            </w:r>
          </w:p>
        </w:tc>
        <w:tc>
          <w:tcPr>
            <w:tcW w:w="373" w:type="pct"/>
            <w:tcBorders>
              <w:top w:val="nil"/>
              <w:left w:val="nil"/>
              <w:bottom w:val="nil"/>
              <w:right w:val="nil"/>
            </w:tcBorders>
            <w:shd w:val="clear" w:color="auto" w:fill="auto"/>
            <w:noWrap/>
            <w:vAlign w:val="bottom"/>
            <w:hideMark/>
          </w:tcPr>
          <w:p w14:paraId="4362FE05" w14:textId="3E6E7D47"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0.0018</w:t>
            </w:r>
          </w:p>
        </w:tc>
        <w:tc>
          <w:tcPr>
            <w:tcW w:w="296" w:type="pct"/>
            <w:tcBorders>
              <w:top w:val="nil"/>
              <w:left w:val="nil"/>
              <w:bottom w:val="nil"/>
              <w:right w:val="nil"/>
            </w:tcBorders>
            <w:shd w:val="clear" w:color="auto" w:fill="auto"/>
            <w:noWrap/>
            <w:vAlign w:val="bottom"/>
            <w:hideMark/>
          </w:tcPr>
          <w:p w14:paraId="47B7E905" w14:textId="368A96F4"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0.1</w:t>
            </w:r>
          </w:p>
        </w:tc>
        <w:tc>
          <w:tcPr>
            <w:tcW w:w="257" w:type="pct"/>
            <w:tcBorders>
              <w:top w:val="nil"/>
              <w:left w:val="nil"/>
              <w:bottom w:val="nil"/>
              <w:right w:val="nil"/>
            </w:tcBorders>
            <w:shd w:val="clear" w:color="auto" w:fill="auto"/>
            <w:noWrap/>
            <w:vAlign w:val="bottom"/>
            <w:hideMark/>
          </w:tcPr>
          <w:p w14:paraId="75735189" w14:textId="5EA1B0C3"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0.87</w:t>
            </w:r>
          </w:p>
        </w:tc>
        <w:tc>
          <w:tcPr>
            <w:tcW w:w="206" w:type="pct"/>
            <w:tcBorders>
              <w:top w:val="nil"/>
              <w:left w:val="nil"/>
              <w:bottom w:val="nil"/>
              <w:right w:val="nil"/>
            </w:tcBorders>
            <w:shd w:val="clear" w:color="auto" w:fill="auto"/>
            <w:noWrap/>
            <w:vAlign w:val="bottom"/>
            <w:hideMark/>
          </w:tcPr>
          <w:p w14:paraId="640BE41C" w14:textId="33D660B2"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600</w:t>
            </w:r>
          </w:p>
        </w:tc>
        <w:tc>
          <w:tcPr>
            <w:tcW w:w="288" w:type="pct"/>
            <w:tcBorders>
              <w:top w:val="nil"/>
              <w:left w:val="nil"/>
              <w:bottom w:val="nil"/>
              <w:right w:val="nil"/>
            </w:tcBorders>
            <w:shd w:val="clear" w:color="auto" w:fill="auto"/>
            <w:noWrap/>
            <w:vAlign w:val="bottom"/>
            <w:hideMark/>
          </w:tcPr>
          <w:p w14:paraId="373B0361" w14:textId="6B1BFD3A"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Med</w:t>
            </w:r>
          </w:p>
        </w:tc>
        <w:tc>
          <w:tcPr>
            <w:tcW w:w="280" w:type="pct"/>
            <w:tcBorders>
              <w:top w:val="nil"/>
              <w:left w:val="nil"/>
              <w:bottom w:val="nil"/>
              <w:right w:val="nil"/>
            </w:tcBorders>
            <w:shd w:val="clear" w:color="auto" w:fill="auto"/>
            <w:noWrap/>
            <w:vAlign w:val="bottom"/>
            <w:hideMark/>
          </w:tcPr>
          <w:p w14:paraId="6DFD67B8" w14:textId="3DC607FD"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87.4</w:t>
            </w:r>
          </w:p>
        </w:tc>
        <w:tc>
          <w:tcPr>
            <w:tcW w:w="280" w:type="pct"/>
            <w:tcBorders>
              <w:top w:val="nil"/>
              <w:left w:val="nil"/>
              <w:bottom w:val="nil"/>
              <w:right w:val="nil"/>
            </w:tcBorders>
            <w:vAlign w:val="bottom"/>
          </w:tcPr>
          <w:p w14:paraId="2D80E2A0" w14:textId="72E80546"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1.19</w:t>
            </w:r>
          </w:p>
        </w:tc>
        <w:tc>
          <w:tcPr>
            <w:tcW w:w="309" w:type="pct"/>
            <w:tcBorders>
              <w:top w:val="nil"/>
              <w:left w:val="nil"/>
              <w:bottom w:val="nil"/>
              <w:right w:val="nil"/>
            </w:tcBorders>
            <w:vAlign w:val="bottom"/>
          </w:tcPr>
          <w:p w14:paraId="4482D371" w14:textId="29A06212"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10.96</w:t>
            </w:r>
          </w:p>
        </w:tc>
        <w:tc>
          <w:tcPr>
            <w:tcW w:w="345" w:type="pct"/>
            <w:tcBorders>
              <w:top w:val="nil"/>
              <w:left w:val="nil"/>
              <w:bottom w:val="nil"/>
              <w:right w:val="nil"/>
            </w:tcBorders>
            <w:vAlign w:val="bottom"/>
          </w:tcPr>
          <w:p w14:paraId="69F65C2E" w14:textId="73600DF3"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0.45</w:t>
            </w:r>
          </w:p>
        </w:tc>
        <w:tc>
          <w:tcPr>
            <w:tcW w:w="236" w:type="pct"/>
            <w:tcBorders>
              <w:top w:val="nil"/>
              <w:left w:val="nil"/>
              <w:bottom w:val="nil"/>
              <w:right w:val="nil"/>
            </w:tcBorders>
            <w:vAlign w:val="bottom"/>
          </w:tcPr>
          <w:p w14:paraId="2B3B5184" w14:textId="05D78BBE"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7</w:t>
            </w:r>
          </w:p>
        </w:tc>
        <w:tc>
          <w:tcPr>
            <w:tcW w:w="313" w:type="pct"/>
            <w:tcBorders>
              <w:top w:val="nil"/>
              <w:left w:val="nil"/>
              <w:bottom w:val="nil"/>
              <w:right w:val="nil"/>
            </w:tcBorders>
            <w:vAlign w:val="bottom"/>
          </w:tcPr>
          <w:p w14:paraId="1DB2F1A6" w14:textId="00085B3D"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5</w:t>
            </w:r>
          </w:p>
        </w:tc>
        <w:tc>
          <w:tcPr>
            <w:tcW w:w="275" w:type="pct"/>
            <w:tcBorders>
              <w:top w:val="nil"/>
              <w:left w:val="nil"/>
              <w:bottom w:val="nil"/>
              <w:right w:val="nil"/>
            </w:tcBorders>
            <w:vAlign w:val="bottom"/>
          </w:tcPr>
          <w:p w14:paraId="74ED25B9" w14:textId="4874991A"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3</w:t>
            </w:r>
          </w:p>
        </w:tc>
        <w:tc>
          <w:tcPr>
            <w:tcW w:w="299" w:type="pct"/>
            <w:tcBorders>
              <w:top w:val="nil"/>
              <w:left w:val="nil"/>
              <w:bottom w:val="nil"/>
              <w:right w:val="nil"/>
            </w:tcBorders>
            <w:vAlign w:val="bottom"/>
          </w:tcPr>
          <w:p w14:paraId="48CD21CB" w14:textId="0B812C46"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20</w:t>
            </w:r>
          </w:p>
        </w:tc>
        <w:tc>
          <w:tcPr>
            <w:tcW w:w="370" w:type="pct"/>
            <w:tcBorders>
              <w:top w:val="nil"/>
              <w:left w:val="nil"/>
              <w:bottom w:val="nil"/>
              <w:right w:val="nil"/>
            </w:tcBorders>
            <w:vAlign w:val="bottom"/>
          </w:tcPr>
          <w:p w14:paraId="00963EB1" w14:textId="1DDA2F80"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0.0365</w:t>
            </w:r>
          </w:p>
        </w:tc>
      </w:tr>
      <w:tr w:rsidR="00885A70" w:rsidRPr="00885A70" w14:paraId="5724ADA7" w14:textId="77777777" w:rsidTr="009334D5">
        <w:trPr>
          <w:trHeight w:val="288"/>
          <w:jc w:val="center"/>
        </w:trPr>
        <w:tc>
          <w:tcPr>
            <w:tcW w:w="358" w:type="pct"/>
            <w:tcBorders>
              <w:top w:val="nil"/>
              <w:left w:val="nil"/>
              <w:bottom w:val="nil"/>
              <w:right w:val="nil"/>
            </w:tcBorders>
            <w:shd w:val="clear" w:color="auto" w:fill="auto"/>
            <w:noWrap/>
            <w:vAlign w:val="bottom"/>
            <w:hideMark/>
          </w:tcPr>
          <w:p w14:paraId="70941055" w14:textId="6BA5D628"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Yes</w:t>
            </w:r>
          </w:p>
        </w:tc>
        <w:tc>
          <w:tcPr>
            <w:tcW w:w="219" w:type="pct"/>
            <w:tcBorders>
              <w:top w:val="nil"/>
              <w:left w:val="nil"/>
              <w:bottom w:val="nil"/>
              <w:right w:val="nil"/>
            </w:tcBorders>
            <w:shd w:val="clear" w:color="auto" w:fill="auto"/>
            <w:noWrap/>
            <w:vAlign w:val="bottom"/>
            <w:hideMark/>
          </w:tcPr>
          <w:p w14:paraId="7B43797C" w14:textId="607D8F79"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Yes</w:t>
            </w:r>
          </w:p>
        </w:tc>
        <w:tc>
          <w:tcPr>
            <w:tcW w:w="296" w:type="pct"/>
            <w:tcBorders>
              <w:top w:val="nil"/>
              <w:left w:val="nil"/>
              <w:bottom w:val="nil"/>
              <w:right w:val="nil"/>
            </w:tcBorders>
            <w:shd w:val="clear" w:color="auto" w:fill="auto"/>
            <w:noWrap/>
            <w:vAlign w:val="bottom"/>
            <w:hideMark/>
          </w:tcPr>
          <w:p w14:paraId="66988228" w14:textId="38C20CA6"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679.89</w:t>
            </w:r>
          </w:p>
        </w:tc>
        <w:tc>
          <w:tcPr>
            <w:tcW w:w="373" w:type="pct"/>
            <w:tcBorders>
              <w:top w:val="nil"/>
              <w:left w:val="nil"/>
              <w:bottom w:val="nil"/>
              <w:right w:val="nil"/>
            </w:tcBorders>
            <w:shd w:val="clear" w:color="auto" w:fill="auto"/>
            <w:noWrap/>
            <w:vAlign w:val="bottom"/>
            <w:hideMark/>
          </w:tcPr>
          <w:p w14:paraId="03C618F8" w14:textId="48253375"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0.0086</w:t>
            </w:r>
          </w:p>
        </w:tc>
        <w:tc>
          <w:tcPr>
            <w:tcW w:w="296" w:type="pct"/>
            <w:tcBorders>
              <w:top w:val="nil"/>
              <w:left w:val="nil"/>
              <w:bottom w:val="nil"/>
              <w:right w:val="nil"/>
            </w:tcBorders>
            <w:shd w:val="clear" w:color="auto" w:fill="auto"/>
            <w:noWrap/>
            <w:vAlign w:val="bottom"/>
            <w:hideMark/>
          </w:tcPr>
          <w:p w14:paraId="61B88CCD" w14:textId="19790E37"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1.47</w:t>
            </w:r>
          </w:p>
        </w:tc>
        <w:tc>
          <w:tcPr>
            <w:tcW w:w="257" w:type="pct"/>
            <w:tcBorders>
              <w:top w:val="nil"/>
              <w:left w:val="nil"/>
              <w:bottom w:val="nil"/>
              <w:right w:val="nil"/>
            </w:tcBorders>
            <w:shd w:val="clear" w:color="auto" w:fill="auto"/>
            <w:noWrap/>
            <w:vAlign w:val="bottom"/>
            <w:hideMark/>
          </w:tcPr>
          <w:p w14:paraId="7FFE82D7" w14:textId="602F562C"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1.08</w:t>
            </w:r>
          </w:p>
        </w:tc>
        <w:tc>
          <w:tcPr>
            <w:tcW w:w="206" w:type="pct"/>
            <w:tcBorders>
              <w:top w:val="nil"/>
              <w:left w:val="nil"/>
              <w:bottom w:val="nil"/>
              <w:right w:val="nil"/>
            </w:tcBorders>
            <w:shd w:val="clear" w:color="auto" w:fill="auto"/>
            <w:noWrap/>
            <w:vAlign w:val="bottom"/>
            <w:hideMark/>
          </w:tcPr>
          <w:p w14:paraId="61EE614C" w14:textId="78B32067"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900</w:t>
            </w:r>
          </w:p>
        </w:tc>
        <w:tc>
          <w:tcPr>
            <w:tcW w:w="288" w:type="pct"/>
            <w:tcBorders>
              <w:top w:val="nil"/>
              <w:left w:val="nil"/>
              <w:bottom w:val="nil"/>
              <w:right w:val="nil"/>
            </w:tcBorders>
            <w:shd w:val="clear" w:color="auto" w:fill="auto"/>
            <w:noWrap/>
            <w:vAlign w:val="bottom"/>
            <w:hideMark/>
          </w:tcPr>
          <w:p w14:paraId="11178FBB" w14:textId="2F494974"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Dim</w:t>
            </w:r>
          </w:p>
        </w:tc>
        <w:tc>
          <w:tcPr>
            <w:tcW w:w="280" w:type="pct"/>
            <w:tcBorders>
              <w:top w:val="nil"/>
              <w:left w:val="nil"/>
              <w:bottom w:val="nil"/>
              <w:right w:val="nil"/>
            </w:tcBorders>
            <w:shd w:val="clear" w:color="auto" w:fill="auto"/>
            <w:noWrap/>
            <w:vAlign w:val="bottom"/>
            <w:hideMark/>
          </w:tcPr>
          <w:p w14:paraId="4FF1BAB8" w14:textId="46E42FDB"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72.44</w:t>
            </w:r>
          </w:p>
        </w:tc>
        <w:tc>
          <w:tcPr>
            <w:tcW w:w="280" w:type="pct"/>
            <w:tcBorders>
              <w:top w:val="nil"/>
              <w:left w:val="nil"/>
              <w:bottom w:val="nil"/>
              <w:right w:val="nil"/>
            </w:tcBorders>
            <w:vAlign w:val="bottom"/>
          </w:tcPr>
          <w:p w14:paraId="0795111E" w14:textId="71AF2F35"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6.84</w:t>
            </w:r>
          </w:p>
        </w:tc>
        <w:tc>
          <w:tcPr>
            <w:tcW w:w="309" w:type="pct"/>
            <w:tcBorders>
              <w:top w:val="nil"/>
              <w:left w:val="nil"/>
              <w:bottom w:val="nil"/>
              <w:right w:val="nil"/>
            </w:tcBorders>
            <w:vAlign w:val="bottom"/>
          </w:tcPr>
          <w:p w14:paraId="7CBE716E" w14:textId="619C9936"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16.48</w:t>
            </w:r>
          </w:p>
        </w:tc>
        <w:tc>
          <w:tcPr>
            <w:tcW w:w="345" w:type="pct"/>
            <w:tcBorders>
              <w:top w:val="nil"/>
              <w:left w:val="nil"/>
              <w:bottom w:val="nil"/>
              <w:right w:val="nil"/>
            </w:tcBorders>
            <w:vAlign w:val="bottom"/>
          </w:tcPr>
          <w:p w14:paraId="31127861" w14:textId="74D845CD"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1.78</w:t>
            </w:r>
          </w:p>
        </w:tc>
        <w:tc>
          <w:tcPr>
            <w:tcW w:w="236" w:type="pct"/>
            <w:tcBorders>
              <w:top w:val="nil"/>
              <w:left w:val="nil"/>
              <w:bottom w:val="nil"/>
              <w:right w:val="nil"/>
            </w:tcBorders>
            <w:vAlign w:val="bottom"/>
          </w:tcPr>
          <w:p w14:paraId="2CA0FEFA" w14:textId="598275E7"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6</w:t>
            </w:r>
          </w:p>
        </w:tc>
        <w:tc>
          <w:tcPr>
            <w:tcW w:w="313" w:type="pct"/>
            <w:tcBorders>
              <w:top w:val="nil"/>
              <w:left w:val="nil"/>
              <w:bottom w:val="nil"/>
              <w:right w:val="nil"/>
            </w:tcBorders>
            <w:vAlign w:val="bottom"/>
          </w:tcPr>
          <w:p w14:paraId="37627937" w14:textId="6CBDFB2B"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2</w:t>
            </w:r>
          </w:p>
        </w:tc>
        <w:tc>
          <w:tcPr>
            <w:tcW w:w="275" w:type="pct"/>
            <w:tcBorders>
              <w:top w:val="nil"/>
              <w:left w:val="nil"/>
              <w:bottom w:val="nil"/>
              <w:right w:val="nil"/>
            </w:tcBorders>
            <w:vAlign w:val="bottom"/>
          </w:tcPr>
          <w:p w14:paraId="57D0F5E4" w14:textId="3A2B6B0A"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0.05</w:t>
            </w:r>
          </w:p>
        </w:tc>
        <w:tc>
          <w:tcPr>
            <w:tcW w:w="299" w:type="pct"/>
            <w:tcBorders>
              <w:top w:val="nil"/>
              <w:left w:val="nil"/>
              <w:bottom w:val="nil"/>
              <w:right w:val="nil"/>
            </w:tcBorders>
            <w:vAlign w:val="bottom"/>
          </w:tcPr>
          <w:p w14:paraId="06760D8A" w14:textId="215917D8"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5</w:t>
            </w:r>
          </w:p>
        </w:tc>
        <w:tc>
          <w:tcPr>
            <w:tcW w:w="370" w:type="pct"/>
            <w:tcBorders>
              <w:top w:val="nil"/>
              <w:left w:val="nil"/>
              <w:bottom w:val="nil"/>
              <w:right w:val="nil"/>
            </w:tcBorders>
            <w:vAlign w:val="bottom"/>
          </w:tcPr>
          <w:p w14:paraId="79F21536" w14:textId="715EB9BF"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0.0337</w:t>
            </w:r>
          </w:p>
        </w:tc>
      </w:tr>
      <w:tr w:rsidR="00885A70" w:rsidRPr="00885A70" w14:paraId="515C0A23" w14:textId="77777777" w:rsidTr="009334D5">
        <w:trPr>
          <w:trHeight w:val="288"/>
          <w:jc w:val="center"/>
        </w:trPr>
        <w:tc>
          <w:tcPr>
            <w:tcW w:w="358" w:type="pct"/>
            <w:tcBorders>
              <w:top w:val="nil"/>
              <w:left w:val="nil"/>
              <w:bottom w:val="nil"/>
              <w:right w:val="nil"/>
            </w:tcBorders>
            <w:shd w:val="clear" w:color="auto" w:fill="auto"/>
            <w:noWrap/>
            <w:vAlign w:val="bottom"/>
            <w:hideMark/>
          </w:tcPr>
          <w:p w14:paraId="3526D562" w14:textId="1020198C"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Yes</w:t>
            </w:r>
          </w:p>
        </w:tc>
        <w:tc>
          <w:tcPr>
            <w:tcW w:w="219" w:type="pct"/>
            <w:tcBorders>
              <w:top w:val="nil"/>
              <w:left w:val="nil"/>
              <w:bottom w:val="nil"/>
              <w:right w:val="nil"/>
            </w:tcBorders>
            <w:shd w:val="clear" w:color="auto" w:fill="auto"/>
            <w:noWrap/>
            <w:vAlign w:val="bottom"/>
            <w:hideMark/>
          </w:tcPr>
          <w:p w14:paraId="2DD4D1CA" w14:textId="78FDA9F9"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Yes</w:t>
            </w:r>
          </w:p>
        </w:tc>
        <w:tc>
          <w:tcPr>
            <w:tcW w:w="296" w:type="pct"/>
            <w:tcBorders>
              <w:top w:val="nil"/>
              <w:left w:val="nil"/>
              <w:bottom w:val="nil"/>
              <w:right w:val="nil"/>
            </w:tcBorders>
            <w:shd w:val="clear" w:color="auto" w:fill="auto"/>
            <w:noWrap/>
            <w:vAlign w:val="bottom"/>
            <w:hideMark/>
          </w:tcPr>
          <w:p w14:paraId="58810D45" w14:textId="4CA6EF52"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679.89</w:t>
            </w:r>
          </w:p>
        </w:tc>
        <w:tc>
          <w:tcPr>
            <w:tcW w:w="373" w:type="pct"/>
            <w:tcBorders>
              <w:top w:val="nil"/>
              <w:left w:val="nil"/>
              <w:bottom w:val="nil"/>
              <w:right w:val="nil"/>
            </w:tcBorders>
            <w:shd w:val="clear" w:color="auto" w:fill="auto"/>
            <w:noWrap/>
            <w:vAlign w:val="bottom"/>
            <w:hideMark/>
          </w:tcPr>
          <w:p w14:paraId="69E6F691" w14:textId="1EFEF87D"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0.0086</w:t>
            </w:r>
          </w:p>
        </w:tc>
        <w:tc>
          <w:tcPr>
            <w:tcW w:w="296" w:type="pct"/>
            <w:tcBorders>
              <w:top w:val="nil"/>
              <w:left w:val="nil"/>
              <w:bottom w:val="nil"/>
              <w:right w:val="nil"/>
            </w:tcBorders>
            <w:shd w:val="clear" w:color="auto" w:fill="auto"/>
            <w:noWrap/>
            <w:vAlign w:val="bottom"/>
            <w:hideMark/>
          </w:tcPr>
          <w:p w14:paraId="5C8E0518" w14:textId="39B2DF4F"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1.47</w:t>
            </w:r>
          </w:p>
        </w:tc>
        <w:tc>
          <w:tcPr>
            <w:tcW w:w="257" w:type="pct"/>
            <w:tcBorders>
              <w:top w:val="nil"/>
              <w:left w:val="nil"/>
              <w:bottom w:val="nil"/>
              <w:right w:val="nil"/>
            </w:tcBorders>
            <w:shd w:val="clear" w:color="auto" w:fill="auto"/>
            <w:noWrap/>
            <w:vAlign w:val="bottom"/>
            <w:hideMark/>
          </w:tcPr>
          <w:p w14:paraId="4F66638D" w14:textId="580BC0CC"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1.08</w:t>
            </w:r>
          </w:p>
        </w:tc>
        <w:tc>
          <w:tcPr>
            <w:tcW w:w="206" w:type="pct"/>
            <w:tcBorders>
              <w:top w:val="nil"/>
              <w:left w:val="nil"/>
              <w:bottom w:val="nil"/>
              <w:right w:val="nil"/>
            </w:tcBorders>
            <w:shd w:val="clear" w:color="auto" w:fill="auto"/>
            <w:noWrap/>
            <w:vAlign w:val="bottom"/>
            <w:hideMark/>
          </w:tcPr>
          <w:p w14:paraId="2605FF67" w14:textId="7D289489"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900</w:t>
            </w:r>
          </w:p>
        </w:tc>
        <w:tc>
          <w:tcPr>
            <w:tcW w:w="288" w:type="pct"/>
            <w:tcBorders>
              <w:top w:val="nil"/>
              <w:left w:val="nil"/>
              <w:bottom w:val="nil"/>
              <w:right w:val="nil"/>
            </w:tcBorders>
            <w:shd w:val="clear" w:color="auto" w:fill="auto"/>
            <w:noWrap/>
            <w:vAlign w:val="bottom"/>
            <w:hideMark/>
          </w:tcPr>
          <w:p w14:paraId="4F23CA77" w14:textId="24A14BE2"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Dim</w:t>
            </w:r>
          </w:p>
        </w:tc>
        <w:tc>
          <w:tcPr>
            <w:tcW w:w="280" w:type="pct"/>
            <w:tcBorders>
              <w:top w:val="nil"/>
              <w:left w:val="nil"/>
              <w:bottom w:val="nil"/>
              <w:right w:val="nil"/>
            </w:tcBorders>
            <w:shd w:val="clear" w:color="auto" w:fill="auto"/>
            <w:noWrap/>
            <w:vAlign w:val="bottom"/>
            <w:hideMark/>
          </w:tcPr>
          <w:p w14:paraId="2B1B0BFA" w14:textId="4DE5F594"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72.44</w:t>
            </w:r>
          </w:p>
        </w:tc>
        <w:tc>
          <w:tcPr>
            <w:tcW w:w="280" w:type="pct"/>
            <w:tcBorders>
              <w:top w:val="nil"/>
              <w:left w:val="nil"/>
              <w:bottom w:val="nil"/>
              <w:right w:val="nil"/>
            </w:tcBorders>
            <w:vAlign w:val="bottom"/>
          </w:tcPr>
          <w:p w14:paraId="47A73A01" w14:textId="677ACFC4"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6.84</w:t>
            </w:r>
          </w:p>
        </w:tc>
        <w:tc>
          <w:tcPr>
            <w:tcW w:w="309" w:type="pct"/>
            <w:tcBorders>
              <w:top w:val="nil"/>
              <w:left w:val="nil"/>
              <w:bottom w:val="nil"/>
              <w:right w:val="nil"/>
            </w:tcBorders>
            <w:vAlign w:val="bottom"/>
          </w:tcPr>
          <w:p w14:paraId="75691D70" w14:textId="4FAEA387"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16.08</w:t>
            </w:r>
          </w:p>
        </w:tc>
        <w:tc>
          <w:tcPr>
            <w:tcW w:w="345" w:type="pct"/>
            <w:tcBorders>
              <w:top w:val="nil"/>
              <w:left w:val="nil"/>
              <w:bottom w:val="nil"/>
              <w:right w:val="nil"/>
            </w:tcBorders>
            <w:vAlign w:val="bottom"/>
          </w:tcPr>
          <w:p w14:paraId="5C9B532A" w14:textId="2817EE4E"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1.78</w:t>
            </w:r>
          </w:p>
        </w:tc>
        <w:tc>
          <w:tcPr>
            <w:tcW w:w="236" w:type="pct"/>
            <w:tcBorders>
              <w:top w:val="nil"/>
              <w:left w:val="nil"/>
              <w:bottom w:val="nil"/>
              <w:right w:val="nil"/>
            </w:tcBorders>
            <w:vAlign w:val="bottom"/>
          </w:tcPr>
          <w:p w14:paraId="4DD2474D" w14:textId="4E2A9955"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6</w:t>
            </w:r>
          </w:p>
        </w:tc>
        <w:tc>
          <w:tcPr>
            <w:tcW w:w="313" w:type="pct"/>
            <w:tcBorders>
              <w:top w:val="nil"/>
              <w:left w:val="nil"/>
              <w:bottom w:val="nil"/>
              <w:right w:val="nil"/>
            </w:tcBorders>
            <w:vAlign w:val="bottom"/>
          </w:tcPr>
          <w:p w14:paraId="17063509" w14:textId="3786D5E1"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6</w:t>
            </w:r>
          </w:p>
        </w:tc>
        <w:tc>
          <w:tcPr>
            <w:tcW w:w="275" w:type="pct"/>
            <w:tcBorders>
              <w:top w:val="nil"/>
              <w:left w:val="nil"/>
              <w:bottom w:val="nil"/>
              <w:right w:val="nil"/>
            </w:tcBorders>
            <w:vAlign w:val="bottom"/>
          </w:tcPr>
          <w:p w14:paraId="642D4880" w14:textId="75165966"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0.05</w:t>
            </w:r>
          </w:p>
        </w:tc>
        <w:tc>
          <w:tcPr>
            <w:tcW w:w="299" w:type="pct"/>
            <w:tcBorders>
              <w:top w:val="nil"/>
              <w:left w:val="nil"/>
              <w:bottom w:val="nil"/>
              <w:right w:val="nil"/>
            </w:tcBorders>
            <w:vAlign w:val="bottom"/>
          </w:tcPr>
          <w:p w14:paraId="3843331D" w14:textId="7A8B71B5"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5</w:t>
            </w:r>
          </w:p>
        </w:tc>
        <w:tc>
          <w:tcPr>
            <w:tcW w:w="370" w:type="pct"/>
            <w:tcBorders>
              <w:top w:val="nil"/>
              <w:left w:val="nil"/>
              <w:bottom w:val="nil"/>
              <w:right w:val="nil"/>
            </w:tcBorders>
            <w:vAlign w:val="bottom"/>
          </w:tcPr>
          <w:p w14:paraId="050CA67F" w14:textId="6305EA41"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0.0764</w:t>
            </w:r>
          </w:p>
        </w:tc>
      </w:tr>
      <w:tr w:rsidR="00885A70" w:rsidRPr="00885A70" w14:paraId="30E4B725" w14:textId="77777777" w:rsidTr="00E54AA5">
        <w:trPr>
          <w:trHeight w:val="288"/>
          <w:jc w:val="center"/>
        </w:trPr>
        <w:tc>
          <w:tcPr>
            <w:tcW w:w="358" w:type="pct"/>
            <w:tcBorders>
              <w:top w:val="nil"/>
              <w:left w:val="nil"/>
              <w:right w:val="nil"/>
            </w:tcBorders>
            <w:shd w:val="clear" w:color="auto" w:fill="auto"/>
            <w:noWrap/>
            <w:vAlign w:val="bottom"/>
            <w:hideMark/>
          </w:tcPr>
          <w:p w14:paraId="52FDBCCD" w14:textId="1705FBB8"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Yes</w:t>
            </w:r>
          </w:p>
        </w:tc>
        <w:tc>
          <w:tcPr>
            <w:tcW w:w="219" w:type="pct"/>
            <w:tcBorders>
              <w:top w:val="nil"/>
              <w:left w:val="nil"/>
              <w:right w:val="nil"/>
            </w:tcBorders>
            <w:shd w:val="clear" w:color="auto" w:fill="auto"/>
            <w:noWrap/>
            <w:vAlign w:val="bottom"/>
            <w:hideMark/>
          </w:tcPr>
          <w:p w14:paraId="6B40E760" w14:textId="3A558BF7"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Yes</w:t>
            </w:r>
          </w:p>
        </w:tc>
        <w:tc>
          <w:tcPr>
            <w:tcW w:w="296" w:type="pct"/>
            <w:tcBorders>
              <w:top w:val="nil"/>
              <w:left w:val="nil"/>
              <w:right w:val="nil"/>
            </w:tcBorders>
            <w:shd w:val="clear" w:color="auto" w:fill="auto"/>
            <w:noWrap/>
            <w:vAlign w:val="bottom"/>
            <w:hideMark/>
          </w:tcPr>
          <w:p w14:paraId="33F94516" w14:textId="0B25123E"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362.5</w:t>
            </w:r>
          </w:p>
        </w:tc>
        <w:tc>
          <w:tcPr>
            <w:tcW w:w="373" w:type="pct"/>
            <w:tcBorders>
              <w:top w:val="nil"/>
              <w:left w:val="nil"/>
              <w:right w:val="nil"/>
            </w:tcBorders>
            <w:shd w:val="clear" w:color="auto" w:fill="auto"/>
            <w:noWrap/>
            <w:vAlign w:val="bottom"/>
            <w:hideMark/>
          </w:tcPr>
          <w:p w14:paraId="7CDC3687" w14:textId="35778A63"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0.0033</w:t>
            </w:r>
          </w:p>
        </w:tc>
        <w:tc>
          <w:tcPr>
            <w:tcW w:w="296" w:type="pct"/>
            <w:tcBorders>
              <w:top w:val="nil"/>
              <w:left w:val="nil"/>
              <w:right w:val="nil"/>
            </w:tcBorders>
            <w:shd w:val="clear" w:color="auto" w:fill="auto"/>
            <w:noWrap/>
            <w:vAlign w:val="bottom"/>
            <w:hideMark/>
          </w:tcPr>
          <w:p w14:paraId="2724DB92" w14:textId="0DBEB981"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0.297</w:t>
            </w:r>
          </w:p>
        </w:tc>
        <w:tc>
          <w:tcPr>
            <w:tcW w:w="257" w:type="pct"/>
            <w:tcBorders>
              <w:top w:val="nil"/>
              <w:left w:val="nil"/>
              <w:right w:val="nil"/>
            </w:tcBorders>
            <w:shd w:val="clear" w:color="auto" w:fill="auto"/>
            <w:noWrap/>
            <w:vAlign w:val="bottom"/>
            <w:hideMark/>
          </w:tcPr>
          <w:p w14:paraId="4C0833B3" w14:textId="55A316E6"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1.02</w:t>
            </w:r>
          </w:p>
        </w:tc>
        <w:tc>
          <w:tcPr>
            <w:tcW w:w="206" w:type="pct"/>
            <w:tcBorders>
              <w:top w:val="nil"/>
              <w:left w:val="nil"/>
              <w:right w:val="nil"/>
            </w:tcBorders>
            <w:shd w:val="clear" w:color="auto" w:fill="auto"/>
            <w:noWrap/>
            <w:vAlign w:val="bottom"/>
            <w:hideMark/>
          </w:tcPr>
          <w:p w14:paraId="71B434B0" w14:textId="123D491B"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800</w:t>
            </w:r>
          </w:p>
        </w:tc>
        <w:tc>
          <w:tcPr>
            <w:tcW w:w="288" w:type="pct"/>
            <w:tcBorders>
              <w:top w:val="nil"/>
              <w:left w:val="nil"/>
              <w:right w:val="nil"/>
            </w:tcBorders>
            <w:shd w:val="clear" w:color="auto" w:fill="auto"/>
            <w:noWrap/>
            <w:vAlign w:val="bottom"/>
            <w:hideMark/>
          </w:tcPr>
          <w:p w14:paraId="29563BE6" w14:textId="33904D2B"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Dim</w:t>
            </w:r>
          </w:p>
        </w:tc>
        <w:tc>
          <w:tcPr>
            <w:tcW w:w="280" w:type="pct"/>
            <w:tcBorders>
              <w:top w:val="nil"/>
              <w:left w:val="nil"/>
              <w:right w:val="nil"/>
            </w:tcBorders>
            <w:shd w:val="clear" w:color="auto" w:fill="auto"/>
            <w:noWrap/>
            <w:vAlign w:val="bottom"/>
            <w:hideMark/>
          </w:tcPr>
          <w:p w14:paraId="6C44B90C" w14:textId="01FE137A"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78.74</w:t>
            </w:r>
          </w:p>
        </w:tc>
        <w:tc>
          <w:tcPr>
            <w:tcW w:w="280" w:type="pct"/>
            <w:tcBorders>
              <w:top w:val="nil"/>
              <w:left w:val="nil"/>
              <w:right w:val="nil"/>
            </w:tcBorders>
            <w:vAlign w:val="bottom"/>
          </w:tcPr>
          <w:p w14:paraId="237C010A" w14:textId="61B96C32"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5</w:t>
            </w:r>
          </w:p>
        </w:tc>
        <w:tc>
          <w:tcPr>
            <w:tcW w:w="309" w:type="pct"/>
            <w:tcBorders>
              <w:top w:val="nil"/>
              <w:left w:val="nil"/>
              <w:right w:val="nil"/>
            </w:tcBorders>
            <w:vAlign w:val="bottom"/>
          </w:tcPr>
          <w:p w14:paraId="6740A3E3" w14:textId="29B2C173"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12.08</w:t>
            </w:r>
          </w:p>
        </w:tc>
        <w:tc>
          <w:tcPr>
            <w:tcW w:w="345" w:type="pct"/>
            <w:tcBorders>
              <w:top w:val="nil"/>
              <w:left w:val="nil"/>
              <w:right w:val="nil"/>
            </w:tcBorders>
            <w:vAlign w:val="bottom"/>
          </w:tcPr>
          <w:p w14:paraId="35DC31B4" w14:textId="1BF083A8"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2.58</w:t>
            </w:r>
          </w:p>
        </w:tc>
        <w:tc>
          <w:tcPr>
            <w:tcW w:w="236" w:type="pct"/>
            <w:tcBorders>
              <w:top w:val="nil"/>
              <w:left w:val="nil"/>
              <w:right w:val="nil"/>
            </w:tcBorders>
            <w:vAlign w:val="bottom"/>
          </w:tcPr>
          <w:p w14:paraId="5B6B91FE" w14:textId="586DBCD5"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7</w:t>
            </w:r>
          </w:p>
        </w:tc>
        <w:tc>
          <w:tcPr>
            <w:tcW w:w="313" w:type="pct"/>
            <w:tcBorders>
              <w:top w:val="nil"/>
              <w:left w:val="nil"/>
              <w:right w:val="nil"/>
            </w:tcBorders>
            <w:vAlign w:val="bottom"/>
          </w:tcPr>
          <w:p w14:paraId="48CCA1AD" w14:textId="56CD5488"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1</w:t>
            </w:r>
          </w:p>
        </w:tc>
        <w:tc>
          <w:tcPr>
            <w:tcW w:w="275" w:type="pct"/>
            <w:tcBorders>
              <w:top w:val="nil"/>
              <w:left w:val="nil"/>
              <w:right w:val="nil"/>
            </w:tcBorders>
            <w:vAlign w:val="bottom"/>
          </w:tcPr>
          <w:p w14:paraId="6D6352F8" w14:textId="4EE66867"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0.1</w:t>
            </w:r>
          </w:p>
        </w:tc>
        <w:tc>
          <w:tcPr>
            <w:tcW w:w="299" w:type="pct"/>
            <w:tcBorders>
              <w:top w:val="nil"/>
              <w:left w:val="nil"/>
              <w:right w:val="nil"/>
            </w:tcBorders>
            <w:vAlign w:val="bottom"/>
          </w:tcPr>
          <w:p w14:paraId="1672EE3B" w14:textId="4EE84B5F"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20</w:t>
            </w:r>
          </w:p>
        </w:tc>
        <w:tc>
          <w:tcPr>
            <w:tcW w:w="370" w:type="pct"/>
            <w:tcBorders>
              <w:top w:val="nil"/>
              <w:left w:val="nil"/>
              <w:right w:val="nil"/>
            </w:tcBorders>
            <w:vAlign w:val="bottom"/>
          </w:tcPr>
          <w:p w14:paraId="522A03E8" w14:textId="1BCE44D9"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0.0237</w:t>
            </w:r>
          </w:p>
        </w:tc>
      </w:tr>
      <w:tr w:rsidR="00885A70" w:rsidRPr="00885A70" w14:paraId="55B95CB6" w14:textId="77777777" w:rsidTr="00E54AA5">
        <w:trPr>
          <w:trHeight w:val="288"/>
          <w:jc w:val="center"/>
        </w:trPr>
        <w:tc>
          <w:tcPr>
            <w:tcW w:w="358" w:type="pct"/>
            <w:tcBorders>
              <w:top w:val="nil"/>
              <w:left w:val="nil"/>
              <w:bottom w:val="single" w:sz="12" w:space="0" w:color="auto"/>
              <w:right w:val="nil"/>
            </w:tcBorders>
            <w:shd w:val="clear" w:color="auto" w:fill="auto"/>
            <w:noWrap/>
            <w:vAlign w:val="bottom"/>
            <w:hideMark/>
          </w:tcPr>
          <w:p w14:paraId="5152D471" w14:textId="73B00004"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Yes</w:t>
            </w:r>
          </w:p>
        </w:tc>
        <w:tc>
          <w:tcPr>
            <w:tcW w:w="219" w:type="pct"/>
            <w:tcBorders>
              <w:top w:val="nil"/>
              <w:left w:val="nil"/>
              <w:bottom w:val="single" w:sz="12" w:space="0" w:color="auto"/>
              <w:right w:val="nil"/>
            </w:tcBorders>
            <w:shd w:val="clear" w:color="auto" w:fill="auto"/>
            <w:noWrap/>
            <w:vAlign w:val="bottom"/>
            <w:hideMark/>
          </w:tcPr>
          <w:p w14:paraId="71ACD042" w14:textId="39DCC9B1"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Yes</w:t>
            </w:r>
          </w:p>
        </w:tc>
        <w:tc>
          <w:tcPr>
            <w:tcW w:w="296" w:type="pct"/>
            <w:tcBorders>
              <w:top w:val="nil"/>
              <w:left w:val="nil"/>
              <w:bottom w:val="single" w:sz="12" w:space="0" w:color="auto"/>
              <w:right w:val="nil"/>
            </w:tcBorders>
            <w:shd w:val="clear" w:color="auto" w:fill="auto"/>
            <w:noWrap/>
            <w:vAlign w:val="bottom"/>
            <w:hideMark/>
          </w:tcPr>
          <w:p w14:paraId="0DBE72AF" w14:textId="352B5597"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362.5</w:t>
            </w:r>
          </w:p>
        </w:tc>
        <w:tc>
          <w:tcPr>
            <w:tcW w:w="373" w:type="pct"/>
            <w:tcBorders>
              <w:top w:val="nil"/>
              <w:left w:val="nil"/>
              <w:bottom w:val="single" w:sz="12" w:space="0" w:color="auto"/>
              <w:right w:val="nil"/>
            </w:tcBorders>
            <w:shd w:val="clear" w:color="auto" w:fill="auto"/>
            <w:noWrap/>
            <w:vAlign w:val="bottom"/>
            <w:hideMark/>
          </w:tcPr>
          <w:p w14:paraId="5E425D0B" w14:textId="3EC1423D"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0.0032</w:t>
            </w:r>
          </w:p>
        </w:tc>
        <w:tc>
          <w:tcPr>
            <w:tcW w:w="296" w:type="pct"/>
            <w:tcBorders>
              <w:top w:val="nil"/>
              <w:left w:val="nil"/>
              <w:bottom w:val="single" w:sz="12" w:space="0" w:color="auto"/>
              <w:right w:val="nil"/>
            </w:tcBorders>
            <w:shd w:val="clear" w:color="auto" w:fill="auto"/>
            <w:noWrap/>
            <w:vAlign w:val="bottom"/>
            <w:hideMark/>
          </w:tcPr>
          <w:p w14:paraId="32F8550D" w14:textId="1C041059"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0.297</w:t>
            </w:r>
          </w:p>
        </w:tc>
        <w:tc>
          <w:tcPr>
            <w:tcW w:w="257" w:type="pct"/>
            <w:tcBorders>
              <w:top w:val="nil"/>
              <w:left w:val="nil"/>
              <w:bottom w:val="single" w:sz="12" w:space="0" w:color="auto"/>
              <w:right w:val="nil"/>
            </w:tcBorders>
            <w:shd w:val="clear" w:color="auto" w:fill="auto"/>
            <w:noWrap/>
            <w:vAlign w:val="bottom"/>
            <w:hideMark/>
          </w:tcPr>
          <w:p w14:paraId="7BE39655" w14:textId="3FBB4E96"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1.02</w:t>
            </w:r>
          </w:p>
        </w:tc>
        <w:tc>
          <w:tcPr>
            <w:tcW w:w="206" w:type="pct"/>
            <w:tcBorders>
              <w:top w:val="nil"/>
              <w:left w:val="nil"/>
              <w:bottom w:val="single" w:sz="12" w:space="0" w:color="auto"/>
              <w:right w:val="nil"/>
            </w:tcBorders>
            <w:shd w:val="clear" w:color="auto" w:fill="auto"/>
            <w:noWrap/>
            <w:vAlign w:val="bottom"/>
            <w:hideMark/>
          </w:tcPr>
          <w:p w14:paraId="650B2713" w14:textId="3B74A063"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800</w:t>
            </w:r>
          </w:p>
        </w:tc>
        <w:tc>
          <w:tcPr>
            <w:tcW w:w="288" w:type="pct"/>
            <w:tcBorders>
              <w:top w:val="nil"/>
              <w:left w:val="nil"/>
              <w:bottom w:val="single" w:sz="12" w:space="0" w:color="auto"/>
              <w:right w:val="nil"/>
            </w:tcBorders>
            <w:shd w:val="clear" w:color="auto" w:fill="auto"/>
            <w:noWrap/>
            <w:vAlign w:val="bottom"/>
            <w:hideMark/>
          </w:tcPr>
          <w:p w14:paraId="77E6E8D4" w14:textId="43A7F439"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Dim</w:t>
            </w:r>
          </w:p>
        </w:tc>
        <w:tc>
          <w:tcPr>
            <w:tcW w:w="280" w:type="pct"/>
            <w:tcBorders>
              <w:top w:val="nil"/>
              <w:left w:val="nil"/>
              <w:bottom w:val="single" w:sz="12" w:space="0" w:color="auto"/>
              <w:right w:val="nil"/>
            </w:tcBorders>
            <w:shd w:val="clear" w:color="auto" w:fill="auto"/>
            <w:noWrap/>
            <w:vAlign w:val="bottom"/>
            <w:hideMark/>
          </w:tcPr>
          <w:p w14:paraId="707F008D" w14:textId="28B412AC"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78.74</w:t>
            </w:r>
          </w:p>
        </w:tc>
        <w:tc>
          <w:tcPr>
            <w:tcW w:w="280" w:type="pct"/>
            <w:tcBorders>
              <w:top w:val="nil"/>
              <w:left w:val="nil"/>
              <w:bottom w:val="single" w:sz="12" w:space="0" w:color="auto"/>
              <w:right w:val="nil"/>
            </w:tcBorders>
            <w:vAlign w:val="bottom"/>
          </w:tcPr>
          <w:p w14:paraId="53452505" w14:textId="075711CC"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5</w:t>
            </w:r>
          </w:p>
        </w:tc>
        <w:tc>
          <w:tcPr>
            <w:tcW w:w="309" w:type="pct"/>
            <w:tcBorders>
              <w:top w:val="nil"/>
              <w:left w:val="nil"/>
              <w:bottom w:val="single" w:sz="12" w:space="0" w:color="auto"/>
              <w:right w:val="nil"/>
            </w:tcBorders>
            <w:vAlign w:val="bottom"/>
          </w:tcPr>
          <w:p w14:paraId="1EAA1E24" w14:textId="1DA71153"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12.08</w:t>
            </w:r>
          </w:p>
        </w:tc>
        <w:tc>
          <w:tcPr>
            <w:tcW w:w="345" w:type="pct"/>
            <w:tcBorders>
              <w:top w:val="nil"/>
              <w:left w:val="nil"/>
              <w:bottom w:val="single" w:sz="12" w:space="0" w:color="auto"/>
              <w:right w:val="nil"/>
            </w:tcBorders>
            <w:vAlign w:val="bottom"/>
          </w:tcPr>
          <w:p w14:paraId="7F52FF13" w14:textId="0056DDF4"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2.58</w:t>
            </w:r>
          </w:p>
        </w:tc>
        <w:tc>
          <w:tcPr>
            <w:tcW w:w="236" w:type="pct"/>
            <w:tcBorders>
              <w:top w:val="nil"/>
              <w:left w:val="nil"/>
              <w:bottom w:val="single" w:sz="12" w:space="0" w:color="auto"/>
              <w:right w:val="nil"/>
            </w:tcBorders>
            <w:vAlign w:val="bottom"/>
          </w:tcPr>
          <w:p w14:paraId="2E107E5B" w14:textId="13E74F86"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7</w:t>
            </w:r>
          </w:p>
        </w:tc>
        <w:tc>
          <w:tcPr>
            <w:tcW w:w="313" w:type="pct"/>
            <w:tcBorders>
              <w:top w:val="nil"/>
              <w:left w:val="nil"/>
              <w:bottom w:val="single" w:sz="12" w:space="0" w:color="auto"/>
              <w:right w:val="nil"/>
            </w:tcBorders>
            <w:vAlign w:val="bottom"/>
          </w:tcPr>
          <w:p w14:paraId="49CC25AD" w14:textId="2C5BEB08"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2</w:t>
            </w:r>
          </w:p>
        </w:tc>
        <w:tc>
          <w:tcPr>
            <w:tcW w:w="275" w:type="pct"/>
            <w:tcBorders>
              <w:top w:val="nil"/>
              <w:left w:val="nil"/>
              <w:bottom w:val="single" w:sz="12" w:space="0" w:color="auto"/>
              <w:right w:val="nil"/>
            </w:tcBorders>
            <w:vAlign w:val="bottom"/>
          </w:tcPr>
          <w:p w14:paraId="37CE35AA" w14:textId="0649C304"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0.2</w:t>
            </w:r>
          </w:p>
        </w:tc>
        <w:tc>
          <w:tcPr>
            <w:tcW w:w="299" w:type="pct"/>
            <w:tcBorders>
              <w:top w:val="nil"/>
              <w:left w:val="nil"/>
              <w:bottom w:val="single" w:sz="12" w:space="0" w:color="auto"/>
              <w:right w:val="nil"/>
            </w:tcBorders>
            <w:vAlign w:val="bottom"/>
          </w:tcPr>
          <w:p w14:paraId="7CED9019" w14:textId="4BFA1E71"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20</w:t>
            </w:r>
          </w:p>
        </w:tc>
        <w:tc>
          <w:tcPr>
            <w:tcW w:w="370" w:type="pct"/>
            <w:tcBorders>
              <w:top w:val="nil"/>
              <w:left w:val="nil"/>
              <w:bottom w:val="single" w:sz="12" w:space="0" w:color="auto"/>
              <w:right w:val="nil"/>
            </w:tcBorders>
            <w:vAlign w:val="bottom"/>
          </w:tcPr>
          <w:p w14:paraId="40BE0B04" w14:textId="1112FFB2" w:rsidR="009334D5" w:rsidRPr="00885A70" w:rsidRDefault="009334D5" w:rsidP="009334D5">
            <w:pPr>
              <w:spacing w:line="240" w:lineRule="auto"/>
              <w:jc w:val="both"/>
              <w:rPr>
                <w:rFonts w:ascii="Times New Roman" w:eastAsia="Times New Roman" w:hAnsi="Times New Roman" w:cs="Times New Roman"/>
                <w:color w:val="0033CC"/>
                <w:sz w:val="20"/>
                <w:szCs w:val="20"/>
              </w:rPr>
            </w:pPr>
            <w:r w:rsidRPr="00885A70">
              <w:rPr>
                <w:rFonts w:ascii="Times New Roman" w:hAnsi="Times New Roman" w:cs="Times New Roman"/>
                <w:color w:val="0033CC"/>
                <w:sz w:val="20"/>
                <w:szCs w:val="20"/>
              </w:rPr>
              <w:t>0.1644</w:t>
            </w:r>
          </w:p>
        </w:tc>
      </w:tr>
    </w:tbl>
    <w:p w14:paraId="23333841" w14:textId="6409EF16" w:rsidR="00B34AF6" w:rsidRPr="00AA473C" w:rsidRDefault="00D60FD2" w:rsidP="00AA473C">
      <w:pPr>
        <w:jc w:val="both"/>
        <w:rPr>
          <w:rFonts w:ascii="Times New Roman" w:hAnsi="Times New Roman" w:cs="Times New Roman"/>
          <w:sz w:val="20"/>
          <w:szCs w:val="20"/>
        </w:rPr>
      </w:pPr>
      <w:r w:rsidRPr="001F6C3A">
        <w:rPr>
          <w:rFonts w:ascii="Times New Roman" w:hAnsi="Times New Roman" w:cs="Times New Roman"/>
          <w:b/>
          <w:bCs/>
          <w:color w:val="0033CC"/>
          <w:sz w:val="20"/>
          <w:szCs w:val="20"/>
        </w:rPr>
        <w:t>Note:</w:t>
      </w:r>
      <w:r w:rsidRPr="001F6C3A">
        <w:rPr>
          <w:rFonts w:ascii="Times New Roman" w:hAnsi="Times New Roman" w:cs="Times New Roman"/>
          <w:color w:val="0033CC"/>
          <w:sz w:val="20"/>
          <w:szCs w:val="20"/>
        </w:rPr>
        <w:t xml:space="preserve"> All variables listed in this table are numerical unless otherwise specified. </w:t>
      </w:r>
      <w:r w:rsidRPr="001F6C3A">
        <w:rPr>
          <w:rFonts w:ascii="Times New Roman" w:hAnsi="Times New Roman" w:cs="Times New Roman"/>
          <w:i/>
          <w:iCs/>
          <w:color w:val="0033CC"/>
          <w:sz w:val="20"/>
          <w:szCs w:val="20"/>
        </w:rPr>
        <w:t>Doping</w:t>
      </w:r>
      <w:r w:rsidRPr="001F6C3A">
        <w:rPr>
          <w:rFonts w:ascii="Times New Roman" w:hAnsi="Times New Roman" w:cs="Times New Roman"/>
          <w:color w:val="0033CC"/>
          <w:sz w:val="20"/>
          <w:szCs w:val="20"/>
        </w:rPr>
        <w:t xml:space="preserve"> and </w:t>
      </w:r>
      <w:r w:rsidRPr="001F6C3A">
        <w:rPr>
          <w:rFonts w:ascii="Times New Roman" w:hAnsi="Times New Roman" w:cs="Times New Roman"/>
          <w:i/>
          <w:iCs/>
          <w:color w:val="0033CC"/>
          <w:sz w:val="20"/>
          <w:szCs w:val="20"/>
        </w:rPr>
        <w:t>GS</w:t>
      </w:r>
      <w:r w:rsidRPr="001F6C3A">
        <w:rPr>
          <w:rFonts w:ascii="Times New Roman" w:hAnsi="Times New Roman" w:cs="Times New Roman"/>
          <w:color w:val="0033CC"/>
          <w:sz w:val="20"/>
          <w:szCs w:val="20"/>
        </w:rPr>
        <w:t xml:space="preserve"> are binary categorical variables indicating the absence (“No”) or presence (“Yes”) of heteroatom doping and graphitic structure, respectively. </w:t>
      </w:r>
      <w:r w:rsidRPr="001F6C3A">
        <w:rPr>
          <w:rFonts w:ascii="Times New Roman" w:hAnsi="Times New Roman" w:cs="Times New Roman"/>
          <w:i/>
          <w:iCs/>
          <w:color w:val="0033CC"/>
          <w:sz w:val="20"/>
          <w:szCs w:val="20"/>
        </w:rPr>
        <w:t>PFRs</w:t>
      </w:r>
      <w:r w:rsidRPr="001F6C3A">
        <w:rPr>
          <w:rFonts w:ascii="Times New Roman" w:hAnsi="Times New Roman" w:cs="Times New Roman"/>
          <w:color w:val="0033CC"/>
          <w:sz w:val="20"/>
          <w:szCs w:val="20"/>
        </w:rPr>
        <w:t xml:space="preserve"> is a categorical variable classified into four levels (Low, Medium, High, and Diminished) based on clustering analysis; “No” indicates control or reference samples in which persistent free radicals were not generated or were not detectable. </w:t>
      </w:r>
      <w:r w:rsidRPr="001F6C3A">
        <w:rPr>
          <w:rFonts w:ascii="Times New Roman" w:hAnsi="Times New Roman" w:cs="Times New Roman"/>
          <w:i/>
          <w:iCs/>
          <w:color w:val="0033CC"/>
          <w:sz w:val="20"/>
          <w:szCs w:val="20"/>
        </w:rPr>
        <w:t>C</w:t>
      </w:r>
      <w:r w:rsidRPr="001F6C3A">
        <w:rPr>
          <w:rFonts w:ascii="Times New Roman" w:hAnsi="Times New Roman" w:cs="Times New Roman"/>
          <w:i/>
          <w:iCs/>
          <w:color w:val="0033CC"/>
          <w:sz w:val="20"/>
          <w:szCs w:val="20"/>
          <w:vertAlign w:val="subscript"/>
        </w:rPr>
        <w:t>oxi</w:t>
      </w:r>
      <w:r w:rsidRPr="001F6C3A">
        <w:rPr>
          <w:rFonts w:ascii="Times New Roman" w:hAnsi="Times New Roman" w:cs="Times New Roman"/>
          <w:color w:val="0033CC"/>
          <w:sz w:val="20"/>
          <w:szCs w:val="20"/>
        </w:rPr>
        <w:t xml:space="preserve"> represents oxidant concentration; a value of 0 mg L⁻¹ denotes systems without any oxidant addition. </w:t>
      </w:r>
      <w:r w:rsidR="00B34AF6" w:rsidRPr="00AA473C">
        <w:rPr>
          <w:rFonts w:ascii="Times New Roman" w:hAnsi="Times New Roman" w:cs="Times New Roman"/>
          <w:sz w:val="20"/>
          <w:szCs w:val="20"/>
        </w:rPr>
        <w:br w:type="page"/>
      </w:r>
    </w:p>
    <w:p w14:paraId="55147A0E" w14:textId="77777777" w:rsidR="00B34AF6" w:rsidRPr="004573B9" w:rsidRDefault="00B34AF6" w:rsidP="00857282">
      <w:pPr>
        <w:jc w:val="both"/>
        <w:rPr>
          <w:rFonts w:ascii="Times New Roman" w:hAnsi="Times New Roman" w:cs="Times New Roman"/>
          <w:b/>
          <w:bCs/>
          <w:sz w:val="20"/>
          <w:szCs w:val="20"/>
        </w:rPr>
        <w:sectPr w:rsidR="00B34AF6" w:rsidRPr="004573B9" w:rsidSect="00B34AF6">
          <w:pgSz w:w="15840" w:h="12240" w:orient="landscape"/>
          <w:pgMar w:top="1440" w:right="1440" w:bottom="1440" w:left="1440" w:header="720" w:footer="720" w:gutter="0"/>
          <w:cols w:space="720"/>
          <w:docGrid w:linePitch="360"/>
        </w:sectPr>
      </w:pPr>
    </w:p>
    <w:p w14:paraId="325EFA18" w14:textId="0B6D534F" w:rsidR="000C0951" w:rsidRPr="004573B9" w:rsidRDefault="000C0951" w:rsidP="00857282">
      <w:pPr>
        <w:pStyle w:val="NormalWeb"/>
        <w:spacing w:before="0" w:beforeAutospacing="0" w:after="0" w:afterAutospacing="0" w:line="360" w:lineRule="auto"/>
        <w:jc w:val="both"/>
        <w:rPr>
          <w:sz w:val="20"/>
          <w:szCs w:val="20"/>
        </w:rPr>
      </w:pPr>
      <w:r w:rsidRPr="004573B9">
        <w:rPr>
          <w:b/>
          <w:bCs/>
          <w:sz w:val="20"/>
          <w:szCs w:val="20"/>
          <w:shd w:val="clear" w:color="auto" w:fill="FFFFFF"/>
        </w:rPr>
        <w:lastRenderedPageBreak/>
        <w:t>Fig. S1</w:t>
      </w:r>
      <w:r w:rsidR="00E94AD5" w:rsidRPr="004573B9">
        <w:rPr>
          <w:b/>
          <w:bCs/>
          <w:sz w:val="20"/>
          <w:szCs w:val="20"/>
          <w:shd w:val="clear" w:color="auto" w:fill="FFFFFF"/>
        </w:rPr>
        <w:t>.</w:t>
      </w:r>
      <w:r w:rsidRPr="004573B9">
        <w:rPr>
          <w:sz w:val="20"/>
          <w:szCs w:val="20"/>
          <w:shd w:val="clear" w:color="auto" w:fill="FFFFFF"/>
        </w:rPr>
        <w:t xml:space="preserve"> </w:t>
      </w:r>
      <w:bookmarkStart w:id="10" w:name="_Hlk208487394"/>
      <w:r w:rsidRPr="004573B9">
        <w:rPr>
          <w:sz w:val="20"/>
          <w:szCs w:val="20"/>
        </w:rPr>
        <w:t xml:space="preserve">Flowchart outlining the steps of the machine learning framework for determining the </w:t>
      </w:r>
      <w:r w:rsidR="00B0246B" w:rsidRPr="004573B9">
        <w:rPr>
          <w:sz w:val="20"/>
          <w:szCs w:val="20"/>
        </w:rPr>
        <w:t>reaction</w:t>
      </w:r>
      <w:r w:rsidRPr="004573B9">
        <w:rPr>
          <w:sz w:val="20"/>
          <w:szCs w:val="20"/>
        </w:rPr>
        <w:t xml:space="preserve"> rate </w:t>
      </w:r>
      <w:r w:rsidR="00B0246B" w:rsidRPr="004573B9">
        <w:rPr>
          <w:sz w:val="20"/>
          <w:szCs w:val="20"/>
        </w:rPr>
        <w:t xml:space="preserve">constant </w:t>
      </w:r>
      <w:r w:rsidRPr="004573B9">
        <w:rPr>
          <w:sz w:val="20"/>
          <w:szCs w:val="20"/>
        </w:rPr>
        <w:t xml:space="preserve">of antibiotics in biochar-based catalysts. The process begins with data collection from literature, including input and output </w:t>
      </w:r>
      <w:r w:rsidR="00C02CB9">
        <w:rPr>
          <w:sz w:val="20"/>
          <w:szCs w:val="20"/>
        </w:rPr>
        <w:t>features</w:t>
      </w:r>
      <w:r w:rsidRPr="004573B9">
        <w:rPr>
          <w:sz w:val="20"/>
          <w:szCs w:val="20"/>
        </w:rPr>
        <w:t xml:space="preserve">. Data preprocessing follows, which includes wrangling, imputation of missing values, feature selection, and scaling. The model is trained using 80% and then evaluated with 20% test data, with hyperparameter tuning and retraining through 7-fold cross-validation. The final model is used for feature exploration to study the impact of input features on the </w:t>
      </w:r>
      <w:r w:rsidR="00B0246B" w:rsidRPr="004573B9">
        <w:rPr>
          <w:sz w:val="20"/>
          <w:szCs w:val="20"/>
        </w:rPr>
        <w:t>reaction rate constants</w:t>
      </w:r>
      <w:r w:rsidRPr="004573B9">
        <w:rPr>
          <w:sz w:val="20"/>
          <w:szCs w:val="20"/>
        </w:rPr>
        <w:t>.</w:t>
      </w:r>
      <w:bookmarkEnd w:id="10"/>
    </w:p>
    <w:p w14:paraId="35448DFD" w14:textId="5E922546" w:rsidR="00740B39" w:rsidRPr="004573B9" w:rsidRDefault="00740B39" w:rsidP="00857282">
      <w:pPr>
        <w:jc w:val="both"/>
        <w:rPr>
          <w:rFonts w:ascii="Times New Roman" w:hAnsi="Times New Roman" w:cs="Times New Roman"/>
          <w:b/>
          <w:bCs/>
          <w:noProof/>
          <w:sz w:val="20"/>
          <w:szCs w:val="20"/>
        </w:rPr>
      </w:pPr>
      <w:r w:rsidRPr="004573B9">
        <w:rPr>
          <w:rFonts w:ascii="Times New Roman" w:hAnsi="Times New Roman" w:cs="Times New Roman"/>
          <w:noProof/>
          <w:sz w:val="20"/>
          <w:szCs w:val="20"/>
        </w:rPr>
        <w:drawing>
          <wp:inline distT="0" distB="0" distL="0" distR="0" wp14:anchorId="7E28473A" wp14:editId="3159004B">
            <wp:extent cx="5943600" cy="432435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13"/>
                    <a:stretch>
                      <a:fillRect/>
                    </a:stretch>
                  </pic:blipFill>
                  <pic:spPr>
                    <a:xfrm>
                      <a:off x="0" y="0"/>
                      <a:ext cx="5943600" cy="4324350"/>
                    </a:xfrm>
                    <a:prstGeom prst="rect">
                      <a:avLst/>
                    </a:prstGeom>
                  </pic:spPr>
                </pic:pic>
              </a:graphicData>
            </a:graphic>
          </wp:inline>
        </w:drawing>
      </w:r>
    </w:p>
    <w:p w14:paraId="27ACD10A" w14:textId="77777777" w:rsidR="008D7232" w:rsidRPr="004573B9" w:rsidRDefault="008D7232" w:rsidP="00857282">
      <w:pPr>
        <w:jc w:val="both"/>
        <w:rPr>
          <w:rFonts w:ascii="Times New Roman" w:hAnsi="Times New Roman" w:cs="Times New Roman"/>
          <w:b/>
          <w:bCs/>
          <w:noProof/>
          <w:sz w:val="20"/>
          <w:szCs w:val="20"/>
        </w:rPr>
      </w:pPr>
    </w:p>
    <w:p w14:paraId="2423D9C5" w14:textId="77777777" w:rsidR="00740B39" w:rsidRPr="004573B9" w:rsidRDefault="00740B39" w:rsidP="00857282">
      <w:pPr>
        <w:jc w:val="both"/>
        <w:rPr>
          <w:rFonts w:ascii="Times New Roman" w:hAnsi="Times New Roman" w:cs="Times New Roman"/>
          <w:b/>
          <w:bCs/>
          <w:noProof/>
          <w:sz w:val="20"/>
          <w:szCs w:val="20"/>
        </w:rPr>
      </w:pPr>
    </w:p>
    <w:p w14:paraId="3A75C06A" w14:textId="77777777" w:rsidR="003F1B76" w:rsidRPr="004573B9" w:rsidRDefault="003F1B76" w:rsidP="00857282">
      <w:pPr>
        <w:jc w:val="both"/>
        <w:rPr>
          <w:rFonts w:ascii="Times New Roman" w:hAnsi="Times New Roman" w:cs="Times New Roman"/>
          <w:b/>
          <w:bCs/>
          <w:noProof/>
          <w:sz w:val="20"/>
          <w:szCs w:val="20"/>
        </w:rPr>
      </w:pPr>
      <w:r w:rsidRPr="004573B9">
        <w:rPr>
          <w:rFonts w:ascii="Times New Roman" w:hAnsi="Times New Roman" w:cs="Times New Roman"/>
          <w:b/>
          <w:bCs/>
          <w:noProof/>
          <w:sz w:val="20"/>
          <w:szCs w:val="20"/>
        </w:rPr>
        <w:br w:type="page"/>
      </w:r>
    </w:p>
    <w:p w14:paraId="647DE7C6" w14:textId="13A5826D" w:rsidR="00046D21" w:rsidRPr="004573B9" w:rsidRDefault="00046D21" w:rsidP="00857282">
      <w:pPr>
        <w:jc w:val="both"/>
        <w:rPr>
          <w:rFonts w:ascii="Times New Roman" w:hAnsi="Times New Roman" w:cs="Times New Roman"/>
          <w:b/>
          <w:bCs/>
          <w:noProof/>
          <w:sz w:val="20"/>
          <w:szCs w:val="20"/>
        </w:rPr>
      </w:pPr>
      <w:bookmarkStart w:id="11" w:name="_Hlk220713960"/>
      <w:r w:rsidRPr="004573B9">
        <w:rPr>
          <w:rFonts w:ascii="Times New Roman" w:hAnsi="Times New Roman" w:cs="Times New Roman"/>
          <w:b/>
          <w:bCs/>
          <w:noProof/>
          <w:sz w:val="20"/>
          <w:szCs w:val="20"/>
        </w:rPr>
        <w:lastRenderedPageBreak/>
        <w:t>Fig</w:t>
      </w:r>
      <w:r w:rsidR="000C0951" w:rsidRPr="004573B9">
        <w:rPr>
          <w:rFonts w:ascii="Times New Roman" w:hAnsi="Times New Roman" w:cs="Times New Roman"/>
          <w:b/>
          <w:bCs/>
          <w:noProof/>
          <w:sz w:val="20"/>
          <w:szCs w:val="20"/>
        </w:rPr>
        <w:t>.</w:t>
      </w:r>
      <w:r w:rsidRPr="004573B9">
        <w:rPr>
          <w:rFonts w:ascii="Times New Roman" w:hAnsi="Times New Roman" w:cs="Times New Roman"/>
          <w:b/>
          <w:bCs/>
          <w:noProof/>
          <w:sz w:val="20"/>
          <w:szCs w:val="20"/>
        </w:rPr>
        <w:t xml:space="preserve"> S</w:t>
      </w:r>
      <w:r w:rsidR="00740B39" w:rsidRPr="004573B9">
        <w:rPr>
          <w:rFonts w:ascii="Times New Roman" w:hAnsi="Times New Roman" w:cs="Times New Roman"/>
          <w:b/>
          <w:bCs/>
          <w:noProof/>
          <w:sz w:val="20"/>
          <w:szCs w:val="20"/>
        </w:rPr>
        <w:t>2</w:t>
      </w:r>
      <w:r w:rsidR="00E94AD5" w:rsidRPr="004573B9">
        <w:rPr>
          <w:rFonts w:ascii="Times New Roman" w:hAnsi="Times New Roman" w:cs="Times New Roman"/>
          <w:b/>
          <w:bCs/>
          <w:noProof/>
          <w:sz w:val="20"/>
          <w:szCs w:val="20"/>
        </w:rPr>
        <w:t>.</w:t>
      </w:r>
      <w:r w:rsidRPr="004573B9">
        <w:rPr>
          <w:rFonts w:ascii="Times New Roman" w:hAnsi="Times New Roman" w:cs="Times New Roman"/>
          <w:b/>
          <w:bCs/>
          <w:noProof/>
          <w:sz w:val="20"/>
          <w:szCs w:val="20"/>
        </w:rPr>
        <w:t xml:space="preserve"> </w:t>
      </w:r>
      <w:r w:rsidR="00581A78" w:rsidRPr="00581A78">
        <w:rPr>
          <w:rFonts w:ascii="Times New Roman" w:hAnsi="Times New Roman" w:cs="Times New Roman"/>
          <w:noProof/>
          <w:sz w:val="20"/>
          <w:szCs w:val="20"/>
        </w:rPr>
        <w:t>Q</w:t>
      </w:r>
      <w:r w:rsidR="00885A70" w:rsidRPr="00226805">
        <w:rPr>
          <w:rFonts w:ascii="Times New Roman" w:hAnsi="Times New Roman" w:cs="Times New Roman"/>
          <w:color w:val="0033CC"/>
          <w:sz w:val="24"/>
          <w:szCs w:val="24"/>
        </w:rPr>
        <w:t>–</w:t>
      </w:r>
      <w:r w:rsidR="00581A78" w:rsidRPr="00581A78">
        <w:rPr>
          <w:rFonts w:ascii="Times New Roman" w:hAnsi="Times New Roman" w:cs="Times New Roman"/>
          <w:noProof/>
          <w:sz w:val="20"/>
          <w:szCs w:val="20"/>
        </w:rPr>
        <w:t xml:space="preserve">Q plots of the prediction variable </w:t>
      </w:r>
      <w:r w:rsidR="00581A78">
        <w:rPr>
          <w:rFonts w:ascii="Times New Roman" w:hAnsi="Times New Roman" w:cs="Times New Roman"/>
          <w:noProof/>
          <w:sz w:val="20"/>
          <w:szCs w:val="20"/>
        </w:rPr>
        <w:t>(</w:t>
      </w:r>
      <w:r w:rsidR="00581A78" w:rsidRPr="00581A78">
        <w:rPr>
          <w:rFonts w:ascii="Times New Roman" w:hAnsi="Times New Roman" w:cs="Times New Roman"/>
          <w:noProof/>
          <w:sz w:val="20"/>
          <w:szCs w:val="20"/>
        </w:rPr>
        <w:t>k</w:t>
      </w:r>
      <w:r w:rsidR="00581A78">
        <w:rPr>
          <w:rFonts w:ascii="Times New Roman" w:hAnsi="Times New Roman" w:cs="Times New Roman"/>
          <w:noProof/>
          <w:sz w:val="20"/>
          <w:szCs w:val="20"/>
        </w:rPr>
        <w:t>)</w:t>
      </w:r>
      <w:r w:rsidR="00581A78" w:rsidRPr="00581A78">
        <w:rPr>
          <w:rFonts w:ascii="Times New Roman" w:hAnsi="Times New Roman" w:cs="Times New Roman"/>
          <w:noProof/>
          <w:sz w:val="20"/>
          <w:szCs w:val="20"/>
        </w:rPr>
        <w:t xml:space="preserve"> before and after transformation. The red line represents the </w:t>
      </w:r>
      <w:r w:rsidR="00581A78" w:rsidRPr="00F7139C">
        <w:rPr>
          <w:rFonts w:ascii="Times New Roman" w:hAnsi="Times New Roman" w:cs="Times New Roman"/>
          <w:i/>
          <w:iCs/>
          <w:noProof/>
          <w:sz w:val="20"/>
          <w:szCs w:val="20"/>
        </w:rPr>
        <w:t>y=x</w:t>
      </w:r>
      <w:r w:rsidR="00581A78" w:rsidRPr="00581A78">
        <w:rPr>
          <w:rFonts w:ascii="Times New Roman" w:hAnsi="Times New Roman" w:cs="Times New Roman"/>
          <w:noProof/>
          <w:sz w:val="20"/>
          <w:szCs w:val="20"/>
        </w:rPr>
        <w:t xml:space="preserve"> ideal normal distribution.</w:t>
      </w:r>
    </w:p>
    <w:bookmarkEnd w:id="11"/>
    <w:p w14:paraId="2D7E4B80" w14:textId="1B96723B" w:rsidR="003A452C" w:rsidRPr="004573B9" w:rsidRDefault="003A18F0" w:rsidP="00857282">
      <w:pPr>
        <w:jc w:val="both"/>
        <w:rPr>
          <w:rFonts w:ascii="Times New Roman" w:hAnsi="Times New Roman" w:cs="Times New Roman"/>
          <w:b/>
          <w:bCs/>
          <w:noProof/>
          <w:sz w:val="20"/>
          <w:szCs w:val="20"/>
        </w:rPr>
      </w:pPr>
      <w:r w:rsidRPr="004573B9">
        <w:rPr>
          <w:rFonts w:ascii="Times New Roman" w:hAnsi="Times New Roman" w:cs="Times New Roman"/>
          <w:noProof/>
          <w:sz w:val="20"/>
          <w:szCs w:val="20"/>
        </w:rPr>
        <w:drawing>
          <wp:inline distT="0" distB="0" distL="0" distR="0" wp14:anchorId="43129CC8" wp14:editId="393CF8E7">
            <wp:extent cx="5943600" cy="2897505"/>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5943600" cy="2897505"/>
                    </a:xfrm>
                    <a:prstGeom prst="rect">
                      <a:avLst/>
                    </a:prstGeom>
                    <a:noFill/>
                    <a:ln>
                      <a:noFill/>
                    </a:ln>
                  </pic:spPr>
                </pic:pic>
              </a:graphicData>
            </a:graphic>
          </wp:inline>
        </w:drawing>
      </w:r>
    </w:p>
    <w:p w14:paraId="62858E1E" w14:textId="77777777" w:rsidR="002C28A5" w:rsidRPr="004573B9" w:rsidRDefault="002C28A5" w:rsidP="00857282">
      <w:pPr>
        <w:jc w:val="both"/>
        <w:rPr>
          <w:rFonts w:ascii="Times New Roman" w:hAnsi="Times New Roman" w:cs="Times New Roman"/>
          <w:b/>
          <w:bCs/>
          <w:sz w:val="20"/>
          <w:szCs w:val="20"/>
        </w:rPr>
      </w:pPr>
    </w:p>
    <w:p w14:paraId="593EC7E9" w14:textId="181C124B" w:rsidR="00046D21" w:rsidRPr="004573B9" w:rsidRDefault="00046D21" w:rsidP="00857282">
      <w:pPr>
        <w:jc w:val="both"/>
        <w:rPr>
          <w:rFonts w:ascii="Times New Roman" w:hAnsi="Times New Roman" w:cs="Times New Roman"/>
          <w:b/>
          <w:bCs/>
          <w:sz w:val="20"/>
          <w:szCs w:val="20"/>
        </w:rPr>
      </w:pPr>
      <w:r w:rsidRPr="004573B9">
        <w:rPr>
          <w:rFonts w:ascii="Times New Roman" w:hAnsi="Times New Roman" w:cs="Times New Roman"/>
          <w:b/>
          <w:bCs/>
          <w:sz w:val="20"/>
          <w:szCs w:val="20"/>
        </w:rPr>
        <w:br w:type="page"/>
      </w:r>
    </w:p>
    <w:p w14:paraId="658C8B63" w14:textId="07F690C1" w:rsidR="005A232E" w:rsidRPr="004573B9" w:rsidRDefault="005A232E" w:rsidP="00857282">
      <w:pPr>
        <w:jc w:val="both"/>
        <w:rPr>
          <w:rFonts w:ascii="Times New Roman" w:hAnsi="Times New Roman" w:cs="Times New Roman"/>
          <w:b/>
          <w:bCs/>
          <w:noProof/>
          <w:sz w:val="20"/>
          <w:szCs w:val="20"/>
        </w:rPr>
      </w:pPr>
    </w:p>
    <w:p w14:paraId="68005CAF" w14:textId="322218D1" w:rsidR="0062331B" w:rsidRPr="004573B9" w:rsidRDefault="0062331B" w:rsidP="00857282">
      <w:pPr>
        <w:jc w:val="both"/>
        <w:rPr>
          <w:rFonts w:ascii="Times New Roman" w:hAnsi="Times New Roman" w:cs="Times New Roman"/>
          <w:noProof/>
          <w:sz w:val="20"/>
          <w:szCs w:val="20"/>
        </w:rPr>
      </w:pPr>
      <w:r w:rsidRPr="004573B9">
        <w:rPr>
          <w:rFonts w:ascii="Times New Roman" w:hAnsi="Times New Roman" w:cs="Times New Roman"/>
          <w:b/>
          <w:bCs/>
          <w:noProof/>
          <w:sz w:val="20"/>
          <w:szCs w:val="20"/>
        </w:rPr>
        <w:t>Fig</w:t>
      </w:r>
      <w:r w:rsidR="000C0951" w:rsidRPr="004573B9">
        <w:rPr>
          <w:rFonts w:ascii="Times New Roman" w:hAnsi="Times New Roman" w:cs="Times New Roman"/>
          <w:b/>
          <w:bCs/>
          <w:noProof/>
          <w:sz w:val="20"/>
          <w:szCs w:val="20"/>
        </w:rPr>
        <w:t xml:space="preserve">. </w:t>
      </w:r>
      <w:r w:rsidR="00EC1FA4" w:rsidRPr="004573B9">
        <w:rPr>
          <w:rFonts w:ascii="Times New Roman" w:hAnsi="Times New Roman" w:cs="Times New Roman"/>
          <w:b/>
          <w:bCs/>
          <w:noProof/>
          <w:sz w:val="20"/>
          <w:szCs w:val="20"/>
        </w:rPr>
        <w:t>S</w:t>
      </w:r>
      <w:r w:rsidR="003F1B76" w:rsidRPr="004573B9">
        <w:rPr>
          <w:rFonts w:ascii="Times New Roman" w:hAnsi="Times New Roman" w:cs="Times New Roman"/>
          <w:b/>
          <w:bCs/>
          <w:noProof/>
          <w:sz w:val="20"/>
          <w:szCs w:val="20"/>
        </w:rPr>
        <w:t>3</w:t>
      </w:r>
      <w:r w:rsidR="00E94AD5" w:rsidRPr="004573B9">
        <w:rPr>
          <w:rFonts w:ascii="Times New Roman" w:hAnsi="Times New Roman" w:cs="Times New Roman"/>
          <w:b/>
          <w:bCs/>
          <w:noProof/>
          <w:sz w:val="20"/>
          <w:szCs w:val="20"/>
        </w:rPr>
        <w:t>.</w:t>
      </w:r>
      <w:r w:rsidRPr="004573B9">
        <w:rPr>
          <w:rFonts w:ascii="Times New Roman" w:hAnsi="Times New Roman" w:cs="Times New Roman"/>
          <w:noProof/>
          <w:sz w:val="20"/>
          <w:szCs w:val="20"/>
        </w:rPr>
        <w:t xml:space="preserve"> </w:t>
      </w:r>
      <w:r w:rsidR="001047F1" w:rsidRPr="004573B9">
        <w:rPr>
          <w:rFonts w:ascii="Times New Roman" w:hAnsi="Times New Roman" w:cs="Times New Roman"/>
          <w:noProof/>
          <w:sz w:val="20"/>
          <w:szCs w:val="20"/>
        </w:rPr>
        <w:t>(a) The</w:t>
      </w:r>
      <w:r w:rsidR="00FD2F74" w:rsidRPr="004573B9">
        <w:rPr>
          <w:rFonts w:ascii="Times New Roman" w:hAnsi="Times New Roman" w:cs="Times New Roman"/>
          <w:noProof/>
          <w:sz w:val="20"/>
          <w:szCs w:val="20"/>
        </w:rPr>
        <w:t xml:space="preserve"> </w:t>
      </w:r>
      <w:r w:rsidR="001047F1" w:rsidRPr="004573B9">
        <w:rPr>
          <w:rFonts w:ascii="Times New Roman" w:hAnsi="Times New Roman" w:cs="Times New Roman"/>
          <w:noProof/>
          <w:sz w:val="20"/>
          <w:szCs w:val="20"/>
        </w:rPr>
        <w:t>model’s coefficient of determination across different training set sizes. (b) The model’s cross-validation score for different cross-validation folds. (c)  Schematic of the model selection workflow.</w:t>
      </w:r>
    </w:p>
    <w:p w14:paraId="3272E8FA" w14:textId="28CD2892" w:rsidR="003A2A56" w:rsidRPr="004573B9" w:rsidRDefault="0095457E" w:rsidP="00857282">
      <w:pPr>
        <w:jc w:val="both"/>
        <w:rPr>
          <w:rFonts w:ascii="Times New Roman" w:hAnsi="Times New Roman" w:cs="Times New Roman"/>
          <w:noProof/>
          <w:sz w:val="20"/>
          <w:szCs w:val="20"/>
        </w:rPr>
      </w:pPr>
      <w:r w:rsidRPr="004573B9">
        <w:rPr>
          <w:rFonts w:ascii="Times New Roman" w:hAnsi="Times New Roman" w:cs="Times New Roman"/>
          <w:noProof/>
          <w:sz w:val="20"/>
          <w:szCs w:val="20"/>
        </w:rPr>
        <w:drawing>
          <wp:inline distT="0" distB="0" distL="0" distR="0" wp14:anchorId="35737F70" wp14:editId="0EC3EA3D">
            <wp:extent cx="5943600" cy="3919220"/>
            <wp:effectExtent l="0" t="0" r="0" b="508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5943600" cy="3919220"/>
                    </a:xfrm>
                    <a:prstGeom prst="rect">
                      <a:avLst/>
                    </a:prstGeom>
                    <a:noFill/>
                    <a:ln>
                      <a:noFill/>
                    </a:ln>
                  </pic:spPr>
                </pic:pic>
              </a:graphicData>
            </a:graphic>
          </wp:inline>
        </w:drawing>
      </w:r>
    </w:p>
    <w:p w14:paraId="0EE1FF17" w14:textId="47226891" w:rsidR="005E3A1D" w:rsidRPr="004573B9" w:rsidRDefault="005E3A1D" w:rsidP="00857282">
      <w:pPr>
        <w:jc w:val="both"/>
        <w:rPr>
          <w:rFonts w:ascii="Times New Roman" w:hAnsi="Times New Roman" w:cs="Times New Roman"/>
          <w:noProof/>
          <w:sz w:val="20"/>
          <w:szCs w:val="20"/>
        </w:rPr>
      </w:pPr>
    </w:p>
    <w:p w14:paraId="70F0A3D3" w14:textId="1F5C4306" w:rsidR="0062331B" w:rsidRPr="004573B9" w:rsidRDefault="0062331B" w:rsidP="00857282">
      <w:pPr>
        <w:jc w:val="both"/>
        <w:rPr>
          <w:rFonts w:ascii="Times New Roman" w:hAnsi="Times New Roman" w:cs="Times New Roman"/>
          <w:noProof/>
          <w:sz w:val="20"/>
          <w:szCs w:val="20"/>
        </w:rPr>
      </w:pPr>
    </w:p>
    <w:p w14:paraId="5AC9D853" w14:textId="2009ADF7" w:rsidR="0062331B" w:rsidRPr="004573B9" w:rsidRDefault="0062331B" w:rsidP="00857282">
      <w:pPr>
        <w:jc w:val="both"/>
        <w:rPr>
          <w:rFonts w:ascii="Times New Roman" w:hAnsi="Times New Roman" w:cs="Times New Roman"/>
          <w:noProof/>
          <w:sz w:val="20"/>
          <w:szCs w:val="20"/>
        </w:rPr>
      </w:pPr>
    </w:p>
    <w:p w14:paraId="3F7E590F" w14:textId="77777777" w:rsidR="00423561" w:rsidRPr="004573B9" w:rsidRDefault="00423561" w:rsidP="00857282">
      <w:pPr>
        <w:jc w:val="both"/>
        <w:rPr>
          <w:rFonts w:ascii="Times New Roman" w:hAnsi="Times New Roman" w:cs="Times New Roman"/>
          <w:b/>
          <w:bCs/>
          <w:noProof/>
          <w:sz w:val="20"/>
          <w:szCs w:val="20"/>
        </w:rPr>
      </w:pPr>
      <w:r w:rsidRPr="004573B9">
        <w:rPr>
          <w:rFonts w:ascii="Times New Roman" w:hAnsi="Times New Roman" w:cs="Times New Roman"/>
          <w:b/>
          <w:bCs/>
          <w:noProof/>
          <w:sz w:val="20"/>
          <w:szCs w:val="20"/>
        </w:rPr>
        <w:br w:type="page"/>
      </w:r>
    </w:p>
    <w:p w14:paraId="77782A47" w14:textId="60764613" w:rsidR="00FE1C25" w:rsidRPr="001F6C3A" w:rsidRDefault="00FE1C25" w:rsidP="00857282">
      <w:pPr>
        <w:jc w:val="both"/>
        <w:rPr>
          <w:rFonts w:ascii="Times New Roman" w:hAnsi="Times New Roman" w:cs="Times New Roman"/>
          <w:color w:val="0033CC"/>
          <w:sz w:val="20"/>
          <w:szCs w:val="20"/>
        </w:rPr>
      </w:pPr>
      <w:bookmarkStart w:id="12" w:name="_Hlk220888923"/>
      <w:r w:rsidRPr="001F6C3A">
        <w:rPr>
          <w:rFonts w:ascii="Times New Roman" w:hAnsi="Times New Roman" w:cs="Times New Roman"/>
          <w:b/>
          <w:bCs/>
          <w:color w:val="0033CC"/>
          <w:sz w:val="20"/>
          <w:szCs w:val="20"/>
        </w:rPr>
        <w:lastRenderedPageBreak/>
        <w:t>Fig. S4.</w:t>
      </w:r>
      <w:r w:rsidRPr="001F6C3A">
        <w:rPr>
          <w:rFonts w:ascii="Times New Roman" w:hAnsi="Times New Roman" w:cs="Times New Roman"/>
          <w:color w:val="0033CC"/>
          <w:sz w:val="20"/>
          <w:szCs w:val="20"/>
        </w:rPr>
        <w:t xml:space="preserve"> Distribution of input features before and after data preprocessing. For each feature, the left panels show the raw data distribution, the middle panels represent the transformed data (Yeo–Johnson transformation for continuous variables and label</w:t>
      </w:r>
      <w:r w:rsidR="002F6CBD" w:rsidRPr="001F6C3A">
        <w:rPr>
          <w:rFonts w:ascii="Times New Roman" w:hAnsi="Times New Roman" w:cs="Times New Roman"/>
          <w:color w:val="0033CC"/>
          <w:sz w:val="20"/>
          <w:szCs w:val="20"/>
        </w:rPr>
        <w:t xml:space="preserve"> or </w:t>
      </w:r>
      <w:r w:rsidRPr="001F6C3A">
        <w:rPr>
          <w:rFonts w:ascii="Times New Roman" w:hAnsi="Times New Roman" w:cs="Times New Roman"/>
          <w:color w:val="0033CC"/>
          <w:sz w:val="20"/>
          <w:szCs w:val="20"/>
        </w:rPr>
        <w:t>target encoding for categorical variables), and the right panels show the Min–Max scaled values used for model training. Histograms are overlaid with kernel density estimation (KDE) curves to illustrate changes in distribution shape. This figure demonstrates the effectiveness of preprocessing in reducing skewness, handling categorical variables (e.g., GS and PFRs), and normalizing feature ranges prior to machine learning analysis.</w:t>
      </w:r>
    </w:p>
    <w:p w14:paraId="2BC87761" w14:textId="61F2DF1B" w:rsidR="00FE1C25" w:rsidRPr="004573B9" w:rsidRDefault="00FE1C25" w:rsidP="00857282">
      <w:pPr>
        <w:jc w:val="both"/>
        <w:rPr>
          <w:rFonts w:ascii="Times New Roman" w:hAnsi="Times New Roman" w:cs="Times New Roman"/>
          <w:sz w:val="20"/>
          <w:szCs w:val="20"/>
        </w:rPr>
      </w:pPr>
      <w:r>
        <w:rPr>
          <w:noProof/>
        </w:rPr>
        <w:drawing>
          <wp:inline distT="0" distB="0" distL="0" distR="0" wp14:anchorId="480B9C21" wp14:editId="1EACFCFA">
            <wp:extent cx="5943600" cy="7064375"/>
            <wp:effectExtent l="0" t="0" r="0" b="317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5943600" cy="7064375"/>
                    </a:xfrm>
                    <a:prstGeom prst="rect">
                      <a:avLst/>
                    </a:prstGeom>
                    <a:noFill/>
                    <a:ln>
                      <a:noFill/>
                    </a:ln>
                  </pic:spPr>
                </pic:pic>
              </a:graphicData>
            </a:graphic>
          </wp:inline>
        </w:drawing>
      </w:r>
    </w:p>
    <w:bookmarkEnd w:id="12"/>
    <w:p w14:paraId="45237F31" w14:textId="77777777" w:rsidR="001F5EDE" w:rsidRPr="004573B9" w:rsidRDefault="001F5EDE" w:rsidP="00857282">
      <w:pPr>
        <w:jc w:val="both"/>
        <w:rPr>
          <w:rFonts w:ascii="Times New Roman" w:hAnsi="Times New Roman" w:cs="Times New Roman"/>
          <w:b/>
          <w:bCs/>
          <w:sz w:val="20"/>
          <w:szCs w:val="20"/>
        </w:rPr>
      </w:pPr>
    </w:p>
    <w:p w14:paraId="05B22914" w14:textId="6DDF08D9" w:rsidR="00546FE7" w:rsidRPr="004573B9" w:rsidRDefault="00546FE7" w:rsidP="00857282">
      <w:pPr>
        <w:jc w:val="both"/>
        <w:rPr>
          <w:rFonts w:ascii="Times New Roman" w:hAnsi="Times New Roman" w:cs="Times New Roman"/>
          <w:b/>
          <w:bCs/>
          <w:sz w:val="20"/>
          <w:szCs w:val="20"/>
        </w:rPr>
      </w:pPr>
    </w:p>
    <w:p w14:paraId="0FA46D72" w14:textId="77777777" w:rsidR="00423561" w:rsidRPr="004573B9" w:rsidRDefault="00423561" w:rsidP="00857282">
      <w:pPr>
        <w:jc w:val="both"/>
        <w:rPr>
          <w:rFonts w:ascii="Times New Roman" w:hAnsi="Times New Roman" w:cs="Times New Roman"/>
          <w:b/>
          <w:bCs/>
          <w:noProof/>
          <w:sz w:val="20"/>
          <w:szCs w:val="20"/>
        </w:rPr>
      </w:pPr>
    </w:p>
    <w:p w14:paraId="110FCCEF" w14:textId="6279DC8D" w:rsidR="007C24F2" w:rsidRPr="004573B9" w:rsidRDefault="007C24F2" w:rsidP="00857282">
      <w:pPr>
        <w:jc w:val="both"/>
        <w:rPr>
          <w:rFonts w:ascii="Times New Roman" w:hAnsi="Times New Roman" w:cs="Times New Roman"/>
          <w:noProof/>
          <w:sz w:val="20"/>
          <w:szCs w:val="20"/>
        </w:rPr>
      </w:pPr>
      <w:r w:rsidRPr="004573B9">
        <w:rPr>
          <w:rFonts w:ascii="Times New Roman" w:hAnsi="Times New Roman" w:cs="Times New Roman"/>
          <w:b/>
          <w:bCs/>
          <w:noProof/>
          <w:sz w:val="20"/>
          <w:szCs w:val="20"/>
        </w:rPr>
        <w:t>Fig</w:t>
      </w:r>
      <w:r w:rsidR="000C0951" w:rsidRPr="004573B9">
        <w:rPr>
          <w:rFonts w:ascii="Times New Roman" w:hAnsi="Times New Roman" w:cs="Times New Roman"/>
          <w:b/>
          <w:bCs/>
          <w:noProof/>
          <w:sz w:val="20"/>
          <w:szCs w:val="20"/>
        </w:rPr>
        <w:t>.</w:t>
      </w:r>
      <w:r w:rsidRPr="004573B9">
        <w:rPr>
          <w:rFonts w:ascii="Times New Roman" w:hAnsi="Times New Roman" w:cs="Times New Roman"/>
          <w:b/>
          <w:bCs/>
          <w:noProof/>
          <w:sz w:val="20"/>
          <w:szCs w:val="20"/>
        </w:rPr>
        <w:t xml:space="preserve"> S</w:t>
      </w:r>
      <w:r w:rsidR="00FC1079" w:rsidRPr="004573B9">
        <w:rPr>
          <w:rFonts w:ascii="Times New Roman" w:hAnsi="Times New Roman" w:cs="Times New Roman"/>
          <w:b/>
          <w:bCs/>
          <w:noProof/>
          <w:sz w:val="20"/>
          <w:szCs w:val="20"/>
        </w:rPr>
        <w:t>5</w:t>
      </w:r>
      <w:r w:rsidR="00E94AD5" w:rsidRPr="004573B9">
        <w:rPr>
          <w:rFonts w:ascii="Times New Roman" w:hAnsi="Times New Roman" w:cs="Times New Roman"/>
          <w:b/>
          <w:bCs/>
          <w:noProof/>
          <w:sz w:val="20"/>
          <w:szCs w:val="20"/>
        </w:rPr>
        <w:t>.</w:t>
      </w:r>
      <w:r w:rsidRPr="004573B9">
        <w:rPr>
          <w:rFonts w:ascii="Times New Roman" w:hAnsi="Times New Roman" w:cs="Times New Roman"/>
          <w:b/>
          <w:bCs/>
          <w:noProof/>
          <w:sz w:val="20"/>
          <w:szCs w:val="20"/>
        </w:rPr>
        <w:t xml:space="preserve"> </w:t>
      </w:r>
      <w:r w:rsidRPr="004573B9">
        <w:rPr>
          <w:rFonts w:ascii="Times New Roman" w:hAnsi="Times New Roman" w:cs="Times New Roman"/>
          <w:noProof/>
          <w:sz w:val="20"/>
          <w:szCs w:val="20"/>
        </w:rPr>
        <w:t>Pearson Correlation Heatmap</w:t>
      </w:r>
      <w:r w:rsidR="006B50BD" w:rsidRPr="004573B9">
        <w:rPr>
          <w:rFonts w:ascii="Times New Roman" w:hAnsi="Times New Roman" w:cs="Times New Roman"/>
          <w:noProof/>
          <w:sz w:val="20"/>
          <w:szCs w:val="20"/>
        </w:rPr>
        <w:t>.</w:t>
      </w:r>
    </w:p>
    <w:p w14:paraId="7BD8B11C" w14:textId="127F0F1F" w:rsidR="002E439D" w:rsidRPr="004573B9" w:rsidRDefault="002E439D" w:rsidP="00857282">
      <w:pPr>
        <w:jc w:val="both"/>
        <w:rPr>
          <w:rFonts w:ascii="Times New Roman" w:hAnsi="Times New Roman" w:cs="Times New Roman"/>
          <w:noProof/>
          <w:sz w:val="20"/>
          <w:szCs w:val="20"/>
        </w:rPr>
      </w:pPr>
      <w:r w:rsidRPr="004573B9">
        <w:rPr>
          <w:rFonts w:ascii="Times New Roman" w:hAnsi="Times New Roman" w:cs="Times New Roman"/>
          <w:noProof/>
          <w:sz w:val="20"/>
          <w:szCs w:val="20"/>
        </w:rPr>
        <w:drawing>
          <wp:inline distT="0" distB="0" distL="0" distR="0" wp14:anchorId="48A44A45" wp14:editId="012797BA">
            <wp:extent cx="5943600" cy="4867275"/>
            <wp:effectExtent l="0" t="0" r="0" b="952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5943600" cy="4867275"/>
                    </a:xfrm>
                    <a:prstGeom prst="rect">
                      <a:avLst/>
                    </a:prstGeom>
                    <a:noFill/>
                    <a:ln>
                      <a:noFill/>
                    </a:ln>
                  </pic:spPr>
                </pic:pic>
              </a:graphicData>
            </a:graphic>
          </wp:inline>
        </w:drawing>
      </w:r>
    </w:p>
    <w:p w14:paraId="7DE2184B" w14:textId="66F47C48" w:rsidR="00F70A47" w:rsidRPr="004573B9" w:rsidRDefault="00F70A47" w:rsidP="00857282">
      <w:pPr>
        <w:jc w:val="both"/>
        <w:rPr>
          <w:rFonts w:ascii="Times New Roman" w:hAnsi="Times New Roman" w:cs="Times New Roman"/>
          <w:noProof/>
          <w:sz w:val="20"/>
          <w:szCs w:val="20"/>
        </w:rPr>
      </w:pPr>
    </w:p>
    <w:p w14:paraId="7541CB3F" w14:textId="1C106C82" w:rsidR="00F70A47" w:rsidRPr="004573B9" w:rsidRDefault="00F70A47" w:rsidP="00857282">
      <w:pPr>
        <w:jc w:val="both"/>
        <w:rPr>
          <w:rFonts w:ascii="Times New Roman" w:hAnsi="Times New Roman" w:cs="Times New Roman"/>
          <w:noProof/>
          <w:sz w:val="20"/>
          <w:szCs w:val="20"/>
        </w:rPr>
      </w:pPr>
    </w:p>
    <w:p w14:paraId="087D2624" w14:textId="40C98AE7" w:rsidR="007C24F2" w:rsidRPr="004573B9" w:rsidRDefault="007C24F2" w:rsidP="00857282">
      <w:pPr>
        <w:jc w:val="both"/>
        <w:rPr>
          <w:rFonts w:ascii="Times New Roman" w:hAnsi="Times New Roman" w:cs="Times New Roman"/>
          <w:b/>
          <w:bCs/>
          <w:noProof/>
          <w:sz w:val="20"/>
          <w:szCs w:val="20"/>
        </w:rPr>
      </w:pPr>
    </w:p>
    <w:p w14:paraId="4B80BB8C" w14:textId="77777777" w:rsidR="00187CFB" w:rsidRPr="004573B9" w:rsidRDefault="00187CFB" w:rsidP="00857282">
      <w:pPr>
        <w:jc w:val="both"/>
        <w:rPr>
          <w:rFonts w:ascii="Times New Roman" w:hAnsi="Times New Roman" w:cs="Times New Roman"/>
          <w:b/>
          <w:bCs/>
          <w:noProof/>
          <w:sz w:val="20"/>
          <w:szCs w:val="20"/>
        </w:rPr>
      </w:pPr>
    </w:p>
    <w:p w14:paraId="5336A825" w14:textId="77777777" w:rsidR="00187CFB" w:rsidRPr="004573B9" w:rsidRDefault="00187CFB" w:rsidP="00857282">
      <w:pPr>
        <w:jc w:val="both"/>
        <w:rPr>
          <w:rFonts w:ascii="Times New Roman" w:hAnsi="Times New Roman" w:cs="Times New Roman"/>
          <w:b/>
          <w:bCs/>
          <w:noProof/>
          <w:sz w:val="20"/>
          <w:szCs w:val="20"/>
        </w:rPr>
      </w:pPr>
    </w:p>
    <w:p w14:paraId="72BA227C" w14:textId="2DAFE809" w:rsidR="00CE7E58" w:rsidRPr="004573B9" w:rsidRDefault="00CE7E58" w:rsidP="00857282">
      <w:pPr>
        <w:jc w:val="both"/>
        <w:rPr>
          <w:rFonts w:ascii="Times New Roman" w:hAnsi="Times New Roman" w:cs="Times New Roman"/>
          <w:b/>
          <w:bCs/>
          <w:noProof/>
          <w:sz w:val="20"/>
          <w:szCs w:val="20"/>
        </w:rPr>
      </w:pPr>
    </w:p>
    <w:p w14:paraId="7786B1A3" w14:textId="73F7DE08" w:rsidR="00C81E27" w:rsidRPr="004573B9" w:rsidRDefault="00C81E27" w:rsidP="00857282">
      <w:pPr>
        <w:jc w:val="both"/>
        <w:rPr>
          <w:rFonts w:ascii="Times New Roman" w:hAnsi="Times New Roman" w:cs="Times New Roman"/>
          <w:noProof/>
          <w:sz w:val="20"/>
          <w:szCs w:val="20"/>
        </w:rPr>
      </w:pPr>
      <w:r w:rsidRPr="004573B9">
        <w:rPr>
          <w:rFonts w:ascii="Times New Roman" w:hAnsi="Times New Roman" w:cs="Times New Roman"/>
          <w:noProof/>
          <w:sz w:val="20"/>
          <w:szCs w:val="20"/>
        </w:rPr>
        <w:br w:type="page"/>
      </w:r>
    </w:p>
    <w:p w14:paraId="4A6BC600" w14:textId="36A1C4B7" w:rsidR="00787A36" w:rsidRPr="004573B9" w:rsidRDefault="000B5D90" w:rsidP="00857282">
      <w:pPr>
        <w:jc w:val="both"/>
        <w:rPr>
          <w:rFonts w:ascii="Times New Roman" w:hAnsi="Times New Roman" w:cs="Times New Roman"/>
          <w:sz w:val="20"/>
          <w:szCs w:val="20"/>
        </w:rPr>
      </w:pPr>
      <w:r w:rsidRPr="004573B9">
        <w:rPr>
          <w:rFonts w:ascii="Times New Roman" w:hAnsi="Times New Roman" w:cs="Times New Roman"/>
          <w:b/>
          <w:bCs/>
          <w:sz w:val="20"/>
          <w:szCs w:val="20"/>
        </w:rPr>
        <w:lastRenderedPageBreak/>
        <w:t>Fig</w:t>
      </w:r>
      <w:r w:rsidR="000C0951" w:rsidRPr="004573B9">
        <w:rPr>
          <w:rFonts w:ascii="Times New Roman" w:hAnsi="Times New Roman" w:cs="Times New Roman"/>
          <w:b/>
          <w:bCs/>
          <w:sz w:val="20"/>
          <w:szCs w:val="20"/>
        </w:rPr>
        <w:t>.</w:t>
      </w:r>
      <w:r w:rsidRPr="004573B9">
        <w:rPr>
          <w:rFonts w:ascii="Times New Roman" w:hAnsi="Times New Roman" w:cs="Times New Roman"/>
          <w:b/>
          <w:bCs/>
          <w:sz w:val="20"/>
          <w:szCs w:val="20"/>
        </w:rPr>
        <w:t xml:space="preserve"> </w:t>
      </w:r>
      <w:r w:rsidR="003C626E" w:rsidRPr="004573B9">
        <w:rPr>
          <w:rFonts w:ascii="Times New Roman" w:hAnsi="Times New Roman" w:cs="Times New Roman"/>
          <w:b/>
          <w:bCs/>
          <w:sz w:val="20"/>
          <w:szCs w:val="20"/>
        </w:rPr>
        <w:t>S</w:t>
      </w:r>
      <w:r w:rsidR="00240FE3" w:rsidRPr="004573B9">
        <w:rPr>
          <w:rFonts w:ascii="Times New Roman" w:hAnsi="Times New Roman" w:cs="Times New Roman"/>
          <w:b/>
          <w:bCs/>
          <w:sz w:val="20"/>
          <w:szCs w:val="20"/>
        </w:rPr>
        <w:t>6</w:t>
      </w:r>
      <w:r w:rsidR="00E94AD5" w:rsidRPr="004573B9">
        <w:rPr>
          <w:rFonts w:ascii="Times New Roman" w:hAnsi="Times New Roman" w:cs="Times New Roman"/>
          <w:b/>
          <w:bCs/>
          <w:sz w:val="20"/>
          <w:szCs w:val="20"/>
        </w:rPr>
        <w:t>.</w:t>
      </w:r>
      <w:r w:rsidR="000A6C2E" w:rsidRPr="004573B9">
        <w:rPr>
          <w:rFonts w:ascii="Times New Roman" w:hAnsi="Times New Roman" w:cs="Times New Roman"/>
          <w:b/>
          <w:bCs/>
          <w:sz w:val="20"/>
          <w:szCs w:val="20"/>
        </w:rPr>
        <w:t xml:space="preserve"> </w:t>
      </w:r>
      <w:r w:rsidR="000A6C2E" w:rsidRPr="004573B9">
        <w:rPr>
          <w:rFonts w:ascii="Times New Roman" w:hAnsi="Times New Roman" w:cs="Times New Roman"/>
          <w:sz w:val="20"/>
          <w:szCs w:val="20"/>
        </w:rPr>
        <w:t>SHAP partial dependence plots (SPDP) for representative variables.</w:t>
      </w:r>
      <w:r w:rsidR="00A421E9" w:rsidRPr="004573B9">
        <w:rPr>
          <w:rFonts w:ascii="Times New Roman" w:hAnsi="Times New Roman" w:cs="Times New Roman"/>
          <w:sz w:val="20"/>
          <w:szCs w:val="20"/>
        </w:rPr>
        <w:t xml:space="preserve"> </w:t>
      </w:r>
    </w:p>
    <w:p w14:paraId="205EE01E" w14:textId="0343ADE7" w:rsidR="00F9072D" w:rsidRPr="004573B9" w:rsidRDefault="003D32A4" w:rsidP="00857282">
      <w:pPr>
        <w:jc w:val="both"/>
        <w:rPr>
          <w:rFonts w:ascii="Times New Roman" w:hAnsi="Times New Roman" w:cs="Times New Roman"/>
          <w:sz w:val="20"/>
          <w:szCs w:val="20"/>
        </w:rPr>
      </w:pPr>
      <w:r>
        <w:rPr>
          <w:noProof/>
        </w:rPr>
        <w:drawing>
          <wp:inline distT="0" distB="0" distL="0" distR="0" wp14:anchorId="1355500F" wp14:editId="768DE244">
            <wp:extent cx="5943600" cy="56832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5943600" cy="5683250"/>
                    </a:xfrm>
                    <a:prstGeom prst="rect">
                      <a:avLst/>
                    </a:prstGeom>
                    <a:noFill/>
                    <a:ln>
                      <a:noFill/>
                    </a:ln>
                  </pic:spPr>
                </pic:pic>
              </a:graphicData>
            </a:graphic>
          </wp:inline>
        </w:drawing>
      </w:r>
    </w:p>
    <w:p w14:paraId="3F85127B" w14:textId="5FEB2C9C" w:rsidR="003D26B2" w:rsidRPr="004573B9" w:rsidRDefault="003D26B2" w:rsidP="00857282">
      <w:pPr>
        <w:jc w:val="both"/>
        <w:rPr>
          <w:rFonts w:ascii="Times New Roman" w:hAnsi="Times New Roman" w:cs="Times New Roman"/>
          <w:b/>
          <w:bCs/>
          <w:sz w:val="20"/>
          <w:szCs w:val="20"/>
        </w:rPr>
      </w:pPr>
    </w:p>
    <w:p w14:paraId="2E4CDFF0" w14:textId="793BBE87" w:rsidR="00B30EA4" w:rsidRPr="004573B9" w:rsidRDefault="00B30EA4" w:rsidP="00857282">
      <w:pPr>
        <w:jc w:val="both"/>
        <w:rPr>
          <w:rFonts w:ascii="Times New Roman" w:hAnsi="Times New Roman" w:cs="Times New Roman"/>
          <w:b/>
          <w:bCs/>
          <w:sz w:val="20"/>
          <w:szCs w:val="20"/>
        </w:rPr>
      </w:pPr>
    </w:p>
    <w:p w14:paraId="040929A3" w14:textId="77777777" w:rsidR="00613594" w:rsidRPr="004573B9" w:rsidRDefault="00613594" w:rsidP="00857282">
      <w:pPr>
        <w:jc w:val="both"/>
        <w:rPr>
          <w:rFonts w:ascii="Times New Roman" w:hAnsi="Times New Roman" w:cs="Times New Roman"/>
          <w:b/>
          <w:bCs/>
          <w:sz w:val="20"/>
          <w:szCs w:val="20"/>
        </w:rPr>
      </w:pPr>
    </w:p>
    <w:p w14:paraId="0D67CD1F" w14:textId="62C1195D" w:rsidR="00DA7A81" w:rsidRPr="004573B9" w:rsidRDefault="00DA7A81" w:rsidP="00857282">
      <w:pPr>
        <w:jc w:val="both"/>
        <w:rPr>
          <w:rFonts w:ascii="Times New Roman" w:hAnsi="Times New Roman" w:cs="Times New Roman"/>
          <w:b/>
          <w:bCs/>
          <w:sz w:val="20"/>
          <w:szCs w:val="20"/>
        </w:rPr>
      </w:pPr>
    </w:p>
    <w:p w14:paraId="0C01C40F" w14:textId="3ACB1A0A" w:rsidR="00445F63" w:rsidRPr="004573B9" w:rsidRDefault="00445F63" w:rsidP="00857282">
      <w:pPr>
        <w:jc w:val="both"/>
        <w:rPr>
          <w:rFonts w:ascii="Times New Roman" w:hAnsi="Times New Roman" w:cs="Times New Roman"/>
          <w:b/>
          <w:bCs/>
          <w:sz w:val="20"/>
          <w:szCs w:val="20"/>
        </w:rPr>
      </w:pPr>
    </w:p>
    <w:p w14:paraId="1CB2BA04" w14:textId="0F96F0C4" w:rsidR="00445F63" w:rsidRPr="004573B9" w:rsidRDefault="00445F63" w:rsidP="00857282">
      <w:pPr>
        <w:jc w:val="both"/>
        <w:rPr>
          <w:rFonts w:ascii="Times New Roman" w:hAnsi="Times New Roman" w:cs="Times New Roman"/>
          <w:b/>
          <w:bCs/>
          <w:sz w:val="20"/>
          <w:szCs w:val="20"/>
        </w:rPr>
      </w:pPr>
    </w:p>
    <w:p w14:paraId="2C9F435B" w14:textId="74E7BDB7" w:rsidR="00445F63" w:rsidRPr="004573B9" w:rsidRDefault="00445F63" w:rsidP="00857282">
      <w:pPr>
        <w:jc w:val="both"/>
        <w:rPr>
          <w:rFonts w:ascii="Times New Roman" w:hAnsi="Times New Roman" w:cs="Times New Roman"/>
          <w:b/>
          <w:bCs/>
          <w:sz w:val="20"/>
          <w:szCs w:val="20"/>
        </w:rPr>
      </w:pPr>
      <w:r w:rsidRPr="004573B9">
        <w:rPr>
          <w:rFonts w:ascii="Times New Roman" w:hAnsi="Times New Roman" w:cs="Times New Roman"/>
          <w:b/>
          <w:bCs/>
          <w:sz w:val="20"/>
          <w:szCs w:val="20"/>
        </w:rPr>
        <w:br w:type="page"/>
      </w:r>
    </w:p>
    <w:p w14:paraId="75EEC3D6" w14:textId="6DF07697" w:rsidR="00B30EA4" w:rsidRPr="004573B9" w:rsidRDefault="00445F63" w:rsidP="00857282">
      <w:pPr>
        <w:jc w:val="both"/>
        <w:rPr>
          <w:rFonts w:ascii="Times New Roman" w:hAnsi="Times New Roman" w:cs="Times New Roman"/>
          <w:noProof/>
          <w:sz w:val="20"/>
          <w:szCs w:val="20"/>
        </w:rPr>
      </w:pPr>
      <w:bookmarkStart w:id="13" w:name="_Hlk203315989"/>
      <w:r w:rsidRPr="004573B9">
        <w:rPr>
          <w:rFonts w:ascii="Times New Roman" w:hAnsi="Times New Roman" w:cs="Times New Roman"/>
          <w:b/>
          <w:bCs/>
          <w:noProof/>
          <w:sz w:val="20"/>
          <w:szCs w:val="20"/>
        </w:rPr>
        <w:lastRenderedPageBreak/>
        <w:t>Fig</w:t>
      </w:r>
      <w:r w:rsidR="000C0951" w:rsidRPr="004573B9">
        <w:rPr>
          <w:rFonts w:ascii="Times New Roman" w:hAnsi="Times New Roman" w:cs="Times New Roman"/>
          <w:b/>
          <w:bCs/>
          <w:noProof/>
          <w:sz w:val="20"/>
          <w:szCs w:val="20"/>
        </w:rPr>
        <w:t>.</w:t>
      </w:r>
      <w:r w:rsidRPr="004573B9">
        <w:rPr>
          <w:rFonts w:ascii="Times New Roman" w:hAnsi="Times New Roman" w:cs="Times New Roman"/>
          <w:b/>
          <w:bCs/>
          <w:noProof/>
          <w:sz w:val="20"/>
          <w:szCs w:val="20"/>
        </w:rPr>
        <w:t xml:space="preserve"> S</w:t>
      </w:r>
      <w:r w:rsidR="00240FE3" w:rsidRPr="004573B9">
        <w:rPr>
          <w:rFonts w:ascii="Times New Roman" w:hAnsi="Times New Roman" w:cs="Times New Roman"/>
          <w:b/>
          <w:bCs/>
          <w:noProof/>
          <w:sz w:val="20"/>
          <w:szCs w:val="20"/>
        </w:rPr>
        <w:t>7</w:t>
      </w:r>
      <w:r w:rsidR="00E94AD5" w:rsidRPr="004573B9">
        <w:rPr>
          <w:rFonts w:ascii="Times New Roman" w:hAnsi="Times New Roman" w:cs="Times New Roman"/>
          <w:b/>
          <w:bCs/>
          <w:noProof/>
          <w:sz w:val="20"/>
          <w:szCs w:val="20"/>
        </w:rPr>
        <w:t>.</w:t>
      </w:r>
      <w:r w:rsidR="000A6C2E" w:rsidRPr="004573B9">
        <w:rPr>
          <w:rFonts w:ascii="Times New Roman" w:hAnsi="Times New Roman" w:cs="Times New Roman"/>
          <w:b/>
          <w:bCs/>
          <w:noProof/>
          <w:sz w:val="20"/>
          <w:szCs w:val="20"/>
        </w:rPr>
        <w:t xml:space="preserve"> </w:t>
      </w:r>
      <w:r w:rsidR="000A6C2E" w:rsidRPr="004573B9">
        <w:rPr>
          <w:rFonts w:ascii="Times New Roman" w:hAnsi="Times New Roman" w:cs="Times New Roman"/>
          <w:noProof/>
          <w:sz w:val="20"/>
          <w:szCs w:val="20"/>
        </w:rPr>
        <w:t>Individual Conditional Expectation (IPDP) plots for the representative variables.</w:t>
      </w:r>
    </w:p>
    <w:bookmarkEnd w:id="13"/>
    <w:p w14:paraId="1FBE5AF2" w14:textId="5763C940" w:rsidR="00F9072D" w:rsidRPr="004573B9" w:rsidRDefault="003D32A4" w:rsidP="00857282">
      <w:pPr>
        <w:jc w:val="both"/>
        <w:rPr>
          <w:rFonts w:ascii="Times New Roman" w:hAnsi="Times New Roman" w:cs="Times New Roman"/>
          <w:b/>
          <w:bCs/>
          <w:noProof/>
          <w:sz w:val="20"/>
          <w:szCs w:val="20"/>
        </w:rPr>
      </w:pPr>
      <w:r>
        <w:rPr>
          <w:noProof/>
        </w:rPr>
        <w:drawing>
          <wp:inline distT="0" distB="0" distL="0" distR="0" wp14:anchorId="7F2660D9" wp14:editId="2A353CA2">
            <wp:extent cx="5943600" cy="555180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5943600" cy="5551805"/>
                    </a:xfrm>
                    <a:prstGeom prst="rect">
                      <a:avLst/>
                    </a:prstGeom>
                    <a:noFill/>
                    <a:ln>
                      <a:noFill/>
                    </a:ln>
                  </pic:spPr>
                </pic:pic>
              </a:graphicData>
            </a:graphic>
          </wp:inline>
        </w:drawing>
      </w:r>
    </w:p>
    <w:p w14:paraId="4B845750" w14:textId="592FA9A0" w:rsidR="00B30EA4" w:rsidRPr="004573B9" w:rsidRDefault="00B30EA4" w:rsidP="00857282">
      <w:pPr>
        <w:jc w:val="both"/>
        <w:rPr>
          <w:rFonts w:ascii="Times New Roman" w:hAnsi="Times New Roman" w:cs="Times New Roman"/>
          <w:b/>
          <w:bCs/>
          <w:sz w:val="20"/>
          <w:szCs w:val="20"/>
        </w:rPr>
      </w:pPr>
    </w:p>
    <w:p w14:paraId="34CD1099" w14:textId="5C77E767" w:rsidR="00B30EA4" w:rsidRPr="004573B9" w:rsidRDefault="00B30EA4" w:rsidP="00857282">
      <w:pPr>
        <w:jc w:val="both"/>
        <w:rPr>
          <w:rFonts w:ascii="Times New Roman" w:hAnsi="Times New Roman" w:cs="Times New Roman"/>
          <w:b/>
          <w:bCs/>
          <w:sz w:val="20"/>
          <w:szCs w:val="20"/>
        </w:rPr>
      </w:pPr>
    </w:p>
    <w:p w14:paraId="0D4183E4" w14:textId="77777777" w:rsidR="00B30EA4" w:rsidRPr="004573B9" w:rsidRDefault="00B30EA4" w:rsidP="00857282">
      <w:pPr>
        <w:jc w:val="both"/>
        <w:rPr>
          <w:rFonts w:ascii="Times New Roman" w:hAnsi="Times New Roman" w:cs="Times New Roman"/>
          <w:b/>
          <w:bCs/>
          <w:sz w:val="20"/>
          <w:szCs w:val="20"/>
        </w:rPr>
      </w:pPr>
    </w:p>
    <w:p w14:paraId="52870B14" w14:textId="77777777" w:rsidR="005C3543" w:rsidRPr="004573B9" w:rsidRDefault="005C3543" w:rsidP="00857282">
      <w:pPr>
        <w:jc w:val="both"/>
        <w:rPr>
          <w:rFonts w:ascii="Times New Roman" w:hAnsi="Times New Roman" w:cs="Times New Roman"/>
          <w:b/>
          <w:bCs/>
          <w:sz w:val="20"/>
          <w:szCs w:val="20"/>
        </w:rPr>
      </w:pPr>
      <w:r w:rsidRPr="004573B9">
        <w:rPr>
          <w:rFonts w:ascii="Times New Roman" w:hAnsi="Times New Roman" w:cs="Times New Roman"/>
          <w:b/>
          <w:bCs/>
          <w:sz w:val="20"/>
          <w:szCs w:val="20"/>
        </w:rPr>
        <w:br w:type="page"/>
      </w:r>
    </w:p>
    <w:p w14:paraId="212135B1" w14:textId="3C389C96" w:rsidR="00FB059B" w:rsidRPr="004573B9" w:rsidRDefault="00FB059B" w:rsidP="00857282">
      <w:pPr>
        <w:jc w:val="both"/>
        <w:rPr>
          <w:rFonts w:ascii="Times New Roman" w:hAnsi="Times New Roman" w:cs="Times New Roman"/>
          <w:b/>
          <w:bCs/>
          <w:sz w:val="20"/>
          <w:szCs w:val="20"/>
        </w:rPr>
      </w:pPr>
      <w:bookmarkStart w:id="14" w:name="_Hlk203316497"/>
      <w:r w:rsidRPr="004573B9">
        <w:rPr>
          <w:rFonts w:ascii="Times New Roman" w:hAnsi="Times New Roman" w:cs="Times New Roman"/>
          <w:b/>
          <w:bCs/>
          <w:sz w:val="20"/>
          <w:szCs w:val="20"/>
        </w:rPr>
        <w:lastRenderedPageBreak/>
        <w:t>Fig</w:t>
      </w:r>
      <w:r w:rsidR="000C0951" w:rsidRPr="004573B9">
        <w:rPr>
          <w:rFonts w:ascii="Times New Roman" w:hAnsi="Times New Roman" w:cs="Times New Roman"/>
          <w:b/>
          <w:bCs/>
          <w:sz w:val="20"/>
          <w:szCs w:val="20"/>
        </w:rPr>
        <w:t>.</w:t>
      </w:r>
      <w:r w:rsidRPr="004573B9">
        <w:rPr>
          <w:rFonts w:ascii="Times New Roman" w:hAnsi="Times New Roman" w:cs="Times New Roman"/>
          <w:b/>
          <w:bCs/>
          <w:sz w:val="20"/>
          <w:szCs w:val="20"/>
        </w:rPr>
        <w:t xml:space="preserve"> S</w:t>
      </w:r>
      <w:r w:rsidR="00240FE3" w:rsidRPr="004573B9">
        <w:rPr>
          <w:rFonts w:ascii="Times New Roman" w:hAnsi="Times New Roman" w:cs="Times New Roman"/>
          <w:b/>
          <w:bCs/>
          <w:sz w:val="20"/>
          <w:szCs w:val="20"/>
        </w:rPr>
        <w:t>8</w:t>
      </w:r>
      <w:r w:rsidR="00E94AD5" w:rsidRPr="004573B9">
        <w:rPr>
          <w:rFonts w:ascii="Times New Roman" w:hAnsi="Times New Roman" w:cs="Times New Roman"/>
          <w:b/>
          <w:bCs/>
          <w:sz w:val="20"/>
          <w:szCs w:val="20"/>
        </w:rPr>
        <w:t>.</w:t>
      </w:r>
      <w:r w:rsidRPr="004573B9">
        <w:rPr>
          <w:rFonts w:ascii="Times New Roman" w:hAnsi="Times New Roman" w:cs="Times New Roman"/>
          <w:b/>
          <w:bCs/>
          <w:sz w:val="20"/>
          <w:szCs w:val="20"/>
        </w:rPr>
        <w:t xml:space="preserve"> </w:t>
      </w:r>
      <w:r w:rsidR="001047F1" w:rsidRPr="004573B9">
        <w:rPr>
          <w:rFonts w:ascii="Times New Roman" w:hAnsi="Times New Roman" w:cs="Times New Roman"/>
          <w:sz w:val="20"/>
          <w:szCs w:val="20"/>
        </w:rPr>
        <w:t xml:space="preserve">Graphic user interface (GUI) development in the webpage through the integration of Python (version 3.12) and Flask (version 2.3.3). This was based on the well-trained regressor </w:t>
      </w:r>
      <w:r w:rsidR="00E91C67">
        <w:rPr>
          <w:rFonts w:ascii="Times New Roman" w:hAnsi="Times New Roman" w:cs="Times New Roman"/>
          <w:sz w:val="20"/>
          <w:szCs w:val="20"/>
        </w:rPr>
        <w:t xml:space="preserve">model </w:t>
      </w:r>
      <w:r w:rsidR="001047F1" w:rsidRPr="004573B9">
        <w:rPr>
          <w:rFonts w:ascii="Times New Roman" w:hAnsi="Times New Roman" w:cs="Times New Roman"/>
          <w:sz w:val="20"/>
          <w:szCs w:val="20"/>
        </w:rPr>
        <w:t xml:space="preserve">to predict </w:t>
      </w:r>
      <w:r w:rsidR="001047F1" w:rsidRPr="00E91C67">
        <w:rPr>
          <w:rFonts w:ascii="Times New Roman" w:hAnsi="Times New Roman" w:cs="Times New Roman"/>
          <w:i/>
          <w:iCs/>
          <w:sz w:val="20"/>
          <w:szCs w:val="20"/>
        </w:rPr>
        <w:t>k</w:t>
      </w:r>
      <w:r w:rsidR="001047F1" w:rsidRPr="004573B9">
        <w:rPr>
          <w:rFonts w:ascii="Times New Roman" w:hAnsi="Times New Roman" w:cs="Times New Roman"/>
          <w:sz w:val="20"/>
          <w:szCs w:val="20"/>
        </w:rPr>
        <w:t xml:space="preserve"> in BC</w:t>
      </w:r>
      <w:r w:rsidR="00E0484E">
        <w:rPr>
          <w:rFonts w:ascii="Times New Roman" w:hAnsi="Times New Roman" w:cs="Times New Roman"/>
          <w:sz w:val="20"/>
          <w:szCs w:val="20"/>
        </w:rPr>
        <w:t>Ss</w:t>
      </w:r>
      <w:r w:rsidR="001047F1" w:rsidRPr="004573B9">
        <w:rPr>
          <w:rFonts w:ascii="Times New Roman" w:hAnsi="Times New Roman" w:cs="Times New Roman"/>
          <w:sz w:val="20"/>
          <w:szCs w:val="20"/>
        </w:rPr>
        <w:t xml:space="preserve"> system (online address: </w:t>
      </w:r>
      <w:r w:rsidR="00E9284E" w:rsidRPr="004573B9">
        <w:rPr>
          <w:rFonts w:ascii="Times New Roman" w:hAnsi="Times New Roman" w:cs="Times New Roman"/>
          <w:sz w:val="20"/>
          <w:szCs w:val="20"/>
        </w:rPr>
        <w:t>https://github.com/junaid1990/antibiotic-k-prediction</w:t>
      </w:r>
      <w:r w:rsidR="001047F1" w:rsidRPr="004573B9">
        <w:rPr>
          <w:rFonts w:ascii="Times New Roman" w:hAnsi="Times New Roman" w:cs="Times New Roman"/>
          <w:sz w:val="20"/>
          <w:szCs w:val="20"/>
        </w:rPr>
        <w:t xml:space="preserve"> Method: Run the app.py file in Python, follow the prompts to enter the data, and click the "Predict" button.</w:t>
      </w:r>
      <w:r w:rsidR="001047F1" w:rsidRPr="004573B9">
        <w:rPr>
          <w:rFonts w:ascii="Times New Roman" w:hAnsi="Times New Roman" w:cs="Times New Roman"/>
          <w:b/>
          <w:bCs/>
          <w:sz w:val="20"/>
          <w:szCs w:val="20"/>
        </w:rPr>
        <w:t xml:space="preserve"> </w:t>
      </w:r>
    </w:p>
    <w:bookmarkEnd w:id="14"/>
    <w:p w14:paraId="3AC92AB7" w14:textId="6D31C808" w:rsidR="003145D8" w:rsidRPr="004573B9" w:rsidRDefault="004A7846" w:rsidP="00857282">
      <w:pPr>
        <w:jc w:val="both"/>
        <w:rPr>
          <w:rFonts w:ascii="Times New Roman" w:hAnsi="Times New Roman" w:cs="Times New Roman"/>
          <w:b/>
          <w:bCs/>
          <w:sz w:val="20"/>
          <w:szCs w:val="20"/>
        </w:rPr>
      </w:pPr>
      <w:r w:rsidRPr="004573B9">
        <w:rPr>
          <w:rFonts w:ascii="Times New Roman" w:hAnsi="Times New Roman" w:cs="Times New Roman"/>
          <w:b/>
          <w:bCs/>
          <w:noProof/>
          <w:sz w:val="20"/>
          <w:szCs w:val="20"/>
        </w:rPr>
        <w:drawing>
          <wp:inline distT="0" distB="0" distL="0" distR="0" wp14:anchorId="29D3C2AF" wp14:editId="276C8278">
            <wp:extent cx="5943600" cy="259588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0"/>
                    <a:stretch>
                      <a:fillRect/>
                    </a:stretch>
                  </pic:blipFill>
                  <pic:spPr>
                    <a:xfrm>
                      <a:off x="0" y="0"/>
                      <a:ext cx="5943600" cy="2595880"/>
                    </a:xfrm>
                    <a:prstGeom prst="rect">
                      <a:avLst/>
                    </a:prstGeom>
                  </pic:spPr>
                </pic:pic>
              </a:graphicData>
            </a:graphic>
          </wp:inline>
        </w:drawing>
      </w:r>
    </w:p>
    <w:p w14:paraId="5B96245A" w14:textId="410082B3" w:rsidR="00613913" w:rsidRPr="004573B9" w:rsidRDefault="00613913" w:rsidP="00857282">
      <w:pPr>
        <w:jc w:val="both"/>
        <w:rPr>
          <w:rFonts w:ascii="Times New Roman" w:hAnsi="Times New Roman" w:cs="Times New Roman"/>
          <w:b/>
          <w:bCs/>
          <w:sz w:val="20"/>
          <w:szCs w:val="20"/>
        </w:rPr>
      </w:pPr>
    </w:p>
    <w:p w14:paraId="74EC77AB" w14:textId="77777777" w:rsidR="00871C0E" w:rsidRPr="004573B9" w:rsidRDefault="00871C0E" w:rsidP="00857282">
      <w:pPr>
        <w:jc w:val="both"/>
        <w:rPr>
          <w:rFonts w:ascii="Times New Roman" w:hAnsi="Times New Roman" w:cs="Times New Roman"/>
          <w:b/>
          <w:bCs/>
          <w:sz w:val="20"/>
          <w:szCs w:val="20"/>
        </w:rPr>
      </w:pPr>
      <w:r w:rsidRPr="004573B9">
        <w:rPr>
          <w:rFonts w:ascii="Times New Roman" w:hAnsi="Times New Roman" w:cs="Times New Roman"/>
          <w:b/>
          <w:bCs/>
          <w:sz w:val="20"/>
          <w:szCs w:val="20"/>
        </w:rPr>
        <w:br w:type="page"/>
      </w:r>
    </w:p>
    <w:p w14:paraId="7170D094" w14:textId="1D2E6788" w:rsidR="00C76EE2" w:rsidRPr="00F50301" w:rsidRDefault="000D1AB9" w:rsidP="00857282">
      <w:pPr>
        <w:jc w:val="both"/>
        <w:rPr>
          <w:rFonts w:ascii="Times New Roman" w:hAnsi="Times New Roman" w:cs="Times New Roman"/>
          <w:color w:val="0033CC"/>
          <w:sz w:val="20"/>
          <w:szCs w:val="20"/>
        </w:rPr>
      </w:pPr>
      <w:bookmarkStart w:id="15" w:name="_Hlk220888316"/>
      <w:r w:rsidRPr="00F50301">
        <w:rPr>
          <w:rFonts w:ascii="Times New Roman" w:hAnsi="Times New Roman" w:cs="Times New Roman"/>
          <w:b/>
          <w:bCs/>
          <w:color w:val="0033CC"/>
          <w:sz w:val="20"/>
          <w:szCs w:val="20"/>
        </w:rPr>
        <w:lastRenderedPageBreak/>
        <w:t>Fig. S</w:t>
      </w:r>
      <w:r w:rsidR="003A0FD0" w:rsidRPr="00F50301">
        <w:rPr>
          <w:rFonts w:ascii="Times New Roman" w:hAnsi="Times New Roman" w:cs="Times New Roman"/>
          <w:b/>
          <w:bCs/>
          <w:color w:val="0033CC"/>
          <w:sz w:val="20"/>
          <w:szCs w:val="20"/>
        </w:rPr>
        <w:t>9</w:t>
      </w:r>
      <w:r w:rsidR="0045761C" w:rsidRPr="00F50301">
        <w:rPr>
          <w:rFonts w:ascii="Times New Roman" w:hAnsi="Times New Roman" w:cs="Times New Roman"/>
          <w:b/>
          <w:bCs/>
          <w:color w:val="0033CC"/>
          <w:sz w:val="20"/>
          <w:szCs w:val="20"/>
        </w:rPr>
        <w:t>.</w:t>
      </w:r>
      <w:r w:rsidR="00871C0E" w:rsidRPr="00F50301">
        <w:rPr>
          <w:rFonts w:ascii="Times New Roman" w:hAnsi="Times New Roman" w:cs="Times New Roman"/>
          <w:b/>
          <w:bCs/>
          <w:color w:val="0033CC"/>
          <w:sz w:val="20"/>
          <w:szCs w:val="20"/>
        </w:rPr>
        <w:t xml:space="preserve"> </w:t>
      </w:r>
      <w:r w:rsidR="00871C0E" w:rsidRPr="00F50301">
        <w:rPr>
          <w:rFonts w:ascii="Times New Roman" w:hAnsi="Times New Roman" w:cs="Times New Roman"/>
          <w:color w:val="0033CC"/>
          <w:sz w:val="20"/>
          <w:szCs w:val="20"/>
        </w:rPr>
        <w:t xml:space="preserve">Comparison of actual and predicted k and prediction errors across different experimental conditions. The left y-axis represents the </w:t>
      </w:r>
      <w:r w:rsidR="00871C0E" w:rsidRPr="00F50301">
        <w:rPr>
          <w:rFonts w:ascii="Times New Roman" w:hAnsi="Times New Roman" w:cs="Times New Roman"/>
          <w:i/>
          <w:iCs/>
          <w:color w:val="0033CC"/>
          <w:sz w:val="20"/>
          <w:szCs w:val="20"/>
        </w:rPr>
        <w:t>k</w:t>
      </w:r>
      <w:r w:rsidR="00871C0E" w:rsidRPr="00F50301">
        <w:rPr>
          <w:rFonts w:ascii="Times New Roman" w:hAnsi="Times New Roman" w:cs="Times New Roman"/>
          <w:color w:val="0033CC"/>
          <w:sz w:val="20"/>
          <w:szCs w:val="20"/>
        </w:rPr>
        <w:t>×10</w:t>
      </w:r>
      <w:r w:rsidR="00871C0E" w:rsidRPr="00F50301">
        <w:rPr>
          <w:rFonts w:ascii="Times New Roman" w:hAnsi="Times New Roman" w:cs="Times New Roman"/>
          <w:color w:val="0033CC"/>
          <w:sz w:val="20"/>
          <w:szCs w:val="20"/>
          <w:vertAlign w:val="superscript"/>
        </w:rPr>
        <w:t>2</w:t>
      </w:r>
      <w:r w:rsidR="00871C0E" w:rsidRPr="00F50301">
        <w:rPr>
          <w:rFonts w:ascii="Times New Roman" w:hAnsi="Times New Roman" w:cs="Times New Roman"/>
          <w:color w:val="0033CC"/>
          <w:sz w:val="20"/>
          <w:szCs w:val="20"/>
        </w:rPr>
        <w:t>, while the right y-axis shows the prediction error (%). The x-axis represents the number of samples. (a) No oxidant, no doping. (b) No oxidant, doped. (c) Oxidant, no doping. (d) Oxidant, doped</w:t>
      </w:r>
      <w:r w:rsidR="00F50301" w:rsidRPr="00F50301">
        <w:rPr>
          <w:rFonts w:ascii="Times New Roman" w:hAnsi="Times New Roman" w:cs="Times New Roman"/>
          <w:color w:val="0033CC"/>
          <w:sz w:val="20"/>
          <w:szCs w:val="20"/>
        </w:rPr>
        <w:t>.</w:t>
      </w:r>
    </w:p>
    <w:bookmarkEnd w:id="15"/>
    <w:p w14:paraId="39B3D176" w14:textId="77AECD89" w:rsidR="00C76EE2" w:rsidRPr="004573B9" w:rsidRDefault="00B1065B" w:rsidP="00857282">
      <w:pPr>
        <w:jc w:val="both"/>
        <w:rPr>
          <w:rFonts w:ascii="Times New Roman" w:hAnsi="Times New Roman" w:cs="Times New Roman"/>
          <w:b/>
          <w:bCs/>
          <w:sz w:val="20"/>
          <w:szCs w:val="20"/>
        </w:rPr>
      </w:pPr>
      <w:r>
        <w:rPr>
          <w:noProof/>
        </w:rPr>
        <w:drawing>
          <wp:inline distT="0" distB="0" distL="0" distR="0" wp14:anchorId="27AF8136" wp14:editId="52BE3A0B">
            <wp:extent cx="5943600" cy="3725545"/>
            <wp:effectExtent l="0" t="0" r="0" b="825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5943600" cy="3725545"/>
                    </a:xfrm>
                    <a:prstGeom prst="rect">
                      <a:avLst/>
                    </a:prstGeom>
                    <a:noFill/>
                    <a:ln>
                      <a:noFill/>
                    </a:ln>
                  </pic:spPr>
                </pic:pic>
              </a:graphicData>
            </a:graphic>
          </wp:inline>
        </w:drawing>
      </w:r>
      <w:r w:rsidR="00C76EE2" w:rsidRPr="004573B9">
        <w:rPr>
          <w:rFonts w:ascii="Times New Roman" w:hAnsi="Times New Roman" w:cs="Times New Roman"/>
          <w:b/>
          <w:bCs/>
          <w:sz w:val="20"/>
          <w:szCs w:val="20"/>
        </w:rPr>
        <w:br w:type="page"/>
      </w:r>
    </w:p>
    <w:p w14:paraId="7A9B218E" w14:textId="68FF6955" w:rsidR="00C76EE2" w:rsidRPr="004573B9" w:rsidRDefault="00C76EE2" w:rsidP="00812F9B">
      <w:pPr>
        <w:spacing w:line="360" w:lineRule="auto"/>
        <w:jc w:val="both"/>
        <w:rPr>
          <w:rFonts w:ascii="Times New Roman" w:hAnsi="Times New Roman" w:cs="Times New Roman"/>
          <w:b/>
          <w:bCs/>
          <w:sz w:val="20"/>
          <w:szCs w:val="20"/>
        </w:rPr>
      </w:pPr>
      <w:r w:rsidRPr="004573B9">
        <w:rPr>
          <w:rFonts w:ascii="Times New Roman" w:hAnsi="Times New Roman" w:cs="Times New Roman"/>
          <w:b/>
          <w:bCs/>
          <w:sz w:val="20"/>
          <w:szCs w:val="20"/>
        </w:rPr>
        <w:lastRenderedPageBreak/>
        <w:t>References.</w:t>
      </w:r>
    </w:p>
    <w:p w14:paraId="41176E6D" w14:textId="77777777" w:rsidR="0004169D" w:rsidRPr="00CE1C9E" w:rsidRDefault="00043E86" w:rsidP="00CE1C9E">
      <w:pPr>
        <w:pStyle w:val="Bibliography"/>
        <w:jc w:val="both"/>
        <w:rPr>
          <w:rFonts w:ascii="Times New Roman" w:hAnsi="Times New Roman" w:cs="Times New Roman"/>
          <w:sz w:val="20"/>
        </w:rPr>
      </w:pPr>
      <w:r w:rsidRPr="00CE1C9E">
        <w:rPr>
          <w:rFonts w:ascii="Times New Roman" w:hAnsi="Times New Roman" w:cs="Times New Roman"/>
          <w:b/>
          <w:bCs/>
          <w:sz w:val="20"/>
          <w:szCs w:val="20"/>
        </w:rPr>
        <w:fldChar w:fldCharType="begin"/>
      </w:r>
      <w:r w:rsidR="0004169D" w:rsidRPr="00CE1C9E">
        <w:rPr>
          <w:rFonts w:ascii="Times New Roman" w:hAnsi="Times New Roman" w:cs="Times New Roman"/>
          <w:b/>
          <w:bCs/>
          <w:sz w:val="20"/>
          <w:szCs w:val="20"/>
        </w:rPr>
        <w:instrText xml:space="preserve"> ADDIN ZOTERO_BIBL {"uncited":[],"omitted":[],"custom":[]} CSL_BIBLIOGRAPHY </w:instrText>
      </w:r>
      <w:r w:rsidRPr="00CE1C9E">
        <w:rPr>
          <w:rFonts w:ascii="Times New Roman" w:hAnsi="Times New Roman" w:cs="Times New Roman"/>
          <w:b/>
          <w:bCs/>
          <w:sz w:val="20"/>
          <w:szCs w:val="20"/>
        </w:rPr>
        <w:fldChar w:fldCharType="separate"/>
      </w:r>
      <w:r w:rsidR="0004169D" w:rsidRPr="00CE1C9E">
        <w:rPr>
          <w:rFonts w:ascii="Times New Roman" w:hAnsi="Times New Roman" w:cs="Times New Roman"/>
          <w:sz w:val="20"/>
        </w:rPr>
        <w:t>Bi D, Huang F, Jiang M, et al (2022) Effect of pyrolysis conditions on environmentally persistent free radicals (EPFRs) in biochar from co-pyrolysis of urea and cellulose. Sci Total Environ 805:150339. https://doi.org/10.1016/j.scitotenv.2021.150339</w:t>
      </w:r>
    </w:p>
    <w:p w14:paraId="3AF411CE" w14:textId="77777777" w:rsidR="0004169D" w:rsidRPr="00CE1C9E" w:rsidRDefault="0004169D" w:rsidP="00CE1C9E">
      <w:pPr>
        <w:pStyle w:val="Bibliography"/>
        <w:jc w:val="both"/>
        <w:rPr>
          <w:rFonts w:ascii="Times New Roman" w:hAnsi="Times New Roman" w:cs="Times New Roman"/>
          <w:sz w:val="20"/>
        </w:rPr>
      </w:pPr>
      <w:r w:rsidRPr="00CE1C9E">
        <w:rPr>
          <w:rFonts w:ascii="Times New Roman" w:hAnsi="Times New Roman" w:cs="Times New Roman"/>
          <w:sz w:val="20"/>
        </w:rPr>
        <w:t>Cervantes J, Garcia-Lamont F, Rodríguez-Mazahua L, Lopez A (2020) A comprehensive survey on support vector machine classification: Applications, challenges and trends. Neurocomputing 408:189–215. https://doi.org/10.1016/j.neucom.2019.10.118</w:t>
      </w:r>
    </w:p>
    <w:p w14:paraId="405BED3E" w14:textId="77777777" w:rsidR="0004169D" w:rsidRPr="00CE1C9E" w:rsidRDefault="0004169D" w:rsidP="00CE1C9E">
      <w:pPr>
        <w:pStyle w:val="Bibliography"/>
        <w:jc w:val="both"/>
        <w:rPr>
          <w:rFonts w:ascii="Times New Roman" w:hAnsi="Times New Roman" w:cs="Times New Roman"/>
          <w:sz w:val="20"/>
        </w:rPr>
      </w:pPr>
      <w:r w:rsidRPr="00CE1C9E">
        <w:rPr>
          <w:rFonts w:ascii="Times New Roman" w:hAnsi="Times New Roman" w:cs="Times New Roman"/>
          <w:sz w:val="20"/>
        </w:rPr>
        <w:t>Elgeldawi E, Sayed A, Galal AR, Zaki AM (2021) Hyperparameter tuning for machine learning algorithms used for arabic sentiment analysis. MDPI, p 79</w:t>
      </w:r>
    </w:p>
    <w:p w14:paraId="21A94276" w14:textId="77777777" w:rsidR="0004169D" w:rsidRPr="00CE1C9E" w:rsidRDefault="0004169D" w:rsidP="00CE1C9E">
      <w:pPr>
        <w:pStyle w:val="Bibliography"/>
        <w:jc w:val="both"/>
        <w:rPr>
          <w:rFonts w:ascii="Times New Roman" w:hAnsi="Times New Roman" w:cs="Times New Roman"/>
          <w:sz w:val="20"/>
        </w:rPr>
      </w:pPr>
      <w:r w:rsidRPr="00CE1C9E">
        <w:rPr>
          <w:rFonts w:ascii="Times New Roman" w:hAnsi="Times New Roman" w:cs="Times New Roman"/>
          <w:sz w:val="20"/>
        </w:rPr>
        <w:t>Hollmann N, Müller S, Purucker L, et al (2025) Accurate predictions on small data with a tabular foundation model. Nature 637:319–326. https://doi.org/10.1038/s41586-024-08328-6</w:t>
      </w:r>
    </w:p>
    <w:p w14:paraId="756761A9" w14:textId="77777777" w:rsidR="0004169D" w:rsidRPr="00CE1C9E" w:rsidRDefault="0004169D" w:rsidP="00CE1C9E">
      <w:pPr>
        <w:pStyle w:val="Bibliography"/>
        <w:jc w:val="both"/>
        <w:rPr>
          <w:rFonts w:ascii="Times New Roman" w:hAnsi="Times New Roman" w:cs="Times New Roman"/>
          <w:sz w:val="20"/>
        </w:rPr>
      </w:pPr>
      <w:r w:rsidRPr="00CE1C9E">
        <w:rPr>
          <w:rFonts w:ascii="Times New Roman" w:hAnsi="Times New Roman" w:cs="Times New Roman"/>
          <w:sz w:val="20"/>
        </w:rPr>
        <w:t>Latif J, Chen N, Saleem A, et al (2024) Machine learning for persistent free radicals in biochar: dual prediction of contents and types using regression and classification models. Carbon Res 3:39. https://doi.org/10.1007/s44246-024-00125-0</w:t>
      </w:r>
    </w:p>
    <w:p w14:paraId="1A1A8476" w14:textId="77777777" w:rsidR="0004169D" w:rsidRPr="00CE1C9E" w:rsidRDefault="0004169D" w:rsidP="00CE1C9E">
      <w:pPr>
        <w:pStyle w:val="Bibliography"/>
        <w:jc w:val="both"/>
        <w:rPr>
          <w:rFonts w:ascii="Times New Roman" w:hAnsi="Times New Roman" w:cs="Times New Roman"/>
          <w:sz w:val="20"/>
        </w:rPr>
      </w:pPr>
      <w:r w:rsidRPr="00CE1C9E">
        <w:rPr>
          <w:rFonts w:ascii="Times New Roman" w:hAnsi="Times New Roman" w:cs="Times New Roman"/>
          <w:sz w:val="20"/>
        </w:rPr>
        <w:t>Liu S-Y, Ye H-J (2025) TabPFN Unleashed: A Scalable and Effective Solution to Tabular Classification Problems. ArXiv Prepr ArXiv250202527. https://doi.org/10.48550/arXiv.2502.02527</w:t>
      </w:r>
    </w:p>
    <w:p w14:paraId="06586449" w14:textId="77777777" w:rsidR="0004169D" w:rsidRPr="00CE1C9E" w:rsidRDefault="0004169D" w:rsidP="00CE1C9E">
      <w:pPr>
        <w:pStyle w:val="Bibliography"/>
        <w:jc w:val="both"/>
        <w:rPr>
          <w:rFonts w:ascii="Times New Roman" w:hAnsi="Times New Roman" w:cs="Times New Roman"/>
          <w:sz w:val="20"/>
        </w:rPr>
      </w:pPr>
      <w:r w:rsidRPr="00CE1C9E">
        <w:rPr>
          <w:rFonts w:ascii="Times New Roman" w:hAnsi="Times New Roman" w:cs="Times New Roman"/>
          <w:sz w:val="20"/>
        </w:rPr>
        <w:t>Shehadeh A, Alshboul O, Al Mamlook RE, Hamedat O (2021) Machine learning models for predicting the residual value of heavy construction equipment: An evaluation of modified decision tree, LightGBM, and XGBoost regression. Autom Constr 129:103827. https://doi.org/10.1016/j.autcon.2021.103827</w:t>
      </w:r>
    </w:p>
    <w:p w14:paraId="080BE797" w14:textId="77777777" w:rsidR="0004169D" w:rsidRPr="00CE1C9E" w:rsidRDefault="0004169D" w:rsidP="00CE1C9E">
      <w:pPr>
        <w:pStyle w:val="Bibliography"/>
        <w:jc w:val="both"/>
        <w:rPr>
          <w:rFonts w:ascii="Times New Roman" w:hAnsi="Times New Roman" w:cs="Times New Roman"/>
          <w:sz w:val="20"/>
        </w:rPr>
      </w:pPr>
      <w:r w:rsidRPr="00CE1C9E">
        <w:rPr>
          <w:rFonts w:ascii="Times New Roman" w:hAnsi="Times New Roman" w:cs="Times New Roman"/>
          <w:sz w:val="20"/>
        </w:rPr>
        <w:t>Sibindi R, Mwangi RW, Waititu AG (2023) A boosting ensemble learning based hybrid light gradient boosting machine and extreme gradient boosting model for predicting house prices. Eng Rep 5:e12599. https://doi.org/10.1002/eng2.12599</w:t>
      </w:r>
    </w:p>
    <w:p w14:paraId="4BC03FA1" w14:textId="77777777" w:rsidR="0004169D" w:rsidRPr="00CE1C9E" w:rsidRDefault="0004169D" w:rsidP="00CE1C9E">
      <w:pPr>
        <w:pStyle w:val="Bibliography"/>
        <w:jc w:val="both"/>
        <w:rPr>
          <w:rFonts w:ascii="Times New Roman" w:hAnsi="Times New Roman" w:cs="Times New Roman"/>
          <w:sz w:val="20"/>
        </w:rPr>
      </w:pPr>
      <w:r w:rsidRPr="00CE1C9E">
        <w:rPr>
          <w:rFonts w:ascii="Times New Roman" w:hAnsi="Times New Roman" w:cs="Times New Roman"/>
          <w:sz w:val="20"/>
        </w:rPr>
        <w:t>Yang GR, Wang X-J (2020) Artificial neural networks for neuroscientists: a primer. Neuron 107:1048–1070. https://doi.org/10.1016/j.neuron.2020.09.005</w:t>
      </w:r>
    </w:p>
    <w:p w14:paraId="57E95D40" w14:textId="06F97E65" w:rsidR="00043E86" w:rsidRPr="004573B9" w:rsidRDefault="00043E86" w:rsidP="00CE1C9E">
      <w:pPr>
        <w:jc w:val="both"/>
        <w:rPr>
          <w:rFonts w:ascii="Times New Roman" w:hAnsi="Times New Roman" w:cs="Times New Roman"/>
          <w:b/>
          <w:bCs/>
          <w:sz w:val="20"/>
          <w:szCs w:val="20"/>
        </w:rPr>
        <w:sectPr w:rsidR="00043E86" w:rsidRPr="004573B9" w:rsidSect="00F66A00">
          <w:pgSz w:w="12240" w:h="15840"/>
          <w:pgMar w:top="1440" w:right="1440" w:bottom="1440" w:left="1440" w:header="720" w:footer="720" w:gutter="0"/>
          <w:cols w:space="720"/>
          <w:docGrid w:linePitch="360"/>
        </w:sectPr>
      </w:pPr>
      <w:r w:rsidRPr="00CE1C9E">
        <w:rPr>
          <w:rFonts w:ascii="Times New Roman" w:hAnsi="Times New Roman" w:cs="Times New Roman"/>
          <w:b/>
          <w:bCs/>
          <w:sz w:val="20"/>
          <w:szCs w:val="20"/>
        </w:rPr>
        <w:fldChar w:fldCharType="end"/>
      </w:r>
    </w:p>
    <w:p w14:paraId="71962B41" w14:textId="54089418" w:rsidR="00C76EE2" w:rsidRPr="004573B9" w:rsidRDefault="00C76EE2" w:rsidP="00C8003E">
      <w:pPr>
        <w:jc w:val="both"/>
        <w:rPr>
          <w:rFonts w:ascii="Times New Roman" w:hAnsi="Times New Roman" w:cs="Times New Roman"/>
          <w:b/>
          <w:bCs/>
          <w:sz w:val="20"/>
          <w:szCs w:val="20"/>
        </w:rPr>
      </w:pPr>
    </w:p>
    <w:sectPr w:rsidR="00C76EE2" w:rsidRPr="004573B9" w:rsidSect="00F02A8F">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A3A773" w14:textId="77777777" w:rsidR="00310DAF" w:rsidRDefault="00310DAF" w:rsidP="000F390C">
      <w:pPr>
        <w:spacing w:after="0" w:line="240" w:lineRule="auto"/>
      </w:pPr>
      <w:r>
        <w:separator/>
      </w:r>
    </w:p>
  </w:endnote>
  <w:endnote w:type="continuationSeparator" w:id="0">
    <w:p w14:paraId="299989CA" w14:textId="77777777" w:rsidR="00310DAF" w:rsidRDefault="00310DAF" w:rsidP="000F39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mbria Math">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CF8D76" w14:textId="77777777" w:rsidR="00310DAF" w:rsidRDefault="00310DAF" w:rsidP="000F390C">
      <w:pPr>
        <w:spacing w:after="0" w:line="240" w:lineRule="auto"/>
      </w:pPr>
      <w:r>
        <w:separator/>
      </w:r>
    </w:p>
  </w:footnote>
  <w:footnote w:type="continuationSeparator" w:id="0">
    <w:p w14:paraId="61CF645A" w14:textId="77777777" w:rsidR="00310DAF" w:rsidRDefault="00310DAF" w:rsidP="000F390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A64649"/>
    <w:multiLevelType w:val="multilevel"/>
    <w:tmpl w:val="37AC09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CCE11D1"/>
    <w:multiLevelType w:val="hybridMultilevel"/>
    <w:tmpl w:val="2C2AA04E"/>
    <w:lvl w:ilvl="0" w:tplc="63B81F9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305576F9"/>
    <w:multiLevelType w:val="hybridMultilevel"/>
    <w:tmpl w:val="6D1415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2992F6F"/>
    <w:multiLevelType w:val="hybridMultilevel"/>
    <w:tmpl w:val="DA6623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EC94191"/>
    <w:multiLevelType w:val="hybridMultilevel"/>
    <w:tmpl w:val="0BFE57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0A66BF3"/>
    <w:multiLevelType w:val="hybridMultilevel"/>
    <w:tmpl w:val="D010B3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A5B53F9"/>
    <w:multiLevelType w:val="multilevel"/>
    <w:tmpl w:val="707CB0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6"/>
  </w:num>
  <w:num w:numId="3">
    <w:abstractNumId w:val="4"/>
  </w:num>
  <w:num w:numId="4">
    <w:abstractNumId w:val="3"/>
  </w:num>
  <w:num w:numId="5">
    <w:abstractNumId w:val="5"/>
  </w:num>
  <w:num w:numId="6">
    <w:abstractNumId w:val="2"/>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461A"/>
    <w:rsid w:val="0001564F"/>
    <w:rsid w:val="0001749A"/>
    <w:rsid w:val="00021B6E"/>
    <w:rsid w:val="0003120A"/>
    <w:rsid w:val="00035439"/>
    <w:rsid w:val="00036078"/>
    <w:rsid w:val="00036DD7"/>
    <w:rsid w:val="0004169D"/>
    <w:rsid w:val="00043E86"/>
    <w:rsid w:val="00046D21"/>
    <w:rsid w:val="000507F0"/>
    <w:rsid w:val="000557D5"/>
    <w:rsid w:val="00064E7D"/>
    <w:rsid w:val="00072973"/>
    <w:rsid w:val="000769FF"/>
    <w:rsid w:val="000771D1"/>
    <w:rsid w:val="000820B6"/>
    <w:rsid w:val="00090CF0"/>
    <w:rsid w:val="00092846"/>
    <w:rsid w:val="00096BE9"/>
    <w:rsid w:val="000A6C2E"/>
    <w:rsid w:val="000A6C46"/>
    <w:rsid w:val="000A7AB6"/>
    <w:rsid w:val="000B1D72"/>
    <w:rsid w:val="000B5D90"/>
    <w:rsid w:val="000B6865"/>
    <w:rsid w:val="000C0951"/>
    <w:rsid w:val="000C4FD6"/>
    <w:rsid w:val="000D1AB9"/>
    <w:rsid w:val="000D52A5"/>
    <w:rsid w:val="000E2B45"/>
    <w:rsid w:val="000E7807"/>
    <w:rsid w:val="000F390C"/>
    <w:rsid w:val="001047F1"/>
    <w:rsid w:val="00113D51"/>
    <w:rsid w:val="00123B48"/>
    <w:rsid w:val="0013558A"/>
    <w:rsid w:val="00137D0C"/>
    <w:rsid w:val="00146C42"/>
    <w:rsid w:val="001509A1"/>
    <w:rsid w:val="001512A3"/>
    <w:rsid w:val="00155980"/>
    <w:rsid w:val="00160718"/>
    <w:rsid w:val="0017057C"/>
    <w:rsid w:val="00174556"/>
    <w:rsid w:val="00180465"/>
    <w:rsid w:val="0018791C"/>
    <w:rsid w:val="00187CFB"/>
    <w:rsid w:val="001A1311"/>
    <w:rsid w:val="001A14B9"/>
    <w:rsid w:val="001A5F7C"/>
    <w:rsid w:val="001B0DDD"/>
    <w:rsid w:val="001B18CE"/>
    <w:rsid w:val="001C051A"/>
    <w:rsid w:val="001D668C"/>
    <w:rsid w:val="001E0BF0"/>
    <w:rsid w:val="001E3762"/>
    <w:rsid w:val="001E54E5"/>
    <w:rsid w:val="001F56FB"/>
    <w:rsid w:val="001F5EDE"/>
    <w:rsid w:val="001F6C3A"/>
    <w:rsid w:val="001F74C2"/>
    <w:rsid w:val="001F7574"/>
    <w:rsid w:val="002008F0"/>
    <w:rsid w:val="00207D68"/>
    <w:rsid w:val="00214341"/>
    <w:rsid w:val="002200E0"/>
    <w:rsid w:val="00224FB0"/>
    <w:rsid w:val="00225FCA"/>
    <w:rsid w:val="00232FC7"/>
    <w:rsid w:val="0023411C"/>
    <w:rsid w:val="002356B1"/>
    <w:rsid w:val="00237257"/>
    <w:rsid w:val="0023793A"/>
    <w:rsid w:val="00240FE3"/>
    <w:rsid w:val="00253A8B"/>
    <w:rsid w:val="002627C0"/>
    <w:rsid w:val="00263B0B"/>
    <w:rsid w:val="002901BD"/>
    <w:rsid w:val="002A6994"/>
    <w:rsid w:val="002B42A2"/>
    <w:rsid w:val="002B628A"/>
    <w:rsid w:val="002B6F8A"/>
    <w:rsid w:val="002C28A5"/>
    <w:rsid w:val="002C411D"/>
    <w:rsid w:val="002D7E84"/>
    <w:rsid w:val="002E439D"/>
    <w:rsid w:val="002F0057"/>
    <w:rsid w:val="002F6CBD"/>
    <w:rsid w:val="003038CF"/>
    <w:rsid w:val="003060CE"/>
    <w:rsid w:val="00307073"/>
    <w:rsid w:val="00310DAF"/>
    <w:rsid w:val="003145D8"/>
    <w:rsid w:val="00322FF9"/>
    <w:rsid w:val="003250FF"/>
    <w:rsid w:val="003534C4"/>
    <w:rsid w:val="0036212D"/>
    <w:rsid w:val="00362632"/>
    <w:rsid w:val="00366AD7"/>
    <w:rsid w:val="003915F1"/>
    <w:rsid w:val="00392472"/>
    <w:rsid w:val="00396C96"/>
    <w:rsid w:val="003A0FD0"/>
    <w:rsid w:val="003A18F0"/>
    <w:rsid w:val="003A2A56"/>
    <w:rsid w:val="003A32B1"/>
    <w:rsid w:val="003A4076"/>
    <w:rsid w:val="003A452C"/>
    <w:rsid w:val="003B51CC"/>
    <w:rsid w:val="003C626E"/>
    <w:rsid w:val="003D26B2"/>
    <w:rsid w:val="003D32A4"/>
    <w:rsid w:val="003D3754"/>
    <w:rsid w:val="003D7052"/>
    <w:rsid w:val="003D76CF"/>
    <w:rsid w:val="003E46B3"/>
    <w:rsid w:val="003E60F7"/>
    <w:rsid w:val="003E6364"/>
    <w:rsid w:val="003F1B76"/>
    <w:rsid w:val="003F212A"/>
    <w:rsid w:val="003F4A06"/>
    <w:rsid w:val="003F52D1"/>
    <w:rsid w:val="00400509"/>
    <w:rsid w:val="00400A93"/>
    <w:rsid w:val="00405E2A"/>
    <w:rsid w:val="004141EA"/>
    <w:rsid w:val="00422C38"/>
    <w:rsid w:val="00423561"/>
    <w:rsid w:val="004300FD"/>
    <w:rsid w:val="004315DB"/>
    <w:rsid w:val="004379E5"/>
    <w:rsid w:val="00437AAF"/>
    <w:rsid w:val="004443A6"/>
    <w:rsid w:val="00445F63"/>
    <w:rsid w:val="00450754"/>
    <w:rsid w:val="00451F1A"/>
    <w:rsid w:val="00456E27"/>
    <w:rsid w:val="004573B9"/>
    <w:rsid w:val="0045761C"/>
    <w:rsid w:val="00463658"/>
    <w:rsid w:val="00464D35"/>
    <w:rsid w:val="0046721F"/>
    <w:rsid w:val="00476DA8"/>
    <w:rsid w:val="00485C23"/>
    <w:rsid w:val="00490DA5"/>
    <w:rsid w:val="004A3A4E"/>
    <w:rsid w:val="004A7846"/>
    <w:rsid w:val="004B1710"/>
    <w:rsid w:val="004B2EF8"/>
    <w:rsid w:val="004C3186"/>
    <w:rsid w:val="004D1373"/>
    <w:rsid w:val="004D2374"/>
    <w:rsid w:val="004D4653"/>
    <w:rsid w:val="004D5FA0"/>
    <w:rsid w:val="004E2E68"/>
    <w:rsid w:val="004E6E44"/>
    <w:rsid w:val="00500C70"/>
    <w:rsid w:val="00507990"/>
    <w:rsid w:val="00510A78"/>
    <w:rsid w:val="00511EC4"/>
    <w:rsid w:val="0052144F"/>
    <w:rsid w:val="0052729B"/>
    <w:rsid w:val="00533F83"/>
    <w:rsid w:val="00542533"/>
    <w:rsid w:val="00546FE7"/>
    <w:rsid w:val="005548E3"/>
    <w:rsid w:val="005668C2"/>
    <w:rsid w:val="005805F6"/>
    <w:rsid w:val="00581A78"/>
    <w:rsid w:val="005846D8"/>
    <w:rsid w:val="0059627E"/>
    <w:rsid w:val="005A232E"/>
    <w:rsid w:val="005A6BD1"/>
    <w:rsid w:val="005B1890"/>
    <w:rsid w:val="005B2181"/>
    <w:rsid w:val="005C1344"/>
    <w:rsid w:val="005C15D6"/>
    <w:rsid w:val="005C214C"/>
    <w:rsid w:val="005C3543"/>
    <w:rsid w:val="005E3A1D"/>
    <w:rsid w:val="005E5522"/>
    <w:rsid w:val="005E5C23"/>
    <w:rsid w:val="005F31F2"/>
    <w:rsid w:val="005F597B"/>
    <w:rsid w:val="005F5C26"/>
    <w:rsid w:val="006033A6"/>
    <w:rsid w:val="00613594"/>
    <w:rsid w:val="00613913"/>
    <w:rsid w:val="0062331B"/>
    <w:rsid w:val="00624711"/>
    <w:rsid w:val="0063124F"/>
    <w:rsid w:val="00633318"/>
    <w:rsid w:val="006404E4"/>
    <w:rsid w:val="00644D15"/>
    <w:rsid w:val="00646833"/>
    <w:rsid w:val="00651910"/>
    <w:rsid w:val="00661958"/>
    <w:rsid w:val="0066467E"/>
    <w:rsid w:val="006708A3"/>
    <w:rsid w:val="00671C06"/>
    <w:rsid w:val="00690B9E"/>
    <w:rsid w:val="006A4445"/>
    <w:rsid w:val="006B2BA5"/>
    <w:rsid w:val="006B50BD"/>
    <w:rsid w:val="006B6E8A"/>
    <w:rsid w:val="006C0703"/>
    <w:rsid w:val="006C7403"/>
    <w:rsid w:val="006D68DC"/>
    <w:rsid w:val="006E3D4D"/>
    <w:rsid w:val="006E5CB4"/>
    <w:rsid w:val="006E6DA3"/>
    <w:rsid w:val="006F60AA"/>
    <w:rsid w:val="007053BF"/>
    <w:rsid w:val="00732A57"/>
    <w:rsid w:val="0073520B"/>
    <w:rsid w:val="007369C3"/>
    <w:rsid w:val="00740B39"/>
    <w:rsid w:val="0074167A"/>
    <w:rsid w:val="00752AAB"/>
    <w:rsid w:val="00757731"/>
    <w:rsid w:val="00757F00"/>
    <w:rsid w:val="00773E2A"/>
    <w:rsid w:val="0078121C"/>
    <w:rsid w:val="007832CA"/>
    <w:rsid w:val="0078461A"/>
    <w:rsid w:val="00787A36"/>
    <w:rsid w:val="00794360"/>
    <w:rsid w:val="00797DF7"/>
    <w:rsid w:val="007B155B"/>
    <w:rsid w:val="007B4C00"/>
    <w:rsid w:val="007C24F2"/>
    <w:rsid w:val="007E0D80"/>
    <w:rsid w:val="007E3CF9"/>
    <w:rsid w:val="007F3A65"/>
    <w:rsid w:val="00806A8B"/>
    <w:rsid w:val="008072EE"/>
    <w:rsid w:val="008122F9"/>
    <w:rsid w:val="00812F9B"/>
    <w:rsid w:val="00813429"/>
    <w:rsid w:val="00815806"/>
    <w:rsid w:val="0082597B"/>
    <w:rsid w:val="0082735E"/>
    <w:rsid w:val="00827A10"/>
    <w:rsid w:val="00830E58"/>
    <w:rsid w:val="00852D04"/>
    <w:rsid w:val="00857282"/>
    <w:rsid w:val="00857823"/>
    <w:rsid w:val="00870386"/>
    <w:rsid w:val="00871C0E"/>
    <w:rsid w:val="00873E58"/>
    <w:rsid w:val="00880EC4"/>
    <w:rsid w:val="00885A70"/>
    <w:rsid w:val="00886F65"/>
    <w:rsid w:val="00891450"/>
    <w:rsid w:val="0089659F"/>
    <w:rsid w:val="008B50BA"/>
    <w:rsid w:val="008B65B3"/>
    <w:rsid w:val="008D6955"/>
    <w:rsid w:val="008D7232"/>
    <w:rsid w:val="008E2F50"/>
    <w:rsid w:val="008E5D48"/>
    <w:rsid w:val="008E6FD0"/>
    <w:rsid w:val="008F2F8C"/>
    <w:rsid w:val="009019F1"/>
    <w:rsid w:val="0090208E"/>
    <w:rsid w:val="00914F40"/>
    <w:rsid w:val="00917EB7"/>
    <w:rsid w:val="00930121"/>
    <w:rsid w:val="009334D5"/>
    <w:rsid w:val="00940F5B"/>
    <w:rsid w:val="00944E7B"/>
    <w:rsid w:val="00945BC4"/>
    <w:rsid w:val="0095457E"/>
    <w:rsid w:val="00955CBF"/>
    <w:rsid w:val="009626D6"/>
    <w:rsid w:val="0096547C"/>
    <w:rsid w:val="00967B2F"/>
    <w:rsid w:val="009737CF"/>
    <w:rsid w:val="00974814"/>
    <w:rsid w:val="00982A5B"/>
    <w:rsid w:val="00990D29"/>
    <w:rsid w:val="009A47B9"/>
    <w:rsid w:val="009B382E"/>
    <w:rsid w:val="009B46A9"/>
    <w:rsid w:val="009B5DF7"/>
    <w:rsid w:val="009B6F9B"/>
    <w:rsid w:val="009E542F"/>
    <w:rsid w:val="00A01DFF"/>
    <w:rsid w:val="00A031D4"/>
    <w:rsid w:val="00A15C34"/>
    <w:rsid w:val="00A15E4E"/>
    <w:rsid w:val="00A171F8"/>
    <w:rsid w:val="00A421E9"/>
    <w:rsid w:val="00A501B7"/>
    <w:rsid w:val="00A5614D"/>
    <w:rsid w:val="00A56CC1"/>
    <w:rsid w:val="00A637BD"/>
    <w:rsid w:val="00A80144"/>
    <w:rsid w:val="00A9517F"/>
    <w:rsid w:val="00A95CA6"/>
    <w:rsid w:val="00A97B99"/>
    <w:rsid w:val="00AA10E4"/>
    <w:rsid w:val="00AA473C"/>
    <w:rsid w:val="00AB0D3B"/>
    <w:rsid w:val="00AC3F77"/>
    <w:rsid w:val="00AC602F"/>
    <w:rsid w:val="00AD6131"/>
    <w:rsid w:val="00AF23B6"/>
    <w:rsid w:val="00AF2784"/>
    <w:rsid w:val="00AF632D"/>
    <w:rsid w:val="00B0246B"/>
    <w:rsid w:val="00B1065B"/>
    <w:rsid w:val="00B20483"/>
    <w:rsid w:val="00B30EA4"/>
    <w:rsid w:val="00B33AF8"/>
    <w:rsid w:val="00B34AF6"/>
    <w:rsid w:val="00B34AFF"/>
    <w:rsid w:val="00B427B9"/>
    <w:rsid w:val="00B45D3E"/>
    <w:rsid w:val="00B613B1"/>
    <w:rsid w:val="00B61E0C"/>
    <w:rsid w:val="00B67870"/>
    <w:rsid w:val="00B7506B"/>
    <w:rsid w:val="00B75EED"/>
    <w:rsid w:val="00B8760F"/>
    <w:rsid w:val="00BB19C5"/>
    <w:rsid w:val="00BB7F4F"/>
    <w:rsid w:val="00BC7908"/>
    <w:rsid w:val="00BE2CD4"/>
    <w:rsid w:val="00BF288F"/>
    <w:rsid w:val="00BF51C2"/>
    <w:rsid w:val="00C02CB9"/>
    <w:rsid w:val="00C07A05"/>
    <w:rsid w:val="00C13E64"/>
    <w:rsid w:val="00C14FC9"/>
    <w:rsid w:val="00C16345"/>
    <w:rsid w:val="00C22CA0"/>
    <w:rsid w:val="00C24785"/>
    <w:rsid w:val="00C34050"/>
    <w:rsid w:val="00C34E13"/>
    <w:rsid w:val="00C35EA7"/>
    <w:rsid w:val="00C3627C"/>
    <w:rsid w:val="00C45746"/>
    <w:rsid w:val="00C54AE0"/>
    <w:rsid w:val="00C76EE2"/>
    <w:rsid w:val="00C8003E"/>
    <w:rsid w:val="00C81E27"/>
    <w:rsid w:val="00C83E93"/>
    <w:rsid w:val="00C85EC1"/>
    <w:rsid w:val="00C9197A"/>
    <w:rsid w:val="00C91EE3"/>
    <w:rsid w:val="00C93C14"/>
    <w:rsid w:val="00CD62CC"/>
    <w:rsid w:val="00CE1C9E"/>
    <w:rsid w:val="00CE78FB"/>
    <w:rsid w:val="00CE7E58"/>
    <w:rsid w:val="00D02922"/>
    <w:rsid w:val="00D05AA0"/>
    <w:rsid w:val="00D05C61"/>
    <w:rsid w:val="00D16F6F"/>
    <w:rsid w:val="00D24789"/>
    <w:rsid w:val="00D26DBE"/>
    <w:rsid w:val="00D26DC3"/>
    <w:rsid w:val="00D30190"/>
    <w:rsid w:val="00D3480A"/>
    <w:rsid w:val="00D36E8A"/>
    <w:rsid w:val="00D500F6"/>
    <w:rsid w:val="00D522CC"/>
    <w:rsid w:val="00D56657"/>
    <w:rsid w:val="00D60FD2"/>
    <w:rsid w:val="00D648EE"/>
    <w:rsid w:val="00D72043"/>
    <w:rsid w:val="00D83F41"/>
    <w:rsid w:val="00D85058"/>
    <w:rsid w:val="00D91937"/>
    <w:rsid w:val="00DA6566"/>
    <w:rsid w:val="00DA7A81"/>
    <w:rsid w:val="00DC306C"/>
    <w:rsid w:val="00DD128F"/>
    <w:rsid w:val="00DD4084"/>
    <w:rsid w:val="00DD6981"/>
    <w:rsid w:val="00DD7DA8"/>
    <w:rsid w:val="00DE3D77"/>
    <w:rsid w:val="00DF2B0E"/>
    <w:rsid w:val="00DF2F64"/>
    <w:rsid w:val="00DF635A"/>
    <w:rsid w:val="00DF724A"/>
    <w:rsid w:val="00E00F29"/>
    <w:rsid w:val="00E03DB9"/>
    <w:rsid w:val="00E0484E"/>
    <w:rsid w:val="00E23BBE"/>
    <w:rsid w:val="00E31A49"/>
    <w:rsid w:val="00E329AC"/>
    <w:rsid w:val="00E351FF"/>
    <w:rsid w:val="00E5094F"/>
    <w:rsid w:val="00E52169"/>
    <w:rsid w:val="00E54AA5"/>
    <w:rsid w:val="00E6207B"/>
    <w:rsid w:val="00E77384"/>
    <w:rsid w:val="00E91C67"/>
    <w:rsid w:val="00E9284E"/>
    <w:rsid w:val="00E94AD5"/>
    <w:rsid w:val="00EB3612"/>
    <w:rsid w:val="00EC1FA4"/>
    <w:rsid w:val="00EC4C32"/>
    <w:rsid w:val="00EC5A18"/>
    <w:rsid w:val="00EC756A"/>
    <w:rsid w:val="00EC76D1"/>
    <w:rsid w:val="00ED09AA"/>
    <w:rsid w:val="00ED540D"/>
    <w:rsid w:val="00EE4394"/>
    <w:rsid w:val="00EF7B9E"/>
    <w:rsid w:val="00EF7FC5"/>
    <w:rsid w:val="00F01C3E"/>
    <w:rsid w:val="00F02A8F"/>
    <w:rsid w:val="00F039EB"/>
    <w:rsid w:val="00F03F8E"/>
    <w:rsid w:val="00F06058"/>
    <w:rsid w:val="00F27A5B"/>
    <w:rsid w:val="00F3013B"/>
    <w:rsid w:val="00F42DE4"/>
    <w:rsid w:val="00F43DCF"/>
    <w:rsid w:val="00F46D0D"/>
    <w:rsid w:val="00F50301"/>
    <w:rsid w:val="00F56312"/>
    <w:rsid w:val="00F60D15"/>
    <w:rsid w:val="00F66A00"/>
    <w:rsid w:val="00F70A47"/>
    <w:rsid w:val="00F7139C"/>
    <w:rsid w:val="00F732DD"/>
    <w:rsid w:val="00F7551B"/>
    <w:rsid w:val="00F80D20"/>
    <w:rsid w:val="00F9072D"/>
    <w:rsid w:val="00FA13AD"/>
    <w:rsid w:val="00FA1684"/>
    <w:rsid w:val="00FB059B"/>
    <w:rsid w:val="00FB0E04"/>
    <w:rsid w:val="00FB2BFA"/>
    <w:rsid w:val="00FC1079"/>
    <w:rsid w:val="00FD292D"/>
    <w:rsid w:val="00FD2F74"/>
    <w:rsid w:val="00FE1C25"/>
    <w:rsid w:val="00FE1D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B76F2A0"/>
  <w14:defaultImageDpi w14:val="32767"/>
  <w15:chartTrackingRefBased/>
  <w15:docId w15:val="{AE74258D-4AF2-4AEC-B7F5-9B610A0B26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34AF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9019F1"/>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9019F1"/>
    <w:rPr>
      <w:b/>
      <w:bCs/>
    </w:rPr>
  </w:style>
  <w:style w:type="character" w:customStyle="1" w:styleId="katex">
    <w:name w:val="katex"/>
    <w:basedOn w:val="DefaultParagraphFont"/>
    <w:rsid w:val="009019F1"/>
  </w:style>
  <w:style w:type="character" w:styleId="PlaceholderText">
    <w:name w:val="Placeholder Text"/>
    <w:basedOn w:val="DefaultParagraphFont"/>
    <w:uiPriority w:val="99"/>
    <w:semiHidden/>
    <w:rsid w:val="00422C38"/>
    <w:rPr>
      <w:color w:val="808080"/>
    </w:rPr>
  </w:style>
  <w:style w:type="character" w:styleId="CommentReference">
    <w:name w:val="annotation reference"/>
    <w:basedOn w:val="DefaultParagraphFont"/>
    <w:uiPriority w:val="99"/>
    <w:semiHidden/>
    <w:unhideWhenUsed/>
    <w:rsid w:val="00DD7DA8"/>
    <w:rPr>
      <w:sz w:val="16"/>
      <w:szCs w:val="16"/>
    </w:rPr>
  </w:style>
  <w:style w:type="paragraph" w:styleId="CommentText">
    <w:name w:val="annotation text"/>
    <w:basedOn w:val="Normal"/>
    <w:link w:val="CommentTextChar"/>
    <w:uiPriority w:val="99"/>
    <w:semiHidden/>
    <w:unhideWhenUsed/>
    <w:rsid w:val="00DD7DA8"/>
    <w:pPr>
      <w:spacing w:line="240" w:lineRule="auto"/>
    </w:pPr>
    <w:rPr>
      <w:sz w:val="20"/>
      <w:szCs w:val="20"/>
    </w:rPr>
  </w:style>
  <w:style w:type="character" w:customStyle="1" w:styleId="CommentTextChar">
    <w:name w:val="Comment Text Char"/>
    <w:basedOn w:val="DefaultParagraphFont"/>
    <w:link w:val="CommentText"/>
    <w:uiPriority w:val="99"/>
    <w:semiHidden/>
    <w:rsid w:val="00DD7DA8"/>
    <w:rPr>
      <w:sz w:val="20"/>
      <w:szCs w:val="20"/>
    </w:rPr>
  </w:style>
  <w:style w:type="paragraph" w:styleId="CommentSubject">
    <w:name w:val="annotation subject"/>
    <w:basedOn w:val="CommentText"/>
    <w:next w:val="CommentText"/>
    <w:link w:val="CommentSubjectChar"/>
    <w:uiPriority w:val="99"/>
    <w:semiHidden/>
    <w:unhideWhenUsed/>
    <w:rsid w:val="00DD7DA8"/>
    <w:rPr>
      <w:b/>
      <w:bCs/>
    </w:rPr>
  </w:style>
  <w:style w:type="character" w:customStyle="1" w:styleId="CommentSubjectChar">
    <w:name w:val="Comment Subject Char"/>
    <w:basedOn w:val="CommentTextChar"/>
    <w:link w:val="CommentSubject"/>
    <w:uiPriority w:val="99"/>
    <w:semiHidden/>
    <w:rsid w:val="00DD7DA8"/>
    <w:rPr>
      <w:b/>
      <w:bCs/>
      <w:sz w:val="20"/>
      <w:szCs w:val="20"/>
    </w:rPr>
  </w:style>
  <w:style w:type="character" w:styleId="Hyperlink">
    <w:name w:val="Hyperlink"/>
    <w:basedOn w:val="DefaultParagraphFont"/>
    <w:uiPriority w:val="99"/>
    <w:unhideWhenUsed/>
    <w:rsid w:val="00476DA8"/>
    <w:rPr>
      <w:color w:val="0563C1"/>
      <w:u w:val="single"/>
    </w:rPr>
  </w:style>
  <w:style w:type="table" w:styleId="TableGrid">
    <w:name w:val="Table Grid"/>
    <w:basedOn w:val="TableNormal"/>
    <w:uiPriority w:val="39"/>
    <w:rsid w:val="0064683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ibliography">
    <w:name w:val="Bibliography"/>
    <w:basedOn w:val="Normal"/>
    <w:next w:val="Normal"/>
    <w:uiPriority w:val="37"/>
    <w:unhideWhenUsed/>
    <w:rsid w:val="00C76EE2"/>
    <w:pPr>
      <w:spacing w:after="240" w:line="240" w:lineRule="auto"/>
      <w:ind w:left="720" w:hanging="720"/>
    </w:pPr>
  </w:style>
  <w:style w:type="character" w:customStyle="1" w:styleId="katex-mathml">
    <w:name w:val="katex-mathml"/>
    <w:basedOn w:val="DefaultParagraphFont"/>
    <w:rsid w:val="000771D1"/>
  </w:style>
  <w:style w:type="character" w:customStyle="1" w:styleId="mord">
    <w:name w:val="mord"/>
    <w:basedOn w:val="DefaultParagraphFont"/>
    <w:rsid w:val="000771D1"/>
  </w:style>
  <w:style w:type="character" w:customStyle="1" w:styleId="mbin">
    <w:name w:val="mbin"/>
    <w:basedOn w:val="DefaultParagraphFont"/>
    <w:rsid w:val="000771D1"/>
  </w:style>
  <w:style w:type="character" w:styleId="Emphasis">
    <w:name w:val="Emphasis"/>
    <w:basedOn w:val="DefaultParagraphFont"/>
    <w:uiPriority w:val="20"/>
    <w:qFormat/>
    <w:rsid w:val="00511EC4"/>
    <w:rPr>
      <w:i/>
      <w:iCs/>
    </w:rPr>
  </w:style>
  <w:style w:type="character" w:customStyle="1" w:styleId="mopen">
    <w:name w:val="mopen"/>
    <w:basedOn w:val="DefaultParagraphFont"/>
    <w:rsid w:val="00511EC4"/>
  </w:style>
  <w:style w:type="character" w:customStyle="1" w:styleId="mclose">
    <w:name w:val="mclose"/>
    <w:basedOn w:val="DefaultParagraphFont"/>
    <w:rsid w:val="00511EC4"/>
  </w:style>
  <w:style w:type="character" w:customStyle="1" w:styleId="mrel">
    <w:name w:val="mrel"/>
    <w:basedOn w:val="DefaultParagraphFont"/>
    <w:rsid w:val="00511EC4"/>
  </w:style>
  <w:style w:type="character" w:customStyle="1" w:styleId="mop">
    <w:name w:val="mop"/>
    <w:basedOn w:val="DefaultParagraphFont"/>
    <w:rsid w:val="00511EC4"/>
  </w:style>
  <w:style w:type="character" w:customStyle="1" w:styleId="mpunct">
    <w:name w:val="mpunct"/>
    <w:basedOn w:val="DefaultParagraphFont"/>
    <w:rsid w:val="00511EC4"/>
  </w:style>
  <w:style w:type="character" w:customStyle="1" w:styleId="vlist-s">
    <w:name w:val="vlist-s"/>
    <w:basedOn w:val="DefaultParagraphFont"/>
    <w:rsid w:val="00511EC4"/>
  </w:style>
  <w:style w:type="paragraph" w:styleId="ListParagraph">
    <w:name w:val="List Paragraph"/>
    <w:basedOn w:val="Normal"/>
    <w:uiPriority w:val="34"/>
    <w:qFormat/>
    <w:rsid w:val="008F2F8C"/>
    <w:pPr>
      <w:ind w:left="720"/>
      <w:contextualSpacing/>
    </w:pPr>
  </w:style>
  <w:style w:type="paragraph" w:styleId="Header">
    <w:name w:val="header"/>
    <w:basedOn w:val="Normal"/>
    <w:link w:val="HeaderChar"/>
    <w:uiPriority w:val="99"/>
    <w:unhideWhenUsed/>
    <w:rsid w:val="000F390C"/>
    <w:pPr>
      <w:tabs>
        <w:tab w:val="center" w:pos="4680"/>
        <w:tab w:val="right" w:pos="9360"/>
      </w:tabs>
      <w:spacing w:after="0" w:line="240" w:lineRule="auto"/>
    </w:pPr>
  </w:style>
  <w:style w:type="character" w:customStyle="1" w:styleId="HeaderChar">
    <w:name w:val="Header Char"/>
    <w:basedOn w:val="DefaultParagraphFont"/>
    <w:link w:val="Header"/>
    <w:uiPriority w:val="99"/>
    <w:rsid w:val="000F390C"/>
  </w:style>
  <w:style w:type="paragraph" w:styleId="Footer">
    <w:name w:val="footer"/>
    <w:basedOn w:val="Normal"/>
    <w:link w:val="FooterChar"/>
    <w:uiPriority w:val="99"/>
    <w:unhideWhenUsed/>
    <w:rsid w:val="000F390C"/>
    <w:pPr>
      <w:tabs>
        <w:tab w:val="center" w:pos="4680"/>
        <w:tab w:val="right" w:pos="9360"/>
      </w:tabs>
      <w:spacing w:after="0" w:line="240" w:lineRule="auto"/>
    </w:pPr>
  </w:style>
  <w:style w:type="character" w:customStyle="1" w:styleId="FooterChar">
    <w:name w:val="Footer Char"/>
    <w:basedOn w:val="DefaultParagraphFont"/>
    <w:link w:val="Footer"/>
    <w:uiPriority w:val="99"/>
    <w:rsid w:val="000F390C"/>
  </w:style>
  <w:style w:type="character" w:styleId="UnresolvedMention">
    <w:name w:val="Unresolved Mention"/>
    <w:basedOn w:val="DefaultParagraphFont"/>
    <w:uiPriority w:val="99"/>
    <w:semiHidden/>
    <w:unhideWhenUsed/>
    <w:rsid w:val="004E2E68"/>
    <w:rPr>
      <w:color w:val="605E5C"/>
      <w:shd w:val="clear" w:color="auto" w:fill="E1DFDD"/>
    </w:rPr>
  </w:style>
  <w:style w:type="character" w:styleId="FollowedHyperlink">
    <w:name w:val="FollowedHyperlink"/>
    <w:basedOn w:val="DefaultParagraphFont"/>
    <w:uiPriority w:val="99"/>
    <w:semiHidden/>
    <w:unhideWhenUsed/>
    <w:rsid w:val="0082597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835586">
      <w:bodyDiv w:val="1"/>
      <w:marLeft w:val="0"/>
      <w:marRight w:val="0"/>
      <w:marTop w:val="0"/>
      <w:marBottom w:val="0"/>
      <w:divBdr>
        <w:top w:val="none" w:sz="0" w:space="0" w:color="auto"/>
        <w:left w:val="none" w:sz="0" w:space="0" w:color="auto"/>
        <w:bottom w:val="none" w:sz="0" w:space="0" w:color="auto"/>
        <w:right w:val="none" w:sz="0" w:space="0" w:color="auto"/>
      </w:divBdr>
    </w:div>
    <w:div w:id="37515739">
      <w:bodyDiv w:val="1"/>
      <w:marLeft w:val="0"/>
      <w:marRight w:val="0"/>
      <w:marTop w:val="0"/>
      <w:marBottom w:val="0"/>
      <w:divBdr>
        <w:top w:val="none" w:sz="0" w:space="0" w:color="auto"/>
        <w:left w:val="none" w:sz="0" w:space="0" w:color="auto"/>
        <w:bottom w:val="none" w:sz="0" w:space="0" w:color="auto"/>
        <w:right w:val="none" w:sz="0" w:space="0" w:color="auto"/>
      </w:divBdr>
    </w:div>
    <w:div w:id="270288804">
      <w:bodyDiv w:val="1"/>
      <w:marLeft w:val="0"/>
      <w:marRight w:val="0"/>
      <w:marTop w:val="0"/>
      <w:marBottom w:val="0"/>
      <w:divBdr>
        <w:top w:val="none" w:sz="0" w:space="0" w:color="auto"/>
        <w:left w:val="none" w:sz="0" w:space="0" w:color="auto"/>
        <w:bottom w:val="none" w:sz="0" w:space="0" w:color="auto"/>
        <w:right w:val="none" w:sz="0" w:space="0" w:color="auto"/>
      </w:divBdr>
      <w:divsChild>
        <w:div w:id="1402366630">
          <w:marLeft w:val="0"/>
          <w:marRight w:val="0"/>
          <w:marTop w:val="0"/>
          <w:marBottom w:val="300"/>
          <w:divBdr>
            <w:top w:val="single" w:sz="2" w:space="0" w:color="000000"/>
            <w:left w:val="single" w:sz="2" w:space="0" w:color="000000"/>
            <w:bottom w:val="single" w:sz="2" w:space="0" w:color="000000"/>
            <w:right w:val="single" w:sz="2" w:space="0" w:color="000000"/>
          </w:divBdr>
        </w:div>
        <w:div w:id="1169097262">
          <w:marLeft w:val="0"/>
          <w:marRight w:val="0"/>
          <w:marTop w:val="0"/>
          <w:marBottom w:val="0"/>
          <w:divBdr>
            <w:top w:val="single" w:sz="2" w:space="0" w:color="000000"/>
            <w:left w:val="single" w:sz="2" w:space="0" w:color="000000"/>
            <w:bottom w:val="single" w:sz="2" w:space="0" w:color="000000"/>
            <w:right w:val="single" w:sz="2" w:space="0" w:color="000000"/>
          </w:divBdr>
        </w:div>
        <w:div w:id="900291437">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356276951">
      <w:bodyDiv w:val="1"/>
      <w:marLeft w:val="0"/>
      <w:marRight w:val="0"/>
      <w:marTop w:val="0"/>
      <w:marBottom w:val="0"/>
      <w:divBdr>
        <w:top w:val="none" w:sz="0" w:space="0" w:color="auto"/>
        <w:left w:val="none" w:sz="0" w:space="0" w:color="auto"/>
        <w:bottom w:val="none" w:sz="0" w:space="0" w:color="auto"/>
        <w:right w:val="none" w:sz="0" w:space="0" w:color="auto"/>
      </w:divBdr>
    </w:div>
    <w:div w:id="500316105">
      <w:bodyDiv w:val="1"/>
      <w:marLeft w:val="0"/>
      <w:marRight w:val="0"/>
      <w:marTop w:val="0"/>
      <w:marBottom w:val="0"/>
      <w:divBdr>
        <w:top w:val="none" w:sz="0" w:space="0" w:color="auto"/>
        <w:left w:val="none" w:sz="0" w:space="0" w:color="auto"/>
        <w:bottom w:val="none" w:sz="0" w:space="0" w:color="auto"/>
        <w:right w:val="none" w:sz="0" w:space="0" w:color="auto"/>
      </w:divBdr>
    </w:div>
    <w:div w:id="662588522">
      <w:bodyDiv w:val="1"/>
      <w:marLeft w:val="0"/>
      <w:marRight w:val="0"/>
      <w:marTop w:val="0"/>
      <w:marBottom w:val="0"/>
      <w:divBdr>
        <w:top w:val="none" w:sz="0" w:space="0" w:color="auto"/>
        <w:left w:val="none" w:sz="0" w:space="0" w:color="auto"/>
        <w:bottom w:val="none" w:sz="0" w:space="0" w:color="auto"/>
        <w:right w:val="none" w:sz="0" w:space="0" w:color="auto"/>
      </w:divBdr>
    </w:div>
    <w:div w:id="704066404">
      <w:bodyDiv w:val="1"/>
      <w:marLeft w:val="0"/>
      <w:marRight w:val="0"/>
      <w:marTop w:val="0"/>
      <w:marBottom w:val="0"/>
      <w:divBdr>
        <w:top w:val="none" w:sz="0" w:space="0" w:color="auto"/>
        <w:left w:val="none" w:sz="0" w:space="0" w:color="auto"/>
        <w:bottom w:val="none" w:sz="0" w:space="0" w:color="auto"/>
        <w:right w:val="none" w:sz="0" w:space="0" w:color="auto"/>
      </w:divBdr>
    </w:div>
    <w:div w:id="745105024">
      <w:bodyDiv w:val="1"/>
      <w:marLeft w:val="0"/>
      <w:marRight w:val="0"/>
      <w:marTop w:val="0"/>
      <w:marBottom w:val="0"/>
      <w:divBdr>
        <w:top w:val="none" w:sz="0" w:space="0" w:color="auto"/>
        <w:left w:val="none" w:sz="0" w:space="0" w:color="auto"/>
        <w:bottom w:val="none" w:sz="0" w:space="0" w:color="auto"/>
        <w:right w:val="none" w:sz="0" w:space="0" w:color="auto"/>
      </w:divBdr>
    </w:div>
    <w:div w:id="907304150">
      <w:bodyDiv w:val="1"/>
      <w:marLeft w:val="0"/>
      <w:marRight w:val="0"/>
      <w:marTop w:val="0"/>
      <w:marBottom w:val="0"/>
      <w:divBdr>
        <w:top w:val="none" w:sz="0" w:space="0" w:color="auto"/>
        <w:left w:val="none" w:sz="0" w:space="0" w:color="auto"/>
        <w:bottom w:val="none" w:sz="0" w:space="0" w:color="auto"/>
        <w:right w:val="none" w:sz="0" w:space="0" w:color="auto"/>
      </w:divBdr>
    </w:div>
    <w:div w:id="1024674237">
      <w:bodyDiv w:val="1"/>
      <w:marLeft w:val="0"/>
      <w:marRight w:val="0"/>
      <w:marTop w:val="0"/>
      <w:marBottom w:val="0"/>
      <w:divBdr>
        <w:top w:val="none" w:sz="0" w:space="0" w:color="auto"/>
        <w:left w:val="none" w:sz="0" w:space="0" w:color="auto"/>
        <w:bottom w:val="none" w:sz="0" w:space="0" w:color="auto"/>
        <w:right w:val="none" w:sz="0" w:space="0" w:color="auto"/>
      </w:divBdr>
    </w:div>
    <w:div w:id="1097098409">
      <w:bodyDiv w:val="1"/>
      <w:marLeft w:val="0"/>
      <w:marRight w:val="0"/>
      <w:marTop w:val="0"/>
      <w:marBottom w:val="0"/>
      <w:divBdr>
        <w:top w:val="none" w:sz="0" w:space="0" w:color="auto"/>
        <w:left w:val="none" w:sz="0" w:space="0" w:color="auto"/>
        <w:bottom w:val="none" w:sz="0" w:space="0" w:color="auto"/>
        <w:right w:val="none" w:sz="0" w:space="0" w:color="auto"/>
      </w:divBdr>
    </w:div>
    <w:div w:id="1202401847">
      <w:bodyDiv w:val="1"/>
      <w:marLeft w:val="0"/>
      <w:marRight w:val="0"/>
      <w:marTop w:val="0"/>
      <w:marBottom w:val="0"/>
      <w:divBdr>
        <w:top w:val="none" w:sz="0" w:space="0" w:color="auto"/>
        <w:left w:val="none" w:sz="0" w:space="0" w:color="auto"/>
        <w:bottom w:val="none" w:sz="0" w:space="0" w:color="auto"/>
        <w:right w:val="none" w:sz="0" w:space="0" w:color="auto"/>
      </w:divBdr>
    </w:div>
    <w:div w:id="1213931150">
      <w:bodyDiv w:val="1"/>
      <w:marLeft w:val="0"/>
      <w:marRight w:val="0"/>
      <w:marTop w:val="0"/>
      <w:marBottom w:val="0"/>
      <w:divBdr>
        <w:top w:val="none" w:sz="0" w:space="0" w:color="auto"/>
        <w:left w:val="none" w:sz="0" w:space="0" w:color="auto"/>
        <w:bottom w:val="none" w:sz="0" w:space="0" w:color="auto"/>
        <w:right w:val="none" w:sz="0" w:space="0" w:color="auto"/>
      </w:divBdr>
      <w:divsChild>
        <w:div w:id="1140851615">
          <w:marLeft w:val="0"/>
          <w:marRight w:val="0"/>
          <w:marTop w:val="0"/>
          <w:marBottom w:val="0"/>
          <w:divBdr>
            <w:top w:val="none" w:sz="0" w:space="0" w:color="auto"/>
            <w:left w:val="none" w:sz="0" w:space="0" w:color="auto"/>
            <w:bottom w:val="none" w:sz="0" w:space="0" w:color="auto"/>
            <w:right w:val="none" w:sz="0" w:space="0" w:color="auto"/>
          </w:divBdr>
          <w:divsChild>
            <w:div w:id="1324427866">
              <w:marLeft w:val="0"/>
              <w:marRight w:val="0"/>
              <w:marTop w:val="0"/>
              <w:marBottom w:val="0"/>
              <w:divBdr>
                <w:top w:val="none" w:sz="0" w:space="0" w:color="auto"/>
                <w:left w:val="none" w:sz="0" w:space="0" w:color="auto"/>
                <w:bottom w:val="none" w:sz="0" w:space="0" w:color="auto"/>
                <w:right w:val="none" w:sz="0" w:space="0" w:color="auto"/>
              </w:divBdr>
              <w:divsChild>
                <w:div w:id="1361081604">
                  <w:marLeft w:val="0"/>
                  <w:marRight w:val="0"/>
                  <w:marTop w:val="0"/>
                  <w:marBottom w:val="0"/>
                  <w:divBdr>
                    <w:top w:val="none" w:sz="0" w:space="0" w:color="auto"/>
                    <w:left w:val="none" w:sz="0" w:space="0" w:color="auto"/>
                    <w:bottom w:val="none" w:sz="0" w:space="0" w:color="auto"/>
                    <w:right w:val="none" w:sz="0" w:space="0" w:color="auto"/>
                  </w:divBdr>
                  <w:divsChild>
                    <w:div w:id="2060125333">
                      <w:marLeft w:val="0"/>
                      <w:marRight w:val="0"/>
                      <w:marTop w:val="0"/>
                      <w:marBottom w:val="0"/>
                      <w:divBdr>
                        <w:top w:val="none" w:sz="0" w:space="0" w:color="auto"/>
                        <w:left w:val="none" w:sz="0" w:space="0" w:color="auto"/>
                        <w:bottom w:val="none" w:sz="0" w:space="0" w:color="auto"/>
                        <w:right w:val="none" w:sz="0" w:space="0" w:color="auto"/>
                      </w:divBdr>
                      <w:divsChild>
                        <w:div w:id="2017071185">
                          <w:marLeft w:val="0"/>
                          <w:marRight w:val="0"/>
                          <w:marTop w:val="0"/>
                          <w:marBottom w:val="0"/>
                          <w:divBdr>
                            <w:top w:val="none" w:sz="0" w:space="0" w:color="auto"/>
                            <w:left w:val="none" w:sz="0" w:space="0" w:color="auto"/>
                            <w:bottom w:val="none" w:sz="0" w:space="0" w:color="auto"/>
                            <w:right w:val="none" w:sz="0" w:space="0" w:color="auto"/>
                          </w:divBdr>
                          <w:divsChild>
                            <w:div w:id="1647315231">
                              <w:marLeft w:val="0"/>
                              <w:marRight w:val="0"/>
                              <w:marTop w:val="0"/>
                              <w:marBottom w:val="0"/>
                              <w:divBdr>
                                <w:top w:val="none" w:sz="0" w:space="0" w:color="auto"/>
                                <w:left w:val="none" w:sz="0" w:space="0" w:color="auto"/>
                                <w:bottom w:val="none" w:sz="0" w:space="0" w:color="auto"/>
                                <w:right w:val="none" w:sz="0" w:space="0" w:color="auto"/>
                              </w:divBdr>
                              <w:divsChild>
                                <w:div w:id="2127768642">
                                  <w:marLeft w:val="0"/>
                                  <w:marRight w:val="0"/>
                                  <w:marTop w:val="0"/>
                                  <w:marBottom w:val="0"/>
                                  <w:divBdr>
                                    <w:top w:val="none" w:sz="0" w:space="0" w:color="auto"/>
                                    <w:left w:val="none" w:sz="0" w:space="0" w:color="auto"/>
                                    <w:bottom w:val="none" w:sz="0" w:space="0" w:color="auto"/>
                                    <w:right w:val="none" w:sz="0" w:space="0" w:color="auto"/>
                                  </w:divBdr>
                                  <w:divsChild>
                                    <w:div w:id="435757078">
                                      <w:marLeft w:val="0"/>
                                      <w:marRight w:val="0"/>
                                      <w:marTop w:val="0"/>
                                      <w:marBottom w:val="0"/>
                                      <w:divBdr>
                                        <w:top w:val="none" w:sz="0" w:space="0" w:color="auto"/>
                                        <w:left w:val="none" w:sz="0" w:space="0" w:color="auto"/>
                                        <w:bottom w:val="none" w:sz="0" w:space="0" w:color="auto"/>
                                        <w:right w:val="none" w:sz="0" w:space="0" w:color="auto"/>
                                      </w:divBdr>
                                      <w:divsChild>
                                        <w:div w:id="1581523641">
                                          <w:marLeft w:val="0"/>
                                          <w:marRight w:val="0"/>
                                          <w:marTop w:val="0"/>
                                          <w:marBottom w:val="0"/>
                                          <w:divBdr>
                                            <w:top w:val="none" w:sz="0" w:space="0" w:color="auto"/>
                                            <w:left w:val="none" w:sz="0" w:space="0" w:color="auto"/>
                                            <w:bottom w:val="none" w:sz="0" w:space="0" w:color="auto"/>
                                            <w:right w:val="none" w:sz="0" w:space="0" w:color="auto"/>
                                          </w:divBdr>
                                          <w:divsChild>
                                            <w:div w:id="1365053640">
                                              <w:marLeft w:val="0"/>
                                              <w:marRight w:val="0"/>
                                              <w:marTop w:val="0"/>
                                              <w:marBottom w:val="0"/>
                                              <w:divBdr>
                                                <w:top w:val="none" w:sz="0" w:space="0" w:color="auto"/>
                                                <w:left w:val="none" w:sz="0" w:space="0" w:color="auto"/>
                                                <w:bottom w:val="none" w:sz="0" w:space="0" w:color="auto"/>
                                                <w:right w:val="none" w:sz="0" w:space="0" w:color="auto"/>
                                              </w:divBdr>
                                              <w:divsChild>
                                                <w:div w:id="2110344590">
                                                  <w:marLeft w:val="0"/>
                                                  <w:marRight w:val="0"/>
                                                  <w:marTop w:val="0"/>
                                                  <w:marBottom w:val="0"/>
                                                  <w:divBdr>
                                                    <w:top w:val="none" w:sz="0" w:space="0" w:color="auto"/>
                                                    <w:left w:val="none" w:sz="0" w:space="0" w:color="auto"/>
                                                    <w:bottom w:val="none" w:sz="0" w:space="0" w:color="auto"/>
                                                    <w:right w:val="none" w:sz="0" w:space="0" w:color="auto"/>
                                                  </w:divBdr>
                                                  <w:divsChild>
                                                    <w:div w:id="1101101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10978959">
                          <w:marLeft w:val="0"/>
                          <w:marRight w:val="0"/>
                          <w:marTop w:val="0"/>
                          <w:marBottom w:val="0"/>
                          <w:divBdr>
                            <w:top w:val="none" w:sz="0" w:space="0" w:color="auto"/>
                            <w:left w:val="none" w:sz="0" w:space="0" w:color="auto"/>
                            <w:bottom w:val="none" w:sz="0" w:space="0" w:color="auto"/>
                            <w:right w:val="none" w:sz="0" w:space="0" w:color="auto"/>
                          </w:divBdr>
                          <w:divsChild>
                            <w:div w:id="1010911452">
                              <w:marLeft w:val="0"/>
                              <w:marRight w:val="0"/>
                              <w:marTop w:val="0"/>
                              <w:marBottom w:val="0"/>
                              <w:divBdr>
                                <w:top w:val="none" w:sz="0" w:space="0" w:color="auto"/>
                                <w:left w:val="none" w:sz="0" w:space="0" w:color="auto"/>
                                <w:bottom w:val="none" w:sz="0" w:space="0" w:color="auto"/>
                                <w:right w:val="none" w:sz="0" w:space="0" w:color="auto"/>
                              </w:divBdr>
                              <w:divsChild>
                                <w:div w:id="1147091306">
                                  <w:marLeft w:val="0"/>
                                  <w:marRight w:val="0"/>
                                  <w:marTop w:val="0"/>
                                  <w:marBottom w:val="0"/>
                                  <w:divBdr>
                                    <w:top w:val="none" w:sz="0" w:space="0" w:color="auto"/>
                                    <w:left w:val="none" w:sz="0" w:space="0" w:color="auto"/>
                                    <w:bottom w:val="none" w:sz="0" w:space="0" w:color="auto"/>
                                    <w:right w:val="none" w:sz="0" w:space="0" w:color="auto"/>
                                  </w:divBdr>
                                  <w:divsChild>
                                    <w:div w:id="1360859429">
                                      <w:marLeft w:val="0"/>
                                      <w:marRight w:val="0"/>
                                      <w:marTop w:val="0"/>
                                      <w:marBottom w:val="0"/>
                                      <w:divBdr>
                                        <w:top w:val="none" w:sz="0" w:space="0" w:color="auto"/>
                                        <w:left w:val="none" w:sz="0" w:space="0" w:color="auto"/>
                                        <w:bottom w:val="none" w:sz="0" w:space="0" w:color="auto"/>
                                        <w:right w:val="none" w:sz="0" w:space="0" w:color="auto"/>
                                      </w:divBdr>
                                      <w:divsChild>
                                        <w:div w:id="27687386">
                                          <w:marLeft w:val="0"/>
                                          <w:marRight w:val="0"/>
                                          <w:marTop w:val="0"/>
                                          <w:marBottom w:val="0"/>
                                          <w:divBdr>
                                            <w:top w:val="none" w:sz="0" w:space="0" w:color="auto"/>
                                            <w:left w:val="none" w:sz="0" w:space="0" w:color="auto"/>
                                            <w:bottom w:val="none" w:sz="0" w:space="0" w:color="auto"/>
                                            <w:right w:val="none" w:sz="0" w:space="0" w:color="auto"/>
                                          </w:divBdr>
                                          <w:divsChild>
                                            <w:div w:id="1011833288">
                                              <w:marLeft w:val="0"/>
                                              <w:marRight w:val="0"/>
                                              <w:marTop w:val="0"/>
                                              <w:marBottom w:val="0"/>
                                              <w:divBdr>
                                                <w:top w:val="none" w:sz="0" w:space="0" w:color="auto"/>
                                                <w:left w:val="none" w:sz="0" w:space="0" w:color="auto"/>
                                                <w:bottom w:val="none" w:sz="0" w:space="0" w:color="auto"/>
                                                <w:right w:val="none" w:sz="0" w:space="0" w:color="auto"/>
                                              </w:divBdr>
                                              <w:divsChild>
                                                <w:div w:id="432282461">
                                                  <w:marLeft w:val="0"/>
                                                  <w:marRight w:val="0"/>
                                                  <w:marTop w:val="0"/>
                                                  <w:marBottom w:val="0"/>
                                                  <w:divBdr>
                                                    <w:top w:val="none" w:sz="0" w:space="0" w:color="auto"/>
                                                    <w:left w:val="none" w:sz="0" w:space="0" w:color="auto"/>
                                                    <w:bottom w:val="none" w:sz="0" w:space="0" w:color="auto"/>
                                                    <w:right w:val="none" w:sz="0" w:space="0" w:color="auto"/>
                                                  </w:divBdr>
                                                  <w:divsChild>
                                                    <w:div w:id="705103212">
                                                      <w:marLeft w:val="0"/>
                                                      <w:marRight w:val="0"/>
                                                      <w:marTop w:val="0"/>
                                                      <w:marBottom w:val="0"/>
                                                      <w:divBdr>
                                                        <w:top w:val="none" w:sz="0" w:space="0" w:color="auto"/>
                                                        <w:left w:val="none" w:sz="0" w:space="0" w:color="auto"/>
                                                        <w:bottom w:val="none" w:sz="0" w:space="0" w:color="auto"/>
                                                        <w:right w:val="none" w:sz="0" w:space="0" w:color="auto"/>
                                                      </w:divBdr>
                                                      <w:divsChild>
                                                        <w:div w:id="2042045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73782534">
                                          <w:marLeft w:val="0"/>
                                          <w:marRight w:val="0"/>
                                          <w:marTop w:val="0"/>
                                          <w:marBottom w:val="0"/>
                                          <w:divBdr>
                                            <w:top w:val="none" w:sz="0" w:space="0" w:color="auto"/>
                                            <w:left w:val="none" w:sz="0" w:space="0" w:color="auto"/>
                                            <w:bottom w:val="none" w:sz="0" w:space="0" w:color="auto"/>
                                            <w:right w:val="none" w:sz="0" w:space="0" w:color="auto"/>
                                          </w:divBdr>
                                          <w:divsChild>
                                            <w:div w:id="1717464317">
                                              <w:marLeft w:val="0"/>
                                              <w:marRight w:val="0"/>
                                              <w:marTop w:val="0"/>
                                              <w:marBottom w:val="0"/>
                                              <w:divBdr>
                                                <w:top w:val="none" w:sz="0" w:space="0" w:color="auto"/>
                                                <w:left w:val="none" w:sz="0" w:space="0" w:color="auto"/>
                                                <w:bottom w:val="none" w:sz="0" w:space="0" w:color="auto"/>
                                                <w:right w:val="none" w:sz="0" w:space="0" w:color="auto"/>
                                              </w:divBdr>
                                              <w:divsChild>
                                                <w:div w:id="1391227464">
                                                  <w:marLeft w:val="0"/>
                                                  <w:marRight w:val="0"/>
                                                  <w:marTop w:val="0"/>
                                                  <w:marBottom w:val="0"/>
                                                  <w:divBdr>
                                                    <w:top w:val="none" w:sz="0" w:space="0" w:color="auto"/>
                                                    <w:left w:val="none" w:sz="0" w:space="0" w:color="auto"/>
                                                    <w:bottom w:val="none" w:sz="0" w:space="0" w:color="auto"/>
                                                    <w:right w:val="none" w:sz="0" w:space="0" w:color="auto"/>
                                                  </w:divBdr>
                                                  <w:divsChild>
                                                    <w:div w:id="1557474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8112480">
                          <w:marLeft w:val="0"/>
                          <w:marRight w:val="0"/>
                          <w:marTop w:val="0"/>
                          <w:marBottom w:val="0"/>
                          <w:divBdr>
                            <w:top w:val="none" w:sz="0" w:space="0" w:color="auto"/>
                            <w:left w:val="none" w:sz="0" w:space="0" w:color="auto"/>
                            <w:bottom w:val="none" w:sz="0" w:space="0" w:color="auto"/>
                            <w:right w:val="none" w:sz="0" w:space="0" w:color="auto"/>
                          </w:divBdr>
                          <w:divsChild>
                            <w:div w:id="1445805828">
                              <w:marLeft w:val="0"/>
                              <w:marRight w:val="0"/>
                              <w:marTop w:val="0"/>
                              <w:marBottom w:val="0"/>
                              <w:divBdr>
                                <w:top w:val="none" w:sz="0" w:space="0" w:color="auto"/>
                                <w:left w:val="none" w:sz="0" w:space="0" w:color="auto"/>
                                <w:bottom w:val="none" w:sz="0" w:space="0" w:color="auto"/>
                                <w:right w:val="none" w:sz="0" w:space="0" w:color="auto"/>
                              </w:divBdr>
                              <w:divsChild>
                                <w:div w:id="939485467">
                                  <w:marLeft w:val="0"/>
                                  <w:marRight w:val="0"/>
                                  <w:marTop w:val="0"/>
                                  <w:marBottom w:val="0"/>
                                  <w:divBdr>
                                    <w:top w:val="none" w:sz="0" w:space="0" w:color="auto"/>
                                    <w:left w:val="none" w:sz="0" w:space="0" w:color="auto"/>
                                    <w:bottom w:val="none" w:sz="0" w:space="0" w:color="auto"/>
                                    <w:right w:val="none" w:sz="0" w:space="0" w:color="auto"/>
                                  </w:divBdr>
                                  <w:divsChild>
                                    <w:div w:id="1554461624">
                                      <w:marLeft w:val="0"/>
                                      <w:marRight w:val="0"/>
                                      <w:marTop w:val="0"/>
                                      <w:marBottom w:val="0"/>
                                      <w:divBdr>
                                        <w:top w:val="none" w:sz="0" w:space="0" w:color="auto"/>
                                        <w:left w:val="none" w:sz="0" w:space="0" w:color="auto"/>
                                        <w:bottom w:val="none" w:sz="0" w:space="0" w:color="auto"/>
                                        <w:right w:val="none" w:sz="0" w:space="0" w:color="auto"/>
                                      </w:divBdr>
                                      <w:divsChild>
                                        <w:div w:id="460419609">
                                          <w:marLeft w:val="0"/>
                                          <w:marRight w:val="0"/>
                                          <w:marTop w:val="0"/>
                                          <w:marBottom w:val="0"/>
                                          <w:divBdr>
                                            <w:top w:val="none" w:sz="0" w:space="0" w:color="auto"/>
                                            <w:left w:val="none" w:sz="0" w:space="0" w:color="auto"/>
                                            <w:bottom w:val="none" w:sz="0" w:space="0" w:color="auto"/>
                                            <w:right w:val="none" w:sz="0" w:space="0" w:color="auto"/>
                                          </w:divBdr>
                                          <w:divsChild>
                                            <w:div w:id="978148502">
                                              <w:marLeft w:val="0"/>
                                              <w:marRight w:val="0"/>
                                              <w:marTop w:val="0"/>
                                              <w:marBottom w:val="0"/>
                                              <w:divBdr>
                                                <w:top w:val="none" w:sz="0" w:space="0" w:color="auto"/>
                                                <w:left w:val="none" w:sz="0" w:space="0" w:color="auto"/>
                                                <w:bottom w:val="none" w:sz="0" w:space="0" w:color="auto"/>
                                                <w:right w:val="none" w:sz="0" w:space="0" w:color="auto"/>
                                              </w:divBdr>
                                              <w:divsChild>
                                                <w:div w:id="1431391409">
                                                  <w:marLeft w:val="0"/>
                                                  <w:marRight w:val="0"/>
                                                  <w:marTop w:val="0"/>
                                                  <w:marBottom w:val="0"/>
                                                  <w:divBdr>
                                                    <w:top w:val="none" w:sz="0" w:space="0" w:color="auto"/>
                                                    <w:left w:val="none" w:sz="0" w:space="0" w:color="auto"/>
                                                    <w:bottom w:val="none" w:sz="0" w:space="0" w:color="auto"/>
                                                    <w:right w:val="none" w:sz="0" w:space="0" w:color="auto"/>
                                                  </w:divBdr>
                                                  <w:divsChild>
                                                    <w:div w:id="1644652143">
                                                      <w:marLeft w:val="0"/>
                                                      <w:marRight w:val="0"/>
                                                      <w:marTop w:val="0"/>
                                                      <w:marBottom w:val="0"/>
                                                      <w:divBdr>
                                                        <w:top w:val="none" w:sz="0" w:space="0" w:color="auto"/>
                                                        <w:left w:val="none" w:sz="0" w:space="0" w:color="auto"/>
                                                        <w:bottom w:val="none" w:sz="0" w:space="0" w:color="auto"/>
                                                        <w:right w:val="none" w:sz="0" w:space="0" w:color="auto"/>
                                                      </w:divBdr>
                                                      <w:divsChild>
                                                        <w:div w:id="720590802">
                                                          <w:marLeft w:val="0"/>
                                                          <w:marRight w:val="0"/>
                                                          <w:marTop w:val="0"/>
                                                          <w:marBottom w:val="0"/>
                                                          <w:divBdr>
                                                            <w:top w:val="none" w:sz="0" w:space="0" w:color="auto"/>
                                                            <w:left w:val="none" w:sz="0" w:space="0" w:color="auto"/>
                                                            <w:bottom w:val="none" w:sz="0" w:space="0" w:color="auto"/>
                                                            <w:right w:val="none" w:sz="0" w:space="0" w:color="auto"/>
                                                          </w:divBdr>
                                                          <w:divsChild>
                                                            <w:div w:id="1597052422">
                                                              <w:marLeft w:val="0"/>
                                                              <w:marRight w:val="0"/>
                                                              <w:marTop w:val="0"/>
                                                              <w:marBottom w:val="0"/>
                                                              <w:divBdr>
                                                                <w:top w:val="none" w:sz="0" w:space="0" w:color="auto"/>
                                                                <w:left w:val="none" w:sz="0" w:space="0" w:color="auto"/>
                                                                <w:bottom w:val="none" w:sz="0" w:space="0" w:color="auto"/>
                                                                <w:right w:val="none" w:sz="0" w:space="0" w:color="auto"/>
                                                              </w:divBdr>
                                                            </w:div>
                                                            <w:div w:id="855582820">
                                                              <w:marLeft w:val="0"/>
                                                              <w:marRight w:val="0"/>
                                                              <w:marTop w:val="0"/>
                                                              <w:marBottom w:val="0"/>
                                                              <w:divBdr>
                                                                <w:top w:val="none" w:sz="0" w:space="0" w:color="auto"/>
                                                                <w:left w:val="none" w:sz="0" w:space="0" w:color="auto"/>
                                                                <w:bottom w:val="none" w:sz="0" w:space="0" w:color="auto"/>
                                                                <w:right w:val="none" w:sz="0" w:space="0" w:color="auto"/>
                                                              </w:divBdr>
                                                              <w:divsChild>
                                                                <w:div w:id="1818179723">
                                                                  <w:marLeft w:val="0"/>
                                                                  <w:marRight w:val="0"/>
                                                                  <w:marTop w:val="0"/>
                                                                  <w:marBottom w:val="0"/>
                                                                  <w:divBdr>
                                                                    <w:top w:val="none" w:sz="0" w:space="0" w:color="auto"/>
                                                                    <w:left w:val="none" w:sz="0" w:space="0" w:color="auto"/>
                                                                    <w:bottom w:val="none" w:sz="0" w:space="0" w:color="auto"/>
                                                                    <w:right w:val="none" w:sz="0" w:space="0" w:color="auto"/>
                                                                  </w:divBdr>
                                                                  <w:divsChild>
                                                                    <w:div w:id="1827890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5261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88949540">
                          <w:marLeft w:val="0"/>
                          <w:marRight w:val="0"/>
                          <w:marTop w:val="0"/>
                          <w:marBottom w:val="0"/>
                          <w:divBdr>
                            <w:top w:val="none" w:sz="0" w:space="0" w:color="auto"/>
                            <w:left w:val="none" w:sz="0" w:space="0" w:color="auto"/>
                            <w:bottom w:val="none" w:sz="0" w:space="0" w:color="auto"/>
                            <w:right w:val="none" w:sz="0" w:space="0" w:color="auto"/>
                          </w:divBdr>
                          <w:divsChild>
                            <w:div w:id="1438327620">
                              <w:marLeft w:val="0"/>
                              <w:marRight w:val="0"/>
                              <w:marTop w:val="0"/>
                              <w:marBottom w:val="0"/>
                              <w:divBdr>
                                <w:top w:val="none" w:sz="0" w:space="0" w:color="auto"/>
                                <w:left w:val="none" w:sz="0" w:space="0" w:color="auto"/>
                                <w:bottom w:val="none" w:sz="0" w:space="0" w:color="auto"/>
                                <w:right w:val="none" w:sz="0" w:space="0" w:color="auto"/>
                              </w:divBdr>
                              <w:divsChild>
                                <w:div w:id="1925996416">
                                  <w:marLeft w:val="0"/>
                                  <w:marRight w:val="0"/>
                                  <w:marTop w:val="0"/>
                                  <w:marBottom w:val="0"/>
                                  <w:divBdr>
                                    <w:top w:val="none" w:sz="0" w:space="0" w:color="auto"/>
                                    <w:left w:val="none" w:sz="0" w:space="0" w:color="auto"/>
                                    <w:bottom w:val="none" w:sz="0" w:space="0" w:color="auto"/>
                                    <w:right w:val="none" w:sz="0" w:space="0" w:color="auto"/>
                                  </w:divBdr>
                                  <w:divsChild>
                                    <w:div w:id="2042239047">
                                      <w:marLeft w:val="0"/>
                                      <w:marRight w:val="0"/>
                                      <w:marTop w:val="0"/>
                                      <w:marBottom w:val="0"/>
                                      <w:divBdr>
                                        <w:top w:val="none" w:sz="0" w:space="0" w:color="auto"/>
                                        <w:left w:val="none" w:sz="0" w:space="0" w:color="auto"/>
                                        <w:bottom w:val="none" w:sz="0" w:space="0" w:color="auto"/>
                                        <w:right w:val="none" w:sz="0" w:space="0" w:color="auto"/>
                                      </w:divBdr>
                                      <w:divsChild>
                                        <w:div w:id="1280987538">
                                          <w:marLeft w:val="0"/>
                                          <w:marRight w:val="0"/>
                                          <w:marTop w:val="0"/>
                                          <w:marBottom w:val="0"/>
                                          <w:divBdr>
                                            <w:top w:val="none" w:sz="0" w:space="0" w:color="auto"/>
                                            <w:left w:val="none" w:sz="0" w:space="0" w:color="auto"/>
                                            <w:bottom w:val="none" w:sz="0" w:space="0" w:color="auto"/>
                                            <w:right w:val="none" w:sz="0" w:space="0" w:color="auto"/>
                                          </w:divBdr>
                                          <w:divsChild>
                                            <w:div w:id="676659512">
                                              <w:marLeft w:val="0"/>
                                              <w:marRight w:val="0"/>
                                              <w:marTop w:val="0"/>
                                              <w:marBottom w:val="0"/>
                                              <w:divBdr>
                                                <w:top w:val="none" w:sz="0" w:space="0" w:color="auto"/>
                                                <w:left w:val="none" w:sz="0" w:space="0" w:color="auto"/>
                                                <w:bottom w:val="none" w:sz="0" w:space="0" w:color="auto"/>
                                                <w:right w:val="none" w:sz="0" w:space="0" w:color="auto"/>
                                              </w:divBdr>
                                              <w:divsChild>
                                                <w:div w:id="242374076">
                                                  <w:marLeft w:val="0"/>
                                                  <w:marRight w:val="0"/>
                                                  <w:marTop w:val="0"/>
                                                  <w:marBottom w:val="0"/>
                                                  <w:divBdr>
                                                    <w:top w:val="none" w:sz="0" w:space="0" w:color="auto"/>
                                                    <w:left w:val="none" w:sz="0" w:space="0" w:color="auto"/>
                                                    <w:bottom w:val="none" w:sz="0" w:space="0" w:color="auto"/>
                                                    <w:right w:val="none" w:sz="0" w:space="0" w:color="auto"/>
                                                  </w:divBdr>
                                                  <w:divsChild>
                                                    <w:div w:id="2005860539">
                                                      <w:marLeft w:val="0"/>
                                                      <w:marRight w:val="0"/>
                                                      <w:marTop w:val="0"/>
                                                      <w:marBottom w:val="0"/>
                                                      <w:divBdr>
                                                        <w:top w:val="none" w:sz="0" w:space="0" w:color="auto"/>
                                                        <w:left w:val="none" w:sz="0" w:space="0" w:color="auto"/>
                                                        <w:bottom w:val="none" w:sz="0" w:space="0" w:color="auto"/>
                                                        <w:right w:val="none" w:sz="0" w:space="0" w:color="auto"/>
                                                      </w:divBdr>
                                                      <w:divsChild>
                                                        <w:div w:id="1330213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97989894">
                          <w:marLeft w:val="0"/>
                          <w:marRight w:val="0"/>
                          <w:marTop w:val="0"/>
                          <w:marBottom w:val="0"/>
                          <w:divBdr>
                            <w:top w:val="none" w:sz="0" w:space="0" w:color="auto"/>
                            <w:left w:val="none" w:sz="0" w:space="0" w:color="auto"/>
                            <w:bottom w:val="none" w:sz="0" w:space="0" w:color="auto"/>
                            <w:right w:val="none" w:sz="0" w:space="0" w:color="auto"/>
                          </w:divBdr>
                          <w:divsChild>
                            <w:div w:id="1824738402">
                              <w:marLeft w:val="0"/>
                              <w:marRight w:val="0"/>
                              <w:marTop w:val="0"/>
                              <w:marBottom w:val="0"/>
                              <w:divBdr>
                                <w:top w:val="none" w:sz="0" w:space="0" w:color="auto"/>
                                <w:left w:val="none" w:sz="0" w:space="0" w:color="auto"/>
                                <w:bottom w:val="none" w:sz="0" w:space="0" w:color="auto"/>
                                <w:right w:val="none" w:sz="0" w:space="0" w:color="auto"/>
                              </w:divBdr>
                              <w:divsChild>
                                <w:div w:id="894505291">
                                  <w:marLeft w:val="0"/>
                                  <w:marRight w:val="0"/>
                                  <w:marTop w:val="0"/>
                                  <w:marBottom w:val="0"/>
                                  <w:divBdr>
                                    <w:top w:val="none" w:sz="0" w:space="0" w:color="auto"/>
                                    <w:left w:val="none" w:sz="0" w:space="0" w:color="auto"/>
                                    <w:bottom w:val="none" w:sz="0" w:space="0" w:color="auto"/>
                                    <w:right w:val="none" w:sz="0" w:space="0" w:color="auto"/>
                                  </w:divBdr>
                                  <w:divsChild>
                                    <w:div w:id="489836231">
                                      <w:marLeft w:val="0"/>
                                      <w:marRight w:val="0"/>
                                      <w:marTop w:val="0"/>
                                      <w:marBottom w:val="0"/>
                                      <w:divBdr>
                                        <w:top w:val="none" w:sz="0" w:space="0" w:color="auto"/>
                                        <w:left w:val="none" w:sz="0" w:space="0" w:color="auto"/>
                                        <w:bottom w:val="none" w:sz="0" w:space="0" w:color="auto"/>
                                        <w:right w:val="none" w:sz="0" w:space="0" w:color="auto"/>
                                      </w:divBdr>
                                      <w:divsChild>
                                        <w:div w:id="1083182398">
                                          <w:marLeft w:val="0"/>
                                          <w:marRight w:val="0"/>
                                          <w:marTop w:val="0"/>
                                          <w:marBottom w:val="0"/>
                                          <w:divBdr>
                                            <w:top w:val="none" w:sz="0" w:space="0" w:color="auto"/>
                                            <w:left w:val="none" w:sz="0" w:space="0" w:color="auto"/>
                                            <w:bottom w:val="none" w:sz="0" w:space="0" w:color="auto"/>
                                            <w:right w:val="none" w:sz="0" w:space="0" w:color="auto"/>
                                          </w:divBdr>
                                          <w:divsChild>
                                            <w:div w:id="1994336397">
                                              <w:marLeft w:val="0"/>
                                              <w:marRight w:val="0"/>
                                              <w:marTop w:val="0"/>
                                              <w:marBottom w:val="0"/>
                                              <w:divBdr>
                                                <w:top w:val="none" w:sz="0" w:space="0" w:color="auto"/>
                                                <w:left w:val="none" w:sz="0" w:space="0" w:color="auto"/>
                                                <w:bottom w:val="none" w:sz="0" w:space="0" w:color="auto"/>
                                                <w:right w:val="none" w:sz="0" w:space="0" w:color="auto"/>
                                              </w:divBdr>
                                              <w:divsChild>
                                                <w:div w:id="1511263066">
                                                  <w:marLeft w:val="0"/>
                                                  <w:marRight w:val="0"/>
                                                  <w:marTop w:val="0"/>
                                                  <w:marBottom w:val="0"/>
                                                  <w:divBdr>
                                                    <w:top w:val="none" w:sz="0" w:space="0" w:color="auto"/>
                                                    <w:left w:val="none" w:sz="0" w:space="0" w:color="auto"/>
                                                    <w:bottom w:val="none" w:sz="0" w:space="0" w:color="auto"/>
                                                    <w:right w:val="none" w:sz="0" w:space="0" w:color="auto"/>
                                                  </w:divBdr>
                                                  <w:divsChild>
                                                    <w:div w:id="1607805300">
                                                      <w:marLeft w:val="0"/>
                                                      <w:marRight w:val="0"/>
                                                      <w:marTop w:val="0"/>
                                                      <w:marBottom w:val="0"/>
                                                      <w:divBdr>
                                                        <w:top w:val="none" w:sz="0" w:space="0" w:color="auto"/>
                                                        <w:left w:val="none" w:sz="0" w:space="0" w:color="auto"/>
                                                        <w:bottom w:val="none" w:sz="0" w:space="0" w:color="auto"/>
                                                        <w:right w:val="none" w:sz="0" w:space="0" w:color="auto"/>
                                                      </w:divBdr>
                                                      <w:divsChild>
                                                        <w:div w:id="2018841881">
                                                          <w:marLeft w:val="0"/>
                                                          <w:marRight w:val="0"/>
                                                          <w:marTop w:val="0"/>
                                                          <w:marBottom w:val="0"/>
                                                          <w:divBdr>
                                                            <w:top w:val="none" w:sz="0" w:space="0" w:color="auto"/>
                                                            <w:left w:val="none" w:sz="0" w:space="0" w:color="auto"/>
                                                            <w:bottom w:val="none" w:sz="0" w:space="0" w:color="auto"/>
                                                            <w:right w:val="none" w:sz="0" w:space="0" w:color="auto"/>
                                                          </w:divBdr>
                                                          <w:divsChild>
                                                            <w:div w:id="482358826">
                                                              <w:marLeft w:val="0"/>
                                                              <w:marRight w:val="0"/>
                                                              <w:marTop w:val="0"/>
                                                              <w:marBottom w:val="0"/>
                                                              <w:divBdr>
                                                                <w:top w:val="none" w:sz="0" w:space="0" w:color="auto"/>
                                                                <w:left w:val="none" w:sz="0" w:space="0" w:color="auto"/>
                                                                <w:bottom w:val="none" w:sz="0" w:space="0" w:color="auto"/>
                                                                <w:right w:val="none" w:sz="0" w:space="0" w:color="auto"/>
                                                              </w:divBdr>
                                                            </w:div>
                                                            <w:div w:id="878931881">
                                                              <w:marLeft w:val="0"/>
                                                              <w:marRight w:val="0"/>
                                                              <w:marTop w:val="0"/>
                                                              <w:marBottom w:val="0"/>
                                                              <w:divBdr>
                                                                <w:top w:val="none" w:sz="0" w:space="0" w:color="auto"/>
                                                                <w:left w:val="none" w:sz="0" w:space="0" w:color="auto"/>
                                                                <w:bottom w:val="none" w:sz="0" w:space="0" w:color="auto"/>
                                                                <w:right w:val="none" w:sz="0" w:space="0" w:color="auto"/>
                                                              </w:divBdr>
                                                              <w:divsChild>
                                                                <w:div w:id="646009216">
                                                                  <w:marLeft w:val="0"/>
                                                                  <w:marRight w:val="0"/>
                                                                  <w:marTop w:val="0"/>
                                                                  <w:marBottom w:val="0"/>
                                                                  <w:divBdr>
                                                                    <w:top w:val="none" w:sz="0" w:space="0" w:color="auto"/>
                                                                    <w:left w:val="none" w:sz="0" w:space="0" w:color="auto"/>
                                                                    <w:bottom w:val="none" w:sz="0" w:space="0" w:color="auto"/>
                                                                    <w:right w:val="none" w:sz="0" w:space="0" w:color="auto"/>
                                                                  </w:divBdr>
                                                                  <w:divsChild>
                                                                    <w:div w:id="1957562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4943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44391668">
                          <w:marLeft w:val="0"/>
                          <w:marRight w:val="0"/>
                          <w:marTop w:val="0"/>
                          <w:marBottom w:val="0"/>
                          <w:divBdr>
                            <w:top w:val="none" w:sz="0" w:space="0" w:color="auto"/>
                            <w:left w:val="none" w:sz="0" w:space="0" w:color="auto"/>
                            <w:bottom w:val="none" w:sz="0" w:space="0" w:color="auto"/>
                            <w:right w:val="none" w:sz="0" w:space="0" w:color="auto"/>
                          </w:divBdr>
                          <w:divsChild>
                            <w:div w:id="659384025">
                              <w:marLeft w:val="0"/>
                              <w:marRight w:val="0"/>
                              <w:marTop w:val="0"/>
                              <w:marBottom w:val="0"/>
                              <w:divBdr>
                                <w:top w:val="none" w:sz="0" w:space="0" w:color="auto"/>
                                <w:left w:val="none" w:sz="0" w:space="0" w:color="auto"/>
                                <w:bottom w:val="none" w:sz="0" w:space="0" w:color="auto"/>
                                <w:right w:val="none" w:sz="0" w:space="0" w:color="auto"/>
                              </w:divBdr>
                              <w:divsChild>
                                <w:div w:id="511646172">
                                  <w:marLeft w:val="0"/>
                                  <w:marRight w:val="0"/>
                                  <w:marTop w:val="0"/>
                                  <w:marBottom w:val="0"/>
                                  <w:divBdr>
                                    <w:top w:val="none" w:sz="0" w:space="0" w:color="auto"/>
                                    <w:left w:val="none" w:sz="0" w:space="0" w:color="auto"/>
                                    <w:bottom w:val="none" w:sz="0" w:space="0" w:color="auto"/>
                                    <w:right w:val="none" w:sz="0" w:space="0" w:color="auto"/>
                                  </w:divBdr>
                                  <w:divsChild>
                                    <w:div w:id="1128280582">
                                      <w:marLeft w:val="0"/>
                                      <w:marRight w:val="0"/>
                                      <w:marTop w:val="0"/>
                                      <w:marBottom w:val="0"/>
                                      <w:divBdr>
                                        <w:top w:val="none" w:sz="0" w:space="0" w:color="auto"/>
                                        <w:left w:val="none" w:sz="0" w:space="0" w:color="auto"/>
                                        <w:bottom w:val="none" w:sz="0" w:space="0" w:color="auto"/>
                                        <w:right w:val="none" w:sz="0" w:space="0" w:color="auto"/>
                                      </w:divBdr>
                                      <w:divsChild>
                                        <w:div w:id="774208145">
                                          <w:marLeft w:val="0"/>
                                          <w:marRight w:val="0"/>
                                          <w:marTop w:val="0"/>
                                          <w:marBottom w:val="0"/>
                                          <w:divBdr>
                                            <w:top w:val="none" w:sz="0" w:space="0" w:color="auto"/>
                                            <w:left w:val="none" w:sz="0" w:space="0" w:color="auto"/>
                                            <w:bottom w:val="none" w:sz="0" w:space="0" w:color="auto"/>
                                            <w:right w:val="none" w:sz="0" w:space="0" w:color="auto"/>
                                          </w:divBdr>
                                          <w:divsChild>
                                            <w:div w:id="657274465">
                                              <w:marLeft w:val="0"/>
                                              <w:marRight w:val="0"/>
                                              <w:marTop w:val="0"/>
                                              <w:marBottom w:val="0"/>
                                              <w:divBdr>
                                                <w:top w:val="none" w:sz="0" w:space="0" w:color="auto"/>
                                                <w:left w:val="none" w:sz="0" w:space="0" w:color="auto"/>
                                                <w:bottom w:val="none" w:sz="0" w:space="0" w:color="auto"/>
                                                <w:right w:val="none" w:sz="0" w:space="0" w:color="auto"/>
                                              </w:divBdr>
                                              <w:divsChild>
                                                <w:div w:id="1303076404">
                                                  <w:marLeft w:val="0"/>
                                                  <w:marRight w:val="0"/>
                                                  <w:marTop w:val="0"/>
                                                  <w:marBottom w:val="0"/>
                                                  <w:divBdr>
                                                    <w:top w:val="none" w:sz="0" w:space="0" w:color="auto"/>
                                                    <w:left w:val="none" w:sz="0" w:space="0" w:color="auto"/>
                                                    <w:bottom w:val="none" w:sz="0" w:space="0" w:color="auto"/>
                                                    <w:right w:val="none" w:sz="0" w:space="0" w:color="auto"/>
                                                  </w:divBdr>
                                                  <w:divsChild>
                                                    <w:div w:id="1028219849">
                                                      <w:marLeft w:val="0"/>
                                                      <w:marRight w:val="0"/>
                                                      <w:marTop w:val="0"/>
                                                      <w:marBottom w:val="0"/>
                                                      <w:divBdr>
                                                        <w:top w:val="none" w:sz="0" w:space="0" w:color="auto"/>
                                                        <w:left w:val="none" w:sz="0" w:space="0" w:color="auto"/>
                                                        <w:bottom w:val="none" w:sz="0" w:space="0" w:color="auto"/>
                                                        <w:right w:val="none" w:sz="0" w:space="0" w:color="auto"/>
                                                      </w:divBdr>
                                                      <w:divsChild>
                                                        <w:div w:id="1159999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3799195">
                          <w:marLeft w:val="0"/>
                          <w:marRight w:val="0"/>
                          <w:marTop w:val="0"/>
                          <w:marBottom w:val="0"/>
                          <w:divBdr>
                            <w:top w:val="none" w:sz="0" w:space="0" w:color="auto"/>
                            <w:left w:val="none" w:sz="0" w:space="0" w:color="auto"/>
                            <w:bottom w:val="none" w:sz="0" w:space="0" w:color="auto"/>
                            <w:right w:val="none" w:sz="0" w:space="0" w:color="auto"/>
                          </w:divBdr>
                          <w:divsChild>
                            <w:div w:id="1826706745">
                              <w:marLeft w:val="0"/>
                              <w:marRight w:val="0"/>
                              <w:marTop w:val="0"/>
                              <w:marBottom w:val="0"/>
                              <w:divBdr>
                                <w:top w:val="none" w:sz="0" w:space="0" w:color="auto"/>
                                <w:left w:val="none" w:sz="0" w:space="0" w:color="auto"/>
                                <w:bottom w:val="none" w:sz="0" w:space="0" w:color="auto"/>
                                <w:right w:val="none" w:sz="0" w:space="0" w:color="auto"/>
                              </w:divBdr>
                              <w:divsChild>
                                <w:div w:id="1740320420">
                                  <w:marLeft w:val="0"/>
                                  <w:marRight w:val="0"/>
                                  <w:marTop w:val="0"/>
                                  <w:marBottom w:val="0"/>
                                  <w:divBdr>
                                    <w:top w:val="none" w:sz="0" w:space="0" w:color="auto"/>
                                    <w:left w:val="none" w:sz="0" w:space="0" w:color="auto"/>
                                    <w:bottom w:val="none" w:sz="0" w:space="0" w:color="auto"/>
                                    <w:right w:val="none" w:sz="0" w:space="0" w:color="auto"/>
                                  </w:divBdr>
                                  <w:divsChild>
                                    <w:div w:id="1214271266">
                                      <w:marLeft w:val="0"/>
                                      <w:marRight w:val="0"/>
                                      <w:marTop w:val="0"/>
                                      <w:marBottom w:val="0"/>
                                      <w:divBdr>
                                        <w:top w:val="none" w:sz="0" w:space="0" w:color="auto"/>
                                        <w:left w:val="none" w:sz="0" w:space="0" w:color="auto"/>
                                        <w:bottom w:val="none" w:sz="0" w:space="0" w:color="auto"/>
                                        <w:right w:val="none" w:sz="0" w:space="0" w:color="auto"/>
                                      </w:divBdr>
                                      <w:divsChild>
                                        <w:div w:id="283467938">
                                          <w:marLeft w:val="0"/>
                                          <w:marRight w:val="0"/>
                                          <w:marTop w:val="0"/>
                                          <w:marBottom w:val="0"/>
                                          <w:divBdr>
                                            <w:top w:val="none" w:sz="0" w:space="0" w:color="auto"/>
                                            <w:left w:val="none" w:sz="0" w:space="0" w:color="auto"/>
                                            <w:bottom w:val="none" w:sz="0" w:space="0" w:color="auto"/>
                                            <w:right w:val="none" w:sz="0" w:space="0" w:color="auto"/>
                                          </w:divBdr>
                                          <w:divsChild>
                                            <w:div w:id="1822577046">
                                              <w:marLeft w:val="0"/>
                                              <w:marRight w:val="0"/>
                                              <w:marTop w:val="0"/>
                                              <w:marBottom w:val="0"/>
                                              <w:divBdr>
                                                <w:top w:val="none" w:sz="0" w:space="0" w:color="auto"/>
                                                <w:left w:val="none" w:sz="0" w:space="0" w:color="auto"/>
                                                <w:bottom w:val="none" w:sz="0" w:space="0" w:color="auto"/>
                                                <w:right w:val="none" w:sz="0" w:space="0" w:color="auto"/>
                                              </w:divBdr>
                                              <w:divsChild>
                                                <w:div w:id="251401407">
                                                  <w:marLeft w:val="0"/>
                                                  <w:marRight w:val="0"/>
                                                  <w:marTop w:val="0"/>
                                                  <w:marBottom w:val="0"/>
                                                  <w:divBdr>
                                                    <w:top w:val="none" w:sz="0" w:space="0" w:color="auto"/>
                                                    <w:left w:val="none" w:sz="0" w:space="0" w:color="auto"/>
                                                    <w:bottom w:val="none" w:sz="0" w:space="0" w:color="auto"/>
                                                    <w:right w:val="none" w:sz="0" w:space="0" w:color="auto"/>
                                                  </w:divBdr>
                                                  <w:divsChild>
                                                    <w:div w:id="300497744">
                                                      <w:marLeft w:val="0"/>
                                                      <w:marRight w:val="0"/>
                                                      <w:marTop w:val="0"/>
                                                      <w:marBottom w:val="0"/>
                                                      <w:divBdr>
                                                        <w:top w:val="none" w:sz="0" w:space="0" w:color="auto"/>
                                                        <w:left w:val="none" w:sz="0" w:space="0" w:color="auto"/>
                                                        <w:bottom w:val="none" w:sz="0" w:space="0" w:color="auto"/>
                                                        <w:right w:val="none" w:sz="0" w:space="0" w:color="auto"/>
                                                      </w:divBdr>
                                                      <w:divsChild>
                                                        <w:div w:id="1992905595">
                                                          <w:marLeft w:val="0"/>
                                                          <w:marRight w:val="0"/>
                                                          <w:marTop w:val="0"/>
                                                          <w:marBottom w:val="0"/>
                                                          <w:divBdr>
                                                            <w:top w:val="none" w:sz="0" w:space="0" w:color="auto"/>
                                                            <w:left w:val="none" w:sz="0" w:space="0" w:color="auto"/>
                                                            <w:bottom w:val="none" w:sz="0" w:space="0" w:color="auto"/>
                                                            <w:right w:val="none" w:sz="0" w:space="0" w:color="auto"/>
                                                          </w:divBdr>
                                                          <w:divsChild>
                                                            <w:div w:id="403455370">
                                                              <w:marLeft w:val="0"/>
                                                              <w:marRight w:val="0"/>
                                                              <w:marTop w:val="0"/>
                                                              <w:marBottom w:val="0"/>
                                                              <w:divBdr>
                                                                <w:top w:val="none" w:sz="0" w:space="0" w:color="auto"/>
                                                                <w:left w:val="none" w:sz="0" w:space="0" w:color="auto"/>
                                                                <w:bottom w:val="none" w:sz="0" w:space="0" w:color="auto"/>
                                                                <w:right w:val="none" w:sz="0" w:space="0" w:color="auto"/>
                                                              </w:divBdr>
                                                            </w:div>
                                                            <w:div w:id="809905524">
                                                              <w:marLeft w:val="0"/>
                                                              <w:marRight w:val="0"/>
                                                              <w:marTop w:val="0"/>
                                                              <w:marBottom w:val="0"/>
                                                              <w:divBdr>
                                                                <w:top w:val="none" w:sz="0" w:space="0" w:color="auto"/>
                                                                <w:left w:val="none" w:sz="0" w:space="0" w:color="auto"/>
                                                                <w:bottom w:val="none" w:sz="0" w:space="0" w:color="auto"/>
                                                                <w:right w:val="none" w:sz="0" w:space="0" w:color="auto"/>
                                                              </w:divBdr>
                                                              <w:divsChild>
                                                                <w:div w:id="259146241">
                                                                  <w:marLeft w:val="0"/>
                                                                  <w:marRight w:val="0"/>
                                                                  <w:marTop w:val="0"/>
                                                                  <w:marBottom w:val="0"/>
                                                                  <w:divBdr>
                                                                    <w:top w:val="none" w:sz="0" w:space="0" w:color="auto"/>
                                                                    <w:left w:val="none" w:sz="0" w:space="0" w:color="auto"/>
                                                                    <w:bottom w:val="none" w:sz="0" w:space="0" w:color="auto"/>
                                                                    <w:right w:val="none" w:sz="0" w:space="0" w:color="auto"/>
                                                                  </w:divBdr>
                                                                  <w:divsChild>
                                                                    <w:div w:id="2118713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6724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75194481">
                          <w:marLeft w:val="0"/>
                          <w:marRight w:val="0"/>
                          <w:marTop w:val="0"/>
                          <w:marBottom w:val="0"/>
                          <w:divBdr>
                            <w:top w:val="none" w:sz="0" w:space="0" w:color="auto"/>
                            <w:left w:val="none" w:sz="0" w:space="0" w:color="auto"/>
                            <w:bottom w:val="none" w:sz="0" w:space="0" w:color="auto"/>
                            <w:right w:val="none" w:sz="0" w:space="0" w:color="auto"/>
                          </w:divBdr>
                          <w:divsChild>
                            <w:div w:id="2082362819">
                              <w:marLeft w:val="0"/>
                              <w:marRight w:val="0"/>
                              <w:marTop w:val="0"/>
                              <w:marBottom w:val="0"/>
                              <w:divBdr>
                                <w:top w:val="none" w:sz="0" w:space="0" w:color="auto"/>
                                <w:left w:val="none" w:sz="0" w:space="0" w:color="auto"/>
                                <w:bottom w:val="none" w:sz="0" w:space="0" w:color="auto"/>
                                <w:right w:val="none" w:sz="0" w:space="0" w:color="auto"/>
                              </w:divBdr>
                              <w:divsChild>
                                <w:div w:id="417365101">
                                  <w:marLeft w:val="0"/>
                                  <w:marRight w:val="0"/>
                                  <w:marTop w:val="0"/>
                                  <w:marBottom w:val="0"/>
                                  <w:divBdr>
                                    <w:top w:val="none" w:sz="0" w:space="0" w:color="auto"/>
                                    <w:left w:val="none" w:sz="0" w:space="0" w:color="auto"/>
                                    <w:bottom w:val="none" w:sz="0" w:space="0" w:color="auto"/>
                                    <w:right w:val="none" w:sz="0" w:space="0" w:color="auto"/>
                                  </w:divBdr>
                                  <w:divsChild>
                                    <w:div w:id="1098208496">
                                      <w:marLeft w:val="0"/>
                                      <w:marRight w:val="0"/>
                                      <w:marTop w:val="0"/>
                                      <w:marBottom w:val="0"/>
                                      <w:divBdr>
                                        <w:top w:val="none" w:sz="0" w:space="0" w:color="auto"/>
                                        <w:left w:val="none" w:sz="0" w:space="0" w:color="auto"/>
                                        <w:bottom w:val="none" w:sz="0" w:space="0" w:color="auto"/>
                                        <w:right w:val="none" w:sz="0" w:space="0" w:color="auto"/>
                                      </w:divBdr>
                                      <w:divsChild>
                                        <w:div w:id="444160955">
                                          <w:marLeft w:val="0"/>
                                          <w:marRight w:val="0"/>
                                          <w:marTop w:val="0"/>
                                          <w:marBottom w:val="0"/>
                                          <w:divBdr>
                                            <w:top w:val="none" w:sz="0" w:space="0" w:color="auto"/>
                                            <w:left w:val="none" w:sz="0" w:space="0" w:color="auto"/>
                                            <w:bottom w:val="none" w:sz="0" w:space="0" w:color="auto"/>
                                            <w:right w:val="none" w:sz="0" w:space="0" w:color="auto"/>
                                          </w:divBdr>
                                          <w:divsChild>
                                            <w:div w:id="138305683">
                                              <w:marLeft w:val="0"/>
                                              <w:marRight w:val="0"/>
                                              <w:marTop w:val="0"/>
                                              <w:marBottom w:val="0"/>
                                              <w:divBdr>
                                                <w:top w:val="none" w:sz="0" w:space="0" w:color="auto"/>
                                                <w:left w:val="none" w:sz="0" w:space="0" w:color="auto"/>
                                                <w:bottom w:val="none" w:sz="0" w:space="0" w:color="auto"/>
                                                <w:right w:val="none" w:sz="0" w:space="0" w:color="auto"/>
                                              </w:divBdr>
                                              <w:divsChild>
                                                <w:div w:id="2063405935">
                                                  <w:marLeft w:val="0"/>
                                                  <w:marRight w:val="0"/>
                                                  <w:marTop w:val="0"/>
                                                  <w:marBottom w:val="0"/>
                                                  <w:divBdr>
                                                    <w:top w:val="none" w:sz="0" w:space="0" w:color="auto"/>
                                                    <w:left w:val="none" w:sz="0" w:space="0" w:color="auto"/>
                                                    <w:bottom w:val="none" w:sz="0" w:space="0" w:color="auto"/>
                                                    <w:right w:val="none" w:sz="0" w:space="0" w:color="auto"/>
                                                  </w:divBdr>
                                                  <w:divsChild>
                                                    <w:div w:id="1622036639">
                                                      <w:marLeft w:val="0"/>
                                                      <w:marRight w:val="0"/>
                                                      <w:marTop w:val="0"/>
                                                      <w:marBottom w:val="0"/>
                                                      <w:divBdr>
                                                        <w:top w:val="none" w:sz="0" w:space="0" w:color="auto"/>
                                                        <w:left w:val="none" w:sz="0" w:space="0" w:color="auto"/>
                                                        <w:bottom w:val="none" w:sz="0" w:space="0" w:color="auto"/>
                                                        <w:right w:val="none" w:sz="0" w:space="0" w:color="auto"/>
                                                      </w:divBdr>
                                                      <w:divsChild>
                                                        <w:div w:id="410547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84981395">
                          <w:marLeft w:val="0"/>
                          <w:marRight w:val="0"/>
                          <w:marTop w:val="0"/>
                          <w:marBottom w:val="0"/>
                          <w:divBdr>
                            <w:top w:val="none" w:sz="0" w:space="0" w:color="auto"/>
                            <w:left w:val="none" w:sz="0" w:space="0" w:color="auto"/>
                            <w:bottom w:val="none" w:sz="0" w:space="0" w:color="auto"/>
                            <w:right w:val="none" w:sz="0" w:space="0" w:color="auto"/>
                          </w:divBdr>
                          <w:divsChild>
                            <w:div w:id="781807343">
                              <w:marLeft w:val="0"/>
                              <w:marRight w:val="0"/>
                              <w:marTop w:val="0"/>
                              <w:marBottom w:val="0"/>
                              <w:divBdr>
                                <w:top w:val="none" w:sz="0" w:space="0" w:color="auto"/>
                                <w:left w:val="none" w:sz="0" w:space="0" w:color="auto"/>
                                <w:bottom w:val="none" w:sz="0" w:space="0" w:color="auto"/>
                                <w:right w:val="none" w:sz="0" w:space="0" w:color="auto"/>
                              </w:divBdr>
                              <w:divsChild>
                                <w:div w:id="62919938">
                                  <w:marLeft w:val="0"/>
                                  <w:marRight w:val="0"/>
                                  <w:marTop w:val="0"/>
                                  <w:marBottom w:val="0"/>
                                  <w:divBdr>
                                    <w:top w:val="none" w:sz="0" w:space="0" w:color="auto"/>
                                    <w:left w:val="none" w:sz="0" w:space="0" w:color="auto"/>
                                    <w:bottom w:val="none" w:sz="0" w:space="0" w:color="auto"/>
                                    <w:right w:val="none" w:sz="0" w:space="0" w:color="auto"/>
                                  </w:divBdr>
                                </w:div>
                                <w:div w:id="90929562">
                                  <w:marLeft w:val="0"/>
                                  <w:marRight w:val="0"/>
                                  <w:marTop w:val="0"/>
                                  <w:marBottom w:val="0"/>
                                  <w:divBdr>
                                    <w:top w:val="none" w:sz="0" w:space="0" w:color="auto"/>
                                    <w:left w:val="none" w:sz="0" w:space="0" w:color="auto"/>
                                    <w:bottom w:val="none" w:sz="0" w:space="0" w:color="auto"/>
                                    <w:right w:val="none" w:sz="0" w:space="0" w:color="auto"/>
                                  </w:divBdr>
                                </w:div>
                                <w:div w:id="1630938099">
                                  <w:marLeft w:val="0"/>
                                  <w:marRight w:val="0"/>
                                  <w:marTop w:val="0"/>
                                  <w:marBottom w:val="0"/>
                                  <w:divBdr>
                                    <w:top w:val="none" w:sz="0" w:space="0" w:color="auto"/>
                                    <w:left w:val="none" w:sz="0" w:space="0" w:color="auto"/>
                                    <w:bottom w:val="none" w:sz="0" w:space="0" w:color="auto"/>
                                    <w:right w:val="none" w:sz="0" w:space="0" w:color="auto"/>
                                  </w:divBdr>
                                  <w:divsChild>
                                    <w:div w:id="1175537535">
                                      <w:marLeft w:val="0"/>
                                      <w:marRight w:val="0"/>
                                      <w:marTop w:val="0"/>
                                      <w:marBottom w:val="0"/>
                                      <w:divBdr>
                                        <w:top w:val="none" w:sz="0" w:space="0" w:color="auto"/>
                                        <w:left w:val="none" w:sz="0" w:space="0" w:color="auto"/>
                                        <w:bottom w:val="none" w:sz="0" w:space="0" w:color="auto"/>
                                        <w:right w:val="none" w:sz="0" w:space="0" w:color="auto"/>
                                      </w:divBdr>
                                      <w:divsChild>
                                        <w:div w:id="890655806">
                                          <w:marLeft w:val="0"/>
                                          <w:marRight w:val="0"/>
                                          <w:marTop w:val="0"/>
                                          <w:marBottom w:val="0"/>
                                          <w:divBdr>
                                            <w:top w:val="none" w:sz="0" w:space="0" w:color="auto"/>
                                            <w:left w:val="none" w:sz="0" w:space="0" w:color="auto"/>
                                            <w:bottom w:val="none" w:sz="0" w:space="0" w:color="auto"/>
                                            <w:right w:val="none" w:sz="0" w:space="0" w:color="auto"/>
                                          </w:divBdr>
                                          <w:divsChild>
                                            <w:div w:id="1342664259">
                                              <w:marLeft w:val="0"/>
                                              <w:marRight w:val="0"/>
                                              <w:marTop w:val="0"/>
                                              <w:marBottom w:val="0"/>
                                              <w:divBdr>
                                                <w:top w:val="none" w:sz="0" w:space="0" w:color="auto"/>
                                                <w:left w:val="none" w:sz="0" w:space="0" w:color="auto"/>
                                                <w:bottom w:val="none" w:sz="0" w:space="0" w:color="auto"/>
                                                <w:right w:val="none" w:sz="0" w:space="0" w:color="auto"/>
                                              </w:divBdr>
                                              <w:divsChild>
                                                <w:div w:id="1613390911">
                                                  <w:marLeft w:val="0"/>
                                                  <w:marRight w:val="0"/>
                                                  <w:marTop w:val="0"/>
                                                  <w:marBottom w:val="0"/>
                                                  <w:divBdr>
                                                    <w:top w:val="none" w:sz="0" w:space="0" w:color="auto"/>
                                                    <w:left w:val="none" w:sz="0" w:space="0" w:color="auto"/>
                                                    <w:bottom w:val="none" w:sz="0" w:space="0" w:color="auto"/>
                                                    <w:right w:val="none" w:sz="0" w:space="0" w:color="auto"/>
                                                  </w:divBdr>
                                                  <w:divsChild>
                                                    <w:div w:id="1887984031">
                                                      <w:marLeft w:val="0"/>
                                                      <w:marRight w:val="0"/>
                                                      <w:marTop w:val="0"/>
                                                      <w:marBottom w:val="0"/>
                                                      <w:divBdr>
                                                        <w:top w:val="none" w:sz="0" w:space="0" w:color="auto"/>
                                                        <w:left w:val="none" w:sz="0" w:space="0" w:color="auto"/>
                                                        <w:bottom w:val="none" w:sz="0" w:space="0" w:color="auto"/>
                                                        <w:right w:val="none" w:sz="0" w:space="0" w:color="auto"/>
                                                      </w:divBdr>
                                                      <w:divsChild>
                                                        <w:div w:id="760445383">
                                                          <w:marLeft w:val="0"/>
                                                          <w:marRight w:val="0"/>
                                                          <w:marTop w:val="0"/>
                                                          <w:marBottom w:val="0"/>
                                                          <w:divBdr>
                                                            <w:top w:val="none" w:sz="0" w:space="0" w:color="auto"/>
                                                            <w:left w:val="none" w:sz="0" w:space="0" w:color="auto"/>
                                                            <w:bottom w:val="none" w:sz="0" w:space="0" w:color="auto"/>
                                                            <w:right w:val="none" w:sz="0" w:space="0" w:color="auto"/>
                                                          </w:divBdr>
                                                          <w:divsChild>
                                                            <w:div w:id="2114323884">
                                                              <w:marLeft w:val="0"/>
                                                              <w:marRight w:val="0"/>
                                                              <w:marTop w:val="0"/>
                                                              <w:marBottom w:val="0"/>
                                                              <w:divBdr>
                                                                <w:top w:val="none" w:sz="0" w:space="0" w:color="auto"/>
                                                                <w:left w:val="none" w:sz="0" w:space="0" w:color="auto"/>
                                                                <w:bottom w:val="none" w:sz="0" w:space="0" w:color="auto"/>
                                                                <w:right w:val="none" w:sz="0" w:space="0" w:color="auto"/>
                                                              </w:divBdr>
                                                              <w:divsChild>
                                                                <w:div w:id="930940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7242741">
                                                      <w:marLeft w:val="0"/>
                                                      <w:marRight w:val="0"/>
                                                      <w:marTop w:val="0"/>
                                                      <w:marBottom w:val="0"/>
                                                      <w:divBdr>
                                                        <w:top w:val="none" w:sz="0" w:space="0" w:color="auto"/>
                                                        <w:left w:val="none" w:sz="0" w:space="0" w:color="auto"/>
                                                        <w:bottom w:val="none" w:sz="0" w:space="0" w:color="auto"/>
                                                        <w:right w:val="none" w:sz="0" w:space="0" w:color="auto"/>
                                                      </w:divBdr>
                                                    </w:div>
                                                  </w:divsChild>
                                                </w:div>
                                                <w:div w:id="637687024">
                                                  <w:marLeft w:val="0"/>
                                                  <w:marRight w:val="0"/>
                                                  <w:marTop w:val="0"/>
                                                  <w:marBottom w:val="0"/>
                                                  <w:divBdr>
                                                    <w:top w:val="none" w:sz="0" w:space="0" w:color="auto"/>
                                                    <w:left w:val="none" w:sz="0" w:space="0" w:color="auto"/>
                                                    <w:bottom w:val="none" w:sz="0" w:space="0" w:color="auto"/>
                                                    <w:right w:val="none" w:sz="0" w:space="0" w:color="auto"/>
                                                  </w:divBdr>
                                                  <w:divsChild>
                                                    <w:div w:id="1182548354">
                                                      <w:marLeft w:val="0"/>
                                                      <w:marRight w:val="0"/>
                                                      <w:marTop w:val="0"/>
                                                      <w:marBottom w:val="0"/>
                                                      <w:divBdr>
                                                        <w:top w:val="none" w:sz="0" w:space="0" w:color="auto"/>
                                                        <w:left w:val="none" w:sz="0" w:space="0" w:color="auto"/>
                                                        <w:bottom w:val="none" w:sz="0" w:space="0" w:color="auto"/>
                                                        <w:right w:val="none" w:sz="0" w:space="0" w:color="auto"/>
                                                      </w:divBdr>
                                                      <w:divsChild>
                                                        <w:div w:id="660352422">
                                                          <w:marLeft w:val="0"/>
                                                          <w:marRight w:val="0"/>
                                                          <w:marTop w:val="0"/>
                                                          <w:marBottom w:val="0"/>
                                                          <w:divBdr>
                                                            <w:top w:val="none" w:sz="0" w:space="0" w:color="auto"/>
                                                            <w:left w:val="none" w:sz="0" w:space="0" w:color="auto"/>
                                                            <w:bottom w:val="none" w:sz="0" w:space="0" w:color="auto"/>
                                                            <w:right w:val="none" w:sz="0" w:space="0" w:color="auto"/>
                                                          </w:divBdr>
                                                          <w:divsChild>
                                                            <w:div w:id="1428233099">
                                                              <w:marLeft w:val="0"/>
                                                              <w:marRight w:val="0"/>
                                                              <w:marTop w:val="0"/>
                                                              <w:marBottom w:val="0"/>
                                                              <w:divBdr>
                                                                <w:top w:val="none" w:sz="0" w:space="0" w:color="auto"/>
                                                                <w:left w:val="none" w:sz="0" w:space="0" w:color="auto"/>
                                                                <w:bottom w:val="none" w:sz="0" w:space="0" w:color="auto"/>
                                                                <w:right w:val="none" w:sz="0" w:space="0" w:color="auto"/>
                                                              </w:divBdr>
                                                              <w:divsChild>
                                                                <w:div w:id="1764106551">
                                                                  <w:marLeft w:val="0"/>
                                                                  <w:marRight w:val="0"/>
                                                                  <w:marTop w:val="0"/>
                                                                  <w:marBottom w:val="0"/>
                                                                  <w:divBdr>
                                                                    <w:top w:val="none" w:sz="0" w:space="0" w:color="auto"/>
                                                                    <w:left w:val="none" w:sz="0" w:space="0" w:color="auto"/>
                                                                    <w:bottom w:val="none" w:sz="0" w:space="0" w:color="auto"/>
                                                                    <w:right w:val="none" w:sz="0" w:space="0" w:color="auto"/>
                                                                  </w:divBdr>
                                                                  <w:divsChild>
                                                                    <w:div w:id="1657487535">
                                                                      <w:marLeft w:val="0"/>
                                                                      <w:marRight w:val="0"/>
                                                                      <w:marTop w:val="0"/>
                                                                      <w:marBottom w:val="0"/>
                                                                      <w:divBdr>
                                                                        <w:top w:val="none" w:sz="0" w:space="0" w:color="auto"/>
                                                                        <w:left w:val="none" w:sz="0" w:space="0" w:color="auto"/>
                                                                        <w:bottom w:val="none" w:sz="0" w:space="0" w:color="auto"/>
                                                                        <w:right w:val="none" w:sz="0" w:space="0" w:color="auto"/>
                                                                      </w:divBdr>
                                                                    </w:div>
                                                                    <w:div w:id="1647583830">
                                                                      <w:marLeft w:val="0"/>
                                                                      <w:marRight w:val="0"/>
                                                                      <w:marTop w:val="0"/>
                                                                      <w:marBottom w:val="0"/>
                                                                      <w:divBdr>
                                                                        <w:top w:val="none" w:sz="0" w:space="0" w:color="auto"/>
                                                                        <w:left w:val="none" w:sz="0" w:space="0" w:color="auto"/>
                                                                        <w:bottom w:val="none" w:sz="0" w:space="0" w:color="auto"/>
                                                                        <w:right w:val="none" w:sz="0" w:space="0" w:color="auto"/>
                                                                      </w:divBdr>
                                                                      <w:divsChild>
                                                                        <w:div w:id="20934826">
                                                                          <w:marLeft w:val="0"/>
                                                                          <w:marRight w:val="0"/>
                                                                          <w:marTop w:val="0"/>
                                                                          <w:marBottom w:val="0"/>
                                                                          <w:divBdr>
                                                                            <w:top w:val="none" w:sz="0" w:space="0" w:color="auto"/>
                                                                            <w:left w:val="none" w:sz="0" w:space="0" w:color="auto"/>
                                                                            <w:bottom w:val="none" w:sz="0" w:space="0" w:color="auto"/>
                                                                            <w:right w:val="none" w:sz="0" w:space="0" w:color="auto"/>
                                                                          </w:divBdr>
                                                                          <w:divsChild>
                                                                            <w:div w:id="330373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7874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9289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4190993">
                                          <w:marLeft w:val="0"/>
                                          <w:marRight w:val="0"/>
                                          <w:marTop w:val="0"/>
                                          <w:marBottom w:val="0"/>
                                          <w:divBdr>
                                            <w:top w:val="none" w:sz="0" w:space="0" w:color="auto"/>
                                            <w:left w:val="none" w:sz="0" w:space="0" w:color="auto"/>
                                            <w:bottom w:val="none" w:sz="0" w:space="0" w:color="auto"/>
                                            <w:right w:val="none" w:sz="0" w:space="0" w:color="auto"/>
                                          </w:divBdr>
                                          <w:divsChild>
                                            <w:div w:id="837114791">
                                              <w:marLeft w:val="0"/>
                                              <w:marRight w:val="0"/>
                                              <w:marTop w:val="0"/>
                                              <w:marBottom w:val="0"/>
                                              <w:divBdr>
                                                <w:top w:val="none" w:sz="0" w:space="0" w:color="auto"/>
                                                <w:left w:val="none" w:sz="0" w:space="0" w:color="auto"/>
                                                <w:bottom w:val="none" w:sz="0" w:space="0" w:color="auto"/>
                                                <w:right w:val="none" w:sz="0" w:space="0" w:color="auto"/>
                                              </w:divBdr>
                                              <w:divsChild>
                                                <w:div w:id="1287927260">
                                                  <w:marLeft w:val="0"/>
                                                  <w:marRight w:val="0"/>
                                                  <w:marTop w:val="0"/>
                                                  <w:marBottom w:val="0"/>
                                                  <w:divBdr>
                                                    <w:top w:val="none" w:sz="0" w:space="0" w:color="auto"/>
                                                    <w:left w:val="none" w:sz="0" w:space="0" w:color="auto"/>
                                                    <w:bottom w:val="none" w:sz="0" w:space="0" w:color="auto"/>
                                                    <w:right w:val="none" w:sz="0" w:space="0" w:color="auto"/>
                                                  </w:divBdr>
                                                  <w:divsChild>
                                                    <w:div w:id="2121027573">
                                                      <w:marLeft w:val="0"/>
                                                      <w:marRight w:val="0"/>
                                                      <w:marTop w:val="0"/>
                                                      <w:marBottom w:val="0"/>
                                                      <w:divBdr>
                                                        <w:top w:val="none" w:sz="0" w:space="0" w:color="auto"/>
                                                        <w:left w:val="none" w:sz="0" w:space="0" w:color="auto"/>
                                                        <w:bottom w:val="none" w:sz="0" w:space="0" w:color="auto"/>
                                                        <w:right w:val="none" w:sz="0" w:space="0" w:color="auto"/>
                                                      </w:divBdr>
                                                      <w:divsChild>
                                                        <w:div w:id="471216588">
                                                          <w:marLeft w:val="0"/>
                                                          <w:marRight w:val="0"/>
                                                          <w:marTop w:val="0"/>
                                                          <w:marBottom w:val="0"/>
                                                          <w:divBdr>
                                                            <w:top w:val="none" w:sz="0" w:space="0" w:color="auto"/>
                                                            <w:left w:val="none" w:sz="0" w:space="0" w:color="auto"/>
                                                            <w:bottom w:val="none" w:sz="0" w:space="0" w:color="auto"/>
                                                            <w:right w:val="none" w:sz="0" w:space="0" w:color="auto"/>
                                                          </w:divBdr>
                                                          <w:divsChild>
                                                            <w:div w:id="1826782227">
                                                              <w:marLeft w:val="0"/>
                                                              <w:marRight w:val="0"/>
                                                              <w:marTop w:val="0"/>
                                                              <w:marBottom w:val="0"/>
                                                              <w:divBdr>
                                                                <w:top w:val="none" w:sz="0" w:space="0" w:color="auto"/>
                                                                <w:left w:val="none" w:sz="0" w:space="0" w:color="auto"/>
                                                                <w:bottom w:val="none" w:sz="0" w:space="0" w:color="auto"/>
                                                                <w:right w:val="none" w:sz="0" w:space="0" w:color="auto"/>
                                                              </w:divBdr>
                                                              <w:divsChild>
                                                                <w:div w:id="43795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5746477">
                                                      <w:marLeft w:val="0"/>
                                                      <w:marRight w:val="0"/>
                                                      <w:marTop w:val="0"/>
                                                      <w:marBottom w:val="0"/>
                                                      <w:divBdr>
                                                        <w:top w:val="none" w:sz="0" w:space="0" w:color="auto"/>
                                                        <w:left w:val="none" w:sz="0" w:space="0" w:color="auto"/>
                                                        <w:bottom w:val="none" w:sz="0" w:space="0" w:color="auto"/>
                                                        <w:right w:val="none" w:sz="0" w:space="0" w:color="auto"/>
                                                      </w:divBdr>
                                                    </w:div>
                                                  </w:divsChild>
                                                </w:div>
                                                <w:div w:id="74132611">
                                                  <w:marLeft w:val="0"/>
                                                  <w:marRight w:val="0"/>
                                                  <w:marTop w:val="0"/>
                                                  <w:marBottom w:val="0"/>
                                                  <w:divBdr>
                                                    <w:top w:val="none" w:sz="0" w:space="0" w:color="auto"/>
                                                    <w:left w:val="none" w:sz="0" w:space="0" w:color="auto"/>
                                                    <w:bottom w:val="none" w:sz="0" w:space="0" w:color="auto"/>
                                                    <w:right w:val="none" w:sz="0" w:space="0" w:color="auto"/>
                                                  </w:divBdr>
                                                  <w:divsChild>
                                                    <w:div w:id="1466659655">
                                                      <w:marLeft w:val="0"/>
                                                      <w:marRight w:val="0"/>
                                                      <w:marTop w:val="0"/>
                                                      <w:marBottom w:val="0"/>
                                                      <w:divBdr>
                                                        <w:top w:val="none" w:sz="0" w:space="0" w:color="auto"/>
                                                        <w:left w:val="none" w:sz="0" w:space="0" w:color="auto"/>
                                                        <w:bottom w:val="none" w:sz="0" w:space="0" w:color="auto"/>
                                                        <w:right w:val="none" w:sz="0" w:space="0" w:color="auto"/>
                                                      </w:divBdr>
                                                      <w:divsChild>
                                                        <w:div w:id="1330403576">
                                                          <w:marLeft w:val="0"/>
                                                          <w:marRight w:val="0"/>
                                                          <w:marTop w:val="0"/>
                                                          <w:marBottom w:val="0"/>
                                                          <w:divBdr>
                                                            <w:top w:val="none" w:sz="0" w:space="0" w:color="auto"/>
                                                            <w:left w:val="none" w:sz="0" w:space="0" w:color="auto"/>
                                                            <w:bottom w:val="none" w:sz="0" w:space="0" w:color="auto"/>
                                                            <w:right w:val="none" w:sz="0" w:space="0" w:color="auto"/>
                                                          </w:divBdr>
                                                          <w:divsChild>
                                                            <w:div w:id="1614557116">
                                                              <w:marLeft w:val="0"/>
                                                              <w:marRight w:val="0"/>
                                                              <w:marTop w:val="0"/>
                                                              <w:marBottom w:val="0"/>
                                                              <w:divBdr>
                                                                <w:top w:val="none" w:sz="0" w:space="0" w:color="auto"/>
                                                                <w:left w:val="none" w:sz="0" w:space="0" w:color="auto"/>
                                                                <w:bottom w:val="none" w:sz="0" w:space="0" w:color="auto"/>
                                                                <w:right w:val="none" w:sz="0" w:space="0" w:color="auto"/>
                                                              </w:divBdr>
                                                              <w:divsChild>
                                                                <w:div w:id="763308299">
                                                                  <w:marLeft w:val="0"/>
                                                                  <w:marRight w:val="0"/>
                                                                  <w:marTop w:val="0"/>
                                                                  <w:marBottom w:val="0"/>
                                                                  <w:divBdr>
                                                                    <w:top w:val="none" w:sz="0" w:space="0" w:color="auto"/>
                                                                    <w:left w:val="none" w:sz="0" w:space="0" w:color="auto"/>
                                                                    <w:bottom w:val="none" w:sz="0" w:space="0" w:color="auto"/>
                                                                    <w:right w:val="none" w:sz="0" w:space="0" w:color="auto"/>
                                                                  </w:divBdr>
                                                                  <w:divsChild>
                                                                    <w:div w:id="1561818387">
                                                                      <w:marLeft w:val="0"/>
                                                                      <w:marRight w:val="0"/>
                                                                      <w:marTop w:val="0"/>
                                                                      <w:marBottom w:val="0"/>
                                                                      <w:divBdr>
                                                                        <w:top w:val="none" w:sz="0" w:space="0" w:color="auto"/>
                                                                        <w:left w:val="none" w:sz="0" w:space="0" w:color="auto"/>
                                                                        <w:bottom w:val="none" w:sz="0" w:space="0" w:color="auto"/>
                                                                        <w:right w:val="none" w:sz="0" w:space="0" w:color="auto"/>
                                                                      </w:divBdr>
                                                                    </w:div>
                                                                    <w:div w:id="1235777029">
                                                                      <w:marLeft w:val="0"/>
                                                                      <w:marRight w:val="0"/>
                                                                      <w:marTop w:val="0"/>
                                                                      <w:marBottom w:val="0"/>
                                                                      <w:divBdr>
                                                                        <w:top w:val="none" w:sz="0" w:space="0" w:color="auto"/>
                                                                        <w:left w:val="none" w:sz="0" w:space="0" w:color="auto"/>
                                                                        <w:bottom w:val="none" w:sz="0" w:space="0" w:color="auto"/>
                                                                        <w:right w:val="none" w:sz="0" w:space="0" w:color="auto"/>
                                                                      </w:divBdr>
                                                                      <w:divsChild>
                                                                        <w:div w:id="944118261">
                                                                          <w:marLeft w:val="0"/>
                                                                          <w:marRight w:val="0"/>
                                                                          <w:marTop w:val="0"/>
                                                                          <w:marBottom w:val="0"/>
                                                                          <w:divBdr>
                                                                            <w:top w:val="none" w:sz="0" w:space="0" w:color="auto"/>
                                                                            <w:left w:val="none" w:sz="0" w:space="0" w:color="auto"/>
                                                                            <w:bottom w:val="none" w:sz="0" w:space="0" w:color="auto"/>
                                                                            <w:right w:val="none" w:sz="0" w:space="0" w:color="auto"/>
                                                                          </w:divBdr>
                                                                          <w:divsChild>
                                                                            <w:div w:id="142890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5575810">
                                                                      <w:marLeft w:val="0"/>
                                                                      <w:marRight w:val="0"/>
                                                                      <w:marTop w:val="0"/>
                                                                      <w:marBottom w:val="0"/>
                                                                      <w:divBdr>
                                                                        <w:top w:val="none" w:sz="0" w:space="0" w:color="auto"/>
                                                                        <w:left w:val="none" w:sz="0" w:space="0" w:color="auto"/>
                                                                        <w:bottom w:val="none" w:sz="0" w:space="0" w:color="auto"/>
                                                                        <w:right w:val="none" w:sz="0" w:space="0" w:color="auto"/>
                                                                      </w:divBdr>
                                                                    </w:div>
                                                                  </w:divsChild>
                                                                </w:div>
                                                                <w:div w:id="2053647666">
                                                                  <w:marLeft w:val="0"/>
                                                                  <w:marRight w:val="0"/>
                                                                  <w:marTop w:val="0"/>
                                                                  <w:marBottom w:val="0"/>
                                                                  <w:divBdr>
                                                                    <w:top w:val="none" w:sz="0" w:space="0" w:color="auto"/>
                                                                    <w:left w:val="none" w:sz="0" w:space="0" w:color="auto"/>
                                                                    <w:bottom w:val="none" w:sz="0" w:space="0" w:color="auto"/>
                                                                    <w:right w:val="none" w:sz="0" w:space="0" w:color="auto"/>
                                                                  </w:divBdr>
                                                                  <w:divsChild>
                                                                    <w:div w:id="627513775">
                                                                      <w:marLeft w:val="0"/>
                                                                      <w:marRight w:val="0"/>
                                                                      <w:marTop w:val="0"/>
                                                                      <w:marBottom w:val="0"/>
                                                                      <w:divBdr>
                                                                        <w:top w:val="none" w:sz="0" w:space="0" w:color="auto"/>
                                                                        <w:left w:val="none" w:sz="0" w:space="0" w:color="auto"/>
                                                                        <w:bottom w:val="none" w:sz="0" w:space="0" w:color="auto"/>
                                                                        <w:right w:val="none" w:sz="0" w:space="0" w:color="auto"/>
                                                                      </w:divBdr>
                                                                    </w:div>
                                                                    <w:div w:id="269123462">
                                                                      <w:marLeft w:val="0"/>
                                                                      <w:marRight w:val="0"/>
                                                                      <w:marTop w:val="0"/>
                                                                      <w:marBottom w:val="0"/>
                                                                      <w:divBdr>
                                                                        <w:top w:val="none" w:sz="0" w:space="0" w:color="auto"/>
                                                                        <w:left w:val="none" w:sz="0" w:space="0" w:color="auto"/>
                                                                        <w:bottom w:val="none" w:sz="0" w:space="0" w:color="auto"/>
                                                                        <w:right w:val="none" w:sz="0" w:space="0" w:color="auto"/>
                                                                      </w:divBdr>
                                                                      <w:divsChild>
                                                                        <w:div w:id="1846554988">
                                                                          <w:marLeft w:val="0"/>
                                                                          <w:marRight w:val="0"/>
                                                                          <w:marTop w:val="0"/>
                                                                          <w:marBottom w:val="0"/>
                                                                          <w:divBdr>
                                                                            <w:top w:val="none" w:sz="0" w:space="0" w:color="auto"/>
                                                                            <w:left w:val="none" w:sz="0" w:space="0" w:color="auto"/>
                                                                            <w:bottom w:val="none" w:sz="0" w:space="0" w:color="auto"/>
                                                                            <w:right w:val="none" w:sz="0" w:space="0" w:color="auto"/>
                                                                          </w:divBdr>
                                                                          <w:divsChild>
                                                                            <w:div w:id="1397321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4917127">
                                                                      <w:marLeft w:val="0"/>
                                                                      <w:marRight w:val="0"/>
                                                                      <w:marTop w:val="0"/>
                                                                      <w:marBottom w:val="0"/>
                                                                      <w:divBdr>
                                                                        <w:top w:val="none" w:sz="0" w:space="0" w:color="auto"/>
                                                                        <w:left w:val="none" w:sz="0" w:space="0" w:color="auto"/>
                                                                        <w:bottom w:val="none" w:sz="0" w:space="0" w:color="auto"/>
                                                                        <w:right w:val="none" w:sz="0" w:space="0" w:color="auto"/>
                                                                      </w:divBdr>
                                                                    </w:div>
                                                                  </w:divsChild>
                                                                </w:div>
                                                                <w:div w:id="375933933">
                                                                  <w:marLeft w:val="0"/>
                                                                  <w:marRight w:val="0"/>
                                                                  <w:marTop w:val="0"/>
                                                                  <w:marBottom w:val="0"/>
                                                                  <w:divBdr>
                                                                    <w:top w:val="none" w:sz="0" w:space="0" w:color="auto"/>
                                                                    <w:left w:val="none" w:sz="0" w:space="0" w:color="auto"/>
                                                                    <w:bottom w:val="none" w:sz="0" w:space="0" w:color="auto"/>
                                                                    <w:right w:val="none" w:sz="0" w:space="0" w:color="auto"/>
                                                                  </w:divBdr>
                                                                  <w:divsChild>
                                                                    <w:div w:id="1847744880">
                                                                      <w:marLeft w:val="0"/>
                                                                      <w:marRight w:val="0"/>
                                                                      <w:marTop w:val="0"/>
                                                                      <w:marBottom w:val="0"/>
                                                                      <w:divBdr>
                                                                        <w:top w:val="none" w:sz="0" w:space="0" w:color="auto"/>
                                                                        <w:left w:val="none" w:sz="0" w:space="0" w:color="auto"/>
                                                                        <w:bottom w:val="none" w:sz="0" w:space="0" w:color="auto"/>
                                                                        <w:right w:val="none" w:sz="0" w:space="0" w:color="auto"/>
                                                                      </w:divBdr>
                                                                    </w:div>
                                                                    <w:div w:id="1415516507">
                                                                      <w:marLeft w:val="0"/>
                                                                      <w:marRight w:val="0"/>
                                                                      <w:marTop w:val="0"/>
                                                                      <w:marBottom w:val="0"/>
                                                                      <w:divBdr>
                                                                        <w:top w:val="none" w:sz="0" w:space="0" w:color="auto"/>
                                                                        <w:left w:val="none" w:sz="0" w:space="0" w:color="auto"/>
                                                                        <w:bottom w:val="none" w:sz="0" w:space="0" w:color="auto"/>
                                                                        <w:right w:val="none" w:sz="0" w:space="0" w:color="auto"/>
                                                                      </w:divBdr>
                                                                      <w:divsChild>
                                                                        <w:div w:id="189344489">
                                                                          <w:marLeft w:val="0"/>
                                                                          <w:marRight w:val="0"/>
                                                                          <w:marTop w:val="0"/>
                                                                          <w:marBottom w:val="0"/>
                                                                          <w:divBdr>
                                                                            <w:top w:val="none" w:sz="0" w:space="0" w:color="auto"/>
                                                                            <w:left w:val="none" w:sz="0" w:space="0" w:color="auto"/>
                                                                            <w:bottom w:val="none" w:sz="0" w:space="0" w:color="auto"/>
                                                                            <w:right w:val="none" w:sz="0" w:space="0" w:color="auto"/>
                                                                          </w:divBdr>
                                                                          <w:divsChild>
                                                                            <w:div w:id="1027029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0908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62942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62569524">
          <w:marLeft w:val="0"/>
          <w:marRight w:val="0"/>
          <w:marTop w:val="0"/>
          <w:marBottom w:val="0"/>
          <w:divBdr>
            <w:top w:val="none" w:sz="0" w:space="0" w:color="auto"/>
            <w:left w:val="none" w:sz="0" w:space="0" w:color="auto"/>
            <w:bottom w:val="none" w:sz="0" w:space="0" w:color="auto"/>
            <w:right w:val="none" w:sz="0" w:space="0" w:color="auto"/>
          </w:divBdr>
          <w:divsChild>
            <w:div w:id="1266039916">
              <w:marLeft w:val="0"/>
              <w:marRight w:val="0"/>
              <w:marTop w:val="0"/>
              <w:marBottom w:val="0"/>
              <w:divBdr>
                <w:top w:val="none" w:sz="0" w:space="0" w:color="auto"/>
                <w:left w:val="none" w:sz="0" w:space="0" w:color="auto"/>
                <w:bottom w:val="none" w:sz="0" w:space="0" w:color="auto"/>
                <w:right w:val="none" w:sz="0" w:space="0" w:color="auto"/>
              </w:divBdr>
              <w:divsChild>
                <w:div w:id="1692223448">
                  <w:marLeft w:val="0"/>
                  <w:marRight w:val="0"/>
                  <w:marTop w:val="0"/>
                  <w:marBottom w:val="0"/>
                  <w:divBdr>
                    <w:top w:val="none" w:sz="0" w:space="0" w:color="auto"/>
                    <w:left w:val="none" w:sz="0" w:space="0" w:color="auto"/>
                    <w:bottom w:val="none" w:sz="0" w:space="0" w:color="auto"/>
                    <w:right w:val="none" w:sz="0" w:space="0" w:color="auto"/>
                  </w:divBdr>
                  <w:divsChild>
                    <w:div w:id="1699236682">
                      <w:marLeft w:val="0"/>
                      <w:marRight w:val="0"/>
                      <w:marTop w:val="0"/>
                      <w:marBottom w:val="0"/>
                      <w:divBdr>
                        <w:top w:val="none" w:sz="0" w:space="0" w:color="auto"/>
                        <w:left w:val="none" w:sz="0" w:space="0" w:color="auto"/>
                        <w:bottom w:val="none" w:sz="0" w:space="0" w:color="auto"/>
                        <w:right w:val="none" w:sz="0" w:space="0" w:color="auto"/>
                      </w:divBdr>
                      <w:divsChild>
                        <w:div w:id="2076704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36434729">
      <w:bodyDiv w:val="1"/>
      <w:marLeft w:val="0"/>
      <w:marRight w:val="0"/>
      <w:marTop w:val="0"/>
      <w:marBottom w:val="0"/>
      <w:divBdr>
        <w:top w:val="none" w:sz="0" w:space="0" w:color="auto"/>
        <w:left w:val="none" w:sz="0" w:space="0" w:color="auto"/>
        <w:bottom w:val="none" w:sz="0" w:space="0" w:color="auto"/>
        <w:right w:val="none" w:sz="0" w:space="0" w:color="auto"/>
      </w:divBdr>
    </w:div>
    <w:div w:id="1258052046">
      <w:bodyDiv w:val="1"/>
      <w:marLeft w:val="0"/>
      <w:marRight w:val="0"/>
      <w:marTop w:val="0"/>
      <w:marBottom w:val="0"/>
      <w:divBdr>
        <w:top w:val="none" w:sz="0" w:space="0" w:color="auto"/>
        <w:left w:val="none" w:sz="0" w:space="0" w:color="auto"/>
        <w:bottom w:val="none" w:sz="0" w:space="0" w:color="auto"/>
        <w:right w:val="none" w:sz="0" w:space="0" w:color="auto"/>
      </w:divBdr>
    </w:div>
    <w:div w:id="1279603229">
      <w:bodyDiv w:val="1"/>
      <w:marLeft w:val="0"/>
      <w:marRight w:val="0"/>
      <w:marTop w:val="0"/>
      <w:marBottom w:val="0"/>
      <w:divBdr>
        <w:top w:val="none" w:sz="0" w:space="0" w:color="auto"/>
        <w:left w:val="none" w:sz="0" w:space="0" w:color="auto"/>
        <w:bottom w:val="none" w:sz="0" w:space="0" w:color="auto"/>
        <w:right w:val="none" w:sz="0" w:space="0" w:color="auto"/>
      </w:divBdr>
    </w:div>
    <w:div w:id="1358039831">
      <w:bodyDiv w:val="1"/>
      <w:marLeft w:val="0"/>
      <w:marRight w:val="0"/>
      <w:marTop w:val="0"/>
      <w:marBottom w:val="0"/>
      <w:divBdr>
        <w:top w:val="none" w:sz="0" w:space="0" w:color="auto"/>
        <w:left w:val="none" w:sz="0" w:space="0" w:color="auto"/>
        <w:bottom w:val="none" w:sz="0" w:space="0" w:color="auto"/>
        <w:right w:val="none" w:sz="0" w:space="0" w:color="auto"/>
      </w:divBdr>
    </w:div>
    <w:div w:id="1397125985">
      <w:bodyDiv w:val="1"/>
      <w:marLeft w:val="0"/>
      <w:marRight w:val="0"/>
      <w:marTop w:val="0"/>
      <w:marBottom w:val="0"/>
      <w:divBdr>
        <w:top w:val="none" w:sz="0" w:space="0" w:color="auto"/>
        <w:left w:val="none" w:sz="0" w:space="0" w:color="auto"/>
        <w:bottom w:val="none" w:sz="0" w:space="0" w:color="auto"/>
        <w:right w:val="none" w:sz="0" w:space="0" w:color="auto"/>
      </w:divBdr>
    </w:div>
    <w:div w:id="1401713170">
      <w:bodyDiv w:val="1"/>
      <w:marLeft w:val="0"/>
      <w:marRight w:val="0"/>
      <w:marTop w:val="0"/>
      <w:marBottom w:val="0"/>
      <w:divBdr>
        <w:top w:val="none" w:sz="0" w:space="0" w:color="auto"/>
        <w:left w:val="none" w:sz="0" w:space="0" w:color="auto"/>
        <w:bottom w:val="none" w:sz="0" w:space="0" w:color="auto"/>
        <w:right w:val="none" w:sz="0" w:space="0" w:color="auto"/>
      </w:divBdr>
    </w:div>
    <w:div w:id="1442069411">
      <w:bodyDiv w:val="1"/>
      <w:marLeft w:val="0"/>
      <w:marRight w:val="0"/>
      <w:marTop w:val="0"/>
      <w:marBottom w:val="0"/>
      <w:divBdr>
        <w:top w:val="none" w:sz="0" w:space="0" w:color="auto"/>
        <w:left w:val="none" w:sz="0" w:space="0" w:color="auto"/>
        <w:bottom w:val="none" w:sz="0" w:space="0" w:color="auto"/>
        <w:right w:val="none" w:sz="0" w:space="0" w:color="auto"/>
      </w:divBdr>
    </w:div>
    <w:div w:id="1486625173">
      <w:bodyDiv w:val="1"/>
      <w:marLeft w:val="0"/>
      <w:marRight w:val="0"/>
      <w:marTop w:val="0"/>
      <w:marBottom w:val="0"/>
      <w:divBdr>
        <w:top w:val="none" w:sz="0" w:space="0" w:color="auto"/>
        <w:left w:val="none" w:sz="0" w:space="0" w:color="auto"/>
        <w:bottom w:val="none" w:sz="0" w:space="0" w:color="auto"/>
        <w:right w:val="none" w:sz="0" w:space="0" w:color="auto"/>
      </w:divBdr>
    </w:div>
    <w:div w:id="1580213329">
      <w:bodyDiv w:val="1"/>
      <w:marLeft w:val="0"/>
      <w:marRight w:val="0"/>
      <w:marTop w:val="0"/>
      <w:marBottom w:val="0"/>
      <w:divBdr>
        <w:top w:val="none" w:sz="0" w:space="0" w:color="auto"/>
        <w:left w:val="none" w:sz="0" w:space="0" w:color="auto"/>
        <w:bottom w:val="none" w:sz="0" w:space="0" w:color="auto"/>
        <w:right w:val="none" w:sz="0" w:space="0" w:color="auto"/>
      </w:divBdr>
    </w:div>
    <w:div w:id="1623026655">
      <w:bodyDiv w:val="1"/>
      <w:marLeft w:val="0"/>
      <w:marRight w:val="0"/>
      <w:marTop w:val="0"/>
      <w:marBottom w:val="0"/>
      <w:divBdr>
        <w:top w:val="none" w:sz="0" w:space="0" w:color="auto"/>
        <w:left w:val="none" w:sz="0" w:space="0" w:color="auto"/>
        <w:bottom w:val="none" w:sz="0" w:space="0" w:color="auto"/>
        <w:right w:val="none" w:sz="0" w:space="0" w:color="auto"/>
      </w:divBdr>
    </w:div>
    <w:div w:id="1680303445">
      <w:bodyDiv w:val="1"/>
      <w:marLeft w:val="0"/>
      <w:marRight w:val="0"/>
      <w:marTop w:val="0"/>
      <w:marBottom w:val="0"/>
      <w:divBdr>
        <w:top w:val="none" w:sz="0" w:space="0" w:color="auto"/>
        <w:left w:val="none" w:sz="0" w:space="0" w:color="auto"/>
        <w:bottom w:val="none" w:sz="0" w:space="0" w:color="auto"/>
        <w:right w:val="none" w:sz="0" w:space="0" w:color="auto"/>
      </w:divBdr>
    </w:div>
    <w:div w:id="1705475650">
      <w:bodyDiv w:val="1"/>
      <w:marLeft w:val="0"/>
      <w:marRight w:val="0"/>
      <w:marTop w:val="0"/>
      <w:marBottom w:val="0"/>
      <w:divBdr>
        <w:top w:val="none" w:sz="0" w:space="0" w:color="auto"/>
        <w:left w:val="none" w:sz="0" w:space="0" w:color="auto"/>
        <w:bottom w:val="none" w:sz="0" w:space="0" w:color="auto"/>
        <w:right w:val="none" w:sz="0" w:space="0" w:color="auto"/>
      </w:divBdr>
    </w:div>
    <w:div w:id="1767731313">
      <w:bodyDiv w:val="1"/>
      <w:marLeft w:val="0"/>
      <w:marRight w:val="0"/>
      <w:marTop w:val="0"/>
      <w:marBottom w:val="0"/>
      <w:divBdr>
        <w:top w:val="none" w:sz="0" w:space="0" w:color="auto"/>
        <w:left w:val="none" w:sz="0" w:space="0" w:color="auto"/>
        <w:bottom w:val="none" w:sz="0" w:space="0" w:color="auto"/>
        <w:right w:val="none" w:sz="0" w:space="0" w:color="auto"/>
      </w:divBdr>
    </w:div>
    <w:div w:id="1808205664">
      <w:bodyDiv w:val="1"/>
      <w:marLeft w:val="0"/>
      <w:marRight w:val="0"/>
      <w:marTop w:val="0"/>
      <w:marBottom w:val="0"/>
      <w:divBdr>
        <w:top w:val="none" w:sz="0" w:space="0" w:color="auto"/>
        <w:left w:val="none" w:sz="0" w:space="0" w:color="auto"/>
        <w:bottom w:val="none" w:sz="0" w:space="0" w:color="auto"/>
        <w:right w:val="none" w:sz="0" w:space="0" w:color="auto"/>
      </w:divBdr>
    </w:div>
    <w:div w:id="1827821911">
      <w:bodyDiv w:val="1"/>
      <w:marLeft w:val="0"/>
      <w:marRight w:val="0"/>
      <w:marTop w:val="0"/>
      <w:marBottom w:val="0"/>
      <w:divBdr>
        <w:top w:val="none" w:sz="0" w:space="0" w:color="auto"/>
        <w:left w:val="none" w:sz="0" w:space="0" w:color="auto"/>
        <w:bottom w:val="none" w:sz="0" w:space="0" w:color="auto"/>
        <w:right w:val="none" w:sz="0" w:space="0" w:color="auto"/>
      </w:divBdr>
    </w:div>
    <w:div w:id="1828203299">
      <w:bodyDiv w:val="1"/>
      <w:marLeft w:val="0"/>
      <w:marRight w:val="0"/>
      <w:marTop w:val="0"/>
      <w:marBottom w:val="0"/>
      <w:divBdr>
        <w:top w:val="none" w:sz="0" w:space="0" w:color="auto"/>
        <w:left w:val="none" w:sz="0" w:space="0" w:color="auto"/>
        <w:bottom w:val="none" w:sz="0" w:space="0" w:color="auto"/>
        <w:right w:val="none" w:sz="0" w:space="0" w:color="auto"/>
      </w:divBdr>
    </w:div>
    <w:div w:id="1885479990">
      <w:bodyDiv w:val="1"/>
      <w:marLeft w:val="0"/>
      <w:marRight w:val="0"/>
      <w:marTop w:val="0"/>
      <w:marBottom w:val="0"/>
      <w:divBdr>
        <w:top w:val="none" w:sz="0" w:space="0" w:color="auto"/>
        <w:left w:val="none" w:sz="0" w:space="0" w:color="auto"/>
        <w:bottom w:val="none" w:sz="0" w:space="0" w:color="auto"/>
        <w:right w:val="none" w:sz="0" w:space="0" w:color="auto"/>
      </w:divBdr>
    </w:div>
    <w:div w:id="2125923675">
      <w:bodyDiv w:val="1"/>
      <w:marLeft w:val="0"/>
      <w:marRight w:val="0"/>
      <w:marTop w:val="0"/>
      <w:marBottom w:val="0"/>
      <w:divBdr>
        <w:top w:val="none" w:sz="0" w:space="0" w:color="auto"/>
        <w:left w:val="none" w:sz="0" w:space="0" w:color="auto"/>
        <w:bottom w:val="none" w:sz="0" w:space="0" w:color="auto"/>
        <w:right w:val="none" w:sz="0" w:space="0" w:color="auto"/>
      </w:divBdr>
    </w:div>
    <w:div w:id="2131898103">
      <w:bodyDiv w:val="1"/>
      <w:marLeft w:val="0"/>
      <w:marRight w:val="0"/>
      <w:marTop w:val="0"/>
      <w:marBottom w:val="0"/>
      <w:divBdr>
        <w:top w:val="none" w:sz="0" w:space="0" w:color="auto"/>
        <w:left w:val="none" w:sz="0" w:space="0" w:color="auto"/>
        <w:bottom w:val="none" w:sz="0" w:space="0" w:color="auto"/>
        <w:right w:val="none" w:sz="0" w:space="0" w:color="auto"/>
      </w:divBdr>
    </w:div>
    <w:div w:id="21447341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doi.org/10.1016/j.cej.2019.05.204" TargetMode="External"/><Relationship Id="rId117" Type="http://schemas.openxmlformats.org/officeDocument/2006/relationships/image" Target="media/image19.jpeg"/><Relationship Id="rId21" Type="http://schemas.openxmlformats.org/officeDocument/2006/relationships/hyperlink" Target="https://doi.org/10.1016/j.cej.2019.04.135" TargetMode="External"/><Relationship Id="rId42" Type="http://schemas.openxmlformats.org/officeDocument/2006/relationships/hyperlink" Target="https://doi.org/10.1016/j.jhazmat.2020.124454" TargetMode="External"/><Relationship Id="rId47" Type="http://schemas.openxmlformats.org/officeDocument/2006/relationships/hyperlink" Target="https://doi.org/10.1016/j.jwpe.2022.102626" TargetMode="External"/><Relationship Id="rId63" Type="http://schemas.openxmlformats.org/officeDocument/2006/relationships/hyperlink" Target="https://doi.org/10.1016/j.scitotenv.2022.159940" TargetMode="External"/><Relationship Id="rId68" Type="http://schemas.openxmlformats.org/officeDocument/2006/relationships/hyperlink" Target="https://doi.org/10.1016/j.watres.2023.119977" TargetMode="External"/><Relationship Id="rId84" Type="http://schemas.openxmlformats.org/officeDocument/2006/relationships/hyperlink" Target="https://doi.org/10.1016/j.cej.2024.152080" TargetMode="External"/><Relationship Id="rId89" Type="http://schemas.openxmlformats.org/officeDocument/2006/relationships/image" Target="media/image3.png"/><Relationship Id="rId112" Type="http://schemas.microsoft.com/office/2007/relationships/hdphoto" Target="media/hdphoto14.wdp"/><Relationship Id="rId16" Type="http://schemas.openxmlformats.org/officeDocument/2006/relationships/hyperlink" Target="https://doi.org/10.1016/j.carbon.2018.01.036" TargetMode="External"/><Relationship Id="rId107" Type="http://schemas.openxmlformats.org/officeDocument/2006/relationships/image" Target="media/image12.png"/><Relationship Id="rId11" Type="http://schemas.openxmlformats.org/officeDocument/2006/relationships/hyperlink" Target="https://pubs.acs.org/doi/10.1021/es5061512" TargetMode="External"/><Relationship Id="rId32" Type="http://schemas.openxmlformats.org/officeDocument/2006/relationships/hyperlink" Target="https://doi.org/10.1016/j.cej.2020.126039" TargetMode="External"/><Relationship Id="rId37" Type="http://schemas.openxmlformats.org/officeDocument/2006/relationships/hyperlink" Target="https://doi.org/10.1016/j.biortech.2021.124780" TargetMode="External"/><Relationship Id="rId53" Type="http://schemas.openxmlformats.org/officeDocument/2006/relationships/hyperlink" Target="https://doi.org/10.1016/j.chemosphere.2022.135308" TargetMode="External"/><Relationship Id="rId58" Type="http://schemas.openxmlformats.org/officeDocument/2006/relationships/hyperlink" Target="https://doi.org/10.1016/j.watres.2022.119013" TargetMode="External"/><Relationship Id="rId74" Type="http://schemas.openxmlformats.org/officeDocument/2006/relationships/hyperlink" Target="https://doi.org/10.1016/j.envpol.2024.124499" TargetMode="External"/><Relationship Id="rId79" Type="http://schemas.openxmlformats.org/officeDocument/2006/relationships/hyperlink" Target="https://doi.org/10.1016/j.cej.2024.155025" TargetMode="External"/><Relationship Id="rId102" Type="http://schemas.microsoft.com/office/2007/relationships/hdphoto" Target="media/hdphoto9.wdp"/><Relationship Id="rId123" Type="http://schemas.openxmlformats.org/officeDocument/2006/relationships/theme" Target="theme/theme1.xml"/><Relationship Id="rId5" Type="http://schemas.openxmlformats.org/officeDocument/2006/relationships/webSettings" Target="webSettings.xml"/><Relationship Id="rId90" Type="http://schemas.microsoft.com/office/2007/relationships/hdphoto" Target="media/hdphoto3.wdp"/><Relationship Id="rId95" Type="http://schemas.openxmlformats.org/officeDocument/2006/relationships/image" Target="media/image6.png"/><Relationship Id="rId22" Type="http://schemas.openxmlformats.org/officeDocument/2006/relationships/hyperlink" Target="https://doi.org/10.1016/j.cej.2019.03.179" TargetMode="External"/><Relationship Id="rId27" Type="http://schemas.openxmlformats.org/officeDocument/2006/relationships/hyperlink" Target="https://doi.org/10.1016/j.cej.2019.03.235" TargetMode="External"/><Relationship Id="rId43" Type="http://schemas.openxmlformats.org/officeDocument/2006/relationships/hyperlink" Target="https://doi.org/10.1016/j.chemosphere.2021.130456" TargetMode="External"/><Relationship Id="rId48" Type="http://schemas.openxmlformats.org/officeDocument/2006/relationships/hyperlink" Target="https://doi.org/10.1016/j.cej.2022.135669" TargetMode="External"/><Relationship Id="rId64" Type="http://schemas.openxmlformats.org/officeDocument/2006/relationships/hyperlink" Target="https://doi.org/10.1016/j.watres.2023.120368" TargetMode="External"/><Relationship Id="rId69" Type="http://schemas.openxmlformats.org/officeDocument/2006/relationships/hyperlink" Target="https://doi.org/10.1016/j.chemosphere.2023.140362" TargetMode="External"/><Relationship Id="rId113" Type="http://schemas.openxmlformats.org/officeDocument/2006/relationships/image" Target="media/image15.jpeg"/><Relationship Id="rId118" Type="http://schemas.openxmlformats.org/officeDocument/2006/relationships/image" Target="media/image20.jpeg"/><Relationship Id="rId80" Type="http://schemas.openxmlformats.org/officeDocument/2006/relationships/hyperlink" Target="https://doi.org/10.1016/j.biortech.2024.131103" TargetMode="External"/><Relationship Id="rId85" Type="http://schemas.openxmlformats.org/officeDocument/2006/relationships/image" Target="media/image1.png"/><Relationship Id="rId12" Type="http://schemas.openxmlformats.org/officeDocument/2006/relationships/hyperlink" Target="https://doi.org/10.1016/j.apcatb.2017.05.036" TargetMode="External"/><Relationship Id="rId17" Type="http://schemas.openxmlformats.org/officeDocument/2006/relationships/hyperlink" Target="https://doi.org/10.1016/j.cej.2018.06.147" TargetMode="External"/><Relationship Id="rId33" Type="http://schemas.openxmlformats.org/officeDocument/2006/relationships/hyperlink" Target="https://doi.org/10.1016/j.jhazmat.2019.121258" TargetMode="External"/><Relationship Id="rId38" Type="http://schemas.openxmlformats.org/officeDocument/2006/relationships/hyperlink" Target="https://doi.org/10.1016/j.scitotenv.2021.148707" TargetMode="External"/><Relationship Id="rId59" Type="http://schemas.openxmlformats.org/officeDocument/2006/relationships/hyperlink" Target="https://doi.org/10.1021/acs.est.3c03370" TargetMode="External"/><Relationship Id="rId103" Type="http://schemas.openxmlformats.org/officeDocument/2006/relationships/image" Target="media/image10.png"/><Relationship Id="rId108" Type="http://schemas.microsoft.com/office/2007/relationships/hdphoto" Target="media/hdphoto12.wdp"/><Relationship Id="rId54" Type="http://schemas.openxmlformats.org/officeDocument/2006/relationships/hyperlink" Target="https://doi.org/10.1007/s42773-022-00188-5" TargetMode="External"/><Relationship Id="rId70" Type="http://schemas.openxmlformats.org/officeDocument/2006/relationships/hyperlink" Target="https://doi.org/10.1016/j.cej.2023.147274" TargetMode="External"/><Relationship Id="rId75" Type="http://schemas.openxmlformats.org/officeDocument/2006/relationships/hyperlink" Target="https://doi.org/10.1016/j.jhazmat.2023.132652" TargetMode="External"/><Relationship Id="rId91" Type="http://schemas.openxmlformats.org/officeDocument/2006/relationships/image" Target="media/image4.png"/><Relationship Id="rId96" Type="http://schemas.microsoft.com/office/2007/relationships/hdphoto" Target="media/hdphoto6.wdp"/><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hyperlink" Target="https://doi.org/10.1016/j.cej.2019.01.053" TargetMode="External"/><Relationship Id="rId28" Type="http://schemas.openxmlformats.org/officeDocument/2006/relationships/hyperlink" Target="https://doi.org/10.1016/j.cej.2019.123921" TargetMode="External"/><Relationship Id="rId49" Type="http://schemas.openxmlformats.org/officeDocument/2006/relationships/hyperlink" Target="https://doi.org/10.1016/j.chemosphere.2022.136442" TargetMode="External"/><Relationship Id="rId114" Type="http://schemas.openxmlformats.org/officeDocument/2006/relationships/image" Target="media/image16.png"/><Relationship Id="rId119" Type="http://schemas.openxmlformats.org/officeDocument/2006/relationships/image" Target="media/image21.jpeg"/><Relationship Id="rId44" Type="http://schemas.openxmlformats.org/officeDocument/2006/relationships/hyperlink" Target="https://doi.org/10.1016/j.chemosphere.2021.131399" TargetMode="External"/><Relationship Id="rId60" Type="http://schemas.openxmlformats.org/officeDocument/2006/relationships/hyperlink" Target="https://doi.org/10.1016/j.cej.2023.142908" TargetMode="External"/><Relationship Id="rId65" Type="http://schemas.openxmlformats.org/officeDocument/2006/relationships/hyperlink" Target="https://doi.org/10.1016/j.envres.2022.114724" TargetMode="External"/><Relationship Id="rId81" Type="http://schemas.openxmlformats.org/officeDocument/2006/relationships/hyperlink" Target="https://doi.org/10.1016/j.seppur.2023.125725" TargetMode="External"/><Relationship Id="rId86" Type="http://schemas.microsoft.com/office/2007/relationships/hdphoto" Target="media/hdphoto1.wdp"/><Relationship Id="rId4" Type="http://schemas.openxmlformats.org/officeDocument/2006/relationships/settings" Target="settings.xml"/><Relationship Id="rId9" Type="http://schemas.openxmlformats.org/officeDocument/2006/relationships/hyperlink" Target="mailto:nachen@nwafu.edu.cn" TargetMode="External"/><Relationship Id="rId13" Type="http://schemas.openxmlformats.org/officeDocument/2006/relationships/hyperlink" Target="https://doi.org/10.1021/acs.est.7b01087" TargetMode="External"/><Relationship Id="rId18" Type="http://schemas.openxmlformats.org/officeDocument/2006/relationships/hyperlink" Target="https://doi.org/10.1016/j.cej.2018.12.098" TargetMode="External"/><Relationship Id="rId39" Type="http://schemas.openxmlformats.org/officeDocument/2006/relationships/hyperlink" Target="https://doi.org/10.1016/j.scitotenv.2020.144630" TargetMode="External"/><Relationship Id="rId109" Type="http://schemas.openxmlformats.org/officeDocument/2006/relationships/image" Target="media/image13.png"/><Relationship Id="rId34" Type="http://schemas.openxmlformats.org/officeDocument/2006/relationships/hyperlink" Target="https://doi.org/10.1016/j.jhazmat.2020.123039" TargetMode="External"/><Relationship Id="rId50" Type="http://schemas.openxmlformats.org/officeDocument/2006/relationships/hyperlink" Target="https://doi.org/10.1016/j.jhazmat.2022.129514" TargetMode="External"/><Relationship Id="rId55" Type="http://schemas.openxmlformats.org/officeDocument/2006/relationships/hyperlink" Target="https://doi.org/10.1016/j.scitotenv.2022.153453" TargetMode="External"/><Relationship Id="rId76" Type="http://schemas.openxmlformats.org/officeDocument/2006/relationships/hyperlink" Target="https://doi.org/10.1016/j.seppur.2024.127499" TargetMode="External"/><Relationship Id="rId97" Type="http://schemas.openxmlformats.org/officeDocument/2006/relationships/image" Target="media/image7.png"/><Relationship Id="rId104" Type="http://schemas.microsoft.com/office/2007/relationships/hdphoto" Target="media/hdphoto10.wdp"/><Relationship Id="rId120" Type="http://schemas.openxmlformats.org/officeDocument/2006/relationships/image" Target="media/image22.png"/><Relationship Id="rId7" Type="http://schemas.openxmlformats.org/officeDocument/2006/relationships/endnotes" Target="endnotes.xml"/><Relationship Id="rId71" Type="http://schemas.openxmlformats.org/officeDocument/2006/relationships/hyperlink" Target="https://doi.org/10.1016/j.chemosphere.2023.138409" TargetMode="External"/><Relationship Id="rId92" Type="http://schemas.microsoft.com/office/2007/relationships/hdphoto" Target="media/hdphoto4.wdp"/><Relationship Id="rId2" Type="http://schemas.openxmlformats.org/officeDocument/2006/relationships/numbering" Target="numbering.xml"/><Relationship Id="rId29" Type="http://schemas.openxmlformats.org/officeDocument/2006/relationships/hyperlink" Target="https://doi.org/10.1016/j.chemosphere.2020.126975" TargetMode="External"/><Relationship Id="rId24" Type="http://schemas.openxmlformats.org/officeDocument/2006/relationships/hyperlink" Target="https://doi.org/10.1016/j.cej.2019.06.006" TargetMode="External"/><Relationship Id="rId40" Type="http://schemas.openxmlformats.org/officeDocument/2006/relationships/hyperlink" Target="https://doi.org/10.1021/acs.est.1c01974" TargetMode="External"/><Relationship Id="rId45" Type="http://schemas.openxmlformats.org/officeDocument/2006/relationships/hyperlink" Target="https://doi.org/10.1016/j.scitotenv.2021.146807" TargetMode="External"/><Relationship Id="rId66" Type="http://schemas.openxmlformats.org/officeDocument/2006/relationships/hyperlink" Target="https://doi.org/10.1016/j.jece.2023.110747" TargetMode="External"/><Relationship Id="rId87" Type="http://schemas.openxmlformats.org/officeDocument/2006/relationships/image" Target="media/image2.png"/><Relationship Id="rId110" Type="http://schemas.microsoft.com/office/2007/relationships/hdphoto" Target="media/hdphoto13.wdp"/><Relationship Id="rId115" Type="http://schemas.openxmlformats.org/officeDocument/2006/relationships/image" Target="media/image17.jpeg"/><Relationship Id="rId61" Type="http://schemas.openxmlformats.org/officeDocument/2006/relationships/hyperlink" Target="https://doi.org/10.1016/j.scitotenv.2023.163740" TargetMode="External"/><Relationship Id="rId82" Type="http://schemas.openxmlformats.org/officeDocument/2006/relationships/hyperlink" Target="https://doi.org/10.1016/j.jhazmat.2023.132960" TargetMode="External"/><Relationship Id="rId19" Type="http://schemas.openxmlformats.org/officeDocument/2006/relationships/hyperlink" Target="https://doi.org/10.1016/j.jhazmat.2019.03.024" TargetMode="External"/><Relationship Id="rId14" Type="http://schemas.openxmlformats.org/officeDocument/2006/relationships/hyperlink" Target="https://doi.org/10.1016/j.cej.2017.08.013" TargetMode="External"/><Relationship Id="rId30" Type="http://schemas.openxmlformats.org/officeDocument/2006/relationships/hyperlink" Target="https://doi.org/10.1016/j.jhazmat.2020.122783" TargetMode="External"/><Relationship Id="rId35" Type="http://schemas.openxmlformats.org/officeDocument/2006/relationships/hyperlink" Target="https://doi.org/10.1016/j.envpol.2020.114020" TargetMode="External"/><Relationship Id="rId56" Type="http://schemas.openxmlformats.org/officeDocument/2006/relationships/hyperlink" Target="https://doi.org/10.1016/j.jhazmat.2021.126805" TargetMode="External"/><Relationship Id="rId77" Type="http://schemas.openxmlformats.org/officeDocument/2006/relationships/hyperlink" Target="https://doi.org/10.1016/j.watres.2024.122267" TargetMode="External"/><Relationship Id="rId100" Type="http://schemas.microsoft.com/office/2007/relationships/hdphoto" Target="media/hdphoto8.wdp"/><Relationship Id="rId105" Type="http://schemas.openxmlformats.org/officeDocument/2006/relationships/image" Target="media/image11.png"/><Relationship Id="rId8" Type="http://schemas.openxmlformats.org/officeDocument/2006/relationships/hyperlink" Target="mailto:jiahz@nwafu.edu.cn" TargetMode="External"/><Relationship Id="rId51" Type="http://schemas.openxmlformats.org/officeDocument/2006/relationships/hyperlink" Target="https://doi.org/10.1016/j.jaap.2022.105770" TargetMode="External"/><Relationship Id="rId72" Type="http://schemas.openxmlformats.org/officeDocument/2006/relationships/hyperlink" Target="https://doi.org/10.1016/j.envpol.2022.120669" TargetMode="External"/><Relationship Id="rId93" Type="http://schemas.openxmlformats.org/officeDocument/2006/relationships/image" Target="media/image5.png"/><Relationship Id="rId98" Type="http://schemas.microsoft.com/office/2007/relationships/hdphoto" Target="media/hdphoto7.wdp"/><Relationship Id="rId121" Type="http://schemas.openxmlformats.org/officeDocument/2006/relationships/image" Target="media/image23.jpeg"/><Relationship Id="rId3" Type="http://schemas.openxmlformats.org/officeDocument/2006/relationships/styles" Target="styles.xml"/><Relationship Id="rId25" Type="http://schemas.openxmlformats.org/officeDocument/2006/relationships/hyperlink" Target="https://doi.org/10.1016/j.scitotenv.2019.07.043" TargetMode="External"/><Relationship Id="rId46" Type="http://schemas.openxmlformats.org/officeDocument/2006/relationships/hyperlink" Target="https://doi.org/10.1016/j.chemosphere.2022.133737" TargetMode="External"/><Relationship Id="rId67" Type="http://schemas.openxmlformats.org/officeDocument/2006/relationships/hyperlink" Target="https://doi.org/10.1016/j.apcatb.2023.122647" TargetMode="External"/><Relationship Id="rId116" Type="http://schemas.openxmlformats.org/officeDocument/2006/relationships/image" Target="media/image18.jpeg"/><Relationship Id="rId20" Type="http://schemas.openxmlformats.org/officeDocument/2006/relationships/hyperlink" Target="https://doi.org/10.1016/j.cej.2019.121908" TargetMode="External"/><Relationship Id="rId41" Type="http://schemas.openxmlformats.org/officeDocument/2006/relationships/hyperlink" Target="https://doi.org/10.1016/j.chemosphere.2020.129213" TargetMode="External"/><Relationship Id="rId62" Type="http://schemas.openxmlformats.org/officeDocument/2006/relationships/hyperlink" Target="https://doi.org/10.1016/j.cej.2022.138560" TargetMode="External"/><Relationship Id="rId83" Type="http://schemas.openxmlformats.org/officeDocument/2006/relationships/hyperlink" Target="https://doi.org/10.1016/j.seppur.2023.125444" TargetMode="External"/><Relationship Id="rId88" Type="http://schemas.microsoft.com/office/2007/relationships/hdphoto" Target="media/hdphoto2.wdp"/><Relationship Id="rId111" Type="http://schemas.openxmlformats.org/officeDocument/2006/relationships/image" Target="media/image14.png"/><Relationship Id="rId15" Type="http://schemas.openxmlformats.org/officeDocument/2006/relationships/hyperlink" Target="https://doi.org/10.1021/acsami.7b03310" TargetMode="External"/><Relationship Id="rId36" Type="http://schemas.openxmlformats.org/officeDocument/2006/relationships/hyperlink" Target="https://doi.org/10.1016/j.jhazmat.2020.122764" TargetMode="External"/><Relationship Id="rId57" Type="http://schemas.openxmlformats.org/officeDocument/2006/relationships/hyperlink" Target="https://doi.org/10.1016/j.jhazmat.2021.127225" TargetMode="External"/><Relationship Id="rId106" Type="http://schemas.microsoft.com/office/2007/relationships/hdphoto" Target="media/hdphoto11.wdp"/><Relationship Id="rId10" Type="http://schemas.openxmlformats.org/officeDocument/2006/relationships/hyperlink" Target="https://doi.org/10.1021/es4048126" TargetMode="External"/><Relationship Id="rId31" Type="http://schemas.openxmlformats.org/officeDocument/2006/relationships/hyperlink" Target="https://doi.org/10.1016/j.cej.2020.125377" TargetMode="External"/><Relationship Id="rId52" Type="http://schemas.openxmlformats.org/officeDocument/2006/relationships/hyperlink" Target="https://doi.org/10.1016/j.scitotenv.2022.153536" TargetMode="External"/><Relationship Id="rId73" Type="http://schemas.openxmlformats.org/officeDocument/2006/relationships/hyperlink" Target="https://doi.org/10.1016/j.envpol.2024.123827" TargetMode="External"/><Relationship Id="rId78" Type="http://schemas.openxmlformats.org/officeDocument/2006/relationships/hyperlink" Target="https://doi.org/10.1016/j.jenvman.2023.119930" TargetMode="External"/><Relationship Id="rId94" Type="http://schemas.microsoft.com/office/2007/relationships/hdphoto" Target="media/hdphoto5.wdp"/><Relationship Id="rId99" Type="http://schemas.openxmlformats.org/officeDocument/2006/relationships/image" Target="media/image8.png"/><Relationship Id="rId101" Type="http://schemas.openxmlformats.org/officeDocument/2006/relationships/image" Target="media/image9.png"/><Relationship Id="rId1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914741-6303-4867-B847-FFF658D4D0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5849</TotalTime>
  <Pages>26</Pages>
  <Words>7180</Words>
  <Characters>40930</Characters>
  <Application>Microsoft Office Word</Application>
  <DocSecurity>0</DocSecurity>
  <Lines>341</Lines>
  <Paragraphs>96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lab work</dc:creator>
  <cp:keywords/>
  <dc:description/>
  <cp:lastModifiedBy>junaid latif</cp:lastModifiedBy>
  <cp:revision>117</cp:revision>
  <cp:lastPrinted>2026-02-09T19:20:00Z</cp:lastPrinted>
  <dcterms:created xsi:type="dcterms:W3CDTF">2025-06-12T03:43:00Z</dcterms:created>
  <dcterms:modified xsi:type="dcterms:W3CDTF">2026-02-12T16:15:00Z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zotero-version="7.0.30"&gt;&lt;session id="hUFQePNU"/&gt;&lt;style id="http://www.zotero.org/styles/springerplus" hasBibliography="1" bibliographyStyleHasBeenSet="1"/&gt;&lt;prefs&gt;&lt;pref name="fieldType" value="Field"/&gt;&lt;pref name="automaticJournalAbbr</vt:lpwstr>
  </property>
  <property fmtid="{D5CDD505-2E9C-101B-9397-08002B2CF9AE}" pid="3" name="ZOTERO_PREF_2">
    <vt:lpwstr>eviations" value="true"/&gt;&lt;/prefs&gt;&lt;/data&gt;</vt:lpwstr>
  </property>
  <property fmtid="{D5CDD505-2E9C-101B-9397-08002B2CF9AE}" pid="4" name="GrammarlyDocumentId">
    <vt:lpwstr>f7da6267-0d6f-4827-b369-06a19f2aa2bf</vt:lpwstr>
  </property>
</Properties>
</file>