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5E53" w:rsidRPr="00703E73" w:rsidRDefault="00703E73">
      <w:pPr>
        <w:spacing w:line="480" w:lineRule="auto"/>
        <w:jc w:val="center"/>
        <w:rPr>
          <w:rFonts w:ascii="Times New Roman" w:hAnsi="Times New Roman" w:cs="Times New Roman"/>
          <w:b/>
          <w:bCs/>
          <w:sz w:val="28"/>
          <w:szCs w:val="28"/>
        </w:rPr>
      </w:pPr>
      <w:r w:rsidRPr="00703E73">
        <w:rPr>
          <w:rFonts w:ascii="Times New Roman" w:hAnsi="Times New Roman" w:cs="Times New Roman"/>
          <w:b/>
          <w:bCs/>
          <w:sz w:val="28"/>
          <w:szCs w:val="28"/>
        </w:rPr>
        <w:t>Supplementary materials</w:t>
      </w:r>
    </w:p>
    <w:p w:rsidR="006A5E53" w:rsidRPr="00703E73" w:rsidRDefault="006A5E53">
      <w:pPr>
        <w:spacing w:line="480" w:lineRule="auto"/>
        <w:jc w:val="center"/>
        <w:rPr>
          <w:rFonts w:ascii="Times New Roman" w:hAnsi="Times New Roman" w:cs="Times New Roman"/>
          <w:b/>
          <w:bCs/>
          <w:sz w:val="28"/>
          <w:szCs w:val="28"/>
        </w:rPr>
      </w:pPr>
    </w:p>
    <w:p w:rsidR="006A5E53" w:rsidRPr="00703E73" w:rsidRDefault="00703E73">
      <w:pPr>
        <w:spacing w:line="480" w:lineRule="auto"/>
        <w:rPr>
          <w:rFonts w:ascii="Times New Roman" w:hAnsi="Times New Roman" w:cs="Times New Roman"/>
          <w:b/>
          <w:bCs/>
          <w:sz w:val="28"/>
          <w:szCs w:val="28"/>
        </w:rPr>
      </w:pPr>
      <w:r w:rsidRPr="00703E73">
        <w:rPr>
          <w:rFonts w:ascii="Times New Roman" w:hAnsi="Times New Roman" w:cs="Times New Roman"/>
          <w:b/>
          <w:bCs/>
          <w:sz w:val="28"/>
          <w:szCs w:val="28"/>
        </w:rPr>
        <w:t>Machine Learning Techniques for Predicting Biochar Applied in Soil P Activation and Passivation: Insig</w:t>
      </w:r>
      <w:bookmarkStart w:id="0" w:name="_GoBack"/>
      <w:bookmarkEnd w:id="0"/>
      <w:r w:rsidRPr="00703E73">
        <w:rPr>
          <w:rFonts w:ascii="Times New Roman" w:hAnsi="Times New Roman" w:cs="Times New Roman"/>
          <w:b/>
          <w:bCs/>
          <w:sz w:val="28"/>
          <w:szCs w:val="28"/>
        </w:rPr>
        <w:t>hts from Biochar features and Soil Properties</w:t>
      </w:r>
    </w:p>
    <w:p w:rsidR="006A5E53" w:rsidRPr="00703E73" w:rsidRDefault="00703E73">
      <w:pPr>
        <w:spacing w:line="480" w:lineRule="auto"/>
        <w:rPr>
          <w:rFonts w:ascii="Times New Roman" w:hAnsi="Times New Roman" w:cs="Times New Roman"/>
        </w:rPr>
      </w:pPr>
      <w:r w:rsidRPr="00703E73">
        <w:rPr>
          <w:rFonts w:ascii="Times New Roman" w:hAnsi="Times New Roman" w:cs="Times New Roman"/>
        </w:rPr>
        <w:t>Yuqian Wang</w:t>
      </w:r>
      <w:r w:rsidRPr="00703E73">
        <w:rPr>
          <w:rFonts w:ascii="Times New Roman" w:hAnsi="Times New Roman" w:cs="Times New Roman"/>
          <w:vertAlign w:val="superscript"/>
        </w:rPr>
        <w:t>a,b,c</w:t>
      </w:r>
      <w:r w:rsidRPr="00703E73">
        <w:rPr>
          <w:rFonts w:ascii="Times New Roman" w:hAnsi="Times New Roman" w:cs="Times New Roman"/>
        </w:rPr>
        <w:t>, Junhui Yin</w:t>
      </w:r>
      <w:r w:rsidRPr="00703E73">
        <w:rPr>
          <w:rFonts w:ascii="Times New Roman" w:hAnsi="Times New Roman" w:cs="Times New Roman"/>
          <w:vertAlign w:val="superscript"/>
        </w:rPr>
        <w:t>a</w:t>
      </w:r>
      <w:r w:rsidRPr="00703E73">
        <w:rPr>
          <w:rFonts w:ascii="Times New Roman" w:hAnsi="Times New Roman" w:cs="Times New Roman"/>
        </w:rPr>
        <w:t>, Xiao Yang</w:t>
      </w:r>
      <w:r w:rsidRPr="00703E73">
        <w:rPr>
          <w:rFonts w:ascii="Times New Roman" w:hAnsi="Times New Roman" w:cs="Times New Roman"/>
          <w:vertAlign w:val="superscript"/>
        </w:rPr>
        <w:t>d</w:t>
      </w:r>
      <w:r w:rsidRPr="00703E73">
        <w:rPr>
          <w:rFonts w:ascii="Times New Roman" w:hAnsi="Times New Roman" w:cs="Times New Roman"/>
        </w:rPr>
        <w:t>, Chung-Yu Guan</w:t>
      </w:r>
      <w:r w:rsidRPr="00703E73">
        <w:rPr>
          <w:rFonts w:ascii="Times New Roman" w:hAnsi="Times New Roman" w:cs="Times New Roman"/>
          <w:vertAlign w:val="superscript"/>
        </w:rPr>
        <w:t>e</w:t>
      </w:r>
      <w:r w:rsidRPr="00703E73">
        <w:rPr>
          <w:rFonts w:ascii="Times New Roman" w:hAnsi="Times New Roman" w:cs="Times New Roman"/>
        </w:rPr>
        <w:t>, Bangxi Zhang</w:t>
      </w:r>
      <w:r w:rsidRPr="00703E73">
        <w:rPr>
          <w:rFonts w:ascii="Times New Roman" w:hAnsi="Times New Roman" w:cs="Times New Roman"/>
          <w:vertAlign w:val="superscript"/>
        </w:rPr>
        <w:t>d</w:t>
      </w:r>
      <w:r w:rsidRPr="00703E73">
        <w:rPr>
          <w:rFonts w:ascii="Times New Roman" w:hAnsi="Times New Roman" w:cs="Times New Roman"/>
        </w:rPr>
        <w:t xml:space="preserve">, Qing </w:t>
      </w:r>
      <w:r w:rsidRPr="00703E73">
        <w:rPr>
          <w:rFonts w:ascii="Times New Roman" w:hAnsi="Times New Roman" w:cs="Times New Roman"/>
        </w:rPr>
        <w:t>Chen</w:t>
      </w:r>
      <w:r w:rsidRPr="00703E73">
        <w:rPr>
          <w:rFonts w:ascii="Times New Roman" w:hAnsi="Times New Roman" w:cs="Times New Roman"/>
          <w:vertAlign w:val="superscript"/>
        </w:rPr>
        <w:t>f</w:t>
      </w:r>
      <w:r w:rsidRPr="00703E73">
        <w:rPr>
          <w:rFonts w:ascii="Times New Roman" w:hAnsi="Times New Roman" w:cs="Times New Roman"/>
        </w:rPr>
        <w:t>, Yutao Peng</w:t>
      </w:r>
      <w:r w:rsidRPr="00703E73">
        <w:rPr>
          <w:rFonts w:ascii="Times New Roman" w:hAnsi="Times New Roman" w:cs="Times New Roman"/>
          <w:vertAlign w:val="superscript"/>
        </w:rPr>
        <w:t>a,*</w:t>
      </w:r>
      <w:r w:rsidRPr="00703E73">
        <w:rPr>
          <w:rFonts w:ascii="Times New Roman" w:hAnsi="Times New Roman" w:cs="Times New Roman"/>
        </w:rPr>
        <w:t>, Jia Liu</w:t>
      </w:r>
      <w:r w:rsidRPr="00703E73">
        <w:rPr>
          <w:rFonts w:ascii="Times New Roman" w:hAnsi="Times New Roman" w:cs="Times New Roman"/>
          <w:vertAlign w:val="superscript"/>
        </w:rPr>
        <w:t>a,**</w:t>
      </w:r>
    </w:p>
    <w:p w:rsidR="006A5E53" w:rsidRPr="00703E73" w:rsidRDefault="00703E73">
      <w:pPr>
        <w:spacing w:line="480" w:lineRule="auto"/>
        <w:rPr>
          <w:rFonts w:ascii="Times New Roman" w:hAnsi="Times New Roman" w:cs="Times New Roman"/>
        </w:rPr>
      </w:pPr>
      <w:r w:rsidRPr="00703E73">
        <w:rPr>
          <w:rFonts w:ascii="Times New Roman" w:hAnsi="Times New Roman" w:cs="Times New Roman"/>
          <w:vertAlign w:val="superscript"/>
        </w:rPr>
        <w:t>a</w:t>
      </w:r>
      <w:r w:rsidRPr="00703E73">
        <w:rPr>
          <w:rFonts w:ascii="Times New Roman" w:hAnsi="Times New Roman" w:cs="Times New Roman"/>
        </w:rPr>
        <w:t xml:space="preserve"> School of Agriculture and Biotechnology, Sun Yat-sen University, Shenzhen, Guangdong 518107, China</w:t>
      </w:r>
    </w:p>
    <w:p w:rsidR="006A5E53" w:rsidRPr="00703E73" w:rsidRDefault="00703E73">
      <w:pPr>
        <w:spacing w:line="480" w:lineRule="auto"/>
        <w:rPr>
          <w:rFonts w:ascii="Times New Roman" w:hAnsi="Times New Roman" w:cs="Times New Roman"/>
        </w:rPr>
      </w:pPr>
      <w:r w:rsidRPr="00703E73">
        <w:rPr>
          <w:rFonts w:ascii="Times New Roman" w:hAnsi="Times New Roman" w:cs="Times New Roman"/>
          <w:vertAlign w:val="superscript"/>
        </w:rPr>
        <w:t>b</w:t>
      </w:r>
      <w:r w:rsidRPr="00703E73">
        <w:rPr>
          <w:rFonts w:ascii="Times New Roman" w:hAnsi="Times New Roman" w:cs="Times New Roman"/>
        </w:rPr>
        <w:t xml:space="preserve"> School of Pharmacy, Zunyi Medical University, Zunyi, Guizhou 563006, China</w:t>
      </w:r>
    </w:p>
    <w:p w:rsidR="006A5E53" w:rsidRPr="00703E73" w:rsidRDefault="00703E73">
      <w:pPr>
        <w:spacing w:line="480" w:lineRule="auto"/>
        <w:rPr>
          <w:rFonts w:ascii="Times New Roman" w:hAnsi="Times New Roman" w:cs="Times New Roman"/>
        </w:rPr>
      </w:pPr>
      <w:r w:rsidRPr="00703E73">
        <w:rPr>
          <w:rFonts w:ascii="Times New Roman" w:hAnsi="Times New Roman" w:cs="Times New Roman"/>
          <w:vertAlign w:val="superscript"/>
        </w:rPr>
        <w:t>c</w:t>
      </w:r>
      <w:r w:rsidRPr="00703E73">
        <w:rPr>
          <w:rFonts w:ascii="Times New Roman" w:hAnsi="Times New Roman" w:cs="Times New Roman"/>
        </w:rPr>
        <w:t xml:space="preserve"> Soil and Fertilizer Research Institute, Gu</w:t>
      </w:r>
      <w:r w:rsidRPr="00703E73">
        <w:rPr>
          <w:rFonts w:ascii="Times New Roman" w:hAnsi="Times New Roman" w:cs="Times New Roman"/>
        </w:rPr>
        <w:t>izhou Academy of Agricultural Sciences, Guizhou, Guiyang 550006, China</w:t>
      </w:r>
    </w:p>
    <w:p w:rsidR="006A5E53" w:rsidRPr="00703E73" w:rsidRDefault="00703E73">
      <w:pPr>
        <w:spacing w:line="480" w:lineRule="auto"/>
        <w:rPr>
          <w:rFonts w:ascii="Times New Roman" w:hAnsi="Times New Roman" w:cs="Times New Roman"/>
        </w:rPr>
      </w:pPr>
      <w:r w:rsidRPr="00703E73">
        <w:rPr>
          <w:rFonts w:ascii="Times New Roman" w:hAnsi="Times New Roman" w:cs="Times New Roman"/>
          <w:vertAlign w:val="superscript"/>
        </w:rPr>
        <w:t>d</w:t>
      </w:r>
      <w:r w:rsidRPr="00703E73">
        <w:rPr>
          <w:rFonts w:ascii="Times New Roman" w:hAnsi="Times New Roman" w:cs="Times New Roman"/>
        </w:rPr>
        <w:t xml:space="preserve"> Key Laboratory of Land Surface Pattern and Simulation, Institute of Geographic Sciences and Natural Resources Research, Chinese Academy of Sciences, Beijing, 100101, China</w:t>
      </w:r>
    </w:p>
    <w:p w:rsidR="006A5E53" w:rsidRPr="00703E73" w:rsidRDefault="00703E73">
      <w:pPr>
        <w:spacing w:line="480" w:lineRule="auto"/>
        <w:rPr>
          <w:rFonts w:ascii="Times New Roman" w:hAnsi="Times New Roman" w:cs="Times New Roman"/>
          <w:vertAlign w:val="superscript"/>
        </w:rPr>
      </w:pPr>
      <w:r w:rsidRPr="00703E73">
        <w:rPr>
          <w:rFonts w:ascii="Times New Roman" w:hAnsi="Times New Roman" w:cs="Times New Roman"/>
          <w:vertAlign w:val="superscript"/>
        </w:rPr>
        <w:t>e</w:t>
      </w:r>
      <w:r w:rsidRPr="00703E73">
        <w:rPr>
          <w:rFonts w:ascii="Times New Roman" w:hAnsi="Times New Roman" w:cs="Times New Roman"/>
        </w:rPr>
        <w:t xml:space="preserve"> School of</w:t>
      </w:r>
      <w:r w:rsidRPr="00703E73">
        <w:rPr>
          <w:rFonts w:ascii="Times New Roman" w:hAnsi="Times New Roman" w:cs="Times New Roman"/>
        </w:rPr>
        <w:t xml:space="preserve"> Forestry and Resource Conservation, College of Bio-Resources and Agriculture, National Taiwan University, Taipei 106319, Taiwan</w:t>
      </w:r>
    </w:p>
    <w:p w:rsidR="006A5E53" w:rsidRPr="00703E73" w:rsidRDefault="00703E73">
      <w:pPr>
        <w:spacing w:line="480" w:lineRule="auto"/>
        <w:rPr>
          <w:rFonts w:ascii="Times New Roman" w:hAnsi="Times New Roman" w:cs="Times New Roman"/>
        </w:rPr>
      </w:pPr>
      <w:r w:rsidRPr="00703E73">
        <w:rPr>
          <w:rFonts w:ascii="Times New Roman" w:hAnsi="Times New Roman" w:cs="Times New Roman"/>
          <w:vertAlign w:val="superscript"/>
        </w:rPr>
        <w:t>f</w:t>
      </w:r>
      <w:r w:rsidRPr="00703E73">
        <w:rPr>
          <w:rFonts w:ascii="Times New Roman" w:hAnsi="Times New Roman" w:cs="Times New Roman"/>
        </w:rPr>
        <w:t xml:space="preserve"> Beijing Key Laboratory of Farmland Soil Pollution Prevention and Remediation, College of Resources and Environmental Sciences</w:t>
      </w:r>
      <w:r w:rsidRPr="00703E73">
        <w:rPr>
          <w:rFonts w:ascii="Times New Roman" w:hAnsi="Times New Roman" w:cs="Times New Roman"/>
        </w:rPr>
        <w:t>, China Agricultural University, Beijing, 100193, China</w:t>
      </w:r>
    </w:p>
    <w:p w:rsidR="006A5E53" w:rsidRPr="00703E73" w:rsidRDefault="00703E73">
      <w:pPr>
        <w:spacing w:line="480" w:lineRule="auto"/>
        <w:rPr>
          <w:rFonts w:ascii="Times New Roman" w:hAnsi="Times New Roman" w:cs="Times New Roman"/>
          <w:sz w:val="24"/>
        </w:rPr>
      </w:pPr>
      <w:r w:rsidRPr="00703E73">
        <w:rPr>
          <w:rFonts w:ascii="Times New Roman" w:hAnsi="Times New Roman" w:cs="Times New Roman"/>
        </w:rPr>
        <w:t>* Corresponding author: pengyt39@mail.sysu.edu.cn</w:t>
      </w:r>
    </w:p>
    <w:p w:rsidR="006A5E53" w:rsidRPr="00703E73" w:rsidRDefault="00703E73">
      <w:pPr>
        <w:spacing w:line="480" w:lineRule="auto"/>
        <w:rPr>
          <w:rFonts w:ascii="Times New Roman" w:hAnsi="Times New Roman" w:cs="Times New Roman"/>
          <w:sz w:val="24"/>
        </w:rPr>
      </w:pPr>
      <w:r w:rsidRPr="00703E73">
        <w:rPr>
          <w:rFonts w:ascii="Times New Roman" w:hAnsi="Times New Roman" w:cs="Times New Roman"/>
        </w:rPr>
        <w:t>* Co-corresponding author: pengyt39@mail.sysu.edu.cn</w:t>
      </w:r>
    </w:p>
    <w:p w:rsidR="006A5E53" w:rsidRPr="00703E73" w:rsidRDefault="006A5E53">
      <w:pPr>
        <w:spacing w:line="480" w:lineRule="auto"/>
        <w:jc w:val="center"/>
        <w:rPr>
          <w:rFonts w:ascii="Times New Roman" w:eastAsia="SimSun" w:hAnsi="Times New Roman" w:cs="Times New Roman"/>
          <w:sz w:val="24"/>
          <w:lang w:bidi="ar"/>
        </w:rPr>
      </w:pPr>
    </w:p>
    <w:p w:rsidR="006A5E53" w:rsidRPr="00703E73" w:rsidRDefault="00703E73">
      <w:pPr>
        <w:spacing w:line="480" w:lineRule="auto"/>
        <w:jc w:val="center"/>
        <w:rPr>
          <w:rFonts w:ascii="Times New Roman" w:hAnsi="Times New Roman" w:cs="Times New Roman"/>
          <w:sz w:val="24"/>
        </w:rPr>
        <w:sectPr w:rsidR="006A5E53" w:rsidRPr="00703E73" w:rsidSect="00703E73">
          <w:type w:val="continuous"/>
          <w:pgSz w:w="11906" w:h="16838"/>
          <w:pgMar w:top="1440" w:right="1800" w:bottom="1440" w:left="1800" w:header="851" w:footer="992" w:gutter="0"/>
          <w:cols w:space="425"/>
          <w:docGrid w:type="lines" w:linePitch="312"/>
        </w:sectPr>
      </w:pPr>
      <w:r w:rsidRPr="00703E73">
        <w:rPr>
          <w:rFonts w:ascii="Times New Roman" w:eastAsia="SimSun" w:hAnsi="Times New Roman" w:cs="Times New Roman"/>
          <w:sz w:val="24"/>
          <w:lang w:bidi="ar"/>
        </w:rPr>
        <w:t>This</w:t>
      </w:r>
      <w:r w:rsidRPr="00703E73">
        <w:rPr>
          <w:rFonts w:ascii="Times New Roman" w:eastAsia="SimSun" w:hAnsi="Times New Roman" w:cs="Times New Roman"/>
          <w:kern w:val="0"/>
          <w:sz w:val="24"/>
          <w:lang w:bidi="ar"/>
        </w:rPr>
        <w:t xml:space="preserve"> supporting information contains 6 texts, </w:t>
      </w:r>
      <w:r w:rsidRPr="00703E73">
        <w:rPr>
          <w:rFonts w:ascii="Times New Roman" w:eastAsia="SimSun" w:hAnsi="Times New Roman" w:cs="Times New Roman" w:hint="eastAsia"/>
          <w:kern w:val="0"/>
          <w:sz w:val="24"/>
          <w:lang w:bidi="ar"/>
        </w:rPr>
        <w:t>8</w:t>
      </w:r>
      <w:r w:rsidRPr="00703E73">
        <w:rPr>
          <w:rFonts w:ascii="Times New Roman" w:eastAsia="SimSun" w:hAnsi="Times New Roman" w:cs="Times New Roman"/>
          <w:kern w:val="0"/>
          <w:sz w:val="24"/>
          <w:lang w:bidi="ar"/>
        </w:rPr>
        <w:t xml:space="preserve"> figures and 2 tables.</w:t>
      </w:r>
    </w:p>
    <w:p w:rsidR="006A5E53" w:rsidRPr="00703E73" w:rsidRDefault="00703E73">
      <w:pPr>
        <w:spacing w:line="480" w:lineRule="auto"/>
        <w:rPr>
          <w:rFonts w:ascii="Times New Roman" w:hAnsi="Times New Roman" w:cs="Times New Roman"/>
          <w:sz w:val="24"/>
        </w:rPr>
      </w:pPr>
      <w:r w:rsidRPr="00703E73">
        <w:rPr>
          <w:rFonts w:ascii="Times New Roman" w:hAnsi="Times New Roman" w:cs="Times New Roman"/>
          <w:b/>
          <w:bCs/>
          <w:sz w:val="24"/>
        </w:rPr>
        <w:t xml:space="preserve">Text </w:t>
      </w:r>
      <w:r w:rsidRPr="00703E73">
        <w:rPr>
          <w:rFonts w:ascii="Times New Roman" w:hAnsi="Times New Roman" w:cs="Times New Roman"/>
          <w:b/>
          <w:bCs/>
          <w:sz w:val="24"/>
        </w:rPr>
        <w:t>S1. Effects of biochars from different feedstocks on soil phosphorus activation ratio after biochar application</w:t>
      </w:r>
    </w:p>
    <w:p w:rsidR="006A5E53" w:rsidRPr="00703E73" w:rsidRDefault="00703E73">
      <w:pPr>
        <w:spacing w:line="480" w:lineRule="auto"/>
        <w:rPr>
          <w:rFonts w:ascii="Times New Roman" w:hAnsi="Times New Roman" w:cs="Times New Roman"/>
          <w:sz w:val="24"/>
        </w:rPr>
        <w:sectPr w:rsidR="006A5E53" w:rsidRPr="00703E73" w:rsidSect="00703E73">
          <w:type w:val="continuous"/>
          <w:pgSz w:w="11906" w:h="16838"/>
          <w:pgMar w:top="1440" w:right="1800" w:bottom="1440" w:left="1800" w:header="851" w:footer="992" w:gutter="0"/>
          <w:cols w:space="425"/>
          <w:docGrid w:type="lines" w:linePitch="312"/>
        </w:sectPr>
      </w:pPr>
      <w:r w:rsidRPr="00703E73">
        <w:rPr>
          <w:rFonts w:ascii="Times New Roman" w:hAnsi="Times New Roman" w:cs="Times New Roman"/>
          <w:sz w:val="24"/>
        </w:rPr>
        <w:tab/>
        <w:t>Numerous short-term studies have indicated that changes in total phosphorus (TP) and available P in soil are often closely a</w:t>
      </w:r>
      <w:r w:rsidRPr="00703E73">
        <w:rPr>
          <w:rFonts w:ascii="Times New Roman" w:hAnsi="Times New Roman" w:cs="Times New Roman"/>
          <w:sz w:val="24"/>
        </w:rPr>
        <w:t>ssociated with the phosphorus content of the applied biochar. Notably, the P content varies significantly among biochars derived from different feedstocks. We conducted a statistical analysis of TP and Olsen-P concentrations in crop-, manure-, and wood-der</w:t>
      </w:r>
      <w:r w:rsidRPr="00703E73">
        <w:rPr>
          <w:rFonts w:ascii="Times New Roman" w:hAnsi="Times New Roman" w:cs="Times New Roman"/>
          <w:sz w:val="24"/>
        </w:rPr>
        <w:t xml:space="preserve">ived biochars (Fig. S2). The results showed that manure-derived biochars exhibited substantially higher TP and Olsen-P levels than those derived from crop or wood sources, consistent with previous findings that manure biochars are typically rich in P </w:t>
      </w:r>
      <w:r w:rsidRPr="00703E73">
        <w:rPr>
          <w:rFonts w:ascii="Times New Roman" w:hAnsi="Times New Roman" w:cs="Times New Roman"/>
          <w:sz w:val="24"/>
        </w:rPr>
        <w:fldChar w:fldCharType="begin"/>
      </w:r>
      <w:r w:rsidRPr="00703E73">
        <w:rPr>
          <w:rFonts w:ascii="Times New Roman" w:hAnsi="Times New Roman" w:cs="Times New Roman"/>
          <w:sz w:val="24"/>
        </w:rPr>
        <w:instrText xml:space="preserve"> ADDI</w:instrText>
      </w:r>
      <w:r w:rsidRPr="00703E73">
        <w:rPr>
          <w:rFonts w:ascii="Times New Roman" w:hAnsi="Times New Roman" w:cs="Times New Roman"/>
          <w:sz w:val="24"/>
        </w:rPr>
        <w:instrText>N EN.CITE &lt;EndNote&gt;&lt;Cite&gt;&lt;Author&gt;Novak&lt;/Author&gt;&lt;Year&gt;2018&lt;/Year&gt;&lt;RecNum&gt;575&lt;/RecNum&gt;&lt;DisplayText&gt;(Novak et al., 2018)&lt;/DisplayText&gt;&lt;record&gt;&lt;rec-number&gt;575&lt;/rec-number&gt;&lt;foreign-keys&gt;&lt;key app="EN" db-id="p0z2fdvs255vdeerav65xz5vfx5sxed50rdv" timestamp="17491</w:instrText>
      </w:r>
      <w:r w:rsidRPr="00703E73">
        <w:rPr>
          <w:rFonts w:ascii="Times New Roman" w:hAnsi="Times New Roman" w:cs="Times New Roman"/>
          <w:sz w:val="24"/>
        </w:rPr>
        <w:instrText>99560"&gt;575&lt;/key&gt;&lt;/foreign-keys&gt;&lt;ref-type name="Journal Article"&gt;17&lt;/ref-type&gt;&lt;contributors&gt;&lt;authors&gt;&lt;author&gt;Novak, Jeffrey M&lt;/author&gt;&lt;author&gt;Johnson, Mark G&lt;/author&gt;&lt;author&gt;Spokas, Kurt A&lt;/author&gt;&lt;/authors&gt;&lt;/contributors&gt;&lt;titles&gt;&lt;title&gt;Concentration and re</w:instrText>
      </w:r>
      <w:r w:rsidRPr="00703E73">
        <w:rPr>
          <w:rFonts w:ascii="Times New Roman" w:hAnsi="Times New Roman" w:cs="Times New Roman"/>
          <w:sz w:val="24"/>
        </w:rPr>
        <w:instrText>lease of phosphorus and potassium from lignocellulosic-and manure-based biochars for fertilizer reuse&lt;/title&gt;&lt;secondary-title&gt;Frontiers in Sustainable Food Systems&lt;/secondary-title&gt;&lt;/titles&gt;&lt;periodical&gt;&lt;full-title&gt;Frontiers in Sustainable Food Systems&lt;/ful</w:instrText>
      </w:r>
      <w:r w:rsidRPr="00703E73">
        <w:rPr>
          <w:rFonts w:ascii="Times New Roman" w:hAnsi="Times New Roman" w:cs="Times New Roman"/>
          <w:sz w:val="24"/>
        </w:rPr>
        <w:instrText>l-title&gt;&lt;/periodical&gt;&lt;pages&gt;54&lt;/pages&gt;&lt;volume&gt;2&lt;/volume&gt;&lt;dates&gt;&lt;year&gt;2018&lt;/year&gt;&lt;/dates&gt;&lt;isbn&gt;2571-581X&lt;/isbn&gt;&lt;urls&gt;&lt;/urls&gt;&lt;/record&gt;&lt;/Cite&gt;&lt;/EndNote&gt;</w:instrText>
      </w:r>
      <w:r w:rsidRPr="00703E73">
        <w:rPr>
          <w:rFonts w:ascii="Times New Roman" w:hAnsi="Times New Roman" w:cs="Times New Roman"/>
          <w:sz w:val="24"/>
        </w:rPr>
        <w:fldChar w:fldCharType="separate"/>
      </w:r>
      <w:r w:rsidRPr="00703E73">
        <w:rPr>
          <w:rFonts w:ascii="Times New Roman" w:hAnsi="Times New Roman" w:cs="Times New Roman"/>
          <w:sz w:val="24"/>
        </w:rPr>
        <w:t>(Novak et al., 2018)</w:t>
      </w:r>
      <w:r w:rsidRPr="00703E73">
        <w:rPr>
          <w:rFonts w:ascii="Times New Roman" w:hAnsi="Times New Roman" w:cs="Times New Roman"/>
          <w:sz w:val="24"/>
        </w:rPr>
        <w:fldChar w:fldCharType="end"/>
      </w:r>
      <w:r w:rsidRPr="00703E73">
        <w:rPr>
          <w:rFonts w:ascii="Times New Roman" w:hAnsi="Times New Roman" w:cs="Times New Roman"/>
          <w:sz w:val="24"/>
        </w:rPr>
        <w:t>. Considering that manure-derived biochar typically contains excessively high phosph</w:t>
      </w:r>
      <w:r w:rsidRPr="00703E73">
        <w:rPr>
          <w:rFonts w:ascii="Times New Roman" w:hAnsi="Times New Roman" w:cs="Times New Roman"/>
          <w:sz w:val="24"/>
        </w:rPr>
        <w:t>orus levels, which may bias the model results, and that its pyrolysis requires substantial energy input, we excluded manure-derived data and retrained the Random Forest models using the remaining dataset to more accurately assess the effects of different b</w:t>
      </w:r>
      <w:r w:rsidRPr="00703E73">
        <w:rPr>
          <w:rFonts w:ascii="Times New Roman" w:hAnsi="Times New Roman" w:cs="Times New Roman"/>
          <w:sz w:val="24"/>
        </w:rPr>
        <w:t>iochar types on soil P availability. The results of the new model are presented in Figure S6, with an R</w:t>
      </w:r>
      <w:r w:rsidRPr="00703E73">
        <w:rPr>
          <w:rFonts w:ascii="Times New Roman" w:hAnsi="Times New Roman" w:cs="Times New Roman"/>
          <w:sz w:val="24"/>
          <w:vertAlign w:val="superscript"/>
        </w:rPr>
        <w:t>2</w:t>
      </w:r>
      <w:r w:rsidRPr="00703E73">
        <w:rPr>
          <w:rFonts w:ascii="Times New Roman" w:hAnsi="Times New Roman" w:cs="Times New Roman"/>
          <w:sz w:val="24"/>
        </w:rPr>
        <w:t xml:space="preserve"> of 0.8875 on the test set and a generally normal distribution of prediction errors, indicating strong fitting performance and predictive ability (Fig. </w:t>
      </w:r>
      <w:r w:rsidRPr="00703E73">
        <w:rPr>
          <w:rFonts w:ascii="Times New Roman" w:hAnsi="Times New Roman" w:cs="Times New Roman"/>
          <w:sz w:val="24"/>
        </w:rPr>
        <w:t>S6a–c). Further feature importance analysis (Fig. S6d–e) showed that the key influencing factors remained largely consistent, with soil total P content, biochar application rate, and pyrolysis temperature continuing to be the dominant variables. Notably, c</w:t>
      </w:r>
      <w:r w:rsidRPr="00703E73">
        <w:rPr>
          <w:rFonts w:ascii="Times New Roman" w:hAnsi="Times New Roman" w:cs="Times New Roman"/>
          <w:sz w:val="24"/>
        </w:rPr>
        <w:t>ompared to the original model, the importance of pyrolysis duration increased significantly, suggesting that after removing manure-derived biochar data, the contribution of pyrolysis time to regulating soil P availability became more pronounced. This shift</w:t>
      </w:r>
      <w:r w:rsidRPr="00703E73">
        <w:rPr>
          <w:rFonts w:ascii="Times New Roman" w:hAnsi="Times New Roman" w:cs="Times New Roman"/>
          <w:sz w:val="24"/>
        </w:rPr>
        <w:t xml:space="preserve"> implies that in scenarios involving crop- and wood-derived biochars, pyrolysis process parameters may play a more critical role in determining application outcomes and thus warrant further attention.</w:t>
      </w:r>
    </w:p>
    <w:p w:rsidR="006A5E53" w:rsidRPr="00703E73" w:rsidRDefault="00703E73">
      <w:pPr>
        <w:spacing w:line="480" w:lineRule="auto"/>
        <w:rPr>
          <w:rFonts w:ascii="Times New Roman" w:hAnsi="Times New Roman" w:cs="Times New Roman"/>
          <w:b/>
          <w:bCs/>
          <w:sz w:val="24"/>
        </w:rPr>
      </w:pPr>
      <w:r w:rsidRPr="00703E73">
        <w:rPr>
          <w:rFonts w:ascii="Times New Roman" w:hAnsi="Times New Roman" w:cs="Times New Roman"/>
          <w:b/>
          <w:bCs/>
          <w:sz w:val="24"/>
        </w:rPr>
        <w:t>Text S2. Selection of machine learning models</w:t>
      </w:r>
    </w:p>
    <w:p w:rsidR="006A5E53" w:rsidRPr="00703E73" w:rsidRDefault="00703E73">
      <w:pPr>
        <w:spacing w:line="480" w:lineRule="auto"/>
        <w:ind w:firstLine="420"/>
        <w:rPr>
          <w:rFonts w:ascii="Times New Roman" w:hAnsi="Times New Roman" w:cs="Times New Roman"/>
          <w:sz w:val="24"/>
        </w:rPr>
      </w:pPr>
      <w:r w:rsidRPr="00703E73">
        <w:rPr>
          <w:rFonts w:ascii="Times New Roman" w:hAnsi="Times New Roman" w:cs="Times New Roman"/>
          <w:sz w:val="24"/>
        </w:rPr>
        <w:t>Machine l</w:t>
      </w:r>
      <w:r w:rsidRPr="00703E73">
        <w:rPr>
          <w:rFonts w:ascii="Times New Roman" w:hAnsi="Times New Roman" w:cs="Times New Roman"/>
          <w:sz w:val="24"/>
        </w:rPr>
        <w:t xml:space="preserve">earning, as one of the most commonly used artificial intelligence methods, has been extensively employed in agriculture and environmental fields, such as for crop yield prediction </w:t>
      </w:r>
      <w:r w:rsidRPr="00703E73">
        <w:rPr>
          <w:rFonts w:ascii="Times New Roman" w:hAnsi="Times New Roman" w:cs="Times New Roman"/>
          <w:sz w:val="24"/>
        </w:rPr>
        <w:fldChar w:fldCharType="begin"/>
      </w:r>
      <w:r w:rsidRPr="00703E73">
        <w:rPr>
          <w:rFonts w:ascii="Times New Roman" w:hAnsi="Times New Roman" w:cs="Times New Roman"/>
          <w:sz w:val="24"/>
        </w:rPr>
        <w:instrText xml:space="preserve"> ADDIN EN.CITE &lt;EndNote&gt;&lt;Cite&gt;&lt;Author&gt;Cedric&lt;/Author&gt;&lt;Year&gt;2022&lt;/Year&gt;&lt;RecNu</w:instrText>
      </w:r>
      <w:r w:rsidRPr="00703E73">
        <w:rPr>
          <w:rFonts w:ascii="Times New Roman" w:hAnsi="Times New Roman" w:cs="Times New Roman"/>
          <w:sz w:val="24"/>
        </w:rPr>
        <w:instrText>m&gt;206&lt;/RecNum&gt;&lt;DisplayText&gt;(Cedric et al., 2022)&lt;/DisplayText&gt;&lt;record&gt;&lt;rec-number&gt;206&lt;/rec-number&gt;&lt;foreign-keys&gt;&lt;key app="EN" db-id="p0z2fdvs255vdeerav65xz5vfx5sxed50rdv" timestamp="1714124329"&gt;206&lt;/key&gt;&lt;/foreign-keys&gt;&lt;ref-type name="Journal Article"&gt;17&lt;/r</w:instrText>
      </w:r>
      <w:r w:rsidRPr="00703E73">
        <w:rPr>
          <w:rFonts w:ascii="Times New Roman" w:hAnsi="Times New Roman" w:cs="Times New Roman"/>
          <w:sz w:val="24"/>
        </w:rPr>
        <w:instrText>ef-type&gt;&lt;contributors&gt;&lt;authors&gt;&lt;author&gt;Cedric, Lontsi Saadio&lt;/author&gt;&lt;author&gt;Adoni, Wilfried Yves Hamilton&lt;/author&gt;&lt;author&gt;Aworka, Rubby&lt;/author&gt;&lt;author&gt;Zoueu, Jérémie Thouakesseh&lt;/author&gt;&lt;author&gt;Mutombo, Franck Kalala&lt;/author&gt;&lt;author&gt;Krichen, Moez&lt;/author</w:instrText>
      </w:r>
      <w:r w:rsidRPr="00703E73">
        <w:rPr>
          <w:rFonts w:ascii="Times New Roman" w:hAnsi="Times New Roman" w:cs="Times New Roman"/>
          <w:sz w:val="24"/>
        </w:rPr>
        <w:instrText>&gt;&lt;author&gt;Kimpolo, Charles Lebon Mberi&lt;/author&gt;&lt;/authors&gt;&lt;/contributors&gt;&lt;titles&gt;&lt;title&gt;Crops yield prediction based on machine learning models: Case of West African countries&lt;/title&gt;&lt;secondary-title&gt;Smart Agricultural Technology&lt;/secondary-title&gt;&lt;/titles&gt;&lt;p</w:instrText>
      </w:r>
      <w:r w:rsidRPr="00703E73">
        <w:rPr>
          <w:rFonts w:ascii="Times New Roman" w:hAnsi="Times New Roman" w:cs="Times New Roman"/>
          <w:sz w:val="24"/>
        </w:rPr>
        <w:instrText>eriodical&gt;&lt;full-title&gt;Smart Agricultural Technology&lt;/full-title&gt;&lt;/periodical&gt;&lt;pages&gt;100049&lt;/pages&gt;&lt;volume&gt;2&lt;/volume&gt;&lt;dates&gt;&lt;year&gt;2022&lt;/year&gt;&lt;/dates&gt;&lt;isbn&gt;2772-3755&lt;/isbn&gt;&lt;urls&gt;&lt;/urls&gt;&lt;/record&gt;&lt;/Cite&gt;&lt;/EndNote&gt;</w:instrText>
      </w:r>
      <w:r w:rsidRPr="00703E73">
        <w:rPr>
          <w:rFonts w:ascii="Times New Roman" w:hAnsi="Times New Roman" w:cs="Times New Roman"/>
          <w:sz w:val="24"/>
        </w:rPr>
        <w:fldChar w:fldCharType="separate"/>
      </w:r>
      <w:r w:rsidRPr="00703E73">
        <w:rPr>
          <w:rFonts w:ascii="Times New Roman" w:hAnsi="Times New Roman" w:cs="Times New Roman"/>
          <w:sz w:val="24"/>
        </w:rPr>
        <w:t>(Cedric et al., 2022)</w:t>
      </w:r>
      <w:r w:rsidRPr="00703E73">
        <w:rPr>
          <w:rFonts w:ascii="Times New Roman" w:hAnsi="Times New Roman" w:cs="Times New Roman"/>
          <w:sz w:val="24"/>
        </w:rPr>
        <w:fldChar w:fldCharType="end"/>
      </w:r>
      <w:r w:rsidRPr="00703E73">
        <w:rPr>
          <w:rFonts w:ascii="Times New Roman" w:hAnsi="Times New Roman" w:cs="Times New Roman"/>
          <w:sz w:val="24"/>
        </w:rPr>
        <w:t>, crop disease detectio</w:t>
      </w:r>
      <w:r w:rsidRPr="00703E73">
        <w:rPr>
          <w:rFonts w:ascii="Times New Roman" w:hAnsi="Times New Roman" w:cs="Times New Roman"/>
          <w:sz w:val="24"/>
        </w:rPr>
        <w:t xml:space="preserve">n </w:t>
      </w:r>
      <w:r w:rsidRPr="00703E73">
        <w:rPr>
          <w:rFonts w:ascii="Times New Roman" w:hAnsi="Times New Roman" w:cs="Times New Roman"/>
          <w:sz w:val="24"/>
        </w:rPr>
        <w:fldChar w:fldCharType="begin"/>
      </w:r>
      <w:r w:rsidRPr="00703E73">
        <w:rPr>
          <w:rFonts w:ascii="Times New Roman" w:hAnsi="Times New Roman" w:cs="Times New Roman"/>
          <w:sz w:val="24"/>
        </w:rPr>
        <w:instrText xml:space="preserve"> ADDIN EN.CITE &lt;EndNote&gt;&lt;Cite&gt;&lt;Author&gt;Aurangzeb&lt;/Author&gt;&lt;Year&gt;2020&lt;/Year&gt;&lt;RecNum&gt;205&lt;/RecNum&gt;&lt;DisplayText&gt;(Aurangzeb et al., 2020)&lt;/DisplayText&gt;&lt;record&gt;&lt;rec-number&gt;205&lt;/rec-number&gt;&lt;foreign-keys&gt;&lt;key app="EN" db-id="p0z2fdvs255vdeerav65xz5vfx5sxed50rdv" t</w:instrText>
      </w:r>
      <w:r w:rsidRPr="00703E73">
        <w:rPr>
          <w:rFonts w:ascii="Times New Roman" w:hAnsi="Times New Roman" w:cs="Times New Roman"/>
          <w:sz w:val="24"/>
        </w:rPr>
        <w:instrText>imestamp="1714124224"&gt;205&lt;/key&gt;&lt;/foreign-keys&gt;&lt;ref-type name="Conference Proceedings"&gt;10&lt;/ref-type&gt;&lt;contributors&gt;&lt;authors&gt;&lt;author&gt;Aurangzeb, Khursheed&lt;/author&gt;&lt;author&gt;Akmal, Farah&lt;/author&gt;&lt;author&gt;Khan, Muhammad Attique&lt;/author&gt;&lt;author&gt;Sharif, Muhammad&lt;/aut</w:instrText>
      </w:r>
      <w:r w:rsidRPr="00703E73">
        <w:rPr>
          <w:rFonts w:ascii="Times New Roman" w:hAnsi="Times New Roman" w:cs="Times New Roman"/>
          <w:sz w:val="24"/>
        </w:rPr>
        <w:instrText>hor&gt;&lt;author&gt;Javed, Muhammad Younus&lt;/author&gt;&lt;/authors&gt;&lt;/contributors&gt;&lt;titles&gt;&lt;title&gt;Advanced machine learning algorithm based system for crops leaf diseases recognition&lt;/title&gt;&lt;secondary-title&gt;2020 6th Conference on Data Science and Machine Learning Applica</w:instrText>
      </w:r>
      <w:r w:rsidRPr="00703E73">
        <w:rPr>
          <w:rFonts w:ascii="Times New Roman" w:hAnsi="Times New Roman" w:cs="Times New Roman"/>
          <w:sz w:val="24"/>
        </w:rPr>
        <w:instrText>tions (CDMA)&lt;/secondary-title&gt;&lt;/titles&gt;&lt;pages&gt;146-151&lt;/pages&gt;&lt;dates&gt;&lt;year&gt;2020&lt;/year&gt;&lt;/dates&gt;&lt;publisher&gt;IEEE&lt;/publisher&gt;&lt;isbn&gt;1728127467&lt;/isbn&gt;&lt;urls&gt;&lt;/urls&gt;&lt;/record&gt;&lt;/Cite&gt;&lt;/EndNote&gt;</w:instrText>
      </w:r>
      <w:r w:rsidRPr="00703E73">
        <w:rPr>
          <w:rFonts w:ascii="Times New Roman" w:hAnsi="Times New Roman" w:cs="Times New Roman"/>
          <w:sz w:val="24"/>
        </w:rPr>
        <w:fldChar w:fldCharType="separate"/>
      </w:r>
      <w:r w:rsidRPr="00703E73">
        <w:rPr>
          <w:rFonts w:ascii="Times New Roman" w:hAnsi="Times New Roman" w:cs="Times New Roman"/>
          <w:sz w:val="24"/>
        </w:rPr>
        <w:t>(Aurangzeb et al., 2020)</w:t>
      </w:r>
      <w:r w:rsidRPr="00703E73">
        <w:rPr>
          <w:rFonts w:ascii="Times New Roman" w:hAnsi="Times New Roman" w:cs="Times New Roman"/>
          <w:sz w:val="24"/>
        </w:rPr>
        <w:fldChar w:fldCharType="end"/>
      </w:r>
      <w:r w:rsidRPr="00703E73">
        <w:rPr>
          <w:rFonts w:ascii="Times New Roman" w:hAnsi="Times New Roman" w:cs="Times New Roman"/>
          <w:sz w:val="24"/>
        </w:rPr>
        <w:t xml:space="preserve">, and heavy metal adsorption in water bodies </w:t>
      </w:r>
      <w:r w:rsidRPr="00703E73">
        <w:rPr>
          <w:rFonts w:ascii="Times New Roman" w:hAnsi="Times New Roman" w:cs="Times New Roman"/>
          <w:sz w:val="24"/>
        </w:rPr>
        <w:fldChar w:fldCharType="begin"/>
      </w:r>
      <w:r w:rsidRPr="00703E73">
        <w:rPr>
          <w:rFonts w:ascii="Times New Roman" w:hAnsi="Times New Roman" w:cs="Times New Roman"/>
          <w:sz w:val="24"/>
        </w:rPr>
        <w:instrText xml:space="preserve"> A</w:instrText>
      </w:r>
      <w:r w:rsidRPr="00703E73">
        <w:rPr>
          <w:rFonts w:ascii="Times New Roman" w:hAnsi="Times New Roman" w:cs="Times New Roman"/>
          <w:sz w:val="24"/>
        </w:rPr>
        <w:instrText>DDIN EN.CITE &lt;EndNote&gt;&lt;Cite&gt;&lt;Author&gt;Zhu&lt;/Author&gt;&lt;Year&gt;2019&lt;/Year&gt;&lt;RecNum&gt;209&lt;/RecNum&gt;&lt;DisplayText&gt;(Zhu et al., 2019)&lt;/DisplayText&gt;&lt;record&gt;&lt;rec-number&gt;209&lt;/rec-number&gt;&lt;foreign-keys&gt;&lt;key app="EN" db-id="p0z2fdvs255vdeerav65xz5vfx5sxed50rdv" timestamp="171414</w:instrText>
      </w:r>
      <w:r w:rsidRPr="00703E73">
        <w:rPr>
          <w:rFonts w:ascii="Times New Roman" w:hAnsi="Times New Roman" w:cs="Times New Roman"/>
          <w:sz w:val="24"/>
        </w:rPr>
        <w:instrText>0178"&gt;209&lt;/key&gt;&lt;/foreign-keys&gt;&lt;ref-type name="Journal Article"&gt;17&lt;/ref-type&gt;&lt;contributors&gt;&lt;authors&gt;&lt;author&gt;Zhu, Xinzhe&lt;/author&gt;&lt;author&gt;Wang, Xiaonan&lt;/author&gt;&lt;author&gt;Ok, Yong Sik&lt;/author&gt;&lt;/authors&gt;&lt;/contributors&gt;&lt;titles&gt;&lt;title&gt;The application of machine lea</w:instrText>
      </w:r>
      <w:r w:rsidRPr="00703E73">
        <w:rPr>
          <w:rFonts w:ascii="Times New Roman" w:hAnsi="Times New Roman" w:cs="Times New Roman"/>
          <w:sz w:val="24"/>
        </w:rPr>
        <w:instrText>rning methods for prediction of metal sorption onto biochars&lt;/title&gt;&lt;secondary-title&gt;Journal of Hazardous Materials&lt;/secondary-title&gt;&lt;/titles&gt;&lt;periodical&gt;&lt;full-title&gt;Journal of hazardous materials&lt;/full-title&gt;&lt;/periodical&gt;&lt;pages&gt;120727&lt;/pages&gt;&lt;volume&gt;378&lt;/</w:instrText>
      </w:r>
      <w:r w:rsidRPr="00703E73">
        <w:rPr>
          <w:rFonts w:ascii="Times New Roman" w:hAnsi="Times New Roman" w:cs="Times New Roman"/>
          <w:sz w:val="24"/>
        </w:rPr>
        <w:instrText>volume&gt;&lt;keywords&gt;&lt;keyword&gt;Pyrolysis&lt;/keyword&gt;&lt;keyword&gt;Charcoal&lt;/keyword&gt;&lt;keyword&gt;Sorption model&lt;/keyword&gt;&lt;keyword&gt;Machine learning&lt;/keyword&gt;&lt;keyword&gt;Artificial intelligence&lt;/keyword&gt;&lt;/keywords&gt;&lt;dates&gt;&lt;year&gt;2019&lt;/year&gt;&lt;pub-dates&gt;&lt;date&gt;2019/10/15/&lt;/date&gt;&lt;/pu</w:instrText>
      </w:r>
      <w:r w:rsidRPr="00703E73">
        <w:rPr>
          <w:rFonts w:ascii="Times New Roman" w:hAnsi="Times New Roman" w:cs="Times New Roman"/>
          <w:sz w:val="24"/>
        </w:rPr>
        <w:instrText>b-dates&gt;&lt;/dates&gt;&lt;isbn&gt;0304-3894&lt;/isbn&gt;&lt;urls&gt;&lt;related-urls&gt;&lt;url&gt;https://www.sciencedirect.com/science/article/pii/S0304389419306703&lt;/url&gt;&lt;/related-urls&gt;&lt;/urls&gt;&lt;electronic-resource-num&gt;https://doi.org/10.1016/j.jhazmat.2019.06.004&lt;/electronic-resource-num&gt;&lt;/</w:instrText>
      </w:r>
      <w:r w:rsidRPr="00703E73">
        <w:rPr>
          <w:rFonts w:ascii="Times New Roman" w:hAnsi="Times New Roman" w:cs="Times New Roman"/>
          <w:sz w:val="24"/>
        </w:rPr>
        <w:instrText>record&gt;&lt;/Cite&gt;&lt;/EndNote&gt;</w:instrText>
      </w:r>
      <w:r w:rsidRPr="00703E73">
        <w:rPr>
          <w:rFonts w:ascii="Times New Roman" w:hAnsi="Times New Roman" w:cs="Times New Roman"/>
          <w:sz w:val="24"/>
        </w:rPr>
        <w:fldChar w:fldCharType="separate"/>
      </w:r>
      <w:r w:rsidRPr="00703E73">
        <w:rPr>
          <w:rFonts w:ascii="Times New Roman" w:hAnsi="Times New Roman" w:cs="Times New Roman"/>
          <w:sz w:val="24"/>
        </w:rPr>
        <w:t>(Zhu et al., 2019)</w:t>
      </w:r>
      <w:r w:rsidRPr="00703E73">
        <w:rPr>
          <w:rFonts w:ascii="Times New Roman" w:hAnsi="Times New Roman" w:cs="Times New Roman"/>
          <w:sz w:val="24"/>
        </w:rPr>
        <w:fldChar w:fldCharType="end"/>
      </w:r>
      <w:r w:rsidRPr="00703E73">
        <w:rPr>
          <w:rFonts w:ascii="Times New Roman" w:hAnsi="Times New Roman" w:cs="Times New Roman"/>
          <w:sz w:val="24"/>
        </w:rPr>
        <w:t xml:space="preserve">. RF is an ensemble machine learning algorithm that combines a series of decision trees, with each tree casting a vote for the most popular class, and then combining these results to obtain the final ranking </w:t>
      </w:r>
      <w:r w:rsidRPr="00703E73">
        <w:rPr>
          <w:rFonts w:ascii="Times New Roman" w:hAnsi="Times New Roman" w:cs="Times New Roman"/>
          <w:sz w:val="24"/>
        </w:rPr>
        <w:fldChar w:fldCharType="begin"/>
      </w:r>
      <w:r w:rsidRPr="00703E73">
        <w:rPr>
          <w:rFonts w:ascii="Times New Roman" w:hAnsi="Times New Roman" w:cs="Times New Roman"/>
          <w:sz w:val="24"/>
        </w:rPr>
        <w:instrText xml:space="preserve"> AD</w:instrText>
      </w:r>
      <w:r w:rsidRPr="00703E73">
        <w:rPr>
          <w:rFonts w:ascii="Times New Roman" w:hAnsi="Times New Roman" w:cs="Times New Roman"/>
          <w:sz w:val="24"/>
        </w:rPr>
        <w:instrText>DIN EN.CITE &lt;EndNote&gt;&lt;Cite&gt;&lt;Author&gt;Liu&lt;/Author&gt;&lt;Year&gt;2012&lt;/Year&gt;&lt;RecNum&gt;212&lt;/RecNum&gt;&lt;DisplayText&gt;(Liu et al., 2012)&lt;/DisplayText&gt;&lt;record&gt;&lt;rec-number&gt;212&lt;/rec-number&gt;&lt;foreign-keys&gt;&lt;key app="EN" db-id="p0z2fdvs255vdeerav65xz5vfx5sxed50rdv" timestamp="1714142</w:instrText>
      </w:r>
      <w:r w:rsidRPr="00703E73">
        <w:rPr>
          <w:rFonts w:ascii="Times New Roman" w:hAnsi="Times New Roman" w:cs="Times New Roman"/>
          <w:sz w:val="24"/>
        </w:rPr>
        <w:instrText>231"&gt;212&lt;/key&gt;&lt;/foreign-keys&gt;&lt;ref-type name="Conference Proceedings"&gt;10&lt;/ref-type&gt;&lt;contributors&gt;&lt;authors&gt;&lt;author&gt;Liu, Yanli&lt;/author&gt;&lt;author&gt;Wang, Yourong&lt;/author&gt;&lt;author&gt;Zhang, Jian&lt;/author&gt;&lt;/authors&gt;&lt;/contributors&gt;&lt;titles&gt;&lt;title&gt;New machine learning algor</w:instrText>
      </w:r>
      <w:r w:rsidRPr="00703E73">
        <w:rPr>
          <w:rFonts w:ascii="Times New Roman" w:hAnsi="Times New Roman" w:cs="Times New Roman"/>
          <w:sz w:val="24"/>
        </w:rPr>
        <w:instrText>ithm: Random forest&lt;/title&gt;&lt;secondary-title&gt;Information Computing and Applications: Third International Conference, ICICA 2012, Chengde, China, September 14-16, 2012. Proceedings 3&lt;/secondary-title&gt;&lt;/titles&gt;&lt;pages&gt;246-252&lt;/pages&gt;&lt;dates&gt;&lt;year&gt;2012&lt;/year&gt;&lt;/d</w:instrText>
      </w:r>
      <w:r w:rsidRPr="00703E73">
        <w:rPr>
          <w:rFonts w:ascii="Times New Roman" w:hAnsi="Times New Roman" w:cs="Times New Roman"/>
          <w:sz w:val="24"/>
        </w:rPr>
        <w:instrText>ates&gt;&lt;publisher&gt;Springer&lt;/publisher&gt;&lt;isbn&gt;364234061X&lt;/isbn&gt;&lt;urls&gt;&lt;/urls&gt;&lt;/record&gt;&lt;/Cite&gt;&lt;/EndNote&gt;</w:instrText>
      </w:r>
      <w:r w:rsidRPr="00703E73">
        <w:rPr>
          <w:rFonts w:ascii="Times New Roman" w:hAnsi="Times New Roman" w:cs="Times New Roman"/>
          <w:sz w:val="24"/>
        </w:rPr>
        <w:fldChar w:fldCharType="separate"/>
      </w:r>
      <w:r w:rsidRPr="00703E73">
        <w:rPr>
          <w:rFonts w:ascii="Times New Roman" w:hAnsi="Times New Roman" w:cs="Times New Roman"/>
          <w:sz w:val="24"/>
        </w:rPr>
        <w:t>(Liu et al., 2012)</w:t>
      </w:r>
      <w:r w:rsidRPr="00703E73">
        <w:rPr>
          <w:rFonts w:ascii="Times New Roman" w:hAnsi="Times New Roman" w:cs="Times New Roman"/>
          <w:sz w:val="24"/>
        </w:rPr>
        <w:fldChar w:fldCharType="end"/>
      </w:r>
      <w:r w:rsidRPr="00703E73">
        <w:rPr>
          <w:rFonts w:ascii="Times New Roman" w:hAnsi="Times New Roman" w:cs="Times New Roman"/>
          <w:sz w:val="24"/>
        </w:rPr>
        <w:t xml:space="preserve">. SVM is one of the emerging and most practical models in the field of machine learning algorithms </w:t>
      </w:r>
      <w:r w:rsidRPr="00703E73">
        <w:rPr>
          <w:rFonts w:ascii="Times New Roman" w:hAnsi="Times New Roman" w:cs="Times New Roman"/>
          <w:sz w:val="24"/>
        </w:rPr>
        <w:fldChar w:fldCharType="begin"/>
      </w:r>
      <w:r w:rsidRPr="00703E73">
        <w:rPr>
          <w:rFonts w:ascii="Times New Roman" w:hAnsi="Times New Roman" w:cs="Times New Roman"/>
          <w:sz w:val="24"/>
        </w:rPr>
        <w:instrText xml:space="preserve"> ADDIN EN.CITE &lt;EndNote&gt;&lt;Cite&gt;&lt;Author&gt;</w:instrText>
      </w:r>
      <w:r w:rsidRPr="00703E73">
        <w:rPr>
          <w:rFonts w:ascii="Times New Roman" w:hAnsi="Times New Roman" w:cs="Times New Roman"/>
          <w:sz w:val="24"/>
        </w:rPr>
        <w:instrText>Huang&lt;/Author&gt;&lt;Year&gt;2020&lt;/Year&gt;&lt;RecNum&gt;213&lt;/RecNum&gt;&lt;DisplayText&gt;(Huang et al., 2020)&lt;/DisplayText&gt;&lt;record&gt;&lt;rec-number&gt;213&lt;/rec-number&gt;&lt;foreign-keys&gt;&lt;key app="EN" db-id="p0z2fdvs255vdeerav65xz5vfx5sxed50rdv" timestamp="1714144801"&gt;213&lt;/key&gt;&lt;/foreign-keys&gt;&lt;r</w:instrText>
      </w:r>
      <w:r w:rsidRPr="00703E73">
        <w:rPr>
          <w:rFonts w:ascii="Times New Roman" w:hAnsi="Times New Roman" w:cs="Times New Roman"/>
          <w:sz w:val="24"/>
        </w:rPr>
        <w:instrText xml:space="preserve">ef-type name="Journal Article"&gt;17&lt;/ref-type&gt;&lt;contributors&gt;&lt;authors&gt;&lt;author&gt;Huang, Jui-Chan&lt;/author&gt;&lt;author&gt;Ko, Kuo-Min&lt;/author&gt;&lt;author&gt;Shu, Ming-Hung&lt;/author&gt;&lt;author&gt;Hsu, Bi-Min&lt;/author&gt;&lt;/authors&gt;&lt;/contributors&gt;&lt;titles&gt;&lt;title&gt;Application and comparison of </w:instrText>
      </w:r>
      <w:r w:rsidRPr="00703E73">
        <w:rPr>
          <w:rFonts w:ascii="Times New Roman" w:hAnsi="Times New Roman" w:cs="Times New Roman"/>
          <w:sz w:val="24"/>
        </w:rPr>
        <w:instrText>several machine learning algorithms and their integration models in regression problems&lt;/title&gt;&lt;secondary-title&gt;Neural Computing and Applications&lt;/secondary-title&gt;&lt;/titles&gt;&lt;periodical&gt;&lt;full-title&gt;Neural Computing and Applications&lt;/full-title&gt;&lt;/periodical&gt;&lt;</w:instrText>
      </w:r>
      <w:r w:rsidRPr="00703E73">
        <w:rPr>
          <w:rFonts w:ascii="Times New Roman" w:hAnsi="Times New Roman" w:cs="Times New Roman"/>
          <w:sz w:val="24"/>
        </w:rPr>
        <w:instrText>pages&gt;5461-5469&lt;/pages&gt;&lt;volume&gt;32&lt;/volume&gt;&lt;number&gt;10&lt;/number&gt;&lt;dates&gt;&lt;year&gt;2020&lt;/year&gt;&lt;/dates&gt;&lt;isbn&gt;0941-0643&lt;/isbn&gt;&lt;urls&gt;&lt;/urls&gt;&lt;/record&gt;&lt;/Cite&gt;&lt;/EndNote&gt;</w:instrText>
      </w:r>
      <w:r w:rsidRPr="00703E73">
        <w:rPr>
          <w:rFonts w:ascii="Times New Roman" w:hAnsi="Times New Roman" w:cs="Times New Roman"/>
          <w:sz w:val="24"/>
        </w:rPr>
        <w:fldChar w:fldCharType="separate"/>
      </w:r>
      <w:r w:rsidRPr="00703E73">
        <w:rPr>
          <w:rFonts w:ascii="Times New Roman" w:hAnsi="Times New Roman" w:cs="Times New Roman"/>
          <w:sz w:val="24"/>
        </w:rPr>
        <w:t>(Huang et al., 2020)</w:t>
      </w:r>
      <w:r w:rsidRPr="00703E73">
        <w:rPr>
          <w:rFonts w:ascii="Times New Roman" w:hAnsi="Times New Roman" w:cs="Times New Roman"/>
          <w:sz w:val="24"/>
        </w:rPr>
        <w:fldChar w:fldCharType="end"/>
      </w:r>
      <w:r w:rsidRPr="00703E73">
        <w:rPr>
          <w:rFonts w:ascii="Times New Roman" w:hAnsi="Times New Roman" w:cs="Times New Roman"/>
          <w:sz w:val="24"/>
        </w:rPr>
        <w:t>. Its derivative, Support Vector Regression (SVR), is a supervised machine lear</w:t>
      </w:r>
      <w:r w:rsidRPr="00703E73">
        <w:rPr>
          <w:rFonts w:ascii="Times New Roman" w:hAnsi="Times New Roman" w:cs="Times New Roman"/>
          <w:sz w:val="24"/>
        </w:rPr>
        <w:t>ning technique used for handling regression problems, which predicts regression by finding the maximum margin in the training data and the support vectors falling within the margin. It can be employed to analyze the relationship between dependent variables</w:t>
      </w:r>
      <w:r w:rsidRPr="00703E73">
        <w:rPr>
          <w:rFonts w:ascii="Times New Roman" w:hAnsi="Times New Roman" w:cs="Times New Roman"/>
          <w:sz w:val="24"/>
        </w:rPr>
        <w:t xml:space="preserve"> and one or more predictor variables and exhibits excellent performance in handling high-dimensional data </w:t>
      </w:r>
      <w:r w:rsidRPr="00703E73">
        <w:rPr>
          <w:rFonts w:ascii="Times New Roman" w:hAnsi="Times New Roman" w:cs="Times New Roman"/>
          <w:sz w:val="24"/>
        </w:rPr>
        <w:fldChar w:fldCharType="begin"/>
      </w:r>
      <w:r w:rsidRPr="00703E73">
        <w:rPr>
          <w:rFonts w:ascii="Times New Roman" w:hAnsi="Times New Roman" w:cs="Times New Roman"/>
          <w:sz w:val="24"/>
        </w:rPr>
        <w:instrText xml:space="preserve"> ADDIN EN.CITE &lt;EndNote&gt;&lt;Cite&gt;&lt;Author&gt;Zhang&lt;/Author&gt;&lt;Year&gt;2020&lt;/Year&gt;&lt;RecNum&gt;214&lt;/RecNum&gt;&lt;DisplayText&gt;(Zhang and O&amp;apos;Donnell, 2020)&lt;/DisplayText&gt;&lt;r</w:instrText>
      </w:r>
      <w:r w:rsidRPr="00703E73">
        <w:rPr>
          <w:rFonts w:ascii="Times New Roman" w:hAnsi="Times New Roman" w:cs="Times New Roman"/>
          <w:sz w:val="24"/>
        </w:rPr>
        <w:instrText>ecord&gt;&lt;rec-number&gt;214&lt;/rec-number&gt;&lt;foreign-keys&gt;&lt;key app="EN" db-id="p0z2fdvs255vdeerav65xz5vfx5sxed50rdv" timestamp="1714144825"&gt;214&lt;/key&gt;&lt;/foreign-keys&gt;&lt;ref-type name="Book Section"&gt;5&lt;/ref-type&gt;&lt;contributors&gt;&lt;authors&gt;&lt;author&gt;Zhang, Fan&lt;/author&gt;&lt;author&gt;O&amp;</w:instrText>
      </w:r>
      <w:r w:rsidRPr="00703E73">
        <w:rPr>
          <w:rFonts w:ascii="Times New Roman" w:hAnsi="Times New Roman" w:cs="Times New Roman"/>
          <w:sz w:val="24"/>
        </w:rPr>
        <w:instrText>apos;Donnell, Lauren J.&lt;/author&gt;&lt;/authors&gt;&lt;secondary-authors&gt;&lt;author&gt;Mechelli, Andrea&lt;/author&gt;&lt;author&gt;Vieira, Sandra&lt;/author&gt;&lt;/secondary-authors&gt;&lt;/contributors&gt;&lt;titles&gt;&lt;title&gt;Chapter 7 - Support vector regression&lt;/title&gt;&lt;secondary-title&gt;Machine Learning&lt;/s</w:instrText>
      </w:r>
      <w:r w:rsidRPr="00703E73">
        <w:rPr>
          <w:rFonts w:ascii="Times New Roman" w:hAnsi="Times New Roman" w:cs="Times New Roman"/>
          <w:sz w:val="24"/>
        </w:rPr>
        <w:instrText>econdary-title&gt;&lt;/titles&gt;&lt;pages&gt;123-140&lt;/pages&gt;&lt;keywords&gt;&lt;keyword&gt;Attention-deficit/hyperactivity disorder&lt;/keyword&gt;&lt;keyword&gt;Autism&lt;/keyword&gt;&lt;keyword&gt;Brain disorders&lt;/keyword&gt;&lt;keyword&gt;Machine learning&lt;/keyword&gt;&lt;keyword&gt;Magnetic resonance imaging&lt;/keyword&gt;&lt;k</w:instrText>
      </w:r>
      <w:r w:rsidRPr="00703E73">
        <w:rPr>
          <w:rFonts w:ascii="Times New Roman" w:hAnsi="Times New Roman" w:cs="Times New Roman"/>
          <w:sz w:val="24"/>
        </w:rPr>
        <w:instrText>eyword&gt;Multivariate pattern regression analysis&lt;/keyword&gt;&lt;keyword&gt;Schizophrenia&lt;/keyword&gt;&lt;keyword&gt;Support vector regression&lt;/keyword&gt;&lt;/keywords&gt;&lt;dates&gt;&lt;year&gt;2020&lt;/year&gt;&lt;pub-dates&gt;&lt;date&gt;2020/01/01/&lt;/date&gt;&lt;/pub-dates&gt;&lt;/dates&gt;&lt;publisher&gt;Academic Press&lt;/publis</w:instrText>
      </w:r>
      <w:r w:rsidRPr="00703E73">
        <w:rPr>
          <w:rFonts w:ascii="Times New Roman" w:hAnsi="Times New Roman" w:cs="Times New Roman"/>
          <w:sz w:val="24"/>
        </w:rPr>
        <w:instrText>her&gt;&lt;isbn&gt;978-0-12-815739-8&lt;/isbn&gt;&lt;urls&gt;&lt;related-urls&gt;&lt;url&gt;https://www.sciencedirect.com/science/article/pii/B9780128157398000079&lt;/url&gt;&lt;/related-urls&gt;&lt;/urls&gt;&lt;electronic-resource-num&gt;https://doi.org/10.1016/B978-0-12-815739-8.00007-9&lt;/electronic-resource-nu</w:instrText>
      </w:r>
      <w:r w:rsidRPr="00703E73">
        <w:rPr>
          <w:rFonts w:ascii="Times New Roman" w:hAnsi="Times New Roman" w:cs="Times New Roman"/>
          <w:sz w:val="24"/>
        </w:rPr>
        <w:instrText>m&gt;&lt;/record&gt;&lt;/Cite&gt;&lt;/EndNote&gt;</w:instrText>
      </w:r>
      <w:r w:rsidRPr="00703E73">
        <w:rPr>
          <w:rFonts w:ascii="Times New Roman" w:hAnsi="Times New Roman" w:cs="Times New Roman"/>
          <w:sz w:val="24"/>
        </w:rPr>
        <w:fldChar w:fldCharType="separate"/>
      </w:r>
      <w:r w:rsidRPr="00703E73">
        <w:rPr>
          <w:rFonts w:ascii="Times New Roman" w:hAnsi="Times New Roman" w:cs="Times New Roman"/>
          <w:sz w:val="24"/>
        </w:rPr>
        <w:t>(Zhang and O'Donnell, 2020)</w:t>
      </w:r>
      <w:r w:rsidRPr="00703E73">
        <w:rPr>
          <w:rFonts w:ascii="Times New Roman" w:hAnsi="Times New Roman" w:cs="Times New Roman"/>
          <w:sz w:val="24"/>
        </w:rPr>
        <w:fldChar w:fldCharType="end"/>
      </w:r>
      <w:r w:rsidRPr="00703E73">
        <w:rPr>
          <w:rFonts w:ascii="Times New Roman" w:hAnsi="Times New Roman" w:cs="Times New Roman"/>
          <w:sz w:val="24"/>
        </w:rPr>
        <w:t xml:space="preserve">. Contrary to traditional machine learning algorithms, Artificial Neural Network (ANN) draw inspiration from the composition and functioning of the human brain's neural system </w:t>
      </w:r>
      <w:r w:rsidRPr="00703E73">
        <w:rPr>
          <w:rFonts w:ascii="Times New Roman" w:hAnsi="Times New Roman" w:cs="Times New Roman"/>
          <w:sz w:val="24"/>
        </w:rPr>
        <w:fldChar w:fldCharType="begin"/>
      </w:r>
      <w:r w:rsidRPr="00703E73">
        <w:rPr>
          <w:rFonts w:ascii="Times New Roman" w:hAnsi="Times New Roman" w:cs="Times New Roman"/>
          <w:sz w:val="24"/>
        </w:rPr>
        <w:instrText xml:space="preserve"> ADDIN EN.CITE &lt;EndNot</w:instrText>
      </w:r>
      <w:r w:rsidRPr="00703E73">
        <w:rPr>
          <w:rFonts w:ascii="Times New Roman" w:hAnsi="Times New Roman" w:cs="Times New Roman"/>
          <w:sz w:val="24"/>
        </w:rPr>
        <w:instrText>e&gt;&lt;Cite&gt;&lt;Author&gt;Huang&lt;/Author&gt;&lt;Year&gt;2020&lt;/Year&gt;&lt;RecNum&gt;213&lt;/RecNum&gt;&lt;DisplayText&gt;(Huang et al., 2020)&lt;/DisplayText&gt;&lt;record&gt;&lt;rec-number&gt;213&lt;/rec-number&gt;&lt;foreign-keys&gt;&lt;key app="EN" db-id="p0z2fdvs255vdeerav65xz5vfx5sxed50rdv" timestamp="1714144801"&gt;213&lt;/key&gt;&lt;</w:instrText>
      </w:r>
      <w:r w:rsidRPr="00703E73">
        <w:rPr>
          <w:rFonts w:ascii="Times New Roman" w:hAnsi="Times New Roman" w:cs="Times New Roman"/>
          <w:sz w:val="24"/>
        </w:rPr>
        <w:instrText>/foreign-keys&gt;&lt;ref-type name="Journal Article"&gt;17&lt;/ref-type&gt;&lt;contributors&gt;&lt;authors&gt;&lt;author&gt;Huang, Jui-Chan&lt;/author&gt;&lt;author&gt;Ko, Kuo-Min&lt;/author&gt;&lt;author&gt;Shu, Ming-Hung&lt;/author&gt;&lt;author&gt;Hsu, Bi-Min&lt;/author&gt;&lt;/authors&gt;&lt;/contributors&gt;&lt;titles&gt;&lt;title&gt;Application an</w:instrText>
      </w:r>
      <w:r w:rsidRPr="00703E73">
        <w:rPr>
          <w:rFonts w:ascii="Times New Roman" w:hAnsi="Times New Roman" w:cs="Times New Roman"/>
          <w:sz w:val="24"/>
        </w:rPr>
        <w:instrText>d comparison of several machine learning algorithms and their integration models in regression problems&lt;/title&gt;&lt;secondary-title&gt;Neural Computing and Applications&lt;/secondary-title&gt;&lt;/titles&gt;&lt;periodical&gt;&lt;full-title&gt;Neural Computing and Applications&lt;/full-titl</w:instrText>
      </w:r>
      <w:r w:rsidRPr="00703E73">
        <w:rPr>
          <w:rFonts w:ascii="Times New Roman" w:hAnsi="Times New Roman" w:cs="Times New Roman"/>
          <w:sz w:val="24"/>
        </w:rPr>
        <w:instrText>e&gt;&lt;/periodical&gt;&lt;pages&gt;5461-5469&lt;/pages&gt;&lt;volume&gt;32&lt;/volume&gt;&lt;number&gt;10&lt;/number&gt;&lt;dates&gt;&lt;year&gt;2020&lt;/year&gt;&lt;/dates&gt;&lt;isbn&gt;0941-0643&lt;/isbn&gt;&lt;urls&gt;&lt;/urls&gt;&lt;/record&gt;&lt;/Cite&gt;&lt;/EndNote&gt;</w:instrText>
      </w:r>
      <w:r w:rsidRPr="00703E73">
        <w:rPr>
          <w:rFonts w:ascii="Times New Roman" w:hAnsi="Times New Roman" w:cs="Times New Roman"/>
          <w:sz w:val="24"/>
        </w:rPr>
        <w:fldChar w:fldCharType="separate"/>
      </w:r>
      <w:r w:rsidRPr="00703E73">
        <w:rPr>
          <w:rFonts w:ascii="Times New Roman" w:hAnsi="Times New Roman" w:cs="Times New Roman"/>
          <w:sz w:val="24"/>
        </w:rPr>
        <w:t>(Huang et al., 2020)</w:t>
      </w:r>
      <w:r w:rsidRPr="00703E73">
        <w:rPr>
          <w:rFonts w:ascii="Times New Roman" w:hAnsi="Times New Roman" w:cs="Times New Roman"/>
          <w:sz w:val="24"/>
        </w:rPr>
        <w:fldChar w:fldCharType="end"/>
      </w:r>
      <w:r w:rsidRPr="00703E73">
        <w:rPr>
          <w:rFonts w:ascii="Times New Roman" w:hAnsi="Times New Roman" w:cs="Times New Roman"/>
          <w:sz w:val="24"/>
        </w:rPr>
        <w:t>. Its primary structural components, referred to as neurons, ar</w:t>
      </w:r>
      <w:r w:rsidRPr="00703E73">
        <w:rPr>
          <w:rFonts w:ascii="Times New Roman" w:hAnsi="Times New Roman" w:cs="Times New Roman"/>
          <w:sz w:val="24"/>
        </w:rPr>
        <w:t xml:space="preserve">e organized to perform various highly complex tasks such as prediction and recognition </w:t>
      </w:r>
      <w:r w:rsidRPr="00703E73">
        <w:rPr>
          <w:rFonts w:ascii="Times New Roman" w:hAnsi="Times New Roman" w:cs="Times New Roman"/>
          <w:sz w:val="24"/>
        </w:rPr>
        <w:fldChar w:fldCharType="begin"/>
      </w:r>
      <w:r w:rsidRPr="00703E73">
        <w:rPr>
          <w:rFonts w:ascii="Times New Roman" w:hAnsi="Times New Roman" w:cs="Times New Roman"/>
          <w:sz w:val="24"/>
        </w:rPr>
        <w:instrText xml:space="preserve"> ADDIN EN.CITE &lt;EndNote&gt;&lt;Cite&gt;&lt;Author&gt;Montesinos López&lt;/Author&gt;&lt;Year&gt;2022&lt;/Year&gt;&lt;RecNum&gt;215&lt;/RecNum&gt;&lt;DisplayText&gt;(Montesinos López et al., 2022)&lt;/DisplayText&gt;&lt;record&gt;&lt;re</w:instrText>
      </w:r>
      <w:r w:rsidRPr="00703E73">
        <w:rPr>
          <w:rFonts w:ascii="Times New Roman" w:hAnsi="Times New Roman" w:cs="Times New Roman"/>
          <w:sz w:val="24"/>
        </w:rPr>
        <w:instrText>c-number&gt;215&lt;/rec-number&gt;&lt;foreign-keys&gt;&lt;key app="EN" db-id="p0z2fdvs255vdeerav65xz5vfx5sxed50rdv" timestamp="1714145406"&gt;215&lt;/key&gt;&lt;/foreign-keys&gt;&lt;ref-type name="Book Section"&gt;5&lt;/ref-type&gt;&lt;contributors&gt;&lt;authors&gt;&lt;author&gt;Montesinos López, Osval Antonio&lt;/autho</w:instrText>
      </w:r>
      <w:r w:rsidRPr="00703E73">
        <w:rPr>
          <w:rFonts w:ascii="Times New Roman" w:hAnsi="Times New Roman" w:cs="Times New Roman"/>
          <w:sz w:val="24"/>
        </w:rPr>
        <w:instrText>r&gt;&lt;author&gt;Montesinos López, Abelardo&lt;/author&gt;&lt;author&gt;Crossa, Jose&lt;/author&gt;&lt;/authors&gt;&lt;/contributors&gt;&lt;titles&gt;&lt;title&gt;Fundamentals of artificial neural networks and deep learning&lt;/title&gt;&lt;secondary-title&gt;Multivariate statistical machine learning methods for gen</w:instrText>
      </w:r>
      <w:r w:rsidRPr="00703E73">
        <w:rPr>
          <w:rFonts w:ascii="Times New Roman" w:hAnsi="Times New Roman" w:cs="Times New Roman"/>
          <w:sz w:val="24"/>
        </w:rPr>
        <w:instrText>omic prediction&lt;/secondary-title&gt;&lt;/titles&gt;&lt;pages&gt;379-425&lt;/pages&gt;&lt;dates&gt;&lt;year&gt;2022&lt;/year&gt;&lt;/dates&gt;&lt;publisher&gt;Springer&lt;/publisher&gt;&lt;urls&gt;&lt;/urls&gt;&lt;/record&gt;&lt;/Cite&gt;&lt;/EndNote&gt;</w:instrText>
      </w:r>
      <w:r w:rsidRPr="00703E73">
        <w:rPr>
          <w:rFonts w:ascii="Times New Roman" w:hAnsi="Times New Roman" w:cs="Times New Roman"/>
          <w:sz w:val="24"/>
        </w:rPr>
        <w:fldChar w:fldCharType="separate"/>
      </w:r>
      <w:r w:rsidRPr="00703E73">
        <w:rPr>
          <w:rFonts w:ascii="Times New Roman" w:hAnsi="Times New Roman" w:cs="Times New Roman"/>
          <w:sz w:val="24"/>
        </w:rPr>
        <w:t>(Montesinos López et al., 2022)</w:t>
      </w:r>
      <w:r w:rsidRPr="00703E73">
        <w:rPr>
          <w:rFonts w:ascii="Times New Roman" w:hAnsi="Times New Roman" w:cs="Times New Roman"/>
          <w:sz w:val="24"/>
        </w:rPr>
        <w:fldChar w:fldCharType="end"/>
      </w:r>
      <w:r w:rsidRPr="00703E73">
        <w:rPr>
          <w:rFonts w:ascii="Times New Roman" w:hAnsi="Times New Roman" w:cs="Times New Roman"/>
          <w:sz w:val="24"/>
        </w:rPr>
        <w:t>.</w:t>
      </w:r>
    </w:p>
    <w:p w:rsidR="006A5E53" w:rsidRPr="00703E73" w:rsidRDefault="00703E73">
      <w:pPr>
        <w:rPr>
          <w:rFonts w:ascii="Times New Roman" w:hAnsi="Times New Roman" w:cs="Times New Roman"/>
          <w:sz w:val="24"/>
        </w:rPr>
      </w:pPr>
      <w:r w:rsidRPr="00703E73">
        <w:rPr>
          <w:rFonts w:ascii="Times New Roman" w:hAnsi="Times New Roman" w:cs="Times New Roman"/>
          <w:sz w:val="24"/>
        </w:rPr>
        <w:br w:type="page"/>
      </w:r>
    </w:p>
    <w:p w:rsidR="006A5E53" w:rsidRPr="00703E73" w:rsidRDefault="00703E73">
      <w:pPr>
        <w:spacing w:line="480" w:lineRule="auto"/>
        <w:rPr>
          <w:rFonts w:ascii="Times New Roman" w:hAnsi="Times New Roman" w:cs="Times New Roman"/>
          <w:b/>
          <w:bCs/>
          <w:sz w:val="24"/>
        </w:rPr>
      </w:pPr>
      <w:r w:rsidRPr="00703E73">
        <w:rPr>
          <w:rFonts w:ascii="Times New Roman" w:hAnsi="Times New Roman" w:cs="Times New Roman"/>
          <w:b/>
          <w:bCs/>
          <w:sz w:val="24"/>
        </w:rPr>
        <w:t xml:space="preserve">Text S3. Hyperparameter selection for three machine </w:t>
      </w:r>
      <w:r w:rsidRPr="00703E73">
        <w:rPr>
          <w:rFonts w:ascii="Times New Roman" w:hAnsi="Times New Roman" w:cs="Times New Roman"/>
          <w:b/>
          <w:bCs/>
          <w:sz w:val="24"/>
        </w:rPr>
        <w:t>learning models</w:t>
      </w:r>
    </w:p>
    <w:p w:rsidR="006A5E53" w:rsidRPr="00703E73" w:rsidRDefault="00703E73">
      <w:pPr>
        <w:spacing w:line="480" w:lineRule="auto"/>
        <w:ind w:firstLineChars="200" w:firstLine="480"/>
        <w:rPr>
          <w:rFonts w:ascii="Times New Roman" w:hAnsi="Times New Roman" w:cs="Times New Roman"/>
          <w:sz w:val="24"/>
        </w:rPr>
      </w:pPr>
      <w:r w:rsidRPr="00703E73">
        <w:rPr>
          <w:rFonts w:ascii="Times New Roman" w:hAnsi="Times New Roman" w:cs="Times New Roman"/>
          <w:sz w:val="24"/>
        </w:rPr>
        <w:t xml:space="preserve">In the optimization of RF models, the most critical hyperparameters are the number of trees (n_estimators) and the depth of the trees (max_depth). Based on the findings of various studies, it has been observed that increasing the number of </w:t>
      </w:r>
      <w:r w:rsidRPr="00703E73">
        <w:rPr>
          <w:rFonts w:ascii="Times New Roman" w:hAnsi="Times New Roman" w:cs="Times New Roman"/>
          <w:sz w:val="24"/>
        </w:rPr>
        <w:t xml:space="preserve">trees generally leads to better performance and improved accuracy in variable importance. However, as more trees are added, the marginal improvement obtained through the addition of more trees tends to diminish </w:t>
      </w:r>
      <w:r w:rsidRPr="00703E73">
        <w:rPr>
          <w:rFonts w:ascii="Times New Roman" w:hAnsi="Times New Roman" w:cs="Times New Roman"/>
          <w:sz w:val="24"/>
        </w:rPr>
        <w:fldChar w:fldCharType="begin"/>
      </w:r>
      <w:r w:rsidRPr="00703E73">
        <w:rPr>
          <w:rFonts w:ascii="Times New Roman" w:hAnsi="Times New Roman" w:cs="Times New Roman"/>
          <w:sz w:val="24"/>
        </w:rPr>
        <w:instrText xml:space="preserve"> ADDIN EN.CITE &lt;EndNote&gt;&lt;Cite&gt;&lt;Author&gt;Probst&lt;</w:instrText>
      </w:r>
      <w:r w:rsidRPr="00703E73">
        <w:rPr>
          <w:rFonts w:ascii="Times New Roman" w:hAnsi="Times New Roman" w:cs="Times New Roman"/>
          <w:sz w:val="24"/>
        </w:rPr>
        <w:instrText>/Author&gt;&lt;Year&gt;2019&lt;/Year&gt;&lt;RecNum&gt;238&lt;/RecNum&gt;&lt;DisplayText&gt;(Probst et al., 2019)&lt;/DisplayText&gt;&lt;record&gt;&lt;rec-number&gt;238&lt;/rec-number&gt;&lt;foreign-keys&gt;&lt;key app="EN" db-id="p0z2fdvs255vdeerav65xz5vfx5sxed50rdv" timestamp="1715934095"&gt;238&lt;/key&gt;&lt;/foreign-keys&gt;&lt;ref-ty</w:instrText>
      </w:r>
      <w:r w:rsidRPr="00703E73">
        <w:rPr>
          <w:rFonts w:ascii="Times New Roman" w:hAnsi="Times New Roman" w:cs="Times New Roman"/>
          <w:sz w:val="24"/>
        </w:rPr>
        <w:instrText>pe name="Journal Article"&gt;17&lt;/ref-type&gt;&lt;contributors&gt;&lt;authors&gt;&lt;author&gt;Probst, Philipp&lt;/author&gt;&lt;author&gt;Wright, Marvin N&lt;/author&gt;&lt;author&gt;Boulesteix, Anne‐Laure&lt;/author&gt;&lt;/authors&gt;&lt;/contributors&gt;&lt;titles&gt;&lt;title&gt;Hyperparameters and tuning strategies for random f</w:instrText>
      </w:r>
      <w:r w:rsidRPr="00703E73">
        <w:rPr>
          <w:rFonts w:ascii="Times New Roman" w:hAnsi="Times New Roman" w:cs="Times New Roman"/>
          <w:sz w:val="24"/>
        </w:rPr>
        <w:instrText>orest&lt;/title&gt;&lt;secondary-title&gt;Wiley Interdisciplinary Reviews: data mining and knowledge discovery&lt;/secondary-title&gt;&lt;/titles&gt;&lt;periodical&gt;&lt;full-title&gt;Wiley Interdisciplinary Reviews: data mining and knowledge discovery&lt;/full-title&gt;&lt;/periodical&gt;&lt;pages&gt;e1301&lt;</w:instrText>
      </w:r>
      <w:r w:rsidRPr="00703E73">
        <w:rPr>
          <w:rFonts w:ascii="Times New Roman" w:hAnsi="Times New Roman" w:cs="Times New Roman"/>
          <w:sz w:val="24"/>
        </w:rPr>
        <w:instrText>/pages&gt;&lt;volume&gt;9&lt;/volume&gt;&lt;number&gt;3&lt;/number&gt;&lt;dates&gt;&lt;year&gt;2019&lt;/year&gt;&lt;/dates&gt;&lt;isbn&gt;1942-4787&lt;/isbn&gt;&lt;urls&gt;&lt;/urls&gt;&lt;/record&gt;&lt;/Cite&gt;&lt;/EndNote&gt;</w:instrText>
      </w:r>
      <w:r w:rsidRPr="00703E73">
        <w:rPr>
          <w:rFonts w:ascii="Times New Roman" w:hAnsi="Times New Roman" w:cs="Times New Roman"/>
          <w:sz w:val="24"/>
        </w:rPr>
        <w:fldChar w:fldCharType="separate"/>
      </w:r>
      <w:r w:rsidRPr="00703E73">
        <w:rPr>
          <w:rFonts w:ascii="Times New Roman" w:hAnsi="Times New Roman" w:cs="Times New Roman"/>
          <w:sz w:val="24"/>
        </w:rPr>
        <w:t>(Probst et al., 2019)</w:t>
      </w:r>
      <w:r w:rsidRPr="00703E73">
        <w:rPr>
          <w:rFonts w:ascii="Times New Roman" w:hAnsi="Times New Roman" w:cs="Times New Roman"/>
          <w:sz w:val="24"/>
        </w:rPr>
        <w:fldChar w:fldCharType="end"/>
      </w:r>
      <w:r w:rsidRPr="00703E73">
        <w:rPr>
          <w:rFonts w:ascii="Times New Roman" w:hAnsi="Times New Roman" w:cs="Times New Roman"/>
          <w:sz w:val="24"/>
        </w:rPr>
        <w:t xml:space="preserve">. Insufficient tree quantities may result in underfitting of the model. The max_depth parameter </w:t>
      </w:r>
      <w:r w:rsidRPr="00703E73">
        <w:rPr>
          <w:rFonts w:ascii="Times New Roman" w:hAnsi="Times New Roman" w:cs="Times New Roman"/>
          <w:sz w:val="24"/>
        </w:rPr>
        <w:t xml:space="preserve">is utilized to control the variability of features used in modeling, where higher values of max_depth lead to the generation of more complex trees. The impact of max_depth on the performance outcomes of RF models is also dependent on the dataset, with its </w:t>
      </w:r>
      <w:r w:rsidRPr="00703E73">
        <w:rPr>
          <w:rFonts w:ascii="Times New Roman" w:hAnsi="Times New Roman" w:cs="Times New Roman"/>
          <w:sz w:val="24"/>
        </w:rPr>
        <w:t xml:space="preserve">influence being less pronounced when the dataset complexity is lower </w:t>
      </w:r>
      <w:r w:rsidRPr="00703E73">
        <w:rPr>
          <w:rFonts w:ascii="Times New Roman" w:hAnsi="Times New Roman" w:cs="Times New Roman"/>
          <w:sz w:val="24"/>
        </w:rPr>
        <w:fldChar w:fldCharType="begin"/>
      </w:r>
      <w:r w:rsidRPr="00703E73">
        <w:rPr>
          <w:rFonts w:ascii="Times New Roman" w:hAnsi="Times New Roman" w:cs="Times New Roman"/>
          <w:sz w:val="24"/>
        </w:rPr>
        <w:instrText xml:space="preserve"> ADDIN EN.CITE &lt;EndNote&gt;&lt;Cite&gt;&lt;Author&gt;Wibowo&lt;/Author&gt;&lt;Year&gt;2020&lt;/Year&gt;&lt;RecNum&gt;239&lt;/RecNum&gt;&lt;DisplayText&gt;(Wibowo et al., 2020)&lt;/DisplayText&gt;&lt;record&gt;&lt;rec-number&gt;239&lt;/rec-number&gt;&lt;foreign-keys</w:instrText>
      </w:r>
      <w:r w:rsidRPr="00703E73">
        <w:rPr>
          <w:rFonts w:ascii="Times New Roman" w:hAnsi="Times New Roman" w:cs="Times New Roman"/>
          <w:sz w:val="24"/>
        </w:rPr>
        <w:instrText>&gt;&lt;key app="EN" db-id="p0z2fdvs255vdeerav65xz5vfx5sxed50rdv" timestamp="1715934823"&gt;239&lt;/key&gt;&lt;/foreign-keys&gt;&lt;ref-type name="Conference Proceedings"&gt;10&lt;/ref-type&gt;&lt;contributors&gt;&lt;authors&gt;&lt;author&gt;Wibowo, Adi&lt;/author&gt;&lt;author&gt;Nugroho, Fajar Agung&lt;/author&gt;&lt;author&gt;</w:instrText>
      </w:r>
      <w:r w:rsidRPr="00703E73">
        <w:rPr>
          <w:rFonts w:ascii="Times New Roman" w:hAnsi="Times New Roman" w:cs="Times New Roman"/>
          <w:sz w:val="24"/>
        </w:rPr>
        <w:instrText>Sarwoko, Eko Adi&lt;/author&gt;&lt;author&gt;Setiawan, I Made Agus&lt;/author&gt;&lt;/authors&gt;&lt;/contributors&gt;&lt;titles&gt;&lt;title&gt;Classification of Headache Disorder Using Random Forest Algorithm&lt;/title&gt;&lt;secondary-title&gt;2020 4th International Conference on Informatics and Computatio</w:instrText>
      </w:r>
      <w:r w:rsidRPr="00703E73">
        <w:rPr>
          <w:rFonts w:ascii="Times New Roman" w:hAnsi="Times New Roman" w:cs="Times New Roman"/>
          <w:sz w:val="24"/>
        </w:rPr>
        <w:instrText>nal Sciences (ICICoS)&lt;/secondary-title&gt;&lt;/titles&gt;&lt;pages&gt;1-5&lt;/pages&gt;&lt;dates&gt;&lt;year&gt;2020&lt;/year&gt;&lt;/dates&gt;&lt;publisher&gt;IEEE&lt;/publisher&gt;&lt;isbn&gt;1728195268&lt;/isbn&gt;&lt;urls&gt;&lt;/urls&gt;&lt;/record&gt;&lt;/Cite&gt;&lt;/EndNote&gt;</w:instrText>
      </w:r>
      <w:r w:rsidRPr="00703E73">
        <w:rPr>
          <w:rFonts w:ascii="Times New Roman" w:hAnsi="Times New Roman" w:cs="Times New Roman"/>
          <w:sz w:val="24"/>
        </w:rPr>
        <w:fldChar w:fldCharType="separate"/>
      </w:r>
      <w:r w:rsidRPr="00703E73">
        <w:rPr>
          <w:rFonts w:ascii="Times New Roman" w:hAnsi="Times New Roman" w:cs="Times New Roman"/>
          <w:sz w:val="24"/>
        </w:rPr>
        <w:t>(Wibowo et al., 2020)</w:t>
      </w:r>
      <w:r w:rsidRPr="00703E73">
        <w:rPr>
          <w:rFonts w:ascii="Times New Roman" w:hAnsi="Times New Roman" w:cs="Times New Roman"/>
          <w:sz w:val="24"/>
        </w:rPr>
        <w:fldChar w:fldCharType="end"/>
      </w:r>
      <w:r w:rsidRPr="00703E73">
        <w:rPr>
          <w:rFonts w:ascii="Times New Roman" w:hAnsi="Times New Roman" w:cs="Times New Roman"/>
          <w:sz w:val="24"/>
        </w:rPr>
        <w:t>.</w:t>
      </w:r>
    </w:p>
    <w:p w:rsidR="006A5E53" w:rsidRPr="00703E73" w:rsidRDefault="00703E73">
      <w:pPr>
        <w:spacing w:line="480" w:lineRule="auto"/>
        <w:ind w:firstLineChars="200" w:firstLine="480"/>
        <w:rPr>
          <w:rFonts w:ascii="Times New Roman" w:hAnsi="Times New Roman" w:cs="Times New Roman"/>
          <w:sz w:val="24"/>
        </w:rPr>
      </w:pPr>
      <w:r w:rsidRPr="00703E73">
        <w:rPr>
          <w:rFonts w:ascii="Times New Roman" w:hAnsi="Times New Roman" w:cs="Times New Roman"/>
          <w:sz w:val="24"/>
        </w:rPr>
        <w:t>The most significant hyperparameters in SVM</w:t>
      </w:r>
      <w:r w:rsidRPr="00703E73">
        <w:rPr>
          <w:rFonts w:ascii="Times New Roman" w:hAnsi="Times New Roman" w:cs="Times New Roman"/>
          <w:sz w:val="24"/>
        </w:rPr>
        <w:t xml:space="preserve"> models are the kernel, the complexity constant (C), and the convergence epsilon (ε). The kernel function is utilized to measure the similarity between two data points, rendering the kernel type an essential hyperparameter that requires adjustment. The cho</w:t>
      </w:r>
      <w:r w:rsidRPr="00703E73">
        <w:rPr>
          <w:rFonts w:ascii="Times New Roman" w:hAnsi="Times New Roman" w:cs="Times New Roman"/>
          <w:sz w:val="24"/>
        </w:rPr>
        <w:t xml:space="preserve">ice of kernel function determines the complexity of structural problems and the capability to model nonlinearity </w:t>
      </w:r>
      <w:r w:rsidRPr="00703E73">
        <w:rPr>
          <w:rFonts w:ascii="Times New Roman" w:hAnsi="Times New Roman" w:cs="Times New Roman"/>
          <w:sz w:val="24"/>
        </w:rPr>
        <w:fldChar w:fldCharType="begin"/>
      </w:r>
      <w:r w:rsidRPr="00703E73">
        <w:rPr>
          <w:rFonts w:ascii="Times New Roman" w:hAnsi="Times New Roman" w:cs="Times New Roman"/>
          <w:sz w:val="24"/>
        </w:rPr>
        <w:instrText xml:space="preserve"> ADDIN EN.CITE &lt;EndNote&gt;&lt;Cite&gt;&lt;Author&gt;Du&lt;/Author&gt;&lt;Year&gt;2021&lt;/Year&gt;&lt;RecNum&gt;243&lt;/RecNum&gt;&lt;DisplayText&gt;(Du et al., 2021)&lt;/DisplayText&gt;&lt;record&gt;&lt;rec-</w:instrText>
      </w:r>
      <w:r w:rsidRPr="00703E73">
        <w:rPr>
          <w:rFonts w:ascii="Times New Roman" w:hAnsi="Times New Roman" w:cs="Times New Roman"/>
          <w:sz w:val="24"/>
        </w:rPr>
        <w:instrText>number&gt;243&lt;/rec-number&gt;&lt;foreign-keys&gt;&lt;key app="EN" db-id="p0z2fdvs255vdeerav65xz5vfx5sxed50rdv" timestamp="1715964771"&gt;243&lt;/key&gt;&lt;/foreign-keys&gt;&lt;ref-type name="Journal Article"&gt;17&lt;/ref-type&gt;&lt;contributors&gt;&lt;authors&gt;&lt;author&gt;Du, Xianping&lt;/author&gt;&lt;author&gt;Xu, Hon</w:instrText>
      </w:r>
      <w:r w:rsidRPr="00703E73">
        <w:rPr>
          <w:rFonts w:ascii="Times New Roman" w:hAnsi="Times New Roman" w:cs="Times New Roman"/>
          <w:sz w:val="24"/>
        </w:rPr>
        <w:instrText>gyi&lt;/author&gt;&lt;author&gt;Zhu, Feng&lt;/author&gt;&lt;/authors&gt;&lt;/contributors&gt;&lt;titles&gt;&lt;title&gt;Understanding the Effect of Hyperparameter Optimization on Machine Learning Models for Structure Design Problems&lt;/title&gt;&lt;secondary-title&gt;Computer-Aided Design&lt;/secondary-title&gt;&lt;/</w:instrText>
      </w:r>
      <w:r w:rsidRPr="00703E73">
        <w:rPr>
          <w:rFonts w:ascii="Times New Roman" w:hAnsi="Times New Roman" w:cs="Times New Roman"/>
          <w:sz w:val="24"/>
        </w:rPr>
        <w:instrText>titles&gt;&lt;periodical&gt;&lt;full-title&gt;Computer-Aided Design&lt;/full-title&gt;&lt;/periodical&gt;&lt;pages&gt;103013&lt;/pages&gt;&lt;volume&gt;135&lt;/volume&gt;&lt;keywords&gt;&lt;keyword&gt;Structure design&lt;/keyword&gt;&lt;keyword&gt;Surrogate models&lt;/keyword&gt;&lt;keyword&gt;Machine learning&lt;/keyword&gt;&lt;keyword&gt;Hyperparamete</w:instrText>
      </w:r>
      <w:r w:rsidRPr="00703E73">
        <w:rPr>
          <w:rFonts w:ascii="Times New Roman" w:hAnsi="Times New Roman" w:cs="Times New Roman"/>
          <w:sz w:val="24"/>
        </w:rPr>
        <w:instrText>rs optimization&lt;/keyword&gt;&lt;/keywords&gt;&lt;dates&gt;&lt;year&gt;2021&lt;/year&gt;&lt;pub-dates&gt;&lt;date&gt;2021/06/01/&lt;/date&gt;&lt;/pub-dates&gt;&lt;/dates&gt;&lt;isbn&gt;0010-4485&lt;/isbn&gt;&lt;urls&gt;&lt;related-urls&gt;&lt;url&gt;https://www.sciencedirect.com/science/article/pii/S0010448521000245&lt;/url&gt;&lt;/related-urls&gt;&lt;/urls</w:instrText>
      </w:r>
      <w:r w:rsidRPr="00703E73">
        <w:rPr>
          <w:rFonts w:ascii="Times New Roman" w:hAnsi="Times New Roman" w:cs="Times New Roman"/>
          <w:sz w:val="24"/>
        </w:rPr>
        <w:instrText>&gt;&lt;electronic-resource-num&gt;https://doi.org/10.1016/j.cad.2021.103013&lt;/electronic-resource-num&gt;&lt;/record&gt;&lt;/Cite&gt;&lt;/EndNote&gt;</w:instrText>
      </w:r>
      <w:r w:rsidRPr="00703E73">
        <w:rPr>
          <w:rFonts w:ascii="Times New Roman" w:hAnsi="Times New Roman" w:cs="Times New Roman"/>
          <w:sz w:val="24"/>
        </w:rPr>
        <w:fldChar w:fldCharType="separate"/>
      </w:r>
      <w:r w:rsidRPr="00703E73">
        <w:rPr>
          <w:rFonts w:ascii="Times New Roman" w:hAnsi="Times New Roman" w:cs="Times New Roman"/>
          <w:sz w:val="24"/>
        </w:rPr>
        <w:t>(Du et al., 2021)</w:t>
      </w:r>
      <w:r w:rsidRPr="00703E73">
        <w:rPr>
          <w:rFonts w:ascii="Times New Roman" w:hAnsi="Times New Roman" w:cs="Times New Roman"/>
          <w:sz w:val="24"/>
        </w:rPr>
        <w:fldChar w:fldCharType="end"/>
      </w:r>
      <w:r w:rsidRPr="00703E73">
        <w:rPr>
          <w:rFonts w:ascii="Times New Roman" w:hAnsi="Times New Roman" w:cs="Times New Roman"/>
          <w:sz w:val="24"/>
        </w:rPr>
        <w:t>. Common kernel types in SVM include linear kernel, radial basis function (RBF), and quadratic polynomial kernel, amo</w:t>
      </w:r>
      <w:r w:rsidRPr="00703E73">
        <w:rPr>
          <w:rFonts w:ascii="Times New Roman" w:hAnsi="Times New Roman" w:cs="Times New Roman"/>
          <w:sz w:val="24"/>
        </w:rPr>
        <w:t xml:space="preserve">ng others </w:t>
      </w:r>
      <w:r w:rsidRPr="00703E73">
        <w:rPr>
          <w:rFonts w:ascii="Times New Roman" w:hAnsi="Times New Roman" w:cs="Times New Roman"/>
          <w:sz w:val="24"/>
        </w:rPr>
        <w:fldChar w:fldCharType="begin"/>
      </w:r>
      <w:r w:rsidRPr="00703E73">
        <w:rPr>
          <w:rFonts w:ascii="Times New Roman" w:hAnsi="Times New Roman" w:cs="Times New Roman"/>
          <w:sz w:val="24"/>
        </w:rPr>
        <w:instrText xml:space="preserve"> ADDIN EN.CITE &lt;EndNote&gt;&lt;Cite&gt;&lt;Author&gt;Yang&lt;/Author&gt;&lt;Year&gt;2020&lt;/Year&gt;&lt;RecNum&gt;240&lt;/RecNum&gt;&lt;DisplayText&gt;(Yang and Shami, 2020)&lt;/DisplayText&gt;&lt;record&gt;&lt;rec-number&gt;240&lt;/rec-number&gt;&lt;foreign-keys&gt;&lt;key app="EN" db-id="p0z2fdvs255vdeerav65xz5vfx5sxed50rdv" </w:instrText>
      </w:r>
      <w:r w:rsidRPr="00703E73">
        <w:rPr>
          <w:rFonts w:ascii="Times New Roman" w:hAnsi="Times New Roman" w:cs="Times New Roman"/>
          <w:sz w:val="24"/>
        </w:rPr>
        <w:instrText>timestamp="1715938805"&gt;240&lt;/key&gt;&lt;/foreign-keys&gt;&lt;ref-type name="Journal Article"&gt;17&lt;/ref-type&gt;&lt;contributors&gt;&lt;authors&gt;&lt;author&gt;Yang, Li&lt;/author&gt;&lt;author&gt;Shami, Abdallah&lt;/author&gt;&lt;/authors&gt;&lt;/contributors&gt;&lt;titles&gt;&lt;title&gt;On hyperparameter optimization of machine l</w:instrText>
      </w:r>
      <w:r w:rsidRPr="00703E73">
        <w:rPr>
          <w:rFonts w:ascii="Times New Roman" w:hAnsi="Times New Roman" w:cs="Times New Roman"/>
          <w:sz w:val="24"/>
        </w:rPr>
        <w:instrText>earning algorithms: Theory and practice&lt;/title&gt;&lt;secondary-title&gt;Neurocomputing&lt;/secondary-title&gt;&lt;/titles&gt;&lt;periodical&gt;&lt;full-title&gt;Neurocomputing&lt;/full-title&gt;&lt;/periodical&gt;&lt;pages&gt;295-316&lt;/pages&gt;&lt;volume&gt;415&lt;/volume&gt;&lt;keywords&gt;&lt;keyword&gt;Hyper-parameter optimizati</w:instrText>
      </w:r>
      <w:r w:rsidRPr="00703E73">
        <w:rPr>
          <w:rFonts w:ascii="Times New Roman" w:hAnsi="Times New Roman" w:cs="Times New Roman"/>
          <w:sz w:val="24"/>
        </w:rPr>
        <w:instrText>on&lt;/keyword&gt;&lt;keyword&gt;Machine learning&lt;/keyword&gt;&lt;keyword&gt;Bayesian optimization&lt;/keyword&gt;&lt;keyword&gt;Particle swarm optimization&lt;/keyword&gt;&lt;keyword&gt;Genetic algorithm&lt;/keyword&gt;&lt;keyword&gt;Grid search&lt;/keyword&gt;&lt;/keywords&gt;&lt;dates&gt;&lt;year&gt;2020&lt;/year&gt;&lt;pub-dates&gt;&lt;date&gt;2020/</w:instrText>
      </w:r>
      <w:r w:rsidRPr="00703E73">
        <w:rPr>
          <w:rFonts w:ascii="Times New Roman" w:hAnsi="Times New Roman" w:cs="Times New Roman"/>
          <w:sz w:val="24"/>
        </w:rPr>
        <w:instrText>11/20/&lt;/date&gt;&lt;/pub-dates&gt;&lt;/dates&gt;&lt;isbn&gt;0925-2312&lt;/isbn&gt;&lt;urls&gt;&lt;related-urls&gt;&lt;url&gt;https://www.sciencedirect.com/science/article/pii/S0925231220311693&lt;/url&gt;&lt;/related-urls&gt;&lt;/urls&gt;&lt;electronic-resource-num&gt;https://doi.org/10.1016/j.neucom.2020.07.061&lt;/electronic</w:instrText>
      </w:r>
      <w:r w:rsidRPr="00703E73">
        <w:rPr>
          <w:rFonts w:ascii="Times New Roman" w:hAnsi="Times New Roman" w:cs="Times New Roman"/>
          <w:sz w:val="24"/>
        </w:rPr>
        <w:instrText>-resource-num&gt;&lt;/record&gt;&lt;/Cite&gt;&lt;/EndNote&gt;</w:instrText>
      </w:r>
      <w:r w:rsidRPr="00703E73">
        <w:rPr>
          <w:rFonts w:ascii="Times New Roman" w:hAnsi="Times New Roman" w:cs="Times New Roman"/>
          <w:sz w:val="24"/>
        </w:rPr>
        <w:fldChar w:fldCharType="separate"/>
      </w:r>
      <w:r w:rsidRPr="00703E73">
        <w:rPr>
          <w:rFonts w:ascii="Times New Roman" w:hAnsi="Times New Roman" w:cs="Times New Roman"/>
          <w:sz w:val="24"/>
        </w:rPr>
        <w:t>(Yang and Shami, 2020)</w:t>
      </w:r>
      <w:r w:rsidRPr="00703E73">
        <w:rPr>
          <w:rFonts w:ascii="Times New Roman" w:hAnsi="Times New Roman" w:cs="Times New Roman"/>
          <w:sz w:val="24"/>
        </w:rPr>
        <w:fldChar w:fldCharType="end"/>
      </w:r>
      <w:r w:rsidRPr="00703E73">
        <w:rPr>
          <w:rFonts w:ascii="Times New Roman" w:hAnsi="Times New Roman" w:cs="Times New Roman"/>
          <w:sz w:val="24"/>
        </w:rPr>
        <w:t xml:space="preserve">. C is the penalty parameter for errors in SVM, representing the trade-off between minimizing error observations and maximizing the margin. It controls the degree of penalty imposed on error </w:t>
      </w:r>
      <w:r w:rsidRPr="00703E73">
        <w:rPr>
          <w:rFonts w:ascii="Times New Roman" w:hAnsi="Times New Roman" w:cs="Times New Roman"/>
          <w:sz w:val="24"/>
        </w:rPr>
        <w:t>samples. A larger C value leads to a stricter boundary, where more error samples are penalized, potentially resulting in overfitting. Conversely, a smaller C value results in a more relaxed boundary, where more error samples are tolerated, possibly leading</w:t>
      </w:r>
      <w:r w:rsidRPr="00703E73">
        <w:rPr>
          <w:rFonts w:ascii="Times New Roman" w:hAnsi="Times New Roman" w:cs="Times New Roman"/>
          <w:sz w:val="24"/>
        </w:rPr>
        <w:t xml:space="preserve"> to underfitting </w:t>
      </w:r>
      <w:r w:rsidRPr="00703E73">
        <w:rPr>
          <w:rFonts w:ascii="Times New Roman" w:hAnsi="Times New Roman" w:cs="Times New Roman"/>
          <w:sz w:val="24"/>
        </w:rPr>
        <w:fldChar w:fldCharType="begin"/>
      </w:r>
      <w:r w:rsidRPr="00703E73">
        <w:rPr>
          <w:rFonts w:ascii="Times New Roman" w:hAnsi="Times New Roman" w:cs="Times New Roman"/>
          <w:sz w:val="24"/>
        </w:rPr>
        <w:instrText xml:space="preserve"> ADDIN EN.CITE &lt;EndNote&gt;&lt;Cite&gt;&lt;Author&gt;Pannakkong&lt;/Author&gt;&lt;Year&gt;2022&lt;/Year&gt;&lt;RecNum&gt;241&lt;/RecNum&gt;&lt;DisplayText&gt;(Pannakkong et al., 2022)&lt;/DisplayText&gt;&lt;record&gt;&lt;rec-number&gt;241&lt;/rec-number&gt;&lt;foreign-keys&gt;&lt;key app="EN" db-id="p0z2fdvs255vdeerav65xz</w:instrText>
      </w:r>
      <w:r w:rsidRPr="00703E73">
        <w:rPr>
          <w:rFonts w:ascii="Times New Roman" w:hAnsi="Times New Roman" w:cs="Times New Roman"/>
          <w:sz w:val="24"/>
        </w:rPr>
        <w:instrText>5vfx5sxed50rdv" timestamp="1715939029"&gt;241&lt;/key&gt;&lt;/foreign-keys&gt;&lt;ref-type name="Journal Article"&gt;17&lt;/ref-type&gt;&lt;contributors&gt;&lt;authors&gt;&lt;author&gt;Pannakkong, Warut&lt;/author&gt;&lt;author&gt;Thiwa-Anont, Kwanluck&lt;/author&gt;&lt;author&gt;Singthong, Kasidit&lt;/author&gt;&lt;author&gt;Parthanad</w:instrText>
      </w:r>
      <w:r w:rsidRPr="00703E73">
        <w:rPr>
          <w:rFonts w:ascii="Times New Roman" w:hAnsi="Times New Roman" w:cs="Times New Roman"/>
          <w:sz w:val="24"/>
        </w:rPr>
        <w:instrText>ee, Parthana&lt;/author&gt;&lt;author&gt;Buddhakulsomsiri, Jirachai&lt;/author&gt;&lt;/authors&gt;&lt;/contributors&gt;&lt;titles&gt;&lt;title&gt;Hyperparameter tuning of machine learning algorithms using response surface methodology: a case study of ANN, SVM, and DBN&lt;/title&gt;&lt;secondary-title&gt;Mathe</w:instrText>
      </w:r>
      <w:r w:rsidRPr="00703E73">
        <w:rPr>
          <w:rFonts w:ascii="Times New Roman" w:hAnsi="Times New Roman" w:cs="Times New Roman"/>
          <w:sz w:val="24"/>
        </w:rPr>
        <w:instrText>matical problems in engineering&lt;/secondary-title&gt;&lt;/titles&gt;&lt;periodical&gt;&lt;full-title&gt;Mathematical problems in engineering&lt;/full-title&gt;&lt;/periodical&gt;&lt;pages&gt;1-17&lt;/pages&gt;&lt;volume&gt;2022&lt;/volume&gt;&lt;dates&gt;&lt;year&gt;2022&lt;/year&gt;&lt;/dates&gt;&lt;isbn&gt;1563-5147&lt;/isbn&gt;&lt;urls&gt;&lt;/urls&gt;&lt;/rec</w:instrText>
      </w:r>
      <w:r w:rsidRPr="00703E73">
        <w:rPr>
          <w:rFonts w:ascii="Times New Roman" w:hAnsi="Times New Roman" w:cs="Times New Roman"/>
          <w:sz w:val="24"/>
        </w:rPr>
        <w:instrText>ord&gt;&lt;/Cite&gt;&lt;/EndNote&gt;</w:instrText>
      </w:r>
      <w:r w:rsidRPr="00703E73">
        <w:rPr>
          <w:rFonts w:ascii="Times New Roman" w:hAnsi="Times New Roman" w:cs="Times New Roman"/>
          <w:sz w:val="24"/>
        </w:rPr>
        <w:fldChar w:fldCharType="separate"/>
      </w:r>
      <w:r w:rsidRPr="00703E73">
        <w:rPr>
          <w:rFonts w:ascii="Times New Roman" w:hAnsi="Times New Roman" w:cs="Times New Roman"/>
          <w:sz w:val="24"/>
        </w:rPr>
        <w:t>(Pannakkong et al., 2022)</w:t>
      </w:r>
      <w:r w:rsidRPr="00703E73">
        <w:rPr>
          <w:rFonts w:ascii="Times New Roman" w:hAnsi="Times New Roman" w:cs="Times New Roman"/>
          <w:sz w:val="24"/>
        </w:rPr>
        <w:fldChar w:fldCharType="end"/>
      </w:r>
      <w:r w:rsidRPr="00703E73">
        <w:rPr>
          <w:rFonts w:ascii="Times New Roman" w:hAnsi="Times New Roman" w:cs="Times New Roman"/>
          <w:sz w:val="24"/>
        </w:rPr>
        <w:t>. The parameter ε is utilized to denote the distance errors in the loss function of the SVR model. It defines a threshold, whereby discrepancies between predicted and actual values that are less than or equa</w:t>
      </w:r>
      <w:r w:rsidRPr="00703E73">
        <w:rPr>
          <w:rFonts w:ascii="Times New Roman" w:hAnsi="Times New Roman" w:cs="Times New Roman"/>
          <w:sz w:val="24"/>
        </w:rPr>
        <w:t xml:space="preserve">l to ε are deemed acceptable, and the model refrains from penalizing these errors </w:t>
      </w:r>
      <w:r w:rsidRPr="00703E73">
        <w:rPr>
          <w:rFonts w:ascii="Times New Roman" w:hAnsi="Times New Roman" w:cs="Times New Roman"/>
          <w:sz w:val="24"/>
        </w:rPr>
        <w:fldChar w:fldCharType="begin">
          <w:fldData xml:space="preserve">PEVuZE5vdGU+PENpdGU+PEF1dGhvcj5BcnZhbml0aWRpczwvQXV0aG9yPjxZZWFyPjIwMjI8L1ll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</w:fldData>
        </w:fldChar>
      </w:r>
      <w:r w:rsidRPr="00703E73">
        <w:rPr>
          <w:rFonts w:ascii="Times New Roman" w:hAnsi="Times New Roman" w:cs="Times New Roman"/>
          <w:sz w:val="24"/>
        </w:rPr>
        <w:instrText xml:space="preserve"> ADDIN EN.CITE </w:instrText>
      </w:r>
      <w:r w:rsidRPr="00703E73">
        <w:rPr>
          <w:rFonts w:ascii="Times New Roman" w:hAnsi="Times New Roman" w:cs="Times New Roman"/>
          <w:sz w:val="24"/>
        </w:rPr>
        <w:fldChar w:fldCharType="begin">
          <w:fldData xml:space="preserve">PEVuZE5vdGU+PENpdGU+PEF1dGhvcj5BcnZhbml0aWRpczwvQXV0aG9yPjxZZWFyPjIwMjI8L1ll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</w:fldData>
        </w:fldChar>
      </w:r>
      <w:r w:rsidRPr="00703E73">
        <w:rPr>
          <w:rFonts w:ascii="Times New Roman" w:hAnsi="Times New Roman" w:cs="Times New Roman"/>
          <w:sz w:val="24"/>
        </w:rPr>
        <w:instrText xml:space="preserve"> ADDIN EN.CITE.DATA </w:instrText>
      </w:r>
      <w:r w:rsidRPr="00703E73">
        <w:rPr>
          <w:rFonts w:ascii="Times New Roman" w:hAnsi="Times New Roman" w:cs="Times New Roman"/>
          <w:sz w:val="24"/>
        </w:rPr>
      </w:r>
      <w:r w:rsidRPr="00703E73">
        <w:rPr>
          <w:rFonts w:ascii="Times New Roman" w:hAnsi="Times New Roman" w:cs="Times New Roman"/>
          <w:sz w:val="24"/>
        </w:rPr>
        <w:fldChar w:fldCharType="end"/>
      </w:r>
      <w:r w:rsidRPr="00703E73">
        <w:rPr>
          <w:rFonts w:ascii="Times New Roman" w:hAnsi="Times New Roman" w:cs="Times New Roman"/>
          <w:sz w:val="24"/>
        </w:rPr>
      </w:r>
      <w:r w:rsidRPr="00703E73">
        <w:rPr>
          <w:rFonts w:ascii="Times New Roman" w:hAnsi="Times New Roman" w:cs="Times New Roman"/>
          <w:sz w:val="24"/>
        </w:rPr>
        <w:fldChar w:fldCharType="separate"/>
      </w:r>
      <w:r w:rsidRPr="00703E73">
        <w:rPr>
          <w:rFonts w:ascii="Times New Roman" w:hAnsi="Times New Roman" w:cs="Times New Roman"/>
          <w:sz w:val="24"/>
        </w:rPr>
        <w:t>(Arvanitidis et al</w:t>
      </w:r>
      <w:r w:rsidRPr="00703E73">
        <w:rPr>
          <w:rFonts w:ascii="Times New Roman" w:hAnsi="Times New Roman" w:cs="Times New Roman"/>
          <w:sz w:val="24"/>
        </w:rPr>
        <w:t>., 2022; Yang and Shami, 2020)</w:t>
      </w:r>
      <w:r w:rsidRPr="00703E73">
        <w:rPr>
          <w:rFonts w:ascii="Times New Roman" w:hAnsi="Times New Roman" w:cs="Times New Roman"/>
          <w:sz w:val="24"/>
        </w:rPr>
        <w:fldChar w:fldCharType="end"/>
      </w:r>
      <w:r w:rsidRPr="00703E73">
        <w:rPr>
          <w:rFonts w:ascii="Times New Roman" w:hAnsi="Times New Roman" w:cs="Times New Roman"/>
          <w:sz w:val="24"/>
        </w:rPr>
        <w:t xml:space="preserve">. This is particularly advantageous for handling datasets containing noise or measurement errors, as it enables the model to learn and predict more robustly without being unduly influenced by minor discrepancies. </w:t>
      </w:r>
    </w:p>
    <w:p w:rsidR="006A5E53" w:rsidRPr="00703E73" w:rsidRDefault="00703E73">
      <w:pPr>
        <w:spacing w:line="480" w:lineRule="auto"/>
        <w:ind w:firstLine="420"/>
        <w:rPr>
          <w:rFonts w:ascii="Times New Roman" w:hAnsi="Times New Roman" w:cs="Times New Roman"/>
          <w:sz w:val="24"/>
        </w:rPr>
        <w:sectPr w:rsidR="006A5E53" w:rsidRPr="00703E73" w:rsidSect="00703E73">
          <w:type w:val="continuous"/>
          <w:pgSz w:w="11906" w:h="16838"/>
          <w:pgMar w:top="1440" w:right="1800" w:bottom="1440" w:left="1800" w:header="851" w:footer="992" w:gutter="0"/>
          <w:cols w:space="425"/>
          <w:docGrid w:type="lines" w:linePitch="312"/>
        </w:sectPr>
      </w:pPr>
      <w:r w:rsidRPr="00703E73">
        <w:rPr>
          <w:rFonts w:ascii="Times New Roman" w:hAnsi="Times New Roman" w:cs="Times New Roman"/>
          <w:sz w:val="24"/>
        </w:rPr>
        <w:t xml:space="preserve">The hyperparameters to </w:t>
      </w:r>
      <w:r w:rsidRPr="00703E73">
        <w:rPr>
          <w:rFonts w:ascii="Times New Roman" w:hAnsi="Times New Roman" w:cs="Times New Roman"/>
          <w:sz w:val="24"/>
        </w:rPr>
        <w:t>be adjusted in the ANN model include the learning rate and the number of neurons in the hidden layers. As a global hyperparameter, the learning rate dictates the pace at which the model adjusts its weights and biases during each iteration. A smaller learni</w:t>
      </w:r>
      <w:r w:rsidRPr="00703E73">
        <w:rPr>
          <w:rFonts w:ascii="Times New Roman" w:hAnsi="Times New Roman" w:cs="Times New Roman"/>
          <w:sz w:val="24"/>
        </w:rPr>
        <w:t xml:space="preserve">ng rate can decelerate training progress, which is preferable when the loss function exhibits deterioration or oscillation, yet excessively low values may lead to sluggish convergence. Conversely, a higher learning rate can expedite training, particularly </w:t>
      </w:r>
      <w:r w:rsidRPr="00703E73">
        <w:rPr>
          <w:rFonts w:ascii="Times New Roman" w:hAnsi="Times New Roman" w:cs="Times New Roman"/>
          <w:sz w:val="24"/>
        </w:rPr>
        <w:t xml:space="preserve">advantageous when the loss consistently diminishes across successive iterations </w:t>
      </w:r>
      <w:r w:rsidRPr="00703E73">
        <w:rPr>
          <w:rFonts w:ascii="Times New Roman" w:hAnsi="Times New Roman" w:cs="Times New Roman"/>
          <w:sz w:val="24"/>
        </w:rPr>
        <w:fldChar w:fldCharType="begin"/>
      </w:r>
      <w:r w:rsidRPr="00703E73">
        <w:rPr>
          <w:rFonts w:ascii="Times New Roman" w:hAnsi="Times New Roman" w:cs="Times New Roman"/>
          <w:sz w:val="24"/>
        </w:rPr>
        <w:instrText xml:space="preserve"> ADDIN EN.CITE &lt;EndNote&gt;&lt;Cite&gt;&lt;Author&gt;Wu&lt;/Author&gt;&lt;Year&gt;2019&lt;/Year&gt;&lt;RecNum&gt;244&lt;/RecNum&gt;&lt;DisplayText&gt;(Wu et al., 2019)&lt;/DisplayText&gt;&lt;record&gt;&lt;rec-number&gt;244&lt;/rec-number&gt;&lt;foreign-k</w:instrText>
      </w:r>
      <w:r w:rsidRPr="00703E73">
        <w:rPr>
          <w:rFonts w:ascii="Times New Roman" w:hAnsi="Times New Roman" w:cs="Times New Roman"/>
          <w:sz w:val="24"/>
        </w:rPr>
        <w:instrText>eys&gt;&lt;key app="EN" db-id="p0z2fdvs255vdeerav65xz5vfx5sxed50rdv" timestamp="1715970351"&gt;244&lt;/key&gt;&lt;/foreign-keys&gt;&lt;ref-type name="Conference Proceedings"&gt;10&lt;/ref-type&gt;&lt;contributors&gt;&lt;authors&gt;&lt;author&gt;Wu, Yanzhao&lt;/author&gt;&lt;author&gt;Liu, Ling&lt;/author&gt;&lt;author&gt;Bae, Juh</w:instrText>
      </w:r>
      <w:r w:rsidRPr="00703E73">
        <w:rPr>
          <w:rFonts w:ascii="Times New Roman" w:hAnsi="Times New Roman" w:cs="Times New Roman"/>
          <w:sz w:val="24"/>
        </w:rPr>
        <w:instrText>yun&lt;/author&gt;&lt;author&gt;Chow, Ka-Ho&lt;/author&gt;&lt;author&gt;Iyengar, Arun&lt;/author&gt;&lt;author&gt;Pu, Calton&lt;/author&gt;&lt;author&gt;Wei, Wenqi&lt;/author&gt;&lt;author&gt;Yu, Lei&lt;/author&gt;&lt;author&gt;Zhang, Qi&lt;/author&gt;&lt;/authors&gt;&lt;/contributors&gt;&lt;titles&gt;&lt;title&gt;Demystifying learning rate policies for hi</w:instrText>
      </w:r>
      <w:r w:rsidRPr="00703E73">
        <w:rPr>
          <w:rFonts w:ascii="Times New Roman" w:hAnsi="Times New Roman" w:cs="Times New Roman"/>
          <w:sz w:val="24"/>
        </w:rPr>
        <w:instrText>gh accuracy training of deep neural networks&lt;/title&gt;&lt;secondary-title&gt;2019 IEEE International conference on big data (Big Data)&lt;/secondary-title&gt;&lt;/titles&gt;&lt;pages&gt;1971-1980&lt;/pages&gt;&lt;dates&gt;&lt;year&gt;2019&lt;/year&gt;&lt;/dates&gt;&lt;publisher&gt;IEEE&lt;/publisher&gt;&lt;isbn&gt;1728108586&lt;/is</w:instrText>
      </w:r>
      <w:r w:rsidRPr="00703E73">
        <w:rPr>
          <w:rFonts w:ascii="Times New Roman" w:hAnsi="Times New Roman" w:cs="Times New Roman"/>
          <w:sz w:val="24"/>
        </w:rPr>
        <w:instrText>bn&gt;&lt;urls&gt;&lt;/urls&gt;&lt;/record&gt;&lt;/Cite&gt;&lt;/EndNote&gt;</w:instrText>
      </w:r>
      <w:r w:rsidRPr="00703E73">
        <w:rPr>
          <w:rFonts w:ascii="Times New Roman" w:hAnsi="Times New Roman" w:cs="Times New Roman"/>
          <w:sz w:val="24"/>
        </w:rPr>
        <w:fldChar w:fldCharType="separate"/>
      </w:r>
      <w:r w:rsidRPr="00703E73">
        <w:rPr>
          <w:rFonts w:ascii="Times New Roman" w:hAnsi="Times New Roman" w:cs="Times New Roman"/>
          <w:sz w:val="24"/>
        </w:rPr>
        <w:t>(Wu et al., 2019)</w:t>
      </w:r>
      <w:r w:rsidRPr="00703E73">
        <w:rPr>
          <w:rFonts w:ascii="Times New Roman" w:hAnsi="Times New Roman" w:cs="Times New Roman"/>
          <w:sz w:val="24"/>
        </w:rPr>
        <w:fldChar w:fldCharType="end"/>
      </w:r>
      <w:r w:rsidRPr="00703E73">
        <w:rPr>
          <w:rFonts w:ascii="Times New Roman" w:hAnsi="Times New Roman" w:cs="Times New Roman"/>
          <w:sz w:val="24"/>
        </w:rPr>
        <w:t>. Nevertheless, overly large values may hinder model convergence. The number of neurons in the hidden layers determines the representation and learning capacity of that layer and should be selec</w:t>
      </w:r>
      <w:r w:rsidRPr="00703E73">
        <w:rPr>
          <w:rFonts w:ascii="Times New Roman" w:hAnsi="Times New Roman" w:cs="Times New Roman"/>
          <w:sz w:val="24"/>
        </w:rPr>
        <w:t>ted based on the specific dataset and the complexity of different models.</w:t>
      </w:r>
    </w:p>
    <w:p w:rsidR="006A5E53" w:rsidRPr="00703E73" w:rsidRDefault="00703E73">
      <w:pPr>
        <w:spacing w:line="480" w:lineRule="auto"/>
        <w:rPr>
          <w:rFonts w:ascii="Times New Roman" w:hAnsi="Times New Roman" w:cs="Times New Roman"/>
          <w:b/>
          <w:bCs/>
          <w:sz w:val="24"/>
        </w:rPr>
      </w:pPr>
      <w:r w:rsidRPr="00703E73">
        <w:rPr>
          <w:rFonts w:ascii="Times New Roman" w:hAnsi="Times New Roman" w:cs="Times New Roman"/>
          <w:b/>
          <w:bCs/>
          <w:sz w:val="24"/>
        </w:rPr>
        <w:t>Text S4. The basic code for constructing an RF prediction model.</w:t>
      </w:r>
    </w:p>
    <w:p w:rsidR="006A5E53" w:rsidRPr="00703E73" w:rsidRDefault="00703E73">
      <w:pPr>
        <w:widowControl/>
        <w:shd w:val="clear" w:color="auto" w:fill="1E1F2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SimSun" w:hAnsi="Times New Roman" w:cs="Times New Roman"/>
          <w:kern w:val="0"/>
          <w:sz w:val="20"/>
          <w:szCs w:val="20"/>
        </w:rPr>
      </w:pPr>
      <w:r w:rsidRPr="00703E73">
        <w:rPr>
          <w:rFonts w:ascii="Times New Roman" w:eastAsia="SimSun" w:hAnsi="Times New Roman" w:cs="Times New Roman"/>
          <w:kern w:val="0"/>
          <w:sz w:val="20"/>
          <w:szCs w:val="20"/>
        </w:rPr>
        <w:t>import numpy as np</w:t>
      </w:r>
      <w:r w:rsidRPr="00703E73">
        <w:rPr>
          <w:rFonts w:ascii="Times New Roman" w:eastAsia="SimSun" w:hAnsi="Times New Roman" w:cs="Times New Roman"/>
          <w:kern w:val="0"/>
          <w:sz w:val="20"/>
          <w:szCs w:val="20"/>
        </w:rPr>
        <w:br/>
        <w:t>import pandas as pd</w:t>
      </w:r>
      <w:r w:rsidRPr="00703E73">
        <w:rPr>
          <w:rFonts w:ascii="Times New Roman" w:eastAsia="SimSun" w:hAnsi="Times New Roman" w:cs="Times New Roman"/>
          <w:kern w:val="0"/>
          <w:sz w:val="20"/>
          <w:szCs w:val="20"/>
        </w:rPr>
        <w:br/>
        <w:t>from keras.losses import mean_absolute_error</w:t>
      </w:r>
      <w:r w:rsidRPr="00703E73">
        <w:rPr>
          <w:rFonts w:ascii="Times New Roman" w:eastAsia="SimSun" w:hAnsi="Times New Roman" w:cs="Times New Roman"/>
          <w:kern w:val="0"/>
          <w:sz w:val="20"/>
          <w:szCs w:val="20"/>
        </w:rPr>
        <w:br/>
        <w:t xml:space="preserve">from sklearn.ensemble import </w:t>
      </w:r>
      <w:r w:rsidRPr="00703E73">
        <w:rPr>
          <w:rFonts w:ascii="Times New Roman" w:eastAsia="SimSun" w:hAnsi="Times New Roman" w:cs="Times New Roman"/>
          <w:kern w:val="0"/>
          <w:sz w:val="20"/>
          <w:szCs w:val="20"/>
        </w:rPr>
        <w:t>RandomForestRegressor, RandomForestClassifier</w:t>
      </w:r>
      <w:r w:rsidRPr="00703E73">
        <w:rPr>
          <w:rFonts w:ascii="Times New Roman" w:eastAsia="SimSun" w:hAnsi="Times New Roman" w:cs="Times New Roman"/>
          <w:kern w:val="0"/>
          <w:sz w:val="20"/>
          <w:szCs w:val="20"/>
        </w:rPr>
        <w:br/>
        <w:t>import matplotlib.pyplot as plt</w:t>
      </w:r>
      <w:r w:rsidRPr="00703E73">
        <w:rPr>
          <w:rFonts w:ascii="Times New Roman" w:eastAsia="SimSun" w:hAnsi="Times New Roman" w:cs="Times New Roman"/>
          <w:kern w:val="0"/>
          <w:sz w:val="20"/>
          <w:szCs w:val="20"/>
        </w:rPr>
        <w:br/>
        <w:t>from sklearn.preprocessing import MinMaxScaler</w:t>
      </w:r>
      <w:r w:rsidRPr="00703E73">
        <w:rPr>
          <w:rFonts w:ascii="Times New Roman" w:eastAsia="SimSun" w:hAnsi="Times New Roman" w:cs="Times New Roman"/>
          <w:kern w:val="0"/>
          <w:sz w:val="20"/>
          <w:szCs w:val="20"/>
        </w:rPr>
        <w:br/>
        <w:t>from sympy.physics.control.control_plots import matplotlib</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br/>
        <w:t>df = pd.read_excel('data.xlsx')</w:t>
      </w:r>
      <w:r w:rsidRPr="00703E73">
        <w:rPr>
          <w:rFonts w:ascii="Times New Roman" w:eastAsia="SimSun" w:hAnsi="Times New Roman" w:cs="Times New Roman"/>
          <w:kern w:val="0"/>
          <w:sz w:val="20"/>
          <w:szCs w:val="20"/>
        </w:rPr>
        <w:br/>
        <w:t>if df.isnull().values.any():</w:t>
      </w:r>
      <w:r w:rsidRPr="00703E73">
        <w:rPr>
          <w:rFonts w:ascii="Times New Roman" w:eastAsia="SimSun" w:hAnsi="Times New Roman" w:cs="Times New Roman"/>
          <w:kern w:val="0"/>
          <w:sz w:val="20"/>
          <w:szCs w:val="20"/>
        </w:rPr>
        <w:br/>
        <w:t xml:space="preserve">    df = d</w:t>
      </w:r>
      <w:r w:rsidRPr="00703E73">
        <w:rPr>
          <w:rFonts w:ascii="Times New Roman" w:eastAsia="SimSun" w:hAnsi="Times New Roman" w:cs="Times New Roman"/>
          <w:kern w:val="0"/>
          <w:sz w:val="20"/>
          <w:szCs w:val="20"/>
        </w:rPr>
        <w:t>f.fillna(df.mean())</w:t>
      </w:r>
      <w:r w:rsidRPr="00703E73">
        <w:rPr>
          <w:rFonts w:ascii="Times New Roman" w:eastAsia="SimSun" w:hAnsi="Times New Roman" w:cs="Times New Roman"/>
          <w:kern w:val="0"/>
          <w:sz w:val="20"/>
          <w:szCs w:val="20"/>
        </w:rPr>
        <w:br/>
        <w:t>X = df.iloc[:, :-1]</w:t>
      </w:r>
      <w:r w:rsidRPr="00703E73">
        <w:rPr>
          <w:rFonts w:ascii="Times New Roman" w:eastAsia="SimSun" w:hAnsi="Times New Roman" w:cs="Times New Roman"/>
          <w:kern w:val="0"/>
          <w:sz w:val="20"/>
          <w:szCs w:val="20"/>
        </w:rPr>
        <w:br/>
        <w:t>y = df.iloc[:, -1]</w:t>
      </w:r>
      <w:r w:rsidRPr="00703E73">
        <w:rPr>
          <w:rFonts w:ascii="Times New Roman" w:eastAsia="SimSun" w:hAnsi="Times New Roman" w:cs="Times New Roman"/>
          <w:kern w:val="0"/>
          <w:sz w:val="20"/>
          <w:szCs w:val="20"/>
        </w:rPr>
        <w:br/>
        <w:t>scaler = MinMaxScaler()</w:t>
      </w:r>
      <w:r w:rsidRPr="00703E73">
        <w:rPr>
          <w:rFonts w:ascii="Times New Roman" w:eastAsia="SimSun" w:hAnsi="Times New Roman" w:cs="Times New Roman"/>
          <w:kern w:val="0"/>
          <w:sz w:val="20"/>
          <w:szCs w:val="20"/>
        </w:rPr>
        <w:br/>
        <w:t>X_normalized = scaler.fit_transform(X)</w:t>
      </w:r>
      <w:r w:rsidRPr="00703E73">
        <w:rPr>
          <w:rFonts w:ascii="Times New Roman" w:eastAsia="SimSun" w:hAnsi="Times New Roman" w:cs="Times New Roman"/>
          <w:kern w:val="0"/>
          <w:sz w:val="20"/>
          <w:szCs w:val="20"/>
        </w:rPr>
        <w:br/>
        <w:t>X_normalized_df = pd.DataFrame(X_normalized, columns=X.columns)</w:t>
      </w:r>
      <w:r w:rsidRPr="00703E73">
        <w:rPr>
          <w:rFonts w:ascii="Times New Roman" w:eastAsia="SimSun" w:hAnsi="Times New Roman" w:cs="Times New Roman"/>
          <w:kern w:val="0"/>
          <w:sz w:val="20"/>
          <w:szCs w:val="20"/>
        </w:rPr>
        <w:br/>
        <w:t>combined_df = pd.concat([X_normalized_df, y], axis=1)</w:t>
      </w:r>
      <w:r w:rsidRPr="00703E73">
        <w:rPr>
          <w:rFonts w:ascii="Times New Roman" w:eastAsia="SimSun" w:hAnsi="Times New Roman" w:cs="Times New Roman"/>
          <w:kern w:val="0"/>
          <w:sz w:val="20"/>
          <w:szCs w:val="20"/>
        </w:rPr>
        <w:br/>
      </w:r>
    </w:p>
    <w:p w:rsidR="006A5E53" w:rsidRPr="00703E73" w:rsidRDefault="00703E73">
      <w:pPr>
        <w:widowControl/>
        <w:shd w:val="clear" w:color="auto" w:fill="1E1F2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SimSun" w:hAnsi="Times New Roman" w:cs="Times New Roman"/>
          <w:kern w:val="0"/>
          <w:sz w:val="20"/>
          <w:szCs w:val="20"/>
        </w:rPr>
      </w:pPr>
      <w:r w:rsidRPr="00703E73">
        <w:rPr>
          <w:rFonts w:ascii="Times New Roman" w:eastAsia="SimSun" w:hAnsi="Times New Roman" w:cs="Times New Roman"/>
          <w:kern w:val="0"/>
          <w:sz w:val="20"/>
          <w:szCs w:val="20"/>
        </w:rPr>
        <w:t>rf = RandomFore</w:t>
      </w:r>
      <w:r w:rsidRPr="00703E73">
        <w:rPr>
          <w:rFonts w:ascii="Times New Roman" w:eastAsia="SimSun" w:hAnsi="Times New Roman" w:cs="Times New Roman"/>
          <w:kern w:val="0"/>
          <w:sz w:val="20"/>
          <w:szCs w:val="20"/>
        </w:rPr>
        <w:t>stRegressor(n_estimators=200, random_state=42, max_depth=20, max_features="auto")</w:t>
      </w:r>
      <w:r w:rsidRPr="00703E73">
        <w:rPr>
          <w:rFonts w:ascii="Times New Roman" w:eastAsia="SimSun" w:hAnsi="Times New Roman" w:cs="Times New Roman"/>
          <w:kern w:val="0"/>
          <w:sz w:val="20"/>
          <w:szCs w:val="20"/>
        </w:rPr>
        <w:br/>
        <w:t>rf.fit(X_normalized, y)</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br/>
        <w:t>importances = pd.Series(rf.feature_importances_, index=X.columns)</w:t>
      </w:r>
      <w:r w:rsidRPr="00703E73">
        <w:rPr>
          <w:rFonts w:ascii="Times New Roman" w:eastAsia="SimSun" w:hAnsi="Times New Roman" w:cs="Times New Roman"/>
          <w:kern w:val="0"/>
          <w:sz w:val="20"/>
          <w:szCs w:val="20"/>
        </w:rPr>
        <w:br/>
        <w:t>print(importances)</w:t>
      </w:r>
      <w:r w:rsidRPr="00703E73">
        <w:rPr>
          <w:rFonts w:ascii="Times New Roman" w:eastAsia="SimSun" w:hAnsi="Times New Roman" w:cs="Times New Roman"/>
          <w:kern w:val="0"/>
          <w:sz w:val="20"/>
          <w:szCs w:val="20"/>
        </w:rPr>
        <w:br/>
        <w:t>importances_df = pd.DataFrame({'Feature Importance': importances</w:t>
      </w:r>
      <w:r w:rsidRPr="00703E73">
        <w:rPr>
          <w:rFonts w:ascii="Times New Roman" w:eastAsia="SimSun" w:hAnsi="Times New Roman" w:cs="Times New Roman"/>
          <w:kern w:val="0"/>
          <w:sz w:val="20"/>
          <w:szCs w:val="20"/>
        </w:rPr>
        <w:t>})</w:t>
      </w:r>
      <w:r w:rsidRPr="00703E73">
        <w:rPr>
          <w:rFonts w:ascii="Times New Roman" w:eastAsia="SimSun" w:hAnsi="Times New Roman" w:cs="Times New Roman"/>
          <w:kern w:val="0"/>
          <w:sz w:val="20"/>
          <w:szCs w:val="20"/>
        </w:rPr>
        <w:br/>
        <w:t>importances_df.index.name = 'Features'</w:t>
      </w:r>
      <w:r w:rsidRPr="00703E73">
        <w:rPr>
          <w:rFonts w:ascii="Times New Roman" w:eastAsia="SimSun" w:hAnsi="Times New Roman" w:cs="Times New Roman"/>
          <w:kern w:val="0"/>
          <w:sz w:val="20"/>
          <w:szCs w:val="20"/>
        </w:rPr>
        <w:br/>
        <w:t>importances.to_excel('importances.xlsx')</w:t>
      </w:r>
      <w:r w:rsidRPr="00703E73">
        <w:rPr>
          <w:rFonts w:ascii="Times New Roman" w:eastAsia="SimSun" w:hAnsi="Times New Roman" w:cs="Times New Roman"/>
          <w:kern w:val="0"/>
          <w:sz w:val="20"/>
          <w:szCs w:val="20"/>
        </w:rPr>
        <w:br/>
        <w:t>cmap = plt.get_cmap('cool')</w:t>
      </w:r>
      <w:r w:rsidRPr="00703E73">
        <w:rPr>
          <w:rFonts w:ascii="Times New Roman" w:eastAsia="SimSun" w:hAnsi="Times New Roman" w:cs="Times New Roman"/>
          <w:kern w:val="0"/>
          <w:sz w:val="20"/>
          <w:szCs w:val="20"/>
        </w:rPr>
        <w:br/>
        <w:t>colors = [cmap(i) for i in np.linspace(0, 1, len(importances))]</w:t>
      </w:r>
      <w:r w:rsidRPr="00703E73">
        <w:rPr>
          <w:rFonts w:ascii="Times New Roman" w:eastAsia="SimSun" w:hAnsi="Times New Roman" w:cs="Times New Roman"/>
          <w:kern w:val="0"/>
          <w:sz w:val="20"/>
          <w:szCs w:val="20"/>
        </w:rPr>
        <w:br/>
        <w:t>importances.sort_values().plot(kind='barh', color=colors)</w:t>
      </w:r>
      <w:r w:rsidRPr="00703E73">
        <w:rPr>
          <w:rFonts w:ascii="Times New Roman" w:eastAsia="SimSun" w:hAnsi="Times New Roman" w:cs="Times New Roman"/>
          <w:kern w:val="0"/>
          <w:sz w:val="20"/>
          <w:szCs w:val="20"/>
        </w:rPr>
        <w:br/>
        <w:t>plt.title('Feature Impo</w:t>
      </w:r>
      <w:r w:rsidRPr="00703E73">
        <w:rPr>
          <w:rFonts w:ascii="Times New Roman" w:eastAsia="SimSun" w:hAnsi="Times New Roman" w:cs="Times New Roman"/>
          <w:kern w:val="0"/>
          <w:sz w:val="20"/>
          <w:szCs w:val="20"/>
        </w:rPr>
        <w:t>rtance')</w:t>
      </w:r>
      <w:r w:rsidRPr="00703E73">
        <w:rPr>
          <w:rFonts w:ascii="Times New Roman" w:eastAsia="SimSun" w:hAnsi="Times New Roman" w:cs="Times New Roman"/>
          <w:kern w:val="0"/>
          <w:sz w:val="20"/>
          <w:szCs w:val="20"/>
        </w:rPr>
        <w:br/>
        <w:t>plt.xlabel('Importance')</w:t>
      </w:r>
      <w:r w:rsidRPr="00703E73">
        <w:rPr>
          <w:rFonts w:ascii="Times New Roman" w:eastAsia="SimSun" w:hAnsi="Times New Roman" w:cs="Times New Roman"/>
          <w:kern w:val="0"/>
          <w:sz w:val="20"/>
          <w:szCs w:val="20"/>
        </w:rPr>
        <w:br/>
        <w:t>plt.ylabel('Features')</w:t>
      </w:r>
      <w:r w:rsidRPr="00703E73">
        <w:rPr>
          <w:rFonts w:ascii="Times New Roman" w:eastAsia="SimSun" w:hAnsi="Times New Roman" w:cs="Times New Roman"/>
          <w:kern w:val="0"/>
          <w:sz w:val="20"/>
          <w:szCs w:val="20"/>
        </w:rPr>
        <w:br/>
        <w:t>plt.show()</w:t>
      </w:r>
      <w:r w:rsidRPr="00703E73">
        <w:rPr>
          <w:rFonts w:ascii="Times New Roman" w:eastAsia="SimSun" w:hAnsi="Times New Roman" w:cs="Times New Roman"/>
          <w:kern w:val="0"/>
          <w:sz w:val="20"/>
          <w:szCs w:val="20"/>
        </w:rPr>
        <w:br/>
      </w:r>
    </w:p>
    <w:p w:rsidR="006A5E53" w:rsidRPr="00703E73" w:rsidRDefault="00703E73">
      <w:pPr>
        <w:widowControl/>
        <w:shd w:val="clear" w:color="auto" w:fill="1E1F2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SimSun" w:hAnsi="Times New Roman" w:cs="Times New Roman"/>
          <w:kern w:val="0"/>
          <w:sz w:val="20"/>
          <w:szCs w:val="20"/>
        </w:rPr>
      </w:pPr>
      <w:r w:rsidRPr="00703E73">
        <w:rPr>
          <w:rFonts w:ascii="Times New Roman" w:eastAsia="SimSun" w:hAnsi="Times New Roman" w:cs="Times New Roman"/>
          <w:kern w:val="0"/>
          <w:sz w:val="20"/>
          <w:szCs w:val="20"/>
        </w:rPr>
        <w:t>from sklearn.model_selection import train_test_split</w:t>
      </w:r>
    </w:p>
    <w:p w:rsidR="006A5E53" w:rsidRPr="00703E73" w:rsidRDefault="00703E73">
      <w:pPr>
        <w:widowControl/>
        <w:shd w:val="clear" w:color="auto" w:fill="1E1F2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SimSun" w:hAnsi="Times New Roman" w:cs="Times New Roman"/>
          <w:kern w:val="0"/>
          <w:sz w:val="20"/>
          <w:szCs w:val="20"/>
        </w:rPr>
      </w:pPr>
      <w:r w:rsidRPr="00703E73">
        <w:rPr>
          <w:rFonts w:ascii="Times New Roman" w:eastAsia="SimSun" w:hAnsi="Times New Roman" w:cs="Times New Roman"/>
          <w:kern w:val="0"/>
          <w:sz w:val="20"/>
          <w:szCs w:val="20"/>
        </w:rPr>
        <w:t>from sklearn.metrics import r2_score, mean_squared_error</w:t>
      </w:r>
    </w:p>
    <w:p w:rsidR="006A5E53" w:rsidRPr="00703E73" w:rsidRDefault="00703E73">
      <w:pPr>
        <w:widowControl/>
        <w:shd w:val="clear" w:color="auto" w:fill="1E1F2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SimSun" w:hAnsi="Times New Roman" w:cs="Times New Roman"/>
          <w:kern w:val="0"/>
          <w:sz w:val="20"/>
          <w:szCs w:val="20"/>
        </w:rPr>
      </w:pPr>
      <w:r w:rsidRPr="00703E73">
        <w:rPr>
          <w:rFonts w:ascii="Times New Roman" w:eastAsia="SimSun" w:hAnsi="Times New Roman" w:cs="Times New Roman"/>
          <w:kern w:val="0"/>
          <w:sz w:val="20"/>
          <w:szCs w:val="20"/>
        </w:rPr>
        <w:t>X_train, X_test, y_train, y_test = train_test_split(X_normalized_df, y, test_</w:t>
      </w:r>
      <w:r w:rsidRPr="00703E73">
        <w:rPr>
          <w:rFonts w:ascii="Times New Roman" w:eastAsia="SimSun" w:hAnsi="Times New Roman" w:cs="Times New Roman"/>
          <w:kern w:val="0"/>
          <w:sz w:val="20"/>
          <w:szCs w:val="20"/>
        </w:rPr>
        <w:t>size=0.2, random_state=42)</w:t>
      </w:r>
    </w:p>
    <w:p w:rsidR="006A5E53" w:rsidRPr="00703E73" w:rsidRDefault="00703E73">
      <w:pPr>
        <w:widowControl/>
        <w:shd w:val="clear" w:color="auto" w:fill="1E1F2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SimSun" w:hAnsi="Times New Roman" w:cs="Times New Roman"/>
          <w:kern w:val="0"/>
          <w:sz w:val="20"/>
          <w:szCs w:val="20"/>
        </w:rPr>
      </w:pPr>
      <w:r w:rsidRPr="00703E73">
        <w:rPr>
          <w:rFonts w:ascii="Times New Roman" w:eastAsia="SimSun" w:hAnsi="Times New Roman" w:cs="Times New Roman"/>
          <w:kern w:val="0"/>
          <w:sz w:val="20"/>
          <w:szCs w:val="20"/>
        </w:rPr>
        <w:t>y_train_pred = rf.predict(X_train)</w:t>
      </w:r>
    </w:p>
    <w:p w:rsidR="006A5E53" w:rsidRPr="00703E73" w:rsidRDefault="00703E73">
      <w:pPr>
        <w:widowControl/>
        <w:shd w:val="clear" w:color="auto" w:fill="1E1F2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SimSun" w:hAnsi="Times New Roman" w:cs="Times New Roman"/>
          <w:kern w:val="0"/>
          <w:sz w:val="20"/>
          <w:szCs w:val="20"/>
        </w:rPr>
      </w:pPr>
      <w:r w:rsidRPr="00703E73">
        <w:rPr>
          <w:rFonts w:ascii="Times New Roman" w:eastAsia="SimSun" w:hAnsi="Times New Roman" w:cs="Times New Roman"/>
          <w:kern w:val="0"/>
          <w:sz w:val="20"/>
          <w:szCs w:val="20"/>
        </w:rPr>
        <w:t>y_test_pred = rf.predict(X_test)</w:t>
      </w:r>
    </w:p>
    <w:p w:rsidR="006A5E53" w:rsidRPr="00703E73" w:rsidRDefault="00703E73">
      <w:pPr>
        <w:widowControl/>
        <w:shd w:val="clear" w:color="auto" w:fill="1E1F2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SimSun" w:hAnsi="Times New Roman" w:cs="Times New Roman"/>
          <w:kern w:val="0"/>
          <w:sz w:val="20"/>
          <w:szCs w:val="20"/>
        </w:rPr>
      </w:pPr>
      <w:r w:rsidRPr="00703E73">
        <w:rPr>
          <w:rFonts w:ascii="Times New Roman" w:eastAsia="SimSun" w:hAnsi="Times New Roman" w:cs="Times New Roman"/>
          <w:kern w:val="0"/>
          <w:sz w:val="20"/>
          <w:szCs w:val="20"/>
        </w:rPr>
        <w:t>train_errors = y_train - y_train_pred</w:t>
      </w:r>
    </w:p>
    <w:p w:rsidR="006A5E53" w:rsidRPr="00703E73" w:rsidRDefault="00703E73">
      <w:pPr>
        <w:widowControl/>
        <w:shd w:val="clear" w:color="auto" w:fill="1E1F2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SimSun" w:hAnsi="Times New Roman" w:cs="Times New Roman"/>
          <w:kern w:val="0"/>
          <w:sz w:val="20"/>
          <w:szCs w:val="20"/>
        </w:rPr>
      </w:pPr>
      <w:r w:rsidRPr="00703E73">
        <w:rPr>
          <w:rFonts w:ascii="Times New Roman" w:eastAsia="SimSun" w:hAnsi="Times New Roman" w:cs="Times New Roman"/>
          <w:kern w:val="0"/>
          <w:sz w:val="20"/>
          <w:szCs w:val="20"/>
        </w:rPr>
        <w:t>test_errors = y_test - y_test_pred</w:t>
      </w:r>
    </w:p>
    <w:p w:rsidR="006A5E53" w:rsidRPr="00703E73" w:rsidRDefault="00703E73">
      <w:pPr>
        <w:widowControl/>
        <w:shd w:val="clear" w:color="auto" w:fill="1E1F2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SimSun" w:hAnsi="Times New Roman" w:cs="Times New Roman"/>
          <w:kern w:val="0"/>
          <w:sz w:val="20"/>
          <w:szCs w:val="20"/>
        </w:rPr>
      </w:pPr>
      <w:r w:rsidRPr="00703E73">
        <w:rPr>
          <w:rFonts w:ascii="Times New Roman" w:eastAsia="SimSun" w:hAnsi="Times New Roman" w:cs="Times New Roman"/>
          <w:kern w:val="0"/>
          <w:sz w:val="20"/>
          <w:szCs w:val="20"/>
        </w:rPr>
        <w:t>train_mse = mean_squared_error(y_train, y_train_pred)</w:t>
      </w:r>
    </w:p>
    <w:p w:rsidR="006A5E53" w:rsidRPr="00703E73" w:rsidRDefault="00703E73">
      <w:pPr>
        <w:widowControl/>
        <w:shd w:val="clear" w:color="auto" w:fill="1E1F2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SimSun" w:hAnsi="Times New Roman" w:cs="Times New Roman"/>
          <w:kern w:val="0"/>
          <w:sz w:val="20"/>
          <w:szCs w:val="20"/>
        </w:rPr>
      </w:pPr>
      <w:r w:rsidRPr="00703E73">
        <w:rPr>
          <w:rFonts w:ascii="Times New Roman" w:eastAsia="SimSun" w:hAnsi="Times New Roman" w:cs="Times New Roman"/>
          <w:kern w:val="0"/>
          <w:sz w:val="20"/>
          <w:szCs w:val="20"/>
        </w:rPr>
        <w:t>train_mae = mean_absolute_error(y_</w:t>
      </w:r>
      <w:r w:rsidRPr="00703E73">
        <w:rPr>
          <w:rFonts w:ascii="Times New Roman" w:eastAsia="SimSun" w:hAnsi="Times New Roman" w:cs="Times New Roman"/>
          <w:kern w:val="0"/>
          <w:sz w:val="20"/>
          <w:szCs w:val="20"/>
        </w:rPr>
        <w:t>train, y_train_pred)</w:t>
      </w:r>
    </w:p>
    <w:p w:rsidR="006A5E53" w:rsidRPr="00703E73" w:rsidRDefault="00703E73">
      <w:pPr>
        <w:widowControl/>
        <w:shd w:val="clear" w:color="auto" w:fill="1E1F2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SimSun" w:hAnsi="Times New Roman" w:cs="Times New Roman"/>
          <w:kern w:val="0"/>
          <w:sz w:val="20"/>
          <w:szCs w:val="20"/>
        </w:rPr>
      </w:pPr>
      <w:r w:rsidRPr="00703E73">
        <w:rPr>
          <w:rFonts w:ascii="Times New Roman" w:eastAsia="SimSun" w:hAnsi="Times New Roman" w:cs="Times New Roman"/>
          <w:kern w:val="0"/>
          <w:sz w:val="20"/>
          <w:szCs w:val="20"/>
        </w:rPr>
        <w:t>test_mse = mean_squared_error(y_test, y_test_pred)</w:t>
      </w:r>
    </w:p>
    <w:p w:rsidR="006A5E53" w:rsidRPr="00703E73" w:rsidRDefault="00703E73">
      <w:pPr>
        <w:widowControl/>
        <w:shd w:val="clear" w:color="auto" w:fill="1E1F2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SimSun" w:hAnsi="Times New Roman" w:cs="Times New Roman"/>
          <w:kern w:val="0"/>
          <w:sz w:val="20"/>
          <w:szCs w:val="20"/>
        </w:rPr>
      </w:pPr>
      <w:r w:rsidRPr="00703E73">
        <w:rPr>
          <w:rFonts w:ascii="Times New Roman" w:eastAsia="SimSun" w:hAnsi="Times New Roman" w:cs="Times New Roman"/>
          <w:kern w:val="0"/>
          <w:sz w:val="20"/>
          <w:szCs w:val="20"/>
        </w:rPr>
        <w:t>test_mae = mean_absolute_error(y_test, y_test_pred)</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br/>
        <w:t>plt.figure(figsize=(8, 6))</w:t>
      </w:r>
      <w:r w:rsidRPr="00703E73">
        <w:rPr>
          <w:rFonts w:ascii="Times New Roman" w:eastAsia="SimSun" w:hAnsi="Times New Roman" w:cs="Times New Roman"/>
          <w:kern w:val="0"/>
          <w:sz w:val="20"/>
          <w:szCs w:val="20"/>
        </w:rPr>
        <w:br/>
        <w:t>plt.plot(y_train.values, marker='o', linestyle='-', markersize=5, label='Observed', color='#2ca02c')</w:t>
      </w:r>
      <w:r w:rsidRPr="00703E73">
        <w:rPr>
          <w:rFonts w:ascii="Times New Roman" w:eastAsia="SimSun" w:hAnsi="Times New Roman" w:cs="Times New Roman"/>
          <w:kern w:val="0"/>
          <w:sz w:val="20"/>
          <w:szCs w:val="20"/>
        </w:rPr>
        <w:br/>
        <w:t>plt</w:t>
      </w:r>
      <w:r w:rsidRPr="00703E73">
        <w:rPr>
          <w:rFonts w:ascii="Times New Roman" w:eastAsia="SimSun" w:hAnsi="Times New Roman" w:cs="Times New Roman"/>
          <w:kern w:val="0"/>
          <w:sz w:val="20"/>
          <w:szCs w:val="20"/>
        </w:rPr>
        <w:t>.plot(y_train_pred, marker='*', linestyle='--', markersize=5, label='Predicted', color='#d62728')</w:t>
      </w:r>
      <w:r w:rsidRPr="00703E73">
        <w:rPr>
          <w:rFonts w:ascii="Times New Roman" w:eastAsia="SimSun" w:hAnsi="Times New Roman" w:cs="Times New Roman"/>
          <w:kern w:val="0"/>
          <w:sz w:val="20"/>
          <w:szCs w:val="20"/>
        </w:rPr>
        <w:br/>
        <w:t>plt.xlabel(fontsize=12)</w:t>
      </w:r>
      <w:r w:rsidRPr="00703E73">
        <w:rPr>
          <w:rFonts w:ascii="Times New Roman" w:eastAsia="SimSun" w:hAnsi="Times New Roman" w:cs="Times New Roman"/>
          <w:kern w:val="0"/>
          <w:sz w:val="20"/>
          <w:szCs w:val="20"/>
        </w:rPr>
        <w:br/>
        <w:t>plt.ylabel(fontsize=12)</w:t>
      </w:r>
      <w:r w:rsidRPr="00703E73">
        <w:rPr>
          <w:rFonts w:ascii="Times New Roman" w:eastAsia="SimSun" w:hAnsi="Times New Roman" w:cs="Times New Roman"/>
          <w:kern w:val="0"/>
          <w:sz w:val="20"/>
          <w:szCs w:val="20"/>
        </w:rPr>
        <w:br/>
        <w:t>plt.grid(True)</w:t>
      </w:r>
      <w:r w:rsidRPr="00703E73">
        <w:rPr>
          <w:rFonts w:ascii="Times New Roman" w:eastAsia="SimSun" w:hAnsi="Times New Roman" w:cs="Times New Roman"/>
          <w:kern w:val="0"/>
          <w:sz w:val="20"/>
          <w:szCs w:val="20"/>
        </w:rPr>
        <w:br/>
        <w:t>plt.xticks(fontsize=10)</w:t>
      </w:r>
      <w:r w:rsidRPr="00703E73">
        <w:rPr>
          <w:rFonts w:ascii="Times New Roman" w:eastAsia="SimSun" w:hAnsi="Times New Roman" w:cs="Times New Roman"/>
          <w:kern w:val="0"/>
          <w:sz w:val="20"/>
          <w:szCs w:val="20"/>
        </w:rPr>
        <w:br/>
        <w:t>plt.yticks(fontsize=10)</w:t>
      </w:r>
      <w:r w:rsidRPr="00703E73">
        <w:rPr>
          <w:rFonts w:ascii="Times New Roman" w:eastAsia="SimSun" w:hAnsi="Times New Roman" w:cs="Times New Roman"/>
          <w:kern w:val="0"/>
          <w:sz w:val="20"/>
          <w:szCs w:val="20"/>
        </w:rPr>
        <w:br/>
        <w:t>plt.legend(fontsize=10)</w:t>
      </w:r>
      <w:r w:rsidRPr="00703E73">
        <w:rPr>
          <w:rFonts w:ascii="Times New Roman" w:eastAsia="SimSun" w:hAnsi="Times New Roman" w:cs="Times New Roman"/>
          <w:kern w:val="0"/>
          <w:sz w:val="20"/>
          <w:szCs w:val="20"/>
        </w:rPr>
        <w:br/>
        <w:t>plt.tight_layout()</w:t>
      </w:r>
      <w:r w:rsidRPr="00703E73">
        <w:rPr>
          <w:rFonts w:ascii="Times New Roman" w:eastAsia="SimSun" w:hAnsi="Times New Roman" w:cs="Times New Roman"/>
          <w:kern w:val="0"/>
          <w:sz w:val="20"/>
          <w:szCs w:val="20"/>
        </w:rPr>
        <w:br/>
        <w:t>plt.</w:t>
      </w:r>
      <w:r w:rsidRPr="00703E73">
        <w:rPr>
          <w:rFonts w:ascii="Times New Roman" w:eastAsia="SimSun" w:hAnsi="Times New Roman" w:cs="Times New Roman"/>
          <w:kern w:val="0"/>
          <w:sz w:val="20"/>
          <w:szCs w:val="20"/>
        </w:rPr>
        <w:t>show()</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br/>
        <w:t>plt.figure(figsize=(8, 6))</w:t>
      </w:r>
      <w:r w:rsidRPr="00703E73">
        <w:rPr>
          <w:rFonts w:ascii="Times New Roman" w:eastAsia="SimSun" w:hAnsi="Times New Roman" w:cs="Times New Roman"/>
          <w:kern w:val="0"/>
          <w:sz w:val="20"/>
          <w:szCs w:val="20"/>
        </w:rPr>
        <w:br/>
        <w:t>plt.plot(y_test.values, marker='o', linestyle='-', markersize=5, label='Observed', color='#2ca02c')</w:t>
      </w:r>
      <w:r w:rsidRPr="00703E73">
        <w:rPr>
          <w:rFonts w:ascii="Times New Roman" w:eastAsia="SimSun" w:hAnsi="Times New Roman" w:cs="Times New Roman"/>
          <w:kern w:val="0"/>
          <w:sz w:val="20"/>
          <w:szCs w:val="20"/>
        </w:rPr>
        <w:br/>
        <w:t>plt.plot(y_test_pred, marker='*', linestyle='--', markersize=5, label='Predicted', color='#d62728')</w:t>
      </w:r>
      <w:r w:rsidRPr="00703E73">
        <w:rPr>
          <w:rFonts w:ascii="Times New Roman" w:eastAsia="SimSun" w:hAnsi="Times New Roman" w:cs="Times New Roman"/>
          <w:kern w:val="0"/>
          <w:sz w:val="20"/>
          <w:szCs w:val="20"/>
        </w:rPr>
        <w:br/>
        <w:t>plt.xlabel(fontsize=1</w:t>
      </w:r>
      <w:r w:rsidRPr="00703E73">
        <w:rPr>
          <w:rFonts w:ascii="Times New Roman" w:eastAsia="SimSun" w:hAnsi="Times New Roman" w:cs="Times New Roman"/>
          <w:kern w:val="0"/>
          <w:sz w:val="20"/>
          <w:szCs w:val="20"/>
        </w:rPr>
        <w:t>2)</w:t>
      </w:r>
      <w:r w:rsidRPr="00703E73">
        <w:rPr>
          <w:rFonts w:ascii="Times New Roman" w:eastAsia="SimSun" w:hAnsi="Times New Roman" w:cs="Times New Roman"/>
          <w:kern w:val="0"/>
          <w:sz w:val="20"/>
          <w:szCs w:val="20"/>
        </w:rPr>
        <w:br/>
        <w:t>plt.ylabel(fontsize=12)</w:t>
      </w:r>
      <w:r w:rsidRPr="00703E73">
        <w:rPr>
          <w:rFonts w:ascii="Times New Roman" w:eastAsia="SimSun" w:hAnsi="Times New Roman" w:cs="Times New Roman"/>
          <w:kern w:val="0"/>
          <w:sz w:val="20"/>
          <w:szCs w:val="20"/>
        </w:rPr>
        <w:br/>
        <w:t>plt.grid(True)</w:t>
      </w:r>
      <w:r w:rsidRPr="00703E73">
        <w:rPr>
          <w:rFonts w:ascii="Times New Roman" w:eastAsia="SimSun" w:hAnsi="Times New Roman" w:cs="Times New Roman"/>
          <w:kern w:val="0"/>
          <w:sz w:val="20"/>
          <w:szCs w:val="20"/>
        </w:rPr>
        <w:br/>
        <w:t>plt.xticks(fontsize=10)</w:t>
      </w:r>
      <w:r w:rsidRPr="00703E73">
        <w:rPr>
          <w:rFonts w:ascii="Times New Roman" w:eastAsia="SimSun" w:hAnsi="Times New Roman" w:cs="Times New Roman"/>
          <w:kern w:val="0"/>
          <w:sz w:val="20"/>
          <w:szCs w:val="20"/>
        </w:rPr>
        <w:br/>
        <w:t>plt.yticks(fontsize=10)</w:t>
      </w:r>
      <w:r w:rsidRPr="00703E73">
        <w:rPr>
          <w:rFonts w:ascii="Times New Roman" w:eastAsia="SimSun" w:hAnsi="Times New Roman" w:cs="Times New Roman"/>
          <w:kern w:val="0"/>
          <w:sz w:val="20"/>
          <w:szCs w:val="20"/>
        </w:rPr>
        <w:br/>
        <w:t>plt.legend(fontsize=10)</w:t>
      </w:r>
      <w:r w:rsidRPr="00703E73">
        <w:rPr>
          <w:rFonts w:ascii="Times New Roman" w:eastAsia="SimSun" w:hAnsi="Times New Roman" w:cs="Times New Roman"/>
          <w:kern w:val="0"/>
          <w:sz w:val="20"/>
          <w:szCs w:val="20"/>
        </w:rPr>
        <w:br/>
        <w:t>plt.tight_layout()</w:t>
      </w:r>
      <w:r w:rsidRPr="00703E73">
        <w:rPr>
          <w:rFonts w:ascii="Times New Roman" w:eastAsia="SimSun" w:hAnsi="Times New Roman" w:cs="Times New Roman"/>
          <w:kern w:val="0"/>
          <w:sz w:val="20"/>
          <w:szCs w:val="20"/>
        </w:rPr>
        <w:br/>
        <w:t>plt.show()</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br/>
        <w:t>train_r2 = r2_score(y_train, y_train_pred)</w:t>
      </w:r>
      <w:r w:rsidRPr="00703E73">
        <w:rPr>
          <w:rFonts w:ascii="Times New Roman" w:eastAsia="SimSun" w:hAnsi="Times New Roman" w:cs="Times New Roman"/>
          <w:kern w:val="0"/>
          <w:sz w:val="20"/>
          <w:szCs w:val="20"/>
        </w:rPr>
        <w:br/>
        <w:t>test_r2 = r2_score(y_test, y_test_pred)</w:t>
      </w:r>
      <w:r w:rsidRPr="00703E73">
        <w:rPr>
          <w:rFonts w:ascii="Times New Roman" w:eastAsia="SimSun" w:hAnsi="Times New Roman" w:cs="Times New Roman"/>
          <w:kern w:val="0"/>
          <w:sz w:val="20"/>
          <w:szCs w:val="20"/>
        </w:rPr>
        <w:br/>
        <w:t>def rmse(y_true, y_pred):</w:t>
      </w:r>
      <w:r w:rsidRPr="00703E73">
        <w:rPr>
          <w:rFonts w:ascii="Times New Roman" w:eastAsia="SimSun" w:hAnsi="Times New Roman" w:cs="Times New Roman"/>
          <w:kern w:val="0"/>
          <w:sz w:val="20"/>
          <w:szCs w:val="20"/>
        </w:rPr>
        <w:br/>
        <w:t xml:space="preserve">  </w:t>
      </w:r>
      <w:r w:rsidRPr="00703E73">
        <w:rPr>
          <w:rFonts w:ascii="Times New Roman" w:eastAsia="SimSun" w:hAnsi="Times New Roman" w:cs="Times New Roman"/>
          <w:kern w:val="0"/>
          <w:sz w:val="20"/>
          <w:szCs w:val="20"/>
        </w:rPr>
        <w:t xml:space="preserve">  return np.sqrt(mean_squared_error(y_true, y_pred))</w:t>
      </w:r>
      <w:r w:rsidRPr="00703E73">
        <w:rPr>
          <w:rFonts w:ascii="Times New Roman" w:eastAsia="SimSun" w:hAnsi="Times New Roman" w:cs="Times New Roman"/>
          <w:kern w:val="0"/>
          <w:sz w:val="20"/>
          <w:szCs w:val="20"/>
        </w:rPr>
        <w:br/>
        <w:t>train_rmse = rmse(y_train, y_train_pred)</w:t>
      </w:r>
      <w:r w:rsidRPr="00703E73">
        <w:rPr>
          <w:rFonts w:ascii="Times New Roman" w:eastAsia="SimSun" w:hAnsi="Times New Roman" w:cs="Times New Roman"/>
          <w:kern w:val="0"/>
          <w:sz w:val="20"/>
          <w:szCs w:val="20"/>
        </w:rPr>
        <w:br/>
        <w:t>test_rmse = rmse(y_test, y_test_pred)</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br/>
        <w:t>print(f"train set R^2: {train_r2:.4f}")</w:t>
      </w:r>
      <w:r w:rsidRPr="00703E73">
        <w:rPr>
          <w:rFonts w:ascii="Times New Roman" w:eastAsia="SimSun" w:hAnsi="Times New Roman" w:cs="Times New Roman"/>
          <w:kern w:val="0"/>
          <w:sz w:val="20"/>
          <w:szCs w:val="20"/>
        </w:rPr>
        <w:br/>
        <w:t>print(f"train set RMSE: {train_rmse:.4f}")</w:t>
      </w:r>
      <w:r w:rsidRPr="00703E73">
        <w:rPr>
          <w:rFonts w:ascii="Times New Roman" w:eastAsia="SimSun" w:hAnsi="Times New Roman" w:cs="Times New Roman"/>
          <w:kern w:val="0"/>
          <w:sz w:val="20"/>
          <w:szCs w:val="20"/>
        </w:rPr>
        <w:br/>
        <w:t>print(f"test set R^2: {test_r2:.4f}")</w:t>
      </w:r>
      <w:r w:rsidRPr="00703E73">
        <w:rPr>
          <w:rFonts w:ascii="Times New Roman" w:eastAsia="SimSun" w:hAnsi="Times New Roman" w:cs="Times New Roman"/>
          <w:kern w:val="0"/>
          <w:sz w:val="20"/>
          <w:szCs w:val="20"/>
        </w:rPr>
        <w:br/>
        <w:t>pr</w:t>
      </w:r>
      <w:r w:rsidRPr="00703E73">
        <w:rPr>
          <w:rFonts w:ascii="Times New Roman" w:eastAsia="SimSun" w:hAnsi="Times New Roman" w:cs="Times New Roman"/>
          <w:kern w:val="0"/>
          <w:sz w:val="20"/>
          <w:szCs w:val="20"/>
        </w:rPr>
        <w:t>int(f"test set RMSE: {test_rmse:.4f}")</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br/>
        <w:t>import shap</w:t>
      </w:r>
      <w:r w:rsidRPr="00703E73">
        <w:rPr>
          <w:rFonts w:ascii="Times New Roman" w:eastAsia="SimSun" w:hAnsi="Times New Roman" w:cs="Times New Roman"/>
          <w:kern w:val="0"/>
          <w:sz w:val="20"/>
          <w:szCs w:val="20"/>
        </w:rPr>
        <w:br/>
        <w:t>explainer = shap.TreeExplainer(rf)</w:t>
      </w:r>
      <w:r w:rsidRPr="00703E73">
        <w:rPr>
          <w:rFonts w:ascii="Times New Roman" w:eastAsia="SimSun" w:hAnsi="Times New Roman" w:cs="Times New Roman"/>
          <w:kern w:val="0"/>
          <w:sz w:val="20"/>
          <w:szCs w:val="20"/>
        </w:rPr>
        <w:br/>
        <w:t>shap_values = explainer.shap_values(X_normalized)</w:t>
      </w:r>
      <w:r w:rsidRPr="00703E73">
        <w:rPr>
          <w:rFonts w:ascii="Times New Roman" w:eastAsia="SimSun" w:hAnsi="Times New Roman" w:cs="Times New Roman"/>
          <w:kern w:val="0"/>
          <w:sz w:val="20"/>
          <w:szCs w:val="20"/>
        </w:rPr>
        <w:br/>
        <w:t>shap.summary_plot(shap_values, X_normalized, feature_names=X.columns)</w:t>
      </w:r>
    </w:p>
    <w:p w:rsidR="006A5E53" w:rsidRPr="00703E73" w:rsidRDefault="00703E73">
      <w:pPr>
        <w:rPr>
          <w:rFonts w:ascii="Times New Roman" w:hAnsi="Times New Roman" w:cs="Times New Roman"/>
          <w:b/>
          <w:bCs/>
          <w:sz w:val="24"/>
        </w:rPr>
      </w:pPr>
      <w:r w:rsidRPr="00703E73">
        <w:rPr>
          <w:rFonts w:ascii="Times New Roman" w:hAnsi="Times New Roman" w:cs="Times New Roman"/>
          <w:b/>
          <w:bCs/>
          <w:sz w:val="24"/>
        </w:rPr>
        <w:br w:type="page"/>
      </w:r>
    </w:p>
    <w:p w:rsidR="006A5E53" w:rsidRPr="00703E73" w:rsidRDefault="00703E73">
      <w:pPr>
        <w:spacing w:line="480" w:lineRule="auto"/>
        <w:rPr>
          <w:rFonts w:ascii="Times New Roman" w:hAnsi="Times New Roman" w:cs="Times New Roman"/>
          <w:b/>
          <w:bCs/>
          <w:sz w:val="24"/>
        </w:rPr>
      </w:pPr>
      <w:r w:rsidRPr="00703E73">
        <w:rPr>
          <w:rFonts w:ascii="Times New Roman" w:hAnsi="Times New Roman" w:cs="Times New Roman"/>
          <w:b/>
          <w:bCs/>
          <w:sz w:val="24"/>
        </w:rPr>
        <w:t>Text S5. The basic code for constructing an SVR</w:t>
      </w:r>
      <w:r w:rsidRPr="00703E73">
        <w:rPr>
          <w:rFonts w:ascii="Times New Roman" w:hAnsi="Times New Roman" w:cs="Times New Roman"/>
          <w:b/>
          <w:bCs/>
          <w:sz w:val="24"/>
        </w:rPr>
        <w:t xml:space="preserve"> prediction model.</w:t>
      </w:r>
    </w:p>
    <w:p w:rsidR="006A5E53" w:rsidRPr="00703E73" w:rsidRDefault="00703E73">
      <w:pPr>
        <w:widowControl/>
        <w:shd w:val="clear" w:color="auto" w:fill="1E1F2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SimSun" w:hAnsi="Times New Roman" w:cs="Times New Roman"/>
          <w:kern w:val="0"/>
          <w:sz w:val="20"/>
          <w:szCs w:val="20"/>
        </w:rPr>
      </w:pPr>
      <w:r w:rsidRPr="00703E73">
        <w:rPr>
          <w:rFonts w:ascii="Times New Roman" w:eastAsia="SimSun" w:hAnsi="Times New Roman" w:cs="Times New Roman"/>
          <w:kern w:val="0"/>
          <w:sz w:val="20"/>
          <w:szCs w:val="20"/>
        </w:rPr>
        <w:t>import pandas as pd</w:t>
      </w:r>
      <w:r w:rsidRPr="00703E73">
        <w:rPr>
          <w:rFonts w:ascii="Times New Roman" w:eastAsia="SimSun" w:hAnsi="Times New Roman" w:cs="Times New Roman"/>
          <w:kern w:val="0"/>
          <w:sz w:val="20"/>
          <w:szCs w:val="20"/>
        </w:rPr>
        <w:br/>
        <w:t>import matplotlib.pyplot as plt</w:t>
      </w:r>
      <w:r w:rsidRPr="00703E73">
        <w:rPr>
          <w:rFonts w:ascii="Times New Roman" w:eastAsia="SimSun" w:hAnsi="Times New Roman" w:cs="Times New Roman"/>
          <w:kern w:val="0"/>
          <w:sz w:val="20"/>
          <w:szCs w:val="20"/>
        </w:rPr>
        <w:br/>
        <w:t>from sklearn.model_selection import train_test_split</w:t>
      </w:r>
      <w:r w:rsidRPr="00703E73">
        <w:rPr>
          <w:rFonts w:ascii="Times New Roman" w:eastAsia="SimSun" w:hAnsi="Times New Roman" w:cs="Times New Roman"/>
          <w:kern w:val="0"/>
          <w:sz w:val="20"/>
          <w:szCs w:val="20"/>
        </w:rPr>
        <w:br/>
        <w:t>from sklearn.preprocessing import MinMaxScaler</w:t>
      </w:r>
      <w:r w:rsidRPr="00703E73">
        <w:rPr>
          <w:rFonts w:ascii="Times New Roman" w:eastAsia="SimSun" w:hAnsi="Times New Roman" w:cs="Times New Roman"/>
          <w:kern w:val="0"/>
          <w:sz w:val="20"/>
          <w:szCs w:val="20"/>
        </w:rPr>
        <w:br/>
        <w:t>from sklearn.svm import SVR</w:t>
      </w:r>
      <w:r w:rsidRPr="00703E73">
        <w:rPr>
          <w:rFonts w:ascii="Times New Roman" w:eastAsia="SimSun" w:hAnsi="Times New Roman" w:cs="Times New Roman"/>
          <w:kern w:val="0"/>
          <w:sz w:val="20"/>
          <w:szCs w:val="20"/>
        </w:rPr>
        <w:br/>
        <w:t>from sklearn.metrics import mean_squared_error, r2_score,</w:t>
      </w:r>
      <w:r w:rsidRPr="00703E73">
        <w:rPr>
          <w:rFonts w:ascii="Times New Roman" w:eastAsia="SimSun" w:hAnsi="Times New Roman" w:cs="Times New Roman"/>
          <w:kern w:val="0"/>
          <w:sz w:val="20"/>
          <w:szCs w:val="20"/>
        </w:rPr>
        <w:t xml:space="preserve"> mean_absolute_error</w:t>
      </w:r>
      <w:r w:rsidRPr="00703E73">
        <w:rPr>
          <w:rFonts w:ascii="Times New Roman" w:eastAsia="SimSun" w:hAnsi="Times New Roman" w:cs="Times New Roman"/>
          <w:kern w:val="0"/>
          <w:sz w:val="20"/>
          <w:szCs w:val="20"/>
        </w:rPr>
        <w:br/>
        <w:t>import numpy as np</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br/>
        <w:t>file_path = 'boston_housing_data.xlsx'</w:t>
      </w:r>
    </w:p>
    <w:p w:rsidR="006A5E53" w:rsidRPr="00703E73" w:rsidRDefault="00703E73">
      <w:pPr>
        <w:widowControl/>
        <w:shd w:val="clear" w:color="auto" w:fill="1E1F2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SimSun" w:hAnsi="Times New Roman" w:cs="Times New Roman"/>
          <w:kern w:val="0"/>
          <w:sz w:val="20"/>
          <w:szCs w:val="20"/>
        </w:rPr>
      </w:pPr>
      <w:r w:rsidRPr="00703E73">
        <w:rPr>
          <w:rFonts w:ascii="Times New Roman" w:eastAsia="SimSun" w:hAnsi="Times New Roman" w:cs="Times New Roman"/>
          <w:kern w:val="0"/>
          <w:sz w:val="20"/>
          <w:szCs w:val="20"/>
        </w:rPr>
        <w:t>data = pd.read_excel(file_path)</w:t>
      </w:r>
      <w:r w:rsidRPr="00703E73">
        <w:rPr>
          <w:rFonts w:ascii="Times New Roman" w:eastAsia="SimSun" w:hAnsi="Times New Roman" w:cs="Times New Roman"/>
          <w:kern w:val="0"/>
          <w:sz w:val="20"/>
          <w:szCs w:val="20"/>
        </w:rPr>
        <w:br/>
        <w:t>X = data.iloc[:, :-1]</w:t>
      </w:r>
      <w:r w:rsidRPr="00703E73">
        <w:rPr>
          <w:rFonts w:ascii="Times New Roman" w:eastAsia="SimSun" w:hAnsi="Times New Roman" w:cs="Times New Roman"/>
          <w:kern w:val="0"/>
          <w:sz w:val="20"/>
          <w:szCs w:val="20"/>
        </w:rPr>
        <w:br/>
        <w:t>y = data.iloc[:, -1]</w:t>
      </w:r>
      <w:r w:rsidRPr="00703E73">
        <w:rPr>
          <w:rFonts w:ascii="Times New Roman" w:eastAsia="SimSun" w:hAnsi="Times New Roman" w:cs="Times New Roman"/>
          <w:kern w:val="0"/>
          <w:sz w:val="20"/>
          <w:szCs w:val="20"/>
        </w:rPr>
        <w:br/>
        <w:t>X_train, X_test, y_train, y_test = train_test_split(X, y, test_size=0.2, random_state=42)</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br/>
        <w:t>scaler = M</w:t>
      </w:r>
      <w:r w:rsidRPr="00703E73">
        <w:rPr>
          <w:rFonts w:ascii="Times New Roman" w:eastAsia="SimSun" w:hAnsi="Times New Roman" w:cs="Times New Roman"/>
          <w:kern w:val="0"/>
          <w:sz w:val="20"/>
          <w:szCs w:val="20"/>
        </w:rPr>
        <w:t>inMaxScaler()</w:t>
      </w:r>
      <w:r w:rsidRPr="00703E73">
        <w:rPr>
          <w:rFonts w:ascii="Times New Roman" w:eastAsia="SimSun" w:hAnsi="Times New Roman" w:cs="Times New Roman"/>
          <w:kern w:val="0"/>
          <w:sz w:val="20"/>
          <w:szCs w:val="20"/>
        </w:rPr>
        <w:br/>
        <w:t>X_train_normalized = scaler.fit_transform(X_train)</w:t>
      </w:r>
      <w:r w:rsidRPr="00703E73">
        <w:rPr>
          <w:rFonts w:ascii="Times New Roman" w:eastAsia="SimSun" w:hAnsi="Times New Roman" w:cs="Times New Roman"/>
          <w:kern w:val="0"/>
          <w:sz w:val="20"/>
          <w:szCs w:val="20"/>
        </w:rPr>
        <w:br/>
        <w:t>X_test_normalized = scaler.transform(X_test)</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br/>
        <w:t>svr = SVR(C=100, gamma=0.2)</w:t>
      </w:r>
      <w:r w:rsidRPr="00703E73">
        <w:rPr>
          <w:rFonts w:ascii="Times New Roman" w:eastAsia="SimSun" w:hAnsi="Times New Roman" w:cs="Times New Roman"/>
          <w:kern w:val="0"/>
          <w:sz w:val="20"/>
          <w:szCs w:val="20"/>
        </w:rPr>
        <w:br/>
        <w:t>svr.fit(X_train_normalized, y_train)</w:t>
      </w:r>
      <w:r w:rsidRPr="00703E73">
        <w:rPr>
          <w:rFonts w:ascii="Times New Roman" w:eastAsia="SimSun" w:hAnsi="Times New Roman" w:cs="Times New Roman"/>
          <w:kern w:val="0"/>
          <w:sz w:val="20"/>
          <w:szCs w:val="20"/>
        </w:rPr>
        <w:br/>
        <w:t>print("SVR</w:t>
      </w:r>
      <w:r w:rsidRPr="00703E73">
        <w:rPr>
          <w:rFonts w:ascii="Times New Roman" w:eastAsia="SimSun" w:hAnsi="Times New Roman" w:cs="Times New Roman"/>
          <w:kern w:val="0"/>
          <w:sz w:val="20"/>
          <w:szCs w:val="20"/>
        </w:rPr>
        <w:t>：</w:t>
      </w:r>
      <w:r w:rsidRPr="00703E73">
        <w:rPr>
          <w:rFonts w:ascii="Times New Roman" w:eastAsia="SimSun" w:hAnsi="Times New Roman" w:cs="Times New Roman"/>
          <w:kern w:val="0"/>
          <w:sz w:val="20"/>
          <w:szCs w:val="20"/>
        </w:rPr>
        <w:t>", svr.get_params())</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br/>
        <w:t>y_train_pred = svr.predict(X_train_normalized)</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t>y_test_pred = svr.predict(X_test_normalized)</w:t>
      </w:r>
      <w:r w:rsidRPr="00703E73">
        <w:rPr>
          <w:rFonts w:ascii="Times New Roman" w:eastAsia="SimSun" w:hAnsi="Times New Roman" w:cs="Times New Roman"/>
          <w:kern w:val="0"/>
          <w:sz w:val="20"/>
          <w:szCs w:val="20"/>
        </w:rPr>
        <w:br/>
        <w:t>train_errors = y_train - y_train_pred</w:t>
      </w:r>
      <w:r w:rsidRPr="00703E73">
        <w:rPr>
          <w:rFonts w:ascii="Times New Roman" w:eastAsia="SimSun" w:hAnsi="Times New Roman" w:cs="Times New Roman"/>
          <w:kern w:val="0"/>
          <w:sz w:val="20"/>
          <w:szCs w:val="20"/>
        </w:rPr>
        <w:br/>
        <w:t>test_errors = y_test - y_test_pred</w:t>
      </w:r>
      <w:r w:rsidRPr="00703E73">
        <w:rPr>
          <w:rFonts w:ascii="Times New Roman" w:eastAsia="SimSun" w:hAnsi="Times New Roman" w:cs="Times New Roman"/>
          <w:kern w:val="0"/>
          <w:sz w:val="20"/>
          <w:szCs w:val="20"/>
        </w:rPr>
        <w:br/>
        <w:t>train_mse = mean_squared_error(y_train, y_train_pred)</w:t>
      </w:r>
      <w:r w:rsidRPr="00703E73">
        <w:rPr>
          <w:rFonts w:ascii="Times New Roman" w:eastAsia="SimSun" w:hAnsi="Times New Roman" w:cs="Times New Roman"/>
          <w:kern w:val="0"/>
          <w:sz w:val="20"/>
          <w:szCs w:val="20"/>
        </w:rPr>
        <w:br/>
        <w:t>train_mae = mean_absolute_error(y_train, y_train_pred)</w:t>
      </w:r>
      <w:r w:rsidRPr="00703E73">
        <w:rPr>
          <w:rFonts w:ascii="Times New Roman" w:eastAsia="SimSun" w:hAnsi="Times New Roman" w:cs="Times New Roman"/>
          <w:kern w:val="0"/>
          <w:sz w:val="20"/>
          <w:szCs w:val="20"/>
        </w:rPr>
        <w:br/>
        <w:t>test_mse = mean_squared_error</w:t>
      </w:r>
      <w:r w:rsidRPr="00703E73">
        <w:rPr>
          <w:rFonts w:ascii="Times New Roman" w:eastAsia="SimSun" w:hAnsi="Times New Roman" w:cs="Times New Roman"/>
          <w:kern w:val="0"/>
          <w:sz w:val="20"/>
          <w:szCs w:val="20"/>
        </w:rPr>
        <w:t>(y_test, y_test_pred)</w:t>
      </w:r>
      <w:r w:rsidRPr="00703E73">
        <w:rPr>
          <w:rFonts w:ascii="Times New Roman" w:eastAsia="SimSun" w:hAnsi="Times New Roman" w:cs="Times New Roman"/>
          <w:kern w:val="0"/>
          <w:sz w:val="20"/>
          <w:szCs w:val="20"/>
        </w:rPr>
        <w:br/>
        <w:t>test_mae = mean_absolute_error(y_test, y_test_pred)</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br/>
        <w:t>plt.figure(figsize=(8, 6))</w:t>
      </w:r>
      <w:r w:rsidRPr="00703E73">
        <w:rPr>
          <w:rFonts w:ascii="Times New Roman" w:eastAsia="SimSun" w:hAnsi="Times New Roman" w:cs="Times New Roman"/>
          <w:kern w:val="0"/>
          <w:sz w:val="20"/>
          <w:szCs w:val="20"/>
        </w:rPr>
        <w:br/>
        <w:t>plt.plot(y_train.values, marker='o', linestyle='-', markersize=5, label='Observed', color='#2ca02c')</w:t>
      </w:r>
      <w:r w:rsidRPr="00703E73">
        <w:rPr>
          <w:rFonts w:ascii="Times New Roman" w:eastAsia="SimSun" w:hAnsi="Times New Roman" w:cs="Times New Roman"/>
          <w:kern w:val="0"/>
          <w:sz w:val="20"/>
          <w:szCs w:val="20"/>
        </w:rPr>
        <w:br/>
        <w:t>plt.plot(y_train_pred, marker='*', linestyle='--', ma</w:t>
      </w:r>
      <w:r w:rsidRPr="00703E73">
        <w:rPr>
          <w:rFonts w:ascii="Times New Roman" w:eastAsia="SimSun" w:hAnsi="Times New Roman" w:cs="Times New Roman"/>
          <w:kern w:val="0"/>
          <w:sz w:val="20"/>
          <w:szCs w:val="20"/>
        </w:rPr>
        <w:t>rkersize=5, label='Predicted', color='#d62728')</w:t>
      </w:r>
      <w:r w:rsidRPr="00703E73">
        <w:rPr>
          <w:rFonts w:ascii="Times New Roman" w:eastAsia="SimSun" w:hAnsi="Times New Roman" w:cs="Times New Roman"/>
          <w:kern w:val="0"/>
          <w:sz w:val="20"/>
          <w:szCs w:val="20"/>
        </w:rPr>
        <w:br/>
        <w:t>plt.xlabel(fontsize=12)</w:t>
      </w:r>
      <w:r w:rsidRPr="00703E73">
        <w:rPr>
          <w:rFonts w:ascii="Times New Roman" w:eastAsia="SimSun" w:hAnsi="Times New Roman" w:cs="Times New Roman"/>
          <w:kern w:val="0"/>
          <w:sz w:val="20"/>
          <w:szCs w:val="20"/>
        </w:rPr>
        <w:br/>
        <w:t>plt.ylabel(fontsize=12)</w:t>
      </w:r>
      <w:r w:rsidRPr="00703E73">
        <w:rPr>
          <w:rFonts w:ascii="Times New Roman" w:eastAsia="SimSun" w:hAnsi="Times New Roman" w:cs="Times New Roman"/>
          <w:kern w:val="0"/>
          <w:sz w:val="20"/>
          <w:szCs w:val="20"/>
        </w:rPr>
        <w:br/>
        <w:t>plt.grid(True)</w:t>
      </w:r>
      <w:r w:rsidRPr="00703E73">
        <w:rPr>
          <w:rFonts w:ascii="Times New Roman" w:eastAsia="SimSun" w:hAnsi="Times New Roman" w:cs="Times New Roman"/>
          <w:kern w:val="0"/>
          <w:sz w:val="20"/>
          <w:szCs w:val="20"/>
        </w:rPr>
        <w:br/>
        <w:t>plt.xticks(fontsize=10)</w:t>
      </w:r>
      <w:r w:rsidRPr="00703E73">
        <w:rPr>
          <w:rFonts w:ascii="Times New Roman" w:eastAsia="SimSun" w:hAnsi="Times New Roman" w:cs="Times New Roman"/>
          <w:kern w:val="0"/>
          <w:sz w:val="20"/>
          <w:szCs w:val="20"/>
        </w:rPr>
        <w:br/>
        <w:t>plt.yticks(fontsize=10)</w:t>
      </w:r>
      <w:r w:rsidRPr="00703E73">
        <w:rPr>
          <w:rFonts w:ascii="Times New Roman" w:eastAsia="SimSun" w:hAnsi="Times New Roman" w:cs="Times New Roman"/>
          <w:kern w:val="0"/>
          <w:sz w:val="20"/>
          <w:szCs w:val="20"/>
        </w:rPr>
        <w:br/>
        <w:t>plt.legend(fontsize=10)</w:t>
      </w:r>
      <w:r w:rsidRPr="00703E73">
        <w:rPr>
          <w:rFonts w:ascii="Times New Roman" w:eastAsia="SimSun" w:hAnsi="Times New Roman" w:cs="Times New Roman"/>
          <w:kern w:val="0"/>
          <w:sz w:val="20"/>
          <w:szCs w:val="20"/>
        </w:rPr>
        <w:br/>
        <w:t>plt.tight_layout()</w:t>
      </w:r>
      <w:r w:rsidRPr="00703E73">
        <w:rPr>
          <w:rFonts w:ascii="Times New Roman" w:eastAsia="SimSun" w:hAnsi="Times New Roman" w:cs="Times New Roman"/>
          <w:kern w:val="0"/>
          <w:sz w:val="20"/>
          <w:szCs w:val="20"/>
        </w:rPr>
        <w:br/>
        <w:t>plt.show()</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br/>
        <w:t>plt.figure(figsize=(8, 6))</w:t>
      </w:r>
      <w:r w:rsidRPr="00703E73">
        <w:rPr>
          <w:rFonts w:ascii="Times New Roman" w:eastAsia="SimSun" w:hAnsi="Times New Roman" w:cs="Times New Roman"/>
          <w:kern w:val="0"/>
          <w:sz w:val="20"/>
          <w:szCs w:val="20"/>
        </w:rPr>
        <w:br/>
        <w:t>plt.plot(y_test</w:t>
      </w:r>
      <w:r w:rsidRPr="00703E73">
        <w:rPr>
          <w:rFonts w:ascii="Times New Roman" w:eastAsia="SimSun" w:hAnsi="Times New Roman" w:cs="Times New Roman"/>
          <w:kern w:val="0"/>
          <w:sz w:val="20"/>
          <w:szCs w:val="20"/>
        </w:rPr>
        <w:t>.values, marker='o', linestyle='-', markersize=5, label='Observed', color='#2ca02c')</w:t>
      </w:r>
      <w:r w:rsidRPr="00703E73">
        <w:rPr>
          <w:rFonts w:ascii="Times New Roman" w:eastAsia="SimSun" w:hAnsi="Times New Roman" w:cs="Times New Roman"/>
          <w:kern w:val="0"/>
          <w:sz w:val="20"/>
          <w:szCs w:val="20"/>
        </w:rPr>
        <w:br/>
        <w:t>plt.plot(y_test_pred, marker='*', linestyle='--', markersize=5, label='Predicted', color='#d62728')</w:t>
      </w:r>
      <w:r w:rsidRPr="00703E73">
        <w:rPr>
          <w:rFonts w:ascii="Times New Roman" w:eastAsia="SimSun" w:hAnsi="Times New Roman" w:cs="Times New Roman"/>
          <w:kern w:val="0"/>
          <w:sz w:val="20"/>
          <w:szCs w:val="20"/>
        </w:rPr>
        <w:br/>
        <w:t>plt.xlabel(fontsize=12)</w:t>
      </w:r>
      <w:r w:rsidRPr="00703E73">
        <w:rPr>
          <w:rFonts w:ascii="Times New Roman" w:eastAsia="SimSun" w:hAnsi="Times New Roman" w:cs="Times New Roman"/>
          <w:kern w:val="0"/>
          <w:sz w:val="20"/>
          <w:szCs w:val="20"/>
        </w:rPr>
        <w:br/>
        <w:t>plt.ylabel(fontsize=12)</w:t>
      </w:r>
      <w:r w:rsidRPr="00703E73">
        <w:rPr>
          <w:rFonts w:ascii="Times New Roman" w:eastAsia="SimSun" w:hAnsi="Times New Roman" w:cs="Times New Roman"/>
          <w:kern w:val="0"/>
          <w:sz w:val="20"/>
          <w:szCs w:val="20"/>
        </w:rPr>
        <w:br/>
        <w:t>plt.grid(True)</w:t>
      </w:r>
      <w:r w:rsidRPr="00703E73">
        <w:rPr>
          <w:rFonts w:ascii="Times New Roman" w:eastAsia="SimSun" w:hAnsi="Times New Roman" w:cs="Times New Roman"/>
          <w:kern w:val="0"/>
          <w:sz w:val="20"/>
          <w:szCs w:val="20"/>
        </w:rPr>
        <w:br/>
        <w:t>plt.xtic</w:t>
      </w:r>
      <w:r w:rsidRPr="00703E73">
        <w:rPr>
          <w:rFonts w:ascii="Times New Roman" w:eastAsia="SimSun" w:hAnsi="Times New Roman" w:cs="Times New Roman"/>
          <w:kern w:val="0"/>
          <w:sz w:val="20"/>
          <w:szCs w:val="20"/>
        </w:rPr>
        <w:t>ks(fontsize=10)</w:t>
      </w:r>
      <w:r w:rsidRPr="00703E73">
        <w:rPr>
          <w:rFonts w:ascii="Times New Roman" w:eastAsia="SimSun" w:hAnsi="Times New Roman" w:cs="Times New Roman"/>
          <w:kern w:val="0"/>
          <w:sz w:val="20"/>
          <w:szCs w:val="20"/>
        </w:rPr>
        <w:br/>
        <w:t>plt.yticks(fontsize=10)</w:t>
      </w:r>
      <w:r w:rsidRPr="00703E73">
        <w:rPr>
          <w:rFonts w:ascii="Times New Roman" w:eastAsia="SimSun" w:hAnsi="Times New Roman" w:cs="Times New Roman"/>
          <w:kern w:val="0"/>
          <w:sz w:val="20"/>
          <w:szCs w:val="20"/>
        </w:rPr>
        <w:br/>
        <w:t>plt.legend(fontsize=10)</w:t>
      </w:r>
      <w:r w:rsidRPr="00703E73">
        <w:rPr>
          <w:rFonts w:ascii="Times New Roman" w:eastAsia="SimSun" w:hAnsi="Times New Roman" w:cs="Times New Roman"/>
          <w:kern w:val="0"/>
          <w:sz w:val="20"/>
          <w:szCs w:val="20"/>
        </w:rPr>
        <w:br/>
        <w:t>plt.tight_layout()</w:t>
      </w:r>
      <w:r w:rsidRPr="00703E73">
        <w:rPr>
          <w:rFonts w:ascii="Times New Roman" w:eastAsia="SimSun" w:hAnsi="Times New Roman" w:cs="Times New Roman"/>
          <w:kern w:val="0"/>
          <w:sz w:val="20"/>
          <w:szCs w:val="20"/>
        </w:rPr>
        <w:br/>
        <w:t>plt.show()</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br/>
        <w:t>train_r2 = r2_score(y_train, y_train_pred)</w:t>
      </w:r>
      <w:r w:rsidRPr="00703E73">
        <w:rPr>
          <w:rFonts w:ascii="Times New Roman" w:eastAsia="SimSun" w:hAnsi="Times New Roman" w:cs="Times New Roman"/>
          <w:kern w:val="0"/>
          <w:sz w:val="20"/>
          <w:szCs w:val="20"/>
        </w:rPr>
        <w:br/>
        <w:t>test_r2 = r2_score(y_test, y_test_pred)</w:t>
      </w:r>
      <w:r w:rsidRPr="00703E73">
        <w:rPr>
          <w:rFonts w:ascii="Times New Roman" w:eastAsia="SimSun" w:hAnsi="Times New Roman" w:cs="Times New Roman"/>
          <w:kern w:val="0"/>
          <w:sz w:val="20"/>
          <w:szCs w:val="20"/>
        </w:rPr>
        <w:br/>
        <w:t>def rmse(y_true, y_pred):</w:t>
      </w:r>
      <w:r w:rsidRPr="00703E73">
        <w:rPr>
          <w:rFonts w:ascii="Times New Roman" w:eastAsia="SimSun" w:hAnsi="Times New Roman" w:cs="Times New Roman"/>
          <w:kern w:val="0"/>
          <w:sz w:val="20"/>
          <w:szCs w:val="20"/>
        </w:rPr>
        <w:br/>
        <w:t xml:space="preserve">    return np.sqrt(mean_squared_error(y_true, y_pred</w:t>
      </w:r>
      <w:r w:rsidRPr="00703E73">
        <w:rPr>
          <w:rFonts w:ascii="Times New Roman" w:eastAsia="SimSun" w:hAnsi="Times New Roman" w:cs="Times New Roman"/>
          <w:kern w:val="0"/>
          <w:sz w:val="20"/>
          <w:szCs w:val="20"/>
        </w:rPr>
        <w:t>))</w:t>
      </w:r>
      <w:r w:rsidRPr="00703E73">
        <w:rPr>
          <w:rFonts w:ascii="Times New Roman" w:eastAsia="SimSun" w:hAnsi="Times New Roman" w:cs="Times New Roman"/>
          <w:kern w:val="0"/>
          <w:sz w:val="20"/>
          <w:szCs w:val="20"/>
        </w:rPr>
        <w:br/>
        <w:t>train_rmse = rmse(y_train, y_train_pred)</w:t>
      </w:r>
      <w:r w:rsidRPr="00703E73">
        <w:rPr>
          <w:rFonts w:ascii="Times New Roman" w:eastAsia="SimSun" w:hAnsi="Times New Roman" w:cs="Times New Roman"/>
          <w:kern w:val="0"/>
          <w:sz w:val="20"/>
          <w:szCs w:val="20"/>
        </w:rPr>
        <w:br/>
        <w:t>test_rmse = rmse(y_test, y_test_pred)</w:t>
      </w:r>
      <w:r w:rsidRPr="00703E73">
        <w:rPr>
          <w:rFonts w:ascii="Times New Roman" w:eastAsia="SimSun" w:hAnsi="Times New Roman" w:cs="Times New Roman"/>
          <w:kern w:val="0"/>
          <w:sz w:val="20"/>
          <w:szCs w:val="20"/>
        </w:rPr>
        <w:br/>
        <w:t>print(f"train set R^2: {train_r2:.4f}")</w:t>
      </w:r>
      <w:r w:rsidRPr="00703E73">
        <w:rPr>
          <w:rFonts w:ascii="Times New Roman" w:eastAsia="SimSun" w:hAnsi="Times New Roman" w:cs="Times New Roman"/>
          <w:kern w:val="0"/>
          <w:sz w:val="20"/>
          <w:szCs w:val="20"/>
        </w:rPr>
        <w:br/>
        <w:t>print(f"train set RMSE: {train_rmse:.4f}")</w:t>
      </w:r>
      <w:r w:rsidRPr="00703E73">
        <w:rPr>
          <w:rFonts w:ascii="Times New Roman" w:eastAsia="SimSun" w:hAnsi="Times New Roman" w:cs="Times New Roman"/>
          <w:kern w:val="0"/>
          <w:sz w:val="20"/>
          <w:szCs w:val="20"/>
        </w:rPr>
        <w:br/>
        <w:t>print(f"test set R^2: {test_r2:.4f}")</w:t>
      </w:r>
      <w:r w:rsidRPr="00703E73">
        <w:rPr>
          <w:rFonts w:ascii="Times New Roman" w:eastAsia="SimSun" w:hAnsi="Times New Roman" w:cs="Times New Roman"/>
          <w:kern w:val="0"/>
          <w:sz w:val="20"/>
          <w:szCs w:val="20"/>
        </w:rPr>
        <w:br/>
        <w:t>print(f"test set RMSE: {test_rmse:.4f}")</w:t>
      </w:r>
    </w:p>
    <w:p w:rsidR="006A5E53" w:rsidRPr="00703E73" w:rsidRDefault="00703E73">
      <w:pPr>
        <w:rPr>
          <w:rFonts w:ascii="Times New Roman" w:hAnsi="Times New Roman" w:cs="Times New Roman"/>
          <w:b/>
          <w:bCs/>
          <w:sz w:val="24"/>
        </w:rPr>
      </w:pPr>
      <w:r w:rsidRPr="00703E73">
        <w:rPr>
          <w:rFonts w:ascii="Times New Roman" w:hAnsi="Times New Roman" w:cs="Times New Roman"/>
          <w:b/>
          <w:bCs/>
          <w:sz w:val="24"/>
        </w:rPr>
        <w:br w:type="page"/>
      </w:r>
    </w:p>
    <w:p w:rsidR="006A5E53" w:rsidRPr="00703E73" w:rsidRDefault="00703E73">
      <w:pPr>
        <w:spacing w:line="480" w:lineRule="auto"/>
        <w:rPr>
          <w:rFonts w:ascii="Times New Roman" w:hAnsi="Times New Roman" w:cs="Times New Roman"/>
          <w:b/>
          <w:bCs/>
          <w:sz w:val="24"/>
        </w:rPr>
      </w:pPr>
      <w:r w:rsidRPr="00703E73">
        <w:rPr>
          <w:rFonts w:ascii="Times New Roman" w:hAnsi="Times New Roman" w:cs="Times New Roman"/>
          <w:b/>
          <w:bCs/>
          <w:sz w:val="24"/>
        </w:rPr>
        <w:t>Text S6 Th</w:t>
      </w:r>
      <w:r w:rsidRPr="00703E73">
        <w:rPr>
          <w:rFonts w:ascii="Times New Roman" w:hAnsi="Times New Roman" w:cs="Times New Roman"/>
          <w:b/>
          <w:bCs/>
          <w:sz w:val="24"/>
        </w:rPr>
        <w:t>e basic code for constructing an ANN prediction model.</w:t>
      </w:r>
    </w:p>
    <w:p w:rsidR="006A5E53" w:rsidRPr="00703E73" w:rsidRDefault="00703E73">
      <w:pPr>
        <w:widowControl/>
        <w:shd w:val="clear" w:color="auto" w:fill="1E1F2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SimSun" w:hAnsi="Times New Roman" w:cs="Times New Roman"/>
          <w:kern w:val="0"/>
          <w:sz w:val="20"/>
          <w:szCs w:val="20"/>
        </w:rPr>
      </w:pPr>
      <w:r w:rsidRPr="00703E73">
        <w:rPr>
          <w:rFonts w:ascii="Times New Roman" w:eastAsia="SimSun" w:hAnsi="Times New Roman" w:cs="Times New Roman"/>
          <w:kern w:val="0"/>
          <w:sz w:val="20"/>
          <w:szCs w:val="20"/>
        </w:rPr>
        <w:t>import torch</w:t>
      </w:r>
      <w:r w:rsidRPr="00703E73">
        <w:rPr>
          <w:rFonts w:ascii="Times New Roman" w:eastAsia="SimSun" w:hAnsi="Times New Roman" w:cs="Times New Roman"/>
          <w:kern w:val="0"/>
          <w:sz w:val="20"/>
          <w:szCs w:val="20"/>
        </w:rPr>
        <w:br/>
        <w:t>import torch.nn as nn</w:t>
      </w:r>
      <w:r w:rsidRPr="00703E73">
        <w:rPr>
          <w:rFonts w:ascii="Times New Roman" w:eastAsia="SimSun" w:hAnsi="Times New Roman" w:cs="Times New Roman"/>
          <w:kern w:val="0"/>
          <w:sz w:val="20"/>
          <w:szCs w:val="20"/>
        </w:rPr>
        <w:br/>
        <w:t>import torch.optim as optim</w:t>
      </w:r>
      <w:r w:rsidRPr="00703E73">
        <w:rPr>
          <w:rFonts w:ascii="Times New Roman" w:eastAsia="SimSun" w:hAnsi="Times New Roman" w:cs="Times New Roman"/>
          <w:kern w:val="0"/>
          <w:sz w:val="20"/>
          <w:szCs w:val="20"/>
        </w:rPr>
        <w:br/>
        <w:t>from pandas import DataFrame</w:t>
      </w:r>
      <w:r w:rsidRPr="00703E73">
        <w:rPr>
          <w:rFonts w:ascii="Times New Roman" w:eastAsia="SimSun" w:hAnsi="Times New Roman" w:cs="Times New Roman"/>
          <w:kern w:val="0"/>
          <w:sz w:val="20"/>
          <w:szCs w:val="20"/>
        </w:rPr>
        <w:br/>
        <w:t>from torch.utils.data import DataLoader, TensorDataset</w:t>
      </w:r>
      <w:r w:rsidRPr="00703E73">
        <w:rPr>
          <w:rFonts w:ascii="Times New Roman" w:eastAsia="SimSun" w:hAnsi="Times New Roman" w:cs="Times New Roman"/>
          <w:kern w:val="0"/>
          <w:sz w:val="20"/>
          <w:szCs w:val="20"/>
        </w:rPr>
        <w:br/>
        <w:t>from sklearn.preprocessing import MinMaxScaler</w:t>
      </w:r>
      <w:r w:rsidRPr="00703E73">
        <w:rPr>
          <w:rFonts w:ascii="Times New Roman" w:eastAsia="SimSun" w:hAnsi="Times New Roman" w:cs="Times New Roman"/>
          <w:kern w:val="0"/>
          <w:sz w:val="20"/>
          <w:szCs w:val="20"/>
        </w:rPr>
        <w:br/>
        <w:t xml:space="preserve">import </w:t>
      </w:r>
      <w:r w:rsidRPr="00703E73">
        <w:rPr>
          <w:rFonts w:ascii="Times New Roman" w:eastAsia="SimSun" w:hAnsi="Times New Roman" w:cs="Times New Roman"/>
          <w:kern w:val="0"/>
          <w:sz w:val="20"/>
          <w:szCs w:val="20"/>
        </w:rPr>
        <w:t>pandas as pd</w:t>
      </w:r>
      <w:r w:rsidRPr="00703E73">
        <w:rPr>
          <w:rFonts w:ascii="Times New Roman" w:eastAsia="SimSun" w:hAnsi="Times New Roman" w:cs="Times New Roman"/>
          <w:kern w:val="0"/>
          <w:sz w:val="20"/>
          <w:szCs w:val="20"/>
        </w:rPr>
        <w:br/>
        <w:t>import numpy as np</w:t>
      </w:r>
      <w:r w:rsidRPr="00703E73">
        <w:rPr>
          <w:rFonts w:ascii="Times New Roman" w:eastAsia="SimSun" w:hAnsi="Times New Roman" w:cs="Times New Roman"/>
          <w:kern w:val="0"/>
          <w:sz w:val="20"/>
          <w:szCs w:val="20"/>
        </w:rPr>
        <w:br/>
        <w:t>import matplotlib.pyplot as plt</w:t>
      </w:r>
      <w:r w:rsidRPr="00703E73">
        <w:rPr>
          <w:rFonts w:ascii="Times New Roman" w:eastAsia="SimSun" w:hAnsi="Times New Roman" w:cs="Times New Roman"/>
          <w:kern w:val="0"/>
          <w:sz w:val="20"/>
          <w:szCs w:val="20"/>
        </w:rPr>
        <w:br/>
        <w:t>from sklearn.model_selection import train_test_split</w:t>
      </w:r>
      <w:r w:rsidRPr="00703E73">
        <w:rPr>
          <w:rFonts w:ascii="Times New Roman" w:eastAsia="SimSun" w:hAnsi="Times New Roman" w:cs="Times New Roman"/>
          <w:kern w:val="0"/>
          <w:sz w:val="20"/>
          <w:szCs w:val="20"/>
        </w:rPr>
        <w:br/>
        <w:t>from sklearn.metrics import r2_score</w:t>
      </w:r>
      <w:r w:rsidRPr="00703E73">
        <w:rPr>
          <w:rFonts w:ascii="Times New Roman" w:eastAsia="SimSun" w:hAnsi="Times New Roman" w:cs="Times New Roman"/>
          <w:kern w:val="0"/>
          <w:sz w:val="20"/>
          <w:szCs w:val="20"/>
        </w:rPr>
        <w:br/>
        <w:t>from sklearn.metrics import mean_squared_error</w:t>
      </w:r>
      <w:r w:rsidRPr="00703E73">
        <w:rPr>
          <w:rFonts w:ascii="Times New Roman" w:eastAsia="SimSun" w:hAnsi="Times New Roman" w:cs="Times New Roman"/>
          <w:kern w:val="0"/>
          <w:sz w:val="20"/>
          <w:szCs w:val="20"/>
        </w:rPr>
        <w:br/>
        <w:t>from sklearn.model_selection import cross_val_score</w:t>
      </w:r>
      <w:r w:rsidRPr="00703E73">
        <w:rPr>
          <w:rFonts w:ascii="Times New Roman" w:eastAsia="SimSun" w:hAnsi="Times New Roman" w:cs="Times New Roman"/>
          <w:kern w:val="0"/>
          <w:sz w:val="20"/>
          <w:szCs w:val="20"/>
        </w:rPr>
        <w:br/>
        <w:t>fro</w:t>
      </w:r>
      <w:r w:rsidRPr="00703E73">
        <w:rPr>
          <w:rFonts w:ascii="Times New Roman" w:eastAsia="SimSun" w:hAnsi="Times New Roman" w:cs="Times New Roman"/>
          <w:kern w:val="0"/>
          <w:sz w:val="20"/>
          <w:szCs w:val="20"/>
        </w:rPr>
        <w:t>m sympy.physics.control.control_plots import matplotlib</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br/>
        <w:t>epoch = 300</w:t>
      </w:r>
      <w:r w:rsidRPr="00703E73">
        <w:rPr>
          <w:rFonts w:ascii="Times New Roman" w:eastAsia="SimSun" w:hAnsi="Times New Roman" w:cs="Times New Roman"/>
          <w:kern w:val="0"/>
          <w:sz w:val="20"/>
          <w:szCs w:val="20"/>
        </w:rPr>
        <w:br/>
        <w:t>batch_size = 128</w:t>
      </w:r>
      <w:r w:rsidRPr="00703E73">
        <w:rPr>
          <w:rFonts w:ascii="Times New Roman" w:eastAsia="SimSun" w:hAnsi="Times New Roman" w:cs="Times New Roman"/>
          <w:kern w:val="0"/>
          <w:sz w:val="20"/>
          <w:szCs w:val="20"/>
        </w:rPr>
        <w:br/>
        <w:t>lr = 0.001</w:t>
      </w:r>
      <w:r w:rsidRPr="00703E73">
        <w:rPr>
          <w:rFonts w:ascii="Times New Roman" w:eastAsia="SimSun" w:hAnsi="Times New Roman" w:cs="Times New Roman"/>
          <w:kern w:val="0"/>
          <w:sz w:val="20"/>
          <w:szCs w:val="20"/>
        </w:rPr>
        <w:br/>
        <w:t>test_size = 0.3</w:t>
      </w:r>
      <w:r w:rsidRPr="00703E73">
        <w:rPr>
          <w:rFonts w:ascii="Times New Roman" w:eastAsia="SimSun" w:hAnsi="Times New Roman" w:cs="Times New Roman"/>
          <w:kern w:val="0"/>
          <w:sz w:val="20"/>
          <w:szCs w:val="20"/>
        </w:rPr>
        <w:br/>
        <w:t>n = 22</w:t>
      </w:r>
      <w:r w:rsidRPr="00703E73">
        <w:rPr>
          <w:rFonts w:ascii="Times New Roman" w:eastAsia="SimSun" w:hAnsi="Times New Roman" w:cs="Times New Roman"/>
          <w:kern w:val="0"/>
          <w:sz w:val="20"/>
          <w:szCs w:val="20"/>
        </w:rPr>
        <w:br/>
        <w:t>datafra = pd.read_excel('C:/Users/dell/Desktop/data.xlsx')</w:t>
      </w:r>
      <w:r w:rsidRPr="00703E73">
        <w:rPr>
          <w:rFonts w:ascii="Times New Roman" w:eastAsia="SimSun" w:hAnsi="Times New Roman" w:cs="Times New Roman"/>
          <w:kern w:val="0"/>
          <w:sz w:val="20"/>
          <w:szCs w:val="20"/>
        </w:rPr>
        <w:br/>
        <w:t>datanum = np.array(datafra)</w:t>
      </w:r>
      <w:r w:rsidRPr="00703E73">
        <w:rPr>
          <w:rFonts w:ascii="Times New Roman" w:eastAsia="SimSun" w:hAnsi="Times New Roman" w:cs="Times New Roman"/>
          <w:kern w:val="0"/>
          <w:sz w:val="20"/>
          <w:szCs w:val="20"/>
        </w:rPr>
        <w:br/>
        <w:t>data_x = datanum[:, 0:-1]</w:t>
      </w:r>
      <w:r w:rsidRPr="00703E73">
        <w:rPr>
          <w:rFonts w:ascii="Times New Roman" w:eastAsia="SimSun" w:hAnsi="Times New Roman" w:cs="Times New Roman"/>
          <w:kern w:val="0"/>
          <w:sz w:val="20"/>
          <w:szCs w:val="20"/>
        </w:rPr>
        <w:br/>
        <w:t>data_y = datanum[:, -1]</w:t>
      </w:r>
      <w:r w:rsidRPr="00703E73">
        <w:rPr>
          <w:rFonts w:ascii="Times New Roman" w:eastAsia="SimSun" w:hAnsi="Times New Roman" w:cs="Times New Roman"/>
          <w:kern w:val="0"/>
          <w:sz w:val="20"/>
          <w:szCs w:val="20"/>
        </w:rPr>
        <w:t>.reshape(-1, 1)</w:t>
      </w:r>
      <w:r w:rsidRPr="00703E73">
        <w:rPr>
          <w:rFonts w:ascii="Times New Roman" w:eastAsia="SimSun" w:hAnsi="Times New Roman" w:cs="Times New Roman"/>
          <w:kern w:val="0"/>
          <w:sz w:val="20"/>
          <w:szCs w:val="20"/>
        </w:rPr>
        <w:br/>
        <w:t>x_train, x_test, y_train, y_test = train_test_split(data_x, data_y, test_size=test_size, random_state=42)</w:t>
      </w:r>
      <w:r w:rsidRPr="00703E73">
        <w:rPr>
          <w:rFonts w:ascii="Times New Roman" w:eastAsia="SimSun" w:hAnsi="Times New Roman" w:cs="Times New Roman"/>
          <w:kern w:val="0"/>
          <w:sz w:val="20"/>
          <w:szCs w:val="20"/>
        </w:rPr>
        <w:br/>
        <w:t>print(x_train.shape)</w:t>
      </w:r>
      <w:r w:rsidRPr="00703E73">
        <w:rPr>
          <w:rFonts w:ascii="Times New Roman" w:eastAsia="SimSun" w:hAnsi="Times New Roman" w:cs="Times New Roman"/>
          <w:kern w:val="0"/>
          <w:sz w:val="20"/>
          <w:szCs w:val="20"/>
        </w:rPr>
        <w:br/>
        <w:t>preprocessor = MinMaxScaler(feature_range=(0, 1))</w:t>
      </w:r>
      <w:r w:rsidRPr="00703E73">
        <w:rPr>
          <w:rFonts w:ascii="Times New Roman" w:eastAsia="SimSun" w:hAnsi="Times New Roman" w:cs="Times New Roman"/>
          <w:kern w:val="0"/>
          <w:sz w:val="20"/>
          <w:szCs w:val="20"/>
        </w:rPr>
        <w:br/>
        <w:t>preprocessor.fit(x_train)</w:t>
      </w:r>
      <w:r w:rsidRPr="00703E73">
        <w:rPr>
          <w:rFonts w:ascii="Times New Roman" w:eastAsia="SimSun" w:hAnsi="Times New Roman" w:cs="Times New Roman"/>
          <w:kern w:val="0"/>
          <w:sz w:val="20"/>
          <w:szCs w:val="20"/>
        </w:rPr>
        <w:br/>
        <w:t>train_x_mm = preprocessor.transform(x</w:t>
      </w:r>
      <w:r w:rsidRPr="00703E73">
        <w:rPr>
          <w:rFonts w:ascii="Times New Roman" w:eastAsia="SimSun" w:hAnsi="Times New Roman" w:cs="Times New Roman"/>
          <w:kern w:val="0"/>
          <w:sz w:val="20"/>
          <w:szCs w:val="20"/>
        </w:rPr>
        <w:t>_train)</w:t>
      </w:r>
      <w:r w:rsidRPr="00703E73">
        <w:rPr>
          <w:rFonts w:ascii="Times New Roman" w:eastAsia="SimSun" w:hAnsi="Times New Roman" w:cs="Times New Roman"/>
          <w:kern w:val="0"/>
          <w:sz w:val="20"/>
          <w:szCs w:val="20"/>
        </w:rPr>
        <w:br/>
        <w:t>test_x_mm = preprocessor.transform(x_test)</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br/>
        <w:t>preprocessor.fit(y_train)</w:t>
      </w:r>
      <w:r w:rsidRPr="00703E73">
        <w:rPr>
          <w:rFonts w:ascii="Times New Roman" w:eastAsia="SimSun" w:hAnsi="Times New Roman" w:cs="Times New Roman"/>
          <w:kern w:val="0"/>
          <w:sz w:val="20"/>
          <w:szCs w:val="20"/>
        </w:rPr>
        <w:br/>
        <w:t>train_y_mm = preprocessor.transform(y_train)</w:t>
      </w:r>
      <w:r w:rsidRPr="00703E73">
        <w:rPr>
          <w:rFonts w:ascii="Times New Roman" w:eastAsia="SimSun" w:hAnsi="Times New Roman" w:cs="Times New Roman"/>
          <w:kern w:val="0"/>
          <w:sz w:val="20"/>
          <w:szCs w:val="20"/>
        </w:rPr>
        <w:br/>
        <w:t>test_y_mm = preprocessor.transform(y_test)</w:t>
      </w:r>
      <w:r w:rsidRPr="00703E73">
        <w:rPr>
          <w:rFonts w:ascii="Times New Roman" w:eastAsia="SimSun" w:hAnsi="Times New Roman" w:cs="Times New Roman"/>
          <w:kern w:val="0"/>
          <w:sz w:val="20"/>
          <w:szCs w:val="20"/>
        </w:rPr>
        <w:br/>
        <w:t>print(train_x_mm)</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br/>
        <w:t>class ANNModel(nn.Module):</w:t>
      </w:r>
      <w:r w:rsidRPr="00703E73">
        <w:rPr>
          <w:rFonts w:ascii="Times New Roman" w:eastAsia="SimSun" w:hAnsi="Times New Roman" w:cs="Times New Roman"/>
          <w:kern w:val="0"/>
          <w:sz w:val="20"/>
          <w:szCs w:val="20"/>
        </w:rPr>
        <w:br/>
        <w:t xml:space="preserve">    def __init__(self):</w:t>
      </w:r>
      <w:r w:rsidRPr="00703E73">
        <w:rPr>
          <w:rFonts w:ascii="Times New Roman" w:eastAsia="SimSun" w:hAnsi="Times New Roman" w:cs="Times New Roman"/>
          <w:kern w:val="0"/>
          <w:sz w:val="20"/>
          <w:szCs w:val="20"/>
        </w:rPr>
        <w:br/>
        <w:t xml:space="preserve">        super(ANNMod</w:t>
      </w:r>
      <w:r w:rsidRPr="00703E73">
        <w:rPr>
          <w:rFonts w:ascii="Times New Roman" w:eastAsia="SimSun" w:hAnsi="Times New Roman" w:cs="Times New Roman"/>
          <w:kern w:val="0"/>
          <w:sz w:val="20"/>
          <w:szCs w:val="20"/>
        </w:rPr>
        <w:t>el, self).__init__()</w:t>
      </w:r>
      <w:r w:rsidRPr="00703E73">
        <w:rPr>
          <w:rFonts w:ascii="Times New Roman" w:eastAsia="SimSun" w:hAnsi="Times New Roman" w:cs="Times New Roman"/>
          <w:kern w:val="0"/>
          <w:sz w:val="20"/>
          <w:szCs w:val="20"/>
        </w:rPr>
        <w:br/>
        <w:t xml:space="preserve">        self.fc1 = nn.Sequential(</w:t>
      </w:r>
      <w:r w:rsidRPr="00703E73">
        <w:rPr>
          <w:rFonts w:ascii="Times New Roman" w:eastAsia="SimSun" w:hAnsi="Times New Roman" w:cs="Times New Roman"/>
          <w:kern w:val="0"/>
          <w:sz w:val="20"/>
          <w:szCs w:val="20"/>
        </w:rPr>
        <w:br/>
        <w:t xml:space="preserve">            nn.Linear(n, 128),</w:t>
      </w:r>
      <w:r w:rsidRPr="00703E73">
        <w:rPr>
          <w:rFonts w:ascii="Times New Roman" w:eastAsia="SimSun" w:hAnsi="Times New Roman" w:cs="Times New Roman"/>
          <w:kern w:val="0"/>
          <w:sz w:val="20"/>
          <w:szCs w:val="20"/>
        </w:rPr>
        <w:br/>
        <w:t xml:space="preserve">            nn.ReLU(),</w:t>
      </w:r>
      <w:r w:rsidRPr="00703E73">
        <w:rPr>
          <w:rFonts w:ascii="Times New Roman" w:eastAsia="SimSun" w:hAnsi="Times New Roman" w:cs="Times New Roman"/>
          <w:kern w:val="0"/>
          <w:sz w:val="20"/>
          <w:szCs w:val="20"/>
        </w:rPr>
        <w:br/>
        <w:t xml:space="preserve">        )</w:t>
      </w:r>
      <w:r w:rsidRPr="00703E73">
        <w:rPr>
          <w:rFonts w:ascii="Times New Roman" w:eastAsia="SimSun" w:hAnsi="Times New Roman" w:cs="Times New Roman"/>
          <w:kern w:val="0"/>
          <w:sz w:val="20"/>
          <w:szCs w:val="20"/>
        </w:rPr>
        <w:br/>
        <w:t xml:space="preserve">        self.fc2 = nn.Sequential(</w:t>
      </w:r>
      <w:r w:rsidRPr="00703E73">
        <w:rPr>
          <w:rFonts w:ascii="Times New Roman" w:eastAsia="SimSun" w:hAnsi="Times New Roman" w:cs="Times New Roman"/>
          <w:kern w:val="0"/>
          <w:sz w:val="20"/>
          <w:szCs w:val="20"/>
        </w:rPr>
        <w:br/>
        <w:t xml:space="preserve">            nn.Linear(128, 1),</w:t>
      </w:r>
      <w:r w:rsidRPr="00703E73">
        <w:rPr>
          <w:rFonts w:ascii="Times New Roman" w:eastAsia="SimSun" w:hAnsi="Times New Roman" w:cs="Times New Roman"/>
          <w:kern w:val="0"/>
          <w:sz w:val="20"/>
          <w:szCs w:val="20"/>
        </w:rPr>
        <w:br/>
        <w:t xml:space="preserve">            nn.ReLU(),</w:t>
      </w:r>
      <w:r w:rsidRPr="00703E73">
        <w:rPr>
          <w:rFonts w:ascii="Times New Roman" w:eastAsia="SimSun" w:hAnsi="Times New Roman" w:cs="Times New Roman"/>
          <w:kern w:val="0"/>
          <w:sz w:val="20"/>
          <w:szCs w:val="20"/>
        </w:rPr>
        <w:br/>
        <w:t xml:space="preserve">        )</w:t>
      </w:r>
      <w:r w:rsidRPr="00703E73">
        <w:rPr>
          <w:rFonts w:ascii="Times New Roman" w:eastAsia="SimSun" w:hAnsi="Times New Roman" w:cs="Times New Roman"/>
          <w:kern w:val="0"/>
          <w:sz w:val="20"/>
          <w:szCs w:val="20"/>
        </w:rPr>
        <w:br/>
        <w:t xml:space="preserve">    def forward(self, x):</w:t>
      </w:r>
      <w:r w:rsidRPr="00703E73">
        <w:rPr>
          <w:rFonts w:ascii="Times New Roman" w:eastAsia="SimSun" w:hAnsi="Times New Roman" w:cs="Times New Roman"/>
          <w:kern w:val="0"/>
          <w:sz w:val="20"/>
          <w:szCs w:val="20"/>
        </w:rPr>
        <w:br/>
        <w:t xml:space="preserve">        x = s</w:t>
      </w:r>
      <w:r w:rsidRPr="00703E73">
        <w:rPr>
          <w:rFonts w:ascii="Times New Roman" w:eastAsia="SimSun" w:hAnsi="Times New Roman" w:cs="Times New Roman"/>
          <w:kern w:val="0"/>
          <w:sz w:val="20"/>
          <w:szCs w:val="20"/>
        </w:rPr>
        <w:t>elf.fc1(x)</w:t>
      </w:r>
      <w:r w:rsidRPr="00703E73">
        <w:rPr>
          <w:rFonts w:ascii="Times New Roman" w:eastAsia="SimSun" w:hAnsi="Times New Roman" w:cs="Times New Roman"/>
          <w:kern w:val="0"/>
          <w:sz w:val="20"/>
          <w:szCs w:val="20"/>
        </w:rPr>
        <w:br/>
        <w:t xml:space="preserve">        x = self.fc2(x)</w:t>
      </w:r>
      <w:r w:rsidRPr="00703E73">
        <w:rPr>
          <w:rFonts w:ascii="Times New Roman" w:eastAsia="SimSun" w:hAnsi="Times New Roman" w:cs="Times New Roman"/>
          <w:kern w:val="0"/>
          <w:sz w:val="20"/>
          <w:szCs w:val="20"/>
        </w:rPr>
        <w:br/>
        <w:t xml:space="preserve">        return x</w:t>
      </w:r>
      <w:r w:rsidRPr="00703E73">
        <w:rPr>
          <w:rFonts w:ascii="Times New Roman" w:eastAsia="SimSun" w:hAnsi="Times New Roman" w:cs="Times New Roman"/>
          <w:kern w:val="0"/>
          <w:sz w:val="20"/>
          <w:szCs w:val="20"/>
        </w:rPr>
        <w:br/>
        <w:t>net = ANNModel()</w:t>
      </w:r>
      <w:r w:rsidRPr="00703E73">
        <w:rPr>
          <w:rFonts w:ascii="Times New Roman" w:eastAsia="SimSun" w:hAnsi="Times New Roman" w:cs="Times New Roman"/>
          <w:kern w:val="0"/>
          <w:sz w:val="20"/>
          <w:szCs w:val="20"/>
        </w:rPr>
        <w:br/>
        <w:t>train_data = TensorDataset(torch.from_numpy(train_x_mm).float(), torch.from_numpy(train_y_mm).float())</w:t>
      </w:r>
      <w:r w:rsidRPr="00703E73">
        <w:rPr>
          <w:rFonts w:ascii="Times New Roman" w:eastAsia="SimSun" w:hAnsi="Times New Roman" w:cs="Times New Roman"/>
          <w:kern w:val="0"/>
          <w:sz w:val="20"/>
          <w:szCs w:val="20"/>
        </w:rPr>
        <w:br/>
        <w:t>train_loader = DataLoader(train_data, batch_size=batch_size, shuffle=False)</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br/>
        <w:t>criteri</w:t>
      </w:r>
      <w:r w:rsidRPr="00703E73">
        <w:rPr>
          <w:rFonts w:ascii="Times New Roman" w:eastAsia="SimSun" w:hAnsi="Times New Roman" w:cs="Times New Roman"/>
          <w:kern w:val="0"/>
          <w:sz w:val="20"/>
          <w:szCs w:val="20"/>
        </w:rPr>
        <w:t>on = nn.MSELoss()</w:t>
      </w:r>
      <w:r w:rsidRPr="00703E73">
        <w:rPr>
          <w:rFonts w:ascii="Times New Roman" w:eastAsia="SimSun" w:hAnsi="Times New Roman" w:cs="Times New Roman"/>
          <w:kern w:val="0"/>
          <w:sz w:val="20"/>
          <w:szCs w:val="20"/>
        </w:rPr>
        <w:br/>
        <w:t>optimizer = torch.optim.Adam(net.parameters(), lr=lr, weight_decay=1e-3, betas=(0.9, 0.999), eps=1e-08)</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br/>
        <w:t>epoch_losses = []</w:t>
      </w:r>
      <w:r w:rsidRPr="00703E73">
        <w:rPr>
          <w:rFonts w:ascii="Times New Roman" w:eastAsia="SimSun" w:hAnsi="Times New Roman" w:cs="Times New Roman"/>
          <w:kern w:val="0"/>
          <w:sz w:val="20"/>
          <w:szCs w:val="20"/>
        </w:rPr>
        <w:br/>
        <w:t>for epoch in range(epoch):</w:t>
      </w:r>
      <w:r w:rsidRPr="00703E73">
        <w:rPr>
          <w:rFonts w:ascii="Times New Roman" w:eastAsia="SimSun" w:hAnsi="Times New Roman" w:cs="Times New Roman"/>
          <w:kern w:val="0"/>
          <w:sz w:val="20"/>
          <w:szCs w:val="20"/>
        </w:rPr>
        <w:br/>
        <w:t xml:space="preserve">    epoch_loss = 0</w:t>
      </w:r>
      <w:r w:rsidRPr="00703E73">
        <w:rPr>
          <w:rFonts w:ascii="Times New Roman" w:eastAsia="SimSun" w:hAnsi="Times New Roman" w:cs="Times New Roman"/>
          <w:kern w:val="0"/>
          <w:sz w:val="20"/>
          <w:szCs w:val="20"/>
        </w:rPr>
        <w:br/>
        <w:t xml:space="preserve">    for i, (datax, datay) in enumerate(train_loader):</w:t>
      </w:r>
      <w:r w:rsidRPr="00703E73">
        <w:rPr>
          <w:rFonts w:ascii="Times New Roman" w:eastAsia="SimSun" w:hAnsi="Times New Roman" w:cs="Times New Roman"/>
          <w:kern w:val="0"/>
          <w:sz w:val="20"/>
          <w:szCs w:val="20"/>
        </w:rPr>
        <w:br/>
        <w:t xml:space="preserve">        net.tra</w:t>
      </w:r>
      <w:r w:rsidRPr="00703E73">
        <w:rPr>
          <w:rFonts w:ascii="Times New Roman" w:eastAsia="SimSun" w:hAnsi="Times New Roman" w:cs="Times New Roman"/>
          <w:kern w:val="0"/>
          <w:sz w:val="20"/>
          <w:szCs w:val="20"/>
        </w:rPr>
        <w:t>in()</w:t>
      </w:r>
      <w:r w:rsidRPr="00703E73">
        <w:rPr>
          <w:rFonts w:ascii="Times New Roman" w:eastAsia="SimSun" w:hAnsi="Times New Roman" w:cs="Times New Roman"/>
          <w:kern w:val="0"/>
          <w:sz w:val="20"/>
          <w:szCs w:val="20"/>
        </w:rPr>
        <w:br/>
        <w:t xml:space="preserve">        loss = criterion(net(datax), datay)</w:t>
      </w:r>
      <w:r w:rsidRPr="00703E73">
        <w:rPr>
          <w:rFonts w:ascii="Times New Roman" w:eastAsia="SimSun" w:hAnsi="Times New Roman" w:cs="Times New Roman"/>
          <w:kern w:val="0"/>
          <w:sz w:val="20"/>
          <w:szCs w:val="20"/>
        </w:rPr>
        <w:br/>
        <w:t xml:space="preserve">        optimizer.zero_grad()</w:t>
      </w:r>
      <w:r w:rsidRPr="00703E73">
        <w:rPr>
          <w:rFonts w:ascii="Times New Roman" w:eastAsia="SimSun" w:hAnsi="Times New Roman" w:cs="Times New Roman"/>
          <w:kern w:val="0"/>
          <w:sz w:val="20"/>
          <w:szCs w:val="20"/>
        </w:rPr>
        <w:br/>
        <w:t xml:space="preserve">        loss.backward()</w:t>
      </w:r>
      <w:r w:rsidRPr="00703E73">
        <w:rPr>
          <w:rFonts w:ascii="Times New Roman" w:eastAsia="SimSun" w:hAnsi="Times New Roman" w:cs="Times New Roman"/>
          <w:kern w:val="0"/>
          <w:sz w:val="20"/>
          <w:szCs w:val="20"/>
        </w:rPr>
        <w:br/>
        <w:t xml:space="preserve">        optimizer.step()</w:t>
      </w:r>
      <w:r w:rsidRPr="00703E73">
        <w:rPr>
          <w:rFonts w:ascii="Times New Roman" w:eastAsia="SimSun" w:hAnsi="Times New Roman" w:cs="Times New Roman"/>
          <w:kern w:val="0"/>
          <w:sz w:val="20"/>
          <w:szCs w:val="20"/>
        </w:rPr>
        <w:br/>
        <w:t xml:space="preserve">        epoch_loss += loss.detach().item()</w:t>
      </w:r>
      <w:r w:rsidRPr="00703E73">
        <w:rPr>
          <w:rFonts w:ascii="Times New Roman" w:eastAsia="SimSun" w:hAnsi="Times New Roman" w:cs="Times New Roman"/>
          <w:kern w:val="0"/>
          <w:sz w:val="20"/>
          <w:szCs w:val="20"/>
        </w:rPr>
        <w:br/>
        <w:t xml:space="preserve">    epoch_loss /= (i + 1)</w:t>
      </w:r>
      <w:r w:rsidRPr="00703E73">
        <w:rPr>
          <w:rFonts w:ascii="Times New Roman" w:eastAsia="SimSun" w:hAnsi="Times New Roman" w:cs="Times New Roman"/>
          <w:kern w:val="0"/>
          <w:sz w:val="20"/>
          <w:szCs w:val="20"/>
        </w:rPr>
        <w:br/>
        <w:t xml:space="preserve">    print('Epoch {}, loss {}'.format(epoch, epoch_loss))</w:t>
      </w:r>
      <w:r w:rsidRPr="00703E73">
        <w:rPr>
          <w:rFonts w:ascii="Times New Roman" w:eastAsia="SimSun" w:hAnsi="Times New Roman" w:cs="Times New Roman"/>
          <w:kern w:val="0"/>
          <w:sz w:val="20"/>
          <w:szCs w:val="20"/>
        </w:rPr>
        <w:br/>
        <w:t xml:space="preserve">  </w:t>
      </w:r>
      <w:r w:rsidRPr="00703E73">
        <w:rPr>
          <w:rFonts w:ascii="Times New Roman" w:eastAsia="SimSun" w:hAnsi="Times New Roman" w:cs="Times New Roman"/>
          <w:kern w:val="0"/>
          <w:sz w:val="20"/>
          <w:szCs w:val="20"/>
        </w:rPr>
        <w:t xml:space="preserve">  epoch_losses.append(epoch_loss)</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br/>
        <w:t>net.eval()</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br/>
        <w:t>train_y = preprocessor.inverse_transform(train_y_mm)</w:t>
      </w:r>
      <w:r w:rsidRPr="00703E73">
        <w:rPr>
          <w:rFonts w:ascii="Times New Roman" w:eastAsia="SimSun" w:hAnsi="Times New Roman" w:cs="Times New Roman"/>
          <w:kern w:val="0"/>
          <w:sz w:val="20"/>
          <w:szCs w:val="20"/>
        </w:rPr>
        <w:br/>
        <w:t>predict_train = net(torch.from_numpy(train_x_mm).float()).detach().numpy()</w:t>
      </w:r>
      <w:r w:rsidRPr="00703E73">
        <w:rPr>
          <w:rFonts w:ascii="Times New Roman" w:eastAsia="SimSun" w:hAnsi="Times New Roman" w:cs="Times New Roman"/>
          <w:kern w:val="0"/>
          <w:sz w:val="20"/>
          <w:szCs w:val="20"/>
        </w:rPr>
        <w:br/>
        <w:t>predict_train = preprocessor.inverse_transform(predict_train)</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br/>
        <w:t>plt.figure()</w:t>
      </w:r>
      <w:r w:rsidRPr="00703E73">
        <w:rPr>
          <w:rFonts w:ascii="Times New Roman" w:eastAsia="SimSun" w:hAnsi="Times New Roman" w:cs="Times New Roman"/>
          <w:kern w:val="0"/>
          <w:sz w:val="20"/>
          <w:szCs w:val="20"/>
        </w:rPr>
        <w:br/>
        <w:t>plt.t</w:t>
      </w:r>
      <w:r w:rsidRPr="00703E73">
        <w:rPr>
          <w:rFonts w:ascii="Times New Roman" w:eastAsia="SimSun" w:hAnsi="Times New Roman" w:cs="Times New Roman"/>
          <w:kern w:val="0"/>
          <w:sz w:val="20"/>
          <w:szCs w:val="20"/>
        </w:rPr>
        <w:t>itle("Train", fontsize=15, loc='center', color='black')</w:t>
      </w:r>
      <w:r w:rsidRPr="00703E73">
        <w:rPr>
          <w:rFonts w:ascii="Times New Roman" w:eastAsia="SimSun" w:hAnsi="Times New Roman" w:cs="Times New Roman"/>
          <w:kern w:val="0"/>
          <w:sz w:val="20"/>
          <w:szCs w:val="20"/>
        </w:rPr>
        <w:br/>
        <w:t>plt.plot(train_y,  label='real')</w:t>
      </w:r>
      <w:r w:rsidRPr="00703E73">
        <w:rPr>
          <w:rFonts w:ascii="Times New Roman" w:eastAsia="SimSun" w:hAnsi="Times New Roman" w:cs="Times New Roman"/>
          <w:kern w:val="0"/>
          <w:sz w:val="20"/>
          <w:szCs w:val="20"/>
        </w:rPr>
        <w:br/>
        <w:t>plt.plot(predict_train, label='predict')</w:t>
      </w:r>
      <w:r w:rsidRPr="00703E73">
        <w:rPr>
          <w:rFonts w:ascii="Times New Roman" w:eastAsia="SimSun" w:hAnsi="Times New Roman" w:cs="Times New Roman"/>
          <w:kern w:val="0"/>
          <w:sz w:val="20"/>
          <w:szCs w:val="20"/>
        </w:rPr>
        <w:br/>
        <w:t>plt.legend()</w:t>
      </w:r>
      <w:r w:rsidRPr="00703E73">
        <w:rPr>
          <w:rFonts w:ascii="Times New Roman" w:eastAsia="SimSun" w:hAnsi="Times New Roman" w:cs="Times New Roman"/>
          <w:kern w:val="0"/>
          <w:sz w:val="20"/>
          <w:szCs w:val="20"/>
        </w:rPr>
        <w:br/>
        <w:t>plt.show()</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br/>
        <w:t>predict = net(torch.from_numpy(test_x_mm).float()).detach().numpy()</w:t>
      </w:r>
      <w:r w:rsidRPr="00703E73">
        <w:rPr>
          <w:rFonts w:ascii="Times New Roman" w:eastAsia="SimSun" w:hAnsi="Times New Roman" w:cs="Times New Roman"/>
          <w:kern w:val="0"/>
          <w:sz w:val="20"/>
          <w:szCs w:val="20"/>
        </w:rPr>
        <w:br/>
        <w:t>predict_y = preprocessor.inverse_</w:t>
      </w:r>
      <w:r w:rsidRPr="00703E73">
        <w:rPr>
          <w:rFonts w:ascii="Times New Roman" w:eastAsia="SimSun" w:hAnsi="Times New Roman" w:cs="Times New Roman"/>
          <w:kern w:val="0"/>
          <w:sz w:val="20"/>
          <w:szCs w:val="20"/>
        </w:rPr>
        <w:t>transform(predict)</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br/>
        <w:t>plt.figure()</w:t>
      </w:r>
      <w:r w:rsidRPr="00703E73">
        <w:rPr>
          <w:rFonts w:ascii="Times New Roman" w:eastAsia="SimSun" w:hAnsi="Times New Roman" w:cs="Times New Roman"/>
          <w:kern w:val="0"/>
          <w:sz w:val="20"/>
          <w:szCs w:val="20"/>
        </w:rPr>
        <w:br/>
        <w:t>plt.title("Test", fontsize=15, loc='center', color='black')</w:t>
      </w:r>
      <w:r w:rsidRPr="00703E73">
        <w:rPr>
          <w:rFonts w:ascii="Times New Roman" w:eastAsia="SimSun" w:hAnsi="Times New Roman" w:cs="Times New Roman"/>
          <w:kern w:val="0"/>
          <w:sz w:val="20"/>
          <w:szCs w:val="20"/>
        </w:rPr>
        <w:br/>
        <w:t>plt.plot(y_test,  label='real')</w:t>
      </w:r>
      <w:r w:rsidRPr="00703E73">
        <w:rPr>
          <w:rFonts w:ascii="Times New Roman" w:eastAsia="SimSun" w:hAnsi="Times New Roman" w:cs="Times New Roman"/>
          <w:kern w:val="0"/>
          <w:sz w:val="20"/>
          <w:szCs w:val="20"/>
        </w:rPr>
        <w:br/>
        <w:t>plt.plot(predict_y, label='predict')</w:t>
      </w:r>
      <w:r w:rsidRPr="00703E73">
        <w:rPr>
          <w:rFonts w:ascii="Times New Roman" w:eastAsia="SimSun" w:hAnsi="Times New Roman" w:cs="Times New Roman"/>
          <w:kern w:val="0"/>
          <w:sz w:val="20"/>
          <w:szCs w:val="20"/>
        </w:rPr>
        <w:br/>
        <w:t>plt.legend()</w:t>
      </w:r>
      <w:r w:rsidRPr="00703E73">
        <w:rPr>
          <w:rFonts w:ascii="Times New Roman" w:eastAsia="SimSun" w:hAnsi="Times New Roman" w:cs="Times New Roman"/>
          <w:kern w:val="0"/>
          <w:sz w:val="20"/>
          <w:szCs w:val="20"/>
        </w:rPr>
        <w:br/>
        <w:t>plt.show()</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br/>
        <w:t>train_rmse = mean_squared_error(y_train, predict_train, squared=False</w:t>
      </w:r>
      <w:r w:rsidRPr="00703E73">
        <w:rPr>
          <w:rFonts w:ascii="Times New Roman" w:eastAsia="SimSun" w:hAnsi="Times New Roman" w:cs="Times New Roman"/>
          <w:kern w:val="0"/>
          <w:sz w:val="20"/>
          <w:szCs w:val="20"/>
        </w:rPr>
        <w:t>)</w:t>
      </w:r>
      <w:r w:rsidRPr="00703E73">
        <w:rPr>
          <w:rFonts w:ascii="Times New Roman" w:eastAsia="SimSun" w:hAnsi="Times New Roman" w:cs="Times New Roman"/>
          <w:kern w:val="0"/>
          <w:sz w:val="20"/>
          <w:szCs w:val="20"/>
        </w:rPr>
        <w:br/>
        <w:t>print('train set RMSE:', train_rmse)</w:t>
      </w:r>
      <w:r w:rsidRPr="00703E73">
        <w:rPr>
          <w:rFonts w:ascii="Times New Roman" w:eastAsia="SimSun" w:hAnsi="Times New Roman" w:cs="Times New Roman"/>
          <w:kern w:val="0"/>
          <w:sz w:val="20"/>
          <w:szCs w:val="20"/>
        </w:rPr>
        <w:br/>
        <w:t>test_rmse = mean_squared_error(y_test, predict_y, squared=False)</w:t>
      </w:r>
      <w:r w:rsidRPr="00703E73">
        <w:rPr>
          <w:rFonts w:ascii="Times New Roman" w:eastAsia="SimSun" w:hAnsi="Times New Roman" w:cs="Times New Roman"/>
          <w:kern w:val="0"/>
          <w:sz w:val="20"/>
          <w:szCs w:val="20"/>
        </w:rPr>
        <w:br/>
        <w:t>print('test set RMSE:', test_rmse)</w:t>
      </w:r>
      <w:r w:rsidRPr="00703E73">
        <w:rPr>
          <w:rFonts w:ascii="Times New Roman" w:eastAsia="SimSun" w:hAnsi="Times New Roman" w:cs="Times New Roman"/>
          <w:kern w:val="0"/>
          <w:sz w:val="20"/>
          <w:szCs w:val="20"/>
        </w:rPr>
        <w:br/>
      </w:r>
      <w:r w:rsidRPr="00703E73">
        <w:rPr>
          <w:rFonts w:ascii="Times New Roman" w:eastAsia="SimSun" w:hAnsi="Times New Roman" w:cs="Times New Roman"/>
          <w:kern w:val="0"/>
          <w:sz w:val="20"/>
          <w:szCs w:val="20"/>
        </w:rPr>
        <w:br/>
        <w:t>train_r2 = r2_score(y_train, predict_train)</w:t>
      </w:r>
      <w:r w:rsidRPr="00703E73">
        <w:rPr>
          <w:rFonts w:ascii="Times New Roman" w:eastAsia="SimSun" w:hAnsi="Times New Roman" w:cs="Times New Roman"/>
          <w:kern w:val="0"/>
          <w:sz w:val="20"/>
          <w:szCs w:val="20"/>
        </w:rPr>
        <w:br/>
        <w:t>print('train set R2:', train_r2)</w:t>
      </w:r>
      <w:r w:rsidRPr="00703E73">
        <w:rPr>
          <w:rFonts w:ascii="Times New Roman" w:eastAsia="SimSun" w:hAnsi="Times New Roman" w:cs="Times New Roman"/>
          <w:kern w:val="0"/>
          <w:sz w:val="20"/>
          <w:szCs w:val="20"/>
        </w:rPr>
        <w:br/>
        <w:t>test_r2 = r2_score(y_test, predict_y)</w:t>
      </w:r>
      <w:r w:rsidRPr="00703E73">
        <w:rPr>
          <w:rFonts w:ascii="Times New Roman" w:eastAsia="SimSun" w:hAnsi="Times New Roman" w:cs="Times New Roman"/>
          <w:kern w:val="0"/>
          <w:sz w:val="20"/>
          <w:szCs w:val="20"/>
        </w:rPr>
        <w:br/>
        <w:t>p</w:t>
      </w:r>
      <w:r w:rsidRPr="00703E73">
        <w:rPr>
          <w:rFonts w:ascii="Times New Roman" w:eastAsia="SimSun" w:hAnsi="Times New Roman" w:cs="Times New Roman"/>
          <w:kern w:val="0"/>
          <w:sz w:val="20"/>
          <w:szCs w:val="20"/>
        </w:rPr>
        <w:t>rint('test set R2:', test_r2)</w:t>
      </w:r>
    </w:p>
    <w:p w:rsidR="006A5E53" w:rsidRPr="00703E73" w:rsidRDefault="006A5E53">
      <w:pPr>
        <w:spacing w:line="480" w:lineRule="auto"/>
        <w:rPr>
          <w:rFonts w:ascii="Times New Roman" w:hAnsi="Times New Roman" w:cs="Times New Roman"/>
          <w:sz w:val="24"/>
        </w:rPr>
        <w:sectPr w:rsidR="006A5E53" w:rsidRPr="00703E73" w:rsidSect="00703E73">
          <w:type w:val="continuous"/>
          <w:pgSz w:w="11906" w:h="16838"/>
          <w:pgMar w:top="1440" w:right="1800" w:bottom="1440" w:left="1800" w:header="851" w:footer="992" w:gutter="0"/>
          <w:cols w:space="425"/>
          <w:docGrid w:type="lines" w:linePitch="312"/>
        </w:sectPr>
      </w:pPr>
    </w:p>
    <w:p w:rsidR="006A5E53" w:rsidRPr="00703E73" w:rsidRDefault="00703E73">
      <w:pPr>
        <w:spacing w:line="360" w:lineRule="auto"/>
        <w:jc w:val="center"/>
        <w:rPr>
          <w:rFonts w:ascii="Times New Roman" w:hAnsi="Times New Roman" w:cs="Times New Roman"/>
          <w:b/>
          <w:bCs/>
          <w:sz w:val="24"/>
        </w:rPr>
      </w:pPr>
      <w:r w:rsidRPr="00703E73">
        <w:rPr>
          <w:rFonts w:ascii="Times New Roman" w:hAnsi="Times New Roman" w:cs="Times New Roman"/>
          <w:b/>
          <w:bCs/>
          <w:noProof/>
          <w:sz w:val="24"/>
          <w:lang w:val="en-IN" w:eastAsia="en-IN"/>
        </w:rPr>
        <w:drawing>
          <wp:inline distT="0" distB="0" distL="0" distR="0">
            <wp:extent cx="5274310" cy="7747000"/>
            <wp:effectExtent l="0" t="0" r="2540" b="6350"/>
            <wp:docPr id="1963315504" name="图片 4"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315504" name="图片 4" descr="图表&#10;&#10;AI 生成的内容可能不正确。"/>
                    <pic:cNvPicPr>
                      <a:picLocks noChangeAspect="1"/>
                    </pic:cNvPicPr>
                  </pic:nvPicPr>
                  <pic:blipFill>
                    <a:blip r:embed="rId4"/>
                    <a:stretch>
                      <a:fillRect/>
                    </a:stretch>
                  </pic:blipFill>
                  <pic:spPr>
                    <a:xfrm>
                      <a:off x="0" y="0"/>
                      <a:ext cx="5274310" cy="7747000"/>
                    </a:xfrm>
                    <a:prstGeom prst="rect">
                      <a:avLst/>
                    </a:prstGeom>
                  </pic:spPr>
                </pic:pic>
              </a:graphicData>
            </a:graphic>
          </wp:inline>
        </w:drawing>
      </w:r>
    </w:p>
    <w:p w:rsidR="006A5E53" w:rsidRPr="00703E73" w:rsidRDefault="00703E73">
      <w:pPr>
        <w:spacing w:line="360" w:lineRule="auto"/>
        <w:jc w:val="center"/>
        <w:rPr>
          <w:rFonts w:ascii="Times New Roman" w:hAnsi="Times New Roman" w:cs="Times New Roman"/>
          <w:sz w:val="24"/>
        </w:rPr>
        <w:sectPr w:rsidR="006A5E53" w:rsidRPr="00703E73" w:rsidSect="00703E73">
          <w:type w:val="continuous"/>
          <w:pgSz w:w="11906" w:h="16838"/>
          <w:pgMar w:top="1440" w:right="1800" w:bottom="1440" w:left="1800" w:header="851" w:footer="992" w:gutter="0"/>
          <w:cols w:space="425"/>
          <w:docGrid w:type="lines" w:linePitch="312"/>
        </w:sectPr>
      </w:pPr>
      <w:r w:rsidRPr="00703E73">
        <w:rPr>
          <w:rFonts w:ascii="Times New Roman" w:hAnsi="Times New Roman" w:cs="Times New Roman"/>
          <w:b/>
          <w:bCs/>
          <w:sz w:val="24"/>
        </w:rPr>
        <w:t>Figure S1.</w:t>
      </w:r>
      <w:r w:rsidRPr="00703E73">
        <w:rPr>
          <w:rFonts w:ascii="Times New Roman" w:hAnsi="Times New Roman" w:cs="Times New Roman"/>
          <w:sz w:val="24"/>
        </w:rPr>
        <w:t xml:space="preserve"> Random Forest, support vector machine, and artificial neural network model diagram.</w:t>
      </w:r>
    </w:p>
    <w:p w:rsidR="006A5E53" w:rsidRPr="00703E73" w:rsidRDefault="00703E73">
      <w:pPr>
        <w:spacing w:line="360" w:lineRule="auto"/>
        <w:jc w:val="center"/>
        <w:rPr>
          <w:rFonts w:ascii="Times New Roman" w:hAnsi="Times New Roman" w:cs="Times New Roman"/>
          <w:sz w:val="24"/>
        </w:rPr>
      </w:pPr>
      <w:r w:rsidRPr="00703E73">
        <w:rPr>
          <w:rFonts w:ascii="Times New Roman" w:hAnsi="Times New Roman" w:cs="Times New Roman"/>
          <w:noProof/>
          <w:sz w:val="24"/>
          <w:lang w:val="en-IN" w:eastAsia="en-IN"/>
        </w:rPr>
        <w:drawing>
          <wp:inline distT="0" distB="0" distL="0" distR="0">
            <wp:extent cx="5274310" cy="3235960"/>
            <wp:effectExtent l="0" t="0" r="2540" b="2540"/>
            <wp:docPr id="1442690515" name="图片 3"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690515" name="图片 3" descr="图示&#10;&#10;AI 生成的内容可能不正确。"/>
                    <pic:cNvPicPr>
                      <a:picLocks noChangeAspect="1"/>
                    </pic:cNvPicPr>
                  </pic:nvPicPr>
                  <pic:blipFill>
                    <a:blip r:embed="rId5"/>
                    <a:stretch>
                      <a:fillRect/>
                    </a:stretch>
                  </pic:blipFill>
                  <pic:spPr>
                    <a:xfrm>
                      <a:off x="0" y="0"/>
                      <a:ext cx="5274310" cy="3235960"/>
                    </a:xfrm>
                    <a:prstGeom prst="rect">
                      <a:avLst/>
                    </a:prstGeom>
                  </pic:spPr>
                </pic:pic>
              </a:graphicData>
            </a:graphic>
          </wp:inline>
        </w:drawing>
      </w:r>
    </w:p>
    <w:p w:rsidR="006A5E53" w:rsidRPr="00703E73" w:rsidRDefault="00703E73">
      <w:pPr>
        <w:spacing w:line="360" w:lineRule="auto"/>
        <w:jc w:val="center"/>
        <w:rPr>
          <w:rFonts w:ascii="Times New Roman" w:hAnsi="Times New Roman" w:cs="Times New Roman"/>
          <w:sz w:val="24"/>
        </w:rPr>
        <w:sectPr w:rsidR="006A5E53" w:rsidRPr="00703E73" w:rsidSect="00703E73">
          <w:type w:val="continuous"/>
          <w:pgSz w:w="11906" w:h="16838"/>
          <w:pgMar w:top="1440" w:right="1800" w:bottom="1440" w:left="1800" w:header="851" w:footer="992" w:gutter="0"/>
          <w:cols w:space="425"/>
          <w:docGrid w:type="lines" w:linePitch="312"/>
        </w:sectPr>
      </w:pPr>
      <w:r w:rsidRPr="00703E73">
        <w:rPr>
          <w:rFonts w:ascii="Times New Roman" w:hAnsi="Times New Roman" w:cs="Times New Roman"/>
          <w:b/>
          <w:bCs/>
          <w:sz w:val="24"/>
        </w:rPr>
        <w:t>Figure S2.</w:t>
      </w:r>
      <w:r w:rsidRPr="00703E73">
        <w:rPr>
          <w:rFonts w:ascii="Times New Roman" w:hAnsi="Times New Roman" w:cs="Times New Roman"/>
          <w:sz w:val="24"/>
        </w:rPr>
        <w:t xml:space="preserve"> Boxplots of total phosphorus and Olsen-P contents in biochars derived from different feedstocks.</w:t>
      </w:r>
    </w:p>
    <w:p w:rsidR="006A5E53" w:rsidRPr="00703E73" w:rsidRDefault="00703E73">
      <w:pPr>
        <w:rPr>
          <w:rFonts w:ascii="Times New Roman" w:hAnsi="Times New Roman" w:cs="Times New Roman"/>
        </w:rPr>
      </w:pPr>
      <w:r w:rsidRPr="00703E73">
        <w:rPr>
          <w:rFonts w:ascii="Times New Roman" w:hAnsi="Times New Roman" w:cs="Times New Roman"/>
          <w:noProof/>
          <w:lang w:val="en-IN" w:eastAsia="en-IN"/>
        </w:rPr>
        <w:drawing>
          <wp:inline distT="0" distB="0" distL="0" distR="0">
            <wp:extent cx="5274310" cy="4302125"/>
            <wp:effectExtent l="0" t="0" r="2540" b="3175"/>
            <wp:docPr id="19513879" name="图片 3" descr="图表,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3879" name="图片 3" descr="图表, 图示&#10;&#10;AI 生成的内容可能不正确。"/>
                    <pic:cNvPicPr>
                      <a:picLocks noChangeAspect="1"/>
                    </pic:cNvPicPr>
                  </pic:nvPicPr>
                  <pic:blipFill>
                    <a:blip r:embed="rId6"/>
                    <a:stretch>
                      <a:fillRect/>
                    </a:stretch>
                  </pic:blipFill>
                  <pic:spPr>
                    <a:xfrm>
                      <a:off x="0" y="0"/>
                      <a:ext cx="5274310" cy="4302125"/>
                    </a:xfrm>
                    <a:prstGeom prst="rect">
                      <a:avLst/>
                    </a:prstGeom>
                  </pic:spPr>
                </pic:pic>
              </a:graphicData>
            </a:graphic>
          </wp:inline>
        </w:drawing>
      </w:r>
    </w:p>
    <w:p w:rsidR="006A5E53" w:rsidRPr="00703E73" w:rsidRDefault="00703E73">
      <w:pPr>
        <w:spacing w:line="360" w:lineRule="auto"/>
        <w:jc w:val="center"/>
        <w:rPr>
          <w:rFonts w:ascii="Times New Roman" w:hAnsi="Times New Roman" w:cs="Times New Roman"/>
          <w:sz w:val="24"/>
        </w:rPr>
        <w:sectPr w:rsidR="006A5E53" w:rsidRPr="00703E73" w:rsidSect="00703E73">
          <w:type w:val="continuous"/>
          <w:pgSz w:w="11906" w:h="16838"/>
          <w:pgMar w:top="1440" w:right="1800" w:bottom="1440" w:left="1800" w:header="851" w:footer="992" w:gutter="0"/>
          <w:cols w:space="425"/>
          <w:docGrid w:type="lines" w:linePitch="312"/>
        </w:sectPr>
      </w:pPr>
      <w:r w:rsidRPr="00703E73">
        <w:rPr>
          <w:rFonts w:ascii="Times New Roman" w:hAnsi="Times New Roman" w:cs="Times New Roman"/>
          <w:b/>
          <w:bCs/>
          <w:sz w:val="24"/>
        </w:rPr>
        <w:t xml:space="preserve">Figure S3. </w:t>
      </w:r>
      <w:r w:rsidRPr="00703E73">
        <w:rPr>
          <w:rFonts w:ascii="Times New Roman" w:hAnsi="Times New Roman" w:cs="Times New Roman"/>
          <w:sz w:val="24"/>
        </w:rPr>
        <w:t>Predictive performance of three models (a, d, g) RF, (b, e, h) SVR, (c, f, i) ANN on the training dataset.</w:t>
      </w:r>
    </w:p>
    <w:p w:rsidR="006A5E53" w:rsidRPr="00703E73" w:rsidRDefault="00703E73">
      <w:pPr>
        <w:jc w:val="center"/>
        <w:rPr>
          <w:rFonts w:ascii="Times New Roman" w:hAnsi="Times New Roman" w:cs="Times New Roman"/>
        </w:rPr>
      </w:pPr>
      <w:r w:rsidRPr="00703E73">
        <w:rPr>
          <w:rFonts w:ascii="Times New Roman" w:hAnsi="Times New Roman" w:cs="Times New Roman"/>
          <w:noProof/>
          <w:lang w:val="en-IN" w:eastAsia="en-IN"/>
        </w:rPr>
        <w:drawing>
          <wp:inline distT="0" distB="0" distL="0" distR="0">
            <wp:extent cx="5274310" cy="1483360"/>
            <wp:effectExtent l="0" t="0" r="2540" b="2540"/>
            <wp:docPr id="739134337" name="图片 2"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134337" name="图片 2" descr="图表&#10;&#10;AI 生成的内容可能不正确。"/>
                    <pic:cNvPicPr>
                      <a:picLocks noChangeAspect="1"/>
                    </pic:cNvPicPr>
                  </pic:nvPicPr>
                  <pic:blipFill>
                    <a:blip r:embed="rId7"/>
                    <a:stretch>
                      <a:fillRect/>
                    </a:stretch>
                  </pic:blipFill>
                  <pic:spPr>
                    <a:xfrm>
                      <a:off x="0" y="0"/>
                      <a:ext cx="5274310" cy="1483360"/>
                    </a:xfrm>
                    <a:prstGeom prst="rect">
                      <a:avLst/>
                    </a:prstGeom>
                  </pic:spPr>
                </pic:pic>
              </a:graphicData>
            </a:graphic>
          </wp:inline>
        </w:drawing>
      </w:r>
    </w:p>
    <w:p w:rsidR="006A5E53" w:rsidRPr="00703E73" w:rsidRDefault="00703E73">
      <w:pPr>
        <w:spacing w:line="360" w:lineRule="auto"/>
        <w:jc w:val="center"/>
        <w:rPr>
          <w:rFonts w:ascii="Times New Roman" w:hAnsi="Times New Roman" w:cs="Times New Roman"/>
          <w:sz w:val="24"/>
        </w:rPr>
        <w:sectPr w:rsidR="006A5E53" w:rsidRPr="00703E73" w:rsidSect="00703E73">
          <w:type w:val="continuous"/>
          <w:pgSz w:w="11906" w:h="16838"/>
          <w:pgMar w:top="1440" w:right="1800" w:bottom="1440" w:left="1800" w:header="851" w:footer="992" w:gutter="0"/>
          <w:cols w:space="425"/>
          <w:docGrid w:type="lines" w:linePitch="312"/>
        </w:sectPr>
      </w:pPr>
      <w:r w:rsidRPr="00703E73">
        <w:rPr>
          <w:rFonts w:ascii="Times New Roman" w:hAnsi="Times New Roman" w:cs="Times New Roman"/>
          <w:b/>
          <w:bCs/>
          <w:sz w:val="24"/>
        </w:rPr>
        <w:t xml:space="preserve">Figure S4. </w:t>
      </w:r>
      <w:r w:rsidRPr="00703E73">
        <w:rPr>
          <w:rFonts w:ascii="Times New Roman" w:hAnsi="Times New Roman" w:cs="Times New Roman"/>
          <w:sz w:val="24"/>
        </w:rPr>
        <w:t>Predictive performance of three models (a) RF, (b) SVR, (c) ANN on the test dataset.</w:t>
      </w:r>
    </w:p>
    <w:p w:rsidR="006A5E53" w:rsidRPr="00703E73" w:rsidRDefault="00703E73">
      <w:pPr>
        <w:jc w:val="center"/>
        <w:rPr>
          <w:rFonts w:ascii="Times New Roman" w:hAnsi="Times New Roman" w:cs="Times New Roman"/>
          <w:sz w:val="24"/>
        </w:rPr>
      </w:pPr>
      <w:r w:rsidRPr="00703E73">
        <w:rPr>
          <w:rFonts w:ascii="Times New Roman" w:hAnsi="Times New Roman" w:cs="Times New Roman"/>
          <w:noProof/>
          <w:sz w:val="24"/>
          <w:lang w:val="en-IN" w:eastAsia="en-IN"/>
        </w:rPr>
        <w:drawing>
          <wp:inline distT="0" distB="0" distL="0" distR="0">
            <wp:extent cx="5274310" cy="3965575"/>
            <wp:effectExtent l="0" t="0" r="2540" b="0"/>
            <wp:docPr id="990746717" name="图片 1"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746717" name="图片 1" descr="图表&#10;&#10;AI 生成的内容可能不正确。"/>
                    <pic:cNvPicPr>
                      <a:picLocks noChangeAspect="1"/>
                    </pic:cNvPicPr>
                  </pic:nvPicPr>
                  <pic:blipFill>
                    <a:blip r:embed="rId8"/>
                    <a:stretch>
                      <a:fillRect/>
                    </a:stretch>
                  </pic:blipFill>
                  <pic:spPr>
                    <a:xfrm>
                      <a:off x="0" y="0"/>
                      <a:ext cx="5274310" cy="3965575"/>
                    </a:xfrm>
                    <a:prstGeom prst="rect">
                      <a:avLst/>
                    </a:prstGeom>
                  </pic:spPr>
                </pic:pic>
              </a:graphicData>
            </a:graphic>
          </wp:inline>
        </w:drawing>
      </w:r>
    </w:p>
    <w:p w:rsidR="006A5E53" w:rsidRPr="00703E73" w:rsidRDefault="00703E73">
      <w:pPr>
        <w:jc w:val="center"/>
        <w:rPr>
          <w:rFonts w:ascii="Times New Roman" w:hAnsi="Times New Roman" w:cs="Times New Roman"/>
          <w:sz w:val="24"/>
        </w:rPr>
        <w:sectPr w:rsidR="006A5E53" w:rsidRPr="00703E73" w:rsidSect="00703E73">
          <w:type w:val="continuous"/>
          <w:pgSz w:w="11906" w:h="16838"/>
          <w:pgMar w:top="1440" w:right="1800" w:bottom="1440" w:left="1800" w:header="851" w:footer="992" w:gutter="0"/>
          <w:cols w:space="425"/>
          <w:docGrid w:type="lines" w:linePitch="312"/>
        </w:sectPr>
      </w:pPr>
      <w:r w:rsidRPr="00703E73">
        <w:rPr>
          <w:rFonts w:ascii="Times New Roman" w:hAnsi="Times New Roman" w:cs="Times New Roman"/>
          <w:b/>
          <w:bCs/>
          <w:sz w:val="24"/>
        </w:rPr>
        <w:t xml:space="preserve">Figure S5. </w:t>
      </w:r>
      <w:r w:rsidRPr="00703E73">
        <w:rPr>
          <w:rFonts w:ascii="Times New Roman" w:hAnsi="Times New Roman" w:cs="Times New Roman"/>
          <w:sz w:val="24"/>
        </w:rPr>
        <w:t>The loss function plot of the ANN model.</w:t>
      </w:r>
    </w:p>
    <w:p w:rsidR="006A5E53" w:rsidRPr="00703E73" w:rsidRDefault="00703E73">
      <w:pPr>
        <w:jc w:val="center"/>
        <w:rPr>
          <w:rFonts w:ascii="Times New Roman" w:hAnsi="Times New Roman" w:cs="Times New Roman"/>
          <w:sz w:val="24"/>
        </w:rPr>
      </w:pPr>
      <w:r w:rsidRPr="00703E73">
        <w:rPr>
          <w:rFonts w:ascii="Times New Roman" w:hAnsi="Times New Roman" w:cs="Times New Roman"/>
          <w:noProof/>
          <w:sz w:val="24"/>
          <w:lang w:val="en-IN" w:eastAsia="en-IN"/>
        </w:rPr>
        <w:drawing>
          <wp:inline distT="0" distB="0" distL="0" distR="0">
            <wp:extent cx="5274310" cy="3712845"/>
            <wp:effectExtent l="0" t="0" r="2540" b="1905"/>
            <wp:docPr id="705018054" name="图片 2" descr="图表, 图示, 示意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018054" name="图片 2" descr="图表, 图示, 示意图&#10;&#10;AI 生成的内容可能不正确。"/>
                    <pic:cNvPicPr>
                      <a:picLocks noChangeAspect="1"/>
                    </pic:cNvPicPr>
                  </pic:nvPicPr>
                  <pic:blipFill>
                    <a:blip r:embed="rId9"/>
                    <a:stretch>
                      <a:fillRect/>
                    </a:stretch>
                  </pic:blipFill>
                  <pic:spPr>
                    <a:xfrm>
                      <a:off x="0" y="0"/>
                      <a:ext cx="5274310" cy="3712845"/>
                    </a:xfrm>
                    <a:prstGeom prst="rect">
                      <a:avLst/>
                    </a:prstGeom>
                  </pic:spPr>
                </pic:pic>
              </a:graphicData>
            </a:graphic>
          </wp:inline>
        </w:drawing>
      </w:r>
    </w:p>
    <w:p w:rsidR="006A5E53" w:rsidRPr="00703E73" w:rsidRDefault="00703E73">
      <w:pPr>
        <w:spacing w:line="360" w:lineRule="auto"/>
        <w:jc w:val="center"/>
        <w:rPr>
          <w:rFonts w:ascii="Times New Roman" w:hAnsi="Times New Roman" w:cs="Times New Roman"/>
          <w:sz w:val="24"/>
        </w:rPr>
        <w:sectPr w:rsidR="006A5E53" w:rsidRPr="00703E73" w:rsidSect="00703E73">
          <w:type w:val="continuous"/>
          <w:pgSz w:w="11906" w:h="16838"/>
          <w:pgMar w:top="1440" w:right="1800" w:bottom="1440" w:left="1800" w:header="851" w:footer="992" w:gutter="0"/>
          <w:cols w:space="425"/>
          <w:docGrid w:type="lines" w:linePitch="312"/>
        </w:sectPr>
      </w:pPr>
      <w:r w:rsidRPr="00703E73">
        <w:rPr>
          <w:rFonts w:ascii="Times New Roman" w:hAnsi="Times New Roman" w:cs="Times New Roman"/>
          <w:b/>
          <w:bCs/>
          <w:sz w:val="24"/>
        </w:rPr>
        <w:t xml:space="preserve">Figure S6. </w:t>
      </w:r>
      <w:r w:rsidRPr="00703E73">
        <w:rPr>
          <w:rFonts w:ascii="Times New Roman" w:hAnsi="Times New Roman" w:cs="Times New Roman"/>
          <w:sz w:val="24"/>
        </w:rPr>
        <w:t xml:space="preserve">Machine learning model performance </w:t>
      </w:r>
      <w:r w:rsidRPr="00703E73">
        <w:rPr>
          <w:rFonts w:ascii="Times New Roman" w:hAnsi="Times New Roman" w:cs="Times New Roman"/>
          <w:sz w:val="24"/>
        </w:rPr>
        <w:t>(a–c) and feature importance analysis (d–e) for the effects of crop- and wood-derived biochar on soil P availability.</w:t>
      </w:r>
    </w:p>
    <w:p w:rsidR="006A5E53" w:rsidRPr="00703E73" w:rsidRDefault="00703E73">
      <w:pPr>
        <w:spacing w:line="360" w:lineRule="auto"/>
        <w:rPr>
          <w:rFonts w:ascii="Times New Roman" w:hAnsi="Times New Roman" w:cs="Times New Roman"/>
          <w:sz w:val="24"/>
        </w:rPr>
      </w:pPr>
      <w:r w:rsidRPr="00703E73">
        <w:rPr>
          <w:rFonts w:ascii="Times New Roman" w:hAnsi="Times New Roman" w:cs="Times New Roman"/>
          <w:noProof/>
          <w:sz w:val="24"/>
          <w:lang w:val="en-IN" w:eastAsia="en-IN"/>
        </w:rPr>
        <w:drawing>
          <wp:inline distT="0" distB="0" distL="0" distR="0">
            <wp:extent cx="5274310" cy="6847205"/>
            <wp:effectExtent l="0" t="0" r="2540" b="0"/>
            <wp:docPr id="1858810760" name="图片 1" descr="图形用户界面, 应用程序, Teams&#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810760" name="图片 1" descr="图形用户界面, 应用程序, Teams&#10;&#10;AI 生成的内容可能不正确。"/>
                    <pic:cNvPicPr>
                      <a:picLocks noChangeAspect="1"/>
                    </pic:cNvPicPr>
                  </pic:nvPicPr>
                  <pic:blipFill>
                    <a:blip r:embed="rId10"/>
                    <a:stretch>
                      <a:fillRect/>
                    </a:stretch>
                  </pic:blipFill>
                  <pic:spPr>
                    <a:xfrm>
                      <a:off x="0" y="0"/>
                      <a:ext cx="5274310" cy="6847205"/>
                    </a:xfrm>
                    <a:prstGeom prst="rect">
                      <a:avLst/>
                    </a:prstGeom>
                  </pic:spPr>
                </pic:pic>
              </a:graphicData>
            </a:graphic>
          </wp:inline>
        </w:drawing>
      </w:r>
    </w:p>
    <w:p w:rsidR="006A5E53" w:rsidRPr="00703E73" w:rsidRDefault="00703E73">
      <w:pPr>
        <w:spacing w:line="360" w:lineRule="auto"/>
        <w:jc w:val="center"/>
        <w:rPr>
          <w:rFonts w:ascii="Times New Roman" w:hAnsi="Times New Roman" w:cs="Times New Roman"/>
          <w:sz w:val="24"/>
        </w:rPr>
        <w:sectPr w:rsidR="006A5E53" w:rsidRPr="00703E73" w:rsidSect="00703E73">
          <w:type w:val="continuous"/>
          <w:pgSz w:w="11906" w:h="16838"/>
          <w:pgMar w:top="1440" w:right="1800" w:bottom="1440" w:left="1800" w:header="851" w:footer="992" w:gutter="0"/>
          <w:cols w:space="425"/>
          <w:docGrid w:type="lines" w:linePitch="312"/>
        </w:sectPr>
      </w:pPr>
      <w:r w:rsidRPr="00703E73">
        <w:rPr>
          <w:rFonts w:ascii="Times New Roman" w:hAnsi="Times New Roman" w:cs="Times New Roman"/>
          <w:b/>
          <w:bCs/>
          <w:sz w:val="24"/>
        </w:rPr>
        <w:t>Figure S</w:t>
      </w:r>
      <w:r w:rsidRPr="00703E73">
        <w:rPr>
          <w:rFonts w:ascii="Times New Roman" w:hAnsi="Times New Roman" w:cs="Times New Roman" w:hint="eastAsia"/>
          <w:b/>
          <w:bCs/>
          <w:sz w:val="24"/>
        </w:rPr>
        <w:t>8</w:t>
      </w:r>
      <w:r w:rsidRPr="00703E73">
        <w:rPr>
          <w:rFonts w:ascii="Times New Roman" w:hAnsi="Times New Roman" w:cs="Times New Roman"/>
          <w:b/>
          <w:bCs/>
          <w:sz w:val="24"/>
        </w:rPr>
        <w:t xml:space="preserve">. </w:t>
      </w:r>
      <w:r w:rsidRPr="00703E73">
        <w:rPr>
          <w:rFonts w:ascii="Times New Roman" w:hAnsi="Times New Roman" w:cs="Times New Roman" w:hint="eastAsia"/>
          <w:sz w:val="24"/>
        </w:rPr>
        <w:t>GUI developed based on the RF model from this study.</w:t>
      </w:r>
    </w:p>
    <w:p w:rsidR="006A5E53" w:rsidRPr="00703E73" w:rsidRDefault="00703E73">
      <w:pPr>
        <w:spacing w:line="480" w:lineRule="auto"/>
        <w:jc w:val="center"/>
        <w:rPr>
          <w:rFonts w:ascii="Times New Roman" w:hAnsi="Times New Roman" w:cs="Times New Roman"/>
          <w:sz w:val="24"/>
        </w:rPr>
      </w:pPr>
      <w:r w:rsidRPr="00703E73">
        <w:rPr>
          <w:rFonts w:ascii="Times New Roman" w:hAnsi="Times New Roman" w:cs="Times New Roman"/>
          <w:b/>
          <w:bCs/>
          <w:sz w:val="24"/>
        </w:rPr>
        <w:t>Table S1.</w:t>
      </w:r>
      <w:r w:rsidRPr="00703E73">
        <w:rPr>
          <w:rFonts w:ascii="Times New Roman" w:hAnsi="Times New Roman" w:cs="Times New Roman"/>
          <w:sz w:val="24"/>
        </w:rPr>
        <w:t xml:space="preserve"> </w:t>
      </w:r>
      <w:bookmarkStart w:id="1" w:name="_Hlk172127407"/>
      <w:r w:rsidRPr="00703E73">
        <w:rPr>
          <w:rFonts w:ascii="Times New Roman" w:hAnsi="Times New Roman" w:cs="Times New Roman"/>
          <w:sz w:val="24"/>
        </w:rPr>
        <w:t>The properties of the biochar used in the a</w:t>
      </w:r>
      <w:r w:rsidRPr="00703E73">
        <w:rPr>
          <w:rFonts w:ascii="Times New Roman" w:hAnsi="Times New Roman" w:cs="Times New Roman"/>
          <w:sz w:val="24"/>
        </w:rPr>
        <w:t>ctual prediction.</w:t>
      </w:r>
      <w:bookmarkEnd w:id="1"/>
    </w:p>
    <w:tbl>
      <w:tblPr>
        <w:tblW w:w="1546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59"/>
        <w:gridCol w:w="1560"/>
        <w:gridCol w:w="1159"/>
        <w:gridCol w:w="850"/>
        <w:gridCol w:w="851"/>
        <w:gridCol w:w="850"/>
        <w:gridCol w:w="993"/>
        <w:gridCol w:w="1139"/>
        <w:gridCol w:w="820"/>
        <w:gridCol w:w="1134"/>
        <w:gridCol w:w="1018"/>
        <w:gridCol w:w="1139"/>
        <w:gridCol w:w="1129"/>
        <w:gridCol w:w="1129"/>
        <w:gridCol w:w="1130"/>
      </w:tblGrid>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hint="eastAsia"/>
                <w:szCs w:val="21"/>
              </w:rPr>
              <w:t>ID</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Raw materials</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 time (d)</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T (℃)</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Time (h)</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Add (%)</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pHBC</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Ash (%)</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CBC (%)</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CEC (cmol/kg)</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NBC (%)</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PBC (%)</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OPBC (mg/kg)</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SSA (m</w:t>
            </w:r>
            <w:r w:rsidRPr="00703E73">
              <w:rPr>
                <w:rFonts w:ascii="Times New Roman" w:eastAsia="DengXian" w:hAnsi="Times New Roman" w:cs="Times New Roman"/>
                <w:szCs w:val="21"/>
                <w:vertAlign w:val="superscript"/>
              </w:rPr>
              <w:t>2</w:t>
            </w:r>
            <w:r w:rsidRPr="00703E73">
              <w:rPr>
                <w:rFonts w:ascii="Times New Roman" w:eastAsia="DengXian" w:hAnsi="Times New Roman" w:cs="Times New Roman"/>
                <w:szCs w:val="21"/>
              </w:rPr>
              <w:t>/g)</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Reference</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36.19</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0.339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199.97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10.1</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29.13</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0.152</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211.91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10.5</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46.38</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345.91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8.6</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40.72</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0.586</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641.7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63.69</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1.881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1448.8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36.19</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0.339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199.97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10.1</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29.13</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0.152</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211.91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10.5</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46.38</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345.91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8.6</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40.72</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0.586</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641.7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63.69</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1.881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1448.8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36.19</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0.339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199.97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10.1</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29.13</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0.152</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211.91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10.5</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46.38</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345.91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8.6</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40.72</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0.586</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641.7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63.69</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1.881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1448.8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36.19</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0.339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199.97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10.1</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29.13</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0.152</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211.91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10.5</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46.38</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345.91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8.6</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40.72</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0.586</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641.7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10.2</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63.69</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1.881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1448.8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1.33</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8.79</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63.27</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108.75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1.33</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8.79</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63.27</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108.75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0.66</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8.79</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63.27</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108.75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0.66</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8.79</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63.27</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108.75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0.66</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8.79</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63.27</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108.75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1.33</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8.79</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63.27</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108.75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1.33</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8.79</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63.27</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108.75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1.33</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8.79</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63.27</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108.75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1.33</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8.79</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63.27</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108.75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0.66</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8.79</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63.27</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108.75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0.66</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8.79</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63.27</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108.75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0.66</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8.79</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63.27</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108.75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1.33</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8.79</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63.27</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108.75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1.33</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8.79</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63.27</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108.75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1.33</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8.79</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63.27</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108.75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0.66</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8.79</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63.27</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108.75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0.66</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8.79</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63.27</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108.75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0.66</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8.79</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63.27</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108.75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 xml:space="preserve">wood </w:t>
            </w:r>
            <w:r w:rsidRPr="00703E73">
              <w:rPr>
                <w:rFonts w:ascii="Times New Roman" w:eastAsia="DengXian" w:hAnsi="Times New Roman" w:cs="Times New Roman"/>
                <w:szCs w:val="21"/>
              </w:rPr>
              <w:t>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7.33</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9.9</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56.3</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0.082</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2570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22.2</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59.2</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2.7</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0.014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22.2</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59.2</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4.05</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59.2</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0.012</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2.7</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0.014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7.33</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9.9</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56.3</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0.082</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2570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22.2</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59.2</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4.05</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59.2</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0.012</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2.7</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0.014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7.33</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9.9</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56.3</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0.082</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2570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22.2</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59.2</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4.05</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59.2</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0.012</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2.7</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0.014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7.33</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9.9</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56.3</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0.082</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2570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22.2</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59.2</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4.05</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59.2</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0.012</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2.7</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0.014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7.33</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9.9</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56.3</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0.082</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2570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22.2</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59.2</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4.05</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59.2</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0.012</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 xml:space="preserve">wood </w:t>
            </w:r>
            <w:r w:rsidRPr="00703E73">
              <w:rPr>
                <w:rFonts w:ascii="Times New Roman" w:eastAsia="DengXian" w:hAnsi="Times New Roman" w:cs="Times New Roman"/>
                <w:szCs w:val="21"/>
              </w:rPr>
              <w:t>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2.7</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0.014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8.09</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30.31</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[5]</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8.09</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30.31</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[5]</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8.09</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30.31</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[5]</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8.09</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30.31</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[5]</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8.8</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40.2</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0.0689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8.8</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40.2</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0.0689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8.8</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40.2</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0.0689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26.8</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8.8</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40.2</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0.0689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26.8</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8.8</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40.2</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0.0689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26.8</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8.8</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40.2</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0.0689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26.8</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22.6</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47.73</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18.72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35.6</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53.62</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700</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98.72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22.6</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47.73</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18.72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35.6</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53.62</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700</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98.72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22.6</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47.73</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18.72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35.6</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53.62</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700</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98.72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22.6</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47.73</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18.72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35.6</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53.62</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700</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98.72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22.6</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47.73</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18.72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35.6</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53.62</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700</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98.72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22.6</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47.73</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18.72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35.6</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53.62</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700</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98.72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22.6</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47.73</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18.72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35.6</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53.62</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700</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98.72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22.6</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47.73</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18.72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35.6</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53.62</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700</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98.72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9.89</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2.38</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9.89</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2.38</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9.89</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2.38</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9.12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38.2</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58.8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27.57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8.34</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38.1</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0.153</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8.93</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62.5</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8.77</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34</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36.2</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0.19</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9.97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42.6</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30.6</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0.26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7.58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20.6</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0.183</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8.82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48.4</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30.4</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0.71</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0.19</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9.11</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31.2</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36.9</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0.72</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0.21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7.15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17.5</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52.1</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0.27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7.64</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33.2</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36.3</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0.183</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9.12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38.2</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0.21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58.8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27.57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0.62</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8.34</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38.1</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0.153</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8.93</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62.5</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0.12</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8.77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36.2</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0.19</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9.97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42.6</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30.6</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0.26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7.58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20.6</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0.183</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8.82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48.4</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30.4</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0.71</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0.19</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9.11</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31.2</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36.9</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0.72</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0.21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7.15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17.5</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52.1</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0.27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7.64</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33.2</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36.3</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0.183</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9.12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38.2</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0.67</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0.21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58.8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27.57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0.62</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8.34</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38.1</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0.153</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8.93</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62.5</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0.12</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8.77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36.2</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0.19</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9.97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42.6</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30.6</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0.26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7.58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20.6</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0.183</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8.82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48.4</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30.4</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0.71</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0.19</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9.11</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31.2</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36.9</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0.72</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0.21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7.15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17.5</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52.1</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0.27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7.64</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33.2</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36.3</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0.183</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7.35</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0.952</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1.089</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7.35</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0.952</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1.089</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7.35</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0.952</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1.089</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7.35</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0.952</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1.089</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13.8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13.8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13.8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13.8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13.8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13.8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13.8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13.8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13.8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13.8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13.8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13.8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13.8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13.8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13.8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13.8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13.8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370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9.88</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57.7</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45.8</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0.3014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195</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370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9.88</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57.7</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45.8</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0.3014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195</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0.1164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714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[15]</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0.1164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714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[15]</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56</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10.31</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53.71</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49.48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56</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10.31</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53.71</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49.48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56</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10.31</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53.71</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49.48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56</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10.31</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53.71</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49.48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10.31</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53.71</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49.48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10.31</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53.71</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49.48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10.31</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53.71</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49.48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10.31</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53.71</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49.48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10.31</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53.71</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49.48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10.31</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53.71</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49.48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10.31</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53.71</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49.48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10.31</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53.71</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49.48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10.31</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53.71</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49.48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10.31</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53.71</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49.48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10.31</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53.71</w:t>
            </w:r>
          </w:p>
        </w:tc>
        <w:tc>
          <w:tcPr>
            <w:tcW w:w="1134"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0.68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49.48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10.31</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53.71</w:t>
            </w:r>
          </w:p>
        </w:tc>
        <w:tc>
          <w:tcPr>
            <w:tcW w:w="1134"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0.68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49.48</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28</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28</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28</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28</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28</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28</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 xml:space="preserve">crop </w:t>
            </w:r>
            <w:r w:rsidRPr="00703E73">
              <w:rPr>
                <w:rFonts w:ascii="Times New Roman" w:eastAsia="DengXian" w:hAnsi="Times New Roman" w:cs="Times New Roman"/>
                <w:szCs w:val="21"/>
              </w:rPr>
              <w:t>residue</w:t>
            </w:r>
          </w:p>
        </w:tc>
        <w:tc>
          <w:tcPr>
            <w:tcW w:w="115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0.331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0.127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w:t>
            </w: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267</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10.3</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0.484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1418</w:t>
            </w: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91</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10.1</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0.463</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1442</w:t>
            </w: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0.456</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1463</w:t>
            </w: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10.3</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0.484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1418</w:t>
            </w: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91</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10.1</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0.463</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1442</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0.456</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1463</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0.127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267</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10.3</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0.484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1418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91</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10.1</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0.463</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1442</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0.456</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1463</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10.3</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0.484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1418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91</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10.1</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0.463</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1442</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0.456</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1463</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0.127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267</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0.127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267</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0.127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267</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10.3</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0.484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1418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91</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10.1</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0.463</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1442</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 xml:space="preserve">crop </w:t>
            </w:r>
            <w:r w:rsidRPr="00703E73">
              <w:rPr>
                <w:rFonts w:ascii="Times New Roman" w:eastAsia="DengXian" w:hAnsi="Times New Roman" w:cs="Times New Roman"/>
                <w:szCs w:val="21"/>
              </w:rPr>
              <w:t>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0.456</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1463</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10.3</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0.484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1418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91</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10.1</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0.463</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1442</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0.456</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1463</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10.3</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0.484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1418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91</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10.1</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0.463</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1442</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0.456</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1463</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0.127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267</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wood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0.127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267</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 xml:space="preserve">wood </w:t>
            </w:r>
            <w:r w:rsidRPr="00703E73">
              <w:rPr>
                <w:rFonts w:ascii="Times New Roman" w:eastAsia="DengXian" w:hAnsi="Times New Roman" w:cs="Times New Roman"/>
                <w:szCs w:val="21"/>
              </w:rPr>
              <w:t>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0.127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267</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10.3</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0.484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1418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91</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10.1</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0.463</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1442</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0.456</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1463</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[19]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10.24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45.1</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36.7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10.24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45.1</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36.7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 xml:space="preserve">manure </w:t>
            </w:r>
            <w:r w:rsidRPr="00703E73">
              <w:rPr>
                <w:rFonts w:ascii="Times New Roman" w:eastAsia="DengXian" w:hAnsi="Times New Roman" w:cs="Times New Roman"/>
                <w:szCs w:val="21"/>
              </w:rPr>
              <w:t>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10.24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45.1</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36.7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10.24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45.1</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36.7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 xml:space="preserve">manure </w:t>
            </w:r>
            <w:r w:rsidRPr="00703E73">
              <w:rPr>
                <w:rFonts w:ascii="Times New Roman" w:eastAsia="DengXian" w:hAnsi="Times New Roman" w:cs="Times New Roman"/>
                <w:szCs w:val="21"/>
              </w:rPr>
              <w:t>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370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371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372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373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374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375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376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377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378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379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3.22</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45.77</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0.424</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17.61</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55.45</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3.55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10.08</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37.3</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51.8</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1.11</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282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10.08</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37.3</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51.8</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1.11</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282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10.08</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37.3</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51.8</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1.11</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282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10.08</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37.3</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51.8</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1.11</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390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10.08</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37.3</w:t>
            </w:r>
          </w:p>
        </w:tc>
        <w:tc>
          <w:tcPr>
            <w:tcW w:w="82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51.8</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1.11</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391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7.4717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0.152</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44.95</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392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7.3594</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0.142</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47.45</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393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7.3494</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0.137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56.8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394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8.8858</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0.166</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395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7.2053</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70.07</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396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8.4331</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74.03</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397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7.0098</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77.13</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398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8.4436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0.147</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78.96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399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8.0398</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82.28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8.5707</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0.172</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82.75</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8.2701</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0.134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83.59</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8.0965</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0.12</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7.8712</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0.173</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91.1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7.8538</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0.146</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100.76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7.3799</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0.122</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117.05</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 xml:space="preserve">crop </w:t>
            </w:r>
            <w:r w:rsidRPr="00703E73">
              <w:rPr>
                <w:rFonts w:ascii="Times New Roman" w:eastAsia="DengXian" w:hAnsi="Times New Roman" w:cs="Times New Roman"/>
                <w:szCs w:val="21"/>
              </w:rPr>
              <w:t>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7.5169</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0.134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123.25</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6.8754</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0.105</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81.02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7.4884</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95.9</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60.2</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1448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60.2</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1448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60.2</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1448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60.2</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1448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62.7</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36.2</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199</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8.75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51.2</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30.3</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10.44</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26.2</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73.6</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26.3</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345</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10.14</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73.5</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24.3</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0.586</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8.75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51.2</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30.3</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62.7</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36.2</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199</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10.44</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26.2</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73.6</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26.3</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345</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10.14</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73.5</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24.3</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0.586</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60.2</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1448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62.7</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36.2</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199</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8.75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51.2</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30.3</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10.44</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26.2</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73.6</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26.3</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345</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10.14</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73.5</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24.3</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0.586</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60.2</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1448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62.7</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36.2</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0.34</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199</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10.44</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26.2</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73.6</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26.3</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0.441</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345</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10.14</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73.5</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24.3</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0.586</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60.2</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1448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60.2</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1448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8.75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40.8</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51.2</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30.3</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60.2</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1.88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1448</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9.88</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60.2</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w:t>
            </w:r>
          </w:p>
        </w:tc>
        <w:tc>
          <w:tcPr>
            <w:tcW w:w="1018"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1.88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1448</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[23]</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0.2</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0.685</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0.2</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0.685</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0.2</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0.559</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0.26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0.2</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0.559</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0.26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0.2</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0.43</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440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manure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0.2</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0.43</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[24]</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441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45.8</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0.059</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[25]</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442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45.8</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0.54</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0.059</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[25]</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443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1.7778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444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1.7778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445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1.7778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446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0.8889</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447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0.8889</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448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0.8889</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449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0.4444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0.4444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w:t>
            </w:r>
            <w:r w:rsidRPr="00703E73">
              <w:rPr>
                <w:rFonts w:ascii="Times New Roman" w:eastAsia="DengXian" w:hAnsi="Times New Roman" w:cs="Times New Roman"/>
                <w:szCs w:val="21"/>
              </w:rPr>
              <w:t xml:space="preserve">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0.4444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1.7778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1.7778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1.7778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0.8889</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0.8889</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0.8889</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0.4444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0.4444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0.4444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1.7778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1.7778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1.7778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0.8889</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0.8889</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 xml:space="preserve">crop </w:t>
            </w:r>
            <w:r w:rsidRPr="00703E73">
              <w:rPr>
                <w:rFonts w:ascii="Times New Roman" w:eastAsia="DengXian" w:hAnsi="Times New Roman" w:cs="Times New Roman"/>
                <w:szCs w:val="21"/>
              </w:rPr>
              <w:t>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0.8889</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0.4444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0.4444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0.4444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470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1.7778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471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1.7778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472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1.7778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473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0.8889</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474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0.8889</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475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0.8889</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476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0.4444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477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0.4444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478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0.4444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479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1.7778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1.7778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 xml:space="preserve">crop </w:t>
            </w:r>
            <w:r w:rsidRPr="00703E73">
              <w:rPr>
                <w:rFonts w:ascii="Times New Roman" w:eastAsia="DengXian" w:hAnsi="Times New Roman" w:cs="Times New Roman"/>
                <w:szCs w:val="21"/>
              </w:rPr>
              <w:t>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1.7778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0.8889</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0.8889</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0.8889</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0.4444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0.4444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0.4444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1.7778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1.7778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1.7778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0.8889</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0.8889</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0.8889</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0.4444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0.4444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7.86</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287.12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[26]</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 xml:space="preserve">crop </w:t>
            </w:r>
            <w:r w:rsidRPr="00703E73">
              <w:rPr>
                <w:rFonts w:ascii="Times New Roman" w:eastAsia="DengXian" w:hAnsi="Times New Roman" w:cs="Times New Roman"/>
                <w:szCs w:val="21"/>
              </w:rPr>
              <w:t>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33.2</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33.2</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33.2</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33.2</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33.2</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 xml:space="preserve">crop </w:t>
            </w:r>
            <w:r w:rsidRPr="00703E73">
              <w:rPr>
                <w:rFonts w:ascii="Times New Roman" w:eastAsia="DengXian" w:hAnsi="Times New Roman" w:cs="Times New Roman"/>
                <w:szCs w:val="21"/>
              </w:rPr>
              <w:t>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33.2</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33.2</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0.6</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33.2</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0.6</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33.2</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[27]</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6</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10.22</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59.42</w:t>
            </w:r>
          </w:p>
        </w:tc>
        <w:tc>
          <w:tcPr>
            <w:tcW w:w="1018"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0.656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0.6119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10.22</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59.42</w:t>
            </w:r>
          </w:p>
        </w:tc>
        <w:tc>
          <w:tcPr>
            <w:tcW w:w="1018"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0.656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0.6119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10.22</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59.42</w:t>
            </w:r>
          </w:p>
        </w:tc>
        <w:tc>
          <w:tcPr>
            <w:tcW w:w="1018"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0.656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0.6119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0.5</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10.22</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59.42</w:t>
            </w:r>
          </w:p>
        </w:tc>
        <w:tc>
          <w:tcPr>
            <w:tcW w:w="1018"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0.656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0.6119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6</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10.22</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59.42</w:t>
            </w:r>
          </w:p>
        </w:tc>
        <w:tc>
          <w:tcPr>
            <w:tcW w:w="1018"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0.656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0.6119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10.22</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59.42</w:t>
            </w:r>
          </w:p>
        </w:tc>
        <w:tc>
          <w:tcPr>
            <w:tcW w:w="1018"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0.656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0.6119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10.22</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59.42</w:t>
            </w:r>
          </w:p>
        </w:tc>
        <w:tc>
          <w:tcPr>
            <w:tcW w:w="1018"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0.656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0.6119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10.22</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59.42</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0.656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0.6119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10.22</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59.42</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0.656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0.6119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10.22</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59.42</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0.656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0.6119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10.22</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59.42</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0.656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0.6119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10.22</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59.42</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0.656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0.6119</w:t>
            </w: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690</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[28]</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0.333</w:t>
            </w:r>
          </w:p>
        </w:tc>
        <w:tc>
          <w:tcPr>
            <w:tcW w:w="993"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0.333</w:t>
            </w:r>
          </w:p>
        </w:tc>
        <w:tc>
          <w:tcPr>
            <w:tcW w:w="993"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0.333</w:t>
            </w:r>
          </w:p>
        </w:tc>
        <w:tc>
          <w:tcPr>
            <w:tcW w:w="993"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0.58</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[29]</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520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10.35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6.36</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49.9</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0.532</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521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10.35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6.36</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49.9</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0.532</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522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10.35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6.36</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49.9</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0.532</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523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168</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9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10.35</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6.36</w:t>
            </w:r>
          </w:p>
        </w:tc>
        <w:tc>
          <w:tcPr>
            <w:tcW w:w="82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49.9</w:t>
            </w: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0.532</w:t>
            </w: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[30]</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524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27.25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0.0581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71.22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525</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27.25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0.0386</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0.0581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71.22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526</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29.12</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0.0297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0.0622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70.4</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527</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29.12</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0.0297</w:t>
            </w:r>
          </w:p>
        </w:tc>
        <w:tc>
          <w:tcPr>
            <w:tcW w:w="113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0.0622</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70.4</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528</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0.0266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0.0781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65.22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529</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0.0266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0.0781</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65.22</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530</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30.5</w:t>
            </w:r>
          </w:p>
        </w:tc>
        <w:tc>
          <w:tcPr>
            <w:tcW w:w="101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0.0875</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78.35</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531</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30.5</w:t>
            </w:r>
          </w:p>
        </w:tc>
        <w:tc>
          <w:tcPr>
            <w:tcW w:w="1018"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0.036</w:t>
            </w: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0.0875</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78.35</w:t>
            </w: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[31]</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532</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533</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[32]</w:t>
            </w:r>
          </w:p>
        </w:tc>
      </w:tr>
      <w:tr w:rsidR="00703E73" w:rsidRPr="00703E73">
        <w:trPr>
          <w:trHeight w:val="280"/>
          <w:jc w:val="center"/>
        </w:trPr>
        <w:tc>
          <w:tcPr>
            <w:tcW w:w="5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534</w:t>
            </w:r>
          </w:p>
        </w:tc>
        <w:tc>
          <w:tcPr>
            <w:tcW w:w="156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crop residue</w:t>
            </w:r>
          </w:p>
        </w:tc>
        <w:tc>
          <w:tcPr>
            <w:tcW w:w="1159"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150</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500</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w:t>
            </w:r>
          </w:p>
        </w:tc>
        <w:tc>
          <w:tcPr>
            <w:tcW w:w="1139"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2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13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018"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9"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1.06</w:t>
            </w:r>
          </w:p>
        </w:tc>
        <w:tc>
          <w:tcPr>
            <w:tcW w:w="1129" w:type="dxa"/>
            <w:vAlign w:val="center"/>
          </w:tcPr>
          <w:p w:rsidR="006A5E53" w:rsidRPr="00703E73" w:rsidRDefault="006A5E53">
            <w:pPr>
              <w:widowControl/>
              <w:jc w:val="center"/>
              <w:rPr>
                <w:rFonts w:ascii="Times New Roman" w:eastAsia="SimSun" w:hAnsi="Times New Roman" w:cs="Times New Roman"/>
                <w:kern w:val="0"/>
                <w:szCs w:val="21"/>
              </w:rPr>
            </w:pPr>
          </w:p>
        </w:tc>
        <w:tc>
          <w:tcPr>
            <w:tcW w:w="1129" w:type="dxa"/>
            <w:vAlign w:val="center"/>
          </w:tcPr>
          <w:p w:rsidR="006A5E53" w:rsidRPr="00703E73" w:rsidRDefault="006A5E53">
            <w:pPr>
              <w:widowControl/>
              <w:jc w:val="center"/>
              <w:rPr>
                <w:rFonts w:ascii="Times New Roman" w:eastAsia="Times New Roman" w:hAnsi="Times New Roman" w:cs="Times New Roman"/>
                <w:kern w:val="0"/>
                <w:szCs w:val="21"/>
              </w:rPr>
            </w:pPr>
          </w:p>
        </w:tc>
        <w:tc>
          <w:tcPr>
            <w:tcW w:w="1130" w:type="dxa"/>
            <w:vAlign w:val="center"/>
          </w:tcPr>
          <w:p w:rsidR="006A5E53" w:rsidRPr="00703E73" w:rsidRDefault="00703E73">
            <w:pPr>
              <w:widowControl/>
              <w:jc w:val="center"/>
              <w:rPr>
                <w:rFonts w:ascii="Times New Roman" w:hAnsi="Times New Roman" w:cs="Times New Roman"/>
              </w:rPr>
            </w:pPr>
            <w:r w:rsidRPr="00703E73">
              <w:rPr>
                <w:rFonts w:ascii="Times New Roman" w:eastAsia="DengXian" w:hAnsi="Times New Roman" w:cs="Times New Roman"/>
                <w:szCs w:val="21"/>
              </w:rPr>
              <w:t>[32]</w:t>
            </w:r>
          </w:p>
        </w:tc>
      </w:tr>
    </w:tbl>
    <w:p w:rsidR="006A5E53" w:rsidRPr="00703E73" w:rsidRDefault="006A5E53">
      <w:pPr>
        <w:jc w:val="center"/>
        <w:rPr>
          <w:rFonts w:ascii="Times New Roman" w:hAnsi="Times New Roman" w:cs="Times New Roman"/>
          <w:sz w:val="24"/>
        </w:rPr>
        <w:sectPr w:rsidR="006A5E53" w:rsidRPr="00703E73" w:rsidSect="00703E73">
          <w:type w:val="continuous"/>
          <w:pgSz w:w="16838" w:h="11906" w:orient="landscape"/>
          <w:pgMar w:top="1800" w:right="1440" w:bottom="1800" w:left="1440" w:header="851" w:footer="992" w:gutter="0"/>
          <w:cols w:space="425"/>
          <w:docGrid w:type="lines" w:linePitch="312"/>
        </w:sectPr>
      </w:pPr>
    </w:p>
    <w:p w:rsidR="006A5E53" w:rsidRPr="00703E73" w:rsidRDefault="00703E73">
      <w:pPr>
        <w:spacing w:line="480" w:lineRule="auto"/>
        <w:jc w:val="center"/>
        <w:rPr>
          <w:rFonts w:ascii="Times New Roman" w:hAnsi="Times New Roman" w:cs="Times New Roman"/>
          <w:sz w:val="24"/>
        </w:rPr>
      </w:pPr>
      <w:r w:rsidRPr="00703E73">
        <w:rPr>
          <w:rFonts w:ascii="Times New Roman" w:hAnsi="Times New Roman" w:cs="Times New Roman"/>
          <w:b/>
          <w:bCs/>
          <w:sz w:val="24"/>
        </w:rPr>
        <w:t>Table S2.</w:t>
      </w:r>
      <w:r w:rsidRPr="00703E73">
        <w:rPr>
          <w:rFonts w:ascii="Times New Roman" w:hAnsi="Times New Roman" w:cs="Times New Roman"/>
          <w:sz w:val="24"/>
        </w:rPr>
        <w:t xml:space="preserve"> The properties of the soils and experimental conditions used in the actual prediction, and the P growth rate.</w:t>
      </w:r>
    </w:p>
    <w:tbl>
      <w:tblPr>
        <w:tblW w:w="1332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31"/>
        <w:gridCol w:w="1348"/>
        <w:gridCol w:w="777"/>
        <w:gridCol w:w="794"/>
        <w:gridCol w:w="893"/>
        <w:gridCol w:w="902"/>
        <w:gridCol w:w="850"/>
        <w:gridCol w:w="851"/>
        <w:gridCol w:w="1275"/>
        <w:gridCol w:w="1134"/>
        <w:gridCol w:w="993"/>
        <w:gridCol w:w="1842"/>
        <w:gridCol w:w="1134"/>
      </w:tblGrid>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id</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Experimental methods</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pHsoil</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TP (g/kg)</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OPsoil (mg/kg)</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AN (mg/kg)</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TC (%)</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OC (g/kg)</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Fertilizer type</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Soil texture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ECsoil (µS/cm)</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 growth rate</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Reference</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8.68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0.007427393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8.68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0.000838632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8.68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-0.214064272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8.68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0.215344561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8.68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0.483423269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6.52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0.008668444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6.52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0.004333617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6.52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-0.043343429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6.52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0.0824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6.52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0.394425684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8.68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0.007185083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8.68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0.000598041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8.68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-0.169797216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8.68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0.081505413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8.68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0.305131466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6.52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6.52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6.52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-0.026006541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6.52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0.030340158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6.52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0.173374924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7.28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8.13</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1.150127226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1.031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4.42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7.5</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1890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0.083129584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0.979</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17.21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0.107798165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7.28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8.13</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0.755725191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1.031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4.42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7.5</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1890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0.041564792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7.07</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17.21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-0.048738532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7.07</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17.21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-0.133333333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7.28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8.13</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0.180952381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1.031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4.42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7.5</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1890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1.038860104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7.07</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17.21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-0.133333333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7.28</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8.13</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-0.224761905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1.031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4.42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7.5</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1890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0.64507772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0.979</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17.21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0.044334975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7.28</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8.13</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-0.023485785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7.72</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4.42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7.5</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1890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-0.062992126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0.979</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17.21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0.002955665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7.28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8.13</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0.29789864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1.031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4.42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7.5</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1890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0.217847769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0.390804598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0.264367816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0.185</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0.402714932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0.185</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-0.00678733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0.517241379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0.183908046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0.185</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0.233031674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0.185</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-0.121040724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0.211211211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0.121121121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0.185</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0.494117647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0.185</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-0.032941176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0.061061061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0.041041041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0.185</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0.258823529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0.185</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-0.104705882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0.142476698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0.062583222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0.75900277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0.185</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-0.077562327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0.517976032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60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0.283621838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61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0.185</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0.620498615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62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0.185</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-0.225761773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63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-0.005268704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64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-0.111696523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65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0.185</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0.447963801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66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0.185</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0.056561086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67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-0.144362487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68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-0.318229715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69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0.185</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0.142533937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70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0.185</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-0.260180995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71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-0.032887975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72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-0.108941418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73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74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-0.246659815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75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0.185</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0.939291737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76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1.175379427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77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1.074198988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78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0.185</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-0.151770658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79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0.32</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1.63</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0.457353893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80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1.63</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1.62393327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81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0.32</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1.63</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-0.381466619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82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0.32</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1.63</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0.156682276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83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0.32</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1.63</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-0.237533504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84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0.32</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1.63</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-0.345957978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85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0.32</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1.63</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0.985327901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86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1.63</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2.455195126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87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0.32</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1.63</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-0.19180326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88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0.32</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1.63</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-0.218188899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89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0.32</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1.63</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0.300700946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90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0.32</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1.63</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0.506248269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91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0.32</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1.63</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0.038568776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92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0.32</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1.63</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-0.155503356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93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0.32</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1.63</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0.954070582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94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1.63</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1.81743605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95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0.32</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1.63</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-0.030131227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96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0.32</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1.63</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-0.013674778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97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0.32</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1.63</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0.128020555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98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0.32</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1.63</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0.689415495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99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0.32</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1.63</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-0.090379525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100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0.32</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1.63</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0.007184213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101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7.97</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1320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0.362723214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102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7.97</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1320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0.214146658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103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7.97</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1320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0.117679406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104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7.97</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1320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0.115925059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105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0.339</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0.546877762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106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4.5</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1.125002455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107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0.339</w:t>
            </w:r>
          </w:p>
        </w:tc>
        <w:tc>
          <w:tcPr>
            <w:tcW w:w="8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20</w:t>
            </w:r>
          </w:p>
        </w:tc>
        <w:tc>
          <w:tcPr>
            <w:tcW w:w="902"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0.515152381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108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20</w:t>
            </w:r>
          </w:p>
        </w:tc>
        <w:tc>
          <w:tcPr>
            <w:tcW w:w="902"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1.287880952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109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0.339</w:t>
            </w:r>
          </w:p>
        </w:tc>
        <w:tc>
          <w:tcPr>
            <w:tcW w:w="8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20</w:t>
            </w:r>
          </w:p>
        </w:tc>
        <w:tc>
          <w:tcPr>
            <w:tcW w:w="902"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0.032517043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110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20</w:t>
            </w:r>
          </w:p>
        </w:tc>
        <w:tc>
          <w:tcPr>
            <w:tcW w:w="902"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2.585362987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111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4.29</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3.35</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0.198428291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112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4.29</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3.35</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0.92394822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113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2.4957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114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4.087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115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2.5096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116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3.7885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117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7.4</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3.7662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118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7.4</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5.6494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119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4.0847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120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6.5254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121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1.6261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122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11.5</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2.3217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123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1.4038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124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2.2885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125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7.4</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2.2078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126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7.4</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3.2208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127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2.4237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128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3.6271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129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2.93</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6.887323944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130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2.93</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5.244131455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131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2.93</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1.924882629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132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0.183448276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133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0.255862069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134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0.006896552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135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0.351724138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136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0.144827586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137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0.222068966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138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0.186206897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139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0.144827586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140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0.24137931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141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0.294482759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142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0.593103448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143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0.275862069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144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0.286713287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145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0.251748252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146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0.202797203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147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1.118881119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148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0.286713287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149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0.594405594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150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0.244755245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151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0.454545455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152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0.20979021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153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0.272727273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154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0.293706294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155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0.125874126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156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1.400932401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157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1.078477078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158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1.111888112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159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1.856254856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160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1.307692308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161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1.351981352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162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1.64024864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163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1.895104895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164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1.400932401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165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1.602175602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166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0.212121212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167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12.87</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3.4</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1.294483294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168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8.24</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2.48</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18.94</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12.71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0.475757576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169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8.24</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2.48</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18.94</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12.71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OR</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0.337719298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170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8.24</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2.48</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18.94</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12.71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OR-IN</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0.394117647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171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8.24</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2.48</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18.94</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12.71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OR-IN</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0.306151645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172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2.127231026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173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1.732166824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174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3.6</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2.27034717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175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2.7</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2.673097544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176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4.684948998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177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3.6</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4.535286285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178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4.762539319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179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5.50417526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180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2.886148708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181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7.065402407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182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5.602796943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183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2.633506864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184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5.357216785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185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3.091033647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186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1.651037486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187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4.209736818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188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3.243394388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189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w:t>
            </w:r>
          </w:p>
        </w:tc>
        <w:tc>
          <w:tcPr>
            <w:tcW w:w="902"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0.949269708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190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15</w:t>
            </w:r>
          </w:p>
        </w:tc>
        <w:tc>
          <w:tcPr>
            <w:tcW w:w="902"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3.23763129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191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15</w:t>
            </w:r>
          </w:p>
        </w:tc>
        <w:tc>
          <w:tcPr>
            <w:tcW w:w="902"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1.624396066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192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15</w:t>
            </w:r>
          </w:p>
        </w:tc>
        <w:tc>
          <w:tcPr>
            <w:tcW w:w="902"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0.658307731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193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0.626</w:t>
            </w:r>
          </w:p>
        </w:tc>
        <w:tc>
          <w:tcPr>
            <w:tcW w:w="8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3.98</w:t>
            </w:r>
          </w:p>
        </w:tc>
        <w:tc>
          <w:tcPr>
            <w:tcW w:w="902"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15.34</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0.136</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2.36</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194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0.626</w:t>
            </w:r>
          </w:p>
        </w:tc>
        <w:tc>
          <w:tcPr>
            <w:tcW w:w="8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3.98</w:t>
            </w:r>
          </w:p>
        </w:tc>
        <w:tc>
          <w:tcPr>
            <w:tcW w:w="902"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15.34</w:t>
            </w: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0.136</w:t>
            </w: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2.36</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195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0.652</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29.1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1.188709677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196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0.652</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29.1</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1.088709677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197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28.43</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69.88</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-0.02633326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198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28.43</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69.88</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0.040053109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199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28.43</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69.88</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0.059526444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200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28.43</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69.88</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0.043815003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201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28.43</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69.88</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-0.003878343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202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28.43</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69.88</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0.119412125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203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28.43</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69.88</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0.138803838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204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28.43</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69.88</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0.075729741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205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28.43</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69.88</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0.008439422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206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28.43</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69.88</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0.022743527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207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28.43</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69.88</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-0.020168788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208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28.43</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69.88</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-0.027320841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209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28.43</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69.88</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-0.01875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210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28.43</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69.88</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211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28.43</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69.88</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212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28.43</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69.88</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0.025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213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2.883613634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214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8.26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0.87</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16.03</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8.963433681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215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1.665576459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216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8.26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0.87</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16.03</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6.043020941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217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8.27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12.62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9.032779542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218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0.863886584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219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8.26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0.87</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16.03</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3.071526385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220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8.27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12.62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4.901632161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221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2.552964606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222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1.215150889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223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8.27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12.62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9.363633705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224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0.683947999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225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6.386833159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226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8.27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12.62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4.371210579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227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4.134391671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228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2.119950827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229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8.26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0.87</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16.03</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7.412218921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230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0.917266788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231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4.86502791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232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8.26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0.87</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16.03</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3.584164398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233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8.27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12.62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6.438770299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234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3.218139133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235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1.923969263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236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8.03342113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237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8.26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0.87</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16.03</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6.605170038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238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8.27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12.62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7.94444088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239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0.883768952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240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3.717822651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241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8.26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0.87</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16.03</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3.215197229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242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8.27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12.62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3.777772685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243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3.271696087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244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8.26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0.87</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16.03</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9.444447366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245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2.023782871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246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8.26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0.87</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16.03</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6.195222947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247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8.27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12.62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7.005170583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248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0.990543146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249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5.849910975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250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8.26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0.87</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16.03</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3.139768903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251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8.27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12.62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3.533693428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252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5.39</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0.246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95.67</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1.396745899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253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7.79</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79.33</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-0.01563404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254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0.309</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67.67</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0.154715214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255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7.79</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79.33</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0.001209573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256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0.309</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67.67</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0.055477101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257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5.39</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95.67</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2.550349963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258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5.39</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95.67</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3.373681527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259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7.79</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79.33</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-0.020283393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260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7.79</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79.33</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0.099258333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261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0.309</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67.67</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0.012542412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262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0.309</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67.67</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-0.222252334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263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5.39</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95.67</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2.459955965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264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7.79</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79.33</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0.318912695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265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0.309</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67.67</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0.560720345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266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7.79</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79.33</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-0.043128643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267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0.309</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67.67</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-0.230963561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268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5.39</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95.67</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1.668016127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269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5.39</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95.67</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1.944320071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270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0.036735427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271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0.325468698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272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0.176007217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273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0.212390084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274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0.321579535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275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0.267862343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276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0.215225284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277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0.040533788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278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0.370367375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279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0.278169634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280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0.252779845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281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0.294092004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282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0.13891175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283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0.225226139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284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-0.018765713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285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-0.016583006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286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-0.089540412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287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0.321333275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288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0.153128812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289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0.230728212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290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0.418142557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291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0.103754831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292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0.175531274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293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0.462538673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294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0.21726471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295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0.269587972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296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-0.081017709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297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-0.056796299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298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-0.013626969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299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0.367662857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300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0.367210005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301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0.25573801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302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0.5408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303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0.22527541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304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0.904832064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305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7.948625464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306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2.094856354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307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0.28657109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308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0.26711266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309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0.093328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310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5.546020121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311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3.109401517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312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5.610503742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313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0.341512513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314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6.110677173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315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4.229251486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316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1.118578736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317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0.72990377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318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0.51425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319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0.21233595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320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0.81051933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321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9.008242846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322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2.082317944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323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0.354997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324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0.2886397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325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0.09636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326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5.097706511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327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3.932720251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328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2.690574933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329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0.340579008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330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6.399174794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331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4.18106632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332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1.185187743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333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0.9106195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334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0.50509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335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0.217069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336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6.885125648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337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4.342765404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338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-0.0425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339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0.745028864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340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7.259845763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341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7.732270578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342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1.724411149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343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0.30952125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344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0.13528371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345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4.507595633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346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2.397917606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347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0.213647023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348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4.673216925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349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4.051181007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350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1.129920679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351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0.86072526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352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0.55586683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353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0.2353994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354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0.875580885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355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5.662746509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356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4.003927471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357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1.494119764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358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0.23943297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359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0.13927474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360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0.00385848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361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3.865754813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362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6.41343752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363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4.414307833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364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1.987409757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365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0.171904723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366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3.258826937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367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2.474517513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368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0.803922644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369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0.7605251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370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0.5364933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371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0.18947457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372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0.905677396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373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5.368216062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374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3.872095696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375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1.29069712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376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377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2.870643244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378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0.240747713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379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3.124035513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380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2.306211318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381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45.38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0.709</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0.705425415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382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0.127196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383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4.811746469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384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6.6</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38.04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1.834</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3.776579679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385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6.45</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153.52</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1.203</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-0.03492076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386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45.22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123.6</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0.62623403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387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45.22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123.6</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0.509963101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388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45.22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123.6</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0.234228995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389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45.22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123.6</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0.200189755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390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45.22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123.6</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0.058818353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391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5.77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43.05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120.25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51.03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0.135656214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392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5.77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43.05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120.25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51.03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0.337049942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393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5.77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43.05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120.25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51.03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0.090824623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394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5.77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43.05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120.25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51.03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0.319396051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395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5.77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43.05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120.25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51.03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0.09941928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396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5.77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43.05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120.25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51.03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0.484320557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397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5.77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43.05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120.25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51.03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0.044134727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398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5.77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43.05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120.25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51.03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0.265969803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399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5.77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43.05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120.25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51.03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0.653890825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400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5.77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43.05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120.25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51.03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0.837398374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401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5.77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43.05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120.25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51.03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0.409988386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402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5.77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43.05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120.25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51.03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0.333333333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403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5.77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43.05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120.25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51.03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0.691056911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404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5.77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43.05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120.25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51.03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0.767711963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405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5.77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43.05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120.25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51.03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0.442740999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406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5.77</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43.05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120.25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51.03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0.558420441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407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5.77</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43.05</w:t>
            </w:r>
          </w:p>
        </w:tc>
        <w:tc>
          <w:tcPr>
            <w:tcW w:w="902"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120.25</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51.03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-0.03786295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408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5.77</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43.05</w:t>
            </w:r>
          </w:p>
        </w:tc>
        <w:tc>
          <w:tcPr>
            <w:tcW w:w="902"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120.25</w:t>
            </w: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51.03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-0.008130081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409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5.01</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902"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0.907049091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410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5.37</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902"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0.114128462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411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5.01</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0.299311077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412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5.37</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0.011441297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413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8.68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-0.001685784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414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8.68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-0.000747906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415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8.68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-0.226151724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416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8.68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0.215172737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417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3.98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-0.008747755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418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3.98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0.028437798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419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3.98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-0.031433106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420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3.98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0.080141782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421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3.98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0.382981309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422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8.68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-0.001415374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423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8.68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-0.000510014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424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8.68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-0.186141318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425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8.68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0.0712941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426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0.31</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8.68</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0.447774937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427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3.98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-0.002341565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428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3.98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-0.03106978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429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3.98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0.018093356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430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3.98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0.168760344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431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5.43</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0.31</w:t>
            </w:r>
          </w:p>
        </w:tc>
        <w:tc>
          <w:tcPr>
            <w:tcW w:w="8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8.68</w:t>
            </w:r>
          </w:p>
        </w:tc>
        <w:tc>
          <w:tcPr>
            <w:tcW w:w="902"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13.93</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0.298972442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432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0.36</w:t>
            </w:r>
          </w:p>
        </w:tc>
        <w:tc>
          <w:tcPr>
            <w:tcW w:w="893"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5.09</w:t>
            </w:r>
          </w:p>
        </w:tc>
        <w:tc>
          <w:tcPr>
            <w:tcW w:w="902"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3.98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coarse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-0.005226295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433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5.01</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0.309293108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434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5.37</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0.112765403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435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7.89</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27.4</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8.59</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9.47</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0.539145907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436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7.89</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27.4</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8.59</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9.47</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0.527363184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437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7.89</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27.4</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8.59</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9.47</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0.449419569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438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7.89</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27.4</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8.59</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9.47</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0.391459075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439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7.89</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27.4</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8.59</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9.47</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0.549822064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440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7.89</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27.4</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8.59</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9.47</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0.43946932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[24]</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441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6.77</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15.41</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39.53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1.16</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OR</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1.215686275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442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6.77</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15.41</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39.53</w:t>
            </w: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1.16</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OR</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0.575163399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443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5.39</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0.246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0.772277228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444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7.79</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79.33</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0.478899083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445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0.51572327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446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5.39</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0.246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0.356435644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447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7.79</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79.33</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0.28440367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448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0.237421384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449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5.39</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0.246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0.04950495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450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7.79</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79.33</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0.130275229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451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0.147798742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452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5.39</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0.246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0.977142857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453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7.79</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79.33</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0.571678322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454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0.324570273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455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5.39</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0.246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0.588571429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456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7.79</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79.33</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0.63986014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457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0.122345804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458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5.39</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0.246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0.108571429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459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7.79</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79.33</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0.246503497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460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0.061678463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461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5.39</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0.246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0.718446602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462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7.79</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79.33</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0.329192547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463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0.315384615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464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5.39</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0.246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0.247572816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465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7.79</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79.33</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0.391304348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466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467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5.39</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0.246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0.169902913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468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7.79</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79.33</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0.131677019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469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0.084615385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470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5.39</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0.246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0.490506329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471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7.79</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79.33</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0.257545272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472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0.325153374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473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5.39</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0.246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0.17721519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474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7.79</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79.33</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0.29778672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475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0.147239264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476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5.39</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0.246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0.079113924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477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7.79</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79.33</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0.116700201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478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0.049079755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479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5.39</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0.246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0.632286996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480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7.79</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79.33</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0.341127923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481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482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5.39</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0.246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0.170403587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483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7.79</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79.33</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0.389270977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484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485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5.39</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0.246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0.098654709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486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7.79</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79.33</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0.116918845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487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488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5.39</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0.246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0.708695652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489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0.307692308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490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7.79</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79.33</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0.573729864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491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5.39</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0.246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2.82</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95.67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0.147826087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492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0.06993007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493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7.79</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79.33</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0.425030979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494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7.94</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7.79</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79.33</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loam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0.083023544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495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8.35</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0.38</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15.25</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67.67</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0.020979021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[26]</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496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4.38</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OR</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0.126126126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497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4.38</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OR</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0.816816817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498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4.38</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OR</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0.36036036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499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4.38</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OR</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0.158878505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500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4.38</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OR</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0.588785047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501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4.38</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OR</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0.885913853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502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0.26</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4.38</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OR</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0.920838184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503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8.36</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4.38</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OR</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1.289719626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504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field</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8.36</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4.38</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6.85</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OR</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1.142025611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505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0.979</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1.115347298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506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0.979</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0.963422464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507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0.979</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0.668683294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508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0.979</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0.405627533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509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0.979</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1.461809062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510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0.979</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0.860905216</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511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0.979</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1.939440444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512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0.979</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0.393181779</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513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0.979</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2.305394877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514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0.979</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0.277479158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515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8.98</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0.979</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2.588714437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516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8.98</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11.04</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3.68</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silt</w:t>
            </w:r>
          </w:p>
        </w:tc>
        <w:tc>
          <w:tcPr>
            <w:tcW w:w="9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220</w:t>
            </w: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-0.008381537</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[28]</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517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4.58</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30.28</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5.69</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3.256926952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518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4.58</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30.28</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5.69</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3.093198992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519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0.45</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4.58</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30.28</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5.69</w:t>
            </w: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fine</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2.513853904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[29]</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520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0.344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8.34</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15.79</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0.503311258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521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0.344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8.34</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15.79</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0.225165563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522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0.344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8.34</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15.79</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0.112582781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523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incubation</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5.96</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0.344</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8.34</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15.79</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clay</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0.17218543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524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0.5383</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0.894994722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525</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0.5383</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0.607763904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526</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0.5383</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0.397250568</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527</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0.5383</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0.218248881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528</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0.5383</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0.941147975</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529</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0.5383</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0.737527362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530</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Times New Roman" w:hAnsi="Times New Roman" w:cs="Times New Roman"/>
                <w:kern w:val="0"/>
                <w:szCs w:val="21"/>
              </w:rPr>
            </w:pPr>
            <w:r w:rsidRPr="00703E73">
              <w:rPr>
                <w:rFonts w:ascii="Times New Roman" w:eastAsia="DengXian" w:hAnsi="Times New Roman" w:cs="Times New Roman"/>
                <w:szCs w:val="21"/>
              </w:rPr>
              <w:t>0.5383</w:t>
            </w:r>
          </w:p>
        </w:tc>
        <w:tc>
          <w:tcPr>
            <w:tcW w:w="851"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0.912094321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531</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w:t>
            </w:r>
          </w:p>
        </w:tc>
        <w:tc>
          <w:tcPr>
            <w:tcW w:w="794"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6.89</w:t>
            </w:r>
          </w:p>
        </w:tc>
        <w:tc>
          <w:tcPr>
            <w:tcW w:w="902"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0"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0.5383</w:t>
            </w: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phosphorus</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0.477902162</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[31]</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532</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30.88</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70.43</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2.740284974</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533</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30.88</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70.43</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1.372733161</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w:t>
            </w:r>
          </w:p>
        </w:tc>
      </w:tr>
      <w:tr w:rsidR="00703E73" w:rsidRPr="00703E73">
        <w:trPr>
          <w:trHeight w:val="280"/>
          <w:jc w:val="center"/>
        </w:trPr>
        <w:tc>
          <w:tcPr>
            <w:tcW w:w="531"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SimSun" w:hAnsi="Times New Roman" w:cs="Times New Roman"/>
                <w:kern w:val="0"/>
                <w:szCs w:val="21"/>
              </w:rPr>
              <w:t>534</w:t>
            </w:r>
          </w:p>
        </w:tc>
        <w:tc>
          <w:tcPr>
            <w:tcW w:w="1348"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pot</w:t>
            </w:r>
          </w:p>
        </w:tc>
        <w:tc>
          <w:tcPr>
            <w:tcW w:w="777"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5.52</w:t>
            </w:r>
          </w:p>
        </w:tc>
        <w:tc>
          <w:tcPr>
            <w:tcW w:w="79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0.63</w:t>
            </w:r>
          </w:p>
        </w:tc>
        <w:tc>
          <w:tcPr>
            <w:tcW w:w="893"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30.88</w:t>
            </w:r>
          </w:p>
        </w:tc>
        <w:tc>
          <w:tcPr>
            <w:tcW w:w="90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70.43</w:t>
            </w:r>
          </w:p>
        </w:tc>
        <w:tc>
          <w:tcPr>
            <w:tcW w:w="850"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851" w:type="dxa"/>
            <w:noWrap/>
            <w:vAlign w:val="center"/>
          </w:tcPr>
          <w:p w:rsidR="006A5E53" w:rsidRPr="00703E73" w:rsidRDefault="006A5E53">
            <w:pPr>
              <w:widowControl/>
              <w:jc w:val="center"/>
              <w:rPr>
                <w:rFonts w:ascii="Times New Roman" w:eastAsia="Times New Roman" w:hAnsi="Times New Roman" w:cs="Times New Roman"/>
                <w:kern w:val="0"/>
                <w:szCs w:val="21"/>
              </w:rPr>
            </w:pPr>
          </w:p>
        </w:tc>
        <w:tc>
          <w:tcPr>
            <w:tcW w:w="1275"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NO</w:t>
            </w:r>
          </w:p>
        </w:tc>
        <w:tc>
          <w:tcPr>
            <w:tcW w:w="1134"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medium</w:t>
            </w:r>
          </w:p>
        </w:tc>
        <w:tc>
          <w:tcPr>
            <w:tcW w:w="993" w:type="dxa"/>
            <w:noWrap/>
            <w:vAlign w:val="center"/>
          </w:tcPr>
          <w:p w:rsidR="006A5E53" w:rsidRPr="00703E73" w:rsidRDefault="006A5E53">
            <w:pPr>
              <w:widowControl/>
              <w:jc w:val="center"/>
              <w:rPr>
                <w:rFonts w:ascii="Times New Roman" w:eastAsia="SimSun" w:hAnsi="Times New Roman" w:cs="Times New Roman"/>
                <w:kern w:val="0"/>
                <w:szCs w:val="21"/>
              </w:rPr>
            </w:pPr>
          </w:p>
        </w:tc>
        <w:tc>
          <w:tcPr>
            <w:tcW w:w="1842" w:type="dxa"/>
            <w:noWrap/>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0.464702073</w:t>
            </w:r>
          </w:p>
        </w:tc>
        <w:tc>
          <w:tcPr>
            <w:tcW w:w="1134" w:type="dxa"/>
            <w:vAlign w:val="center"/>
          </w:tcPr>
          <w:p w:rsidR="006A5E53" w:rsidRPr="00703E73" w:rsidRDefault="00703E73">
            <w:pPr>
              <w:widowControl/>
              <w:jc w:val="center"/>
              <w:rPr>
                <w:rFonts w:ascii="Times New Roman" w:eastAsia="SimSun" w:hAnsi="Times New Roman" w:cs="Times New Roman"/>
                <w:kern w:val="0"/>
                <w:szCs w:val="21"/>
              </w:rPr>
            </w:pPr>
            <w:r w:rsidRPr="00703E73">
              <w:rPr>
                <w:rFonts w:ascii="Times New Roman" w:eastAsia="DengXian" w:hAnsi="Times New Roman" w:cs="Times New Roman"/>
                <w:szCs w:val="21"/>
              </w:rPr>
              <w:t>[32]</w:t>
            </w:r>
          </w:p>
        </w:tc>
      </w:tr>
    </w:tbl>
    <w:p w:rsidR="006A5E53" w:rsidRPr="00703E73" w:rsidRDefault="00703E73">
      <w:pPr>
        <w:ind w:firstLineChars="150" w:firstLine="360"/>
        <w:rPr>
          <w:rFonts w:ascii="Times New Roman" w:hAnsi="Times New Roman" w:cs="Times New Roman"/>
          <w:sz w:val="24"/>
          <w:vertAlign w:val="subscript"/>
        </w:rPr>
        <w:sectPr w:rsidR="006A5E53" w:rsidRPr="00703E73" w:rsidSect="00703E73">
          <w:type w:val="continuous"/>
          <w:pgSz w:w="16838" w:h="11906" w:orient="landscape"/>
          <w:pgMar w:top="1800" w:right="1440" w:bottom="1800" w:left="1440" w:header="851" w:footer="992" w:gutter="0"/>
          <w:cols w:space="425"/>
          <w:docGrid w:type="lines" w:linePitch="312"/>
        </w:sectPr>
      </w:pPr>
      <w:r w:rsidRPr="00703E73">
        <w:rPr>
          <w:rFonts w:ascii="Times New Roman" w:hAnsi="Times New Roman" w:cs="Times New Roman" w:hint="eastAsia"/>
          <w:sz w:val="24"/>
          <w:vertAlign w:val="subscript"/>
        </w:rPr>
        <w:t>NO: No fertilization; phosphorus:</w:t>
      </w:r>
      <w:r w:rsidRPr="00703E73">
        <w:rPr>
          <w:rFonts w:hint="eastAsia"/>
          <w:vertAlign w:val="subscript"/>
        </w:rPr>
        <w:t xml:space="preserve"> </w:t>
      </w:r>
      <w:r w:rsidRPr="00703E73">
        <w:rPr>
          <w:rFonts w:ascii="Times New Roman" w:hAnsi="Times New Roman" w:cs="Times New Roman" w:hint="eastAsia"/>
          <w:sz w:val="24"/>
          <w:vertAlign w:val="subscript"/>
        </w:rPr>
        <w:t xml:space="preserve">Inorganic fertilization; </w:t>
      </w:r>
      <w:r w:rsidRPr="00703E73">
        <w:rPr>
          <w:rFonts w:ascii="Times New Roman" w:hAnsi="Times New Roman" w:cs="Times New Roman" w:hint="eastAsia"/>
          <w:sz w:val="24"/>
          <w:vertAlign w:val="subscript"/>
        </w:rPr>
        <w:t>OR: Organic fertilization; OR-IN: Compound fertilization.</w:t>
      </w:r>
    </w:p>
    <w:p w:rsidR="006A5E53" w:rsidRPr="00703E73" w:rsidRDefault="00703E73">
      <w:pPr>
        <w:spacing w:line="360" w:lineRule="auto"/>
        <w:rPr>
          <w:rFonts w:ascii="Times New Roman" w:hAnsi="Times New Roman" w:cs="Times New Roman"/>
          <w:sz w:val="24"/>
          <w:lang w:val="en-GB"/>
        </w:rPr>
      </w:pPr>
      <w:r w:rsidRPr="00703E73">
        <w:rPr>
          <w:rFonts w:ascii="Times New Roman" w:hAnsi="Times New Roman" w:cs="Times New Roman"/>
          <w:sz w:val="24"/>
          <w:lang w:val="en-GB"/>
        </w:rPr>
        <w:t>Appendix S1</w:t>
      </w:r>
    </w:p>
    <w:p w:rsidR="006A5E53" w:rsidRPr="00703E73" w:rsidRDefault="00703E73">
      <w:pPr>
        <w:autoSpaceDE w:val="0"/>
        <w:autoSpaceDN w:val="0"/>
        <w:adjustRightInd w:val="0"/>
        <w:spacing w:line="360" w:lineRule="auto"/>
        <w:rPr>
          <w:rFonts w:ascii="Times New Roman" w:hAnsi="Times New Roman" w:cs="Times New Roman"/>
          <w:sz w:val="24"/>
        </w:rPr>
      </w:pPr>
      <w:r w:rsidRPr="00703E73">
        <w:rPr>
          <w:rFonts w:ascii="Times New Roman" w:hAnsi="Times New Roman" w:cs="Times New Roman"/>
          <w:sz w:val="24"/>
        </w:rPr>
        <w:t>A list of 32 published papers, from which data on soil, soil phosphorus content and biochar, were extracted for machine learning models.</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[1]</w:t>
      </w:r>
      <w:r w:rsidRPr="00703E73">
        <w:rPr>
          <w:rFonts w:ascii="Times New Roman" w:hAnsi="Times New Roman" w:cs="Times New Roman"/>
          <w:sz w:val="24"/>
        </w:rPr>
        <w:tab/>
        <w:t xml:space="preserve">Hong, C., Lu, S. (2018). Does biochar affect </w:t>
      </w:r>
      <w:r w:rsidRPr="00703E73">
        <w:rPr>
          <w:rFonts w:ascii="Times New Roman" w:hAnsi="Times New Roman" w:cs="Times New Roman"/>
          <w:sz w:val="24"/>
        </w:rPr>
        <w:t xml:space="preserve">the availability and chemical fractionation of phosphate in soils? </w:t>
      </w:r>
      <w:r w:rsidRPr="00703E73">
        <w:rPr>
          <w:rFonts w:ascii="Times New Roman" w:hAnsi="Times New Roman" w:cs="Times New Roman"/>
          <w:i/>
          <w:iCs/>
          <w:sz w:val="24"/>
        </w:rPr>
        <w:t>Environmental Science and Pollution Research</w:t>
      </w:r>
      <w:r w:rsidRPr="00703E73">
        <w:rPr>
          <w:rFonts w:ascii="Times New Roman" w:hAnsi="Times New Roman" w:cs="Times New Roman"/>
          <w:sz w:val="24"/>
        </w:rPr>
        <w:t>, 25, 8725–8734. https://doi.org/10.1007/s11356-018-1219-8</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[2]</w:t>
      </w:r>
      <w:r w:rsidRPr="00703E73">
        <w:rPr>
          <w:rFonts w:ascii="Times New Roman" w:hAnsi="Times New Roman" w:cs="Times New Roman"/>
          <w:sz w:val="24"/>
        </w:rPr>
        <w:tab/>
        <w:t>Gerdelidani Arzhang Fathi, Hosseini Hossein Mirseyed. (2018). Effects of sugar can</w:t>
      </w:r>
      <w:r w:rsidRPr="00703E73">
        <w:rPr>
          <w:rFonts w:ascii="Times New Roman" w:hAnsi="Times New Roman" w:cs="Times New Roman"/>
          <w:sz w:val="24"/>
        </w:rPr>
        <w:t xml:space="preserve">e bagasse biochar and spent mushroom compost on phosphorus fractionation in calcareous soils. </w:t>
      </w:r>
      <w:r w:rsidRPr="00703E73">
        <w:rPr>
          <w:rFonts w:ascii="Times New Roman" w:hAnsi="Times New Roman" w:cs="Times New Roman"/>
          <w:i/>
          <w:iCs/>
          <w:sz w:val="24"/>
        </w:rPr>
        <w:t>Soil Research</w:t>
      </w:r>
      <w:r w:rsidRPr="00703E73">
        <w:rPr>
          <w:rFonts w:ascii="Times New Roman" w:hAnsi="Times New Roman" w:cs="Times New Roman"/>
          <w:sz w:val="24"/>
        </w:rPr>
        <w:t>, 56, 136-144. https://doi.org/10.1071/SR17091</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[3]</w:t>
      </w:r>
      <w:r w:rsidRPr="00703E73">
        <w:rPr>
          <w:rFonts w:ascii="Times New Roman" w:hAnsi="Times New Roman" w:cs="Times New Roman"/>
          <w:sz w:val="24"/>
        </w:rPr>
        <w:tab/>
      </w:r>
      <w:r w:rsidRPr="00703E73">
        <w:rPr>
          <w:rFonts w:ascii="Times New Roman" w:hAnsi="Times New Roman" w:cs="Times New Roman"/>
          <w:sz w:val="24"/>
        </w:rPr>
        <w:t>J.A. SuraniChathurika, DarshaniKumaragamage, FrancisZvomuya, Olalekan O.Akinremi, Donald N.Flaten, Srimathie P.Indraratne, and Warshi S.Dandeniya. (2016). Woodchip biochar with or without synthetic fertilizers affects soil properties and available phosphor</w:t>
      </w:r>
      <w:r w:rsidRPr="00703E73">
        <w:rPr>
          <w:rFonts w:ascii="Times New Roman" w:hAnsi="Times New Roman" w:cs="Times New Roman"/>
          <w:sz w:val="24"/>
        </w:rPr>
        <w:t xml:space="preserve">us in two alkaline, chernozemic soils. </w:t>
      </w:r>
      <w:r w:rsidRPr="00703E73">
        <w:rPr>
          <w:rFonts w:ascii="Times New Roman" w:hAnsi="Times New Roman" w:cs="Times New Roman"/>
          <w:i/>
          <w:iCs/>
          <w:sz w:val="24"/>
        </w:rPr>
        <w:t>Canadian Journal of Soil Science</w:t>
      </w:r>
      <w:r w:rsidRPr="00703E73">
        <w:rPr>
          <w:rFonts w:ascii="Times New Roman" w:hAnsi="Times New Roman" w:cs="Times New Roman"/>
          <w:sz w:val="24"/>
        </w:rPr>
        <w:t>, 96(4): 472-484. https://doi.org/10.1139/cjss-2015-0094</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[4]</w:t>
      </w:r>
      <w:r w:rsidRPr="00703E73">
        <w:rPr>
          <w:rFonts w:ascii="Times New Roman" w:hAnsi="Times New Roman" w:cs="Times New Roman"/>
          <w:sz w:val="24"/>
        </w:rPr>
        <w:tab/>
        <w:t>Chuifan Zhou, Kate Heal, Mulualem Tigabu, Lidan Xia, Huaying Hu, Danyang Yin, Xiangqing Ma. (2020). Biochar addition to fore</w:t>
      </w:r>
      <w:r w:rsidRPr="00703E73">
        <w:rPr>
          <w:rFonts w:ascii="Times New Roman" w:hAnsi="Times New Roman" w:cs="Times New Roman"/>
          <w:sz w:val="24"/>
        </w:rPr>
        <w:t xml:space="preserve">st plantation soil enhances phosphorus availability and soil bacterial community diversity. </w:t>
      </w:r>
      <w:r w:rsidRPr="00703E73">
        <w:rPr>
          <w:rFonts w:ascii="Times New Roman" w:hAnsi="Times New Roman" w:cs="Times New Roman"/>
          <w:i/>
          <w:iCs/>
          <w:sz w:val="24"/>
        </w:rPr>
        <w:t>Forest Ecology and Management</w:t>
      </w:r>
      <w:r w:rsidRPr="00703E73">
        <w:rPr>
          <w:rFonts w:ascii="Times New Roman" w:hAnsi="Times New Roman" w:cs="Times New Roman"/>
          <w:sz w:val="24"/>
        </w:rPr>
        <w:t>, Volume 455, 2020, 117635, ISSN 0378-1127. https://doi.org/10.1016/j.foreco.2019.117635</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[5]</w:t>
      </w:r>
      <w:r w:rsidRPr="00703E73">
        <w:rPr>
          <w:rFonts w:ascii="Times New Roman" w:hAnsi="Times New Roman" w:cs="Times New Roman"/>
          <w:sz w:val="24"/>
        </w:rPr>
        <w:tab/>
      </w:r>
      <w:r w:rsidRPr="00703E73">
        <w:rPr>
          <w:rFonts w:ascii="Times New Roman" w:hAnsi="Times New Roman" w:cs="Times New Roman"/>
          <w:sz w:val="24"/>
        </w:rPr>
        <w:t xml:space="preserve">Mahmoud, E., Ibrahim, M., Abd El-Rahman, L., Khader, A. (2018). Effect of biochar with and without phosphorus fertilizers on phosphorus fractions, wheat yield and microbal biomass carbon in alkaline soil. </w:t>
      </w:r>
      <w:r w:rsidRPr="00703E73">
        <w:rPr>
          <w:rFonts w:ascii="Times New Roman" w:hAnsi="Times New Roman" w:cs="Times New Roman"/>
          <w:i/>
          <w:iCs/>
          <w:sz w:val="24"/>
        </w:rPr>
        <w:t>Menoufia Journal of Soil Science</w:t>
      </w:r>
      <w:r w:rsidRPr="00703E73">
        <w:rPr>
          <w:rFonts w:ascii="Times New Roman" w:hAnsi="Times New Roman" w:cs="Times New Roman"/>
          <w:sz w:val="24"/>
        </w:rPr>
        <w:t>, 2018; 3(5): 225-2</w:t>
      </w:r>
      <w:r w:rsidRPr="00703E73">
        <w:rPr>
          <w:rFonts w:ascii="Times New Roman" w:hAnsi="Times New Roman" w:cs="Times New Roman"/>
          <w:sz w:val="24"/>
        </w:rPr>
        <w:t>39. https://10.21608/mjss.2018.175654</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[6]</w:t>
      </w:r>
      <w:r w:rsidRPr="00703E73">
        <w:rPr>
          <w:rFonts w:ascii="Times New Roman" w:hAnsi="Times New Roman" w:cs="Times New Roman"/>
          <w:sz w:val="24"/>
        </w:rPr>
        <w:tab/>
        <w:t xml:space="preserve">Motaghian, H., Hosseinpur, A. &amp; Safian, M. (2020). The Effects of Sugarcane-Derived Biochar on Phosphorus Release Characteristics in a Calcareous Soil. </w:t>
      </w:r>
      <w:r w:rsidRPr="00703E73">
        <w:rPr>
          <w:rFonts w:ascii="Times New Roman" w:hAnsi="Times New Roman" w:cs="Times New Roman"/>
          <w:i/>
          <w:iCs/>
          <w:sz w:val="24"/>
        </w:rPr>
        <w:t>Journal of Soil Science and Plant Nutrition</w:t>
      </w:r>
      <w:r w:rsidRPr="00703E73">
        <w:rPr>
          <w:rFonts w:ascii="Times New Roman" w:hAnsi="Times New Roman" w:cs="Times New Roman"/>
          <w:sz w:val="24"/>
        </w:rPr>
        <w:t>, 20, 66–74. https:</w:t>
      </w:r>
      <w:r w:rsidRPr="00703E73">
        <w:rPr>
          <w:rFonts w:ascii="Times New Roman" w:hAnsi="Times New Roman" w:cs="Times New Roman"/>
          <w:sz w:val="24"/>
        </w:rPr>
        <w:t>//doi.org/10.1007/s42729-019-00101-3</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[7]</w:t>
      </w:r>
      <w:r w:rsidRPr="00703E73">
        <w:rPr>
          <w:rFonts w:ascii="Times New Roman" w:hAnsi="Times New Roman" w:cs="Times New Roman"/>
          <w:sz w:val="24"/>
        </w:rPr>
        <w:tab/>
        <w:t xml:space="preserve">Ch’ng, H. Y., Haruna, A. O., Majid, N. M. N. A., &amp; Jalloh, M. B. (2019). Improving soil phosphorus availability and yield of Zea mays l. using biochar and compost derived from agro-industrial wastes. </w:t>
      </w:r>
      <w:r w:rsidRPr="00703E73">
        <w:rPr>
          <w:rFonts w:ascii="Times New Roman" w:hAnsi="Times New Roman" w:cs="Times New Roman"/>
          <w:i/>
          <w:iCs/>
          <w:sz w:val="24"/>
        </w:rPr>
        <w:t>Italian Journal</w:t>
      </w:r>
      <w:r w:rsidRPr="00703E73">
        <w:rPr>
          <w:rFonts w:ascii="Times New Roman" w:hAnsi="Times New Roman" w:cs="Times New Roman"/>
          <w:i/>
          <w:iCs/>
          <w:sz w:val="24"/>
        </w:rPr>
        <w:t xml:space="preserve"> of Agronomy</w:t>
      </w:r>
      <w:r w:rsidRPr="00703E73">
        <w:rPr>
          <w:rFonts w:ascii="Times New Roman" w:hAnsi="Times New Roman" w:cs="Times New Roman"/>
          <w:sz w:val="24"/>
        </w:rPr>
        <w:t>, 14(1), 34–42. https://doi.org/10.4081/ija.2019.1107</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[8]</w:t>
      </w:r>
      <w:r w:rsidRPr="00703E73">
        <w:rPr>
          <w:rFonts w:ascii="Times New Roman" w:hAnsi="Times New Roman" w:cs="Times New Roman"/>
          <w:sz w:val="24"/>
        </w:rPr>
        <w:tab/>
        <w:t xml:space="preserve">Larissa Ghodszad, Adel Reyhanitabar, Shahin Oustan, Leila Alidokht. (2022). Phosphorus sorption and desorption characteristics of soils as affected by biochar. </w:t>
      </w:r>
      <w:r w:rsidRPr="00703E73">
        <w:rPr>
          <w:rFonts w:ascii="Times New Roman" w:hAnsi="Times New Roman" w:cs="Times New Roman"/>
          <w:i/>
          <w:iCs/>
          <w:sz w:val="24"/>
        </w:rPr>
        <w:t>Soil and Tillage Research</w:t>
      </w:r>
      <w:r w:rsidRPr="00703E73">
        <w:rPr>
          <w:rFonts w:ascii="Times New Roman" w:hAnsi="Times New Roman" w:cs="Times New Roman"/>
          <w:sz w:val="24"/>
        </w:rPr>
        <w:t>,</w:t>
      </w:r>
      <w:r w:rsidRPr="00703E73">
        <w:rPr>
          <w:rFonts w:ascii="Times New Roman" w:hAnsi="Times New Roman" w:cs="Times New Roman"/>
          <w:sz w:val="24"/>
        </w:rPr>
        <w:t xml:space="preserve"> Volume 216, 2022, 105251, ISSN 0167-1987. https://doi.org/10.1016/j.still.2021.105251</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[9]</w:t>
      </w:r>
      <w:r w:rsidRPr="00703E73">
        <w:rPr>
          <w:rFonts w:ascii="Times New Roman" w:hAnsi="Times New Roman" w:cs="Times New Roman"/>
          <w:sz w:val="24"/>
        </w:rPr>
        <w:tab/>
        <w:t>M.M. Masud, M. Abdulaha-Al Baquy, S. Akhter, R. Sen, A. Barman, M.R. Khatun. (2020). Liming effects of poultry litter derived biochar on soil acidity amelioration an</w:t>
      </w:r>
      <w:r w:rsidRPr="00703E73">
        <w:rPr>
          <w:rFonts w:ascii="Times New Roman" w:hAnsi="Times New Roman" w:cs="Times New Roman"/>
          <w:sz w:val="24"/>
        </w:rPr>
        <w:t xml:space="preserve">d maize growth. </w:t>
      </w:r>
      <w:r w:rsidRPr="00703E73">
        <w:rPr>
          <w:rFonts w:ascii="Times New Roman" w:hAnsi="Times New Roman" w:cs="Times New Roman"/>
          <w:i/>
          <w:iCs/>
          <w:sz w:val="24"/>
        </w:rPr>
        <w:t>Ecotoxicology and Environmental Safety</w:t>
      </w:r>
      <w:r w:rsidRPr="00703E73">
        <w:rPr>
          <w:rFonts w:ascii="Times New Roman" w:hAnsi="Times New Roman" w:cs="Times New Roman"/>
          <w:sz w:val="24"/>
        </w:rPr>
        <w:t>, Volume 202, 2020, 110865, ISSN 0147-6513. https://doi.org/10.1016/j.ecoenv.2020.110865</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[10]</w:t>
      </w:r>
      <w:r w:rsidRPr="00703E73">
        <w:rPr>
          <w:rFonts w:ascii="Times New Roman" w:hAnsi="Times New Roman" w:cs="Times New Roman"/>
          <w:sz w:val="24"/>
        </w:rPr>
        <w:tab/>
        <w:t>Beheshti, M., Etesami, H., &amp; Alikhani, H. A. (2017). Interaction study of biochar with phosphate-solubilizin</w:t>
      </w:r>
      <w:r w:rsidRPr="00703E73">
        <w:rPr>
          <w:rFonts w:ascii="Times New Roman" w:hAnsi="Times New Roman" w:cs="Times New Roman"/>
          <w:sz w:val="24"/>
        </w:rPr>
        <w:t xml:space="preserve">g bacterium on phosphorus availability in calcareous soil. </w:t>
      </w:r>
      <w:r w:rsidRPr="00703E73">
        <w:rPr>
          <w:rFonts w:ascii="Times New Roman" w:hAnsi="Times New Roman" w:cs="Times New Roman"/>
          <w:i/>
          <w:iCs/>
          <w:sz w:val="24"/>
        </w:rPr>
        <w:t>Archives of Agronomy and Soil Science</w:t>
      </w:r>
      <w:r w:rsidRPr="00703E73">
        <w:rPr>
          <w:rFonts w:ascii="Times New Roman" w:hAnsi="Times New Roman" w:cs="Times New Roman"/>
          <w:sz w:val="24"/>
        </w:rPr>
        <w:t>, 63(11), 1572–1581. https://doi.org/10.1080/03650340.2017.1295138</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[11]</w:t>
      </w:r>
      <w:r w:rsidRPr="00703E73">
        <w:rPr>
          <w:rFonts w:ascii="Times New Roman" w:hAnsi="Times New Roman" w:cs="Times New Roman"/>
          <w:sz w:val="24"/>
        </w:rPr>
        <w:tab/>
        <w:t>Muhammad Arif, Muhammad Ilyas, Muhammad Riaz, Kawsar Ali, Kamran Shah, Izhar Ul Haq, Sha</w:t>
      </w:r>
      <w:r w:rsidRPr="00703E73">
        <w:rPr>
          <w:rFonts w:ascii="Times New Roman" w:hAnsi="Times New Roman" w:cs="Times New Roman"/>
          <w:sz w:val="24"/>
        </w:rPr>
        <w:t xml:space="preserve">h Fahad. (2017). Biochar improves phosphorus use efficiency of organic-inorganic fertilizers, maize-wheat productivity and soil quality in a low fertility alkaline soil. </w:t>
      </w:r>
      <w:r w:rsidRPr="00703E73">
        <w:rPr>
          <w:rFonts w:ascii="Times New Roman" w:hAnsi="Times New Roman" w:cs="Times New Roman"/>
          <w:i/>
          <w:iCs/>
          <w:sz w:val="24"/>
        </w:rPr>
        <w:t>Field Crops Research</w:t>
      </w:r>
      <w:r w:rsidRPr="00703E73">
        <w:rPr>
          <w:rFonts w:ascii="Times New Roman" w:hAnsi="Times New Roman" w:cs="Times New Roman"/>
          <w:sz w:val="24"/>
        </w:rPr>
        <w:t>, Volume 214, 2017, Pages 25-37, ISSN 0378-4290. https://doi.org/1</w:t>
      </w:r>
      <w:r w:rsidRPr="00703E73">
        <w:rPr>
          <w:rFonts w:ascii="Times New Roman" w:hAnsi="Times New Roman" w:cs="Times New Roman"/>
          <w:sz w:val="24"/>
        </w:rPr>
        <w:t>0.1016/j.fcr.2017.08.018</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[12]</w:t>
      </w:r>
      <w:r w:rsidRPr="00703E73">
        <w:rPr>
          <w:rFonts w:ascii="Times New Roman" w:hAnsi="Times New Roman" w:cs="Times New Roman"/>
          <w:sz w:val="24"/>
        </w:rPr>
        <w:tab/>
        <w:t xml:space="preserve">Mukherjee, S., Mavi, M.S. &amp; Singh, J. (2020). Differential response of biochar derived from rice-residue waste on phosphorus availability in soils with dissimilar pH. </w:t>
      </w:r>
      <w:r w:rsidRPr="00703E73">
        <w:rPr>
          <w:rFonts w:ascii="Times New Roman" w:hAnsi="Times New Roman" w:cs="Times New Roman"/>
          <w:i/>
          <w:iCs/>
          <w:sz w:val="24"/>
        </w:rPr>
        <w:t>International Journal of Environmental Science and Technolo</w:t>
      </w:r>
      <w:r w:rsidRPr="00703E73">
        <w:rPr>
          <w:rFonts w:ascii="Times New Roman" w:hAnsi="Times New Roman" w:cs="Times New Roman"/>
          <w:i/>
          <w:iCs/>
          <w:sz w:val="24"/>
        </w:rPr>
        <w:t>gy</w:t>
      </w:r>
      <w:r w:rsidRPr="00703E73">
        <w:rPr>
          <w:rFonts w:ascii="Times New Roman" w:hAnsi="Times New Roman" w:cs="Times New Roman"/>
          <w:sz w:val="24"/>
        </w:rPr>
        <w:t>, 17, 3065–3074. https://doi.org/10.1007/s13762-019-02575-1</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[13]</w:t>
      </w:r>
      <w:r w:rsidRPr="00703E73">
        <w:rPr>
          <w:rFonts w:ascii="Times New Roman" w:hAnsi="Times New Roman" w:cs="Times New Roman"/>
          <w:sz w:val="24"/>
        </w:rPr>
        <w:tab/>
        <w:t xml:space="preserve">Mukherjee, S., Mavi, M. S., Singh, J., &amp; Singh, B. P. (2019). Rice-residue biochar influences phosphorus availability in soil with contrasting P status. </w:t>
      </w:r>
      <w:r w:rsidRPr="00703E73">
        <w:rPr>
          <w:rFonts w:ascii="Times New Roman" w:hAnsi="Times New Roman" w:cs="Times New Roman"/>
          <w:i/>
          <w:iCs/>
          <w:sz w:val="24"/>
        </w:rPr>
        <w:t>Archives of Agronomy and Soil Scienc</w:t>
      </w:r>
      <w:r w:rsidRPr="00703E73">
        <w:rPr>
          <w:rFonts w:ascii="Times New Roman" w:hAnsi="Times New Roman" w:cs="Times New Roman"/>
          <w:i/>
          <w:iCs/>
          <w:sz w:val="24"/>
        </w:rPr>
        <w:t>e</w:t>
      </w:r>
      <w:r w:rsidRPr="00703E73">
        <w:rPr>
          <w:rFonts w:ascii="Times New Roman" w:hAnsi="Times New Roman" w:cs="Times New Roman"/>
          <w:sz w:val="24"/>
        </w:rPr>
        <w:t>, 66(6), 778–791. https://doi.org/10.1080/03650340.2019.1639153</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[14]</w:t>
      </w:r>
      <w:r w:rsidRPr="00703E73">
        <w:rPr>
          <w:rFonts w:ascii="Times New Roman" w:hAnsi="Times New Roman" w:cs="Times New Roman"/>
          <w:sz w:val="24"/>
        </w:rPr>
        <w:tab/>
        <w:t>Xianxiang Luo, Wenjie Chen, Qiang Liu, Xiao Wang, Jing Miao, Liuingqing Liu, Hao Zheng, Ruhai Liu, Fengmin Li. (2024). Corn straw biochar addition elevated phosphorus availability in a c</w:t>
      </w:r>
      <w:r w:rsidRPr="00703E73">
        <w:rPr>
          <w:rFonts w:ascii="Times New Roman" w:hAnsi="Times New Roman" w:cs="Times New Roman"/>
          <w:sz w:val="24"/>
        </w:rPr>
        <w:t xml:space="preserve">oastal salt-affected soil under the conditions of different halophyte litter input and moisture contents. </w:t>
      </w:r>
      <w:r w:rsidRPr="00703E73">
        <w:rPr>
          <w:rFonts w:ascii="Times New Roman" w:hAnsi="Times New Roman" w:cs="Times New Roman"/>
          <w:i/>
          <w:iCs/>
          <w:sz w:val="24"/>
        </w:rPr>
        <w:t>Science of The Total Environment</w:t>
      </w:r>
      <w:r w:rsidRPr="00703E73">
        <w:rPr>
          <w:rFonts w:ascii="Times New Roman" w:hAnsi="Times New Roman" w:cs="Times New Roman"/>
          <w:sz w:val="24"/>
        </w:rPr>
        <w:t>, Volume 908, 2024, 168355, ISSN 0048-9697. https://doi.org/10.1016/j.scitotenv.2023.168355</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[15]</w:t>
      </w:r>
      <w:r w:rsidRPr="00703E73">
        <w:rPr>
          <w:rFonts w:ascii="Times New Roman" w:hAnsi="Times New Roman" w:cs="Times New Roman"/>
          <w:sz w:val="24"/>
        </w:rPr>
        <w:tab/>
        <w:t>Min Xu, Peng Gao, Zhi</w:t>
      </w:r>
      <w:r w:rsidRPr="00703E73">
        <w:rPr>
          <w:rFonts w:ascii="Times New Roman" w:hAnsi="Times New Roman" w:cs="Times New Roman"/>
          <w:sz w:val="24"/>
        </w:rPr>
        <w:t xml:space="preserve">jun Yang, Linlin Su, Jun Wu, Gang Yang, Xiaohong Zhang, Jing Ma, Hong Peng, Yinlong Xiao. (2019). Biochar impacts on phosphorus cycling in rice ecosystem. </w:t>
      </w:r>
      <w:r w:rsidRPr="00703E73">
        <w:rPr>
          <w:rFonts w:ascii="Times New Roman" w:hAnsi="Times New Roman" w:cs="Times New Roman"/>
          <w:i/>
          <w:iCs/>
          <w:sz w:val="24"/>
        </w:rPr>
        <w:t>Chemosphere</w:t>
      </w:r>
      <w:r w:rsidRPr="00703E73">
        <w:rPr>
          <w:rFonts w:ascii="Times New Roman" w:hAnsi="Times New Roman" w:cs="Times New Roman"/>
          <w:sz w:val="24"/>
        </w:rPr>
        <w:t>, Volume 225, 2019, Pages 311-319, ISSN 0045-6535. https://doi.org/10.1016/j.chemosphere.2</w:t>
      </w:r>
      <w:r w:rsidRPr="00703E73">
        <w:rPr>
          <w:rFonts w:ascii="Times New Roman" w:hAnsi="Times New Roman" w:cs="Times New Roman"/>
          <w:sz w:val="24"/>
        </w:rPr>
        <w:t>019.03.069</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[16]</w:t>
      </w:r>
      <w:r w:rsidRPr="00703E73">
        <w:rPr>
          <w:rFonts w:ascii="Times New Roman" w:hAnsi="Times New Roman" w:cs="Times New Roman"/>
          <w:sz w:val="24"/>
        </w:rPr>
        <w:tab/>
        <w:t>Yuchao Bai, Baoyuan Deng, Haili Shi, Zongkang Wang, Peizhao Huang, Dehan Wang, Jixian Duan. (2020). The effect of modified rice husk charcoal and modified zeolite on the phosphorus efficiency</w:t>
      </w:r>
      <w:r w:rsidRPr="00703E73">
        <w:rPr>
          <w:rFonts w:ascii="Times New Roman" w:hAnsi="Times New Roman" w:cs="Times New Roman" w:hint="eastAsia"/>
          <w:sz w:val="24"/>
        </w:rPr>
        <w:t xml:space="preserve"> </w:t>
      </w:r>
      <w:r w:rsidRPr="00703E73">
        <w:rPr>
          <w:rFonts w:ascii="Times New Roman" w:hAnsi="Times New Roman" w:cs="Times New Roman"/>
          <w:sz w:val="24"/>
        </w:rPr>
        <w:t xml:space="preserve">in red soil. </w:t>
      </w:r>
      <w:r w:rsidRPr="00703E73">
        <w:rPr>
          <w:rFonts w:ascii="Times New Roman" w:hAnsi="Times New Roman" w:cs="Times New Roman"/>
          <w:i/>
          <w:iCs/>
          <w:sz w:val="24"/>
        </w:rPr>
        <w:t>Soil and Fertilizer Sciences in Chi</w:t>
      </w:r>
      <w:r w:rsidRPr="00703E73">
        <w:rPr>
          <w:rFonts w:ascii="Times New Roman" w:hAnsi="Times New Roman" w:cs="Times New Roman"/>
          <w:i/>
          <w:iCs/>
          <w:sz w:val="24"/>
        </w:rPr>
        <w:t>na</w:t>
      </w:r>
      <w:r w:rsidRPr="00703E73">
        <w:rPr>
          <w:rFonts w:ascii="Times New Roman" w:hAnsi="Times New Roman" w:cs="Times New Roman"/>
          <w:sz w:val="24"/>
        </w:rPr>
        <w:t>, 2020, (02), 31-39. https://kns.cnki.net/kcms2/article/abstract?v=RkYMyaebi8XI1rEc8KEtvHXGRE6ibVU1TO6xz4ouevsSqfTcZyBiiR4OhIpbzHMB3-P2SBAfYFa-CQkUnlmj-wlrxulVkZLysctsRp6X_VADtZHKqUnhUoK12tOooi3hZ09qJkR8lp3WFuXyk5ZPIQ==&amp;uniplatform=NZKPT&amp;language=CHS. (C</w:t>
      </w:r>
      <w:r w:rsidRPr="00703E73">
        <w:rPr>
          <w:rFonts w:ascii="Times New Roman" w:hAnsi="Times New Roman" w:cs="Times New Roman"/>
          <w:sz w:val="24"/>
        </w:rPr>
        <w:t>hinese Journal)</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[17]</w:t>
      </w:r>
      <w:r w:rsidRPr="00703E73">
        <w:rPr>
          <w:rFonts w:ascii="Times New Roman" w:hAnsi="Times New Roman" w:cs="Times New Roman"/>
          <w:sz w:val="24"/>
        </w:rPr>
        <w:tab/>
        <w:t>Jizhuoma Cai, Limei Zhai, Bin Xi, Hongbin Liu, Tianzhi Ren. (2014). Effect of boichar on Olsen-P and CaCl</w:t>
      </w:r>
      <w:r w:rsidRPr="00703E73">
        <w:rPr>
          <w:rFonts w:ascii="Times New Roman" w:hAnsi="Times New Roman" w:cs="Times New Roman"/>
          <w:sz w:val="24"/>
          <w:vertAlign w:val="subscript"/>
        </w:rPr>
        <w:t>2</w:t>
      </w:r>
      <w:r w:rsidRPr="00703E73">
        <w:rPr>
          <w:rFonts w:ascii="Times New Roman" w:hAnsi="Times New Roman" w:cs="Times New Roman"/>
          <w:sz w:val="24"/>
        </w:rPr>
        <w:t xml:space="preserve">-P in different types of soil. </w:t>
      </w:r>
      <w:r w:rsidRPr="00703E73">
        <w:rPr>
          <w:rFonts w:ascii="Times New Roman" w:hAnsi="Times New Roman" w:cs="Times New Roman"/>
          <w:i/>
          <w:iCs/>
          <w:sz w:val="24"/>
        </w:rPr>
        <w:t>Chinese Journal of Soil Science</w:t>
      </w:r>
      <w:r w:rsidRPr="00703E73">
        <w:rPr>
          <w:rFonts w:ascii="Times New Roman" w:hAnsi="Times New Roman" w:cs="Times New Roman"/>
          <w:sz w:val="24"/>
        </w:rPr>
        <w:t xml:space="preserve">, 2014, 45(01), 163-168. https://10.19336/j.cnki.trtb.2014.01.027. </w:t>
      </w:r>
      <w:r w:rsidRPr="00703E73">
        <w:rPr>
          <w:rFonts w:ascii="Times New Roman" w:hAnsi="Times New Roman" w:cs="Times New Roman"/>
          <w:sz w:val="24"/>
        </w:rPr>
        <w:t>(Chinese Journal)</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[18]</w:t>
      </w:r>
      <w:r w:rsidRPr="00703E73">
        <w:rPr>
          <w:rFonts w:ascii="Times New Roman" w:hAnsi="Times New Roman" w:cs="Times New Roman"/>
          <w:sz w:val="24"/>
        </w:rPr>
        <w:tab/>
        <w:t xml:space="preserve">Ting Cao, Jun Meng, Yu Lan, Tianyi He, Zunqi Liu, Yuwei Huang, Xiaoyi Cheng, Wenfu Chen. (2017). Effects of rice hull biochar on phosphorus leaching from different types of soil. </w:t>
      </w:r>
      <w:r w:rsidRPr="00703E73">
        <w:rPr>
          <w:rFonts w:ascii="Times New Roman" w:hAnsi="Times New Roman" w:cs="Times New Roman"/>
          <w:i/>
          <w:iCs/>
          <w:sz w:val="24"/>
        </w:rPr>
        <w:t>Journal of Shenyang Agricultural University</w:t>
      </w:r>
      <w:r w:rsidRPr="00703E73">
        <w:rPr>
          <w:rFonts w:ascii="Times New Roman" w:hAnsi="Times New Roman" w:cs="Times New Roman"/>
          <w:sz w:val="24"/>
        </w:rPr>
        <w:t>, 2017, 48(</w:t>
      </w:r>
      <w:r w:rsidRPr="00703E73">
        <w:rPr>
          <w:rFonts w:ascii="Times New Roman" w:hAnsi="Times New Roman" w:cs="Times New Roman"/>
          <w:sz w:val="24"/>
        </w:rPr>
        <w:t>04), 385-391. https://kns.cnki.net/kcms2/article/abstract?v=RkYMyaebi8WpQcG57DILr2yhfSBN6hDzi-82R9WJh98VGxlr1ZV4g1FSLioLQkFDAHBK88XBNm4_mq4iAb4MBvJ6LTXyb4HcHzBv3HFxrAMBd-Fw4TR6JPxqY8rZgqUSVvyG0ffXQ29oJuQmEwsjOw==&amp;uniplatform=NZKPT&amp;language=CHS. (Chinese Jo</w:t>
      </w:r>
      <w:r w:rsidRPr="00703E73">
        <w:rPr>
          <w:rFonts w:ascii="Times New Roman" w:hAnsi="Times New Roman" w:cs="Times New Roman"/>
          <w:sz w:val="24"/>
        </w:rPr>
        <w:t>urnal)</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[19]</w:t>
      </w:r>
      <w:r w:rsidRPr="00703E73">
        <w:rPr>
          <w:rFonts w:ascii="Times New Roman" w:hAnsi="Times New Roman" w:cs="Times New Roman"/>
          <w:sz w:val="24"/>
        </w:rPr>
        <w:tab/>
        <w:t xml:space="preserve">Junwei Chao, Jianguo Wang, Min Dai, Mingxing Shen, Changying Lu. (2015). Effects of biochar amendment on phosphorus availability in paddy soil. </w:t>
      </w:r>
      <w:r w:rsidRPr="00703E73">
        <w:rPr>
          <w:rFonts w:ascii="Times New Roman" w:hAnsi="Times New Roman" w:cs="Times New Roman"/>
          <w:i/>
          <w:iCs/>
          <w:sz w:val="24"/>
        </w:rPr>
        <w:t>Soils</w:t>
      </w:r>
      <w:r w:rsidRPr="00703E73">
        <w:rPr>
          <w:rFonts w:ascii="Times New Roman" w:hAnsi="Times New Roman" w:cs="Times New Roman"/>
          <w:sz w:val="24"/>
        </w:rPr>
        <w:t>, 2015, 47(04), 670-674. https://10.13758/j.cnki.tr.2015.04.008. (Chinese Journal)</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[20]</w:t>
      </w:r>
      <w:r w:rsidRPr="00703E73">
        <w:rPr>
          <w:rFonts w:ascii="Times New Roman" w:hAnsi="Times New Roman" w:cs="Times New Roman"/>
          <w:sz w:val="24"/>
        </w:rPr>
        <w:tab/>
        <w:t>Linglin</w:t>
      </w:r>
      <w:r w:rsidRPr="00703E73">
        <w:rPr>
          <w:rFonts w:ascii="Times New Roman" w:hAnsi="Times New Roman" w:cs="Times New Roman"/>
          <w:sz w:val="24"/>
        </w:rPr>
        <w:t xml:space="preserve">g Chen. (2019). Manure biochar influence upon the release potential of soil colloidal phosphorus. Master’s thesis, </w:t>
      </w:r>
      <w:r w:rsidRPr="00703E73">
        <w:rPr>
          <w:rFonts w:ascii="Times New Roman" w:hAnsi="Times New Roman" w:cs="Times New Roman"/>
          <w:i/>
          <w:iCs/>
          <w:sz w:val="24"/>
        </w:rPr>
        <w:t>Zhejiang University</w:t>
      </w:r>
      <w:r w:rsidRPr="00703E73">
        <w:rPr>
          <w:rFonts w:ascii="Times New Roman" w:hAnsi="Times New Roman" w:cs="Times New Roman"/>
          <w:sz w:val="24"/>
        </w:rPr>
        <w:t>, 2019, (05). https://kns.cnki.net/kcms2/article/abstract?v=LAPUTnZ325fk4FeKsRulr_0kd1ncH08idWS2jUM4MhiBy-o5ojgxZ87EpMDMJf</w:t>
      </w:r>
      <w:r w:rsidRPr="00703E73">
        <w:rPr>
          <w:rFonts w:ascii="Times New Roman" w:hAnsi="Times New Roman" w:cs="Times New Roman"/>
          <w:sz w:val="24"/>
        </w:rPr>
        <w:t>qySlfydnqOD-bUs2aTpIF-bOHxtCNUhvaefDR2ASEJhTHUFTuyDJaCuwRAFmibEprOqMZD30Zc84QrGxIEDBIYFQ==&amp;uniplatform=NZKPT&amp;language=CHS. (Chinese Journal)</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[21]</w:t>
      </w:r>
      <w:r w:rsidRPr="00703E73">
        <w:rPr>
          <w:rFonts w:ascii="Times New Roman" w:hAnsi="Times New Roman" w:cs="Times New Roman"/>
          <w:sz w:val="24"/>
        </w:rPr>
        <w:tab/>
        <w:t>Decai Gao. (2015). Effects of biochar and combined application of manure and inorganic fertilizer on dryland c</w:t>
      </w:r>
      <w:r w:rsidRPr="00703E73">
        <w:rPr>
          <w:rFonts w:ascii="Times New Roman" w:hAnsi="Times New Roman" w:cs="Times New Roman"/>
          <w:sz w:val="24"/>
        </w:rPr>
        <w:t xml:space="preserve">rop growth and nutrient leaching. Master’s thesis, </w:t>
      </w:r>
      <w:r w:rsidRPr="00703E73">
        <w:rPr>
          <w:rFonts w:ascii="Times New Roman" w:hAnsi="Times New Roman" w:cs="Times New Roman"/>
          <w:i/>
          <w:iCs/>
          <w:sz w:val="24"/>
        </w:rPr>
        <w:t>Hunan Agricultural University</w:t>
      </w:r>
      <w:r w:rsidRPr="00703E73">
        <w:rPr>
          <w:rFonts w:ascii="Times New Roman" w:hAnsi="Times New Roman" w:cs="Times New Roman"/>
          <w:sz w:val="24"/>
        </w:rPr>
        <w:t xml:space="preserve">, 2015, (08). </w:t>
      </w:r>
      <w:r w:rsidRPr="00703E73">
        <w:rPr>
          <w:rFonts w:ascii="Times New Roman" w:hAnsi="Times New Roman" w:cs="Times New Roman"/>
          <w:sz w:val="24"/>
        </w:rPr>
        <w:t>https://kns.cnki.net/kcms2/article/abstract?v=LAPUTnZ325cft72fqdTB16LrpKsRIwguTTL1JVTqcSryoalXV_FWrkSLPR43EIZpZ95l8dJxvsPqCXhxCgnIrnZlrl1IcmOlWT7uXLAN1Jb3_9I0FuffEPGwB8EmtEgPvQIvnmt1i-CdC8Bl9vyS2A==&amp;uniplatform=NZKPT&amp;language=CHS. (Chinese Journal)</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[22]</w:t>
      </w:r>
      <w:r w:rsidRPr="00703E73">
        <w:rPr>
          <w:rFonts w:ascii="Times New Roman" w:hAnsi="Times New Roman" w:cs="Times New Roman"/>
          <w:sz w:val="24"/>
        </w:rPr>
        <w:tab/>
        <w:t>Yi</w:t>
      </w:r>
      <w:r w:rsidRPr="00703E73">
        <w:rPr>
          <w:rFonts w:ascii="Times New Roman" w:hAnsi="Times New Roman" w:cs="Times New Roman"/>
          <w:sz w:val="24"/>
        </w:rPr>
        <w:t xml:space="preserve">ng Han. (2020). Effect of freeze-thaw cycles and biocharamendment on phosphorus availability in black soil. Doctoral dissertation, </w:t>
      </w:r>
      <w:r w:rsidRPr="00703E73">
        <w:rPr>
          <w:rFonts w:ascii="Times New Roman" w:hAnsi="Times New Roman" w:cs="Times New Roman"/>
          <w:i/>
          <w:iCs/>
          <w:sz w:val="24"/>
        </w:rPr>
        <w:t>Northeast Forestry University</w:t>
      </w:r>
      <w:r w:rsidRPr="00703E73">
        <w:rPr>
          <w:rFonts w:ascii="Times New Roman" w:hAnsi="Times New Roman" w:cs="Times New Roman"/>
          <w:sz w:val="24"/>
        </w:rPr>
        <w:t>, 2020, (01). https://10.27009/d.cnki.gdblu.2019.000065. (Chinese Journal)</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[23]</w:t>
      </w:r>
      <w:r w:rsidRPr="00703E73">
        <w:rPr>
          <w:rFonts w:ascii="Times New Roman" w:hAnsi="Times New Roman" w:cs="Times New Roman"/>
          <w:sz w:val="24"/>
        </w:rPr>
        <w:tab/>
        <w:t>Can Hong. (2018)</w:t>
      </w:r>
      <w:r w:rsidRPr="00703E73">
        <w:rPr>
          <w:rFonts w:ascii="Times New Roman" w:hAnsi="Times New Roman" w:cs="Times New Roman"/>
          <w:sz w:val="24"/>
        </w:rPr>
        <w:t xml:space="preserve">. The effects of the soil modifiers on the bioavailability of phosphorus and the physical properties in acid soils. Master’s thesis, </w:t>
      </w:r>
      <w:r w:rsidRPr="00703E73">
        <w:rPr>
          <w:rFonts w:ascii="Times New Roman" w:hAnsi="Times New Roman" w:cs="Times New Roman"/>
          <w:i/>
          <w:iCs/>
          <w:sz w:val="24"/>
        </w:rPr>
        <w:t>Zhejiang University</w:t>
      </w:r>
      <w:r w:rsidRPr="00703E73">
        <w:rPr>
          <w:rFonts w:ascii="Times New Roman" w:hAnsi="Times New Roman" w:cs="Times New Roman"/>
          <w:sz w:val="24"/>
        </w:rPr>
        <w:t>, 2018, (07). https://kns.cnki.net/kcms2/article/abstract?v=LAPUTnZ325eyFjFZu_6GV0N50j8d-B0gy54DumDiAHof</w:t>
      </w:r>
      <w:r w:rsidRPr="00703E73">
        <w:rPr>
          <w:rFonts w:ascii="Times New Roman" w:hAnsi="Times New Roman" w:cs="Times New Roman"/>
          <w:sz w:val="24"/>
        </w:rPr>
        <w:t>s2aXAyyeFKz_fCD3AekKkKfLQj2WKeZ9DGNp6riWaO_5DDZmUO9AEEQPYmPkGWv1jc8kx6R3ySlA9eRwEizrvsbBHWpWKG1R4FNhpaiDSlGtOspaV-rUUCqq_gJaNi0=&amp;uniplatform=NZKPT&amp;language=CHS. (Chinese Journal)</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[24]</w:t>
      </w:r>
      <w:r w:rsidRPr="00703E73">
        <w:rPr>
          <w:rFonts w:ascii="Times New Roman" w:hAnsi="Times New Roman" w:cs="Times New Roman"/>
          <w:sz w:val="24"/>
        </w:rPr>
        <w:tab/>
        <w:t>Ting Haung. (2018). Mechanism of biochar effects on nitrogen and phospho</w:t>
      </w:r>
      <w:r w:rsidRPr="00703E73">
        <w:rPr>
          <w:rFonts w:ascii="Times New Roman" w:hAnsi="Times New Roman" w:cs="Times New Roman"/>
          <w:sz w:val="24"/>
        </w:rPr>
        <w:t xml:space="preserve">rus of cotton uptake under drip irrigation conditions. Master’s thesis, </w:t>
      </w:r>
      <w:r w:rsidRPr="00703E73">
        <w:rPr>
          <w:rFonts w:ascii="Times New Roman" w:hAnsi="Times New Roman" w:cs="Times New Roman"/>
          <w:i/>
          <w:iCs/>
          <w:sz w:val="24"/>
        </w:rPr>
        <w:t>Shihezi University</w:t>
      </w:r>
      <w:r w:rsidRPr="00703E73">
        <w:rPr>
          <w:rFonts w:ascii="Times New Roman" w:hAnsi="Times New Roman" w:cs="Times New Roman"/>
          <w:sz w:val="24"/>
        </w:rPr>
        <w:t>, 2018, (01). https://kns.cnki.net/kcms2/article/abstract?v=LAPUTnZ325fsLmubXMM9OZDaV0PjxxCbFVhl7R51E6q9O8e1rtndAZWxFpvu_f9WYUdpb_-6xA6WEvR16GQLsoEr70xYu7vtW2H2t7Ihf8</w:t>
      </w:r>
      <w:r w:rsidRPr="00703E73">
        <w:rPr>
          <w:rFonts w:ascii="Times New Roman" w:hAnsi="Times New Roman" w:cs="Times New Roman"/>
          <w:sz w:val="24"/>
        </w:rPr>
        <w:t>OFcPOxWlD1MbEqhs2M47_h6G4c-FuHKAlu0Abgb6iNkRh7eH05TcJPTIwl7dpHhV8=&amp;uniplatform=NZKPT&amp;language=CHS. (Chinese Journal)</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[25]</w:t>
      </w:r>
      <w:r w:rsidRPr="00703E73">
        <w:rPr>
          <w:rFonts w:ascii="Times New Roman" w:hAnsi="Times New Roman" w:cs="Times New Roman"/>
          <w:sz w:val="24"/>
        </w:rPr>
        <w:tab/>
        <w:t>Sitong Li, Kailun Mao, Jinhui Shi, Jincheng Li, Wei Wu, Xianglong Han, Bencheng Li, Hailun Liu, Yonghong Tang, Lixin Zhang. (2017). Th</w:t>
      </w:r>
      <w:r w:rsidRPr="00703E73">
        <w:rPr>
          <w:rFonts w:ascii="Times New Roman" w:hAnsi="Times New Roman" w:cs="Times New Roman"/>
          <w:sz w:val="24"/>
        </w:rPr>
        <w:t xml:space="preserve">e effects of combined application of biochar and rapeseed cake on soil nutrients, enzyme activities and tobacco leaf yield quality. </w:t>
      </w:r>
      <w:r w:rsidRPr="00703E73">
        <w:rPr>
          <w:rFonts w:ascii="Times New Roman" w:hAnsi="Times New Roman" w:cs="Times New Roman"/>
          <w:i/>
          <w:iCs/>
          <w:sz w:val="24"/>
        </w:rPr>
        <w:t>Chinese Journal of Soil Science</w:t>
      </w:r>
      <w:r w:rsidRPr="00703E73">
        <w:rPr>
          <w:rFonts w:ascii="Times New Roman" w:hAnsi="Times New Roman" w:cs="Times New Roman"/>
          <w:sz w:val="24"/>
        </w:rPr>
        <w:t>, 2017, 48(06). https://</w:t>
      </w:r>
      <w:r w:rsidRPr="00703E73">
        <w:rPr>
          <w:rFonts w:ascii="Times New Roman" w:hAnsi="Times New Roman" w:cs="Times New Roman"/>
        </w:rPr>
        <w:t xml:space="preserve"> </w:t>
      </w:r>
      <w:r w:rsidRPr="00703E73">
        <w:rPr>
          <w:rFonts w:ascii="Times New Roman" w:hAnsi="Times New Roman" w:cs="Times New Roman"/>
          <w:sz w:val="24"/>
        </w:rPr>
        <w:t>10.19336/j.cnki.trtb.2017.06.21. (Chinese Journal)</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[26]</w:t>
      </w:r>
      <w:r w:rsidRPr="00703E73">
        <w:rPr>
          <w:rFonts w:ascii="Times New Roman" w:hAnsi="Times New Roman" w:cs="Times New Roman"/>
          <w:sz w:val="24"/>
        </w:rPr>
        <w:tab/>
        <w:t xml:space="preserve">Sainan Liu. </w:t>
      </w:r>
      <w:r w:rsidRPr="00703E73">
        <w:rPr>
          <w:rFonts w:ascii="Times New Roman" w:hAnsi="Times New Roman" w:cs="Times New Roman"/>
          <w:sz w:val="24"/>
        </w:rPr>
        <w:t xml:space="preserve">(2017). Effect of biochar on soil microflora associated with phosphorus and potassium. Doctoral dissertation, </w:t>
      </w:r>
      <w:r w:rsidRPr="00703E73">
        <w:rPr>
          <w:rFonts w:ascii="Times New Roman" w:hAnsi="Times New Roman" w:cs="Times New Roman"/>
          <w:i/>
          <w:iCs/>
          <w:sz w:val="24"/>
        </w:rPr>
        <w:t>Shenyang Agricultural University</w:t>
      </w:r>
      <w:r w:rsidRPr="00703E73">
        <w:rPr>
          <w:rFonts w:ascii="Times New Roman" w:hAnsi="Times New Roman" w:cs="Times New Roman"/>
          <w:sz w:val="24"/>
        </w:rPr>
        <w:t>, 2017, (01). https://kns.cnki.net/kcms2/article/abstract?v=LAPUTnZ325fixVobPq9H8wimw0H6F7tLpTLArixp1UJYCwJA9kBfTK</w:t>
      </w:r>
      <w:r w:rsidRPr="00703E73">
        <w:rPr>
          <w:rFonts w:ascii="Times New Roman" w:hAnsi="Times New Roman" w:cs="Times New Roman"/>
          <w:sz w:val="24"/>
        </w:rPr>
        <w:t>AMF0uvWZXgoHrPwP2miqh9B1u3p5bRdxWK50khUxGyI48yPg06GnEe_mlOdsEdvVCHZqLsQbej-b-y2JDi04FV8V0PJnZTzyb8_YUgljlcALhlMFtITBw=&amp;uniplatform=NZKPT&amp;language=CHS. (Chinese Journal)</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[27]</w:t>
      </w:r>
      <w:r w:rsidRPr="00703E73">
        <w:rPr>
          <w:rFonts w:ascii="Times New Roman" w:hAnsi="Times New Roman" w:cs="Times New Roman"/>
          <w:sz w:val="24"/>
        </w:rPr>
        <w:tab/>
        <w:t>Yang Liu. (2019). Effect of biochar coal-based compound fertilizer on the yield of</w:t>
      </w:r>
      <w:r w:rsidRPr="00703E73">
        <w:rPr>
          <w:rFonts w:ascii="Times New Roman" w:hAnsi="Times New Roman" w:cs="Times New Roman"/>
          <w:sz w:val="24"/>
        </w:rPr>
        <w:t xml:space="preserve"> reclaimed soil phosphorus and maize. Master’s thesis, </w:t>
      </w:r>
      <w:r w:rsidRPr="00703E73">
        <w:rPr>
          <w:rFonts w:ascii="Times New Roman" w:hAnsi="Times New Roman" w:cs="Times New Roman"/>
          <w:i/>
          <w:iCs/>
          <w:sz w:val="24"/>
        </w:rPr>
        <w:t>Shanxi Agricultural University</w:t>
      </w:r>
      <w:r w:rsidRPr="00703E73">
        <w:rPr>
          <w:rFonts w:ascii="Times New Roman" w:hAnsi="Times New Roman" w:cs="Times New Roman"/>
          <w:sz w:val="24"/>
        </w:rPr>
        <w:t>, 2019, (06). https://kns.cnki.net/kcms2/article/abstract?v=LAPUTnZ325cZ54zp4qVOWb103XelWfBJwIDdDgpVxvNkJXjFPBiE3vTNN2OnTYYZy-0krTQ1a4o3z2so_D2MxcflHzUpsJWJ_hmR_G5Vt1foMm7</w:t>
      </w:r>
      <w:r w:rsidRPr="00703E73">
        <w:rPr>
          <w:rFonts w:ascii="Times New Roman" w:hAnsi="Times New Roman" w:cs="Times New Roman"/>
          <w:sz w:val="24"/>
        </w:rPr>
        <w:t>dXWGQJAMMblL226ZFJoFRVfLMYrS3a7ossM__fF1UU0GhdNP04b88hrYdHkY=&amp;uniplatform=NZKPT&amp;language=CHS. (Chinese Journal)</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[28]</w:t>
      </w:r>
      <w:r w:rsidRPr="00703E73">
        <w:rPr>
          <w:rFonts w:ascii="Times New Roman" w:hAnsi="Times New Roman" w:cs="Times New Roman"/>
          <w:sz w:val="24"/>
        </w:rPr>
        <w:tab/>
        <w:t xml:space="preserve">Ning Wang. (2018). Influence of biochar on P sorption, desorption and its transformation in soil. Master’s thesis, </w:t>
      </w:r>
      <w:r w:rsidRPr="00703E73">
        <w:rPr>
          <w:rFonts w:ascii="Times New Roman" w:hAnsi="Times New Roman" w:cs="Times New Roman"/>
          <w:i/>
          <w:iCs/>
          <w:sz w:val="24"/>
        </w:rPr>
        <w:t>Shanxi University</w:t>
      </w:r>
      <w:r w:rsidRPr="00703E73">
        <w:rPr>
          <w:rFonts w:ascii="Times New Roman" w:hAnsi="Times New Roman" w:cs="Times New Roman"/>
          <w:sz w:val="24"/>
        </w:rPr>
        <w:t>, 2018,</w:t>
      </w:r>
      <w:r w:rsidRPr="00703E73">
        <w:rPr>
          <w:rFonts w:ascii="Times New Roman" w:hAnsi="Times New Roman" w:cs="Times New Roman"/>
          <w:sz w:val="24"/>
        </w:rPr>
        <w:t xml:space="preserve"> (03). https://kns.cnki.net/kcms2/article/abstract?v=LAPUTnZ325fJEWaKfWMwkI41F-jzHLNcQSLWwL4UtKzt3pueHer0bA5fvQpg-4g-AcUS_oVs2TG7p-3QqLnNx3ToAaVD1I3PdB8xcjLmWW1SZWeX6qQRu01bHNJ73xWxqk3XD6Td3fhGovx4F0iL0zGFRSmjjW3x2BAw_gfrGlw=&amp;uniplatform=NZKPT&amp;language=CHS</w:t>
      </w:r>
      <w:r w:rsidRPr="00703E73">
        <w:rPr>
          <w:rFonts w:ascii="Times New Roman" w:hAnsi="Times New Roman" w:cs="Times New Roman"/>
          <w:sz w:val="24"/>
        </w:rPr>
        <w:t>. (Chinese Journal)</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[29]</w:t>
      </w:r>
      <w:r w:rsidRPr="00703E73">
        <w:rPr>
          <w:rFonts w:ascii="Times New Roman" w:hAnsi="Times New Roman" w:cs="Times New Roman"/>
          <w:sz w:val="24"/>
        </w:rPr>
        <w:tab/>
        <w:t xml:space="preserve">Junjie Wei, Jianping Hong. (2019). Effect of inorganic organic fertilizer combined with biochar on enzyme activity and phosphorus forms in reclaimed soil. </w:t>
      </w:r>
      <w:r w:rsidRPr="00703E73">
        <w:rPr>
          <w:rFonts w:ascii="Times New Roman" w:hAnsi="Times New Roman" w:cs="Times New Roman"/>
          <w:i/>
          <w:iCs/>
          <w:sz w:val="24"/>
        </w:rPr>
        <w:t>Acta Agriculturae Boreali-Sinica</w:t>
      </w:r>
      <w:r w:rsidRPr="00703E73">
        <w:rPr>
          <w:rFonts w:ascii="Times New Roman" w:hAnsi="Times New Roman" w:cs="Times New Roman"/>
          <w:sz w:val="24"/>
        </w:rPr>
        <w:t>, 2019, 34(06), 170-176. https://kns.cnki.ne</w:t>
      </w:r>
      <w:r w:rsidRPr="00703E73">
        <w:rPr>
          <w:rFonts w:ascii="Times New Roman" w:hAnsi="Times New Roman" w:cs="Times New Roman"/>
          <w:sz w:val="24"/>
        </w:rPr>
        <w:t>t/kcms2/article/abstract?v=LAPUTnZ325fLfiUogze_brovRjBvnonTcWVSXCMuMzlwJ-aRcLRB0ZEPvpVf2PBmk01JBWVqiT1PYNcLhkpCcySCMugn9ewC0IlfvrsDMDiWc_NMkBWiHFPno2yL1tu1KdFD5xWvvdWJFxzfM81RZajtTASDJqXs&amp;uniplatform=NZKPT&amp;language=CHS. (Chinese Journal)</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[30]</w:t>
      </w:r>
      <w:r w:rsidRPr="00703E73">
        <w:rPr>
          <w:rFonts w:ascii="Times New Roman" w:hAnsi="Times New Roman" w:cs="Times New Roman"/>
          <w:sz w:val="24"/>
        </w:rPr>
        <w:tab/>
        <w:t>Yiqian Xu, Ji</w:t>
      </w:r>
      <w:r w:rsidRPr="00703E73">
        <w:rPr>
          <w:rFonts w:ascii="Times New Roman" w:hAnsi="Times New Roman" w:cs="Times New Roman"/>
          <w:sz w:val="24"/>
        </w:rPr>
        <w:t xml:space="preserve">anhui Xue, Yongbo Wu, Xiaoli Bu. (2017). Effects of rice husk biochar application on nitrogen and phosphorus leaching and microbial biomass carbon and nitrogen content in yellow brown soil. </w:t>
      </w:r>
      <w:r w:rsidRPr="00703E73">
        <w:rPr>
          <w:rFonts w:ascii="Times New Roman" w:hAnsi="Times New Roman" w:cs="Times New Roman"/>
          <w:i/>
          <w:iCs/>
          <w:sz w:val="24"/>
        </w:rPr>
        <w:t>Journal of Nanjing Forestry University (Natural Sciences Edition)</w:t>
      </w:r>
      <w:r w:rsidRPr="00703E73">
        <w:rPr>
          <w:rFonts w:ascii="Times New Roman" w:hAnsi="Times New Roman" w:cs="Times New Roman"/>
          <w:sz w:val="24"/>
        </w:rPr>
        <w:t>,</w:t>
      </w:r>
      <w:r w:rsidRPr="00703E73">
        <w:rPr>
          <w:rFonts w:ascii="Times New Roman" w:hAnsi="Times New Roman" w:cs="Times New Roman"/>
          <w:sz w:val="24"/>
        </w:rPr>
        <w:t xml:space="preserve"> 2017, 41(03), 22-28. https://kns.cnki.net/kcms2/article/abstract?v=LAPUTnZ325ck-1D2MkzrtChWIfrZN_Jo-dsjoGDR86hndwYNRm52aVsNGPtmOLazLTeh5j05Vq-7OdDC-dvZ-vhWEQaGaa_RRRLtxElV7kXdBwBYyWW6-reITFJZ8CT-g7JzdwIqc4JNrInHpcOvvq4SMW3tzV1S&amp;uniplatform=NZKPT&amp;language=</w:t>
      </w:r>
      <w:r w:rsidRPr="00703E73">
        <w:rPr>
          <w:rFonts w:ascii="Times New Roman" w:hAnsi="Times New Roman" w:cs="Times New Roman"/>
          <w:sz w:val="24"/>
        </w:rPr>
        <w:t>CHS. (Chinese Journal)</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[31]</w:t>
      </w:r>
      <w:r w:rsidRPr="00703E73">
        <w:rPr>
          <w:rFonts w:ascii="Times New Roman" w:hAnsi="Times New Roman" w:cs="Times New Roman"/>
          <w:sz w:val="24"/>
        </w:rPr>
        <w:tab/>
        <w:t>Renying Li, Hongsheng Wu, Lidong Huang, Pu Zhang, Jiangli Yang, Haoran Zhou, Jie Shi, Shiqiu Pan, Yu Zhang, Jinxiao Wang. (2017). Effect of biochar of different sources on adsorption and desorption of phosphorus in soil. Chinese</w:t>
      </w:r>
      <w:r w:rsidRPr="00703E73">
        <w:rPr>
          <w:rFonts w:ascii="Times New Roman" w:hAnsi="Times New Roman" w:cs="Times New Roman"/>
          <w:sz w:val="24"/>
        </w:rPr>
        <w:t xml:space="preserve"> </w:t>
      </w:r>
      <w:r w:rsidRPr="00703E73">
        <w:rPr>
          <w:rFonts w:ascii="Times New Roman" w:hAnsi="Times New Roman" w:cs="Times New Roman"/>
          <w:i/>
          <w:iCs/>
          <w:sz w:val="24"/>
        </w:rPr>
        <w:t>Journal of Soil Science</w:t>
      </w:r>
      <w:r w:rsidRPr="00703E73">
        <w:rPr>
          <w:rFonts w:ascii="Times New Roman" w:hAnsi="Times New Roman" w:cs="Times New Roman"/>
          <w:sz w:val="24"/>
        </w:rPr>
        <w:t>, 2017, 48(06), 1398-1403. https://10.19336/j.cnki.trtb.2017.06.16. (Chinese Journal)</w:t>
      </w:r>
    </w:p>
    <w:p w:rsidR="006A5E53" w:rsidRPr="00703E73" w:rsidRDefault="00703E73">
      <w:pPr>
        <w:pStyle w:val="EndNoteBibliography"/>
        <w:spacing w:line="360" w:lineRule="auto"/>
        <w:ind w:left="720" w:hanging="720"/>
        <w:rPr>
          <w:rFonts w:ascii="Times New Roman" w:hAnsi="Times New Roman" w:cs="Times New Roman"/>
          <w:sz w:val="24"/>
        </w:rPr>
      </w:pPr>
      <w:r w:rsidRPr="00703E73">
        <w:rPr>
          <w:rFonts w:ascii="Times New Roman" w:hAnsi="Times New Roman" w:cs="Times New Roman"/>
          <w:sz w:val="24"/>
        </w:rPr>
        <w:t>[32]</w:t>
      </w:r>
      <w:r w:rsidRPr="00703E73">
        <w:rPr>
          <w:rFonts w:ascii="Times New Roman" w:hAnsi="Times New Roman" w:cs="Times New Roman"/>
          <w:sz w:val="24"/>
        </w:rPr>
        <w:tab/>
        <w:t xml:space="preserve">Xuhui Zhang, Zhiling Li, Yong Li, Yangqing Wang. (2017). Effect of biochar amendment on purple and yellow soil. </w:t>
      </w:r>
      <w:r w:rsidRPr="00703E73">
        <w:rPr>
          <w:rFonts w:ascii="Times New Roman" w:hAnsi="Times New Roman" w:cs="Times New Roman"/>
          <w:i/>
          <w:iCs/>
          <w:sz w:val="24"/>
        </w:rPr>
        <w:t>Acta Prataculturae Sinica</w:t>
      </w:r>
      <w:r w:rsidRPr="00703E73">
        <w:rPr>
          <w:rFonts w:ascii="Times New Roman" w:hAnsi="Times New Roman" w:cs="Times New Roman"/>
          <w:sz w:val="24"/>
        </w:rPr>
        <w:t>, 20</w:t>
      </w:r>
      <w:r w:rsidRPr="00703E73">
        <w:rPr>
          <w:rFonts w:ascii="Times New Roman" w:hAnsi="Times New Roman" w:cs="Times New Roman"/>
          <w:sz w:val="24"/>
        </w:rPr>
        <w:t>17, 26(04), 63-72. https://kns.cnki.net/kcms2/article/abstract?v=LAPUTnZ325ebQXfWMKBDsQUKosbyFGXtAIll0v1laqApw-iob7HG8HkCVJdy6Y8HDcDgayjbNWR2eV1oWgI2G1rTmmeDC8Q5lAEZiWyPu-QYKtpv7SHFqf4vzrkSri_yuOSuITiequGIOAB1-Tho0Z7dJkXMkNix&amp;uniplatform=NZKPT&amp;language=CHS</w:t>
      </w:r>
      <w:r w:rsidRPr="00703E73">
        <w:rPr>
          <w:rFonts w:ascii="Times New Roman" w:hAnsi="Times New Roman" w:cs="Times New Roman"/>
          <w:sz w:val="24"/>
        </w:rPr>
        <w:t>. (Chinese Journal)</w:t>
      </w:r>
    </w:p>
    <w:p w:rsidR="006A5E53" w:rsidRPr="00703E73" w:rsidRDefault="006A5E53">
      <w:pPr>
        <w:jc w:val="center"/>
        <w:rPr>
          <w:rFonts w:ascii="Times New Roman" w:hAnsi="Times New Roman" w:cs="Times New Roman"/>
          <w:sz w:val="24"/>
        </w:rPr>
        <w:sectPr w:rsidR="006A5E53" w:rsidRPr="00703E73" w:rsidSect="00703E73">
          <w:type w:val="continuous"/>
          <w:pgSz w:w="11906" w:h="16838"/>
          <w:pgMar w:top="1440" w:right="1800" w:bottom="1440" w:left="1800" w:header="851" w:footer="992" w:gutter="0"/>
          <w:cols w:space="425"/>
          <w:docGrid w:type="lines" w:linePitch="312"/>
        </w:sectPr>
      </w:pPr>
    </w:p>
    <w:p w:rsidR="006A5E53" w:rsidRPr="00703E73" w:rsidRDefault="00703E73">
      <w:pPr>
        <w:spacing w:line="480" w:lineRule="auto"/>
        <w:jc w:val="left"/>
        <w:rPr>
          <w:rFonts w:ascii="Times New Roman" w:hAnsi="Times New Roman" w:cs="Times New Roman"/>
          <w:sz w:val="24"/>
          <w:u w:val="single"/>
        </w:rPr>
      </w:pPr>
      <w:r w:rsidRPr="00703E73">
        <w:rPr>
          <w:rFonts w:ascii="Times New Roman" w:hAnsi="Times New Roman" w:cs="Times New Roman"/>
          <w:b/>
          <w:bCs/>
          <w:sz w:val="24"/>
          <w:u w:val="single"/>
        </w:rPr>
        <w:t>Supplementary References</w:t>
      </w:r>
      <w:r w:rsidRPr="00703E73">
        <w:rPr>
          <w:rFonts w:ascii="Times New Roman" w:hAnsi="Times New Roman" w:cs="Times New Roman" w:hint="eastAsia"/>
          <w:b/>
          <w:bCs/>
          <w:sz w:val="24"/>
          <w:u w:val="single"/>
        </w:rPr>
        <w:t>:</w:t>
      </w:r>
    </w:p>
    <w:p w:rsidR="006A5E53" w:rsidRPr="00703E73" w:rsidRDefault="00703E73">
      <w:pPr>
        <w:pStyle w:val="EndNoteBibliography"/>
        <w:ind w:left="440" w:hangingChars="200" w:hanging="440"/>
        <w:rPr>
          <w:rFonts w:ascii="Times New Roman" w:hAnsi="Times New Roman" w:cs="Times New Roman"/>
        </w:rPr>
      </w:pPr>
      <w:r w:rsidRPr="00703E73">
        <w:rPr>
          <w:rFonts w:ascii="Times New Roman" w:hAnsi="Times New Roman" w:cs="Times New Roman"/>
          <w:sz w:val="22"/>
          <w:szCs w:val="22"/>
        </w:rPr>
        <w:fldChar w:fldCharType="begin"/>
      </w:r>
      <w:r w:rsidRPr="00703E73">
        <w:rPr>
          <w:rFonts w:ascii="Times New Roman" w:hAnsi="Times New Roman" w:cs="Times New Roman"/>
          <w:sz w:val="22"/>
          <w:szCs w:val="22"/>
        </w:rPr>
        <w:instrText xml:space="preserve"> ADDIN EN.REFLIST </w:instrText>
      </w:r>
      <w:r w:rsidRPr="00703E73">
        <w:rPr>
          <w:rFonts w:ascii="Times New Roman" w:hAnsi="Times New Roman" w:cs="Times New Roman"/>
          <w:sz w:val="22"/>
          <w:szCs w:val="22"/>
        </w:rPr>
        <w:fldChar w:fldCharType="separate"/>
      </w:r>
      <w:r w:rsidRPr="00703E73">
        <w:rPr>
          <w:rFonts w:ascii="Times New Roman" w:hAnsi="Times New Roman" w:cs="Times New Roman"/>
        </w:rPr>
        <w:t xml:space="preserve">Arvanitidis A I, Kontogiannis D, Vontzos G, Laitsos V, &amp; Bargiotas D (2022) 'Stochastic heuristic optimization of machine learning estimators for short-term wind power </w:t>
      </w:r>
      <w:r w:rsidRPr="00703E73">
        <w:rPr>
          <w:rFonts w:ascii="Times New Roman" w:hAnsi="Times New Roman" w:cs="Times New Roman"/>
        </w:rPr>
        <w:t>forecasting' 2022 57th International Universities Power Engineering Conference (UPEC). IEEE, pp. 1-6.</w:t>
      </w:r>
    </w:p>
    <w:p w:rsidR="006A5E53" w:rsidRPr="00703E73" w:rsidRDefault="00703E73">
      <w:pPr>
        <w:pStyle w:val="EndNoteBibliography"/>
        <w:ind w:left="400" w:hangingChars="200" w:hanging="400"/>
        <w:rPr>
          <w:rFonts w:ascii="Times New Roman" w:hAnsi="Times New Roman" w:cs="Times New Roman"/>
        </w:rPr>
      </w:pPr>
      <w:r w:rsidRPr="00703E73">
        <w:rPr>
          <w:rFonts w:ascii="Times New Roman" w:hAnsi="Times New Roman" w:cs="Times New Roman"/>
        </w:rPr>
        <w:t>Aurangzeb K, Akmal F, Khan M A, Sharif M, &amp; Javed M Y (2020) 'Advanced machine learning algorithm based system for crops leaf diseases recognition' 2020 6</w:t>
      </w:r>
      <w:r w:rsidRPr="00703E73">
        <w:rPr>
          <w:rFonts w:ascii="Times New Roman" w:hAnsi="Times New Roman" w:cs="Times New Roman"/>
        </w:rPr>
        <w:t>th Conference on Data Science and Machine Learning Applications (CDMA). IEEE, pp. 146-151.</w:t>
      </w:r>
    </w:p>
    <w:p w:rsidR="006A5E53" w:rsidRPr="00703E73" w:rsidRDefault="00703E73">
      <w:pPr>
        <w:pStyle w:val="EndNoteBibliography"/>
        <w:ind w:left="400" w:hangingChars="200" w:hanging="400"/>
        <w:rPr>
          <w:rFonts w:ascii="Times New Roman" w:hAnsi="Times New Roman" w:cs="Times New Roman"/>
        </w:rPr>
      </w:pPr>
      <w:r w:rsidRPr="00703E73">
        <w:rPr>
          <w:rFonts w:ascii="Times New Roman" w:hAnsi="Times New Roman" w:cs="Times New Roman"/>
        </w:rPr>
        <w:t>Cedric L S, Adoni W Y H, Aworka R, Zoueu J T, Mutombo F K, Krichen M, &amp; Kimpolo C L M (2022). Crops yield prediction based on machine learning models: Case of West A</w:t>
      </w:r>
      <w:r w:rsidRPr="00703E73">
        <w:rPr>
          <w:rFonts w:ascii="Times New Roman" w:hAnsi="Times New Roman" w:cs="Times New Roman"/>
        </w:rPr>
        <w:t>frican countries. Smart Agricultural Technology, 2, 100049.</w:t>
      </w:r>
    </w:p>
    <w:p w:rsidR="006A5E53" w:rsidRPr="00703E73" w:rsidRDefault="00703E73">
      <w:pPr>
        <w:pStyle w:val="EndNoteBibliography"/>
        <w:ind w:left="400" w:hangingChars="200" w:hanging="400"/>
        <w:rPr>
          <w:rFonts w:ascii="Times New Roman" w:hAnsi="Times New Roman" w:cs="Times New Roman"/>
        </w:rPr>
      </w:pPr>
      <w:r w:rsidRPr="00703E73">
        <w:rPr>
          <w:rFonts w:ascii="Times New Roman" w:hAnsi="Times New Roman" w:cs="Times New Roman"/>
        </w:rPr>
        <w:t>Du X, Xu H, &amp; Zhu F (2021). Understanding the Effect of Hyperparameter Optimization on Machine Learning Models for Structure Design Problems. Computer-Aided Design, 135, 103013. doi:</w:t>
      </w:r>
      <w:hyperlink r:id="rId11" w:history="1">
        <w:r w:rsidRPr="00703E73">
          <w:rPr>
            <w:rStyle w:val="Hyperlink"/>
            <w:rFonts w:ascii="Times New Roman" w:hAnsi="Times New Roman" w:cs="Times New Roman"/>
            <w:color w:val="auto"/>
            <w:u w:val="none"/>
          </w:rPr>
          <w:t>https://doi.org/10.1016/j.cad.2021.103013</w:t>
        </w:r>
      </w:hyperlink>
      <w:r w:rsidRPr="00703E73">
        <w:rPr>
          <w:rFonts w:ascii="Times New Roman" w:hAnsi="Times New Roman" w:cs="Times New Roman"/>
        </w:rPr>
        <w:t>.</w:t>
      </w:r>
    </w:p>
    <w:p w:rsidR="006A5E53" w:rsidRPr="00703E73" w:rsidRDefault="00703E73">
      <w:pPr>
        <w:pStyle w:val="EndNoteBibliography"/>
        <w:ind w:left="400" w:hangingChars="200" w:hanging="400"/>
        <w:rPr>
          <w:rFonts w:ascii="Times New Roman" w:hAnsi="Times New Roman" w:cs="Times New Roman"/>
        </w:rPr>
      </w:pPr>
      <w:r w:rsidRPr="00703E73">
        <w:rPr>
          <w:rFonts w:ascii="Times New Roman" w:hAnsi="Times New Roman" w:cs="Times New Roman"/>
        </w:rPr>
        <w:t>Huang J-C, Ko K-M, Shu M-H, &amp; Hsu B-M (2020). Application and comparison of several machine learning algorithms and their integration models in regression problems. Ne</w:t>
      </w:r>
      <w:r w:rsidRPr="00703E73">
        <w:rPr>
          <w:rFonts w:ascii="Times New Roman" w:hAnsi="Times New Roman" w:cs="Times New Roman"/>
        </w:rPr>
        <w:t>ural Computing and Applications, 32(10), 5461-5469.</w:t>
      </w:r>
    </w:p>
    <w:p w:rsidR="006A5E53" w:rsidRPr="00703E73" w:rsidRDefault="00703E73">
      <w:pPr>
        <w:pStyle w:val="EndNoteBibliography"/>
        <w:ind w:left="400" w:hangingChars="200" w:hanging="400"/>
        <w:rPr>
          <w:rFonts w:ascii="Times New Roman" w:hAnsi="Times New Roman" w:cs="Times New Roman"/>
        </w:rPr>
      </w:pPr>
      <w:r w:rsidRPr="00703E73">
        <w:rPr>
          <w:rFonts w:ascii="Times New Roman" w:hAnsi="Times New Roman" w:cs="Times New Roman"/>
        </w:rPr>
        <w:t>Liu Y, Wang Y, &amp; Zhang J (2012) 'New machine learning algorithm: Random forest' Information Computing and Applications: Third International Conference, ICICA 2012, Chengde, China, September 14-16, 2012. P</w:t>
      </w:r>
      <w:r w:rsidRPr="00703E73">
        <w:rPr>
          <w:rFonts w:ascii="Times New Roman" w:hAnsi="Times New Roman" w:cs="Times New Roman"/>
        </w:rPr>
        <w:t>roceedings 3. Springer, pp. 246-252.</w:t>
      </w:r>
    </w:p>
    <w:p w:rsidR="006A5E53" w:rsidRPr="00703E73" w:rsidRDefault="00703E73">
      <w:pPr>
        <w:pStyle w:val="EndNoteBibliography"/>
        <w:ind w:left="400" w:hangingChars="200" w:hanging="400"/>
        <w:rPr>
          <w:rFonts w:ascii="Times New Roman" w:hAnsi="Times New Roman" w:cs="Times New Roman"/>
        </w:rPr>
      </w:pPr>
      <w:r w:rsidRPr="00703E73">
        <w:rPr>
          <w:rFonts w:ascii="Times New Roman" w:hAnsi="Times New Roman" w:cs="Times New Roman"/>
        </w:rPr>
        <w:t>Montesinos López O A, Montesinos López A, &amp; Crossa J (2022). Fundamentals of artificial neural networks and deep learning. Multivariate statistical machine learning methods for genomic prediction (pp. 379-425). Springer</w:t>
      </w:r>
      <w:r w:rsidRPr="00703E73">
        <w:rPr>
          <w:rFonts w:ascii="Times New Roman" w:hAnsi="Times New Roman" w:cs="Times New Roman"/>
        </w:rPr>
        <w:t>.</w:t>
      </w:r>
    </w:p>
    <w:p w:rsidR="006A5E53" w:rsidRPr="00703E73" w:rsidRDefault="00703E73">
      <w:pPr>
        <w:pStyle w:val="EndNoteBibliography"/>
        <w:ind w:left="400" w:hangingChars="200" w:hanging="400"/>
        <w:rPr>
          <w:rFonts w:ascii="Times New Roman" w:hAnsi="Times New Roman" w:cs="Times New Roman"/>
        </w:rPr>
      </w:pPr>
      <w:r w:rsidRPr="00703E73">
        <w:rPr>
          <w:rFonts w:ascii="Times New Roman" w:hAnsi="Times New Roman" w:cs="Times New Roman"/>
        </w:rPr>
        <w:t>Novak J M, Johnson M G, &amp; Spokas K A (2018). Concentration and release of phosphorus and potassium from lignocellulosic-and manure-based biochars for fertilizer reuse. Frontiers in Sustainable Food Systems, 2, 54.</w:t>
      </w:r>
    </w:p>
    <w:p w:rsidR="006A5E53" w:rsidRPr="00703E73" w:rsidRDefault="00703E73">
      <w:pPr>
        <w:pStyle w:val="EndNoteBibliography"/>
        <w:ind w:left="400" w:hangingChars="200" w:hanging="400"/>
        <w:rPr>
          <w:rFonts w:ascii="Times New Roman" w:hAnsi="Times New Roman" w:cs="Times New Roman"/>
        </w:rPr>
      </w:pPr>
      <w:r w:rsidRPr="00703E73">
        <w:rPr>
          <w:rFonts w:ascii="Times New Roman" w:hAnsi="Times New Roman" w:cs="Times New Roman"/>
        </w:rPr>
        <w:t>Pannakkong W, Thiwa-Anont K, Singthong K</w:t>
      </w:r>
      <w:r w:rsidRPr="00703E73">
        <w:rPr>
          <w:rFonts w:ascii="Times New Roman" w:hAnsi="Times New Roman" w:cs="Times New Roman"/>
        </w:rPr>
        <w:t>, Parthanadee P, &amp; Buddhakulsomsiri J (2022). Hyperparameter tuning of machine learning algorithms using response surface methodology: a case study of ANN, SVM, and DBN. Mathematical problems in engineering, 2022, 1-17.</w:t>
      </w:r>
    </w:p>
    <w:p w:rsidR="006A5E53" w:rsidRPr="00703E73" w:rsidRDefault="00703E73">
      <w:pPr>
        <w:pStyle w:val="EndNoteBibliography"/>
        <w:ind w:left="400" w:hangingChars="200" w:hanging="400"/>
        <w:rPr>
          <w:rFonts w:ascii="Times New Roman" w:hAnsi="Times New Roman" w:cs="Times New Roman"/>
        </w:rPr>
      </w:pPr>
      <w:r w:rsidRPr="00703E73">
        <w:rPr>
          <w:rFonts w:ascii="Times New Roman" w:hAnsi="Times New Roman" w:cs="Times New Roman"/>
        </w:rPr>
        <w:t>Probst P, Wright M N, &amp; Boulesteix A</w:t>
      </w:r>
      <w:r w:rsidRPr="00703E73">
        <w:rPr>
          <w:rFonts w:ascii="Times New Roman" w:hAnsi="Times New Roman" w:cs="Times New Roman"/>
        </w:rPr>
        <w:t xml:space="preserve"> L (2019). Hyperparameters and tuning strategies for random forest. Wiley Interdisciplinary Reviews: data mining and knowledge discovery, 9(3), e1301.</w:t>
      </w:r>
    </w:p>
    <w:p w:rsidR="006A5E53" w:rsidRPr="00703E73" w:rsidRDefault="00703E73">
      <w:pPr>
        <w:pStyle w:val="EndNoteBibliography"/>
        <w:ind w:left="400" w:hangingChars="200" w:hanging="400"/>
        <w:rPr>
          <w:rFonts w:ascii="Times New Roman" w:hAnsi="Times New Roman" w:cs="Times New Roman"/>
        </w:rPr>
      </w:pPr>
      <w:r w:rsidRPr="00703E73">
        <w:rPr>
          <w:rFonts w:ascii="Times New Roman" w:hAnsi="Times New Roman" w:cs="Times New Roman"/>
        </w:rPr>
        <w:t>Wibowo A, Nugroho F A, Sarwoko E A, &amp; Setiawan I M A (2020) 'Classification of Headache Disorder Using Ra</w:t>
      </w:r>
      <w:r w:rsidRPr="00703E73">
        <w:rPr>
          <w:rFonts w:ascii="Times New Roman" w:hAnsi="Times New Roman" w:cs="Times New Roman"/>
        </w:rPr>
        <w:t>ndom Forest Algorithm' 2020 4th International Conference on Informatics and Computational Sciences (ICICoS). IEEE, pp. 1-5.</w:t>
      </w:r>
    </w:p>
    <w:p w:rsidR="006A5E53" w:rsidRPr="00703E73" w:rsidRDefault="00703E73">
      <w:pPr>
        <w:pStyle w:val="EndNoteBibliography"/>
        <w:ind w:left="400" w:hangingChars="200" w:hanging="400"/>
        <w:rPr>
          <w:rFonts w:ascii="Times New Roman" w:hAnsi="Times New Roman" w:cs="Times New Roman"/>
        </w:rPr>
      </w:pPr>
      <w:r w:rsidRPr="00703E73">
        <w:rPr>
          <w:rFonts w:ascii="Times New Roman" w:hAnsi="Times New Roman" w:cs="Times New Roman"/>
        </w:rPr>
        <w:t xml:space="preserve">Wu Y, Liu L, Bae J, Chow K-H, Iyengar A, Pu C, Wei W, Yu L, &amp; Zhang Q (2019) 'Demystifying learning rate policies for high accuracy </w:t>
      </w:r>
      <w:r w:rsidRPr="00703E73">
        <w:rPr>
          <w:rFonts w:ascii="Times New Roman" w:hAnsi="Times New Roman" w:cs="Times New Roman"/>
        </w:rPr>
        <w:t>training of deep neural networks' 2019 IEEE International conference on big data (Big Data). IEEE, pp. 1971-1980.</w:t>
      </w:r>
    </w:p>
    <w:p w:rsidR="006A5E53" w:rsidRPr="00703E73" w:rsidRDefault="00703E73">
      <w:pPr>
        <w:pStyle w:val="EndNoteBibliography"/>
        <w:ind w:left="400" w:hangingChars="200" w:hanging="400"/>
        <w:rPr>
          <w:rFonts w:ascii="Times New Roman" w:hAnsi="Times New Roman" w:cs="Times New Roman"/>
        </w:rPr>
      </w:pPr>
      <w:r w:rsidRPr="00703E73">
        <w:rPr>
          <w:rFonts w:ascii="Times New Roman" w:hAnsi="Times New Roman" w:cs="Times New Roman"/>
        </w:rPr>
        <w:t>Yang L, &amp; Shami A (2020). On hyperparameter optimization of machine learning algorithms: Theory and practice. Neurocomputing, 415, 295-316. do</w:t>
      </w:r>
      <w:r w:rsidRPr="00703E73">
        <w:rPr>
          <w:rFonts w:ascii="Times New Roman" w:hAnsi="Times New Roman" w:cs="Times New Roman"/>
        </w:rPr>
        <w:t>i:</w:t>
      </w:r>
      <w:hyperlink r:id="rId12" w:history="1">
        <w:r w:rsidRPr="00703E73">
          <w:rPr>
            <w:rStyle w:val="Hyperlink"/>
            <w:rFonts w:ascii="Times New Roman" w:hAnsi="Times New Roman" w:cs="Times New Roman"/>
            <w:color w:val="auto"/>
            <w:u w:val="none"/>
          </w:rPr>
          <w:t>https://doi.org/10.1016/j.neucom.2020.07.061</w:t>
        </w:r>
      </w:hyperlink>
      <w:r w:rsidRPr="00703E73">
        <w:rPr>
          <w:rFonts w:ascii="Times New Roman" w:hAnsi="Times New Roman" w:cs="Times New Roman"/>
        </w:rPr>
        <w:t>.</w:t>
      </w:r>
    </w:p>
    <w:p w:rsidR="006A5E53" w:rsidRPr="00703E73" w:rsidRDefault="00703E73">
      <w:pPr>
        <w:pStyle w:val="EndNoteBibliography"/>
        <w:ind w:left="400" w:hangingChars="200" w:hanging="400"/>
        <w:rPr>
          <w:rFonts w:ascii="Times New Roman" w:hAnsi="Times New Roman" w:cs="Times New Roman"/>
        </w:rPr>
      </w:pPr>
      <w:r w:rsidRPr="00703E73">
        <w:rPr>
          <w:rFonts w:ascii="Times New Roman" w:hAnsi="Times New Roman" w:cs="Times New Roman"/>
        </w:rPr>
        <w:t>Zhang F, &amp; O'Donnell L J (2020). Chapter 7 - Support vector regression. In A. Mechelli, &amp; S. Vieira (Eds.), Machine Learning (pp. 123-140). Academi</w:t>
      </w:r>
      <w:r w:rsidRPr="00703E73">
        <w:rPr>
          <w:rFonts w:ascii="Times New Roman" w:hAnsi="Times New Roman" w:cs="Times New Roman"/>
        </w:rPr>
        <w:t>c Press. doi:</w:t>
      </w:r>
      <w:hyperlink r:id="rId13" w:history="1">
        <w:r w:rsidRPr="00703E73">
          <w:rPr>
            <w:rStyle w:val="Hyperlink"/>
            <w:rFonts w:ascii="Times New Roman" w:hAnsi="Times New Roman" w:cs="Times New Roman"/>
            <w:color w:val="auto"/>
            <w:u w:val="none"/>
          </w:rPr>
          <w:t>https://doi.org/10.1016/B978-0-12-815739-8.00007-9</w:t>
        </w:r>
      </w:hyperlink>
      <w:r w:rsidRPr="00703E73">
        <w:rPr>
          <w:rFonts w:ascii="Times New Roman" w:hAnsi="Times New Roman" w:cs="Times New Roman"/>
        </w:rPr>
        <w:t>.</w:t>
      </w:r>
    </w:p>
    <w:p w:rsidR="006A5E53" w:rsidRPr="00703E73" w:rsidRDefault="00703E73">
      <w:pPr>
        <w:pStyle w:val="EndNoteBibliography"/>
        <w:ind w:left="400" w:hangingChars="200" w:hanging="400"/>
        <w:rPr>
          <w:rFonts w:ascii="Times New Roman" w:hAnsi="Times New Roman" w:cs="Times New Roman"/>
        </w:rPr>
      </w:pPr>
      <w:r w:rsidRPr="00703E73">
        <w:rPr>
          <w:rFonts w:ascii="Times New Roman" w:hAnsi="Times New Roman" w:cs="Times New Roman"/>
        </w:rPr>
        <w:t xml:space="preserve">Zhu X, Wang X, &amp; Ok Y S (2019). The application of machine learning methods for prediction of metal sorption onto biochars. </w:t>
      </w:r>
      <w:r w:rsidRPr="00703E73">
        <w:rPr>
          <w:rFonts w:ascii="Times New Roman" w:hAnsi="Times New Roman" w:cs="Times New Roman"/>
        </w:rPr>
        <w:t>Journal of Hazardous Materials, 378, 120727. doi:</w:t>
      </w:r>
      <w:hyperlink r:id="rId14" w:history="1">
        <w:r w:rsidRPr="00703E73">
          <w:rPr>
            <w:rStyle w:val="Hyperlink"/>
            <w:rFonts w:ascii="Times New Roman" w:hAnsi="Times New Roman" w:cs="Times New Roman"/>
            <w:color w:val="auto"/>
            <w:u w:val="none"/>
          </w:rPr>
          <w:t>https://doi.org/10.1016/j.jhazmat.2019.06.004</w:t>
        </w:r>
      </w:hyperlink>
      <w:r w:rsidRPr="00703E73">
        <w:rPr>
          <w:rFonts w:ascii="Times New Roman" w:hAnsi="Times New Roman" w:cs="Times New Roman"/>
        </w:rPr>
        <w:t>.</w:t>
      </w:r>
    </w:p>
    <w:p w:rsidR="006A5E53" w:rsidRPr="00703E73" w:rsidRDefault="00703E73">
      <w:pPr>
        <w:spacing w:line="360" w:lineRule="auto"/>
        <w:ind w:left="440" w:hangingChars="200" w:hanging="440"/>
        <w:jc w:val="left"/>
        <w:rPr>
          <w:rFonts w:ascii="Times New Roman" w:hAnsi="Times New Roman" w:cs="Times New Roman"/>
          <w:sz w:val="22"/>
          <w:szCs w:val="22"/>
        </w:rPr>
      </w:pPr>
      <w:r w:rsidRPr="00703E73">
        <w:rPr>
          <w:rFonts w:ascii="Times New Roman" w:hAnsi="Times New Roman" w:cs="Times New Roman"/>
          <w:sz w:val="22"/>
          <w:szCs w:val="22"/>
        </w:rPr>
        <w:fldChar w:fldCharType="end"/>
      </w:r>
    </w:p>
    <w:sectPr w:rsidR="006A5E53" w:rsidRPr="00703E73" w:rsidSect="00703E73">
      <w:type w:val="continuous"/>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altName w:val="Times New Roman PSMT"/>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EyNjdjNWRlYmQ4MTA1OWNlYTkwNDUyN2UwY2EwMjUifQ=="/>
    <w:docVar w:name="EN.InstantFormat" w:val="&lt;ENInstantFormat&gt;&lt;Enabled&gt;0&lt;/Enabled&gt;&lt;ScanUnformatted&gt;1&lt;/ScanUnformatted&gt;&lt;ScanChanges&gt;1&lt;/ScanChanges&gt;&lt;Suspended&gt;0&lt;/Suspended&gt;&lt;/ENInstantFormat&gt;"/>
    <w:docVar w:name="EN.Layout" w:val="&lt;ENLayout&gt;&lt;Style&gt;Springer SocPsych&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0z2fdvs255vdeerav65xz5vfx5sxed50rdv&quot;&gt;My EndNote Library&lt;record-ids&gt;&lt;item&gt;205&lt;/item&gt;&lt;item&gt;206&lt;/item&gt;&lt;item&gt;209&lt;/item&gt;&lt;item&gt;212&lt;/item&gt;&lt;item&gt;213&lt;/item&gt;&lt;item&gt;214&lt;/item&gt;&lt;item&gt;215&lt;/item&gt;&lt;item&gt;238&lt;/item&gt;&lt;item&gt;239&lt;/item&gt;&lt;item&gt;240&lt;/item&gt;&lt;item&gt;241&lt;/item&gt;&lt;item&gt;242&lt;/item&gt;&lt;item&gt;243&lt;/item&gt;&lt;item&gt;244&lt;/item&gt;&lt;item&gt;575&lt;/item&gt;&lt;/record-ids&gt;&lt;/item&gt;&lt;/Libraries&gt;"/>
  </w:docVars>
  <w:rsids>
    <w:rsidRoot w:val="009418CE"/>
    <w:rsid w:val="00013B75"/>
    <w:rsid w:val="00022039"/>
    <w:rsid w:val="0002213C"/>
    <w:rsid w:val="00033034"/>
    <w:rsid w:val="00036675"/>
    <w:rsid w:val="00036F04"/>
    <w:rsid w:val="00050149"/>
    <w:rsid w:val="000669BB"/>
    <w:rsid w:val="00075CA8"/>
    <w:rsid w:val="00076B19"/>
    <w:rsid w:val="000A4B27"/>
    <w:rsid w:val="000B3EFB"/>
    <w:rsid w:val="000E7F78"/>
    <w:rsid w:val="00121F98"/>
    <w:rsid w:val="00127B5B"/>
    <w:rsid w:val="00130764"/>
    <w:rsid w:val="00133B7F"/>
    <w:rsid w:val="0016223F"/>
    <w:rsid w:val="001848C8"/>
    <w:rsid w:val="00191D9C"/>
    <w:rsid w:val="001C1BDB"/>
    <w:rsid w:val="001D7806"/>
    <w:rsid w:val="001E56F5"/>
    <w:rsid w:val="0020038A"/>
    <w:rsid w:val="00222F59"/>
    <w:rsid w:val="00283161"/>
    <w:rsid w:val="0028345B"/>
    <w:rsid w:val="002A23F4"/>
    <w:rsid w:val="002A4052"/>
    <w:rsid w:val="002B04FE"/>
    <w:rsid w:val="002D51A6"/>
    <w:rsid w:val="002D6E6F"/>
    <w:rsid w:val="003758B3"/>
    <w:rsid w:val="003911F5"/>
    <w:rsid w:val="003915F2"/>
    <w:rsid w:val="00394723"/>
    <w:rsid w:val="003E27A0"/>
    <w:rsid w:val="003E57F8"/>
    <w:rsid w:val="003F6984"/>
    <w:rsid w:val="00406F70"/>
    <w:rsid w:val="00407971"/>
    <w:rsid w:val="00407B5E"/>
    <w:rsid w:val="0041683F"/>
    <w:rsid w:val="00424C0D"/>
    <w:rsid w:val="00427C88"/>
    <w:rsid w:val="004318A7"/>
    <w:rsid w:val="004524B9"/>
    <w:rsid w:val="00460E67"/>
    <w:rsid w:val="00471623"/>
    <w:rsid w:val="00482CAE"/>
    <w:rsid w:val="004D3C9F"/>
    <w:rsid w:val="00517D15"/>
    <w:rsid w:val="005236C2"/>
    <w:rsid w:val="005270AE"/>
    <w:rsid w:val="00532FD6"/>
    <w:rsid w:val="00533406"/>
    <w:rsid w:val="00537FC0"/>
    <w:rsid w:val="00554382"/>
    <w:rsid w:val="00562A1E"/>
    <w:rsid w:val="005A53DA"/>
    <w:rsid w:val="005A6FBA"/>
    <w:rsid w:val="005A7DF1"/>
    <w:rsid w:val="005E090D"/>
    <w:rsid w:val="005E4C7F"/>
    <w:rsid w:val="005E5B49"/>
    <w:rsid w:val="005E65B6"/>
    <w:rsid w:val="006200EA"/>
    <w:rsid w:val="0063033C"/>
    <w:rsid w:val="00650B14"/>
    <w:rsid w:val="00651ED6"/>
    <w:rsid w:val="006623C5"/>
    <w:rsid w:val="00662881"/>
    <w:rsid w:val="006753F2"/>
    <w:rsid w:val="006771E3"/>
    <w:rsid w:val="00697026"/>
    <w:rsid w:val="006A4546"/>
    <w:rsid w:val="006A5E53"/>
    <w:rsid w:val="006B0A70"/>
    <w:rsid w:val="006B4AC6"/>
    <w:rsid w:val="006B4C7F"/>
    <w:rsid w:val="006D0936"/>
    <w:rsid w:val="006E1308"/>
    <w:rsid w:val="006E4351"/>
    <w:rsid w:val="006E5A85"/>
    <w:rsid w:val="00700868"/>
    <w:rsid w:val="00703E73"/>
    <w:rsid w:val="007063FA"/>
    <w:rsid w:val="007261FB"/>
    <w:rsid w:val="00727D6B"/>
    <w:rsid w:val="0073414D"/>
    <w:rsid w:val="007522B9"/>
    <w:rsid w:val="00753703"/>
    <w:rsid w:val="00771BE3"/>
    <w:rsid w:val="00781CB6"/>
    <w:rsid w:val="007B059C"/>
    <w:rsid w:val="007C7024"/>
    <w:rsid w:val="007D0511"/>
    <w:rsid w:val="007D4665"/>
    <w:rsid w:val="007E00DC"/>
    <w:rsid w:val="007E2949"/>
    <w:rsid w:val="007E34CF"/>
    <w:rsid w:val="007E483A"/>
    <w:rsid w:val="007E6C1A"/>
    <w:rsid w:val="00810F93"/>
    <w:rsid w:val="00825116"/>
    <w:rsid w:val="0083679F"/>
    <w:rsid w:val="008511E9"/>
    <w:rsid w:val="00853CD5"/>
    <w:rsid w:val="00862606"/>
    <w:rsid w:val="00865F46"/>
    <w:rsid w:val="00880C69"/>
    <w:rsid w:val="0089315D"/>
    <w:rsid w:val="008C26C0"/>
    <w:rsid w:val="008C3259"/>
    <w:rsid w:val="008C449D"/>
    <w:rsid w:val="008C6CF7"/>
    <w:rsid w:val="008D08C0"/>
    <w:rsid w:val="008D0CDC"/>
    <w:rsid w:val="008D7657"/>
    <w:rsid w:val="00902551"/>
    <w:rsid w:val="00907FEF"/>
    <w:rsid w:val="009206E1"/>
    <w:rsid w:val="009418CE"/>
    <w:rsid w:val="00942A7A"/>
    <w:rsid w:val="00955926"/>
    <w:rsid w:val="00973E81"/>
    <w:rsid w:val="0097580A"/>
    <w:rsid w:val="009A1389"/>
    <w:rsid w:val="009A3866"/>
    <w:rsid w:val="009A638F"/>
    <w:rsid w:val="009C3EDE"/>
    <w:rsid w:val="009E696A"/>
    <w:rsid w:val="00A118D7"/>
    <w:rsid w:val="00A16BDC"/>
    <w:rsid w:val="00A20778"/>
    <w:rsid w:val="00A27CBD"/>
    <w:rsid w:val="00A575DF"/>
    <w:rsid w:val="00A61971"/>
    <w:rsid w:val="00A66BCC"/>
    <w:rsid w:val="00A709C4"/>
    <w:rsid w:val="00A72027"/>
    <w:rsid w:val="00AA56A8"/>
    <w:rsid w:val="00AA6844"/>
    <w:rsid w:val="00AB78B5"/>
    <w:rsid w:val="00AD35F6"/>
    <w:rsid w:val="00B04A23"/>
    <w:rsid w:val="00B0724E"/>
    <w:rsid w:val="00B25791"/>
    <w:rsid w:val="00B27BB9"/>
    <w:rsid w:val="00B63811"/>
    <w:rsid w:val="00BB43C1"/>
    <w:rsid w:val="00BC385E"/>
    <w:rsid w:val="00BC6D7C"/>
    <w:rsid w:val="00BC7C5A"/>
    <w:rsid w:val="00BD439D"/>
    <w:rsid w:val="00BE631B"/>
    <w:rsid w:val="00BF08C5"/>
    <w:rsid w:val="00C0097D"/>
    <w:rsid w:val="00C02A46"/>
    <w:rsid w:val="00C25ABE"/>
    <w:rsid w:val="00C43FCB"/>
    <w:rsid w:val="00C8093B"/>
    <w:rsid w:val="00C85D82"/>
    <w:rsid w:val="00C87DC0"/>
    <w:rsid w:val="00CA402B"/>
    <w:rsid w:val="00CD0041"/>
    <w:rsid w:val="00CE0A1B"/>
    <w:rsid w:val="00CE1C00"/>
    <w:rsid w:val="00CF52E6"/>
    <w:rsid w:val="00D12372"/>
    <w:rsid w:val="00D25703"/>
    <w:rsid w:val="00D3090D"/>
    <w:rsid w:val="00D30FAC"/>
    <w:rsid w:val="00D43114"/>
    <w:rsid w:val="00D71BD0"/>
    <w:rsid w:val="00D71FBC"/>
    <w:rsid w:val="00D755D9"/>
    <w:rsid w:val="00D97A40"/>
    <w:rsid w:val="00DA1101"/>
    <w:rsid w:val="00DA7447"/>
    <w:rsid w:val="00DC3322"/>
    <w:rsid w:val="00DE264D"/>
    <w:rsid w:val="00E17A90"/>
    <w:rsid w:val="00E20C2F"/>
    <w:rsid w:val="00E528E4"/>
    <w:rsid w:val="00E52E83"/>
    <w:rsid w:val="00E57938"/>
    <w:rsid w:val="00E66519"/>
    <w:rsid w:val="00E957B5"/>
    <w:rsid w:val="00ED3CC5"/>
    <w:rsid w:val="00ED4604"/>
    <w:rsid w:val="00EE74BB"/>
    <w:rsid w:val="00EF3891"/>
    <w:rsid w:val="00EF524B"/>
    <w:rsid w:val="00F02405"/>
    <w:rsid w:val="00F031AB"/>
    <w:rsid w:val="00F26713"/>
    <w:rsid w:val="00F27DDE"/>
    <w:rsid w:val="00F30D1C"/>
    <w:rsid w:val="00F63F2E"/>
    <w:rsid w:val="00F72370"/>
    <w:rsid w:val="00F90316"/>
    <w:rsid w:val="00F9348C"/>
    <w:rsid w:val="00FC73E9"/>
    <w:rsid w:val="128B4FFF"/>
    <w:rsid w:val="19E643D7"/>
    <w:rsid w:val="3C2B306D"/>
    <w:rsid w:val="4205114D"/>
    <w:rsid w:val="4B0F0391"/>
    <w:rsid w:val="55E36F1E"/>
    <w:rsid w:val="56BD51C5"/>
    <w:rsid w:val="595E43C8"/>
    <w:rsid w:val="664F2791"/>
    <w:rsid w:val="6A754E1C"/>
    <w:rsid w:val="6A9778FC"/>
    <w:rsid w:val="723D26CA"/>
    <w:rsid w:val="7FE56D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2767"/>
  <w15:docId w15:val="{67B249BB-ED25-4D56-994F-3D789653C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lang w:val="en-US" w:eastAsia="zh-CN"/>
    </w:rPr>
  </w:style>
  <w:style w:type="paragraph" w:styleId="Heading1">
    <w:name w:val="heading 1"/>
    <w:basedOn w:val="Normal"/>
    <w:next w:val="Normal"/>
    <w:link w:val="Heading1Char"/>
    <w:uiPriority w:val="9"/>
    <w:qFormat/>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Heading2">
    <w:name w:val="heading 2"/>
    <w:basedOn w:val="Normal"/>
    <w:next w:val="Normal"/>
    <w:link w:val="Heading2Char"/>
    <w:uiPriority w:val="9"/>
    <w:semiHidden/>
    <w:unhideWhenUsed/>
    <w:qFormat/>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line="278" w:lineRule="auto"/>
      <w:jc w:val="left"/>
      <w:outlineLvl w:val="3"/>
    </w:pPr>
    <w:rPr>
      <w:rFonts w:cstheme="majorBidi"/>
      <w:color w:val="0F4761" w:themeColor="accent1" w:themeShade="BF"/>
      <w:sz w:val="28"/>
      <w:szCs w:val="28"/>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78" w:lineRule="auto"/>
      <w:jc w:val="left"/>
      <w:outlineLvl w:val="4"/>
    </w:pPr>
    <w:rPr>
      <w:rFonts w:cstheme="majorBidi"/>
      <w:color w:val="0F4761" w:themeColor="accent1" w:themeShade="BF"/>
      <w:sz w:val="24"/>
      <w14:ligatures w14:val="standardContextual"/>
    </w:rPr>
  </w:style>
  <w:style w:type="paragraph" w:styleId="Heading6">
    <w:name w:val="heading 6"/>
    <w:basedOn w:val="Normal"/>
    <w:next w:val="Normal"/>
    <w:link w:val="Heading6Char"/>
    <w:uiPriority w:val="9"/>
    <w:semiHidden/>
    <w:unhideWhenUsed/>
    <w:qFormat/>
    <w:pPr>
      <w:keepNext/>
      <w:keepLines/>
      <w:spacing w:before="40" w:line="278" w:lineRule="auto"/>
      <w:jc w:val="left"/>
      <w:outlineLvl w:val="5"/>
    </w:pPr>
    <w:rPr>
      <w:rFonts w:cstheme="majorBidi"/>
      <w:b/>
      <w:bCs/>
      <w:color w:val="0F4761" w:themeColor="accent1" w:themeShade="BF"/>
      <w:sz w:val="22"/>
      <w14:ligatures w14:val="standardContextual"/>
    </w:rPr>
  </w:style>
  <w:style w:type="paragraph" w:styleId="Heading7">
    <w:name w:val="heading 7"/>
    <w:basedOn w:val="Normal"/>
    <w:next w:val="Normal"/>
    <w:link w:val="Heading7Char"/>
    <w:uiPriority w:val="9"/>
    <w:semiHidden/>
    <w:unhideWhenUsed/>
    <w:qFormat/>
    <w:pPr>
      <w:keepNext/>
      <w:keepLines/>
      <w:spacing w:before="40" w:line="278" w:lineRule="auto"/>
      <w:jc w:val="left"/>
      <w:outlineLvl w:val="6"/>
    </w:pPr>
    <w:rPr>
      <w:rFonts w:cstheme="majorBidi"/>
      <w:b/>
      <w:bCs/>
      <w:color w:val="595959" w:themeColor="text1" w:themeTint="A6"/>
      <w:sz w:val="22"/>
      <w14:ligatures w14:val="standardContextual"/>
    </w:rPr>
  </w:style>
  <w:style w:type="paragraph" w:styleId="Heading8">
    <w:name w:val="heading 8"/>
    <w:basedOn w:val="Normal"/>
    <w:next w:val="Normal"/>
    <w:link w:val="Heading8Char"/>
    <w:uiPriority w:val="9"/>
    <w:semiHidden/>
    <w:unhideWhenUsed/>
    <w:qFormat/>
    <w:pPr>
      <w:keepNext/>
      <w:keepLines/>
      <w:spacing w:line="278" w:lineRule="auto"/>
      <w:jc w:val="left"/>
      <w:outlineLvl w:val="7"/>
    </w:pPr>
    <w:rPr>
      <w:rFonts w:cstheme="majorBidi"/>
      <w:color w:val="595959" w:themeColor="text1" w:themeTint="A6"/>
      <w:sz w:val="22"/>
      <w14:ligatures w14:val="standardContextual"/>
    </w:rPr>
  </w:style>
  <w:style w:type="paragraph" w:styleId="Heading9">
    <w:name w:val="heading 9"/>
    <w:basedOn w:val="Normal"/>
    <w:next w:val="Normal"/>
    <w:link w:val="Heading9Char"/>
    <w:uiPriority w:val="9"/>
    <w:semiHidden/>
    <w:unhideWhenUsed/>
    <w:qFormat/>
    <w:pPr>
      <w:keepNext/>
      <w:keepLines/>
      <w:spacing w:line="278" w:lineRule="auto"/>
      <w:jc w:val="left"/>
      <w:outlineLvl w:val="8"/>
    </w:pPr>
    <w:rPr>
      <w:rFonts w:eastAsiaTheme="majorEastAsia" w:cstheme="majorBidi"/>
      <w:color w:val="595959" w:themeColor="text1" w:themeTint="A6"/>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tabs>
        <w:tab w:val="center" w:pos="4153"/>
        <w:tab w:val="right" w:pos="8306"/>
      </w:tabs>
      <w:snapToGrid w:val="0"/>
      <w:jc w:val="center"/>
    </w:pPr>
    <w:rPr>
      <w:sz w:val="18"/>
      <w:szCs w:val="18"/>
    </w:rPr>
  </w:style>
  <w:style w:type="paragraph" w:styleId="Subtitle">
    <w:name w:val="Subtitle"/>
    <w:basedOn w:val="Normal"/>
    <w:next w:val="Normal"/>
    <w:link w:val="SubtitleChar"/>
    <w:uiPriority w:val="11"/>
    <w:qFormat/>
    <w:p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paragraph" w:styleId="Title">
    <w:name w:val="Title"/>
    <w:basedOn w:val="Normal"/>
    <w:next w:val="Normal"/>
    <w:link w:val="TitleChar"/>
    <w:uiPriority w:val="10"/>
    <w:qFormat/>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styleId="FollowedHyperlink">
    <w:name w:val="FollowedHyperlink"/>
    <w:basedOn w:val="DefaultParagraphFont"/>
    <w:uiPriority w:val="99"/>
    <w:semiHidden/>
    <w:unhideWhenUsed/>
    <w:qFormat/>
    <w:rPr>
      <w:color w:val="954F72"/>
      <w:u w:val="single"/>
    </w:rPr>
  </w:style>
  <w:style w:type="character" w:styleId="Hyperlink">
    <w:name w:val="Hyperlink"/>
    <w:basedOn w:val="DefaultParagraphFont"/>
    <w:uiPriority w:val="99"/>
    <w:unhideWhenUsed/>
    <w:qFormat/>
    <w:rPr>
      <w:color w:val="0563C1"/>
      <w:u w:val="single"/>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qFormat/>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qFormat/>
    <w:rPr>
      <w:rFonts w:cstheme="majorBidi"/>
      <w:color w:val="0F4761" w:themeColor="accent1" w:themeShade="BF"/>
      <w:sz w:val="24"/>
    </w:rPr>
  </w:style>
  <w:style w:type="character" w:customStyle="1" w:styleId="Heading6Char">
    <w:name w:val="Heading 6 Char"/>
    <w:basedOn w:val="DefaultParagraphFont"/>
    <w:link w:val="Heading6"/>
    <w:uiPriority w:val="9"/>
    <w:semiHidden/>
    <w:qFormat/>
    <w:rPr>
      <w:rFonts w:cstheme="majorBidi"/>
      <w:b/>
      <w:bCs/>
      <w:color w:val="0F4761" w:themeColor="accent1" w:themeShade="BF"/>
    </w:rPr>
  </w:style>
  <w:style w:type="character" w:customStyle="1" w:styleId="Heading7Char">
    <w:name w:val="Heading 7 Char"/>
    <w:basedOn w:val="DefaultParagraphFont"/>
    <w:link w:val="Heading7"/>
    <w:uiPriority w:val="9"/>
    <w:semiHidden/>
    <w:qFormat/>
    <w:rPr>
      <w:rFonts w:cstheme="majorBidi"/>
      <w:b/>
      <w:bCs/>
      <w:color w:val="595959" w:themeColor="text1" w:themeTint="A6"/>
    </w:rPr>
  </w:style>
  <w:style w:type="character" w:customStyle="1" w:styleId="Heading8Char">
    <w:name w:val="Heading 8 Char"/>
    <w:basedOn w:val="DefaultParagraphFont"/>
    <w:link w:val="Heading8"/>
    <w:uiPriority w:val="9"/>
    <w:semiHidden/>
    <w:qFormat/>
    <w:rPr>
      <w:rFonts w:cstheme="majorBidi"/>
      <w:color w:val="595959" w:themeColor="text1" w:themeTint="A6"/>
    </w:rPr>
  </w:style>
  <w:style w:type="character" w:customStyle="1" w:styleId="Heading9Char">
    <w:name w:val="Heading 9 Char"/>
    <w:basedOn w:val="DefaultParagraphFont"/>
    <w:link w:val="Heading9"/>
    <w:uiPriority w:val="9"/>
    <w:semiHidden/>
    <w:qFormat/>
    <w:rPr>
      <w:rFonts w:eastAsiaTheme="majorEastAsia" w:cstheme="majorBidi"/>
      <w:color w:val="595959" w:themeColor="text1" w:themeTint="A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line="278" w:lineRule="auto"/>
      <w:jc w:val="center"/>
    </w:pPr>
    <w:rPr>
      <w:i/>
      <w:iCs/>
      <w:color w:val="404040" w:themeColor="text1" w:themeTint="BF"/>
      <w:sz w:val="22"/>
      <w14:ligatures w14:val="standardContextual"/>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spacing w:after="160" w:line="278" w:lineRule="auto"/>
      <w:ind w:left="720"/>
      <w:contextualSpacing/>
      <w:jc w:val="left"/>
    </w:pPr>
    <w:rPr>
      <w:sz w:val="22"/>
      <w14:ligatures w14:val="standardContextual"/>
    </w:rPr>
  </w:style>
  <w:style w:type="character" w:customStyle="1" w:styleId="1">
    <w:name w:val="明显强调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2"/>
      <w14:ligatures w14:val="standardContextual"/>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10">
    <w:name w:val="明显参考1"/>
    <w:basedOn w:val="DefaultParagraphFont"/>
    <w:uiPriority w:val="32"/>
    <w:qFormat/>
    <w:rPr>
      <w:b/>
      <w:bCs/>
      <w:smallCaps/>
      <w:color w:val="0F4761" w:themeColor="accent1" w:themeShade="BF"/>
      <w:spacing w:val="5"/>
    </w:rPr>
  </w:style>
  <w:style w:type="character" w:customStyle="1" w:styleId="HeaderChar">
    <w:name w:val="Header Char"/>
    <w:basedOn w:val="DefaultParagraphFont"/>
    <w:link w:val="Header"/>
    <w:uiPriority w:val="99"/>
    <w:qFormat/>
    <w:rPr>
      <w:sz w:val="18"/>
      <w:szCs w:val="18"/>
      <w14:ligatures w14:val="none"/>
    </w:rPr>
  </w:style>
  <w:style w:type="character" w:customStyle="1" w:styleId="FooterChar">
    <w:name w:val="Footer Char"/>
    <w:basedOn w:val="DefaultParagraphFont"/>
    <w:link w:val="Footer"/>
    <w:uiPriority w:val="99"/>
    <w:qFormat/>
    <w:rPr>
      <w:sz w:val="18"/>
      <w:szCs w:val="18"/>
      <w14:ligatures w14:val="none"/>
    </w:rPr>
  </w:style>
  <w:style w:type="paragraph" w:customStyle="1" w:styleId="EndNoteBibliographyTitle">
    <w:name w:val="EndNote Bibliography Title"/>
    <w:basedOn w:val="Normal"/>
    <w:link w:val="EndNoteBibliographyTitle0"/>
    <w:qFormat/>
    <w:pPr>
      <w:jc w:val="center"/>
    </w:pPr>
    <w:rPr>
      <w:rFonts w:ascii="DengXian" w:eastAsia="DengXian" w:hAnsi="DengXian"/>
      <w:sz w:val="20"/>
    </w:rPr>
  </w:style>
  <w:style w:type="character" w:customStyle="1" w:styleId="EndNoteBibliographyTitle0">
    <w:name w:val="EndNote Bibliography Title 字符"/>
    <w:basedOn w:val="DefaultParagraphFont"/>
    <w:link w:val="EndNoteBibliographyTitle"/>
    <w:qFormat/>
    <w:rPr>
      <w:rFonts w:ascii="DengXian" w:eastAsia="DengXian" w:hAnsi="DengXian"/>
      <w:kern w:val="2"/>
      <w:szCs w:val="24"/>
    </w:rPr>
  </w:style>
  <w:style w:type="paragraph" w:customStyle="1" w:styleId="EndNoteBibliography">
    <w:name w:val="EndNote Bibliography"/>
    <w:basedOn w:val="Normal"/>
    <w:link w:val="EndNoteBibliography0"/>
    <w:qFormat/>
    <w:rPr>
      <w:rFonts w:ascii="DengXian" w:eastAsia="DengXian" w:hAnsi="DengXian"/>
      <w:sz w:val="20"/>
    </w:rPr>
  </w:style>
  <w:style w:type="character" w:customStyle="1" w:styleId="EndNoteBibliography0">
    <w:name w:val="EndNote Bibliography 字符"/>
    <w:basedOn w:val="DefaultParagraphFont"/>
    <w:link w:val="EndNoteBibliography"/>
    <w:qFormat/>
    <w:rPr>
      <w:rFonts w:ascii="DengXian" w:eastAsia="DengXian" w:hAnsi="DengXian"/>
      <w:kern w:val="2"/>
      <w:szCs w:val="24"/>
    </w:rPr>
  </w:style>
  <w:style w:type="paragraph" w:customStyle="1" w:styleId="msonormal0">
    <w:name w:val="msonormal"/>
    <w:basedOn w:val="Normal"/>
    <w:qFormat/>
    <w:pPr>
      <w:widowControl/>
      <w:spacing w:before="100" w:beforeAutospacing="1" w:after="100" w:afterAutospacing="1"/>
      <w:jc w:val="left"/>
    </w:pPr>
    <w:rPr>
      <w:rFonts w:ascii="SimSun" w:eastAsia="SimSun" w:hAnsi="SimSun" w:cs="SimSun"/>
      <w:kern w:val="0"/>
      <w:sz w:val="24"/>
    </w:rPr>
  </w:style>
  <w:style w:type="paragraph" w:customStyle="1" w:styleId="font5">
    <w:name w:val="font5"/>
    <w:basedOn w:val="Normal"/>
    <w:qFormat/>
    <w:pPr>
      <w:widowControl/>
      <w:spacing w:before="100" w:beforeAutospacing="1" w:after="100" w:afterAutospacing="1"/>
      <w:jc w:val="left"/>
    </w:pPr>
    <w:rPr>
      <w:rFonts w:ascii="SimSun" w:eastAsia="SimSun" w:hAnsi="SimSun" w:cs="SimSun"/>
      <w:kern w:val="0"/>
      <w:sz w:val="18"/>
      <w:szCs w:val="18"/>
    </w:rPr>
  </w:style>
  <w:style w:type="character" w:customStyle="1" w:styleId="11">
    <w:name w:val="未处理的提及1"/>
    <w:basedOn w:val="DefaultParagraphFont"/>
    <w:uiPriority w:val="99"/>
    <w:semiHidden/>
    <w:unhideWhenUsed/>
    <w:qFormat/>
    <w:rPr>
      <w:color w:val="605E5C"/>
      <w:shd w:val="clear" w:color="auto" w:fill="E1DFDD"/>
    </w:rPr>
  </w:style>
  <w:style w:type="character" w:customStyle="1" w:styleId="UnresolvedMention">
    <w:name w:val="Unresolved Mention"/>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s://doi.org/10.1016/B978-0-12-815739-8.00007-9" TargetMode="Externa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hyperlink" Target="https://doi.org/10.1016/j.neucom.2020.07.061"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s://doi.org/10.1016/j.cad.2021.103013" TargetMode="External"/><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tiff"/><Relationship Id="rId9" Type="http://schemas.openxmlformats.org/officeDocument/2006/relationships/image" Target="media/image6.jpeg"/><Relationship Id="rId14" Type="http://schemas.openxmlformats.org/officeDocument/2006/relationships/hyperlink" Target="https://doi.org/10.1016/j.jhazmat.2019.06.004"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17543</Words>
  <Characters>100001</Characters>
  <Application>Microsoft Office Word</Application>
  <DocSecurity>0</DocSecurity>
  <Lines>833</Lines>
  <Paragraphs>234</Paragraphs>
  <ScaleCrop>false</ScaleCrop>
  <Company>HP Inc.</Company>
  <LinksUpToDate>false</LinksUpToDate>
  <CharactersWithSpaces>117310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Yuqian Wang</dc:creator>
  <cp:lastModifiedBy>Revathi   Thangaraj</cp:lastModifiedBy>
  <cp:revision>127</cp:revision>
  <dcterms:created xsi:type="dcterms:W3CDTF">2024-05-06T06:10:00Z</dcterms:created>
  <dcterms:modified xsi:type="dcterms:W3CDTF">2026-03-30T06:52:00Z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1723464E2F764CC38D7F7821F1D3D22C_12</vt:lpwstr>
  </property>
  <property fmtid="{D5CDD505-2E9C-101B-9397-08002B2CF9AE}" pid="4" name="KSOTemplateDocerSaveRecord">
    <vt:lpwstr>eyJoZGlkIjoiOGNiMGJjMmQ5YWIyYzMwOGJlY2Q3ZjVhYzliNmZjMjQiLCJ1c2VySWQiOiI0NjA4MzA3MDYifQ==</vt:lpwstr>
  </property>
</Properties>
</file>