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ED1F178" w14:textId="77777777" w:rsidR="000332E0" w:rsidRPr="00802819" w:rsidRDefault="000332E0" w:rsidP="00B20E90">
      <w:pPr>
        <w:spacing w:line="480" w:lineRule="auto"/>
        <w:jc w:val="center"/>
        <w:rPr>
          <w:rFonts w:ascii="Times New Roman" w:eastAsia="SimSun" w:hAnsi="Times New Roman" w:cs="Times New Roman"/>
          <w:sz w:val="28"/>
          <w:szCs w:val="28"/>
        </w:rPr>
      </w:pPr>
      <w:bookmarkStart w:id="0" w:name="_Hlk153960923"/>
      <w:r w:rsidRPr="00802819">
        <w:rPr>
          <w:rFonts w:ascii="Times New Roman" w:eastAsia="SimSun" w:hAnsi="Times New Roman" w:cs="Times New Roman"/>
          <w:sz w:val="28"/>
          <w:szCs w:val="28"/>
        </w:rPr>
        <w:t>pH-regulated surface chemistry of nano-biochar for selective silver ion reduction: the pivotal role of superoxide radicals</w:t>
      </w:r>
    </w:p>
    <w:p w14:paraId="172959D2" w14:textId="77777777" w:rsidR="000332E0" w:rsidRPr="00802819" w:rsidRDefault="000332E0" w:rsidP="00B20E90">
      <w:pPr>
        <w:spacing w:line="48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02819">
        <w:rPr>
          <w:rFonts w:ascii="Times New Roman" w:hAnsi="Times New Roman" w:cs="Times New Roman"/>
          <w:sz w:val="28"/>
          <w:szCs w:val="28"/>
        </w:rPr>
        <w:t xml:space="preserve">Shiguo Gu </w:t>
      </w:r>
      <w:bookmarkStart w:id="1" w:name="OLE_LINK6"/>
      <w:r w:rsidRPr="00802819">
        <w:rPr>
          <w:rFonts w:ascii="Times New Roman" w:hAnsi="Times New Roman" w:cs="Times New Roman"/>
          <w:sz w:val="28"/>
          <w:szCs w:val="28"/>
          <w:vertAlign w:val="superscript"/>
        </w:rPr>
        <w:t>a</w:t>
      </w:r>
      <w:bookmarkEnd w:id="1"/>
      <w:r w:rsidRPr="00802819">
        <w:rPr>
          <w:rFonts w:ascii="Times New Roman" w:hAnsi="Times New Roman" w:cs="Times New Roman"/>
          <w:sz w:val="28"/>
          <w:szCs w:val="28"/>
        </w:rPr>
        <w:t>, Dandan Wang</w:t>
      </w:r>
      <w:r w:rsidRPr="00802819">
        <w:rPr>
          <w:rFonts w:ascii="Times New Roman" w:hAnsi="Times New Roman" w:cs="Times New Roman"/>
          <w:sz w:val="28"/>
          <w:szCs w:val="28"/>
          <w:vertAlign w:val="superscript"/>
        </w:rPr>
        <w:t xml:space="preserve"> a</w:t>
      </w:r>
      <w:r w:rsidRPr="00802819">
        <w:rPr>
          <w:rFonts w:ascii="Times New Roman" w:hAnsi="Times New Roman" w:cs="Times New Roman"/>
          <w:sz w:val="28"/>
          <w:szCs w:val="28"/>
        </w:rPr>
        <w:t>, Tongtong Wang</w:t>
      </w:r>
      <w:r w:rsidRPr="00802819">
        <w:rPr>
          <w:rFonts w:ascii="Times New Roman" w:hAnsi="Times New Roman" w:cs="Times New Roman"/>
          <w:sz w:val="28"/>
          <w:szCs w:val="28"/>
          <w:vertAlign w:val="superscript"/>
        </w:rPr>
        <w:t xml:space="preserve"> b</w:t>
      </w:r>
      <w:r w:rsidRPr="00802819">
        <w:rPr>
          <w:rFonts w:ascii="Times New Roman" w:hAnsi="Times New Roman" w:cs="Times New Roman"/>
          <w:sz w:val="28"/>
          <w:szCs w:val="28"/>
        </w:rPr>
        <w:t xml:space="preserve">, Wei Zhu </w:t>
      </w:r>
      <w:r w:rsidRPr="00802819">
        <w:rPr>
          <w:rFonts w:ascii="Times New Roman" w:hAnsi="Times New Roman" w:cs="Times New Roman"/>
          <w:sz w:val="28"/>
          <w:szCs w:val="28"/>
          <w:vertAlign w:val="superscript"/>
        </w:rPr>
        <w:t>a</w:t>
      </w:r>
      <w:r w:rsidRPr="00802819">
        <w:rPr>
          <w:rFonts w:ascii="Times New Roman" w:hAnsi="Times New Roman" w:cs="Times New Roman"/>
          <w:sz w:val="28"/>
          <w:szCs w:val="28"/>
        </w:rPr>
        <w:t>*</w:t>
      </w:r>
    </w:p>
    <w:p w14:paraId="28677CDF" w14:textId="77777777" w:rsidR="000332E0" w:rsidRPr="00802819" w:rsidRDefault="000332E0" w:rsidP="00B20E90">
      <w:pPr>
        <w:spacing w:line="480" w:lineRule="auto"/>
        <w:rPr>
          <w:rFonts w:ascii="Times New Roman" w:hAnsi="Times New Roman" w:cs="Times New Roman"/>
          <w:sz w:val="28"/>
          <w:szCs w:val="28"/>
        </w:rPr>
      </w:pPr>
      <w:r w:rsidRPr="00802819">
        <w:rPr>
          <w:rFonts w:ascii="Times New Roman" w:hAnsi="Times New Roman" w:cs="Times New Roman"/>
          <w:sz w:val="28"/>
          <w:szCs w:val="28"/>
          <w:vertAlign w:val="superscript"/>
        </w:rPr>
        <w:t>a</w:t>
      </w:r>
      <w:r w:rsidRPr="00802819">
        <w:rPr>
          <w:rFonts w:ascii="Times New Roman" w:hAnsi="Times New Roman" w:cs="Times New Roman"/>
          <w:sz w:val="28"/>
          <w:szCs w:val="28"/>
        </w:rPr>
        <w:t xml:space="preserve"> College of Civil and Architecture Engineering, C</w:t>
      </w:r>
      <w:bookmarkStart w:id="2" w:name="_GoBack"/>
      <w:bookmarkEnd w:id="2"/>
      <w:r w:rsidRPr="00802819">
        <w:rPr>
          <w:rFonts w:ascii="Times New Roman" w:hAnsi="Times New Roman" w:cs="Times New Roman"/>
          <w:sz w:val="28"/>
          <w:szCs w:val="28"/>
        </w:rPr>
        <w:t>huzhou University, Chuzhou, 239000, China</w:t>
      </w:r>
    </w:p>
    <w:bookmarkEnd w:id="0"/>
    <w:p w14:paraId="252E379A" w14:textId="2FC51451" w:rsidR="000332E0" w:rsidRPr="00802819" w:rsidRDefault="000332E0" w:rsidP="00B20E90">
      <w:pPr>
        <w:pStyle w:val="Default"/>
        <w:spacing w:line="480" w:lineRule="auto"/>
        <w:jc w:val="both"/>
        <w:rPr>
          <w:rFonts w:ascii="Times New Roman" w:cs="Times New Roman"/>
          <w:color w:val="auto"/>
          <w:sz w:val="28"/>
          <w:szCs w:val="28"/>
        </w:rPr>
      </w:pPr>
      <w:r w:rsidRPr="00802819">
        <w:rPr>
          <w:rFonts w:ascii="Times New Roman" w:cs="Times New Roman"/>
          <w:color w:val="auto"/>
          <w:sz w:val="28"/>
          <w:szCs w:val="28"/>
          <w:vertAlign w:val="superscript"/>
        </w:rPr>
        <w:t>b</w:t>
      </w:r>
      <w:r w:rsidRPr="00802819">
        <w:rPr>
          <w:rFonts w:ascii="Times New Roman" w:cs="Times New Roman"/>
          <w:color w:val="auto"/>
          <w:sz w:val="28"/>
          <w:szCs w:val="28"/>
        </w:rPr>
        <w:t xml:space="preserve"> </w:t>
      </w:r>
      <w:r w:rsidR="006C375E" w:rsidRPr="00802819">
        <w:rPr>
          <w:rFonts w:ascii="Times New Roman" w:cs="Times New Roman"/>
          <w:color w:val="auto"/>
          <w:sz w:val="28"/>
          <w:szCs w:val="28"/>
        </w:rPr>
        <w:t>Institute for Interdisciplinary and Innovation Research, Xi'an University of Architecture and Technology, Xi'an 710055, China</w:t>
      </w:r>
    </w:p>
    <w:p w14:paraId="7917D872" w14:textId="77777777" w:rsidR="000332E0" w:rsidRPr="00802819" w:rsidRDefault="000332E0" w:rsidP="00B20E90">
      <w:pPr>
        <w:widowControl/>
        <w:jc w:val="left"/>
        <w:rPr>
          <w:rFonts w:ascii="Times New Roman" w:hAnsi="Times New Roman" w:cs="Times New Roman"/>
          <w:sz w:val="28"/>
          <w:szCs w:val="28"/>
        </w:rPr>
      </w:pPr>
      <w:r w:rsidRPr="00802819">
        <w:rPr>
          <w:rFonts w:ascii="Times New Roman" w:hAnsi="Times New Roman" w:cs="Times New Roman"/>
          <w:sz w:val="28"/>
          <w:szCs w:val="28"/>
        </w:rPr>
        <w:t xml:space="preserve">*Corresponding authors. </w:t>
      </w:r>
      <w:hyperlink r:id="rId7" w:history="1">
        <w:r w:rsidRPr="00802819">
          <w:rPr>
            <w:rStyle w:val="Hyperlink"/>
            <w:rFonts w:ascii="Times New Roman" w:hAnsi="Times New Roman" w:cs="Times New Roman"/>
            <w:color w:val="auto"/>
            <w:sz w:val="28"/>
            <w:szCs w:val="28"/>
          </w:rPr>
          <w:t>wzhu@issas.ac.cn</w:t>
        </w:r>
      </w:hyperlink>
    </w:p>
    <w:p w14:paraId="22D794E3" w14:textId="77777777" w:rsidR="000332E0" w:rsidRPr="00802819" w:rsidRDefault="000332E0" w:rsidP="00B20E90">
      <w:pPr>
        <w:widowControl/>
        <w:jc w:val="left"/>
        <w:rPr>
          <w:rFonts w:ascii="Times New Roman" w:hAnsi="Times New Roman" w:cs="Times New Roman"/>
          <w:sz w:val="28"/>
          <w:szCs w:val="28"/>
        </w:rPr>
      </w:pPr>
      <w:r w:rsidRPr="00802819">
        <w:rPr>
          <w:rFonts w:ascii="Times New Roman" w:hAnsi="Times New Roman" w:cs="Times New Roman"/>
          <w:sz w:val="28"/>
          <w:szCs w:val="28"/>
        </w:rPr>
        <w:br w:type="page"/>
      </w:r>
    </w:p>
    <w:p w14:paraId="43778B87" w14:textId="77777777" w:rsidR="000332E0" w:rsidRPr="00802819" w:rsidRDefault="000332E0" w:rsidP="00570293">
      <w:pPr>
        <w:spacing w:line="48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802819">
        <w:rPr>
          <w:rFonts w:ascii="Times New Roman" w:hAnsi="Times New Roman" w:cs="Times New Roman"/>
          <w:b/>
          <w:bCs/>
          <w:sz w:val="28"/>
          <w:szCs w:val="28"/>
        </w:rPr>
        <w:t>Text S1. Modified Boehm titration</w:t>
      </w:r>
    </w:p>
    <w:p w14:paraId="5C308352" w14:textId="77777777" w:rsidR="000332E0" w:rsidRPr="00802819" w:rsidRDefault="000332E0" w:rsidP="00570293">
      <w:pPr>
        <w:spacing w:line="480" w:lineRule="auto"/>
        <w:rPr>
          <w:rFonts w:ascii="Times New Roman" w:hAnsi="Times New Roman" w:cs="Times New Roman"/>
          <w:sz w:val="28"/>
          <w:szCs w:val="28"/>
        </w:rPr>
      </w:pPr>
      <w:bookmarkStart w:id="3" w:name="OLE_LINK35"/>
      <w:r w:rsidRPr="00802819">
        <w:rPr>
          <w:rFonts w:ascii="Times New Roman" w:hAnsi="Times New Roman" w:cs="Times New Roman"/>
          <w:sz w:val="28"/>
          <w:szCs w:val="28"/>
        </w:rPr>
        <w:t>The Boehm titration methodology was utilized to classify acidic groups in biochar into carboxylic, lactonic, and phenolic acids. These acids exhibit specific interactions with different bases: NaHCO</w:t>
      </w:r>
      <w:r w:rsidRPr="00802819">
        <w:rPr>
          <w:rFonts w:ascii="Times New Roman" w:hAnsi="Times New Roman" w:cs="Times New Roman"/>
          <w:sz w:val="28"/>
          <w:szCs w:val="28"/>
          <w:vertAlign w:val="subscript"/>
        </w:rPr>
        <w:t>3</w:t>
      </w:r>
      <w:r w:rsidRPr="00802819">
        <w:rPr>
          <w:rFonts w:ascii="Times New Roman" w:hAnsi="Times New Roman" w:cs="Times New Roman"/>
          <w:sz w:val="28"/>
          <w:szCs w:val="28"/>
        </w:rPr>
        <w:t xml:space="preserve"> neutralizes only carboxylic acid groups, Na</w:t>
      </w:r>
      <w:r w:rsidRPr="00802819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802819">
        <w:rPr>
          <w:rFonts w:ascii="Times New Roman" w:hAnsi="Times New Roman" w:cs="Times New Roman"/>
          <w:sz w:val="28"/>
          <w:szCs w:val="28"/>
        </w:rPr>
        <w:t>CO</w:t>
      </w:r>
      <w:r w:rsidRPr="00802819">
        <w:rPr>
          <w:rFonts w:ascii="Times New Roman" w:hAnsi="Times New Roman" w:cs="Times New Roman"/>
          <w:sz w:val="28"/>
          <w:szCs w:val="28"/>
          <w:vertAlign w:val="subscript"/>
        </w:rPr>
        <w:t>3</w:t>
      </w:r>
      <w:r w:rsidRPr="00802819">
        <w:rPr>
          <w:rFonts w:ascii="Times New Roman" w:hAnsi="Times New Roman" w:cs="Times New Roman"/>
          <w:sz w:val="28"/>
          <w:szCs w:val="28"/>
        </w:rPr>
        <w:t xml:space="preserve"> neutralizes mainly lactonic and carboxylic acid groups (excluding strong acids), and NaOH neutralizes all organic acids, e.g., phenolic, lactonic, and carboxylic acids </w:t>
      </w:r>
      <w:r w:rsidRPr="00802819">
        <w:rPr>
          <w:rFonts w:ascii="Times New Roman" w:hAnsi="Times New Roman" w:cs="Times New Roman"/>
          <w:noProof/>
          <w:sz w:val="28"/>
          <w:szCs w:val="28"/>
        </w:rPr>
        <w:t>(Boehm)</w:t>
      </w:r>
      <w:r w:rsidRPr="00802819">
        <w:rPr>
          <w:rFonts w:ascii="Times New Roman" w:hAnsi="Times New Roman" w:cs="Times New Roman"/>
          <w:sz w:val="28"/>
          <w:szCs w:val="28"/>
        </w:rPr>
        <w:t>. A refined Boehm method was employed to quantify phenolic–OH content of biochar by exploiting the consumption differential between NaOH and Na</w:t>
      </w:r>
      <w:r w:rsidRPr="00802819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802819">
        <w:rPr>
          <w:rFonts w:ascii="Times New Roman" w:hAnsi="Times New Roman" w:cs="Times New Roman"/>
          <w:sz w:val="28"/>
          <w:szCs w:val="28"/>
        </w:rPr>
        <w:t>CO</w:t>
      </w:r>
      <w:r w:rsidRPr="00802819">
        <w:rPr>
          <w:rFonts w:ascii="Times New Roman" w:hAnsi="Times New Roman" w:cs="Times New Roman"/>
          <w:sz w:val="28"/>
          <w:szCs w:val="28"/>
          <w:vertAlign w:val="subscript"/>
        </w:rPr>
        <w:t>3</w:t>
      </w:r>
      <w:r w:rsidRPr="00802819">
        <w:rPr>
          <w:rFonts w:ascii="Times New Roman" w:hAnsi="Times New Roman" w:cs="Times New Roman"/>
          <w:sz w:val="28"/>
          <w:szCs w:val="28"/>
        </w:rPr>
        <w:t xml:space="preserve"> </w:t>
      </w:r>
      <w:r w:rsidRPr="00802819">
        <w:rPr>
          <w:rFonts w:ascii="Times New Roman" w:hAnsi="Times New Roman" w:cs="Times New Roman"/>
          <w:noProof/>
          <w:sz w:val="28"/>
          <w:szCs w:val="28"/>
        </w:rPr>
        <w:t>(Uchimiya et al., 2010)</w:t>
      </w:r>
      <w:r w:rsidRPr="00802819">
        <w:rPr>
          <w:rFonts w:ascii="Times New Roman" w:hAnsi="Times New Roman" w:cs="Times New Roman"/>
          <w:sz w:val="28"/>
          <w:szCs w:val="28"/>
        </w:rPr>
        <w:t>. This involved dispersing 2.5 g of biochar in 250 mL of deionized water (10 g/L), adjusting the pH to 5.0 with 0.1 M HCl, stirring for 24 h, filtering through a 0.45-μm membrane, drying at 60°C for 24 h, and then mixing the dried sample with 20 mL of 0.1 M base solution (NaOH, Na</w:t>
      </w:r>
      <w:r w:rsidRPr="00802819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802819">
        <w:rPr>
          <w:rFonts w:ascii="Times New Roman" w:hAnsi="Times New Roman" w:cs="Times New Roman"/>
          <w:sz w:val="28"/>
          <w:szCs w:val="28"/>
        </w:rPr>
        <w:t>CO</w:t>
      </w:r>
      <w:r w:rsidRPr="00802819">
        <w:rPr>
          <w:rFonts w:ascii="Times New Roman" w:hAnsi="Times New Roman" w:cs="Times New Roman"/>
          <w:sz w:val="28"/>
          <w:szCs w:val="28"/>
          <w:vertAlign w:val="subscript"/>
        </w:rPr>
        <w:t>3</w:t>
      </w:r>
      <w:r w:rsidRPr="00802819">
        <w:rPr>
          <w:rFonts w:ascii="Times New Roman" w:hAnsi="Times New Roman" w:cs="Times New Roman"/>
          <w:sz w:val="28"/>
          <w:szCs w:val="28"/>
        </w:rPr>
        <w:t>, or NaHCO</w:t>
      </w:r>
      <w:r w:rsidRPr="00802819">
        <w:rPr>
          <w:rFonts w:ascii="Times New Roman" w:hAnsi="Times New Roman" w:cs="Times New Roman"/>
          <w:sz w:val="28"/>
          <w:szCs w:val="28"/>
          <w:vertAlign w:val="subscript"/>
        </w:rPr>
        <w:t>3</w:t>
      </w:r>
      <w:r w:rsidRPr="00802819">
        <w:rPr>
          <w:rFonts w:ascii="Times New Roman" w:hAnsi="Times New Roman" w:cs="Times New Roman"/>
          <w:sz w:val="28"/>
          <w:szCs w:val="28"/>
        </w:rPr>
        <w:t>) to form a 10 g/L biochar suspension for another 24 h incubation. After incubation, the suspension was filtered (0.45-μm) again, and 20 mL of 0.1 M HCl were added to 10 mL of the filtrate, followed by titration with 0.1 M NaOH to determine the phenolic–OH content. A set of control experiments, replicating all previous conditions except for the absence of biochar, was also conducted.</w:t>
      </w:r>
    </w:p>
    <w:bookmarkEnd w:id="3"/>
    <w:p w14:paraId="4C2AD35B" w14:textId="77777777" w:rsidR="000332E0" w:rsidRPr="00802819" w:rsidRDefault="000332E0" w:rsidP="006D6067">
      <w:pPr>
        <w:spacing w:line="48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802819">
        <w:rPr>
          <w:rFonts w:ascii="Times New Roman" w:hAnsi="Times New Roman" w:cs="Times New Roman"/>
          <w:b/>
          <w:bCs/>
          <w:sz w:val="28"/>
          <w:szCs w:val="28"/>
        </w:rPr>
        <w:t>Text S2: Electrochemical measurements of nano-BC</w:t>
      </w:r>
    </w:p>
    <w:p w14:paraId="21FB197C" w14:textId="77777777" w:rsidR="000332E0" w:rsidRPr="00802819" w:rsidRDefault="000332E0" w:rsidP="00570293">
      <w:pPr>
        <w:spacing w:line="480" w:lineRule="auto"/>
        <w:rPr>
          <w:rFonts w:ascii="Times New Roman" w:hAnsi="Times New Roman" w:cs="Times New Roman"/>
          <w:sz w:val="28"/>
          <w:szCs w:val="28"/>
        </w:rPr>
      </w:pPr>
      <w:r w:rsidRPr="00802819">
        <w:rPr>
          <w:rFonts w:ascii="Times New Roman" w:hAnsi="Times New Roman" w:cs="Times New Roman"/>
          <w:sz w:val="28"/>
          <w:szCs w:val="28"/>
        </w:rPr>
        <w:t xml:space="preserve">Electrochemical assays were conducted in 0.1 mol/L phosphate buffer (pH 7, KCl as supporting electrolyte, 9 mL) using a three-electrode system: a glassy carbon working electrode (3 mm diameter), a platinum spiral wire counter electrode, and an Ag/AgCl reference electrode saturated with 3 mol/L KCl. After equilibrating to the target redox potential, electron transfer capacities were assessed by adding 100 </w:t>
      </w:r>
      <w:r w:rsidRPr="00802819">
        <w:rPr>
          <w:rFonts w:ascii="Times New Roman" w:hAnsi="Times New Roman" w:cs="Times New Roman"/>
          <w:i/>
          <w:iCs/>
          <w:sz w:val="28"/>
          <w:szCs w:val="28"/>
        </w:rPr>
        <w:t>μ</w:t>
      </w:r>
      <w:r w:rsidRPr="00802819">
        <w:rPr>
          <w:rFonts w:ascii="Times New Roman" w:hAnsi="Times New Roman" w:cs="Times New Roman"/>
          <w:sz w:val="28"/>
          <w:szCs w:val="28"/>
        </w:rPr>
        <w:t xml:space="preserve">L of either 10 mmol/L zwitterionic viologen 4,4'-bipyridinium-1,1'-bis(2-ethylsulfonate) (for reductive MER measurements) or 2,2'-azino-bis(3-ethylbenzothiazoline-6-sulfonic acid) diammonium salt (for oxidative MEO measurements). Following background current stabilization, 200 </w:t>
      </w:r>
      <w:r w:rsidRPr="00802819">
        <w:rPr>
          <w:rFonts w:ascii="Times New Roman" w:hAnsi="Times New Roman" w:cs="Times New Roman"/>
          <w:i/>
          <w:iCs/>
          <w:sz w:val="28"/>
          <w:szCs w:val="28"/>
        </w:rPr>
        <w:t>μ</w:t>
      </w:r>
      <w:r w:rsidRPr="00802819">
        <w:rPr>
          <w:rFonts w:ascii="Times New Roman" w:hAnsi="Times New Roman" w:cs="Times New Roman"/>
          <w:sz w:val="28"/>
          <w:szCs w:val="28"/>
        </w:rPr>
        <w:t>L of nano-BC suspension (10 mg/L) was introduced, with electron accepting (EAC) and donating capacities (EDC) (mmol e-/g) determined by integrating the resulting current peaks, with all measurements performed in triplicate.</w:t>
      </w:r>
    </w:p>
    <w:p w14:paraId="390D7234" w14:textId="77777777" w:rsidR="000332E0" w:rsidRPr="00802819" w:rsidRDefault="000332E0" w:rsidP="008640FD">
      <w:pPr>
        <w:spacing w:line="480" w:lineRule="auto"/>
        <w:rPr>
          <w:rFonts w:ascii="Times New Roman" w:eastAsia="SimSun" w:hAnsi="Times New Roman" w:cs="Times New Roman"/>
          <w:b/>
          <w:sz w:val="28"/>
          <w:szCs w:val="28"/>
        </w:rPr>
      </w:pPr>
      <w:r w:rsidRPr="00802819">
        <w:rPr>
          <w:rFonts w:ascii="Times New Roman" w:eastAsia="SimSun" w:hAnsi="Times New Roman" w:cs="Times New Roman"/>
          <w:b/>
          <w:sz w:val="28"/>
          <w:szCs w:val="28"/>
        </w:rPr>
        <w:t>Text S3</w:t>
      </w:r>
      <w:r w:rsidRPr="00802819">
        <w:rPr>
          <w:rFonts w:ascii="Times New Roman" w:hAnsi="Times New Roman" w:cs="Times New Roman"/>
          <w:sz w:val="28"/>
          <w:szCs w:val="28"/>
        </w:rPr>
        <w:t xml:space="preserve"> </w:t>
      </w:r>
      <w:r w:rsidRPr="00802819">
        <w:rPr>
          <w:rFonts w:ascii="Times New Roman" w:eastAsia="SimSun" w:hAnsi="Times New Roman" w:cs="Times New Roman"/>
          <w:b/>
          <w:sz w:val="28"/>
          <w:szCs w:val="28"/>
        </w:rPr>
        <w:t>SP-ICP-MS analysis</w:t>
      </w:r>
    </w:p>
    <w:p w14:paraId="53E30BA8" w14:textId="6803A339" w:rsidR="000332E0" w:rsidRPr="00802819" w:rsidRDefault="000332E0" w:rsidP="00570293">
      <w:pPr>
        <w:spacing w:line="480" w:lineRule="auto"/>
        <w:rPr>
          <w:rFonts w:ascii="Times New Roman" w:eastAsia="SimSun" w:hAnsi="Times New Roman" w:cs="Times New Roman"/>
          <w:bCs/>
          <w:sz w:val="28"/>
          <w:szCs w:val="28"/>
        </w:rPr>
      </w:pPr>
      <w:r w:rsidRPr="00802819">
        <w:rPr>
          <w:rFonts w:ascii="Times New Roman" w:eastAsia="SimSun" w:hAnsi="Times New Roman" w:cs="Times New Roman"/>
          <w:bCs/>
          <w:sz w:val="28"/>
          <w:szCs w:val="28"/>
        </w:rPr>
        <w:t>SP-ICP-MS analysis was performed in single-particle mode on the same instrument with the Syngistix Nano-Application module to quantify AgNP</w:t>
      </w:r>
      <w:r w:rsidR="00834717" w:rsidRPr="00802819">
        <w:rPr>
          <w:rFonts w:ascii="Times New Roman" w:eastAsia="SimSun" w:hAnsi="Times New Roman" w:cs="Times New Roman"/>
          <w:bCs/>
          <w:sz w:val="28"/>
          <w:szCs w:val="28"/>
        </w:rPr>
        <w:t>s</w:t>
      </w:r>
      <w:r w:rsidRPr="00802819">
        <w:rPr>
          <w:rFonts w:ascii="Times New Roman" w:eastAsia="SimSun" w:hAnsi="Times New Roman" w:cs="Times New Roman"/>
          <w:bCs/>
          <w:sz w:val="28"/>
          <w:szCs w:val="28"/>
        </w:rPr>
        <w:t xml:space="preserve"> formation and concentrations </w:t>
      </w:r>
      <w:r w:rsidRPr="00802819">
        <w:rPr>
          <w:rFonts w:ascii="Times New Roman" w:eastAsia="SimSun" w:hAnsi="Times New Roman" w:cs="Times New Roman"/>
          <w:bCs/>
          <w:noProof/>
          <w:sz w:val="28"/>
          <w:szCs w:val="28"/>
        </w:rPr>
        <w:t>(Schwertfeger et al., 2017)</w:t>
      </w:r>
      <w:r w:rsidRPr="00802819">
        <w:rPr>
          <w:rFonts w:ascii="Times New Roman" w:eastAsia="SimSun" w:hAnsi="Times New Roman" w:cs="Times New Roman"/>
          <w:bCs/>
          <w:sz w:val="28"/>
          <w:szCs w:val="28"/>
        </w:rPr>
        <w:t xml:space="preserve">. Briefly, aqueous reaction aliquots were ultrasonicated (600 W) for 30 min, centrifuged at 6000 × g for 20 min to isolate AgNPs, and the resulting supernatant was filtered through a 0.22 μm nylon syringe filter (Millex Millipore) and 50-fold diluted with ultrapure water prior to SP-ICP-MS measurement </w:t>
      </w:r>
      <w:r w:rsidRPr="00802819">
        <w:rPr>
          <w:rFonts w:ascii="Times New Roman" w:eastAsia="SimSun" w:hAnsi="Times New Roman" w:cs="Times New Roman"/>
          <w:bCs/>
          <w:noProof/>
          <w:sz w:val="28"/>
          <w:szCs w:val="28"/>
        </w:rPr>
        <w:t>(Schwertfeger et al., 2017)</w:t>
      </w:r>
      <w:r w:rsidRPr="00802819">
        <w:rPr>
          <w:rFonts w:ascii="Times New Roman" w:eastAsia="SimSun" w:hAnsi="Times New Roman" w:cs="Times New Roman"/>
          <w:bCs/>
          <w:sz w:val="28"/>
          <w:szCs w:val="28"/>
        </w:rPr>
        <w:t>.</w:t>
      </w:r>
    </w:p>
    <w:p w14:paraId="484312E8" w14:textId="77777777" w:rsidR="000332E0" w:rsidRPr="00802819" w:rsidRDefault="000332E0" w:rsidP="00570293">
      <w:pPr>
        <w:spacing w:line="480" w:lineRule="auto"/>
        <w:rPr>
          <w:rFonts w:ascii="Times New Roman" w:eastAsia="SimSun" w:hAnsi="Times New Roman" w:cs="Times New Roman"/>
          <w:b/>
          <w:sz w:val="28"/>
          <w:szCs w:val="28"/>
        </w:rPr>
      </w:pPr>
      <w:r w:rsidRPr="00802819">
        <w:rPr>
          <w:rFonts w:ascii="Times New Roman" w:eastAsia="SimSun" w:hAnsi="Times New Roman" w:cs="Times New Roman"/>
          <w:b/>
          <w:sz w:val="28"/>
          <w:szCs w:val="28"/>
        </w:rPr>
        <w:t>Text S4</w:t>
      </w:r>
      <w:r w:rsidRPr="00802819">
        <w:rPr>
          <w:rFonts w:ascii="Times New Roman" w:hAnsi="Times New Roman" w:cs="Times New Roman"/>
          <w:sz w:val="28"/>
          <w:szCs w:val="28"/>
        </w:rPr>
        <w:t xml:space="preserve"> </w:t>
      </w:r>
      <w:r w:rsidRPr="00802819">
        <w:rPr>
          <w:rFonts w:ascii="Times New Roman" w:eastAsia="SimSun" w:hAnsi="Times New Roman" w:cs="Times New Roman"/>
          <w:b/>
          <w:sz w:val="28"/>
          <w:szCs w:val="28"/>
        </w:rPr>
        <w:t>Determination of XTT formazan, TPA, and FFA</w:t>
      </w:r>
    </w:p>
    <w:p w14:paraId="79BFE02D" w14:textId="17C164F7" w:rsidR="00C057BE" w:rsidRPr="00802819" w:rsidRDefault="000332E0" w:rsidP="00F50FBA">
      <w:pPr>
        <w:spacing w:line="480" w:lineRule="auto"/>
        <w:rPr>
          <w:rFonts w:ascii="Times New Roman" w:eastAsia="SimSun" w:hAnsi="Times New Roman" w:cs="Times New Roman"/>
          <w:sz w:val="28"/>
          <w:szCs w:val="28"/>
        </w:rPr>
      </w:pPr>
      <w:r w:rsidRPr="00802819">
        <w:rPr>
          <w:rFonts w:ascii="Times New Roman" w:eastAsia="SimSun" w:hAnsi="Times New Roman" w:cs="Times New Roman"/>
          <w:bCs/>
          <w:sz w:val="28"/>
          <w:szCs w:val="28"/>
        </w:rPr>
        <w:t>After 10 min of reaction of silver ions in different systems, 0.05 mM XTT, 1.00 mM TPA, and 0.45 mM FFA were added</w:t>
      </w:r>
      <w:r w:rsidRPr="00802819">
        <w:rPr>
          <w:rFonts w:ascii="Times New Roman" w:eastAsia="SimSun" w:hAnsi="Times New Roman" w:cs="Times New Roman"/>
          <w:sz w:val="28"/>
          <w:szCs w:val="28"/>
        </w:rPr>
        <w:t xml:space="preserve"> to </w:t>
      </w:r>
      <w:r w:rsidRPr="00802819">
        <w:rPr>
          <w:rFonts w:ascii="Times New Roman" w:eastAsia="SimSun" w:hAnsi="Times New Roman" w:cs="Times New Roman"/>
          <w:bCs/>
          <w:sz w:val="28"/>
          <w:szCs w:val="28"/>
        </w:rPr>
        <w:t>the resulting reaction solution, respectively.</w:t>
      </w:r>
      <w:r w:rsidRPr="00802819">
        <w:rPr>
          <w:rFonts w:ascii="Times New Roman" w:eastAsia="SimSun" w:hAnsi="Times New Roman" w:cs="Times New Roman"/>
          <w:sz w:val="28"/>
          <w:szCs w:val="28"/>
        </w:rPr>
        <w:t xml:space="preserve"> This mixture </w:t>
      </w:r>
      <w:r w:rsidRPr="00802819">
        <w:rPr>
          <w:rFonts w:ascii="Times New Roman" w:eastAsia="SimSun" w:hAnsi="Times New Roman" w:cs="Times New Roman"/>
          <w:bCs/>
          <w:sz w:val="28"/>
          <w:szCs w:val="28"/>
        </w:rPr>
        <w:t>solution</w:t>
      </w:r>
      <w:r w:rsidRPr="00802819">
        <w:rPr>
          <w:rFonts w:ascii="Times New Roman" w:eastAsia="SimSun" w:hAnsi="Times New Roman" w:cs="Times New Roman"/>
          <w:sz w:val="28"/>
          <w:szCs w:val="28"/>
        </w:rPr>
        <w:t xml:space="preserve"> was shaken for 24 h under dark condition. Subsequently, the mixture </w:t>
      </w:r>
      <w:r w:rsidRPr="00802819">
        <w:rPr>
          <w:rFonts w:ascii="Times New Roman" w:eastAsia="SimSun" w:hAnsi="Times New Roman" w:cs="Times New Roman"/>
          <w:bCs/>
          <w:sz w:val="28"/>
          <w:szCs w:val="28"/>
        </w:rPr>
        <w:t>solution</w:t>
      </w:r>
      <w:r w:rsidRPr="00802819">
        <w:rPr>
          <w:rFonts w:ascii="Times New Roman" w:eastAsia="SimSun" w:hAnsi="Times New Roman" w:cs="Times New Roman"/>
          <w:sz w:val="28"/>
          <w:szCs w:val="28"/>
        </w:rPr>
        <w:t xml:space="preserve"> was centrifuged at 7000 (g) for 5 min to collect the supernatant fraction, and</w:t>
      </w:r>
      <w:r w:rsidRPr="00802819">
        <w:rPr>
          <w:rFonts w:ascii="Times New Roman" w:hAnsi="Times New Roman" w:cs="Times New Roman"/>
          <w:sz w:val="28"/>
          <w:szCs w:val="28"/>
        </w:rPr>
        <w:t xml:space="preserve"> </w:t>
      </w:r>
      <w:r w:rsidRPr="00802819">
        <w:rPr>
          <w:rFonts w:ascii="Times New Roman" w:eastAsia="SimSun" w:hAnsi="Times New Roman" w:cs="Times New Roman"/>
          <w:sz w:val="28"/>
          <w:szCs w:val="28"/>
        </w:rPr>
        <w:t>then</w:t>
      </w:r>
      <w:r w:rsidRPr="00802819">
        <w:rPr>
          <w:rFonts w:ascii="Times New Roman" w:hAnsi="Times New Roman" w:cs="Times New Roman"/>
          <w:sz w:val="28"/>
          <w:szCs w:val="28"/>
        </w:rPr>
        <w:t xml:space="preserve"> </w:t>
      </w:r>
      <w:r w:rsidRPr="00802819">
        <w:rPr>
          <w:rFonts w:ascii="Times New Roman" w:eastAsia="SimSun" w:hAnsi="Times New Roman" w:cs="Times New Roman"/>
          <w:sz w:val="28"/>
          <w:szCs w:val="28"/>
        </w:rPr>
        <w:t xml:space="preserve">filtered through a nylon organic membrane with 0.45 μm. Finally, the concentration of XTT formazan in the filtrate was measured using UV-visible spectroscopy (UV-1800, Shimadzu, Japan) at 475 nm. </w:t>
      </w:r>
      <w:r w:rsidR="007671BF" w:rsidRPr="00802819">
        <w:rPr>
          <w:rFonts w:ascii="Times New Roman" w:eastAsia="SimSun" w:hAnsi="Times New Roman" w:cs="Times New Roman"/>
          <w:sz w:val="28"/>
          <w:szCs w:val="28"/>
        </w:rPr>
        <w:t xml:space="preserve">TPA stock solution was prepared in 2 mmol/L NaOH and filtered through a 0.45-μm membrane, and the initial concentration of TPA in dissolved BC solutions was adjusted to 0.5 mM. </w:t>
      </w:r>
      <w:r w:rsidRPr="00802819">
        <w:rPr>
          <w:rFonts w:ascii="Times New Roman" w:eastAsia="SimSun" w:hAnsi="Times New Roman" w:cs="Times New Roman"/>
          <w:sz w:val="28"/>
          <w:szCs w:val="28"/>
        </w:rPr>
        <w:t>The TPA concentration was measured using an Agilent 1100 HPLC system equipped with a Zorbax Eclipse SB-C18 column (Agilent). For the HPLC analysis, the mobile phase comprised 30% acetonitrile and 70% of a solution containing 0.1 wt% phosphoric acid, while the detection wavelength was set at 254 nm. The residue concentration of FFA in the suspensions was quantified by HPLC at a wavelength of 220 nm, using a mixture of acetonitrile (30%) and 0.1 wt % phosphoric acid (70%).</w:t>
      </w:r>
      <w:r w:rsidR="00AA7E8D" w:rsidRPr="00802819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="00C057BE" w:rsidRPr="00802819">
        <w:rPr>
          <w:rFonts w:ascii="Times New Roman" w:eastAsia="SimSun" w:hAnsi="Times New Roman" w:cs="Times New Roman"/>
          <w:sz w:val="28"/>
          <w:szCs w:val="28"/>
        </w:rPr>
        <w:t xml:space="preserve">The steady-state concentration of </w:t>
      </w:r>
      <w:r w:rsidR="00C057BE" w:rsidRPr="00802819">
        <w:rPr>
          <w:rFonts w:ascii="Times New Roman" w:eastAsia="SimSun" w:hAnsi="Times New Roman" w:cs="Times New Roman"/>
          <w:sz w:val="28"/>
          <w:szCs w:val="28"/>
          <w:vertAlign w:val="superscript"/>
        </w:rPr>
        <w:t>1</w:t>
      </w:r>
      <w:r w:rsidR="00C057BE" w:rsidRPr="00802819">
        <w:rPr>
          <w:rFonts w:ascii="Times New Roman" w:eastAsia="SimSun" w:hAnsi="Times New Roman" w:cs="Times New Roman"/>
          <w:sz w:val="28"/>
          <w:szCs w:val="28"/>
        </w:rPr>
        <w:t>O</w:t>
      </w:r>
      <w:r w:rsidR="00C057BE" w:rsidRPr="00802819">
        <w:rPr>
          <w:rFonts w:ascii="Times New Roman" w:eastAsia="SimSun" w:hAnsi="Times New Roman" w:cs="Times New Roman"/>
          <w:sz w:val="28"/>
          <w:szCs w:val="28"/>
          <w:vertAlign w:val="subscript"/>
        </w:rPr>
        <w:t>2</w:t>
      </w:r>
      <w:r w:rsidR="00C057BE" w:rsidRPr="00802819">
        <w:rPr>
          <w:rFonts w:ascii="Times New Roman" w:eastAsia="SimSun" w:hAnsi="Times New Roman" w:cs="Times New Roman"/>
          <w:sz w:val="28"/>
          <w:szCs w:val="28"/>
        </w:rPr>
        <w:t xml:space="preserve"> ([</w:t>
      </w:r>
      <w:r w:rsidR="00C057BE" w:rsidRPr="00802819">
        <w:rPr>
          <w:rFonts w:ascii="Times New Roman" w:eastAsia="SimSun" w:hAnsi="Times New Roman" w:cs="Times New Roman"/>
          <w:sz w:val="28"/>
          <w:szCs w:val="28"/>
          <w:vertAlign w:val="superscript"/>
        </w:rPr>
        <w:t>1</w:t>
      </w:r>
      <w:r w:rsidR="00C057BE" w:rsidRPr="00802819">
        <w:rPr>
          <w:rFonts w:ascii="Times New Roman" w:eastAsia="SimSun" w:hAnsi="Times New Roman" w:cs="Times New Roman"/>
          <w:sz w:val="28"/>
          <w:szCs w:val="28"/>
        </w:rPr>
        <w:t>O</w:t>
      </w:r>
      <w:r w:rsidR="00C057BE" w:rsidRPr="00802819">
        <w:rPr>
          <w:rFonts w:ascii="Times New Roman" w:eastAsia="SimSun" w:hAnsi="Times New Roman" w:cs="Times New Roman"/>
          <w:sz w:val="28"/>
          <w:szCs w:val="28"/>
          <w:vertAlign w:val="subscript"/>
        </w:rPr>
        <w:t>2</w:t>
      </w:r>
      <w:r w:rsidR="00C057BE" w:rsidRPr="00802819">
        <w:rPr>
          <w:rFonts w:ascii="Times New Roman" w:eastAsia="SimSun" w:hAnsi="Times New Roman" w:cs="Times New Roman"/>
          <w:sz w:val="28"/>
          <w:szCs w:val="28"/>
        </w:rPr>
        <w:t>]</w:t>
      </w:r>
      <w:r w:rsidR="00C057BE" w:rsidRPr="00802819">
        <w:rPr>
          <w:rFonts w:ascii="Times New Roman" w:eastAsia="SimSun" w:hAnsi="Times New Roman" w:cs="Times New Roman"/>
          <w:sz w:val="28"/>
          <w:szCs w:val="28"/>
          <w:vertAlign w:val="subscript"/>
        </w:rPr>
        <w:t>ss</w:t>
      </w:r>
      <w:r w:rsidR="00C057BE" w:rsidRPr="00802819">
        <w:rPr>
          <w:rFonts w:ascii="Times New Roman" w:eastAsia="SimSun" w:hAnsi="Times New Roman" w:cs="Times New Roman"/>
          <w:sz w:val="28"/>
          <w:szCs w:val="28"/>
        </w:rPr>
        <w:t xml:space="preserve">) was calculated from the FFA degradation rate constant and the second-order rate constant for the reaction between </w:t>
      </w:r>
      <w:r w:rsidR="00C057BE" w:rsidRPr="00802819">
        <w:rPr>
          <w:rFonts w:ascii="Times New Roman" w:eastAsia="SimSun" w:hAnsi="Times New Roman" w:cs="Times New Roman"/>
          <w:sz w:val="28"/>
          <w:szCs w:val="28"/>
          <w:vertAlign w:val="superscript"/>
        </w:rPr>
        <w:t>1</w:t>
      </w:r>
      <w:r w:rsidR="00C057BE" w:rsidRPr="00802819">
        <w:rPr>
          <w:rFonts w:ascii="Times New Roman" w:eastAsia="SimSun" w:hAnsi="Times New Roman" w:cs="Times New Roman"/>
          <w:sz w:val="28"/>
          <w:szCs w:val="28"/>
        </w:rPr>
        <w:t>O</w:t>
      </w:r>
      <w:r w:rsidR="00C057BE" w:rsidRPr="00802819">
        <w:rPr>
          <w:rFonts w:ascii="Times New Roman" w:eastAsia="SimSun" w:hAnsi="Times New Roman" w:cs="Times New Roman"/>
          <w:sz w:val="28"/>
          <w:szCs w:val="28"/>
          <w:vertAlign w:val="subscript"/>
        </w:rPr>
        <w:t>2</w:t>
      </w:r>
      <w:r w:rsidR="00C057BE" w:rsidRPr="00802819">
        <w:rPr>
          <w:rFonts w:ascii="Times New Roman" w:eastAsia="SimSun" w:hAnsi="Times New Roman" w:cs="Times New Roman"/>
          <w:sz w:val="28"/>
          <w:szCs w:val="28"/>
        </w:rPr>
        <w:t xml:space="preserve"> and FFA using Equation (1)</w:t>
      </w:r>
      <w:r w:rsidR="00AA7E8D" w:rsidRPr="00802819">
        <w:rPr>
          <w:rFonts w:ascii="Times New Roman" w:eastAsia="SimSun" w:hAnsi="Times New Roman" w:cs="Times New Roman"/>
          <w:bCs/>
          <w:noProof/>
          <w:sz w:val="28"/>
          <w:szCs w:val="28"/>
        </w:rPr>
        <w:t xml:space="preserve"> (Li et al., 2019)</w:t>
      </w:r>
      <w:r w:rsidR="00AA7E8D" w:rsidRPr="00802819">
        <w:rPr>
          <w:rFonts w:ascii="Times New Roman" w:eastAsia="SimSun" w:hAnsi="Times New Roman" w:cs="Times New Roman"/>
          <w:bCs/>
          <w:sz w:val="28"/>
          <w:szCs w:val="28"/>
        </w:rPr>
        <w:t>.</w:t>
      </w:r>
    </w:p>
    <w:p w14:paraId="0530FE5B" w14:textId="287FE145" w:rsidR="00C057BE" w:rsidRPr="00802819" w:rsidRDefault="00C057BE" w:rsidP="00C057BE">
      <w:pPr>
        <w:spacing w:line="480" w:lineRule="auto"/>
        <w:jc w:val="center"/>
        <w:rPr>
          <w:rFonts w:ascii="Times New Roman" w:eastAsia="SimSun" w:hAnsi="Times New Roman" w:cs="Times New Roman"/>
          <w:sz w:val="28"/>
          <w:szCs w:val="28"/>
        </w:rPr>
      </w:pPr>
      <w:r w:rsidRPr="00802819">
        <w:rPr>
          <w:rFonts w:ascii="Times New Roman" w:eastAsia="SimSun" w:hAnsi="Times New Roman" w:cs="Times New Roman"/>
          <w:sz w:val="28"/>
          <w:szCs w:val="28"/>
        </w:rPr>
        <w:t>[</w:t>
      </w:r>
      <w:r w:rsidRPr="00802819">
        <w:rPr>
          <w:rFonts w:ascii="Times New Roman" w:eastAsia="SimSun" w:hAnsi="Times New Roman" w:cs="Times New Roman"/>
          <w:sz w:val="28"/>
          <w:szCs w:val="28"/>
          <w:vertAlign w:val="superscript"/>
        </w:rPr>
        <w:t>1</w:t>
      </w:r>
      <w:r w:rsidRPr="00802819">
        <w:rPr>
          <w:rFonts w:ascii="Times New Roman" w:eastAsia="SimSun" w:hAnsi="Times New Roman" w:cs="Times New Roman"/>
          <w:sz w:val="28"/>
          <w:szCs w:val="28"/>
        </w:rPr>
        <w:t>O</w:t>
      </w:r>
      <w:r w:rsidRPr="00802819">
        <w:rPr>
          <w:rFonts w:ascii="Times New Roman" w:eastAsia="SimSun" w:hAnsi="Times New Roman" w:cs="Times New Roman"/>
          <w:sz w:val="28"/>
          <w:szCs w:val="28"/>
          <w:vertAlign w:val="subscript"/>
        </w:rPr>
        <w:t>2</w:t>
      </w:r>
      <w:r w:rsidRPr="00802819">
        <w:rPr>
          <w:rFonts w:ascii="Times New Roman" w:eastAsia="SimSun" w:hAnsi="Times New Roman" w:cs="Times New Roman"/>
          <w:sz w:val="28"/>
          <w:szCs w:val="28"/>
        </w:rPr>
        <w:t>]</w:t>
      </w:r>
      <w:r w:rsidRPr="00802819">
        <w:rPr>
          <w:rFonts w:ascii="Times New Roman" w:eastAsia="SimSun" w:hAnsi="Times New Roman" w:cs="Times New Roman"/>
          <w:sz w:val="28"/>
          <w:szCs w:val="28"/>
          <w:vertAlign w:val="subscript"/>
        </w:rPr>
        <w:t>ss</w:t>
      </w:r>
      <w:r w:rsidRPr="00802819">
        <w:rPr>
          <w:rFonts w:ascii="Times New Roman" w:eastAsia="SimSun" w:hAnsi="Times New Roman" w:cs="Times New Roman"/>
          <w:sz w:val="28"/>
          <w:szCs w:val="28"/>
        </w:rPr>
        <w:t xml:space="preserve"> = </w:t>
      </w:r>
      <w:r w:rsidRPr="00802819">
        <w:rPr>
          <w:rFonts w:ascii="Times New Roman" w:eastAsia="SimSun" w:hAnsi="Times New Roman" w:cs="Times New Roman"/>
          <w:i/>
          <w:iCs/>
          <w:sz w:val="28"/>
          <w:szCs w:val="28"/>
        </w:rPr>
        <w:t>k</w:t>
      </w:r>
      <w:r w:rsidRPr="00802819">
        <w:rPr>
          <w:rFonts w:ascii="Times New Roman" w:eastAsia="SimSun" w:hAnsi="Times New Roman" w:cs="Times New Roman"/>
          <w:sz w:val="28"/>
          <w:szCs w:val="28"/>
          <w:vertAlign w:val="subscript"/>
        </w:rPr>
        <w:t>ex</w:t>
      </w:r>
      <w:r w:rsidRPr="00802819">
        <w:rPr>
          <w:rFonts w:ascii="Times New Roman" w:eastAsia="SimSun" w:hAnsi="Times New Roman" w:cs="Times New Roman"/>
          <w:sz w:val="28"/>
          <w:szCs w:val="28"/>
        </w:rPr>
        <w:t>/</w:t>
      </w:r>
      <w:r w:rsidRPr="00802819">
        <w:rPr>
          <w:rFonts w:ascii="Times New Roman" w:eastAsia="SimSun" w:hAnsi="Times New Roman" w:cs="Times New Roman"/>
          <w:i/>
          <w:iCs/>
          <w:sz w:val="28"/>
          <w:szCs w:val="28"/>
        </w:rPr>
        <w:t>k</w:t>
      </w:r>
      <w:r w:rsidRPr="00802819">
        <w:rPr>
          <w:rFonts w:ascii="Times New Roman" w:eastAsia="SimSun" w:hAnsi="Times New Roman" w:cs="Times New Roman"/>
          <w:sz w:val="28"/>
          <w:szCs w:val="28"/>
          <w:vertAlign w:val="subscript"/>
        </w:rPr>
        <w:t>FFA</w:t>
      </w:r>
      <w:r w:rsidRPr="00802819">
        <w:rPr>
          <w:rFonts w:ascii="Times New Roman" w:eastAsia="SimSun" w:hAnsi="Times New Roman" w:cs="Times New Roman"/>
          <w:sz w:val="28"/>
          <w:szCs w:val="28"/>
        </w:rPr>
        <w:t xml:space="preserve">                            (1)</w:t>
      </w:r>
    </w:p>
    <w:p w14:paraId="7694C944" w14:textId="6F27A44D" w:rsidR="00C057BE" w:rsidRPr="00802819" w:rsidRDefault="00C057BE" w:rsidP="00C057BE">
      <w:pPr>
        <w:spacing w:line="480" w:lineRule="auto"/>
        <w:rPr>
          <w:rFonts w:ascii="Times New Roman" w:eastAsia="SimSun" w:hAnsi="Times New Roman" w:cs="Times New Roman"/>
          <w:sz w:val="28"/>
          <w:szCs w:val="28"/>
        </w:rPr>
      </w:pPr>
      <w:r w:rsidRPr="00802819">
        <w:rPr>
          <w:rFonts w:ascii="Times New Roman" w:eastAsia="SimSun" w:hAnsi="Times New Roman" w:cs="Times New Roman"/>
          <w:sz w:val="28"/>
          <w:szCs w:val="28"/>
        </w:rPr>
        <w:t xml:space="preserve">where </w:t>
      </w:r>
      <w:r w:rsidRPr="00802819">
        <w:rPr>
          <w:rFonts w:ascii="Times New Roman" w:eastAsia="SimSun" w:hAnsi="Times New Roman" w:cs="Times New Roman"/>
          <w:i/>
          <w:iCs/>
          <w:sz w:val="28"/>
          <w:szCs w:val="28"/>
        </w:rPr>
        <w:t>k</w:t>
      </w:r>
      <w:r w:rsidRPr="00802819">
        <w:rPr>
          <w:rFonts w:ascii="Times New Roman" w:eastAsia="SimSun" w:hAnsi="Times New Roman" w:cs="Times New Roman"/>
          <w:sz w:val="28"/>
          <w:szCs w:val="28"/>
          <w:vertAlign w:val="subscript"/>
        </w:rPr>
        <w:t>ex</w:t>
      </w:r>
      <w:r w:rsidRPr="00802819">
        <w:rPr>
          <w:rFonts w:ascii="Times New Roman" w:eastAsia="SimSun" w:hAnsi="Times New Roman" w:cs="Times New Roman"/>
          <w:sz w:val="28"/>
          <w:szCs w:val="28"/>
        </w:rPr>
        <w:t xml:space="preserve"> denotes the pseudo-first-order rate constant for FFA degradation, and</w:t>
      </w:r>
      <w:r w:rsidRPr="00802819">
        <w:rPr>
          <w:rFonts w:ascii="Times New Roman" w:eastAsia="SimSun" w:hAnsi="Times New Roman" w:cs="Times New Roman"/>
          <w:i/>
          <w:iCs/>
          <w:sz w:val="28"/>
          <w:szCs w:val="28"/>
        </w:rPr>
        <w:t xml:space="preserve"> k</w:t>
      </w:r>
      <w:r w:rsidRPr="00802819">
        <w:rPr>
          <w:rFonts w:ascii="Times New Roman" w:eastAsia="SimSun" w:hAnsi="Times New Roman" w:cs="Times New Roman"/>
          <w:sz w:val="28"/>
          <w:szCs w:val="28"/>
          <w:vertAlign w:val="subscript"/>
        </w:rPr>
        <w:t>FFA</w:t>
      </w:r>
      <w:r w:rsidRPr="00802819">
        <w:rPr>
          <w:rFonts w:ascii="Times New Roman" w:eastAsia="SimSun" w:hAnsi="Times New Roman" w:cs="Times New Roman"/>
          <w:sz w:val="28"/>
          <w:szCs w:val="28"/>
        </w:rPr>
        <w:t xml:space="preserve"> represents the bimolecular rate constant for the reaction of </w:t>
      </w:r>
      <w:r w:rsidRPr="00802819">
        <w:rPr>
          <w:rFonts w:ascii="Times New Roman" w:eastAsia="SimSun" w:hAnsi="Times New Roman" w:cs="Times New Roman"/>
          <w:sz w:val="28"/>
          <w:szCs w:val="28"/>
          <w:vertAlign w:val="superscript"/>
        </w:rPr>
        <w:t>1</w:t>
      </w:r>
      <w:r w:rsidRPr="00802819">
        <w:rPr>
          <w:rFonts w:ascii="Times New Roman" w:eastAsia="SimSun" w:hAnsi="Times New Roman" w:cs="Times New Roman"/>
          <w:sz w:val="28"/>
          <w:szCs w:val="28"/>
        </w:rPr>
        <w:t>O</w:t>
      </w:r>
      <w:r w:rsidRPr="00802819">
        <w:rPr>
          <w:rFonts w:ascii="Times New Roman" w:eastAsia="SimSun" w:hAnsi="Times New Roman" w:cs="Times New Roman"/>
          <w:sz w:val="28"/>
          <w:szCs w:val="28"/>
          <w:vertAlign w:val="subscript"/>
        </w:rPr>
        <w:t>2</w:t>
      </w:r>
      <w:r w:rsidRPr="00802819">
        <w:rPr>
          <w:rFonts w:ascii="Times New Roman" w:eastAsia="SimSun" w:hAnsi="Times New Roman" w:cs="Times New Roman"/>
          <w:sz w:val="28"/>
          <w:szCs w:val="28"/>
        </w:rPr>
        <w:t xml:space="preserve"> with FFA.</w:t>
      </w:r>
    </w:p>
    <w:p w14:paraId="7C9FA559" w14:textId="698EAECC" w:rsidR="00C057BE" w:rsidRPr="00802819" w:rsidRDefault="00C057BE" w:rsidP="00F50FBA">
      <w:pPr>
        <w:spacing w:line="480" w:lineRule="auto"/>
        <w:rPr>
          <w:rFonts w:ascii="Times New Roman" w:eastAsia="SimSun" w:hAnsi="Times New Roman" w:cs="Times New Roman"/>
          <w:sz w:val="28"/>
          <w:szCs w:val="28"/>
        </w:rPr>
      </w:pPr>
      <w:r w:rsidRPr="00802819">
        <w:rPr>
          <w:rFonts w:ascii="Times New Roman" w:eastAsia="SimSun" w:hAnsi="Times New Roman" w:cs="Times New Roman"/>
          <w:sz w:val="28"/>
          <w:szCs w:val="28"/>
        </w:rPr>
        <w:t xml:space="preserve">  The formation rate of </w:t>
      </w:r>
      <w:r w:rsidRPr="00802819">
        <w:rPr>
          <w:rFonts w:ascii="Times New Roman" w:eastAsia="SimSun" w:hAnsi="Times New Roman" w:cs="Times New Roman"/>
          <w:sz w:val="28"/>
          <w:szCs w:val="28"/>
          <w:vertAlign w:val="superscript"/>
        </w:rPr>
        <w:t>1</w:t>
      </w:r>
      <w:r w:rsidRPr="00802819">
        <w:rPr>
          <w:rFonts w:ascii="Times New Roman" w:eastAsia="SimSun" w:hAnsi="Times New Roman" w:cs="Times New Roman"/>
          <w:sz w:val="28"/>
          <w:szCs w:val="28"/>
        </w:rPr>
        <w:t>O</w:t>
      </w:r>
      <w:r w:rsidRPr="00802819">
        <w:rPr>
          <w:rFonts w:ascii="Times New Roman" w:eastAsia="SimSun" w:hAnsi="Times New Roman" w:cs="Times New Roman"/>
          <w:sz w:val="28"/>
          <w:szCs w:val="28"/>
          <w:vertAlign w:val="subscript"/>
        </w:rPr>
        <w:t>2</w:t>
      </w:r>
      <w:r w:rsidRPr="00802819">
        <w:rPr>
          <w:rFonts w:ascii="Times New Roman" w:eastAsia="SimSun" w:hAnsi="Times New Roman" w:cs="Times New Roman"/>
          <w:sz w:val="28"/>
          <w:szCs w:val="28"/>
        </w:rPr>
        <w:t xml:space="preserve"> (</w:t>
      </w:r>
      <w:r w:rsidRPr="00802819">
        <w:rPr>
          <w:rFonts w:ascii="Times New Roman" w:eastAsia="SimSun" w:hAnsi="Times New Roman" w:cs="Times New Roman"/>
          <w:i/>
          <w:iCs/>
          <w:sz w:val="28"/>
          <w:szCs w:val="28"/>
        </w:rPr>
        <w:t>R</w:t>
      </w:r>
      <w:r w:rsidRPr="00802819">
        <w:rPr>
          <w:rFonts w:ascii="Times New Roman" w:eastAsia="SimSun" w:hAnsi="Times New Roman" w:cs="Times New Roman"/>
          <w:sz w:val="28"/>
          <w:szCs w:val="28"/>
          <w:vertAlign w:val="subscript"/>
        </w:rPr>
        <w:t>p</w:t>
      </w:r>
      <w:r w:rsidRPr="00802819">
        <w:rPr>
          <w:rFonts w:ascii="Times New Roman" w:eastAsia="SimSun" w:hAnsi="Times New Roman" w:cs="Times New Roman"/>
          <w:sz w:val="28"/>
          <w:szCs w:val="28"/>
        </w:rPr>
        <w:t xml:space="preserve">, M/s) was calculated using Equation (2), assuming that quenching by water constitutes the primary decay pathway of singlet oxygen, with </w:t>
      </w:r>
      <w:r w:rsidRPr="00802819">
        <w:rPr>
          <w:rFonts w:ascii="Times New Roman" w:eastAsia="SimSun" w:hAnsi="Times New Roman" w:cs="Times New Roman"/>
          <w:i/>
          <w:iCs/>
          <w:sz w:val="28"/>
          <w:szCs w:val="28"/>
        </w:rPr>
        <w:t>k</w:t>
      </w:r>
      <w:r w:rsidRPr="00802819">
        <w:rPr>
          <w:rFonts w:ascii="Times New Roman" w:eastAsia="SimSun" w:hAnsi="Times New Roman" w:cs="Times New Roman"/>
          <w:sz w:val="28"/>
          <w:szCs w:val="28"/>
          <w:vertAlign w:val="subscript"/>
        </w:rPr>
        <w:t>d</w:t>
      </w:r>
      <w:r w:rsidRPr="00802819">
        <w:rPr>
          <w:rFonts w:ascii="Times New Roman" w:eastAsia="SimSun" w:hAnsi="Times New Roman" w:cs="Times New Roman"/>
          <w:sz w:val="28"/>
          <w:szCs w:val="28"/>
        </w:rPr>
        <w:t xml:space="preserve"> = 2.4 × 10</w:t>
      </w:r>
      <w:r w:rsidR="008963BA" w:rsidRPr="00802819">
        <w:rPr>
          <w:rFonts w:ascii="Times New Roman" w:eastAsia="SimSun" w:hAnsi="Times New Roman" w:cs="Times New Roman"/>
          <w:sz w:val="28"/>
          <w:szCs w:val="28"/>
          <w:vertAlign w:val="superscript"/>
        </w:rPr>
        <w:t>5</w:t>
      </w:r>
      <w:r w:rsidRPr="00802819">
        <w:rPr>
          <w:rFonts w:ascii="Times New Roman" w:eastAsia="SimSun" w:hAnsi="Times New Roman" w:cs="Times New Roman"/>
          <w:sz w:val="28"/>
          <w:szCs w:val="28"/>
        </w:rPr>
        <w:t xml:space="preserve"> s</w:t>
      </w:r>
      <w:r w:rsidR="008963BA" w:rsidRPr="00802819">
        <w:rPr>
          <w:rFonts w:ascii="Times New Roman" w:eastAsia="SimSun" w:hAnsi="Times New Roman" w:cs="Times New Roman"/>
          <w:sz w:val="28"/>
          <w:szCs w:val="28"/>
          <w:vertAlign w:val="superscript"/>
        </w:rPr>
        <w:t>-1</w:t>
      </w:r>
      <w:r w:rsidRPr="00802819">
        <w:rPr>
          <w:rFonts w:ascii="Times New Roman" w:eastAsia="SimSun" w:hAnsi="Times New Roman" w:cs="Times New Roman"/>
          <w:sz w:val="28"/>
          <w:szCs w:val="28"/>
        </w:rPr>
        <w:t>.</w:t>
      </w:r>
    </w:p>
    <w:p w14:paraId="450A7D34" w14:textId="66BD64A4" w:rsidR="008963BA" w:rsidRPr="00802819" w:rsidRDefault="008963BA" w:rsidP="008963BA">
      <w:pPr>
        <w:spacing w:line="480" w:lineRule="auto"/>
        <w:jc w:val="center"/>
        <w:rPr>
          <w:rFonts w:ascii="Times New Roman" w:eastAsia="SimSun" w:hAnsi="Times New Roman" w:cs="Times New Roman"/>
          <w:sz w:val="28"/>
          <w:szCs w:val="28"/>
        </w:rPr>
      </w:pPr>
      <w:r w:rsidRPr="00802819">
        <w:rPr>
          <w:rFonts w:ascii="Times New Roman" w:eastAsia="SimSun" w:hAnsi="Times New Roman" w:cs="Times New Roman"/>
          <w:i/>
          <w:iCs/>
          <w:sz w:val="28"/>
          <w:szCs w:val="28"/>
        </w:rPr>
        <w:t>R</w:t>
      </w:r>
      <w:r w:rsidRPr="00802819">
        <w:rPr>
          <w:rFonts w:ascii="Times New Roman" w:eastAsia="SimSun" w:hAnsi="Times New Roman" w:cs="Times New Roman"/>
          <w:sz w:val="28"/>
          <w:szCs w:val="28"/>
          <w:vertAlign w:val="subscript"/>
        </w:rPr>
        <w:t>p</w:t>
      </w:r>
      <w:r w:rsidRPr="00802819">
        <w:rPr>
          <w:rFonts w:ascii="Times New Roman" w:eastAsia="SimSun" w:hAnsi="Times New Roman" w:cs="Times New Roman"/>
          <w:sz w:val="28"/>
          <w:szCs w:val="28"/>
        </w:rPr>
        <w:t xml:space="preserve"> = [</w:t>
      </w:r>
      <w:r w:rsidRPr="00802819">
        <w:rPr>
          <w:rFonts w:ascii="Times New Roman" w:eastAsia="SimSun" w:hAnsi="Times New Roman" w:cs="Times New Roman"/>
          <w:sz w:val="28"/>
          <w:szCs w:val="28"/>
          <w:vertAlign w:val="superscript"/>
        </w:rPr>
        <w:t>1</w:t>
      </w:r>
      <w:r w:rsidRPr="00802819">
        <w:rPr>
          <w:rFonts w:ascii="Times New Roman" w:eastAsia="SimSun" w:hAnsi="Times New Roman" w:cs="Times New Roman"/>
          <w:sz w:val="28"/>
          <w:szCs w:val="28"/>
        </w:rPr>
        <w:t>O</w:t>
      </w:r>
      <w:r w:rsidRPr="00802819">
        <w:rPr>
          <w:rFonts w:ascii="Times New Roman" w:eastAsia="SimSun" w:hAnsi="Times New Roman" w:cs="Times New Roman"/>
          <w:sz w:val="28"/>
          <w:szCs w:val="28"/>
          <w:vertAlign w:val="subscript"/>
        </w:rPr>
        <w:t>2</w:t>
      </w:r>
      <w:r w:rsidRPr="00802819">
        <w:rPr>
          <w:rFonts w:ascii="Times New Roman" w:eastAsia="SimSun" w:hAnsi="Times New Roman" w:cs="Times New Roman"/>
          <w:sz w:val="28"/>
          <w:szCs w:val="28"/>
        </w:rPr>
        <w:t>]</w:t>
      </w:r>
      <w:r w:rsidRPr="00802819">
        <w:rPr>
          <w:rFonts w:ascii="Times New Roman" w:eastAsia="SimSun" w:hAnsi="Times New Roman" w:cs="Times New Roman"/>
          <w:sz w:val="28"/>
          <w:szCs w:val="28"/>
          <w:vertAlign w:val="subscript"/>
        </w:rPr>
        <w:t>ss</w:t>
      </w:r>
      <w:r w:rsidRPr="00802819">
        <w:rPr>
          <w:rFonts w:ascii="Times New Roman" w:eastAsia="SimSun" w:hAnsi="Times New Roman" w:cs="Times New Roman"/>
          <w:sz w:val="28"/>
          <w:szCs w:val="28"/>
        </w:rPr>
        <w:t>*</w:t>
      </w:r>
      <w:r w:rsidRPr="00802819">
        <w:rPr>
          <w:rFonts w:ascii="Times New Roman" w:eastAsia="SimSun" w:hAnsi="Times New Roman" w:cs="Times New Roman"/>
          <w:i/>
          <w:iCs/>
          <w:sz w:val="28"/>
          <w:szCs w:val="28"/>
        </w:rPr>
        <w:t>k</w:t>
      </w:r>
      <w:r w:rsidRPr="00802819">
        <w:rPr>
          <w:rFonts w:ascii="Times New Roman" w:eastAsia="SimSun" w:hAnsi="Times New Roman" w:cs="Times New Roman"/>
          <w:sz w:val="28"/>
          <w:szCs w:val="28"/>
          <w:vertAlign w:val="subscript"/>
        </w:rPr>
        <w:t>d</w:t>
      </w:r>
      <w:r w:rsidRPr="00802819">
        <w:rPr>
          <w:rFonts w:ascii="Times New Roman" w:eastAsia="SimSun" w:hAnsi="Times New Roman" w:cs="Times New Roman"/>
          <w:sz w:val="28"/>
          <w:szCs w:val="28"/>
        </w:rPr>
        <w:t xml:space="preserve">                    </w:t>
      </w:r>
      <w:r w:rsidR="007671BF" w:rsidRPr="00802819">
        <w:rPr>
          <w:rFonts w:ascii="Times New Roman" w:eastAsia="SimSun" w:hAnsi="Times New Roman" w:cs="Times New Roman"/>
          <w:sz w:val="28"/>
          <w:szCs w:val="28"/>
        </w:rPr>
        <w:t xml:space="preserve">  </w:t>
      </w:r>
      <w:r w:rsidRPr="00802819">
        <w:rPr>
          <w:rFonts w:ascii="Times New Roman" w:eastAsia="SimSun" w:hAnsi="Times New Roman" w:cs="Times New Roman"/>
          <w:sz w:val="28"/>
          <w:szCs w:val="28"/>
        </w:rPr>
        <w:t xml:space="preserve">        (2)</w:t>
      </w:r>
    </w:p>
    <w:p w14:paraId="35A9901D" w14:textId="5EDB99F9" w:rsidR="008963BA" w:rsidRPr="00802819" w:rsidRDefault="008963BA" w:rsidP="00F50FBA">
      <w:pPr>
        <w:spacing w:line="480" w:lineRule="auto"/>
        <w:rPr>
          <w:rFonts w:ascii="Times New Roman" w:eastAsia="SimSun" w:hAnsi="Times New Roman" w:cs="Times New Roman"/>
          <w:sz w:val="28"/>
          <w:szCs w:val="28"/>
        </w:rPr>
      </w:pPr>
      <w:r w:rsidRPr="00802819">
        <w:rPr>
          <w:rFonts w:ascii="Times New Roman" w:eastAsia="SimSun" w:hAnsi="Times New Roman" w:cs="Times New Roman"/>
          <w:sz w:val="28"/>
          <w:szCs w:val="28"/>
        </w:rPr>
        <w:t xml:space="preserve">The apparent quantum yield of </w:t>
      </w:r>
      <w:r w:rsidRPr="00802819">
        <w:rPr>
          <w:rFonts w:ascii="Times New Roman" w:eastAsia="SimSun" w:hAnsi="Times New Roman" w:cs="Times New Roman"/>
          <w:sz w:val="28"/>
          <w:szCs w:val="28"/>
          <w:vertAlign w:val="superscript"/>
        </w:rPr>
        <w:t>1</w:t>
      </w:r>
      <w:r w:rsidRPr="00802819">
        <w:rPr>
          <w:rFonts w:ascii="Times New Roman" w:eastAsia="SimSun" w:hAnsi="Times New Roman" w:cs="Times New Roman"/>
          <w:sz w:val="28"/>
          <w:szCs w:val="28"/>
        </w:rPr>
        <w:t>O</w:t>
      </w:r>
      <w:r w:rsidRPr="00802819">
        <w:rPr>
          <w:rFonts w:ascii="Times New Roman" w:eastAsia="SimSun" w:hAnsi="Times New Roman" w:cs="Times New Roman"/>
          <w:sz w:val="28"/>
          <w:szCs w:val="28"/>
          <w:vertAlign w:val="subscript"/>
        </w:rPr>
        <w:t>2</w:t>
      </w:r>
      <w:r w:rsidRPr="00802819">
        <w:rPr>
          <w:rFonts w:ascii="Times New Roman" w:eastAsia="SimSun" w:hAnsi="Times New Roman" w:cs="Times New Roman"/>
          <w:sz w:val="28"/>
          <w:szCs w:val="28"/>
        </w:rPr>
        <w:t xml:space="preserve"> (Ф</w:t>
      </w:r>
      <w:r w:rsidRPr="00802819">
        <w:rPr>
          <w:rFonts w:ascii="Times New Roman" w:eastAsia="SimSun" w:hAnsi="Times New Roman" w:cs="Times New Roman"/>
          <w:sz w:val="28"/>
          <w:szCs w:val="28"/>
          <w:vertAlign w:val="subscript"/>
        </w:rPr>
        <w:t>single oxygen</w:t>
      </w:r>
      <w:r w:rsidRPr="00802819">
        <w:rPr>
          <w:rFonts w:ascii="Times New Roman" w:eastAsia="SimSun" w:hAnsi="Times New Roman" w:cs="Times New Roman"/>
          <w:sz w:val="28"/>
          <w:szCs w:val="28"/>
        </w:rPr>
        <w:t>) was calculated from Equation 3 and 4:</w:t>
      </w:r>
    </w:p>
    <w:p w14:paraId="5DB0C3B4" w14:textId="7AA48481" w:rsidR="008963BA" w:rsidRPr="00802819" w:rsidRDefault="008963BA" w:rsidP="008963BA">
      <w:pPr>
        <w:spacing w:line="480" w:lineRule="auto"/>
        <w:jc w:val="center"/>
        <w:rPr>
          <w:rFonts w:ascii="Times New Roman" w:eastAsia="SimSun" w:hAnsi="Times New Roman" w:cs="Times New Roman"/>
          <w:sz w:val="28"/>
          <w:szCs w:val="28"/>
        </w:rPr>
      </w:pPr>
      <w:r w:rsidRPr="00802819">
        <w:rPr>
          <w:rFonts w:ascii="Times New Roman" w:eastAsia="SimSun" w:hAnsi="Times New Roman" w:cs="Times New Roman"/>
          <w:sz w:val="28"/>
          <w:szCs w:val="28"/>
        </w:rPr>
        <w:t>Ф</w:t>
      </w:r>
      <w:r w:rsidRPr="00802819">
        <w:rPr>
          <w:rFonts w:ascii="Times New Roman" w:eastAsia="SimSun" w:hAnsi="Times New Roman" w:cs="Times New Roman"/>
          <w:sz w:val="28"/>
          <w:szCs w:val="28"/>
          <w:vertAlign w:val="subscript"/>
        </w:rPr>
        <w:t>single oxygen</w:t>
      </w:r>
      <w:r w:rsidRPr="00802819">
        <w:rPr>
          <w:rFonts w:ascii="Times New Roman" w:eastAsia="SimSun" w:hAnsi="Times New Roman" w:cs="Times New Roman"/>
          <w:i/>
          <w:iCs/>
          <w:sz w:val="28"/>
          <w:szCs w:val="28"/>
        </w:rPr>
        <w:t xml:space="preserve"> </w:t>
      </w:r>
      <w:r w:rsidRPr="00802819">
        <w:rPr>
          <w:rFonts w:ascii="Times New Roman" w:eastAsia="SimSun" w:hAnsi="Times New Roman" w:cs="Times New Roman"/>
          <w:sz w:val="28"/>
          <w:szCs w:val="28"/>
        </w:rPr>
        <w:t xml:space="preserve">= </w:t>
      </w:r>
      <w:r w:rsidRPr="00802819">
        <w:rPr>
          <w:rFonts w:ascii="Times New Roman" w:eastAsia="SimSun" w:hAnsi="Times New Roman" w:cs="Times New Roman"/>
          <w:i/>
          <w:iCs/>
          <w:sz w:val="28"/>
          <w:szCs w:val="28"/>
        </w:rPr>
        <w:t>R</w:t>
      </w:r>
      <w:r w:rsidRPr="00802819">
        <w:rPr>
          <w:rFonts w:ascii="Times New Roman" w:eastAsia="SimSun" w:hAnsi="Times New Roman" w:cs="Times New Roman"/>
          <w:sz w:val="28"/>
          <w:szCs w:val="28"/>
          <w:vertAlign w:val="subscript"/>
        </w:rPr>
        <w:t>p</w:t>
      </w:r>
      <w:r w:rsidRPr="00802819">
        <w:rPr>
          <w:rFonts w:ascii="Times New Roman" w:eastAsia="SimSun" w:hAnsi="Times New Roman" w:cs="Times New Roman"/>
          <w:sz w:val="28"/>
          <w:szCs w:val="28"/>
        </w:rPr>
        <w:t>/</w:t>
      </w:r>
      <w:r w:rsidRPr="00802819">
        <w:rPr>
          <w:rFonts w:ascii="Times New Roman" w:eastAsia="SimSun" w:hAnsi="Times New Roman" w:cs="Times New Roman"/>
          <w:i/>
          <w:iCs/>
          <w:sz w:val="28"/>
          <w:szCs w:val="28"/>
        </w:rPr>
        <w:t>R</w:t>
      </w:r>
      <w:r w:rsidRPr="00802819">
        <w:rPr>
          <w:rFonts w:ascii="Times New Roman" w:eastAsia="SimSun" w:hAnsi="Times New Roman" w:cs="Times New Roman"/>
          <w:sz w:val="28"/>
          <w:szCs w:val="28"/>
          <w:vertAlign w:val="subscript"/>
        </w:rPr>
        <w:t>a</w:t>
      </w:r>
      <w:r w:rsidRPr="00802819">
        <w:rPr>
          <w:rFonts w:ascii="Times New Roman" w:eastAsia="SimSun" w:hAnsi="Times New Roman" w:cs="Times New Roman"/>
          <w:sz w:val="28"/>
          <w:szCs w:val="28"/>
        </w:rPr>
        <w:t xml:space="preserve">                           (3)</w:t>
      </w:r>
    </w:p>
    <w:p w14:paraId="6DA6C5BD" w14:textId="20D52740" w:rsidR="009657C3" w:rsidRPr="00802819" w:rsidRDefault="00802819" w:rsidP="009657C3">
      <w:pPr>
        <w:spacing w:line="480" w:lineRule="auto"/>
        <w:jc w:val="center"/>
        <w:rPr>
          <w:rFonts w:ascii="Times New Roman" w:eastAsia="SimSu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eastAsia="SimSun" w:hAnsi="Cambria Math" w:cs="Times New Roman"/>
                <w:i/>
                <w:iCs/>
                <w:sz w:val="28"/>
                <w:szCs w:val="28"/>
              </w:rPr>
            </m:ctrlPr>
          </m:sSubPr>
          <m:e>
            <m:r>
              <w:rPr>
                <w:rFonts w:ascii="Cambria Math" w:eastAsia="SimSun" w:hAnsi="Cambria Math" w:cs="Times New Roman"/>
                <w:sz w:val="28"/>
                <w:szCs w:val="28"/>
              </w:rPr>
              <m:t>R</m:t>
            </m:r>
          </m:e>
          <m:sub>
            <m:r>
              <w:rPr>
                <w:rFonts w:ascii="Cambria Math" w:eastAsia="SimSun" w:hAnsi="Cambria Math" w:cs="Times New Roman"/>
                <w:sz w:val="28"/>
                <w:szCs w:val="28"/>
              </w:rPr>
              <m:t>a</m:t>
            </m:r>
          </m:sub>
        </m:sSub>
        <m:r>
          <m:rPr>
            <m:sty m:val="p"/>
          </m:rPr>
          <w:rPr>
            <w:rFonts w:ascii="Cambria Math" w:eastAsia="SimSun" w:hAnsi="Cambria Math" w:cs="Times New Roman"/>
            <w:sz w:val="28"/>
            <w:szCs w:val="28"/>
          </w:rPr>
          <m:t xml:space="preserve">= </m:t>
        </m:r>
        <m:sSubSup>
          <m:sSubSupPr>
            <m:ctrlPr>
              <w:rPr>
                <w:rFonts w:ascii="Cambria Math" w:eastAsia="SimSun" w:hAnsi="Cambria Math" w:cs="Times New Roman"/>
                <w:i/>
                <w:sz w:val="28"/>
                <w:szCs w:val="28"/>
              </w:rPr>
            </m:ctrlPr>
          </m:sSubSupPr>
          <m:e>
            <m:r>
              <w:rPr>
                <w:rFonts w:ascii="Cambria Math" w:eastAsia="SimSun" w:hAnsi="Cambria Math" w:cs="Times New Roman"/>
                <w:sz w:val="28"/>
                <w:szCs w:val="28"/>
              </w:rPr>
              <m:t>R</m:t>
            </m:r>
          </m:e>
          <m:sub>
            <m:r>
              <w:rPr>
                <w:rFonts w:ascii="Cambria Math" w:eastAsia="SimSun" w:hAnsi="Cambria Math" w:cs="Times New Roman"/>
                <w:sz w:val="28"/>
                <w:szCs w:val="28"/>
              </w:rPr>
              <m:t>p</m:t>
            </m:r>
            <m:r>
              <w:rPr>
                <w:rFonts w:ascii="Cambria Math" w:eastAsia="SimSun" w:hAnsi="Cambria Math" w:cs="Times New Roman"/>
                <w:sz w:val="28"/>
                <w:szCs w:val="28"/>
              </w:rPr>
              <m:t>,</m:t>
            </m:r>
            <m:r>
              <w:rPr>
                <w:rFonts w:ascii="Cambria Math" w:eastAsia="SimSun" w:hAnsi="Cambria Math" w:cs="Times New Roman"/>
                <w:sz w:val="28"/>
                <w:szCs w:val="28"/>
              </w:rPr>
              <m:t>λ</m:t>
            </m:r>
          </m:sub>
          <m:sup>
            <m:r>
              <w:rPr>
                <w:rFonts w:ascii="Cambria Math" w:eastAsia="SimSun" w:hAnsi="Cambria Math" w:cs="Times New Roman"/>
                <w:sz w:val="28"/>
                <w:szCs w:val="28"/>
              </w:rPr>
              <m:t>0</m:t>
            </m:r>
          </m:sup>
        </m:sSubSup>
        <m:r>
          <w:rPr>
            <w:rFonts w:ascii="Cambria Math" w:eastAsia="SimSun" w:hAnsi="Cambria Math" w:cs="Times New Roman"/>
            <w:sz w:val="28"/>
            <w:szCs w:val="28"/>
          </w:rPr>
          <m:t>(1-</m:t>
        </m:r>
        <m:sSup>
          <m:sSupPr>
            <m:ctrlPr>
              <w:rPr>
                <w:rFonts w:ascii="Cambria Math" w:eastAsia="SimSun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="SimSun" w:hAnsi="Cambria Math" w:cs="Times New Roman"/>
                <w:sz w:val="28"/>
                <w:szCs w:val="28"/>
              </w:rPr>
              <m:t>10</m:t>
            </m:r>
          </m:e>
          <m:sup>
            <m:f>
              <m:fPr>
                <m:ctrlPr>
                  <w:rPr>
                    <w:rFonts w:ascii="Cambria Math" w:eastAsia="SimSun" w:hAnsi="Cambria Math" w:cs="Times New Roman"/>
                    <w:i/>
                    <w:sz w:val="28"/>
                    <w:szCs w:val="28"/>
                  </w:rPr>
                </m:ctrlPr>
              </m:fPr>
              <m:num>
                <m:sSub>
                  <m:sSubPr>
                    <m:ctrlPr>
                      <w:rPr>
                        <w:rFonts w:ascii="Cambria Math" w:eastAsia="SimSun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="SimSun" w:hAnsi="Cambria Math" w:cs="Times New Roman"/>
                        <w:sz w:val="28"/>
                        <w:szCs w:val="28"/>
                      </w:rPr>
                      <m:t>A</m:t>
                    </m:r>
                  </m:e>
                  <m:sub>
                    <m:r>
                      <w:rPr>
                        <w:rFonts w:ascii="Cambria Math" w:eastAsia="SimSun" w:hAnsi="Cambria Math" w:cs="Times New Roman"/>
                        <w:sz w:val="28"/>
                        <w:szCs w:val="28"/>
                      </w:rPr>
                      <m:t>λ</m:t>
                    </m:r>
                  </m:sub>
                </m:sSub>
              </m:num>
              <m:den>
                <m:r>
                  <w:rPr>
                    <w:rFonts w:ascii="Cambria Math" w:eastAsia="SimSun" w:hAnsi="Cambria Math" w:cs="Times New Roman"/>
                    <w:sz w:val="28"/>
                    <w:szCs w:val="28"/>
                  </w:rPr>
                  <m:t>t</m:t>
                </m:r>
              </m:den>
            </m:f>
            <m:r>
              <w:rPr>
                <w:rFonts w:ascii="Cambria Math" w:eastAsia="SimSun" w:hAnsi="Cambria Math" w:cs="Times New Roman"/>
                <w:sz w:val="28"/>
                <w:szCs w:val="28"/>
              </w:rPr>
              <m:t>z</m:t>
            </m:r>
          </m:sup>
        </m:sSup>
        <m:r>
          <w:rPr>
            <w:rFonts w:ascii="Cambria Math" w:eastAsia="SimSun" w:hAnsi="Cambria Math" w:cs="Times New Roman"/>
            <w:sz w:val="28"/>
            <w:szCs w:val="28"/>
          </w:rPr>
          <m:t>)/</m:t>
        </m:r>
        <m:r>
          <w:rPr>
            <w:rFonts w:ascii="Cambria Math" w:eastAsia="SimSun" w:hAnsi="Cambria Math" w:cs="Times New Roman"/>
            <w:sz w:val="28"/>
            <w:szCs w:val="28"/>
          </w:rPr>
          <m:t>z</m:t>
        </m:r>
      </m:oMath>
      <w:r w:rsidR="009657C3" w:rsidRPr="00802819">
        <w:rPr>
          <w:rFonts w:ascii="Times New Roman" w:eastAsia="SimSun" w:hAnsi="Times New Roman" w:cs="Times New Roman"/>
          <w:sz w:val="28"/>
          <w:szCs w:val="28"/>
        </w:rPr>
        <w:t xml:space="preserve">                       (4)</w:t>
      </w:r>
    </w:p>
    <w:p w14:paraId="334631BE" w14:textId="00F7C0BA" w:rsidR="008963BA" w:rsidRPr="00802819" w:rsidRDefault="003A50B2" w:rsidP="00F50FBA">
      <w:pPr>
        <w:spacing w:line="480" w:lineRule="auto"/>
        <w:rPr>
          <w:rFonts w:ascii="Times New Roman" w:eastAsia="SimSun" w:hAnsi="Times New Roman" w:cs="Times New Roman"/>
          <w:sz w:val="28"/>
          <w:szCs w:val="28"/>
        </w:rPr>
      </w:pPr>
      <w:r w:rsidRPr="00802819">
        <w:rPr>
          <w:rFonts w:ascii="Times New Roman" w:eastAsia="SimSun" w:hAnsi="Times New Roman" w:cs="Times New Roman"/>
          <w:sz w:val="28"/>
          <w:szCs w:val="28"/>
        </w:rPr>
        <w:t xml:space="preserve">Where </w:t>
      </w:r>
      <w:r w:rsidRPr="00802819">
        <w:rPr>
          <w:rFonts w:ascii="Times New Roman" w:eastAsia="SimSun" w:hAnsi="Times New Roman" w:cs="Times New Roman"/>
          <w:i/>
          <w:iCs/>
          <w:sz w:val="28"/>
          <w:szCs w:val="28"/>
        </w:rPr>
        <w:t>R</w:t>
      </w:r>
      <w:r w:rsidRPr="00802819">
        <w:rPr>
          <w:rFonts w:ascii="Times New Roman" w:eastAsia="SimSun" w:hAnsi="Times New Roman" w:cs="Times New Roman"/>
          <w:sz w:val="28"/>
          <w:szCs w:val="28"/>
          <w:vertAlign w:val="subscript"/>
        </w:rPr>
        <w:t>a</w:t>
      </w:r>
      <w:r w:rsidRPr="00802819">
        <w:rPr>
          <w:rFonts w:ascii="Times New Roman" w:eastAsia="SimSun" w:hAnsi="Times New Roman" w:cs="Times New Roman"/>
          <w:sz w:val="28"/>
          <w:szCs w:val="28"/>
        </w:rPr>
        <w:t>​ represents the light absorption rate (einsteins L</w:t>
      </w:r>
      <w:r w:rsidR="008C0478" w:rsidRPr="00802819">
        <w:rPr>
          <w:rFonts w:ascii="Times New Roman" w:eastAsia="SimSun" w:hAnsi="Times New Roman" w:cs="Times New Roman"/>
          <w:sz w:val="28"/>
          <w:szCs w:val="28"/>
          <w:vertAlign w:val="superscript"/>
        </w:rPr>
        <w:t>-1</w:t>
      </w:r>
      <w:r w:rsidR="008C0478" w:rsidRPr="00802819">
        <w:rPr>
          <w:rFonts w:ascii="Times New Roman" w:eastAsia="SimSun" w:hAnsi="Times New Roman" w:cs="Times New Roman"/>
          <w:sz w:val="28"/>
          <w:szCs w:val="28"/>
        </w:rPr>
        <w:t xml:space="preserve"> s</w:t>
      </w:r>
      <w:r w:rsidR="008C0478" w:rsidRPr="00802819">
        <w:rPr>
          <w:rFonts w:ascii="Times New Roman" w:eastAsia="SimSun" w:hAnsi="Times New Roman" w:cs="Times New Roman"/>
          <w:sz w:val="28"/>
          <w:szCs w:val="28"/>
          <w:vertAlign w:val="superscript"/>
        </w:rPr>
        <w:t>-1</w:t>
      </w:r>
      <w:r w:rsidRPr="00802819">
        <w:rPr>
          <w:rFonts w:ascii="Times New Roman" w:eastAsia="SimSun" w:hAnsi="Times New Roman" w:cs="Times New Roman"/>
          <w:sz w:val="28"/>
          <w:szCs w:val="28"/>
        </w:rPr>
        <w:t xml:space="preserve">), </w:t>
      </w:r>
      <m:oMath>
        <m:sSubSup>
          <m:sSubSupPr>
            <m:ctrlPr>
              <w:rPr>
                <w:rFonts w:ascii="Cambria Math" w:eastAsia="SimSun" w:hAnsi="Cambria Math" w:cs="Times New Roman"/>
                <w:i/>
                <w:sz w:val="28"/>
                <w:szCs w:val="28"/>
              </w:rPr>
            </m:ctrlPr>
          </m:sSubSupPr>
          <m:e>
            <m:r>
              <w:rPr>
                <w:rFonts w:ascii="Cambria Math" w:eastAsia="SimSun" w:hAnsi="Cambria Math" w:cs="Times New Roman"/>
                <w:sz w:val="28"/>
                <w:szCs w:val="28"/>
              </w:rPr>
              <m:t>R</m:t>
            </m:r>
          </m:e>
          <m:sub>
            <m:r>
              <w:rPr>
                <w:rFonts w:ascii="Cambria Math" w:eastAsia="SimSun" w:hAnsi="Cambria Math" w:cs="Times New Roman"/>
                <w:sz w:val="28"/>
                <w:szCs w:val="28"/>
              </w:rPr>
              <m:t>p,λ</m:t>
            </m:r>
          </m:sub>
          <m:sup>
            <m:r>
              <w:rPr>
                <w:rFonts w:ascii="Cambria Math" w:eastAsia="SimSun" w:hAnsi="Cambria Math" w:cs="Times New Roman"/>
                <w:sz w:val="28"/>
                <w:szCs w:val="28"/>
              </w:rPr>
              <m:t>0</m:t>
            </m:r>
          </m:sup>
        </m:sSubSup>
      </m:oMath>
      <w:r w:rsidRPr="00802819">
        <w:rPr>
          <w:rFonts w:ascii="Times New Roman" w:eastAsia="SimSun" w:hAnsi="Times New Roman" w:cs="Times New Roman"/>
          <w:sz w:val="28"/>
          <w:szCs w:val="28"/>
        </w:rPr>
        <w:t>​ denotes the spectral photon irradiance (einsteins cm</w:t>
      </w:r>
      <w:r w:rsidR="008C0478" w:rsidRPr="00802819">
        <w:rPr>
          <w:rFonts w:ascii="Times New Roman" w:eastAsia="SimSun" w:hAnsi="Times New Roman" w:cs="Times New Roman"/>
          <w:sz w:val="28"/>
          <w:szCs w:val="28"/>
          <w:vertAlign w:val="superscript"/>
        </w:rPr>
        <w:t>-2</w:t>
      </w:r>
      <w:r w:rsidRPr="00802819">
        <w:rPr>
          <w:rFonts w:ascii="Times New Roman" w:eastAsia="SimSun" w:hAnsi="Times New Roman" w:cs="Times New Roman"/>
          <w:sz w:val="28"/>
          <w:szCs w:val="28"/>
        </w:rPr>
        <w:t xml:space="preserve"> s</w:t>
      </w:r>
      <w:r w:rsidR="008C0478" w:rsidRPr="00802819">
        <w:rPr>
          <w:rFonts w:ascii="Times New Roman" w:eastAsia="SimSun" w:hAnsi="Times New Roman" w:cs="Times New Roman"/>
          <w:sz w:val="28"/>
          <w:szCs w:val="28"/>
          <w:vertAlign w:val="superscript"/>
        </w:rPr>
        <w:t>-1</w:t>
      </w:r>
      <w:r w:rsidRPr="00802819">
        <w:rPr>
          <w:rFonts w:ascii="Times New Roman" w:eastAsia="SimSun" w:hAnsi="Times New Roman" w:cs="Times New Roman"/>
          <w:sz w:val="28"/>
          <w:szCs w:val="28"/>
        </w:rPr>
        <w:t>) at the solution surface,</w:t>
      </w:r>
      <w:r w:rsidR="008C0478" w:rsidRPr="00802819">
        <w:rPr>
          <w:rFonts w:ascii="Times New Roman" w:eastAsia="SimSun" w:hAnsi="Times New Roman" w:cs="Times New Roman"/>
          <w:sz w:val="28"/>
          <w:szCs w:val="28"/>
        </w:rPr>
        <w:t xml:space="preserve"> λ</w:t>
      </w:r>
      <w:r w:rsidRPr="00802819">
        <w:rPr>
          <w:rFonts w:ascii="Times New Roman" w:eastAsia="SimSun" w:hAnsi="Times New Roman" w:cs="Times New Roman"/>
          <w:sz w:val="28"/>
          <w:szCs w:val="28"/>
        </w:rPr>
        <w:t xml:space="preserve"> is the corresponding wavelength (nm),</w:t>
      </w:r>
      <w:r w:rsidR="008C0478" w:rsidRPr="00802819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802819">
        <w:rPr>
          <w:rFonts w:ascii="Times New Roman" w:eastAsia="SimSun" w:hAnsi="Times New Roman" w:cs="Times New Roman"/>
          <w:sz w:val="28"/>
          <w:szCs w:val="28"/>
        </w:rPr>
        <w:t>z stands for the solution depth (cm),</w:t>
      </w:r>
      <w:r w:rsidR="008C0478" w:rsidRPr="00802819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802819">
        <w:rPr>
          <w:rFonts w:ascii="Times New Roman" w:eastAsia="SimSun" w:hAnsi="Times New Roman" w:cs="Times New Roman"/>
          <w:sz w:val="28"/>
          <w:szCs w:val="28"/>
        </w:rPr>
        <w:t>A</w:t>
      </w:r>
      <w:r w:rsidR="008C0478" w:rsidRPr="00802819">
        <w:rPr>
          <w:rFonts w:ascii="Times New Roman" w:eastAsia="SimSun" w:hAnsi="Times New Roman" w:cs="Times New Roman"/>
          <w:sz w:val="28"/>
          <w:szCs w:val="28"/>
          <w:vertAlign w:val="subscript"/>
        </w:rPr>
        <w:t>λ</w:t>
      </w:r>
      <w:r w:rsidRPr="00802819">
        <w:rPr>
          <w:rFonts w:ascii="Times New Roman" w:eastAsia="SimSun" w:hAnsi="Times New Roman" w:cs="Times New Roman"/>
          <w:sz w:val="28"/>
          <w:szCs w:val="28"/>
        </w:rPr>
        <w:t>​ is the solution absorbance determined by UV–Vis spectroscopy,</w:t>
      </w:r>
      <w:r w:rsidR="008C0478" w:rsidRPr="00802819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802819">
        <w:rPr>
          <w:rFonts w:ascii="Times New Roman" w:eastAsia="SimSun" w:hAnsi="Times New Roman" w:cs="Times New Roman"/>
          <w:sz w:val="28"/>
          <w:szCs w:val="28"/>
        </w:rPr>
        <w:t xml:space="preserve">and </w:t>
      </w:r>
      <w:r w:rsidR="008C0478" w:rsidRPr="00802819">
        <w:rPr>
          <w:rFonts w:ascii="Times New Roman" w:eastAsia="SimSun" w:hAnsi="Times New Roman" w:cs="Times New Roman"/>
          <w:sz w:val="28"/>
          <w:szCs w:val="28"/>
        </w:rPr>
        <w:t>ι</w:t>
      </w:r>
      <w:r w:rsidRPr="00802819">
        <w:rPr>
          <w:rFonts w:ascii="Times New Roman" w:eastAsia="SimSun" w:hAnsi="Times New Roman" w:cs="Times New Roman"/>
          <w:sz w:val="28"/>
          <w:szCs w:val="28"/>
        </w:rPr>
        <w:t xml:space="preserve"> (cm) refers to the optical path length of the cuvette.</w:t>
      </w:r>
    </w:p>
    <w:p w14:paraId="446321E0" w14:textId="724FDB5E" w:rsidR="00834717" w:rsidRPr="00802819" w:rsidRDefault="00834717" w:rsidP="00F50FBA">
      <w:pPr>
        <w:spacing w:line="480" w:lineRule="auto"/>
        <w:rPr>
          <w:rFonts w:ascii="Times New Roman" w:eastAsia="SimSun" w:hAnsi="Times New Roman" w:cs="Times New Roman"/>
          <w:b/>
          <w:sz w:val="28"/>
          <w:szCs w:val="28"/>
        </w:rPr>
      </w:pPr>
      <w:r w:rsidRPr="00802819">
        <w:rPr>
          <w:rFonts w:ascii="Times New Roman" w:eastAsia="SimSun" w:hAnsi="Times New Roman" w:cs="Times New Roman"/>
          <w:b/>
          <w:sz w:val="28"/>
          <w:szCs w:val="28"/>
        </w:rPr>
        <w:t xml:space="preserve">Text S5 EPR measurement for </w:t>
      </w:r>
      <w:r w:rsidRPr="00802819">
        <w:rPr>
          <w:rFonts w:ascii="Times New Roman" w:hAnsi="Times New Roman" w:cs="Times New Roman"/>
          <w:b/>
          <w:sz w:val="28"/>
          <w:szCs w:val="28"/>
        </w:rPr>
        <w:t>O</w:t>
      </w:r>
      <w:r w:rsidRPr="00802819">
        <w:rPr>
          <w:rFonts w:ascii="Times New Roman" w:hAnsi="Times New Roman" w:cs="Times New Roman"/>
          <w:b/>
          <w:sz w:val="28"/>
          <w:szCs w:val="28"/>
          <w:vertAlign w:val="subscript"/>
        </w:rPr>
        <w:t>2</w:t>
      </w:r>
      <w:r w:rsidRPr="00802819">
        <w:rPr>
          <w:rFonts w:ascii="Times New Roman" w:hAnsi="Times New Roman" w:cs="Times New Roman"/>
          <w:b/>
          <w:sz w:val="28"/>
          <w:szCs w:val="28"/>
          <w:vertAlign w:val="superscript"/>
        </w:rPr>
        <w:t>·−</w:t>
      </w:r>
    </w:p>
    <w:p w14:paraId="3E06C4F1" w14:textId="2FFB2703" w:rsidR="000332E0" w:rsidRPr="00802819" w:rsidRDefault="00B822F0" w:rsidP="00570293">
      <w:pPr>
        <w:spacing w:line="480" w:lineRule="auto"/>
        <w:rPr>
          <w:rFonts w:ascii="Times New Roman" w:eastAsia="SimSun" w:hAnsi="Times New Roman" w:cs="Times New Roman"/>
          <w:bCs/>
          <w:sz w:val="28"/>
          <w:szCs w:val="28"/>
        </w:rPr>
      </w:pPr>
      <w:r w:rsidRPr="00802819">
        <w:rPr>
          <w:rFonts w:ascii="Times New Roman" w:eastAsia="SimSun" w:hAnsi="Times New Roman" w:cs="Times New Roman"/>
          <w:bCs/>
          <w:sz w:val="28"/>
          <w:szCs w:val="28"/>
        </w:rPr>
        <w:t xml:space="preserve">For EPR detection of </w:t>
      </w:r>
      <w:r w:rsidRPr="00802819">
        <w:rPr>
          <w:rFonts w:ascii="Times New Roman" w:hAnsi="Times New Roman" w:cs="Times New Roman"/>
          <w:bCs/>
          <w:sz w:val="28"/>
          <w:szCs w:val="28"/>
        </w:rPr>
        <w:t>O</w:t>
      </w:r>
      <w:r w:rsidRPr="00802819">
        <w:rPr>
          <w:rFonts w:ascii="Times New Roman" w:hAnsi="Times New Roman" w:cs="Times New Roman"/>
          <w:bCs/>
          <w:sz w:val="28"/>
          <w:szCs w:val="28"/>
          <w:vertAlign w:val="subscript"/>
        </w:rPr>
        <w:t>2</w:t>
      </w:r>
      <w:r w:rsidRPr="00802819">
        <w:rPr>
          <w:rFonts w:ascii="Times New Roman" w:hAnsi="Times New Roman" w:cs="Times New Roman"/>
          <w:bCs/>
          <w:sz w:val="28"/>
          <w:szCs w:val="28"/>
          <w:vertAlign w:val="superscript"/>
        </w:rPr>
        <w:t>·−</w:t>
      </w:r>
      <w:r w:rsidRPr="00802819">
        <w:rPr>
          <w:rFonts w:ascii="Times New Roman" w:eastAsia="SimSun" w:hAnsi="Times New Roman" w:cs="Times New Roman"/>
          <w:bCs/>
          <w:sz w:val="28"/>
          <w:szCs w:val="28"/>
        </w:rPr>
        <w:t xml:space="preserve">, DMPO was adopted as the spin-trapping reagent to capture </w:t>
      </w:r>
      <w:r w:rsidR="00D27E30" w:rsidRPr="00802819">
        <w:rPr>
          <w:rFonts w:ascii="Times New Roman" w:hAnsi="Times New Roman" w:cs="Times New Roman"/>
          <w:bCs/>
          <w:sz w:val="28"/>
          <w:szCs w:val="28"/>
        </w:rPr>
        <w:t>O</w:t>
      </w:r>
      <w:r w:rsidR="00D27E30" w:rsidRPr="00802819">
        <w:rPr>
          <w:rFonts w:ascii="Times New Roman" w:hAnsi="Times New Roman" w:cs="Times New Roman"/>
          <w:bCs/>
          <w:sz w:val="28"/>
          <w:szCs w:val="28"/>
          <w:vertAlign w:val="subscript"/>
        </w:rPr>
        <w:t>2</w:t>
      </w:r>
      <w:r w:rsidR="00D27E30" w:rsidRPr="00802819">
        <w:rPr>
          <w:rFonts w:ascii="Times New Roman" w:hAnsi="Times New Roman" w:cs="Times New Roman"/>
          <w:bCs/>
          <w:sz w:val="28"/>
          <w:szCs w:val="28"/>
          <w:vertAlign w:val="superscript"/>
        </w:rPr>
        <w:t>·−</w:t>
      </w:r>
      <w:r w:rsidRPr="00802819">
        <w:rPr>
          <w:rFonts w:ascii="Times New Roman" w:eastAsia="SimSun" w:hAnsi="Times New Roman" w:cs="Times New Roman"/>
          <w:bCs/>
          <w:sz w:val="28"/>
          <w:szCs w:val="28"/>
        </w:rPr>
        <w:t xml:space="preserve"> produced in nano-BC aqueous suspensions. The reaction system consisted of 10 mg/L nano-BC and 100 mM DMPO, and the pH was tuned to target gradients (6.5–9.5) using dilute NaOH or HCl. </w:t>
      </w:r>
      <w:r w:rsidR="00834717" w:rsidRPr="00802819">
        <w:rPr>
          <w:rFonts w:ascii="Times New Roman" w:eastAsia="SimSun" w:hAnsi="Times New Roman" w:cs="Times New Roman"/>
          <w:bCs/>
          <w:sz w:val="28"/>
          <w:szCs w:val="28"/>
        </w:rPr>
        <w:t>After sampling, the mixture was manually shaken for 60 s and filtered through a 0.45 μm syringe filter. A 50 μL aliquot of the filtrate was transferred into an EPR capillary tube, with one end sealed using vacuum grease. The capillary was then placed into a standard EPR tube for spectrum recording. EPR spectra were recorded on an X‑band spectrometer with a microwave frequency of 9.85 GHz and microwave power of 1.92 mW. Detailed instrument settings were as follows: center field 3510 G, modulation amplitude 1.00 G, receiver gain 1.00 × 10</w:t>
      </w:r>
      <w:r w:rsidRPr="00802819">
        <w:rPr>
          <w:rFonts w:ascii="Times New Roman" w:eastAsia="SimSun" w:hAnsi="Times New Roman" w:cs="Times New Roman"/>
          <w:bCs/>
          <w:sz w:val="28"/>
          <w:szCs w:val="28"/>
          <w:vertAlign w:val="superscript"/>
        </w:rPr>
        <w:t>3</w:t>
      </w:r>
      <w:r w:rsidR="00834717" w:rsidRPr="00802819">
        <w:rPr>
          <w:rFonts w:ascii="Times New Roman" w:eastAsia="SimSun" w:hAnsi="Times New Roman" w:cs="Times New Roman"/>
          <w:bCs/>
          <w:sz w:val="28"/>
          <w:szCs w:val="28"/>
        </w:rPr>
        <w:t>, sweep width 200 G, sweep time 30.72 s, and time constant 10.24 ms.</w:t>
      </w:r>
    </w:p>
    <w:p w14:paraId="5D0D3C00" w14:textId="77777777" w:rsidR="007769CF" w:rsidRPr="00802819" w:rsidRDefault="007769CF" w:rsidP="00570293">
      <w:pPr>
        <w:spacing w:line="480" w:lineRule="auto"/>
        <w:rPr>
          <w:rFonts w:ascii="Times New Roman" w:eastAsia="SimSun" w:hAnsi="Times New Roman" w:cs="Times New Roman"/>
          <w:bCs/>
          <w:sz w:val="28"/>
          <w:szCs w:val="28"/>
        </w:rPr>
      </w:pPr>
    </w:p>
    <w:p w14:paraId="72531D08" w14:textId="77777777" w:rsidR="007769CF" w:rsidRPr="00802819" w:rsidRDefault="007769CF" w:rsidP="00570293">
      <w:pPr>
        <w:spacing w:line="480" w:lineRule="auto"/>
        <w:rPr>
          <w:rFonts w:ascii="Times New Roman" w:eastAsia="SimSun" w:hAnsi="Times New Roman" w:cs="Times New Roman"/>
          <w:bCs/>
          <w:sz w:val="28"/>
          <w:szCs w:val="28"/>
        </w:rPr>
      </w:pPr>
    </w:p>
    <w:p w14:paraId="49547F83" w14:textId="77777777" w:rsidR="007769CF" w:rsidRPr="00802819" w:rsidRDefault="007769CF" w:rsidP="00570293">
      <w:pPr>
        <w:spacing w:line="480" w:lineRule="auto"/>
        <w:rPr>
          <w:rFonts w:ascii="Times New Roman" w:eastAsia="SimSun" w:hAnsi="Times New Roman" w:cs="Times New Roman"/>
          <w:bCs/>
          <w:sz w:val="28"/>
          <w:szCs w:val="28"/>
        </w:rPr>
      </w:pPr>
    </w:p>
    <w:p w14:paraId="24BE143D" w14:textId="77777777" w:rsidR="000332E0" w:rsidRPr="00802819" w:rsidRDefault="000332E0" w:rsidP="001064C3">
      <w:pPr>
        <w:spacing w:line="480" w:lineRule="auto"/>
        <w:jc w:val="center"/>
        <w:rPr>
          <w:rFonts w:ascii="Times New Roman" w:eastAsia="SimSun" w:hAnsi="Times New Roman" w:cs="Times New Roman"/>
          <w:bCs/>
          <w:sz w:val="28"/>
          <w:szCs w:val="28"/>
        </w:rPr>
      </w:pPr>
      <w:r w:rsidRPr="00802819">
        <w:rPr>
          <w:rFonts w:ascii="Times New Roman" w:hAnsi="Times New Roman" w:cs="Times New Roman"/>
          <w:noProof/>
          <w:sz w:val="28"/>
          <w:szCs w:val="28"/>
          <w:lang w:val="en-IN" w:eastAsia="en-IN"/>
        </w:rPr>
        <w:drawing>
          <wp:inline distT="0" distB="0" distL="0" distR="0" wp14:anchorId="489CDACA" wp14:editId="0E59D423">
            <wp:extent cx="4579951" cy="2120333"/>
            <wp:effectExtent l="0" t="0" r="0" b="0"/>
            <wp:docPr id="457758749" name="图片 4577587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49" t="6777" r="3161" b="16450"/>
                    <a:stretch/>
                  </pic:blipFill>
                  <pic:spPr bwMode="auto">
                    <a:xfrm>
                      <a:off x="0" y="0"/>
                      <a:ext cx="4589472" cy="21247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08E9548" w14:textId="5C82580A" w:rsidR="000332E0" w:rsidRPr="00802819" w:rsidRDefault="000332E0" w:rsidP="007769CF">
      <w:pPr>
        <w:spacing w:line="480" w:lineRule="auto"/>
        <w:rPr>
          <w:rFonts w:ascii="Times New Roman" w:eastAsia="SimSun" w:hAnsi="Times New Roman" w:cs="Times New Roman"/>
          <w:bCs/>
          <w:sz w:val="28"/>
          <w:szCs w:val="28"/>
        </w:rPr>
      </w:pPr>
      <w:r w:rsidRPr="00802819">
        <w:rPr>
          <w:rFonts w:ascii="Times New Roman" w:eastAsia="SimSun" w:hAnsi="Times New Roman" w:cs="Times New Roman"/>
          <w:sz w:val="28"/>
          <w:szCs w:val="28"/>
        </w:rPr>
        <w:t>Fig. S1 Representative HR-TEM images of (a) nano400 and (b) nano700, respectively.</w:t>
      </w:r>
    </w:p>
    <w:p w14:paraId="4E79EA77" w14:textId="77777777" w:rsidR="00246956" w:rsidRPr="00802819" w:rsidRDefault="00246956" w:rsidP="00246956">
      <w:pPr>
        <w:autoSpaceDE w:val="0"/>
        <w:autoSpaceDN w:val="0"/>
        <w:adjustRightInd w:val="0"/>
        <w:spacing w:line="360" w:lineRule="auto"/>
        <w:jc w:val="center"/>
        <w:rPr>
          <w:rFonts w:ascii="Times New Roman" w:eastAsia="SimSun" w:hAnsi="Times New Roman" w:cs="Times New Roman"/>
          <w:kern w:val="0"/>
          <w:sz w:val="28"/>
          <w:szCs w:val="28"/>
        </w:rPr>
      </w:pPr>
      <w:r w:rsidRPr="00802819">
        <w:rPr>
          <w:rFonts w:ascii="Times New Roman" w:eastAsia="SimSun" w:hAnsi="Times New Roman" w:cs="Times New Roman"/>
          <w:noProof/>
          <w:kern w:val="0"/>
          <w:sz w:val="28"/>
          <w:szCs w:val="28"/>
          <w:lang w:val="en-IN" w:eastAsia="en-IN"/>
        </w:rPr>
        <w:drawing>
          <wp:inline distT="0" distB="0" distL="0" distR="0" wp14:anchorId="42C6001B" wp14:editId="40FED29E">
            <wp:extent cx="4447411" cy="2848569"/>
            <wp:effectExtent l="0" t="0" r="0" b="0"/>
            <wp:docPr id="161957069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620" b="69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8175" cy="28490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624A4EF" w14:textId="77777777" w:rsidR="00246956" w:rsidRPr="00802819" w:rsidRDefault="00246956" w:rsidP="00246956">
      <w:pPr>
        <w:autoSpaceDE w:val="0"/>
        <w:autoSpaceDN w:val="0"/>
        <w:adjustRightInd w:val="0"/>
        <w:spacing w:line="360" w:lineRule="auto"/>
        <w:jc w:val="center"/>
        <w:rPr>
          <w:rFonts w:ascii="Times New Roman" w:eastAsia="SimSun" w:hAnsi="Times New Roman" w:cs="Times New Roman"/>
          <w:kern w:val="0"/>
          <w:sz w:val="28"/>
          <w:szCs w:val="28"/>
        </w:rPr>
      </w:pPr>
      <w:r w:rsidRPr="00802819">
        <w:rPr>
          <w:rFonts w:ascii="Times New Roman" w:eastAsia="SimSun" w:hAnsi="Times New Roman" w:cs="Times New Roman"/>
          <w:sz w:val="28"/>
          <w:szCs w:val="28"/>
        </w:rPr>
        <w:t>Fig. S2</w:t>
      </w:r>
      <w:r w:rsidRPr="00802819">
        <w:rPr>
          <w:rFonts w:ascii="Times New Roman" w:eastAsia="SimSun" w:hAnsi="Times New Roman" w:cs="Times New Roman"/>
          <w:kern w:val="0"/>
          <w:sz w:val="28"/>
          <w:szCs w:val="28"/>
        </w:rPr>
        <w:t xml:space="preserve"> Hydrodynamic diameter of nano400 (10 mg/L) under various pH conditions.</w:t>
      </w:r>
    </w:p>
    <w:p w14:paraId="18C9BE5D" w14:textId="77777777" w:rsidR="00246956" w:rsidRPr="00802819" w:rsidRDefault="00246956" w:rsidP="00246956">
      <w:pPr>
        <w:autoSpaceDE w:val="0"/>
        <w:autoSpaceDN w:val="0"/>
        <w:adjustRightInd w:val="0"/>
        <w:spacing w:line="360" w:lineRule="auto"/>
        <w:jc w:val="center"/>
        <w:rPr>
          <w:rFonts w:ascii="Times New Roman" w:eastAsia="SimSun" w:hAnsi="Times New Roman" w:cs="Times New Roman"/>
          <w:kern w:val="0"/>
          <w:sz w:val="28"/>
          <w:szCs w:val="28"/>
        </w:rPr>
      </w:pPr>
    </w:p>
    <w:p w14:paraId="36D8262A" w14:textId="77777777" w:rsidR="00246956" w:rsidRPr="00802819" w:rsidRDefault="00246956" w:rsidP="00246956">
      <w:pPr>
        <w:autoSpaceDE w:val="0"/>
        <w:autoSpaceDN w:val="0"/>
        <w:adjustRightInd w:val="0"/>
        <w:spacing w:line="360" w:lineRule="auto"/>
        <w:jc w:val="center"/>
        <w:rPr>
          <w:rFonts w:ascii="Times New Roman" w:eastAsia="SimSun" w:hAnsi="Times New Roman" w:cs="Times New Roman"/>
          <w:kern w:val="0"/>
          <w:sz w:val="28"/>
          <w:szCs w:val="28"/>
        </w:rPr>
      </w:pPr>
      <w:r w:rsidRPr="00802819">
        <w:rPr>
          <w:rFonts w:ascii="Times New Roman" w:eastAsia="SimSun" w:hAnsi="Times New Roman" w:cs="Times New Roman"/>
          <w:noProof/>
          <w:kern w:val="0"/>
          <w:sz w:val="28"/>
          <w:szCs w:val="28"/>
          <w:lang w:val="en-IN" w:eastAsia="en-IN"/>
        </w:rPr>
        <w:drawing>
          <wp:inline distT="0" distB="0" distL="0" distR="0" wp14:anchorId="0AE2C3D4" wp14:editId="387F59FB">
            <wp:extent cx="4193746" cy="2805745"/>
            <wp:effectExtent l="0" t="0" r="0" b="0"/>
            <wp:docPr id="82012794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23" t="10757" r="3464" b="70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4225" cy="2806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D3CDBB9" w14:textId="77777777" w:rsidR="00246956" w:rsidRPr="00802819" w:rsidRDefault="00246956" w:rsidP="00246956">
      <w:pPr>
        <w:autoSpaceDE w:val="0"/>
        <w:autoSpaceDN w:val="0"/>
        <w:adjustRightInd w:val="0"/>
        <w:spacing w:line="360" w:lineRule="auto"/>
        <w:jc w:val="center"/>
        <w:rPr>
          <w:rFonts w:ascii="Times New Roman" w:eastAsia="SimSun" w:hAnsi="Times New Roman" w:cs="Times New Roman"/>
          <w:kern w:val="0"/>
          <w:sz w:val="28"/>
          <w:szCs w:val="28"/>
        </w:rPr>
      </w:pPr>
      <w:r w:rsidRPr="00802819">
        <w:rPr>
          <w:rFonts w:ascii="Times New Roman" w:eastAsia="SimSun" w:hAnsi="Times New Roman" w:cs="Times New Roman"/>
          <w:sz w:val="28"/>
          <w:szCs w:val="28"/>
        </w:rPr>
        <w:t>Fig. S3</w:t>
      </w:r>
      <w:r w:rsidRPr="00802819">
        <w:rPr>
          <w:rFonts w:ascii="Times New Roman" w:eastAsia="SimSun" w:hAnsi="Times New Roman" w:cs="Times New Roman"/>
          <w:kern w:val="0"/>
          <w:sz w:val="28"/>
          <w:szCs w:val="28"/>
        </w:rPr>
        <w:t xml:space="preserve"> Hydrodynamic diameter of nano700 (10 mg/L) under various pH conditions.</w:t>
      </w:r>
    </w:p>
    <w:p w14:paraId="1960F806" w14:textId="77777777" w:rsidR="007769CF" w:rsidRPr="00802819" w:rsidRDefault="007769CF" w:rsidP="007769CF">
      <w:pPr>
        <w:spacing w:line="480" w:lineRule="auto"/>
        <w:rPr>
          <w:rFonts w:ascii="Times New Roman" w:eastAsia="SimSun" w:hAnsi="Times New Roman" w:cs="Times New Roman"/>
          <w:bCs/>
          <w:sz w:val="28"/>
          <w:szCs w:val="28"/>
        </w:rPr>
      </w:pPr>
    </w:p>
    <w:p w14:paraId="2901DF5F" w14:textId="77777777" w:rsidR="000332E0" w:rsidRPr="00802819" w:rsidRDefault="000332E0" w:rsidP="00E74CDB">
      <w:pPr>
        <w:jc w:val="center"/>
        <w:rPr>
          <w:rFonts w:ascii="Times New Roman" w:hAnsi="Times New Roman" w:cs="Times New Roman"/>
          <w:sz w:val="28"/>
          <w:szCs w:val="28"/>
        </w:rPr>
      </w:pPr>
      <w:r w:rsidRPr="00802819">
        <w:rPr>
          <w:rFonts w:ascii="Times New Roman" w:hAnsi="Times New Roman" w:cs="Times New Roman"/>
          <w:sz w:val="28"/>
          <w:szCs w:val="28"/>
        </w:rPr>
        <w:object w:dxaOrig="6046" w:dyaOrig="2528" w14:anchorId="18BC2E6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17.5pt;height:176.05pt" o:ole="">
            <v:imagedata r:id="rId11" o:title=""/>
          </v:shape>
          <o:OLEObject Type="Embed" ProgID="Origin95.Graph" ShapeID="_x0000_i1025" DrawAspect="Content" ObjectID="_1846321069" r:id="rId12"/>
        </w:object>
      </w:r>
    </w:p>
    <w:p w14:paraId="47E30EDC" w14:textId="20B4F4D7" w:rsidR="000332E0" w:rsidRPr="00802819" w:rsidRDefault="000332E0" w:rsidP="001B47FD">
      <w:pPr>
        <w:adjustRightInd w:val="0"/>
        <w:snapToGrid w:val="0"/>
        <w:spacing w:line="480" w:lineRule="auto"/>
        <w:rPr>
          <w:rFonts w:ascii="Times New Roman" w:eastAsia="SimSun" w:hAnsi="Times New Roman" w:cs="Times New Roman"/>
          <w:sz w:val="28"/>
          <w:szCs w:val="28"/>
        </w:rPr>
      </w:pPr>
      <w:r w:rsidRPr="00802819">
        <w:rPr>
          <w:rFonts w:ascii="Times New Roman" w:eastAsia="SimSun" w:hAnsi="Times New Roman" w:cs="Times New Roman"/>
          <w:sz w:val="28"/>
          <w:szCs w:val="28"/>
        </w:rPr>
        <w:t>Fig. S</w:t>
      </w:r>
      <w:r w:rsidR="00246956" w:rsidRPr="00802819">
        <w:rPr>
          <w:rFonts w:ascii="Times New Roman" w:eastAsia="SimSun" w:hAnsi="Times New Roman" w:cs="Times New Roman"/>
          <w:sz w:val="28"/>
          <w:szCs w:val="28"/>
        </w:rPr>
        <w:t>4</w:t>
      </w:r>
      <w:r w:rsidRPr="00802819">
        <w:rPr>
          <w:rFonts w:ascii="Times New Roman" w:eastAsia="SimSun" w:hAnsi="Times New Roman" w:cs="Times New Roman"/>
          <w:sz w:val="28"/>
          <w:szCs w:val="28"/>
        </w:rPr>
        <w:t xml:space="preserve"> Determination of AgNPs formation using UV-vis in the presence of nano400 (A) and nano700 (B) at varying concentrations, with a fixed Ag</w:t>
      </w:r>
      <w:r w:rsidR="00267F1B" w:rsidRPr="00802819">
        <w:rPr>
          <w:rFonts w:ascii="Times New Roman" w:eastAsia="SimSun" w:hAnsi="Times New Roman" w:cs="Times New Roman"/>
          <w:sz w:val="28"/>
          <w:szCs w:val="28"/>
          <w:vertAlign w:val="superscript"/>
        </w:rPr>
        <w:t>+</w:t>
      </w:r>
      <w:r w:rsidRPr="00802819">
        <w:rPr>
          <w:rFonts w:ascii="Times New Roman" w:eastAsia="SimSun" w:hAnsi="Times New Roman" w:cs="Times New Roman"/>
          <w:sz w:val="28"/>
          <w:szCs w:val="28"/>
        </w:rPr>
        <w:t xml:space="preserve"> concentration of 0.5 mM and pH 9.5.</w:t>
      </w:r>
    </w:p>
    <w:p w14:paraId="6CBDF578" w14:textId="77777777" w:rsidR="000332E0" w:rsidRPr="00802819" w:rsidRDefault="000332E0" w:rsidP="00006DB7">
      <w:pPr>
        <w:adjustRightInd w:val="0"/>
        <w:snapToGrid w:val="0"/>
        <w:spacing w:line="480" w:lineRule="auto"/>
        <w:jc w:val="center"/>
        <w:rPr>
          <w:rFonts w:ascii="Times New Roman" w:eastAsia="SimSun" w:hAnsi="Times New Roman" w:cs="Times New Roman"/>
          <w:sz w:val="28"/>
          <w:szCs w:val="28"/>
        </w:rPr>
      </w:pPr>
    </w:p>
    <w:p w14:paraId="4E7EFDD8" w14:textId="77777777" w:rsidR="000332E0" w:rsidRPr="00802819" w:rsidRDefault="000332E0" w:rsidP="00006DB7">
      <w:pPr>
        <w:adjustRightInd w:val="0"/>
        <w:snapToGrid w:val="0"/>
        <w:spacing w:line="480" w:lineRule="auto"/>
        <w:jc w:val="center"/>
        <w:rPr>
          <w:rFonts w:ascii="Times New Roman" w:eastAsia="SimSun" w:hAnsi="Times New Roman" w:cs="Times New Roman"/>
          <w:sz w:val="28"/>
          <w:szCs w:val="28"/>
        </w:rPr>
      </w:pPr>
      <w:r w:rsidRPr="00802819">
        <w:rPr>
          <w:rFonts w:ascii="Times New Roman" w:eastAsia="SimSun" w:hAnsi="Times New Roman" w:cs="Times New Roman"/>
          <w:noProof/>
          <w:sz w:val="28"/>
          <w:szCs w:val="28"/>
          <w:lang w:val="en-IN" w:eastAsia="en-IN"/>
        </w:rPr>
        <w:drawing>
          <wp:inline distT="0" distB="0" distL="0" distR="0" wp14:anchorId="58C171B4" wp14:editId="559AB126">
            <wp:extent cx="4351864" cy="3310043"/>
            <wp:effectExtent l="0" t="0" r="0" b="5080"/>
            <wp:docPr id="37228485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9140" b="506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1016" cy="33170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8DD2E0B" w14:textId="498E353F" w:rsidR="000332E0" w:rsidRPr="00802819" w:rsidRDefault="000332E0" w:rsidP="00C0114F">
      <w:pPr>
        <w:adjustRightInd w:val="0"/>
        <w:snapToGrid w:val="0"/>
        <w:spacing w:line="480" w:lineRule="auto"/>
        <w:jc w:val="center"/>
        <w:rPr>
          <w:rFonts w:ascii="Times New Roman" w:eastAsia="SimSun" w:hAnsi="Times New Roman" w:cs="Times New Roman"/>
          <w:sz w:val="28"/>
          <w:szCs w:val="28"/>
        </w:rPr>
      </w:pPr>
      <w:r w:rsidRPr="00802819">
        <w:rPr>
          <w:rFonts w:ascii="Times New Roman" w:eastAsia="SimSun" w:hAnsi="Times New Roman" w:cs="Times New Roman"/>
          <w:sz w:val="28"/>
          <w:szCs w:val="28"/>
        </w:rPr>
        <w:t>Fig. S</w:t>
      </w:r>
      <w:r w:rsidR="00246956" w:rsidRPr="00802819">
        <w:rPr>
          <w:rFonts w:ascii="Times New Roman" w:eastAsia="SimSun" w:hAnsi="Times New Roman" w:cs="Times New Roman"/>
          <w:sz w:val="28"/>
          <w:szCs w:val="28"/>
        </w:rPr>
        <w:t>5</w:t>
      </w:r>
      <w:r w:rsidRPr="00802819">
        <w:rPr>
          <w:rFonts w:ascii="Times New Roman" w:eastAsia="SimSun" w:hAnsi="Times New Roman" w:cs="Times New Roman"/>
          <w:sz w:val="28"/>
          <w:szCs w:val="28"/>
        </w:rPr>
        <w:t xml:space="preserve"> Generations of </w:t>
      </w:r>
      <w:r w:rsidR="00267F1B" w:rsidRPr="00802819">
        <w:rPr>
          <w:rFonts w:ascii="Times New Roman" w:eastAsia="SimSun" w:hAnsi="Times New Roman" w:cs="Times New Roman"/>
          <w:sz w:val="28"/>
          <w:szCs w:val="28"/>
        </w:rPr>
        <w:t>O</w:t>
      </w:r>
      <w:r w:rsidR="00267F1B" w:rsidRPr="00802819">
        <w:rPr>
          <w:rFonts w:ascii="Times New Roman" w:eastAsia="SimSun" w:hAnsi="Times New Roman" w:cs="Times New Roman"/>
          <w:sz w:val="28"/>
          <w:szCs w:val="28"/>
          <w:vertAlign w:val="subscript"/>
        </w:rPr>
        <w:t>2</w:t>
      </w:r>
      <w:r w:rsidR="00267F1B" w:rsidRPr="00802819">
        <w:rPr>
          <w:rFonts w:ascii="Times New Roman" w:eastAsia="SimSun" w:hAnsi="Times New Roman" w:cs="Times New Roman"/>
          <w:sz w:val="28"/>
          <w:szCs w:val="28"/>
          <w:vertAlign w:val="superscript"/>
        </w:rPr>
        <w:t>·</w:t>
      </w:r>
      <w:r w:rsidR="00267F1B" w:rsidRPr="00802819">
        <w:rPr>
          <w:rFonts w:ascii="Times New Roman" w:hAnsi="Times New Roman" w:cs="Times New Roman"/>
          <w:sz w:val="28"/>
          <w:szCs w:val="28"/>
          <w:vertAlign w:val="superscript"/>
        </w:rPr>
        <w:t>−</w:t>
      </w:r>
      <w:r w:rsidRPr="00802819">
        <w:rPr>
          <w:rFonts w:ascii="Times New Roman" w:eastAsia="SimSun" w:hAnsi="Times New Roman" w:cs="Times New Roman"/>
          <w:sz w:val="28"/>
          <w:szCs w:val="28"/>
        </w:rPr>
        <w:t xml:space="preserve"> by the production of XTT formazan in the suspensions of nano-BC under 0.5 mM </w:t>
      </w:r>
      <w:r w:rsidR="00267F1B" w:rsidRPr="00802819">
        <w:rPr>
          <w:rFonts w:ascii="Times New Roman" w:eastAsia="SimSun" w:hAnsi="Times New Roman" w:cs="Times New Roman"/>
          <w:sz w:val="28"/>
          <w:szCs w:val="28"/>
        </w:rPr>
        <w:t>Ag</w:t>
      </w:r>
      <w:r w:rsidR="00267F1B" w:rsidRPr="00802819">
        <w:rPr>
          <w:rFonts w:ascii="Times New Roman" w:eastAsia="SimSun" w:hAnsi="Times New Roman" w:cs="Times New Roman"/>
          <w:sz w:val="28"/>
          <w:szCs w:val="28"/>
          <w:vertAlign w:val="superscript"/>
        </w:rPr>
        <w:t>+</w:t>
      </w:r>
      <w:r w:rsidRPr="00802819">
        <w:rPr>
          <w:rFonts w:ascii="Times New Roman" w:eastAsia="SimSun" w:hAnsi="Times New Roman" w:cs="Times New Roman"/>
          <w:sz w:val="28"/>
          <w:szCs w:val="28"/>
        </w:rPr>
        <w:t xml:space="preserve"> and pH 9.5 conditions.</w:t>
      </w:r>
    </w:p>
    <w:p w14:paraId="3DB25B01" w14:textId="77777777" w:rsidR="007769CF" w:rsidRPr="00802819" w:rsidRDefault="007769CF" w:rsidP="00C0114F">
      <w:pPr>
        <w:adjustRightInd w:val="0"/>
        <w:snapToGrid w:val="0"/>
        <w:spacing w:line="480" w:lineRule="auto"/>
        <w:jc w:val="center"/>
        <w:rPr>
          <w:rFonts w:ascii="Times New Roman" w:eastAsia="SimSun" w:hAnsi="Times New Roman" w:cs="Times New Roman"/>
          <w:sz w:val="28"/>
          <w:szCs w:val="28"/>
        </w:rPr>
      </w:pPr>
    </w:p>
    <w:p w14:paraId="583C4F62" w14:textId="77777777" w:rsidR="000332E0" w:rsidRPr="00802819" w:rsidRDefault="000332E0" w:rsidP="00C0114F">
      <w:pPr>
        <w:adjustRightInd w:val="0"/>
        <w:snapToGrid w:val="0"/>
        <w:spacing w:line="480" w:lineRule="auto"/>
        <w:jc w:val="center"/>
        <w:rPr>
          <w:rFonts w:ascii="Times New Roman" w:eastAsia="SimSun" w:hAnsi="Times New Roman" w:cs="Times New Roman"/>
          <w:sz w:val="28"/>
          <w:szCs w:val="28"/>
        </w:rPr>
      </w:pPr>
      <w:r w:rsidRPr="00802819">
        <w:rPr>
          <w:rFonts w:ascii="Times New Roman" w:eastAsia="SimSun" w:hAnsi="Times New Roman" w:cs="Times New Roman"/>
          <w:noProof/>
          <w:sz w:val="28"/>
          <w:szCs w:val="28"/>
          <w:lang w:val="en-IN" w:eastAsia="en-IN"/>
        </w:rPr>
        <w:drawing>
          <wp:inline distT="0" distB="0" distL="0" distR="0" wp14:anchorId="4627CC1F" wp14:editId="1F85C12C">
            <wp:extent cx="3760064" cy="3086100"/>
            <wp:effectExtent l="0" t="0" r="0" b="0"/>
            <wp:docPr id="580953491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9063" r="513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5944" cy="30991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CBE5851" w14:textId="3DA209CB" w:rsidR="000332E0" w:rsidRPr="00802819" w:rsidRDefault="000332E0" w:rsidP="00C0114F">
      <w:pPr>
        <w:adjustRightInd w:val="0"/>
        <w:snapToGrid w:val="0"/>
        <w:spacing w:line="480" w:lineRule="auto"/>
        <w:jc w:val="center"/>
        <w:rPr>
          <w:rFonts w:ascii="Times New Roman" w:eastAsia="SimSun" w:hAnsi="Times New Roman" w:cs="Times New Roman"/>
          <w:sz w:val="28"/>
          <w:szCs w:val="28"/>
        </w:rPr>
      </w:pPr>
      <w:r w:rsidRPr="00802819">
        <w:rPr>
          <w:rFonts w:ascii="Times New Roman" w:eastAsia="SimSun" w:hAnsi="Times New Roman" w:cs="Times New Roman"/>
          <w:sz w:val="28"/>
          <w:szCs w:val="28"/>
        </w:rPr>
        <w:t>Fig. S</w:t>
      </w:r>
      <w:r w:rsidR="00246956" w:rsidRPr="00802819">
        <w:rPr>
          <w:rFonts w:ascii="Times New Roman" w:eastAsia="SimSun" w:hAnsi="Times New Roman" w:cs="Times New Roman"/>
          <w:sz w:val="28"/>
          <w:szCs w:val="28"/>
        </w:rPr>
        <w:t>6</w:t>
      </w:r>
      <w:r w:rsidRPr="00802819">
        <w:rPr>
          <w:rFonts w:ascii="Times New Roman" w:eastAsia="SimSun" w:hAnsi="Times New Roman" w:cs="Times New Roman"/>
          <w:sz w:val="28"/>
          <w:szCs w:val="28"/>
        </w:rPr>
        <w:t xml:space="preserve"> Generations of </w:t>
      </w:r>
      <w:r w:rsidR="00267F1B" w:rsidRPr="00802819">
        <w:rPr>
          <w:rFonts w:ascii="Times New Roman" w:eastAsia="SimSun" w:hAnsi="Times New Roman" w:cs="Times New Roman"/>
          <w:bCs/>
          <w:sz w:val="28"/>
          <w:szCs w:val="28"/>
          <w:vertAlign w:val="superscript"/>
        </w:rPr>
        <w:t>1</w:t>
      </w:r>
      <w:r w:rsidRPr="00802819">
        <w:rPr>
          <w:rFonts w:ascii="Times New Roman" w:eastAsia="SimSun" w:hAnsi="Times New Roman" w:cs="Times New Roman"/>
          <w:bCs/>
          <w:sz w:val="28"/>
          <w:szCs w:val="28"/>
        </w:rPr>
        <w:t>O</w:t>
      </w:r>
      <w:r w:rsidR="00267F1B" w:rsidRPr="00802819">
        <w:rPr>
          <w:rFonts w:ascii="Times New Roman" w:eastAsia="SimSun" w:hAnsi="Times New Roman" w:cs="Times New Roman"/>
          <w:bCs/>
          <w:sz w:val="28"/>
          <w:szCs w:val="28"/>
          <w:vertAlign w:val="subscript"/>
        </w:rPr>
        <w:t>2</w:t>
      </w:r>
      <w:r w:rsidRPr="00802819">
        <w:rPr>
          <w:rFonts w:ascii="Times New Roman" w:eastAsia="SimSun" w:hAnsi="Times New Roman" w:cs="Times New Roman"/>
          <w:sz w:val="28"/>
          <w:szCs w:val="28"/>
        </w:rPr>
        <w:t xml:space="preserve"> by the reduction of FFA formazan in the suspensions of nano-BC</w:t>
      </w:r>
      <w:r w:rsidRPr="00802819">
        <w:rPr>
          <w:rFonts w:ascii="Times New Roman" w:hAnsi="Times New Roman" w:cs="Times New Roman"/>
          <w:sz w:val="28"/>
          <w:szCs w:val="28"/>
          <w:shd w:val="clear" w:color="auto" w:fill="FDFDFE"/>
        </w:rPr>
        <w:t xml:space="preserve"> </w:t>
      </w:r>
      <w:r w:rsidRPr="00802819">
        <w:rPr>
          <w:rFonts w:ascii="Times New Roman" w:eastAsia="SimSun" w:hAnsi="Times New Roman" w:cs="Times New Roman"/>
          <w:sz w:val="28"/>
          <w:szCs w:val="28"/>
        </w:rPr>
        <w:t>under 0.5 mM Ag</w:t>
      </w:r>
      <w:r w:rsidR="00267F1B" w:rsidRPr="00802819">
        <w:rPr>
          <w:rFonts w:ascii="Times New Roman" w:eastAsia="SimSun" w:hAnsi="Times New Roman" w:cs="Times New Roman"/>
          <w:sz w:val="28"/>
          <w:szCs w:val="28"/>
          <w:vertAlign w:val="superscript"/>
        </w:rPr>
        <w:t>+</w:t>
      </w:r>
      <w:r w:rsidRPr="00802819">
        <w:rPr>
          <w:rFonts w:ascii="Times New Roman" w:eastAsia="SimSun" w:hAnsi="Times New Roman" w:cs="Times New Roman"/>
          <w:sz w:val="28"/>
          <w:szCs w:val="28"/>
        </w:rPr>
        <w:t xml:space="preserve"> and pH 9.5 conditions.</w:t>
      </w:r>
    </w:p>
    <w:p w14:paraId="4D4EDC9D" w14:textId="2A2C2D38" w:rsidR="000332E0" w:rsidRPr="00802819" w:rsidRDefault="000332E0" w:rsidP="00C0114F">
      <w:pPr>
        <w:adjustRightInd w:val="0"/>
        <w:snapToGrid w:val="0"/>
        <w:spacing w:line="480" w:lineRule="auto"/>
        <w:jc w:val="center"/>
        <w:rPr>
          <w:rFonts w:ascii="Times New Roman" w:eastAsia="SimSun" w:hAnsi="Times New Roman" w:cs="Times New Roman"/>
          <w:sz w:val="28"/>
          <w:szCs w:val="28"/>
        </w:rPr>
      </w:pPr>
    </w:p>
    <w:p w14:paraId="58C77F86" w14:textId="40B0BDFC" w:rsidR="00267F1B" w:rsidRPr="00802819" w:rsidRDefault="00267F1B" w:rsidP="00C0114F">
      <w:pPr>
        <w:adjustRightInd w:val="0"/>
        <w:snapToGrid w:val="0"/>
        <w:spacing w:line="480" w:lineRule="auto"/>
        <w:jc w:val="center"/>
        <w:rPr>
          <w:rFonts w:ascii="Times New Roman" w:eastAsia="SimSun" w:hAnsi="Times New Roman" w:cs="Times New Roman"/>
          <w:sz w:val="28"/>
          <w:szCs w:val="28"/>
        </w:rPr>
      </w:pPr>
    </w:p>
    <w:p w14:paraId="197A59DA" w14:textId="2C1C3F3C" w:rsidR="00267F1B" w:rsidRPr="00802819" w:rsidRDefault="00267F1B" w:rsidP="00C0114F">
      <w:pPr>
        <w:adjustRightInd w:val="0"/>
        <w:snapToGrid w:val="0"/>
        <w:spacing w:line="480" w:lineRule="auto"/>
        <w:jc w:val="center"/>
        <w:rPr>
          <w:rFonts w:ascii="Times New Roman" w:eastAsia="SimSun" w:hAnsi="Times New Roman" w:cs="Times New Roman"/>
          <w:sz w:val="28"/>
          <w:szCs w:val="28"/>
        </w:rPr>
      </w:pPr>
      <w:r w:rsidRPr="00802819">
        <w:rPr>
          <w:rFonts w:ascii="Times New Roman" w:eastAsia="SimSun" w:hAnsi="Times New Roman" w:cs="Times New Roman"/>
          <w:noProof/>
          <w:sz w:val="28"/>
          <w:szCs w:val="28"/>
          <w:lang w:val="en-IN" w:eastAsia="en-IN"/>
        </w:rPr>
        <w:drawing>
          <wp:inline distT="0" distB="0" distL="0" distR="0" wp14:anchorId="52B298C4" wp14:editId="289B8B58">
            <wp:extent cx="3464677" cy="2905672"/>
            <wp:effectExtent l="0" t="0" r="2540" b="9525"/>
            <wp:docPr id="110669855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177" t="49879" b="-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9687" cy="29266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5724DEC" w14:textId="45F5C2DF" w:rsidR="000332E0" w:rsidRPr="00802819" w:rsidRDefault="000332E0" w:rsidP="00C0114F">
      <w:pPr>
        <w:adjustRightInd w:val="0"/>
        <w:snapToGrid w:val="0"/>
        <w:spacing w:line="480" w:lineRule="auto"/>
        <w:jc w:val="center"/>
        <w:rPr>
          <w:rFonts w:ascii="Times New Roman" w:eastAsia="SimSun" w:hAnsi="Times New Roman" w:cs="Times New Roman"/>
          <w:sz w:val="28"/>
          <w:szCs w:val="28"/>
        </w:rPr>
      </w:pPr>
      <w:r w:rsidRPr="00802819">
        <w:rPr>
          <w:rFonts w:ascii="Times New Roman" w:eastAsia="SimSun" w:hAnsi="Times New Roman" w:cs="Times New Roman"/>
          <w:sz w:val="28"/>
          <w:szCs w:val="28"/>
        </w:rPr>
        <w:t>Fig. S</w:t>
      </w:r>
      <w:r w:rsidR="00246956" w:rsidRPr="00802819">
        <w:rPr>
          <w:rFonts w:ascii="Times New Roman" w:eastAsia="SimSun" w:hAnsi="Times New Roman" w:cs="Times New Roman"/>
          <w:sz w:val="28"/>
          <w:szCs w:val="28"/>
        </w:rPr>
        <w:t>7</w:t>
      </w:r>
      <w:r w:rsidRPr="00802819">
        <w:rPr>
          <w:rFonts w:ascii="Times New Roman" w:eastAsia="SimSun" w:hAnsi="Times New Roman" w:cs="Times New Roman"/>
          <w:sz w:val="28"/>
          <w:szCs w:val="28"/>
        </w:rPr>
        <w:t xml:space="preserve"> Effect of concentration of nano-BC on cumulative H</w:t>
      </w:r>
      <w:r w:rsidR="00267F1B" w:rsidRPr="00802819">
        <w:rPr>
          <w:rFonts w:ascii="Times New Roman" w:eastAsia="SimSun" w:hAnsi="Times New Roman" w:cs="Times New Roman"/>
          <w:sz w:val="28"/>
          <w:szCs w:val="28"/>
          <w:vertAlign w:val="subscript"/>
        </w:rPr>
        <w:t>2</w:t>
      </w:r>
      <w:r w:rsidRPr="00802819">
        <w:rPr>
          <w:rFonts w:ascii="Times New Roman" w:eastAsia="SimSun" w:hAnsi="Times New Roman" w:cs="Times New Roman"/>
          <w:sz w:val="28"/>
          <w:szCs w:val="28"/>
        </w:rPr>
        <w:t>O</w:t>
      </w:r>
      <w:r w:rsidR="00267F1B" w:rsidRPr="00802819">
        <w:rPr>
          <w:rFonts w:ascii="Times New Roman" w:eastAsia="SimSun" w:hAnsi="Times New Roman" w:cs="Times New Roman"/>
          <w:sz w:val="28"/>
          <w:szCs w:val="28"/>
          <w:vertAlign w:val="subscript"/>
        </w:rPr>
        <w:t>2</w:t>
      </w:r>
      <w:r w:rsidR="00F763E2" w:rsidRPr="00802819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802819">
        <w:rPr>
          <w:rFonts w:ascii="Times New Roman" w:eastAsia="SimSun" w:hAnsi="Times New Roman" w:cs="Times New Roman"/>
          <w:sz w:val="28"/>
          <w:szCs w:val="28"/>
        </w:rPr>
        <w:t>generation</w:t>
      </w:r>
      <w:r w:rsidRPr="00802819">
        <w:rPr>
          <w:rFonts w:ascii="Times New Roman" w:hAnsi="Times New Roman" w:cs="Times New Roman"/>
          <w:sz w:val="28"/>
          <w:szCs w:val="28"/>
          <w:shd w:val="clear" w:color="auto" w:fill="FDFDFE"/>
        </w:rPr>
        <w:t xml:space="preserve"> </w:t>
      </w:r>
      <w:r w:rsidRPr="00802819">
        <w:rPr>
          <w:rFonts w:ascii="Times New Roman" w:eastAsia="SimSun" w:hAnsi="Times New Roman" w:cs="Times New Roman"/>
          <w:sz w:val="28"/>
          <w:szCs w:val="28"/>
        </w:rPr>
        <w:t>under 0.5 mM Ag</w:t>
      </w:r>
      <w:r w:rsidR="00524386" w:rsidRPr="00802819">
        <w:rPr>
          <w:rFonts w:ascii="Times New Roman" w:eastAsia="SimSun" w:hAnsi="Times New Roman" w:cs="Times New Roman"/>
          <w:sz w:val="28"/>
          <w:szCs w:val="28"/>
          <w:vertAlign w:val="superscript"/>
        </w:rPr>
        <w:t>+</w:t>
      </w:r>
      <w:r w:rsidRPr="00802819">
        <w:rPr>
          <w:rFonts w:ascii="Times New Roman" w:eastAsia="SimSun" w:hAnsi="Times New Roman" w:cs="Times New Roman"/>
          <w:sz w:val="28"/>
          <w:szCs w:val="28"/>
        </w:rPr>
        <w:t xml:space="preserve"> and pH 9.5 conditions. </w:t>
      </w:r>
    </w:p>
    <w:p w14:paraId="0182BAA3" w14:textId="77777777" w:rsidR="007769CF" w:rsidRPr="00802819" w:rsidRDefault="007769CF" w:rsidP="00C0114F">
      <w:pPr>
        <w:adjustRightInd w:val="0"/>
        <w:snapToGrid w:val="0"/>
        <w:spacing w:line="480" w:lineRule="auto"/>
        <w:jc w:val="center"/>
        <w:rPr>
          <w:rFonts w:ascii="Times New Roman" w:eastAsia="SimSun" w:hAnsi="Times New Roman" w:cs="Times New Roman"/>
          <w:sz w:val="28"/>
          <w:szCs w:val="28"/>
        </w:rPr>
      </w:pPr>
    </w:p>
    <w:p w14:paraId="6D243D3C" w14:textId="77777777" w:rsidR="000332E0" w:rsidRPr="00802819" w:rsidRDefault="000332E0" w:rsidP="00C0114F">
      <w:pPr>
        <w:adjustRightInd w:val="0"/>
        <w:snapToGrid w:val="0"/>
        <w:spacing w:line="480" w:lineRule="auto"/>
        <w:jc w:val="center"/>
        <w:rPr>
          <w:rFonts w:ascii="Times New Roman" w:eastAsia="SimSun" w:hAnsi="Times New Roman" w:cs="Times New Roman"/>
          <w:sz w:val="28"/>
          <w:szCs w:val="28"/>
        </w:rPr>
      </w:pPr>
      <w:r w:rsidRPr="00802819">
        <w:rPr>
          <w:rFonts w:ascii="Times New Roman" w:eastAsia="SimSun" w:hAnsi="Times New Roman" w:cs="Times New Roman"/>
          <w:noProof/>
          <w:sz w:val="28"/>
          <w:szCs w:val="28"/>
          <w:lang w:val="en-IN" w:eastAsia="en-IN"/>
        </w:rPr>
        <w:drawing>
          <wp:inline distT="0" distB="0" distL="0" distR="0" wp14:anchorId="20D0D9CD" wp14:editId="37AFCF6B">
            <wp:extent cx="3280834" cy="2764645"/>
            <wp:effectExtent l="0" t="0" r="0" b="0"/>
            <wp:docPr id="127678481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405" b="498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5548" cy="27854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24E1338" w14:textId="13D2A82D" w:rsidR="000332E0" w:rsidRPr="00802819" w:rsidRDefault="000332E0" w:rsidP="00375AED">
      <w:pPr>
        <w:adjustRightInd w:val="0"/>
        <w:snapToGrid w:val="0"/>
        <w:spacing w:line="480" w:lineRule="auto"/>
        <w:jc w:val="center"/>
        <w:rPr>
          <w:rFonts w:ascii="Times New Roman" w:eastAsia="SimSun" w:hAnsi="Times New Roman" w:cs="Times New Roman"/>
          <w:sz w:val="28"/>
          <w:szCs w:val="28"/>
        </w:rPr>
      </w:pPr>
      <w:r w:rsidRPr="00802819">
        <w:rPr>
          <w:rFonts w:ascii="Times New Roman" w:eastAsia="SimSun" w:hAnsi="Times New Roman" w:cs="Times New Roman"/>
          <w:sz w:val="28"/>
          <w:szCs w:val="28"/>
        </w:rPr>
        <w:t>Fig. S</w:t>
      </w:r>
      <w:r w:rsidR="00246956" w:rsidRPr="00802819">
        <w:rPr>
          <w:rFonts w:ascii="Times New Roman" w:eastAsia="SimSun" w:hAnsi="Times New Roman" w:cs="Times New Roman"/>
          <w:sz w:val="28"/>
          <w:szCs w:val="28"/>
        </w:rPr>
        <w:t>8</w:t>
      </w:r>
      <w:r w:rsidRPr="00802819">
        <w:rPr>
          <w:rFonts w:ascii="Times New Roman" w:eastAsia="SimSun" w:hAnsi="Times New Roman" w:cs="Times New Roman"/>
          <w:sz w:val="28"/>
          <w:szCs w:val="28"/>
        </w:rPr>
        <w:t xml:space="preserve"> Generations of •OH by the loss of TPA formazan in the suspensions of nano-BC</w:t>
      </w:r>
      <w:r w:rsidRPr="00802819">
        <w:rPr>
          <w:rFonts w:ascii="Times New Roman" w:hAnsi="Times New Roman" w:cs="Times New Roman"/>
          <w:sz w:val="28"/>
          <w:szCs w:val="28"/>
          <w:shd w:val="clear" w:color="auto" w:fill="FDFDFE"/>
        </w:rPr>
        <w:t xml:space="preserve"> </w:t>
      </w:r>
      <w:r w:rsidRPr="00802819">
        <w:rPr>
          <w:rFonts w:ascii="Times New Roman" w:eastAsia="SimSun" w:hAnsi="Times New Roman" w:cs="Times New Roman"/>
          <w:sz w:val="28"/>
          <w:szCs w:val="28"/>
        </w:rPr>
        <w:t>under 0.5 mM Ag</w:t>
      </w:r>
      <w:r w:rsidR="00267F1B" w:rsidRPr="00802819">
        <w:rPr>
          <w:rFonts w:ascii="Times New Roman" w:eastAsia="SimSun" w:hAnsi="Times New Roman" w:cs="Times New Roman"/>
          <w:sz w:val="28"/>
          <w:szCs w:val="28"/>
          <w:vertAlign w:val="superscript"/>
        </w:rPr>
        <w:t>+</w:t>
      </w:r>
      <w:r w:rsidRPr="00802819">
        <w:rPr>
          <w:rFonts w:ascii="Times New Roman" w:eastAsia="SimSun" w:hAnsi="Times New Roman" w:cs="Times New Roman"/>
          <w:sz w:val="28"/>
          <w:szCs w:val="28"/>
        </w:rPr>
        <w:t xml:space="preserve"> and pH 9.5 conditions.</w:t>
      </w:r>
    </w:p>
    <w:p w14:paraId="28441EE4" w14:textId="77777777" w:rsidR="000332E0" w:rsidRPr="00802819" w:rsidRDefault="000332E0" w:rsidP="001B47FD">
      <w:pPr>
        <w:adjustRightInd w:val="0"/>
        <w:snapToGrid w:val="0"/>
        <w:spacing w:line="480" w:lineRule="auto"/>
        <w:rPr>
          <w:rFonts w:ascii="Times New Roman" w:eastAsia="SimSun" w:hAnsi="Times New Roman" w:cs="Times New Roman"/>
          <w:sz w:val="28"/>
          <w:szCs w:val="28"/>
        </w:rPr>
      </w:pPr>
    </w:p>
    <w:p w14:paraId="5861D89C" w14:textId="77777777" w:rsidR="000332E0" w:rsidRPr="00802819" w:rsidRDefault="000332E0" w:rsidP="00404706">
      <w:pPr>
        <w:spacing w:line="48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02819">
        <w:rPr>
          <w:rFonts w:ascii="Times New Roman" w:hAnsi="Times New Roman" w:cs="Times New Roman"/>
          <w:noProof/>
          <w:sz w:val="28"/>
          <w:szCs w:val="28"/>
          <w:lang w:val="en-IN" w:eastAsia="en-IN"/>
        </w:rPr>
        <w:drawing>
          <wp:inline distT="0" distB="0" distL="0" distR="0" wp14:anchorId="214F68A2" wp14:editId="75BD5131">
            <wp:extent cx="2888706" cy="1567543"/>
            <wp:effectExtent l="0" t="0" r="0" b="0"/>
            <wp:docPr id="25" name="图片 24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80B0C405-7A5A-8424-D77E-9BAFE1D91AC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4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80B0C405-7A5A-8424-D77E-9BAFE1D91AC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910666" cy="1579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BFB2F6" w14:textId="45A0C098" w:rsidR="000332E0" w:rsidRPr="00802819" w:rsidRDefault="000332E0" w:rsidP="00404706">
      <w:pPr>
        <w:spacing w:line="48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02819">
        <w:rPr>
          <w:rFonts w:ascii="Times New Roman" w:eastAsia="SimSun" w:hAnsi="Times New Roman" w:cs="Times New Roman"/>
          <w:sz w:val="28"/>
          <w:szCs w:val="28"/>
        </w:rPr>
        <w:t>Fig. S</w:t>
      </w:r>
      <w:r w:rsidR="00246956" w:rsidRPr="00802819">
        <w:rPr>
          <w:rFonts w:ascii="Times New Roman" w:eastAsia="SimSun" w:hAnsi="Times New Roman" w:cs="Times New Roman"/>
          <w:sz w:val="28"/>
          <w:szCs w:val="28"/>
        </w:rPr>
        <w:t>9</w:t>
      </w:r>
      <w:r w:rsidRPr="00802819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802819">
        <w:rPr>
          <w:rFonts w:ascii="Times New Roman" w:hAnsi="Times New Roman" w:cs="Times New Roman"/>
          <w:sz w:val="28"/>
          <w:szCs w:val="28"/>
        </w:rPr>
        <w:t>ROS formation mechanism of Ag</w:t>
      </w:r>
      <w:r w:rsidRPr="00802819">
        <w:rPr>
          <w:rFonts w:ascii="Times New Roman" w:hAnsi="Times New Roman" w:cs="Times New Roman"/>
          <w:sz w:val="28"/>
          <w:szCs w:val="28"/>
          <w:vertAlign w:val="superscript"/>
        </w:rPr>
        <w:t>+</w:t>
      </w:r>
      <w:r w:rsidRPr="00802819">
        <w:rPr>
          <w:rFonts w:ascii="Times New Roman" w:hAnsi="Times New Roman" w:cs="Times New Roman"/>
          <w:sz w:val="28"/>
          <w:szCs w:val="28"/>
        </w:rPr>
        <w:t xml:space="preserve"> reduction to AgNPs in the presence of excess nano-BC</w:t>
      </w:r>
    </w:p>
    <w:p w14:paraId="72404EA5" w14:textId="77777777" w:rsidR="007769CF" w:rsidRPr="00802819" w:rsidRDefault="007769CF" w:rsidP="00404706">
      <w:pPr>
        <w:spacing w:line="48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1415C7D" w14:textId="77777777" w:rsidR="000332E0" w:rsidRPr="00802819" w:rsidRDefault="000332E0" w:rsidP="000E273F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02819">
        <w:rPr>
          <w:rFonts w:ascii="Times New Roman" w:hAnsi="Times New Roman" w:cs="Times New Roman"/>
          <w:sz w:val="28"/>
          <w:szCs w:val="28"/>
        </w:rPr>
        <w:object w:dxaOrig="5274" w:dyaOrig="4384" w14:anchorId="064D6863">
          <v:shape id="_x0000_i1026" type="#_x0000_t75" style="width:263.8pt;height:219.65pt" o:ole="">
            <v:imagedata r:id="rId18" o:title=""/>
          </v:shape>
          <o:OLEObject Type="Embed" ProgID="Origin95.Graph" ShapeID="_x0000_i1026" DrawAspect="Content" ObjectID="_1846321070" r:id="rId19"/>
        </w:object>
      </w:r>
    </w:p>
    <w:p w14:paraId="6385E812" w14:textId="0CC66771" w:rsidR="000332E0" w:rsidRPr="00802819" w:rsidRDefault="000332E0" w:rsidP="000E273F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02819">
        <w:rPr>
          <w:rFonts w:ascii="Times New Roman" w:hAnsi="Times New Roman" w:cs="Times New Roman"/>
          <w:sz w:val="28"/>
          <w:szCs w:val="28"/>
        </w:rPr>
        <w:t>Fig</w:t>
      </w:r>
      <w:r w:rsidRPr="00802819">
        <w:rPr>
          <w:rFonts w:ascii="Times New Roman" w:eastAsia="SimSun" w:hAnsi="Times New Roman" w:cs="Times New Roman"/>
          <w:sz w:val="28"/>
          <w:szCs w:val="28"/>
        </w:rPr>
        <w:t>. S</w:t>
      </w:r>
      <w:r w:rsidR="00246956" w:rsidRPr="00802819">
        <w:rPr>
          <w:rFonts w:ascii="Times New Roman" w:eastAsia="SimSun" w:hAnsi="Times New Roman" w:cs="Times New Roman"/>
          <w:sz w:val="28"/>
          <w:szCs w:val="28"/>
        </w:rPr>
        <w:t>10</w:t>
      </w:r>
      <w:r w:rsidRPr="00802819">
        <w:rPr>
          <w:rFonts w:ascii="Times New Roman" w:hAnsi="Times New Roman" w:cs="Times New Roman"/>
          <w:sz w:val="28"/>
          <w:szCs w:val="28"/>
        </w:rPr>
        <w:t xml:space="preserve"> Electron accepting and donating capacity (EAC and EDC) of nano-BCs and bulk-BCs</w:t>
      </w:r>
      <w:r w:rsidR="00267F1B" w:rsidRPr="00802819">
        <w:rPr>
          <w:rFonts w:ascii="Times New Roman" w:hAnsi="Times New Roman" w:cs="Times New Roman"/>
          <w:sz w:val="28"/>
          <w:szCs w:val="28"/>
        </w:rPr>
        <w:t xml:space="preserve"> derived from wood chips.</w:t>
      </w:r>
      <w:r w:rsidRPr="00802819">
        <w:rPr>
          <w:rFonts w:ascii="Times New Roman" w:hAnsi="Times New Roman" w:cs="Times New Roman"/>
          <w:sz w:val="28"/>
          <w:szCs w:val="28"/>
        </w:rPr>
        <w:t xml:space="preserve"> Abbreviations:</w:t>
      </w:r>
      <w:r w:rsidR="00267F1B" w:rsidRPr="00802819">
        <w:rPr>
          <w:rFonts w:ascii="Times New Roman" w:hAnsi="Times New Roman" w:cs="Times New Roman"/>
          <w:sz w:val="28"/>
          <w:szCs w:val="28"/>
        </w:rPr>
        <w:t xml:space="preserve"> nano400: nano-sized biochar pyrolyzed at 400 °C; bulk400: bulk biochar pyrolyzed at 400 °C; nano700: nano-sized biochar pyrolyzed at 700 °C; bulk700: bulk biochar pyrolyzed at 700 °C.</w:t>
      </w:r>
      <w:r w:rsidRPr="00802819">
        <w:rPr>
          <w:rFonts w:ascii="Times New Roman" w:hAnsi="Times New Roman" w:cs="Times New Roman"/>
          <w:sz w:val="28"/>
          <w:szCs w:val="28"/>
        </w:rPr>
        <w:t xml:space="preserve"> Different letters represent different statistical groups suggested by the Tukey-HSD multiple comparisons at </w:t>
      </w:r>
      <w:r w:rsidRPr="00802819">
        <w:rPr>
          <w:rFonts w:ascii="Times New Roman" w:hAnsi="Times New Roman" w:cs="Times New Roman"/>
          <w:i/>
          <w:iCs/>
          <w:sz w:val="28"/>
          <w:szCs w:val="28"/>
        </w:rPr>
        <w:t>P</w:t>
      </w:r>
      <w:r w:rsidRPr="00802819">
        <w:rPr>
          <w:rFonts w:ascii="Times New Roman" w:hAnsi="Times New Roman" w:cs="Times New Roman"/>
          <w:sz w:val="28"/>
          <w:szCs w:val="28"/>
        </w:rPr>
        <w:t xml:space="preserve"> &lt; 0.05.</w:t>
      </w:r>
    </w:p>
    <w:p w14:paraId="18D8AE82" w14:textId="77777777" w:rsidR="004D40D1" w:rsidRPr="00802819" w:rsidRDefault="004D40D1" w:rsidP="000E273F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08D8C3DA" w14:textId="77777777" w:rsidR="004D40D1" w:rsidRPr="00802819" w:rsidRDefault="004D40D1" w:rsidP="000E273F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2D873B9D" w14:textId="77777777" w:rsidR="004D40D1" w:rsidRPr="00802819" w:rsidRDefault="004D40D1" w:rsidP="000E273F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788F93F9" w14:textId="77777777" w:rsidR="004D40D1" w:rsidRPr="00802819" w:rsidRDefault="004D40D1" w:rsidP="000E273F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20A6421B" w14:textId="77777777" w:rsidR="004D40D1" w:rsidRPr="00802819" w:rsidRDefault="004D40D1" w:rsidP="004D40D1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02819">
        <w:rPr>
          <w:rFonts w:ascii="Times New Roman" w:hAnsi="Times New Roman" w:cs="Times New Roman"/>
          <w:noProof/>
          <w:sz w:val="28"/>
          <w:szCs w:val="28"/>
          <w:lang w:val="en-IN" w:eastAsia="en-IN"/>
        </w:rPr>
        <w:drawing>
          <wp:inline distT="0" distB="0" distL="0" distR="0" wp14:anchorId="0C4691A2" wp14:editId="0A4DB57E">
            <wp:extent cx="3594100" cy="2816225"/>
            <wp:effectExtent l="0" t="0" r="0" b="0"/>
            <wp:docPr id="87650472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4100" cy="281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42BC82" w14:textId="212B3A8B" w:rsidR="004D40D1" w:rsidRPr="00802819" w:rsidRDefault="004D40D1" w:rsidP="004D40D1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02819">
        <w:rPr>
          <w:rFonts w:ascii="Times New Roman" w:eastAsia="SimSun" w:hAnsi="Times New Roman" w:cs="Times New Roman"/>
          <w:sz w:val="28"/>
          <w:szCs w:val="28"/>
        </w:rPr>
        <w:t>Fig. S</w:t>
      </w:r>
      <w:r w:rsidR="00246956" w:rsidRPr="00802819">
        <w:rPr>
          <w:rFonts w:ascii="Times New Roman" w:eastAsia="SimSun" w:hAnsi="Times New Roman" w:cs="Times New Roman"/>
          <w:sz w:val="28"/>
          <w:szCs w:val="28"/>
        </w:rPr>
        <w:t>11</w:t>
      </w:r>
      <w:r w:rsidRPr="00802819">
        <w:rPr>
          <w:rFonts w:ascii="Times New Roman" w:hAnsi="Times New Roman" w:cs="Times New Roman"/>
          <w:sz w:val="28"/>
          <w:szCs w:val="28"/>
        </w:rPr>
        <w:t xml:space="preserve"> UV-Vis absorption spectra of AgNPs synthesized by nano-BC (nano400 and nano700) under aerobic and anoxic (N</w:t>
      </w:r>
      <w:r w:rsidRPr="00802819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802819">
        <w:rPr>
          <w:rFonts w:ascii="Times New Roman" w:hAnsi="Times New Roman" w:cs="Times New Roman"/>
          <w:sz w:val="28"/>
          <w:szCs w:val="28"/>
        </w:rPr>
        <w:t>-purged) conditions</w:t>
      </w:r>
    </w:p>
    <w:p w14:paraId="079CAD05" w14:textId="77777777" w:rsidR="004D40D1" w:rsidRPr="00802819" w:rsidRDefault="004D40D1" w:rsidP="000E273F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642BFE14" w14:textId="77777777" w:rsidR="00CD5915" w:rsidRPr="00802819" w:rsidRDefault="00CD5915" w:rsidP="00CD591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02819">
        <w:rPr>
          <w:rFonts w:ascii="Times New Roman" w:hAnsi="Times New Roman" w:cs="Times New Roman"/>
          <w:noProof/>
          <w:sz w:val="28"/>
          <w:szCs w:val="28"/>
          <w:lang w:val="en-IN" w:eastAsia="en-IN"/>
        </w:rPr>
        <w:drawing>
          <wp:inline distT="0" distB="0" distL="0" distR="0" wp14:anchorId="71604F34" wp14:editId="1A004BED">
            <wp:extent cx="3676015" cy="2240165"/>
            <wp:effectExtent l="0" t="0" r="0" b="0"/>
            <wp:docPr id="212255587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5937" cy="22583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BF3BA8" w14:textId="0CA6BB9E" w:rsidR="00CD5915" w:rsidRPr="00802819" w:rsidRDefault="00CD5915" w:rsidP="00CD591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02819">
        <w:rPr>
          <w:rFonts w:ascii="Times New Roman" w:eastAsia="SimSun" w:hAnsi="Times New Roman" w:cs="Times New Roman"/>
          <w:sz w:val="28"/>
          <w:szCs w:val="28"/>
        </w:rPr>
        <w:t>Fig. S</w:t>
      </w:r>
      <w:r w:rsidR="004D40D1" w:rsidRPr="00802819">
        <w:rPr>
          <w:rFonts w:ascii="Times New Roman" w:eastAsia="SimSun" w:hAnsi="Times New Roman" w:cs="Times New Roman"/>
          <w:sz w:val="28"/>
          <w:szCs w:val="28"/>
        </w:rPr>
        <w:t>1</w:t>
      </w:r>
      <w:r w:rsidR="00246956" w:rsidRPr="00802819">
        <w:rPr>
          <w:rFonts w:ascii="Times New Roman" w:eastAsia="SimSun" w:hAnsi="Times New Roman" w:cs="Times New Roman"/>
          <w:sz w:val="28"/>
          <w:szCs w:val="28"/>
        </w:rPr>
        <w:t>2</w:t>
      </w:r>
      <w:r w:rsidRPr="00802819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802819">
        <w:rPr>
          <w:rFonts w:ascii="Times New Roman" w:hAnsi="Times New Roman" w:cs="Times New Roman"/>
          <w:sz w:val="28"/>
          <w:szCs w:val="28"/>
        </w:rPr>
        <w:t xml:space="preserve">UV–Vis spectra at 410 nm of AgNPs suspensions incubated with various SOD concentrations for 10 min, prepared via reduction of 0.5 mM </w:t>
      </w:r>
      <w:r w:rsidRPr="00802819">
        <w:rPr>
          <w:rFonts w:ascii="Times New Roman" w:eastAsia="SimSun" w:hAnsi="Times New Roman" w:cs="Times New Roman"/>
          <w:sz w:val="28"/>
          <w:szCs w:val="28"/>
        </w:rPr>
        <w:t>Ag</w:t>
      </w:r>
      <w:r w:rsidRPr="00802819">
        <w:rPr>
          <w:rFonts w:ascii="Times New Roman" w:eastAsia="SimSun" w:hAnsi="Times New Roman" w:cs="Times New Roman"/>
          <w:sz w:val="28"/>
          <w:szCs w:val="28"/>
          <w:vertAlign w:val="superscript"/>
        </w:rPr>
        <w:t>+</w:t>
      </w:r>
      <w:r w:rsidRPr="00802819">
        <w:rPr>
          <w:rFonts w:ascii="Times New Roman" w:hAnsi="Times New Roman" w:cs="Times New Roman"/>
          <w:sz w:val="28"/>
          <w:szCs w:val="28"/>
        </w:rPr>
        <w:t xml:space="preserve"> by 10 mg/L nano-BC at pH 9.5.</w:t>
      </w:r>
    </w:p>
    <w:p w14:paraId="2324F161" w14:textId="77777777" w:rsidR="000332E0" w:rsidRPr="00802819" w:rsidRDefault="000332E0" w:rsidP="00404706">
      <w:pPr>
        <w:spacing w:line="48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B4CCCDC" w14:textId="77777777" w:rsidR="000332E0" w:rsidRPr="00802819" w:rsidRDefault="000332E0" w:rsidP="00404706">
      <w:pPr>
        <w:spacing w:line="48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02819">
        <w:rPr>
          <w:rFonts w:ascii="Times New Roman" w:hAnsi="Times New Roman" w:cs="Times New Roman"/>
          <w:noProof/>
          <w:sz w:val="28"/>
          <w:szCs w:val="28"/>
          <w:lang w:val="en-IN" w:eastAsia="en-IN"/>
        </w:rPr>
        <w:drawing>
          <wp:inline distT="0" distB="0" distL="0" distR="0" wp14:anchorId="5028CA36" wp14:editId="2DED074E">
            <wp:extent cx="3474720" cy="2710160"/>
            <wp:effectExtent l="0" t="0" r="0" b="0"/>
            <wp:docPr id="185043358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8971" t="50401" b="5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0444" cy="27458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C5BFDB9" w14:textId="68FEFD28" w:rsidR="000332E0" w:rsidRPr="00802819" w:rsidRDefault="000332E0" w:rsidP="003F15BA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4" w:name="_Hlk175906616"/>
      <w:r w:rsidRPr="00802819">
        <w:rPr>
          <w:rFonts w:ascii="Times New Roman" w:eastAsia="SimSun" w:hAnsi="Times New Roman" w:cs="Times New Roman"/>
          <w:sz w:val="28"/>
          <w:szCs w:val="28"/>
        </w:rPr>
        <w:t>Fig. S</w:t>
      </w:r>
      <w:bookmarkEnd w:id="4"/>
      <w:r w:rsidR="00CD5915" w:rsidRPr="00802819">
        <w:rPr>
          <w:rFonts w:ascii="Times New Roman" w:eastAsia="SimSun" w:hAnsi="Times New Roman" w:cs="Times New Roman"/>
          <w:sz w:val="28"/>
          <w:szCs w:val="28"/>
        </w:rPr>
        <w:t>1</w:t>
      </w:r>
      <w:r w:rsidR="00246956" w:rsidRPr="00802819">
        <w:rPr>
          <w:rFonts w:ascii="Times New Roman" w:eastAsia="SimSun" w:hAnsi="Times New Roman" w:cs="Times New Roman"/>
          <w:sz w:val="28"/>
          <w:szCs w:val="28"/>
        </w:rPr>
        <w:t>3</w:t>
      </w:r>
      <w:r w:rsidRPr="00802819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802819">
        <w:rPr>
          <w:rFonts w:ascii="Times New Roman" w:hAnsi="Times New Roman" w:cs="Times New Roman"/>
          <w:sz w:val="28"/>
          <w:szCs w:val="28"/>
        </w:rPr>
        <w:t>EPR spectra of nano400 and nano700.</w:t>
      </w:r>
    </w:p>
    <w:p w14:paraId="602167F7" w14:textId="77777777" w:rsidR="000332E0" w:rsidRPr="00802819" w:rsidRDefault="000332E0" w:rsidP="00B20E90">
      <w:pPr>
        <w:spacing w:line="480" w:lineRule="auto"/>
        <w:rPr>
          <w:rFonts w:ascii="Times New Roman" w:hAnsi="Times New Roman" w:cs="Times New Roman"/>
          <w:sz w:val="28"/>
          <w:szCs w:val="28"/>
        </w:rPr>
      </w:pPr>
    </w:p>
    <w:p w14:paraId="7C9E4CB0" w14:textId="77777777" w:rsidR="000332E0" w:rsidRPr="00802819" w:rsidRDefault="000332E0" w:rsidP="0010618E">
      <w:pPr>
        <w:widowControl/>
        <w:jc w:val="left"/>
        <w:rPr>
          <w:rFonts w:ascii="Times New Roman" w:hAnsi="Times New Roman" w:cs="Times New Roman"/>
          <w:sz w:val="28"/>
          <w:szCs w:val="28"/>
        </w:rPr>
      </w:pPr>
      <w:r w:rsidRPr="00802819">
        <w:rPr>
          <w:rFonts w:ascii="Times New Roman" w:hAnsi="Times New Roman" w:cs="Times New Roman"/>
          <w:sz w:val="28"/>
          <w:szCs w:val="28"/>
        </w:rPr>
        <w:br w:type="page"/>
      </w:r>
    </w:p>
    <w:p w14:paraId="5FF0F399" w14:textId="77777777" w:rsidR="000332E0" w:rsidRPr="00802819" w:rsidRDefault="000332E0" w:rsidP="00404706">
      <w:pPr>
        <w:spacing w:line="48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02819">
        <w:rPr>
          <w:rFonts w:ascii="Times New Roman" w:hAnsi="Times New Roman" w:cs="Times New Roman"/>
          <w:sz w:val="28"/>
          <w:szCs w:val="28"/>
        </w:rPr>
        <w:t xml:space="preserve">Table S1. Elemental composition, atomic ratio, and polar index of </w:t>
      </w:r>
      <w:bookmarkStart w:id="5" w:name="_Hlk72907617"/>
      <w:r w:rsidRPr="00802819">
        <w:rPr>
          <w:rFonts w:ascii="Times New Roman" w:eastAsia="SimSun" w:hAnsi="Times New Roman" w:cs="Times New Roman"/>
          <w:sz w:val="28"/>
          <w:szCs w:val="28"/>
        </w:rPr>
        <w:t>nano-</w:t>
      </w:r>
      <w:bookmarkEnd w:id="5"/>
      <w:r w:rsidRPr="00802819">
        <w:rPr>
          <w:rFonts w:ascii="Times New Roman" w:eastAsia="SimSun" w:hAnsi="Times New Roman" w:cs="Times New Roman"/>
          <w:sz w:val="28"/>
          <w:szCs w:val="28"/>
        </w:rPr>
        <w:t>BCs</w:t>
      </w:r>
      <w:r w:rsidRPr="00802819">
        <w:rPr>
          <w:rFonts w:ascii="Times New Roman" w:hAnsi="Times New Roman" w:cs="Times New Roman"/>
          <w:sz w:val="28"/>
          <w:szCs w:val="28"/>
        </w:rPr>
        <w:t xml:space="preserve"> by </w:t>
      </w:r>
      <w:bookmarkStart w:id="6" w:name="_Hlk68850717"/>
      <w:r w:rsidRPr="00802819">
        <w:rPr>
          <w:rFonts w:ascii="Times New Roman" w:hAnsi="Times New Roman" w:cs="Times New Roman"/>
          <w:sz w:val="28"/>
          <w:szCs w:val="28"/>
        </w:rPr>
        <w:t>elemental analysis</w:t>
      </w:r>
      <w:bookmarkEnd w:id="6"/>
      <w:r w:rsidRPr="00802819">
        <w:rPr>
          <w:rFonts w:ascii="Times New Roman" w:hAnsi="Times New Roman" w:cs="Times New Roman"/>
          <w:sz w:val="28"/>
          <w:szCs w:val="28"/>
        </w:rPr>
        <w:t xml:space="preserve"> (EA). Data were the average of triplicates.</w:t>
      </w:r>
    </w:p>
    <w:tbl>
      <w:tblPr>
        <w:tblW w:w="7655" w:type="dxa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993"/>
        <w:gridCol w:w="708"/>
        <w:gridCol w:w="142"/>
        <w:gridCol w:w="567"/>
        <w:gridCol w:w="425"/>
        <w:gridCol w:w="851"/>
        <w:gridCol w:w="850"/>
        <w:gridCol w:w="851"/>
        <w:gridCol w:w="807"/>
        <w:gridCol w:w="467"/>
        <w:gridCol w:w="994"/>
      </w:tblGrid>
      <w:tr w:rsidR="00802819" w:rsidRPr="00802819" w14:paraId="762EDE84" w14:textId="77777777" w:rsidTr="008C1688">
        <w:trPr>
          <w:trHeight w:val="353"/>
          <w:jc w:val="center"/>
        </w:trPr>
        <w:tc>
          <w:tcPr>
            <w:tcW w:w="993" w:type="dxa"/>
            <w:vMerge w:val="restar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9BE1192" w14:textId="77777777" w:rsidR="000332E0" w:rsidRPr="00802819" w:rsidRDefault="000332E0" w:rsidP="008C168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802819">
              <w:rPr>
                <w:rFonts w:ascii="Times New Roman" w:hAnsi="Times New Roman" w:cs="Times New Roman"/>
                <w:kern w:val="0"/>
                <w:sz w:val="28"/>
                <w:szCs w:val="28"/>
              </w:rPr>
              <w:t>Sample</w:t>
            </w:r>
          </w:p>
        </w:tc>
        <w:tc>
          <w:tcPr>
            <w:tcW w:w="708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4BB4D179" w14:textId="77777777" w:rsidR="000332E0" w:rsidRPr="00802819" w:rsidRDefault="000332E0" w:rsidP="008C168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72D4FB13" w14:textId="77777777" w:rsidR="000332E0" w:rsidRPr="00802819" w:rsidRDefault="000332E0" w:rsidP="008C168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45" w:type="dxa"/>
            <w:gridSpan w:val="7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FB10C39" w14:textId="77777777" w:rsidR="000332E0" w:rsidRPr="00802819" w:rsidRDefault="000332E0" w:rsidP="008C168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802819">
              <w:rPr>
                <w:rFonts w:ascii="Times New Roman" w:hAnsi="Times New Roman" w:cs="Times New Roman"/>
                <w:sz w:val="28"/>
                <w:szCs w:val="28"/>
              </w:rPr>
              <w:t>EA</w:t>
            </w:r>
          </w:p>
        </w:tc>
      </w:tr>
      <w:tr w:rsidR="00802819" w:rsidRPr="00802819" w14:paraId="537F03CD" w14:textId="77777777" w:rsidTr="008C1688">
        <w:trPr>
          <w:trHeight w:val="277"/>
          <w:jc w:val="center"/>
        </w:trPr>
        <w:tc>
          <w:tcPr>
            <w:tcW w:w="993" w:type="dxa"/>
            <w:vMerge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F1B58DF" w14:textId="77777777" w:rsidR="000332E0" w:rsidRPr="00802819" w:rsidRDefault="000332E0" w:rsidP="008C1688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72D6B01" w14:textId="77777777" w:rsidR="000332E0" w:rsidRPr="00802819" w:rsidRDefault="000332E0" w:rsidP="008C168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802819">
              <w:rPr>
                <w:rFonts w:ascii="Times New Roman" w:hAnsi="Times New Roman" w:cs="Times New Roman"/>
                <w:kern w:val="0"/>
                <w:sz w:val="28"/>
                <w:szCs w:val="28"/>
              </w:rPr>
              <w:t>Ash (%)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46EF948" w14:textId="77777777" w:rsidR="000332E0" w:rsidRPr="00802819" w:rsidRDefault="000332E0" w:rsidP="008C168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802819">
              <w:rPr>
                <w:rFonts w:ascii="Times New Roman" w:hAnsi="Times New Roman" w:cs="Times New Roman"/>
                <w:kern w:val="0"/>
                <w:sz w:val="28"/>
                <w:szCs w:val="28"/>
              </w:rPr>
              <w:t>C (wt%)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05DF28F" w14:textId="77777777" w:rsidR="000332E0" w:rsidRPr="00802819" w:rsidRDefault="000332E0" w:rsidP="008C168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802819">
              <w:rPr>
                <w:rFonts w:ascii="Times New Roman" w:hAnsi="Times New Roman" w:cs="Times New Roman"/>
                <w:kern w:val="0"/>
                <w:sz w:val="28"/>
                <w:szCs w:val="28"/>
              </w:rPr>
              <w:t>N (wt%)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F2F22A8" w14:textId="77777777" w:rsidR="000332E0" w:rsidRPr="00802819" w:rsidRDefault="000332E0" w:rsidP="008C168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802819">
              <w:rPr>
                <w:rFonts w:ascii="Times New Roman" w:hAnsi="Times New Roman" w:cs="Times New Roman"/>
                <w:bCs/>
                <w:sz w:val="28"/>
                <w:szCs w:val="28"/>
              </w:rPr>
              <w:t>H</w:t>
            </w:r>
            <w:r w:rsidRPr="00802819">
              <w:rPr>
                <w:rFonts w:ascii="Times New Roman" w:hAnsi="Times New Roman" w:cs="Times New Roman"/>
                <w:kern w:val="0"/>
                <w:sz w:val="28"/>
                <w:szCs w:val="28"/>
              </w:rPr>
              <w:t xml:space="preserve"> (wt%)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E513E2D" w14:textId="77777777" w:rsidR="000332E0" w:rsidRPr="00802819" w:rsidRDefault="000332E0" w:rsidP="008C168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802819">
              <w:rPr>
                <w:rFonts w:ascii="Times New Roman" w:hAnsi="Times New Roman" w:cs="Times New Roman"/>
                <w:bCs/>
                <w:sz w:val="28"/>
                <w:szCs w:val="28"/>
              </w:rPr>
              <w:t>O</w:t>
            </w:r>
            <w:r w:rsidRPr="00802819">
              <w:rPr>
                <w:rFonts w:ascii="Times New Roman" w:hAnsi="Times New Roman" w:cs="Times New Roman"/>
                <w:kern w:val="0"/>
                <w:sz w:val="28"/>
                <w:szCs w:val="28"/>
              </w:rPr>
              <w:t xml:space="preserve"> (wt%)</w:t>
            </w: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DCB3890" w14:textId="77777777" w:rsidR="000332E0" w:rsidRPr="00802819" w:rsidRDefault="000332E0" w:rsidP="008C168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802819">
              <w:rPr>
                <w:rFonts w:ascii="Times New Roman" w:hAnsi="Times New Roman" w:cs="Times New Roman"/>
                <w:kern w:val="0"/>
                <w:sz w:val="28"/>
                <w:szCs w:val="28"/>
              </w:rPr>
              <w:t>S (wt%)</w:t>
            </w:r>
          </w:p>
        </w:tc>
        <w:tc>
          <w:tcPr>
            <w:tcW w:w="4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845BBAA" w14:textId="77777777" w:rsidR="000332E0" w:rsidRPr="00802819" w:rsidRDefault="000332E0" w:rsidP="008C168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802819">
              <w:rPr>
                <w:rFonts w:ascii="Times New Roman" w:hAnsi="Times New Roman" w:cs="Times New Roman"/>
                <w:kern w:val="0"/>
                <w:sz w:val="28"/>
                <w:szCs w:val="28"/>
              </w:rPr>
              <w:t>O/C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63D29F2" w14:textId="77777777" w:rsidR="000332E0" w:rsidRPr="00802819" w:rsidRDefault="000332E0" w:rsidP="008C168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802819">
              <w:rPr>
                <w:rFonts w:ascii="Times New Roman" w:hAnsi="Times New Roman" w:cs="Times New Roman"/>
                <w:kern w:val="0"/>
                <w:sz w:val="28"/>
                <w:szCs w:val="28"/>
              </w:rPr>
              <w:t>(O+N)/C</w:t>
            </w:r>
          </w:p>
        </w:tc>
      </w:tr>
      <w:tr w:rsidR="00802819" w:rsidRPr="00802819" w14:paraId="464C50DD" w14:textId="77777777" w:rsidTr="008C1688">
        <w:trPr>
          <w:trHeight w:val="353"/>
          <w:jc w:val="center"/>
        </w:trPr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AC1B5F9" w14:textId="77777777" w:rsidR="000332E0" w:rsidRPr="00802819" w:rsidRDefault="000332E0" w:rsidP="007E5F8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802819">
              <w:rPr>
                <w:rFonts w:ascii="Times New Roman" w:eastAsia="SimSun" w:hAnsi="Times New Roman" w:cs="Times New Roman"/>
                <w:sz w:val="28"/>
                <w:szCs w:val="28"/>
              </w:rPr>
              <w:t>nano400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46EFDE2" w14:textId="77777777" w:rsidR="000332E0" w:rsidRPr="00802819" w:rsidRDefault="000332E0" w:rsidP="007E5F8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02819">
              <w:rPr>
                <w:rFonts w:ascii="Times New Roman" w:hAnsi="Times New Roman" w:cs="Times New Roman"/>
                <w:bCs/>
                <w:sz w:val="28"/>
                <w:szCs w:val="28"/>
              </w:rPr>
              <w:t>4.26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10E7436" w14:textId="77777777" w:rsidR="000332E0" w:rsidRPr="00802819" w:rsidRDefault="000332E0" w:rsidP="007E5F8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802819">
              <w:rPr>
                <w:rFonts w:ascii="Times New Roman" w:hAnsi="Times New Roman" w:cs="Times New Roman"/>
                <w:bCs/>
                <w:sz w:val="28"/>
                <w:szCs w:val="28"/>
              </w:rPr>
              <w:t>62.85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28CFC6F" w14:textId="77777777" w:rsidR="000332E0" w:rsidRPr="00802819" w:rsidRDefault="000332E0" w:rsidP="007E5F8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802819">
              <w:rPr>
                <w:rFonts w:ascii="Times New Roman" w:hAnsi="Times New Roman" w:cs="Times New Roman"/>
                <w:bCs/>
                <w:sz w:val="28"/>
                <w:szCs w:val="28"/>
              </w:rPr>
              <w:t>4.35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5BCE65F" w14:textId="77777777" w:rsidR="000332E0" w:rsidRPr="00802819" w:rsidRDefault="000332E0" w:rsidP="007E5F8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802819">
              <w:rPr>
                <w:rFonts w:ascii="Times New Roman" w:hAnsi="Times New Roman" w:cs="Times New Roman"/>
                <w:bCs/>
                <w:sz w:val="28"/>
                <w:szCs w:val="28"/>
              </w:rPr>
              <w:t>4.63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ADE9F41" w14:textId="77777777" w:rsidR="000332E0" w:rsidRPr="00802819" w:rsidRDefault="000332E0" w:rsidP="007E5F8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0281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22.65</w:t>
            </w: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9906B29" w14:textId="77777777" w:rsidR="000332E0" w:rsidRPr="00802819" w:rsidRDefault="000332E0" w:rsidP="007E5F8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802819">
              <w:rPr>
                <w:rFonts w:ascii="Times New Roman" w:hAnsi="Times New Roman" w:cs="Times New Roman"/>
                <w:bCs/>
                <w:sz w:val="28"/>
                <w:szCs w:val="28"/>
              </w:rPr>
              <w:t>1.26</w:t>
            </w:r>
          </w:p>
        </w:tc>
        <w:tc>
          <w:tcPr>
            <w:tcW w:w="46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46BE91F" w14:textId="77777777" w:rsidR="000332E0" w:rsidRPr="00802819" w:rsidRDefault="000332E0" w:rsidP="007E5F8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802819">
              <w:rPr>
                <w:rFonts w:ascii="Times New Roman" w:hAnsi="Times New Roman" w:cs="Times New Roman"/>
                <w:kern w:val="0"/>
                <w:sz w:val="28"/>
                <w:szCs w:val="28"/>
              </w:rPr>
              <w:t>0.27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ADB334F" w14:textId="77777777" w:rsidR="000332E0" w:rsidRPr="00802819" w:rsidRDefault="000332E0" w:rsidP="007E5F8E">
            <w:pPr>
              <w:autoSpaceDE w:val="0"/>
              <w:autoSpaceDN w:val="0"/>
              <w:adjustRightInd w:val="0"/>
              <w:ind w:firstLineChars="100" w:firstLine="280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802819">
              <w:rPr>
                <w:rFonts w:ascii="Times New Roman" w:hAnsi="Times New Roman" w:cs="Times New Roman"/>
                <w:kern w:val="0"/>
                <w:sz w:val="28"/>
                <w:szCs w:val="28"/>
              </w:rPr>
              <w:t>0.33</w:t>
            </w:r>
          </w:p>
        </w:tc>
      </w:tr>
      <w:tr w:rsidR="000332E0" w:rsidRPr="00802819" w14:paraId="10356111" w14:textId="77777777" w:rsidTr="008C1688">
        <w:trPr>
          <w:trHeight w:val="76"/>
          <w:jc w:val="center"/>
        </w:trPr>
        <w:tc>
          <w:tcPr>
            <w:tcW w:w="993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78C70F2A" w14:textId="77777777" w:rsidR="000332E0" w:rsidRPr="00802819" w:rsidRDefault="000332E0" w:rsidP="007E5F8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802819">
              <w:rPr>
                <w:rFonts w:ascii="Times New Roman" w:eastAsia="SimSun" w:hAnsi="Times New Roman" w:cs="Times New Roman"/>
                <w:sz w:val="28"/>
                <w:szCs w:val="28"/>
              </w:rPr>
              <w:t>nano700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079DB925" w14:textId="77777777" w:rsidR="000332E0" w:rsidRPr="00802819" w:rsidRDefault="000332E0" w:rsidP="007E5F8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02819">
              <w:rPr>
                <w:rFonts w:ascii="Times New Roman" w:hAnsi="Times New Roman" w:cs="Times New Roman"/>
                <w:bCs/>
                <w:sz w:val="28"/>
                <w:szCs w:val="28"/>
              </w:rPr>
              <w:t>12.65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48D46FB9" w14:textId="77777777" w:rsidR="000332E0" w:rsidRPr="00802819" w:rsidRDefault="000332E0" w:rsidP="007E5F8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802819">
              <w:rPr>
                <w:rFonts w:ascii="Times New Roman" w:hAnsi="Times New Roman" w:cs="Times New Roman"/>
                <w:bCs/>
                <w:sz w:val="28"/>
                <w:szCs w:val="28"/>
              </w:rPr>
              <w:t>70.72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18CED74A" w14:textId="77777777" w:rsidR="000332E0" w:rsidRPr="00802819" w:rsidRDefault="000332E0" w:rsidP="007E5F8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802819">
              <w:rPr>
                <w:rFonts w:ascii="Times New Roman" w:hAnsi="Times New Roman" w:cs="Times New Roman"/>
                <w:bCs/>
                <w:sz w:val="28"/>
                <w:szCs w:val="28"/>
              </w:rPr>
              <w:t>2.06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5225E582" w14:textId="77777777" w:rsidR="000332E0" w:rsidRPr="00802819" w:rsidRDefault="000332E0" w:rsidP="007E5F8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802819">
              <w:rPr>
                <w:rFonts w:ascii="Times New Roman" w:hAnsi="Times New Roman" w:cs="Times New Roman"/>
                <w:bCs/>
                <w:sz w:val="28"/>
                <w:szCs w:val="28"/>
              </w:rPr>
              <w:t>2.16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12E28BD7" w14:textId="77777777" w:rsidR="000332E0" w:rsidRPr="00802819" w:rsidRDefault="000332E0" w:rsidP="007E5F8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02819">
              <w:rPr>
                <w:rFonts w:ascii="Times New Roman" w:hAnsi="Times New Roman" w:cs="Times New Roman"/>
                <w:bCs/>
                <w:sz w:val="28"/>
                <w:szCs w:val="28"/>
              </w:rPr>
              <w:t>12.02</w:t>
            </w:r>
          </w:p>
        </w:tc>
        <w:tc>
          <w:tcPr>
            <w:tcW w:w="807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181B61E4" w14:textId="77777777" w:rsidR="000332E0" w:rsidRPr="00802819" w:rsidRDefault="000332E0" w:rsidP="007E5F8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802819">
              <w:rPr>
                <w:rFonts w:ascii="Times New Roman" w:hAnsi="Times New Roman" w:cs="Times New Roman"/>
                <w:bCs/>
                <w:sz w:val="28"/>
                <w:szCs w:val="28"/>
              </w:rPr>
              <w:t>0.39</w:t>
            </w:r>
          </w:p>
        </w:tc>
        <w:tc>
          <w:tcPr>
            <w:tcW w:w="467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6D8736CD" w14:textId="77777777" w:rsidR="000332E0" w:rsidRPr="00802819" w:rsidRDefault="000332E0" w:rsidP="007E5F8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802819">
              <w:rPr>
                <w:rFonts w:ascii="Times New Roman" w:hAnsi="Times New Roman" w:cs="Times New Roman"/>
                <w:kern w:val="0"/>
                <w:sz w:val="28"/>
                <w:szCs w:val="28"/>
              </w:rPr>
              <w:t>0.13</w:t>
            </w:r>
          </w:p>
        </w:tc>
        <w:tc>
          <w:tcPr>
            <w:tcW w:w="994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774E418B" w14:textId="77777777" w:rsidR="000332E0" w:rsidRPr="00802819" w:rsidRDefault="000332E0" w:rsidP="007E5F8E">
            <w:pPr>
              <w:autoSpaceDE w:val="0"/>
              <w:autoSpaceDN w:val="0"/>
              <w:adjustRightInd w:val="0"/>
              <w:ind w:firstLineChars="100" w:firstLine="280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802819">
              <w:rPr>
                <w:rFonts w:ascii="Times New Roman" w:hAnsi="Times New Roman" w:cs="Times New Roman"/>
                <w:kern w:val="0"/>
                <w:sz w:val="28"/>
                <w:szCs w:val="28"/>
              </w:rPr>
              <w:t>0.15</w:t>
            </w:r>
          </w:p>
        </w:tc>
      </w:tr>
    </w:tbl>
    <w:p w14:paraId="6AD98E7B" w14:textId="77777777" w:rsidR="000332E0" w:rsidRPr="00802819" w:rsidRDefault="000332E0" w:rsidP="00404706">
      <w:pPr>
        <w:rPr>
          <w:rFonts w:ascii="Times New Roman" w:hAnsi="Times New Roman" w:cs="Times New Roman"/>
          <w:sz w:val="28"/>
          <w:szCs w:val="28"/>
        </w:rPr>
      </w:pPr>
    </w:p>
    <w:p w14:paraId="14AE28FA" w14:textId="77777777" w:rsidR="000332E0" w:rsidRPr="00802819" w:rsidRDefault="000332E0" w:rsidP="00404706">
      <w:pPr>
        <w:spacing w:line="48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7" w:name="_Hlk71892866"/>
    </w:p>
    <w:p w14:paraId="7866B31E" w14:textId="77777777" w:rsidR="000332E0" w:rsidRPr="00802819" w:rsidRDefault="000332E0" w:rsidP="00404706">
      <w:pPr>
        <w:spacing w:line="48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02819">
        <w:rPr>
          <w:rFonts w:ascii="Times New Roman" w:hAnsi="Times New Roman" w:cs="Times New Roman"/>
          <w:sz w:val="28"/>
          <w:szCs w:val="28"/>
        </w:rPr>
        <w:t xml:space="preserve">Table S2. Elemental composition, atomic ratio, and polar index of </w:t>
      </w:r>
      <w:r w:rsidRPr="00802819">
        <w:rPr>
          <w:rFonts w:ascii="Times New Roman" w:eastAsia="SimSun" w:hAnsi="Times New Roman" w:cs="Times New Roman"/>
          <w:sz w:val="28"/>
          <w:szCs w:val="28"/>
        </w:rPr>
        <w:t>nano-BCs</w:t>
      </w:r>
      <w:r w:rsidRPr="00802819">
        <w:rPr>
          <w:rFonts w:ascii="Times New Roman" w:hAnsi="Times New Roman" w:cs="Times New Roman"/>
          <w:sz w:val="28"/>
          <w:szCs w:val="28"/>
        </w:rPr>
        <w:t xml:space="preserve"> fractions by XPS.</w:t>
      </w:r>
    </w:p>
    <w:tbl>
      <w:tblPr>
        <w:tblW w:w="6946" w:type="dxa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276"/>
        <w:gridCol w:w="384"/>
        <w:gridCol w:w="1034"/>
        <w:gridCol w:w="1134"/>
        <w:gridCol w:w="850"/>
        <w:gridCol w:w="851"/>
        <w:gridCol w:w="567"/>
        <w:gridCol w:w="850"/>
      </w:tblGrid>
      <w:tr w:rsidR="00802819" w:rsidRPr="00802819" w14:paraId="14686930" w14:textId="77777777" w:rsidTr="00404706">
        <w:trPr>
          <w:trHeight w:val="353"/>
          <w:jc w:val="center"/>
        </w:trPr>
        <w:tc>
          <w:tcPr>
            <w:tcW w:w="1660" w:type="dxa"/>
            <w:gridSpan w:val="2"/>
            <w:vMerge w:val="restar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6F27DDD" w14:textId="77777777" w:rsidR="000332E0" w:rsidRPr="00802819" w:rsidRDefault="000332E0" w:rsidP="008C168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8" w:name="OLE_LINK2"/>
            <w:bookmarkStart w:id="9" w:name="OLE_LINK1"/>
            <w:r w:rsidRPr="00802819">
              <w:rPr>
                <w:rFonts w:ascii="Times New Roman" w:hAnsi="Times New Roman" w:cs="Times New Roman"/>
                <w:sz w:val="28"/>
                <w:szCs w:val="28"/>
              </w:rPr>
              <w:t>Sample</w:t>
            </w:r>
          </w:p>
        </w:tc>
        <w:tc>
          <w:tcPr>
            <w:tcW w:w="5286" w:type="dxa"/>
            <w:gridSpan w:val="6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6FD3336A" w14:textId="77777777" w:rsidR="000332E0" w:rsidRPr="00802819" w:rsidRDefault="000332E0" w:rsidP="008C168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02819" w:rsidRPr="00802819" w14:paraId="7CA2874C" w14:textId="77777777" w:rsidTr="00404706">
        <w:trPr>
          <w:trHeight w:val="277"/>
          <w:jc w:val="center"/>
        </w:trPr>
        <w:tc>
          <w:tcPr>
            <w:tcW w:w="1660" w:type="dxa"/>
            <w:gridSpan w:val="2"/>
            <w:vMerge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4981DB3" w14:textId="77777777" w:rsidR="000332E0" w:rsidRPr="00802819" w:rsidRDefault="000332E0" w:rsidP="008C1688">
            <w:pPr>
              <w:widowControl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AB80589" w14:textId="77777777" w:rsidR="000332E0" w:rsidRPr="00802819" w:rsidRDefault="000332E0" w:rsidP="008C168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2819">
              <w:rPr>
                <w:rFonts w:ascii="Times New Roman" w:hAnsi="Times New Roman" w:cs="Times New Roman"/>
                <w:sz w:val="28"/>
                <w:szCs w:val="28"/>
              </w:rPr>
              <w:t>C (wt%)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0B94ABC" w14:textId="77777777" w:rsidR="000332E0" w:rsidRPr="00802819" w:rsidRDefault="000332E0" w:rsidP="008C168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2819">
              <w:rPr>
                <w:rFonts w:ascii="Times New Roman" w:hAnsi="Times New Roman" w:cs="Times New Roman"/>
                <w:sz w:val="28"/>
                <w:szCs w:val="28"/>
              </w:rPr>
              <w:t>N (wt%)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F74F2B3" w14:textId="77777777" w:rsidR="000332E0" w:rsidRPr="00802819" w:rsidRDefault="000332E0" w:rsidP="008C168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2819">
              <w:rPr>
                <w:rFonts w:ascii="Times New Roman" w:hAnsi="Times New Roman" w:cs="Times New Roman"/>
                <w:sz w:val="28"/>
                <w:szCs w:val="28"/>
              </w:rPr>
              <w:t>O (wt%)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48FA628" w14:textId="77777777" w:rsidR="000332E0" w:rsidRPr="00802819" w:rsidRDefault="000332E0" w:rsidP="008C168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2819">
              <w:rPr>
                <w:rFonts w:ascii="Times New Roman" w:hAnsi="Times New Roman" w:cs="Times New Roman"/>
                <w:sz w:val="28"/>
                <w:szCs w:val="28"/>
              </w:rPr>
              <w:t>Si (wt%)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5E5F9F1" w14:textId="77777777" w:rsidR="000332E0" w:rsidRPr="00802819" w:rsidRDefault="000332E0" w:rsidP="008C168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2819">
              <w:rPr>
                <w:rFonts w:ascii="Times New Roman" w:hAnsi="Times New Roman" w:cs="Times New Roman"/>
                <w:sz w:val="28"/>
                <w:szCs w:val="28"/>
              </w:rPr>
              <w:t>O/C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2B248E0" w14:textId="77777777" w:rsidR="000332E0" w:rsidRPr="00802819" w:rsidRDefault="000332E0" w:rsidP="008C168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0" w:name="OLE_LINK7"/>
            <w:bookmarkStart w:id="11" w:name="OLE_LINK8"/>
            <w:r w:rsidRPr="00802819">
              <w:rPr>
                <w:rFonts w:ascii="Times New Roman" w:hAnsi="Times New Roman" w:cs="Times New Roman"/>
                <w:sz w:val="28"/>
                <w:szCs w:val="28"/>
              </w:rPr>
              <w:t>(O+N)/C</w:t>
            </w:r>
            <w:bookmarkEnd w:id="10"/>
            <w:bookmarkEnd w:id="11"/>
          </w:p>
        </w:tc>
      </w:tr>
      <w:tr w:rsidR="00802819" w:rsidRPr="00802819" w14:paraId="1FE30E99" w14:textId="77777777" w:rsidTr="00404706">
        <w:trPr>
          <w:trHeight w:val="364"/>
          <w:jc w:val="center"/>
        </w:trPr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22D6B38" w14:textId="77777777" w:rsidR="000332E0" w:rsidRPr="00802819" w:rsidRDefault="000332E0" w:rsidP="008C168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802819">
              <w:rPr>
                <w:rFonts w:ascii="Times New Roman" w:eastAsia="SimSun" w:hAnsi="Times New Roman" w:cs="Times New Roman"/>
                <w:sz w:val="28"/>
                <w:szCs w:val="28"/>
              </w:rPr>
              <w:t>nano400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376F985" w14:textId="77777777" w:rsidR="000332E0" w:rsidRPr="00802819" w:rsidRDefault="000332E0" w:rsidP="008C168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2819">
              <w:rPr>
                <w:rFonts w:ascii="Times New Roman" w:hAnsi="Times New Roman" w:cs="Times New Roman"/>
                <w:sz w:val="28"/>
                <w:szCs w:val="28"/>
              </w:rPr>
              <w:t>58.26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64F234F" w14:textId="77777777" w:rsidR="000332E0" w:rsidRPr="00802819" w:rsidRDefault="000332E0" w:rsidP="008C168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2819">
              <w:rPr>
                <w:rFonts w:ascii="Times New Roman" w:hAnsi="Times New Roman" w:cs="Times New Roman"/>
                <w:sz w:val="28"/>
                <w:szCs w:val="28"/>
              </w:rPr>
              <w:t>3.10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50A5CD3" w14:textId="77777777" w:rsidR="000332E0" w:rsidRPr="00802819" w:rsidRDefault="000332E0" w:rsidP="008C168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2819">
              <w:rPr>
                <w:rFonts w:ascii="Times New Roman" w:hAnsi="Times New Roman" w:cs="Times New Roman"/>
                <w:sz w:val="28"/>
                <w:szCs w:val="28"/>
              </w:rPr>
              <w:t>36.67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997DD4D" w14:textId="77777777" w:rsidR="000332E0" w:rsidRPr="00802819" w:rsidRDefault="000332E0" w:rsidP="008C168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2819">
              <w:rPr>
                <w:rFonts w:ascii="Times New Roman" w:hAnsi="Times New Roman" w:cs="Times New Roman"/>
                <w:sz w:val="28"/>
                <w:szCs w:val="28"/>
              </w:rPr>
              <w:t>1.97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21193DD" w14:textId="77777777" w:rsidR="000332E0" w:rsidRPr="00802819" w:rsidRDefault="000332E0" w:rsidP="008C168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2819">
              <w:rPr>
                <w:rFonts w:ascii="Times New Roman" w:hAnsi="Times New Roman" w:cs="Times New Roman"/>
                <w:sz w:val="28"/>
                <w:szCs w:val="28"/>
              </w:rPr>
              <w:t>0.47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4762444D" w14:textId="77777777" w:rsidR="000332E0" w:rsidRPr="00802819" w:rsidRDefault="000332E0" w:rsidP="008C168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2819">
              <w:rPr>
                <w:rFonts w:ascii="Times New Roman" w:hAnsi="Times New Roman" w:cs="Times New Roman"/>
                <w:sz w:val="28"/>
                <w:szCs w:val="28"/>
              </w:rPr>
              <w:t>0.52</w:t>
            </w:r>
          </w:p>
        </w:tc>
      </w:tr>
      <w:tr w:rsidR="000332E0" w:rsidRPr="00802819" w14:paraId="5AA1D51A" w14:textId="77777777" w:rsidTr="00404706">
        <w:trPr>
          <w:trHeight w:val="235"/>
          <w:jc w:val="center"/>
        </w:trPr>
        <w:tc>
          <w:tcPr>
            <w:tcW w:w="1276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64B3C824" w14:textId="77777777" w:rsidR="000332E0" w:rsidRPr="00802819" w:rsidRDefault="000332E0" w:rsidP="008C168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802819">
              <w:rPr>
                <w:rFonts w:ascii="Times New Roman" w:eastAsia="SimSun" w:hAnsi="Times New Roman" w:cs="Times New Roman"/>
                <w:sz w:val="28"/>
                <w:szCs w:val="28"/>
              </w:rPr>
              <w:t>nano700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6011EEA2" w14:textId="77777777" w:rsidR="000332E0" w:rsidRPr="00802819" w:rsidRDefault="000332E0" w:rsidP="008C168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2819">
              <w:rPr>
                <w:rFonts w:ascii="Times New Roman" w:hAnsi="Times New Roman" w:cs="Times New Roman"/>
                <w:sz w:val="28"/>
                <w:szCs w:val="28"/>
              </w:rPr>
              <w:t>75.11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2AFCA9B9" w14:textId="77777777" w:rsidR="000332E0" w:rsidRPr="00802819" w:rsidRDefault="000332E0" w:rsidP="008C168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2819">
              <w:rPr>
                <w:rFonts w:ascii="Times New Roman" w:hAnsi="Times New Roman" w:cs="Times New Roman"/>
                <w:sz w:val="28"/>
                <w:szCs w:val="28"/>
              </w:rPr>
              <w:t>1.95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3A07F520" w14:textId="77777777" w:rsidR="000332E0" w:rsidRPr="00802819" w:rsidRDefault="000332E0" w:rsidP="008C168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2819">
              <w:rPr>
                <w:rFonts w:ascii="Times New Roman" w:hAnsi="Times New Roman" w:cs="Times New Roman"/>
                <w:sz w:val="28"/>
                <w:szCs w:val="28"/>
              </w:rPr>
              <w:t>20.25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5E539B13" w14:textId="77777777" w:rsidR="000332E0" w:rsidRPr="00802819" w:rsidRDefault="000332E0" w:rsidP="008C168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2819">
              <w:rPr>
                <w:rFonts w:ascii="Times New Roman" w:hAnsi="Times New Roman" w:cs="Times New Roman"/>
                <w:sz w:val="28"/>
                <w:szCs w:val="28"/>
              </w:rPr>
              <w:t>2.69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4871088F" w14:textId="77777777" w:rsidR="000332E0" w:rsidRPr="00802819" w:rsidRDefault="000332E0" w:rsidP="008C1688">
            <w:pPr>
              <w:autoSpaceDE w:val="0"/>
              <w:autoSpaceDN w:val="0"/>
              <w:adjustRightInd w:val="0"/>
              <w:ind w:firstLineChars="50" w:firstLine="140"/>
              <w:rPr>
                <w:rFonts w:ascii="Times New Roman" w:hAnsi="Times New Roman" w:cs="Times New Roman"/>
                <w:sz w:val="28"/>
                <w:szCs w:val="28"/>
              </w:rPr>
            </w:pPr>
            <w:r w:rsidRPr="00802819">
              <w:rPr>
                <w:rFonts w:ascii="Times New Roman" w:hAnsi="Times New Roman" w:cs="Times New Roman"/>
                <w:sz w:val="28"/>
                <w:szCs w:val="28"/>
              </w:rPr>
              <w:t>0.20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bottom"/>
            <w:hideMark/>
          </w:tcPr>
          <w:p w14:paraId="33623BED" w14:textId="77777777" w:rsidR="000332E0" w:rsidRPr="00802819" w:rsidRDefault="000332E0" w:rsidP="008C168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2819">
              <w:rPr>
                <w:rFonts w:ascii="Times New Roman" w:hAnsi="Times New Roman" w:cs="Times New Roman"/>
                <w:sz w:val="28"/>
                <w:szCs w:val="28"/>
              </w:rPr>
              <w:t>0.22</w:t>
            </w:r>
          </w:p>
        </w:tc>
      </w:tr>
      <w:bookmarkEnd w:id="7"/>
      <w:bookmarkEnd w:id="8"/>
      <w:bookmarkEnd w:id="9"/>
    </w:tbl>
    <w:p w14:paraId="0D7936C4" w14:textId="77777777" w:rsidR="000332E0" w:rsidRPr="00802819" w:rsidRDefault="000332E0" w:rsidP="00404706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E36BB64" w14:textId="77777777" w:rsidR="000332E0" w:rsidRPr="00802819" w:rsidRDefault="000332E0" w:rsidP="00570293">
      <w:pPr>
        <w:spacing w:line="480" w:lineRule="auto"/>
        <w:rPr>
          <w:rFonts w:ascii="Times New Roman" w:eastAsia="SimSun" w:hAnsi="Times New Roman" w:cs="Times New Roman"/>
          <w:bCs/>
          <w:sz w:val="28"/>
          <w:szCs w:val="28"/>
        </w:rPr>
      </w:pPr>
    </w:p>
    <w:p w14:paraId="14BFE264" w14:textId="77777777" w:rsidR="000332E0" w:rsidRPr="00802819" w:rsidRDefault="000332E0" w:rsidP="00570293">
      <w:pPr>
        <w:spacing w:line="480" w:lineRule="auto"/>
        <w:rPr>
          <w:rFonts w:ascii="Times New Roman" w:eastAsia="SimSun" w:hAnsi="Times New Roman" w:cs="Times New Roman"/>
          <w:bCs/>
          <w:sz w:val="28"/>
          <w:szCs w:val="28"/>
        </w:rPr>
      </w:pPr>
    </w:p>
    <w:p w14:paraId="205CE1EF" w14:textId="77777777" w:rsidR="000332E0" w:rsidRPr="00802819" w:rsidRDefault="000332E0" w:rsidP="00392CD0">
      <w:pPr>
        <w:adjustRightInd w:val="0"/>
        <w:snapToGrid w:val="0"/>
        <w:spacing w:line="300" w:lineRule="auto"/>
        <w:jc w:val="center"/>
        <w:rPr>
          <w:rFonts w:ascii="Times New Roman" w:eastAsia="SimSun" w:hAnsi="Times New Roman" w:cs="Times New Roman"/>
          <w:sz w:val="28"/>
          <w:szCs w:val="28"/>
        </w:rPr>
      </w:pPr>
      <w:r w:rsidRPr="00802819">
        <w:rPr>
          <w:rFonts w:ascii="Times New Roman" w:eastAsia="SimSun" w:hAnsi="Times New Roman" w:cs="Times New Roman"/>
          <w:sz w:val="28"/>
          <w:szCs w:val="28"/>
        </w:rPr>
        <w:t>Table</w:t>
      </w:r>
      <w:r w:rsidRPr="00802819">
        <w:rPr>
          <w:rFonts w:ascii="Times New Roman" w:hAnsi="Times New Roman" w:cs="Times New Roman"/>
          <w:sz w:val="28"/>
          <w:szCs w:val="28"/>
        </w:rPr>
        <w:t xml:space="preserve"> S3.</w:t>
      </w:r>
      <w:r w:rsidRPr="00802819">
        <w:rPr>
          <w:rFonts w:ascii="Times New Roman" w:eastAsia="SimSun" w:hAnsi="Times New Roman" w:cs="Times New Roman"/>
          <w:sz w:val="28"/>
          <w:szCs w:val="28"/>
        </w:rPr>
        <w:t xml:space="preserve"> EPR spectral characteristics of PFRs from nano-BCs.</w:t>
      </w:r>
    </w:p>
    <w:tbl>
      <w:tblPr>
        <w:tblW w:w="4438" w:type="pct"/>
        <w:jc w:val="center"/>
        <w:tblBorders>
          <w:top w:val="single" w:sz="8" w:space="0" w:color="000000"/>
          <w:bottom w:val="single" w:sz="8" w:space="0" w:color="000000"/>
        </w:tblBorders>
        <w:tblLook w:val="04A0" w:firstRow="1" w:lastRow="0" w:firstColumn="1" w:lastColumn="0" w:noHBand="0" w:noVBand="1"/>
      </w:tblPr>
      <w:tblGrid>
        <w:gridCol w:w="1968"/>
        <w:gridCol w:w="2135"/>
        <w:gridCol w:w="3269"/>
      </w:tblGrid>
      <w:tr w:rsidR="00802819" w:rsidRPr="00802819" w14:paraId="2855D6B2" w14:textId="77777777" w:rsidTr="006C5307">
        <w:trPr>
          <w:trHeight w:val="404"/>
          <w:jc w:val="center"/>
        </w:trPr>
        <w:tc>
          <w:tcPr>
            <w:tcW w:w="1335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6544BDE" w14:textId="77777777" w:rsidR="000332E0" w:rsidRPr="00802819" w:rsidRDefault="000332E0" w:rsidP="006C5307">
            <w:pPr>
              <w:pStyle w:val="NormalWeb"/>
              <w:ind w:firstLineChars="200" w:firstLine="56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02819">
              <w:rPr>
                <w:rFonts w:ascii="Times New Roman" w:hAnsi="Times New Roman" w:cs="Times New Roman"/>
                <w:bCs/>
                <w:sz w:val="28"/>
                <w:szCs w:val="28"/>
              </w:rPr>
              <w:t>sample</w:t>
            </w:r>
          </w:p>
        </w:tc>
        <w:tc>
          <w:tcPr>
            <w:tcW w:w="1448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AEF466A" w14:textId="77777777" w:rsidR="000332E0" w:rsidRPr="00802819" w:rsidRDefault="000332E0" w:rsidP="006C5307">
            <w:pPr>
              <w:pStyle w:val="NormalWeb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02819">
              <w:rPr>
                <w:rFonts w:ascii="Times New Roman" w:hAnsi="Times New Roman" w:cs="Times New Roman"/>
                <w:bCs/>
                <w:sz w:val="28"/>
                <w:szCs w:val="28"/>
              </w:rPr>
              <w:t>g-factor</w:t>
            </w:r>
          </w:p>
        </w:tc>
        <w:tc>
          <w:tcPr>
            <w:tcW w:w="2217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86CFDEB" w14:textId="77777777" w:rsidR="000332E0" w:rsidRPr="00802819" w:rsidRDefault="000332E0" w:rsidP="006C5307">
            <w:pPr>
              <w:pStyle w:val="NormalWeb"/>
              <w:ind w:left="1120" w:hangingChars="400" w:hanging="112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02819">
              <w:rPr>
                <w:rFonts w:ascii="Times New Roman" w:hAnsi="Times New Roman" w:cs="Times New Roman"/>
                <w:bCs/>
                <w:sz w:val="28"/>
                <w:szCs w:val="28"/>
              </w:rPr>
              <w:t>Signal value of EPR (spins/g)</w:t>
            </w:r>
          </w:p>
        </w:tc>
      </w:tr>
      <w:tr w:rsidR="00802819" w:rsidRPr="00802819" w14:paraId="52229842" w14:textId="77777777" w:rsidTr="006C5307">
        <w:trPr>
          <w:trHeight w:val="404"/>
          <w:jc w:val="center"/>
        </w:trPr>
        <w:tc>
          <w:tcPr>
            <w:tcW w:w="1335" w:type="pc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001A3898" w14:textId="77777777" w:rsidR="000332E0" w:rsidRPr="00802819" w:rsidRDefault="000332E0" w:rsidP="006C5307">
            <w:pPr>
              <w:pStyle w:val="NormalWeb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02819">
              <w:rPr>
                <w:rFonts w:ascii="Times New Roman" w:hAnsi="Times New Roman" w:cs="Times New Roman"/>
                <w:bCs/>
                <w:sz w:val="28"/>
                <w:szCs w:val="28"/>
              </w:rPr>
              <w:t>nano400</w:t>
            </w:r>
          </w:p>
        </w:tc>
        <w:tc>
          <w:tcPr>
            <w:tcW w:w="1448" w:type="pc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08F9CF1A" w14:textId="77777777" w:rsidR="000332E0" w:rsidRPr="00802819" w:rsidRDefault="000332E0" w:rsidP="006C5307">
            <w:pPr>
              <w:pStyle w:val="NormalWeb"/>
              <w:ind w:firstLineChars="200" w:firstLine="56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02819">
              <w:rPr>
                <w:rFonts w:ascii="Times New Roman" w:hAnsi="Times New Roman" w:cs="Times New Roman"/>
                <w:bCs/>
                <w:sz w:val="28"/>
                <w:szCs w:val="28"/>
              </w:rPr>
              <w:t>2.00213</w:t>
            </w:r>
          </w:p>
        </w:tc>
        <w:tc>
          <w:tcPr>
            <w:tcW w:w="2217" w:type="pc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728ACE8B" w14:textId="77777777" w:rsidR="000332E0" w:rsidRPr="00802819" w:rsidRDefault="000332E0" w:rsidP="006C5307">
            <w:pPr>
              <w:pStyle w:val="NormalWeb"/>
              <w:ind w:firstLineChars="200" w:firstLine="56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02819">
              <w:rPr>
                <w:rFonts w:ascii="Times New Roman" w:hAnsi="Times New Roman" w:cs="Times New Roman"/>
                <w:bCs/>
                <w:sz w:val="28"/>
                <w:szCs w:val="28"/>
              </w:rPr>
              <w:t>2.30×10</w:t>
            </w:r>
            <w:r w:rsidRPr="00802819">
              <w:rPr>
                <w:rFonts w:ascii="Times New Roman" w:hAnsi="Times New Roman" w:cs="Times New Roman"/>
                <w:bCs/>
                <w:sz w:val="28"/>
                <w:szCs w:val="28"/>
                <w:vertAlign w:val="superscript"/>
              </w:rPr>
              <w:t>18</w:t>
            </w:r>
          </w:p>
        </w:tc>
      </w:tr>
      <w:tr w:rsidR="000332E0" w:rsidRPr="00802819" w14:paraId="6BDC5244" w14:textId="77777777" w:rsidTr="006C5307">
        <w:trPr>
          <w:trHeight w:val="404"/>
          <w:jc w:val="center"/>
        </w:trPr>
        <w:tc>
          <w:tcPr>
            <w:tcW w:w="1335" w:type="pct"/>
            <w:tcBorders>
              <w:bottom w:val="single" w:sz="12" w:space="0" w:color="auto"/>
            </w:tcBorders>
            <w:vAlign w:val="center"/>
          </w:tcPr>
          <w:p w14:paraId="1437EA94" w14:textId="77777777" w:rsidR="000332E0" w:rsidRPr="00802819" w:rsidRDefault="000332E0" w:rsidP="006C5307">
            <w:pPr>
              <w:pStyle w:val="NormalWeb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02819">
              <w:rPr>
                <w:rFonts w:ascii="Times New Roman" w:hAnsi="Times New Roman" w:cs="Times New Roman"/>
                <w:bCs/>
                <w:sz w:val="28"/>
                <w:szCs w:val="28"/>
              </w:rPr>
              <w:t>nano700</w:t>
            </w:r>
          </w:p>
        </w:tc>
        <w:tc>
          <w:tcPr>
            <w:tcW w:w="1448" w:type="pct"/>
            <w:tcBorders>
              <w:bottom w:val="single" w:sz="12" w:space="0" w:color="auto"/>
            </w:tcBorders>
            <w:vAlign w:val="center"/>
          </w:tcPr>
          <w:p w14:paraId="402EF7FF" w14:textId="77777777" w:rsidR="000332E0" w:rsidRPr="00802819" w:rsidRDefault="000332E0" w:rsidP="006C5307">
            <w:pPr>
              <w:pStyle w:val="NormalWeb"/>
              <w:ind w:firstLineChars="200" w:firstLine="56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02819">
              <w:rPr>
                <w:rFonts w:ascii="Times New Roman" w:hAnsi="Times New Roman" w:cs="Times New Roman"/>
                <w:bCs/>
                <w:sz w:val="28"/>
                <w:szCs w:val="28"/>
              </w:rPr>
              <w:t>2.00271</w:t>
            </w:r>
          </w:p>
        </w:tc>
        <w:tc>
          <w:tcPr>
            <w:tcW w:w="2217" w:type="pct"/>
            <w:tcBorders>
              <w:bottom w:val="single" w:sz="12" w:space="0" w:color="auto"/>
            </w:tcBorders>
            <w:vAlign w:val="center"/>
          </w:tcPr>
          <w:p w14:paraId="64ECCF5F" w14:textId="77777777" w:rsidR="000332E0" w:rsidRPr="00802819" w:rsidRDefault="000332E0" w:rsidP="006C5307">
            <w:pPr>
              <w:pStyle w:val="NormalWeb"/>
              <w:ind w:firstLineChars="200" w:firstLine="56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02819">
              <w:rPr>
                <w:rFonts w:ascii="Times New Roman" w:hAnsi="Times New Roman" w:cs="Times New Roman"/>
                <w:bCs/>
                <w:sz w:val="28"/>
                <w:szCs w:val="28"/>
              </w:rPr>
              <w:t>2.80×10</w:t>
            </w:r>
            <w:r w:rsidRPr="00802819">
              <w:rPr>
                <w:rFonts w:ascii="Times New Roman" w:hAnsi="Times New Roman" w:cs="Times New Roman"/>
                <w:bCs/>
                <w:sz w:val="28"/>
                <w:szCs w:val="28"/>
                <w:vertAlign w:val="superscript"/>
              </w:rPr>
              <w:t>17</w:t>
            </w:r>
          </w:p>
        </w:tc>
      </w:tr>
    </w:tbl>
    <w:p w14:paraId="7E4CE3F9" w14:textId="77777777" w:rsidR="000332E0" w:rsidRPr="00802819" w:rsidRDefault="000332E0" w:rsidP="00392CD0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6D2CF9A" w14:textId="77777777" w:rsidR="000332E0" w:rsidRPr="00802819" w:rsidRDefault="000332E0" w:rsidP="00570293">
      <w:pPr>
        <w:spacing w:line="480" w:lineRule="auto"/>
        <w:rPr>
          <w:rFonts w:ascii="Times New Roman" w:eastAsia="SimSun" w:hAnsi="Times New Roman" w:cs="Times New Roman"/>
          <w:bCs/>
          <w:sz w:val="28"/>
          <w:szCs w:val="28"/>
        </w:rPr>
      </w:pPr>
    </w:p>
    <w:p w14:paraId="4073226F" w14:textId="77777777" w:rsidR="000332E0" w:rsidRPr="00802819" w:rsidRDefault="000332E0" w:rsidP="00570293">
      <w:pPr>
        <w:spacing w:line="480" w:lineRule="auto"/>
        <w:rPr>
          <w:rFonts w:ascii="Times New Roman" w:eastAsia="SimSun" w:hAnsi="Times New Roman" w:cs="Times New Roman"/>
          <w:bCs/>
          <w:sz w:val="28"/>
          <w:szCs w:val="28"/>
        </w:rPr>
      </w:pPr>
    </w:p>
    <w:p w14:paraId="1BFCCDD9" w14:textId="77777777" w:rsidR="000332E0" w:rsidRPr="00802819" w:rsidRDefault="000332E0" w:rsidP="00570293">
      <w:pPr>
        <w:spacing w:line="480" w:lineRule="auto"/>
        <w:rPr>
          <w:rFonts w:ascii="Times New Roman" w:eastAsia="SimSun" w:hAnsi="Times New Roman" w:cs="Times New Roman"/>
          <w:bCs/>
          <w:sz w:val="28"/>
          <w:szCs w:val="28"/>
        </w:rPr>
      </w:pPr>
    </w:p>
    <w:p w14:paraId="4C71C949" w14:textId="77777777" w:rsidR="000332E0" w:rsidRPr="00802819" w:rsidRDefault="000332E0" w:rsidP="00570293">
      <w:pPr>
        <w:spacing w:line="480" w:lineRule="auto"/>
        <w:rPr>
          <w:rFonts w:ascii="Times New Roman" w:eastAsia="SimSun" w:hAnsi="Times New Roman" w:cs="Times New Roman"/>
          <w:bCs/>
          <w:sz w:val="28"/>
          <w:szCs w:val="28"/>
        </w:rPr>
      </w:pPr>
    </w:p>
    <w:p w14:paraId="3A95D523" w14:textId="77777777" w:rsidR="007769CF" w:rsidRPr="00802819" w:rsidRDefault="007769CF" w:rsidP="00570293">
      <w:pPr>
        <w:spacing w:line="480" w:lineRule="auto"/>
        <w:rPr>
          <w:rFonts w:ascii="Times New Roman" w:eastAsia="SimSun" w:hAnsi="Times New Roman" w:cs="Times New Roman"/>
          <w:bCs/>
          <w:sz w:val="28"/>
          <w:szCs w:val="28"/>
        </w:rPr>
      </w:pPr>
    </w:p>
    <w:p w14:paraId="4443CBFD" w14:textId="77777777" w:rsidR="000332E0" w:rsidRPr="00802819" w:rsidRDefault="000332E0" w:rsidP="00570293">
      <w:pPr>
        <w:spacing w:line="480" w:lineRule="auto"/>
        <w:rPr>
          <w:rFonts w:ascii="Times New Roman" w:hAnsi="Times New Roman" w:cs="Times New Roman"/>
          <w:sz w:val="28"/>
          <w:szCs w:val="28"/>
        </w:rPr>
      </w:pPr>
    </w:p>
    <w:p w14:paraId="77F573E9" w14:textId="1E8326EB" w:rsidR="000332E0" w:rsidRPr="00802819" w:rsidRDefault="006C7960" w:rsidP="006C7960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802819">
        <w:rPr>
          <w:rFonts w:ascii="Times New Roman" w:hAnsi="Times New Roman" w:cs="Times New Roman"/>
          <w:b/>
          <w:bCs/>
          <w:sz w:val="28"/>
          <w:szCs w:val="28"/>
        </w:rPr>
        <w:t>References</w:t>
      </w:r>
    </w:p>
    <w:p w14:paraId="1E6CAB08" w14:textId="4D765487" w:rsidR="000332E0" w:rsidRPr="00802819" w:rsidRDefault="001E327D" w:rsidP="001E327D">
      <w:pPr>
        <w:pStyle w:val="EndNoteBibliography"/>
        <w:spacing w:line="360" w:lineRule="auto"/>
        <w:ind w:left="560" w:hangingChars="200" w:hanging="560"/>
        <w:rPr>
          <w:rFonts w:ascii="Times New Roman" w:hAnsi="Times New Roman" w:cs="Times New Roman"/>
          <w:sz w:val="28"/>
          <w:szCs w:val="28"/>
        </w:rPr>
      </w:pPr>
      <w:r w:rsidRPr="00802819">
        <w:rPr>
          <w:rFonts w:ascii="Times New Roman" w:hAnsi="Times New Roman" w:cs="Times New Roman"/>
          <w:sz w:val="28"/>
          <w:szCs w:val="28"/>
        </w:rPr>
        <w:t>Boehm HP, Diehl E, Heck W, Sappok R (1964)</w:t>
      </w:r>
      <w:r w:rsidR="000332E0" w:rsidRPr="00802819">
        <w:rPr>
          <w:rFonts w:ascii="Times New Roman" w:hAnsi="Times New Roman" w:cs="Times New Roman"/>
          <w:sz w:val="28"/>
          <w:szCs w:val="28"/>
        </w:rPr>
        <w:t xml:space="preserve"> Surface </w:t>
      </w:r>
      <w:r w:rsidRPr="00802819">
        <w:rPr>
          <w:rFonts w:ascii="Times New Roman" w:hAnsi="Times New Roman" w:cs="Times New Roman"/>
          <w:sz w:val="28"/>
          <w:szCs w:val="28"/>
        </w:rPr>
        <w:t>o</w:t>
      </w:r>
      <w:r w:rsidR="000332E0" w:rsidRPr="00802819">
        <w:rPr>
          <w:rFonts w:ascii="Times New Roman" w:hAnsi="Times New Roman" w:cs="Times New Roman"/>
          <w:sz w:val="28"/>
          <w:szCs w:val="28"/>
        </w:rPr>
        <w:t xml:space="preserve">xides of </w:t>
      </w:r>
      <w:r w:rsidRPr="00802819">
        <w:rPr>
          <w:rFonts w:ascii="Times New Roman" w:hAnsi="Times New Roman" w:cs="Times New Roman"/>
          <w:sz w:val="28"/>
          <w:szCs w:val="28"/>
        </w:rPr>
        <w:t>c</w:t>
      </w:r>
      <w:r w:rsidR="000332E0" w:rsidRPr="00802819">
        <w:rPr>
          <w:rFonts w:ascii="Times New Roman" w:hAnsi="Times New Roman" w:cs="Times New Roman"/>
          <w:sz w:val="28"/>
          <w:szCs w:val="28"/>
        </w:rPr>
        <w:t>arbon. Angew Chem Int Ed Engl 3(10)</w:t>
      </w:r>
      <w:r w:rsidRPr="00802819">
        <w:rPr>
          <w:rFonts w:ascii="Times New Roman" w:hAnsi="Times New Roman" w:cs="Times New Roman"/>
          <w:sz w:val="28"/>
          <w:szCs w:val="28"/>
        </w:rPr>
        <w:t>:</w:t>
      </w:r>
      <w:r w:rsidR="000332E0" w:rsidRPr="00802819">
        <w:rPr>
          <w:rFonts w:ascii="Times New Roman" w:hAnsi="Times New Roman" w:cs="Times New Roman"/>
          <w:sz w:val="28"/>
          <w:szCs w:val="28"/>
        </w:rPr>
        <w:t>669–677</w:t>
      </w:r>
    </w:p>
    <w:p w14:paraId="726FB124" w14:textId="06B68D6D" w:rsidR="004B12CF" w:rsidRPr="00802819" w:rsidRDefault="004B12CF" w:rsidP="004B12CF">
      <w:pPr>
        <w:pStyle w:val="EndNoteBibliography"/>
        <w:spacing w:line="360" w:lineRule="auto"/>
        <w:ind w:left="560" w:hangingChars="200" w:hanging="560"/>
        <w:rPr>
          <w:rFonts w:ascii="Times New Roman" w:hAnsi="Times New Roman" w:cs="Times New Roman"/>
          <w:sz w:val="28"/>
          <w:szCs w:val="28"/>
        </w:rPr>
      </w:pPr>
      <w:r w:rsidRPr="00802819">
        <w:rPr>
          <w:rFonts w:ascii="Times New Roman" w:hAnsi="Times New Roman" w:cs="Times New Roman"/>
          <w:sz w:val="28"/>
          <w:szCs w:val="28"/>
        </w:rPr>
        <w:t xml:space="preserve">Li M, Bao F, Zhang Y, Sheng H, Chen C, Zhao J (2019) Photochemical Aging of soot in the aqueous phase: release of dissolved black carbon and the formation of </w:t>
      </w:r>
      <w:r w:rsidRPr="00802819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802819">
        <w:rPr>
          <w:rFonts w:ascii="Times New Roman" w:hAnsi="Times New Roman" w:cs="Times New Roman"/>
          <w:sz w:val="28"/>
          <w:szCs w:val="28"/>
        </w:rPr>
        <w:t>O</w:t>
      </w:r>
      <w:r w:rsidRPr="00802819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802819">
        <w:rPr>
          <w:rFonts w:ascii="Times New Roman" w:hAnsi="Times New Roman" w:cs="Times New Roman"/>
          <w:sz w:val="28"/>
          <w:szCs w:val="28"/>
        </w:rPr>
        <w:t>. Environ Sci Technol 53(21):12311–12319</w:t>
      </w:r>
    </w:p>
    <w:p w14:paraId="49EA0F46" w14:textId="51CD625B" w:rsidR="000332E0" w:rsidRPr="00802819" w:rsidRDefault="000332E0" w:rsidP="006C7960">
      <w:pPr>
        <w:pStyle w:val="EndNoteBibliography"/>
        <w:spacing w:line="360" w:lineRule="auto"/>
        <w:ind w:left="560" w:hangingChars="200" w:hanging="560"/>
        <w:rPr>
          <w:rFonts w:ascii="Times New Roman" w:hAnsi="Times New Roman" w:cs="Times New Roman"/>
          <w:sz w:val="28"/>
          <w:szCs w:val="28"/>
        </w:rPr>
      </w:pPr>
      <w:r w:rsidRPr="00802819">
        <w:rPr>
          <w:rFonts w:ascii="Times New Roman" w:hAnsi="Times New Roman" w:cs="Times New Roman"/>
          <w:sz w:val="28"/>
          <w:szCs w:val="28"/>
        </w:rPr>
        <w:t xml:space="preserve">Schwertfeger DM, Velicogna JR, Jesmer AH, Saatcioglu S, McShane H, Scroggins RP, Princz JI (2017) Extracting </w:t>
      </w:r>
      <w:r w:rsidR="006C7960" w:rsidRPr="00802819">
        <w:rPr>
          <w:rFonts w:ascii="Times New Roman" w:hAnsi="Times New Roman" w:cs="Times New Roman"/>
          <w:sz w:val="28"/>
          <w:szCs w:val="28"/>
        </w:rPr>
        <w:t>m</w:t>
      </w:r>
      <w:r w:rsidRPr="00802819">
        <w:rPr>
          <w:rFonts w:ascii="Times New Roman" w:hAnsi="Times New Roman" w:cs="Times New Roman"/>
          <w:sz w:val="28"/>
          <w:szCs w:val="28"/>
        </w:rPr>
        <w:t xml:space="preserve">etallic </w:t>
      </w:r>
      <w:r w:rsidR="006C7960" w:rsidRPr="00802819">
        <w:rPr>
          <w:rFonts w:ascii="Times New Roman" w:hAnsi="Times New Roman" w:cs="Times New Roman"/>
          <w:sz w:val="28"/>
          <w:szCs w:val="28"/>
        </w:rPr>
        <w:t>n</w:t>
      </w:r>
      <w:r w:rsidRPr="00802819">
        <w:rPr>
          <w:rFonts w:ascii="Times New Roman" w:hAnsi="Times New Roman" w:cs="Times New Roman"/>
          <w:sz w:val="28"/>
          <w:szCs w:val="28"/>
        </w:rPr>
        <w:t xml:space="preserve">anoparticles from </w:t>
      </w:r>
      <w:r w:rsidR="006C7960" w:rsidRPr="00802819">
        <w:rPr>
          <w:rFonts w:ascii="Times New Roman" w:hAnsi="Times New Roman" w:cs="Times New Roman"/>
          <w:sz w:val="28"/>
          <w:szCs w:val="28"/>
        </w:rPr>
        <w:t>s</w:t>
      </w:r>
      <w:r w:rsidRPr="00802819">
        <w:rPr>
          <w:rFonts w:ascii="Times New Roman" w:hAnsi="Times New Roman" w:cs="Times New Roman"/>
          <w:sz w:val="28"/>
          <w:szCs w:val="28"/>
        </w:rPr>
        <w:t xml:space="preserve">oils for </w:t>
      </w:r>
      <w:r w:rsidR="006C7960" w:rsidRPr="00802819">
        <w:rPr>
          <w:rFonts w:ascii="Times New Roman" w:hAnsi="Times New Roman" w:cs="Times New Roman"/>
          <w:sz w:val="28"/>
          <w:szCs w:val="28"/>
        </w:rPr>
        <w:t>q</w:t>
      </w:r>
      <w:r w:rsidRPr="00802819">
        <w:rPr>
          <w:rFonts w:ascii="Times New Roman" w:hAnsi="Times New Roman" w:cs="Times New Roman"/>
          <w:sz w:val="28"/>
          <w:szCs w:val="28"/>
        </w:rPr>
        <w:t xml:space="preserve">uantitative </w:t>
      </w:r>
      <w:r w:rsidR="006C7960" w:rsidRPr="00802819">
        <w:rPr>
          <w:rFonts w:ascii="Times New Roman" w:hAnsi="Times New Roman" w:cs="Times New Roman"/>
          <w:sz w:val="28"/>
          <w:szCs w:val="28"/>
        </w:rPr>
        <w:t>a</w:t>
      </w:r>
      <w:r w:rsidRPr="00802819">
        <w:rPr>
          <w:rFonts w:ascii="Times New Roman" w:hAnsi="Times New Roman" w:cs="Times New Roman"/>
          <w:sz w:val="28"/>
          <w:szCs w:val="28"/>
        </w:rPr>
        <w:t xml:space="preserve">nalysis: Method </w:t>
      </w:r>
      <w:r w:rsidR="006C7960" w:rsidRPr="00802819">
        <w:rPr>
          <w:rFonts w:ascii="Times New Roman" w:hAnsi="Times New Roman" w:cs="Times New Roman"/>
          <w:sz w:val="28"/>
          <w:szCs w:val="28"/>
        </w:rPr>
        <w:t>d</w:t>
      </w:r>
      <w:r w:rsidRPr="00802819">
        <w:rPr>
          <w:rFonts w:ascii="Times New Roman" w:hAnsi="Times New Roman" w:cs="Times New Roman"/>
          <w:sz w:val="28"/>
          <w:szCs w:val="28"/>
        </w:rPr>
        <w:t xml:space="preserve">evelopment </w:t>
      </w:r>
      <w:r w:rsidR="006C7960" w:rsidRPr="00802819">
        <w:rPr>
          <w:rFonts w:ascii="Times New Roman" w:hAnsi="Times New Roman" w:cs="Times New Roman"/>
          <w:sz w:val="28"/>
          <w:szCs w:val="28"/>
        </w:rPr>
        <w:t>u</w:t>
      </w:r>
      <w:r w:rsidRPr="00802819">
        <w:rPr>
          <w:rFonts w:ascii="Times New Roman" w:hAnsi="Times New Roman" w:cs="Times New Roman"/>
          <w:sz w:val="28"/>
          <w:szCs w:val="28"/>
        </w:rPr>
        <w:t xml:space="preserve">sing </w:t>
      </w:r>
      <w:r w:rsidR="006C7960" w:rsidRPr="00802819">
        <w:rPr>
          <w:rFonts w:ascii="Times New Roman" w:hAnsi="Times New Roman" w:cs="Times New Roman"/>
          <w:sz w:val="28"/>
          <w:szCs w:val="28"/>
        </w:rPr>
        <w:t>e</w:t>
      </w:r>
      <w:r w:rsidRPr="00802819">
        <w:rPr>
          <w:rFonts w:ascii="Times New Roman" w:hAnsi="Times New Roman" w:cs="Times New Roman"/>
          <w:sz w:val="28"/>
          <w:szCs w:val="28"/>
        </w:rPr>
        <w:t xml:space="preserve">ngineered </w:t>
      </w:r>
      <w:r w:rsidR="006C7960" w:rsidRPr="00802819">
        <w:rPr>
          <w:rFonts w:ascii="Times New Roman" w:hAnsi="Times New Roman" w:cs="Times New Roman"/>
          <w:sz w:val="28"/>
          <w:szCs w:val="28"/>
        </w:rPr>
        <w:t>s</w:t>
      </w:r>
      <w:r w:rsidRPr="00802819">
        <w:rPr>
          <w:rFonts w:ascii="Times New Roman" w:hAnsi="Times New Roman" w:cs="Times New Roman"/>
          <w:sz w:val="28"/>
          <w:szCs w:val="28"/>
        </w:rPr>
        <w:t xml:space="preserve">ilver </w:t>
      </w:r>
      <w:r w:rsidR="006C7960" w:rsidRPr="00802819">
        <w:rPr>
          <w:rFonts w:ascii="Times New Roman" w:hAnsi="Times New Roman" w:cs="Times New Roman"/>
          <w:sz w:val="28"/>
          <w:szCs w:val="28"/>
        </w:rPr>
        <w:t>n</w:t>
      </w:r>
      <w:r w:rsidRPr="00802819">
        <w:rPr>
          <w:rFonts w:ascii="Times New Roman" w:hAnsi="Times New Roman" w:cs="Times New Roman"/>
          <w:sz w:val="28"/>
          <w:szCs w:val="28"/>
        </w:rPr>
        <w:t>anoparticles and SP-ICP-MS. Anal Chem 89</w:t>
      </w:r>
      <w:r w:rsidR="006C7960" w:rsidRPr="00802819">
        <w:rPr>
          <w:rFonts w:ascii="Times New Roman" w:hAnsi="Times New Roman" w:cs="Times New Roman"/>
          <w:sz w:val="28"/>
          <w:szCs w:val="28"/>
        </w:rPr>
        <w:t>:</w:t>
      </w:r>
      <w:r w:rsidRPr="00802819">
        <w:rPr>
          <w:rFonts w:ascii="Times New Roman" w:hAnsi="Times New Roman" w:cs="Times New Roman"/>
          <w:sz w:val="28"/>
          <w:szCs w:val="28"/>
        </w:rPr>
        <w:t>2505</w:t>
      </w:r>
      <w:r w:rsidR="006C7960" w:rsidRPr="00802819">
        <w:rPr>
          <w:rFonts w:ascii="Times New Roman" w:hAnsi="Times New Roman" w:cs="Times New Roman"/>
          <w:sz w:val="28"/>
          <w:szCs w:val="28"/>
        </w:rPr>
        <w:t>–</w:t>
      </w:r>
      <w:r w:rsidRPr="00802819">
        <w:rPr>
          <w:rFonts w:ascii="Times New Roman" w:hAnsi="Times New Roman" w:cs="Times New Roman"/>
          <w:sz w:val="28"/>
          <w:szCs w:val="28"/>
        </w:rPr>
        <w:t>2513</w:t>
      </w:r>
    </w:p>
    <w:p w14:paraId="3358C134" w14:textId="4F433013" w:rsidR="000332E0" w:rsidRPr="00802819" w:rsidRDefault="000332E0" w:rsidP="006C7960">
      <w:pPr>
        <w:pStyle w:val="EndNoteBibliography"/>
        <w:spacing w:line="360" w:lineRule="auto"/>
        <w:ind w:left="560" w:hangingChars="200" w:hanging="560"/>
        <w:rPr>
          <w:rFonts w:ascii="Times New Roman" w:hAnsi="Times New Roman" w:cs="Times New Roman"/>
          <w:sz w:val="28"/>
          <w:szCs w:val="28"/>
        </w:rPr>
      </w:pPr>
      <w:r w:rsidRPr="00802819">
        <w:rPr>
          <w:rFonts w:ascii="Times New Roman" w:hAnsi="Times New Roman" w:cs="Times New Roman"/>
          <w:sz w:val="28"/>
          <w:szCs w:val="28"/>
        </w:rPr>
        <w:t>Uchimiya M, Lima IM, Thomas Klasson K, Chang S, Wartelle LH, Rodgers JE (2010) Immobilization of heavy metal ions (Cu</w:t>
      </w:r>
      <w:r w:rsidRPr="00802819">
        <w:rPr>
          <w:rFonts w:ascii="Times New Roman" w:hAnsi="Times New Roman" w:cs="Times New Roman"/>
          <w:sz w:val="28"/>
          <w:szCs w:val="28"/>
          <w:vertAlign w:val="superscript"/>
        </w:rPr>
        <w:t>II</w:t>
      </w:r>
      <w:r w:rsidRPr="00802819">
        <w:rPr>
          <w:rFonts w:ascii="Times New Roman" w:hAnsi="Times New Roman" w:cs="Times New Roman"/>
          <w:sz w:val="28"/>
          <w:szCs w:val="28"/>
        </w:rPr>
        <w:t>, Cd</w:t>
      </w:r>
      <w:r w:rsidRPr="00802819">
        <w:rPr>
          <w:rFonts w:ascii="Times New Roman" w:hAnsi="Times New Roman" w:cs="Times New Roman"/>
          <w:sz w:val="28"/>
          <w:szCs w:val="28"/>
          <w:vertAlign w:val="superscript"/>
        </w:rPr>
        <w:t>II</w:t>
      </w:r>
      <w:r w:rsidRPr="00802819">
        <w:rPr>
          <w:rFonts w:ascii="Times New Roman" w:hAnsi="Times New Roman" w:cs="Times New Roman"/>
          <w:sz w:val="28"/>
          <w:szCs w:val="28"/>
        </w:rPr>
        <w:t>, Ni</w:t>
      </w:r>
      <w:r w:rsidRPr="00802819">
        <w:rPr>
          <w:rFonts w:ascii="Times New Roman" w:hAnsi="Times New Roman" w:cs="Times New Roman"/>
          <w:sz w:val="28"/>
          <w:szCs w:val="28"/>
          <w:vertAlign w:val="superscript"/>
        </w:rPr>
        <w:t>II</w:t>
      </w:r>
      <w:r w:rsidRPr="00802819">
        <w:rPr>
          <w:rFonts w:ascii="Times New Roman" w:hAnsi="Times New Roman" w:cs="Times New Roman"/>
          <w:sz w:val="28"/>
          <w:szCs w:val="28"/>
        </w:rPr>
        <w:t>, and Pb</w:t>
      </w:r>
      <w:r w:rsidRPr="00802819">
        <w:rPr>
          <w:rFonts w:ascii="Times New Roman" w:hAnsi="Times New Roman" w:cs="Times New Roman"/>
          <w:sz w:val="28"/>
          <w:szCs w:val="28"/>
          <w:vertAlign w:val="superscript"/>
        </w:rPr>
        <w:t>II</w:t>
      </w:r>
      <w:r w:rsidRPr="00802819">
        <w:rPr>
          <w:rFonts w:ascii="Times New Roman" w:hAnsi="Times New Roman" w:cs="Times New Roman"/>
          <w:sz w:val="28"/>
          <w:szCs w:val="28"/>
        </w:rPr>
        <w:t>) by broiler litter-derived biochars in water and soil. J Agric Food Chem 58</w:t>
      </w:r>
      <w:r w:rsidR="006C7960" w:rsidRPr="00802819">
        <w:rPr>
          <w:rFonts w:ascii="Times New Roman" w:hAnsi="Times New Roman" w:cs="Times New Roman"/>
          <w:sz w:val="28"/>
          <w:szCs w:val="28"/>
        </w:rPr>
        <w:t>:</w:t>
      </w:r>
      <w:r w:rsidRPr="00802819">
        <w:rPr>
          <w:rFonts w:ascii="Times New Roman" w:hAnsi="Times New Roman" w:cs="Times New Roman"/>
          <w:sz w:val="28"/>
          <w:szCs w:val="28"/>
        </w:rPr>
        <w:t>5538</w:t>
      </w:r>
      <w:r w:rsidR="006C7960" w:rsidRPr="00802819">
        <w:rPr>
          <w:rFonts w:ascii="Times New Roman" w:hAnsi="Times New Roman" w:cs="Times New Roman"/>
          <w:sz w:val="28"/>
          <w:szCs w:val="28"/>
        </w:rPr>
        <w:t>–</w:t>
      </w:r>
      <w:r w:rsidRPr="00802819">
        <w:rPr>
          <w:rFonts w:ascii="Times New Roman" w:hAnsi="Times New Roman" w:cs="Times New Roman"/>
          <w:sz w:val="28"/>
          <w:szCs w:val="28"/>
        </w:rPr>
        <w:t>5544</w:t>
      </w:r>
    </w:p>
    <w:p w14:paraId="6EF8BA62" w14:textId="77777777" w:rsidR="000332E0" w:rsidRPr="00802819" w:rsidRDefault="000332E0" w:rsidP="00570293">
      <w:pPr>
        <w:spacing w:line="480" w:lineRule="auto"/>
        <w:rPr>
          <w:rFonts w:ascii="Times New Roman" w:hAnsi="Times New Roman" w:cs="Times New Roman"/>
          <w:sz w:val="28"/>
          <w:szCs w:val="28"/>
        </w:rPr>
      </w:pPr>
    </w:p>
    <w:p w14:paraId="57134147" w14:textId="77777777" w:rsidR="00E22B55" w:rsidRPr="00802819" w:rsidRDefault="00E22B55">
      <w:pPr>
        <w:rPr>
          <w:rFonts w:ascii="Times New Roman" w:hAnsi="Times New Roman" w:cs="Times New Roman"/>
          <w:sz w:val="28"/>
          <w:szCs w:val="28"/>
        </w:rPr>
      </w:pPr>
    </w:p>
    <w:sectPr w:rsidR="00E22B55" w:rsidRPr="00802819" w:rsidSect="0080281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1731B68" w14:textId="77777777" w:rsidR="008134B7" w:rsidRDefault="008134B7" w:rsidP="00834717">
      <w:r>
        <w:separator/>
      </w:r>
    </w:p>
  </w:endnote>
  <w:endnote w:type="continuationSeparator" w:id="0">
    <w:p w14:paraId="0AD5C9E7" w14:textId="77777777" w:rsidR="008134B7" w:rsidRDefault="008134B7" w:rsidP="008347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CDEA384" w14:textId="77777777" w:rsidR="008134B7" w:rsidRDefault="008134B7" w:rsidP="00834717">
      <w:r>
        <w:separator/>
      </w:r>
    </w:p>
  </w:footnote>
  <w:footnote w:type="continuationSeparator" w:id="0">
    <w:p w14:paraId="5B997ECA" w14:textId="77777777" w:rsidR="008134B7" w:rsidRDefault="008134B7" w:rsidP="0083471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24"/>
  <w:bordersDoNotSurroundHeader/>
  <w:bordersDoNotSurroundFooter/>
  <w:revisionView w:markup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</w:docVars>
  <w:rsids>
    <w:rsidRoot w:val="000332E0"/>
    <w:rsid w:val="00002EC7"/>
    <w:rsid w:val="000332E0"/>
    <w:rsid w:val="000B63E7"/>
    <w:rsid w:val="001013CD"/>
    <w:rsid w:val="001E327D"/>
    <w:rsid w:val="00246956"/>
    <w:rsid w:val="00267F1B"/>
    <w:rsid w:val="002A58F1"/>
    <w:rsid w:val="002D468F"/>
    <w:rsid w:val="002E61AD"/>
    <w:rsid w:val="003A50B2"/>
    <w:rsid w:val="00400233"/>
    <w:rsid w:val="004031AF"/>
    <w:rsid w:val="004219E5"/>
    <w:rsid w:val="004B12CF"/>
    <w:rsid w:val="004C59EF"/>
    <w:rsid w:val="004D40D1"/>
    <w:rsid w:val="004E7C98"/>
    <w:rsid w:val="00524386"/>
    <w:rsid w:val="00560CAE"/>
    <w:rsid w:val="00581C60"/>
    <w:rsid w:val="005F7C7C"/>
    <w:rsid w:val="006A1786"/>
    <w:rsid w:val="006C375E"/>
    <w:rsid w:val="006C7960"/>
    <w:rsid w:val="007575B5"/>
    <w:rsid w:val="007671BF"/>
    <w:rsid w:val="007769CF"/>
    <w:rsid w:val="007C6D45"/>
    <w:rsid w:val="007D5549"/>
    <w:rsid w:val="007F4AD9"/>
    <w:rsid w:val="00802819"/>
    <w:rsid w:val="0080702C"/>
    <w:rsid w:val="008134B7"/>
    <w:rsid w:val="008346EA"/>
    <w:rsid w:val="00834717"/>
    <w:rsid w:val="008963BA"/>
    <w:rsid w:val="008C0478"/>
    <w:rsid w:val="0091778F"/>
    <w:rsid w:val="009657C3"/>
    <w:rsid w:val="009D0E58"/>
    <w:rsid w:val="00AA7E8D"/>
    <w:rsid w:val="00AD4760"/>
    <w:rsid w:val="00B122F8"/>
    <w:rsid w:val="00B822F0"/>
    <w:rsid w:val="00C057BE"/>
    <w:rsid w:val="00C10CD7"/>
    <w:rsid w:val="00C57FAD"/>
    <w:rsid w:val="00C977E4"/>
    <w:rsid w:val="00CB13BE"/>
    <w:rsid w:val="00CD1367"/>
    <w:rsid w:val="00CD5915"/>
    <w:rsid w:val="00D27E30"/>
    <w:rsid w:val="00D931EB"/>
    <w:rsid w:val="00DF4650"/>
    <w:rsid w:val="00E22B55"/>
    <w:rsid w:val="00E45B1D"/>
    <w:rsid w:val="00E964AE"/>
    <w:rsid w:val="00EE2215"/>
    <w:rsid w:val="00F06293"/>
    <w:rsid w:val="00F264E5"/>
    <w:rsid w:val="00F46E4A"/>
    <w:rsid w:val="00F763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2"/>
    </o:shapelayout>
  </w:shapeDefaults>
  <w:decimalSymbol w:val="."/>
  <w:listSeparator w:val=","/>
  <w14:docId w14:val="5BB85592"/>
  <w15:chartTrackingRefBased/>
  <w15:docId w15:val="{877A2B60-51E9-4EB0-93F9-85650BDF2D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332E0"/>
    <w:pPr>
      <w:widowControl w:val="0"/>
      <w:jc w:val="both"/>
    </w:pPr>
    <w:rPr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332E0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332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332E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332E0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332E0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332E0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332E0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332E0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332E0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332E0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332E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332E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332E0"/>
    <w:rPr>
      <w:rFonts w:cstheme="majorBidi"/>
      <w:color w:val="0F4761" w:themeColor="accent1" w:themeShade="BF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332E0"/>
    <w:rPr>
      <w:rFonts w:cstheme="majorBidi"/>
      <w:color w:val="0F4761" w:themeColor="accent1" w:themeShade="BF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332E0"/>
    <w:rPr>
      <w:rFonts w:cstheme="majorBidi"/>
      <w:b/>
      <w:bCs/>
      <w:color w:val="0F4761" w:themeColor="accent1" w:themeShade="B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332E0"/>
    <w:rPr>
      <w:rFonts w:cstheme="majorBidi"/>
      <w:b/>
      <w:bCs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332E0"/>
    <w:rPr>
      <w:rFonts w:cstheme="majorBidi"/>
      <w:color w:val="595959" w:themeColor="text1" w:themeTint="A6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332E0"/>
    <w:rPr>
      <w:rFonts w:eastAsiaTheme="majorEastAsia" w:cstheme="majorBidi"/>
      <w:color w:val="595959" w:themeColor="text1" w:themeTint="A6"/>
    </w:rPr>
  </w:style>
  <w:style w:type="paragraph" w:styleId="Title">
    <w:name w:val="Title"/>
    <w:basedOn w:val="Normal"/>
    <w:next w:val="Normal"/>
    <w:link w:val="TitleChar"/>
    <w:uiPriority w:val="10"/>
    <w:qFormat/>
    <w:rsid w:val="000332E0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332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332E0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332E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332E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332E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332E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332E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32E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32E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332E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332E0"/>
    <w:pPr>
      <w:tabs>
        <w:tab w:val="center" w:pos="4153"/>
        <w:tab w:val="right" w:pos="8306"/>
      </w:tabs>
      <w:snapToGrid w:val="0"/>
      <w:jc w:val="center"/>
    </w:pPr>
    <w:rPr>
      <w:sz w:val="18"/>
      <w:szCs w:val="18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0332E0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0332E0"/>
    <w:pPr>
      <w:tabs>
        <w:tab w:val="center" w:pos="4153"/>
        <w:tab w:val="right" w:pos="8306"/>
      </w:tabs>
      <w:snapToGrid w:val="0"/>
      <w:jc w:val="left"/>
    </w:pPr>
    <w:rPr>
      <w:sz w:val="18"/>
      <w:szCs w:val="18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0332E0"/>
    <w:rPr>
      <w:sz w:val="18"/>
      <w:szCs w:val="18"/>
    </w:rPr>
  </w:style>
  <w:style w:type="paragraph" w:customStyle="1" w:styleId="Default">
    <w:name w:val="Default"/>
    <w:link w:val="DefaultChar"/>
    <w:rsid w:val="000332E0"/>
    <w:pPr>
      <w:widowControl w:val="0"/>
      <w:autoSpaceDE w:val="0"/>
      <w:autoSpaceDN w:val="0"/>
      <w:adjustRightInd w:val="0"/>
    </w:pPr>
    <w:rPr>
      <w:rFonts w:ascii="SimSun" w:eastAsia="SimSun" w:hAnsi="Times New Roman" w:cs="SimSun"/>
      <w:color w:val="000000"/>
      <w:kern w:val="0"/>
      <w:sz w:val="24"/>
      <w:szCs w:val="24"/>
      <w14:ligatures w14:val="none"/>
    </w:rPr>
  </w:style>
  <w:style w:type="character" w:customStyle="1" w:styleId="DefaultChar">
    <w:name w:val="Default Char"/>
    <w:link w:val="Default"/>
    <w:rsid w:val="000332E0"/>
    <w:rPr>
      <w:rFonts w:ascii="SimSun" w:eastAsia="SimSun" w:hAnsi="Times New Roman" w:cs="SimSun"/>
      <w:color w:val="000000"/>
      <w:kern w:val="0"/>
      <w:sz w:val="24"/>
      <w:szCs w:val="24"/>
      <w14:ligatures w14:val="none"/>
    </w:rPr>
  </w:style>
  <w:style w:type="paragraph" w:customStyle="1" w:styleId="EndNoteBibliographyTitle">
    <w:name w:val="EndNote Bibliography Title"/>
    <w:basedOn w:val="Normal"/>
    <w:link w:val="EndNoteBibliographyTitle0"/>
    <w:rsid w:val="000332E0"/>
    <w:pPr>
      <w:jc w:val="center"/>
    </w:pPr>
    <w:rPr>
      <w:rFonts w:ascii="DengXian" w:eastAsia="DengXian" w:hAnsi="DengXian"/>
      <w:noProof/>
      <w:sz w:val="20"/>
    </w:rPr>
  </w:style>
  <w:style w:type="character" w:customStyle="1" w:styleId="EndNoteBibliographyTitle0">
    <w:name w:val="EndNote Bibliography Title 字符"/>
    <w:basedOn w:val="DefaultParagraphFont"/>
    <w:link w:val="EndNoteBibliographyTitle"/>
    <w:rsid w:val="000332E0"/>
    <w:rPr>
      <w:rFonts w:ascii="DengXian" w:eastAsia="DengXian" w:hAnsi="DengXian"/>
      <w:noProof/>
      <w:sz w:val="20"/>
      <w14:ligatures w14:val="none"/>
    </w:rPr>
  </w:style>
  <w:style w:type="paragraph" w:customStyle="1" w:styleId="EndNoteBibliography">
    <w:name w:val="EndNote Bibliography"/>
    <w:basedOn w:val="Normal"/>
    <w:link w:val="EndNoteBibliography0"/>
    <w:rsid w:val="000332E0"/>
    <w:rPr>
      <w:rFonts w:ascii="DengXian" w:eastAsia="DengXian" w:hAnsi="DengXian"/>
      <w:noProof/>
      <w:sz w:val="20"/>
    </w:rPr>
  </w:style>
  <w:style w:type="character" w:customStyle="1" w:styleId="EndNoteBibliography0">
    <w:name w:val="EndNote Bibliography 字符"/>
    <w:basedOn w:val="DefaultParagraphFont"/>
    <w:link w:val="EndNoteBibliography"/>
    <w:rsid w:val="000332E0"/>
    <w:rPr>
      <w:rFonts w:ascii="DengXian" w:eastAsia="DengXian" w:hAnsi="DengXian"/>
      <w:noProof/>
      <w:sz w:val="20"/>
      <w14:ligatures w14:val="none"/>
    </w:rPr>
  </w:style>
  <w:style w:type="paragraph" w:styleId="NormalWeb">
    <w:name w:val="Normal (Web)"/>
    <w:basedOn w:val="Normal"/>
    <w:unhideWhenUsed/>
    <w:qFormat/>
    <w:rsid w:val="000332E0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0332E0"/>
    <w:rPr>
      <w:color w:val="467886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0332E0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9657C3"/>
    <w:rPr>
      <w:color w:val="666666"/>
    </w:rPr>
  </w:style>
  <w:style w:type="paragraph" w:styleId="Revision">
    <w:name w:val="Revision"/>
    <w:hidden/>
    <w:uiPriority w:val="99"/>
    <w:semiHidden/>
    <w:rsid w:val="00B822F0"/>
    <w:rPr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emf"/><Relationship Id="rId18" Type="http://schemas.openxmlformats.org/officeDocument/2006/relationships/image" Target="media/image10.emf"/><Relationship Id="rId3" Type="http://schemas.openxmlformats.org/officeDocument/2006/relationships/settings" Target="settings.xml"/><Relationship Id="rId21" Type="http://schemas.openxmlformats.org/officeDocument/2006/relationships/image" Target="media/image12.emf"/><Relationship Id="rId7" Type="http://schemas.openxmlformats.org/officeDocument/2006/relationships/hyperlink" Target="mailto:wzhu@issas.ac.cn" TargetMode="External"/><Relationship Id="rId12" Type="http://schemas.openxmlformats.org/officeDocument/2006/relationships/oleObject" Target="embeddings/oleObject1.bin"/><Relationship Id="rId17" Type="http://schemas.openxmlformats.org/officeDocument/2006/relationships/image" Target="media/image9.png"/><Relationship Id="rId2" Type="http://schemas.openxmlformats.org/officeDocument/2006/relationships/styles" Target="styles.xml"/><Relationship Id="rId16" Type="http://schemas.openxmlformats.org/officeDocument/2006/relationships/image" Target="media/image8.emf"/><Relationship Id="rId20" Type="http://schemas.openxmlformats.org/officeDocument/2006/relationships/image" Target="media/image11.emf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4.emf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7.emf"/><Relationship Id="rId23" Type="http://schemas.openxmlformats.org/officeDocument/2006/relationships/fontTable" Target="fontTable.xml"/><Relationship Id="rId10" Type="http://schemas.openxmlformats.org/officeDocument/2006/relationships/image" Target="media/image3.emf"/><Relationship Id="rId19" Type="http://schemas.openxmlformats.org/officeDocument/2006/relationships/oleObject" Target="embeddings/oleObject2.bin"/><Relationship Id="rId4" Type="http://schemas.openxmlformats.org/officeDocument/2006/relationships/webSettings" Target="webSettings.xml"/><Relationship Id="rId9" Type="http://schemas.openxmlformats.org/officeDocument/2006/relationships/image" Target="media/image2.emf"/><Relationship Id="rId14" Type="http://schemas.openxmlformats.org/officeDocument/2006/relationships/image" Target="media/image6.emf"/><Relationship Id="rId22" Type="http://schemas.openxmlformats.org/officeDocument/2006/relationships/image" Target="media/image13.em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8D02CA-BE77-4373-BC25-5323CB3070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</TotalTime>
  <Pages>1</Pages>
  <Words>1558</Words>
  <Characters>8609</Characters>
  <Application>Microsoft Office Word</Application>
  <DocSecurity>0</DocSecurity>
  <Lines>71</Lines>
  <Paragraphs>20</Paragraphs>
  <ScaleCrop>false</ScaleCrop>
  <Company/>
  <LinksUpToDate>false</LinksUpToDate>
  <CharactersWithSpaces>10147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1052890195@qq.com</dc:creator>
  <cp:keywords/>
  <dc:description/>
  <cp:lastModifiedBy>Navanitha G</cp:lastModifiedBy>
  <cp:revision>25</cp:revision>
  <dcterms:created xsi:type="dcterms:W3CDTF">2026-02-10T12:36:00Z</dcterms:created>
  <dcterms:modified xsi:type="dcterms:W3CDTF">2026-07-23T08:41:00Z</dcterms:modified>
</cp:coreProperties>
</file>