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F1B14" w14:textId="77777777" w:rsidR="000A4421" w:rsidRPr="00157C11" w:rsidRDefault="000A4421" w:rsidP="000A4421">
      <w:r w:rsidRPr="00157C11">
        <w:rPr>
          <w:noProof/>
          <w:lang w:val="en-IN" w:eastAsia="en-IN"/>
        </w:rPr>
        <w:drawing>
          <wp:inline distT="0" distB="0" distL="0" distR="0" wp14:anchorId="3616E8AB" wp14:editId="27E8B06E">
            <wp:extent cx="5118100" cy="3746500"/>
            <wp:effectExtent l="0" t="0" r="0" b="6350"/>
            <wp:docPr id="6311840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EA88D" w14:textId="757E0B65" w:rsidR="000A4421" w:rsidRPr="00157C11" w:rsidRDefault="000A4421" w:rsidP="000A4421">
      <w:pPr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>Fig.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845BD" w:rsidRPr="00157C11">
        <w:rPr>
          <w:rFonts w:ascii="Times New Roman" w:hAnsi="Times New Roman" w:cs="Times New Roman" w:hint="eastAsia"/>
          <w:sz w:val="24"/>
          <w:szCs w:val="24"/>
        </w:rPr>
        <w:t>S1</w:t>
      </w:r>
      <w:r w:rsidRPr="00157C11">
        <w:rPr>
          <w:rFonts w:ascii="Times New Roman" w:hAnsi="Times New Roman" w:cs="Times New Roman" w:hint="eastAsia"/>
          <w:sz w:val="24"/>
          <w:szCs w:val="24"/>
        </w:rPr>
        <w:t>. Comparison of alphabetical name Distribution between whole sample in current days and various samples in Meiji Era</w:t>
      </w:r>
    </w:p>
    <w:p w14:paraId="755524B4" w14:textId="77777777" w:rsidR="000A4421" w:rsidRPr="00157C11" w:rsidRDefault="000A4421" w:rsidP="000A4421">
      <w:pPr>
        <w:tabs>
          <w:tab w:val="left" w:pos="6310"/>
        </w:tabs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 xml:space="preserve">Note:  We conduct Chi-square tests for null hypothesis about proportion of each columns between </w:t>
      </w:r>
      <w:r w:rsidRPr="00157C11">
        <w:rPr>
          <w:rFonts w:ascii="Times New Roman" w:hAnsi="Times New Roman" w:cs="Times New Roman"/>
          <w:sz w:val="24"/>
          <w:szCs w:val="24"/>
        </w:rPr>
        <w:t>“</w:t>
      </w:r>
      <w:r w:rsidRPr="00157C11">
        <w:rPr>
          <w:rFonts w:ascii="Times New Roman" w:hAnsi="Times New Roman" w:cs="Times New Roman" w:hint="eastAsia"/>
          <w:sz w:val="24"/>
          <w:szCs w:val="24"/>
        </w:rPr>
        <w:t>Whole sample in current days (with suffix 0)</w:t>
      </w:r>
      <w:r w:rsidRPr="00157C11">
        <w:rPr>
          <w:rFonts w:ascii="Times New Roman" w:hAnsi="Times New Roman" w:cs="Times New Roman"/>
          <w:sz w:val="24"/>
          <w:szCs w:val="24"/>
        </w:rPr>
        <w:t>”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vs </w:t>
      </w:r>
      <w:r w:rsidRPr="00157C11">
        <w:rPr>
          <w:rFonts w:ascii="Times New Roman" w:hAnsi="Times New Roman" w:cs="Times New Roman"/>
          <w:sz w:val="24"/>
          <w:szCs w:val="24"/>
        </w:rPr>
        <w:t>“</w:t>
      </w:r>
      <w:r w:rsidRPr="00157C11">
        <w:rPr>
          <w:rFonts w:ascii="Times New Roman" w:hAnsi="Times New Roman" w:cs="Times New Roman" w:hint="eastAsia"/>
          <w:sz w:val="24"/>
          <w:szCs w:val="24"/>
        </w:rPr>
        <w:t>Sub-sample in Meiji era with suffix i</w:t>
      </w:r>
      <w:r w:rsidRPr="00157C11">
        <w:rPr>
          <w:rFonts w:ascii="Times New Roman" w:hAnsi="Times New Roman" w:cs="Times New Roman"/>
          <w:sz w:val="24"/>
          <w:szCs w:val="24"/>
        </w:rPr>
        <w:t>”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as follows:</w:t>
      </w:r>
    </w:p>
    <w:p w14:paraId="5E6DF46A" w14:textId="77777777" w:rsidR="000A4421" w:rsidRPr="00157C11" w:rsidRDefault="000A4421" w:rsidP="000A4421">
      <w:pPr>
        <w:tabs>
          <w:tab w:val="left" w:pos="6310"/>
        </w:tabs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>H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 :</w:t>
      </w:r>
      <w:r w:rsidRPr="00157C11">
        <w:rPr>
          <w:rFonts w:ascii="Times New Roman" w:hAnsi="Times New Roman" w:cs="Times New Roman" w:hint="eastAsia"/>
          <w:sz w:val="24"/>
          <w:szCs w:val="24"/>
        </w:rPr>
        <w:t>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i</w:t>
      </w:r>
      <w:r w:rsidRPr="00157C11">
        <w:rPr>
          <w:rFonts w:ascii="Times New Roman" w:hAnsi="Times New Roman" w:cs="Times New Roman" w:hint="eastAsia"/>
          <w:sz w:val="24"/>
          <w:szCs w:val="24"/>
        </w:rPr>
        <w:t>=A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:</w:t>
      </w:r>
      <w:r w:rsidRPr="00157C11">
        <w:rPr>
          <w:rFonts w:ascii="Times New Roman" w:hAnsi="Times New Roman" w:cs="Times New Roman" w:hint="eastAsia"/>
          <w:sz w:val="24"/>
          <w:szCs w:val="24"/>
        </w:rPr>
        <w:t>Ka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i</w:t>
      </w:r>
      <w:r w:rsidRPr="00157C11">
        <w:rPr>
          <w:rFonts w:ascii="Times New Roman" w:hAnsi="Times New Roman" w:cs="Times New Roman" w:hint="eastAsia"/>
          <w:sz w:val="24"/>
          <w:szCs w:val="24"/>
        </w:rPr>
        <w:t>=Ka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157C11">
        <w:rPr>
          <w:rFonts w:ascii="Times New Roman" w:hAnsi="Times New Roman" w:cs="Times New Roman" w:hint="eastAsia"/>
          <w:sz w:val="24"/>
          <w:szCs w:val="24"/>
        </w:rPr>
        <w:t>, Sa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i</w:t>
      </w:r>
      <w:r w:rsidRPr="00157C11">
        <w:rPr>
          <w:rFonts w:ascii="Times New Roman" w:hAnsi="Times New Roman" w:cs="Times New Roman" w:hint="eastAsia"/>
          <w:sz w:val="24"/>
          <w:szCs w:val="24"/>
        </w:rPr>
        <w:t>=Sa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157C11">
        <w:rPr>
          <w:rFonts w:ascii="Times New Roman" w:hAnsi="Times New Roman" w:cs="Times New Roman" w:hint="eastAsia"/>
          <w:sz w:val="24"/>
          <w:szCs w:val="24"/>
        </w:rPr>
        <w:t>, Ta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i</w:t>
      </w:r>
      <w:r w:rsidRPr="00157C11">
        <w:rPr>
          <w:rFonts w:ascii="Times New Roman" w:hAnsi="Times New Roman" w:cs="Times New Roman" w:hint="eastAsia"/>
          <w:sz w:val="24"/>
          <w:szCs w:val="24"/>
        </w:rPr>
        <w:t>=Ta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157C11">
        <w:rPr>
          <w:rFonts w:ascii="Times New Roman" w:hAnsi="Times New Roman" w:cs="Times New Roman" w:hint="eastAsia"/>
          <w:sz w:val="24"/>
          <w:szCs w:val="24"/>
        </w:rPr>
        <w:t>, Na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i</w:t>
      </w:r>
      <w:r w:rsidRPr="00157C11">
        <w:rPr>
          <w:rFonts w:ascii="Times New Roman" w:hAnsi="Times New Roman" w:cs="Times New Roman" w:hint="eastAsia"/>
          <w:sz w:val="24"/>
          <w:szCs w:val="24"/>
        </w:rPr>
        <w:t>=Na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157C11">
        <w:rPr>
          <w:rFonts w:ascii="Times New Roman" w:hAnsi="Times New Roman" w:cs="Times New Roman" w:hint="eastAsia"/>
          <w:sz w:val="24"/>
          <w:szCs w:val="24"/>
        </w:rPr>
        <w:t>, Ha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i</w:t>
      </w:r>
      <w:r w:rsidRPr="00157C11">
        <w:rPr>
          <w:rFonts w:ascii="Times New Roman" w:hAnsi="Times New Roman" w:cs="Times New Roman" w:hint="eastAsia"/>
          <w:sz w:val="24"/>
          <w:szCs w:val="24"/>
        </w:rPr>
        <w:t>=Ha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157C11">
        <w:rPr>
          <w:rFonts w:ascii="Times New Roman" w:hAnsi="Times New Roman" w:cs="Times New Roman" w:hint="eastAsia"/>
          <w:sz w:val="24"/>
          <w:szCs w:val="24"/>
        </w:rPr>
        <w:t>, Ma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i</w:t>
      </w:r>
      <w:r w:rsidRPr="00157C11">
        <w:rPr>
          <w:rFonts w:ascii="Times New Roman" w:hAnsi="Times New Roman" w:cs="Times New Roman" w:hint="eastAsia"/>
          <w:sz w:val="24"/>
          <w:szCs w:val="24"/>
        </w:rPr>
        <w:t>=Ma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157C11">
        <w:rPr>
          <w:rFonts w:ascii="Times New Roman" w:hAnsi="Times New Roman" w:cs="Times New Roman" w:hint="eastAsia"/>
          <w:sz w:val="24"/>
          <w:szCs w:val="24"/>
        </w:rPr>
        <w:t>, Ya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i</w:t>
      </w:r>
      <w:r w:rsidRPr="00157C11">
        <w:rPr>
          <w:rFonts w:ascii="Times New Roman" w:hAnsi="Times New Roman" w:cs="Times New Roman" w:hint="eastAsia"/>
          <w:sz w:val="24"/>
          <w:szCs w:val="24"/>
        </w:rPr>
        <w:t>=Ya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157C11">
        <w:rPr>
          <w:rFonts w:ascii="Times New Roman" w:hAnsi="Times New Roman" w:cs="Times New Roman" w:hint="eastAsia"/>
          <w:sz w:val="24"/>
          <w:szCs w:val="24"/>
        </w:rPr>
        <w:t>, Ra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i</w:t>
      </w:r>
      <w:r w:rsidRPr="00157C11">
        <w:rPr>
          <w:rFonts w:ascii="Times New Roman" w:hAnsi="Times New Roman" w:cs="Times New Roman" w:hint="eastAsia"/>
          <w:sz w:val="24"/>
          <w:szCs w:val="24"/>
        </w:rPr>
        <w:t>=Ra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157C11">
        <w:rPr>
          <w:rFonts w:ascii="Times New Roman" w:hAnsi="Times New Roman" w:cs="Times New Roman" w:hint="eastAsia"/>
          <w:sz w:val="24"/>
          <w:szCs w:val="24"/>
        </w:rPr>
        <w:t>,</w:t>
      </w:r>
    </w:p>
    <w:p w14:paraId="3B467D6B" w14:textId="77777777" w:rsidR="000A4421" w:rsidRPr="00157C11" w:rsidRDefault="000A4421" w:rsidP="000A4421">
      <w:pPr>
        <w:tabs>
          <w:tab w:val="left" w:pos="6310"/>
        </w:tabs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>Wa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i</w:t>
      </w:r>
      <w:r w:rsidRPr="00157C11">
        <w:rPr>
          <w:rFonts w:ascii="Times New Roman" w:hAnsi="Times New Roman" w:cs="Times New Roman" w:hint="eastAsia"/>
          <w:sz w:val="24"/>
          <w:szCs w:val="24"/>
        </w:rPr>
        <w:t>=Wa</w:t>
      </w:r>
      <w:r w:rsidRPr="00157C11"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Pr="00157C11">
        <w:rPr>
          <w:rFonts w:ascii="Times New Roman" w:hAnsi="Times New Roman" w:cs="Times New Roman" w:hint="eastAsia"/>
          <w:sz w:val="24"/>
          <w:szCs w:val="24"/>
        </w:rPr>
        <w:t>,</w:t>
      </w:r>
    </w:p>
    <w:p w14:paraId="1A4655D4" w14:textId="77777777" w:rsidR="000A4421" w:rsidRPr="00157C11" w:rsidRDefault="00157C11" w:rsidP="000A4421">
      <w:pPr>
        <w:tabs>
          <w:tab w:val="left" w:pos="6310"/>
        </w:tabs>
        <w:rPr>
          <w:rFonts w:ascii="Times New Roman" w:hAnsi="Times New Roman" w:cs="Times New Roman"/>
          <w:i/>
          <w:sz w:val="32"/>
          <w:szCs w:val="32"/>
        </w:rPr>
      </w:pPr>
      <m:oMath>
        <m:sSup>
          <m:sSupPr>
            <m:ctrlPr>
              <w:rPr>
                <w:rStyle w:val="PlaceholderText"/>
                <w:rFonts w:ascii="Cambria Math" w:hAnsi="Cambria Math"/>
                <w:i/>
                <w:color w:val="auto"/>
                <w:sz w:val="24"/>
                <w:szCs w:val="28"/>
              </w:rPr>
            </m:ctrlPr>
          </m:sSupPr>
          <m:e>
            <m:r>
              <w:rPr>
                <w:rStyle w:val="PlaceholderText"/>
                <w:rFonts w:ascii="Cambria Math" w:hAnsi="Cambria Math"/>
                <w:color w:val="auto"/>
                <w:sz w:val="24"/>
                <w:szCs w:val="28"/>
              </w:rPr>
              <m:t>C</m:t>
            </m:r>
            <m:r>
              <w:rPr>
                <w:rStyle w:val="PlaceholderText"/>
                <w:rFonts w:ascii="Cambria Math" w:hAnsi="Cambria Math"/>
                <w:color w:val="auto"/>
                <w:sz w:val="24"/>
                <w:szCs w:val="28"/>
              </w:rPr>
              <m:t>h</m:t>
            </m:r>
            <m:r>
              <w:rPr>
                <w:rStyle w:val="PlaceholderText"/>
                <w:rFonts w:ascii="Cambria Math" w:hAnsi="Cambria Math"/>
                <w:color w:val="auto"/>
                <w:sz w:val="24"/>
                <w:szCs w:val="28"/>
              </w:rPr>
              <m:t>i</m:t>
            </m:r>
          </m:e>
          <m:sup>
            <m:r>
              <w:rPr>
                <w:rStyle w:val="PlaceholderText"/>
                <w:rFonts w:ascii="Cambria Math" w:hAnsi="Cambria Math"/>
                <w:color w:val="auto"/>
                <w:sz w:val="24"/>
                <w:szCs w:val="28"/>
              </w:rPr>
              <m:t>2</m:t>
            </m:r>
          </m:sup>
        </m:sSup>
        <m:r>
          <w:rPr>
            <w:rStyle w:val="PlaceholderText"/>
            <w:rFonts w:ascii="Cambria Math" w:hAnsi="Cambria Math"/>
            <w:color w:val="auto"/>
            <w:sz w:val="24"/>
            <w:szCs w:val="28"/>
          </w:rPr>
          <m:t>=</m:t>
        </m:r>
        <m:nary>
          <m:naryPr>
            <m:chr m:val="∑"/>
            <m:limLoc m:val="undOvr"/>
            <m:ctrlPr>
              <w:rPr>
                <w:rStyle w:val="PlaceholderText"/>
                <w:rFonts w:ascii="Cambria Math" w:hAnsi="Cambria Math"/>
                <w:i/>
                <w:color w:val="auto"/>
                <w:sz w:val="24"/>
                <w:szCs w:val="28"/>
              </w:rPr>
            </m:ctrlPr>
          </m:naryPr>
          <m:sub>
            <m:r>
              <w:rPr>
                <w:rStyle w:val="PlaceholderText"/>
                <w:rFonts w:ascii="Cambria Math" w:hAnsi="Cambria Math"/>
                <w:color w:val="auto"/>
                <w:sz w:val="24"/>
                <w:szCs w:val="28"/>
              </w:rPr>
              <m:t>i</m:t>
            </m:r>
            <m:r>
              <w:rPr>
                <w:rStyle w:val="PlaceholderText"/>
                <w:rFonts w:ascii="Cambria Math" w:hAnsi="Cambria Math"/>
                <w:color w:val="auto"/>
                <w:sz w:val="24"/>
                <w:szCs w:val="28"/>
              </w:rPr>
              <m:t>=1</m:t>
            </m:r>
          </m:sub>
          <m:sup>
            <m:r>
              <w:rPr>
                <w:rStyle w:val="PlaceholderText"/>
                <w:rFonts w:ascii="Cambria Math" w:hAnsi="Cambria Math"/>
                <w:color w:val="auto"/>
                <w:sz w:val="24"/>
                <w:szCs w:val="28"/>
              </w:rPr>
              <m:t>10</m:t>
            </m:r>
          </m:sup>
          <m:e>
            <m:f>
              <m:fPr>
                <m:ctrlPr>
                  <w:rPr>
                    <w:rStyle w:val="PlaceholderText"/>
                    <w:rFonts w:ascii="Cambria Math" w:hAnsi="Cambria Math"/>
                    <w:i/>
                    <w:color w:val="auto"/>
                    <w:sz w:val="24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Style w:val="PlaceholderText"/>
                        <w:rFonts w:ascii="Cambria Math" w:hAnsi="Cambria Math"/>
                        <w:i/>
                        <w:color w:val="auto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Style w:val="PlaceholderText"/>
                        <w:rFonts w:ascii="Cambria Math" w:hAnsi="Cambria Math"/>
                        <w:color w:val="auto"/>
                        <w:sz w:val="24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Style w:val="PlaceholderText"/>
                            <w:rFonts w:ascii="Cambria Math" w:hAnsi="Cambria Math"/>
                            <w:i/>
                            <w:color w:val="auto"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Style w:val="PlaceholderText"/>
                            <w:rFonts w:ascii="Cambria Math" w:hAnsi="Cambria Math"/>
                            <w:color w:val="auto"/>
                            <w:sz w:val="24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Style w:val="PlaceholderText"/>
                            <w:rFonts w:ascii="Cambria Math" w:hAnsi="Cambria Math"/>
                            <w:color w:val="auto"/>
                            <w:sz w:val="24"/>
                            <w:szCs w:val="28"/>
                          </w:rPr>
                          <m:t>i</m:t>
                        </m:r>
                      </m:sub>
                    </m:sSub>
                    <m:r>
                      <w:rPr>
                        <w:rStyle w:val="PlaceholderText"/>
                        <w:rFonts w:ascii="Cambria Math" w:hAnsi="Cambria Math"/>
                        <w:color w:val="auto"/>
                        <w:sz w:val="24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Style w:val="PlaceholderText"/>
                            <w:rFonts w:ascii="Cambria Math" w:hAnsi="Cambria Math"/>
                            <w:i/>
                            <w:color w:val="auto"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Style w:val="PlaceholderText"/>
                            <w:rFonts w:ascii="Cambria Math" w:hAnsi="Cambria Math"/>
                            <w:color w:val="auto"/>
                            <w:sz w:val="24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Style w:val="PlaceholderText"/>
                            <w:rFonts w:ascii="Cambria Math" w:hAnsi="Cambria Math"/>
                            <w:color w:val="auto"/>
                            <w:sz w:val="24"/>
                            <w:szCs w:val="28"/>
                          </w:rPr>
                          <m:t>0</m:t>
                        </m:r>
                      </m:sub>
                    </m:sSub>
                    <m:r>
                      <w:rPr>
                        <w:rStyle w:val="PlaceholderText"/>
                        <w:rFonts w:ascii="Cambria Math" w:hAnsi="Cambria Math"/>
                        <w:color w:val="auto"/>
                        <w:sz w:val="24"/>
                        <w:szCs w:val="28"/>
                      </w:rPr>
                      <m:t>)</m:t>
                    </m:r>
                  </m:e>
                  <m:sup>
                    <m:r>
                      <w:rPr>
                        <w:rStyle w:val="PlaceholderText"/>
                        <w:rFonts w:ascii="Cambria Math" w:hAnsi="Cambria Math"/>
                        <w:color w:val="auto"/>
                        <w:sz w:val="24"/>
                        <w:szCs w:val="28"/>
                      </w:rPr>
                      <m:t>2</m:t>
                    </m:r>
                  </m:sup>
                </m:sSup>
              </m:num>
              <m:den>
                <m:sSub>
                  <m:sSubPr>
                    <m:ctrlPr>
                      <w:rPr>
                        <w:rStyle w:val="PlaceholderText"/>
                        <w:rFonts w:ascii="Cambria Math" w:hAnsi="Cambria Math"/>
                        <w:i/>
                        <w:color w:val="auto"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Style w:val="PlaceholderText"/>
                        <w:rFonts w:ascii="Cambria Math" w:hAnsi="Cambria Math"/>
                        <w:color w:val="auto"/>
                        <w:sz w:val="24"/>
                        <w:szCs w:val="28"/>
                      </w:rPr>
                      <m:t>X</m:t>
                    </m:r>
                  </m:e>
                  <m:sub>
                    <m:r>
                      <w:rPr>
                        <w:rStyle w:val="PlaceholderText"/>
                        <w:rFonts w:ascii="Cambria Math" w:hAnsi="Cambria Math"/>
                        <w:color w:val="auto"/>
                        <w:sz w:val="24"/>
                        <w:szCs w:val="28"/>
                      </w:rPr>
                      <m:t>0</m:t>
                    </m:r>
                  </m:sub>
                </m:sSub>
              </m:den>
            </m:f>
          </m:e>
        </m:nary>
      </m:oMath>
      <w:r w:rsidR="000A4421" w:rsidRPr="00157C11">
        <w:rPr>
          <w:rStyle w:val="PlaceholderText"/>
          <w:rFonts w:ascii="Times New Roman" w:hAnsi="Times New Roman" w:cs="Times New Roman" w:hint="eastAsia"/>
          <w:i/>
          <w:color w:val="auto"/>
          <w:sz w:val="24"/>
          <w:szCs w:val="28"/>
        </w:rPr>
        <w:t xml:space="preserve"> , Where X is Alphabetical Name.</w:t>
      </w:r>
    </w:p>
    <w:p w14:paraId="17576555" w14:textId="77777777" w:rsidR="000A4421" w:rsidRPr="00157C11" w:rsidRDefault="000A4421" w:rsidP="000A4421">
      <w:pPr>
        <w:rPr>
          <w:rFonts w:ascii="Times New Roman" w:hAnsi="Times New Roman" w:cs="Times New Roman"/>
          <w:sz w:val="24"/>
          <w:szCs w:val="24"/>
        </w:rPr>
      </w:pPr>
    </w:p>
    <w:p w14:paraId="0ED73404" w14:textId="77777777" w:rsidR="000A4421" w:rsidRPr="00157C11" w:rsidRDefault="000A4421" w:rsidP="000A4421">
      <w:pPr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 xml:space="preserve">Degree of freedom is 9 for all </w:t>
      </w:r>
      <w:r w:rsidRPr="00157C11">
        <w:rPr>
          <w:rFonts w:ascii="Times New Roman" w:hAnsi="Times New Roman" w:cs="Times New Roman"/>
          <w:sz w:val="24"/>
          <w:szCs w:val="24"/>
        </w:rPr>
        <w:t>estimation</w:t>
      </w:r>
      <w:r w:rsidRPr="00157C11">
        <w:rPr>
          <w:rFonts w:ascii="Times New Roman" w:hAnsi="Times New Roman" w:cs="Times New Roman" w:hint="eastAsia"/>
          <w:sz w:val="24"/>
          <w:szCs w:val="24"/>
        </w:rPr>
        <w:t>s below,</w:t>
      </w:r>
    </w:p>
    <w:p w14:paraId="70F33187" w14:textId="77777777" w:rsidR="000A4421" w:rsidRPr="00157C11" w:rsidRDefault="000A4421" w:rsidP="000A4421">
      <w:pPr>
        <w:rPr>
          <w:rFonts w:ascii="Times New Roman" w:hAnsi="Times New Roman" w:cs="Times New Roman"/>
          <w:sz w:val="28"/>
          <w:szCs w:val="28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>Chi</w:t>
      </w:r>
      <w:r w:rsidRPr="00157C1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(Whole vs Civil)=0.72, </w:t>
      </w:r>
      <w:r w:rsidRPr="00157C11">
        <w:rPr>
          <w:rFonts w:ascii="Times New Roman" w:hAnsi="Times New Roman" w:cs="Times New Roman"/>
          <w:sz w:val="28"/>
          <w:szCs w:val="28"/>
        </w:rPr>
        <w:t xml:space="preserve"> </w:t>
      </w:r>
      <w:r w:rsidRPr="00157C11">
        <w:rPr>
          <w:rFonts w:ascii="Times New Roman" w:hAnsi="Times New Roman" w:cs="Times New Roman"/>
          <w:sz w:val="24"/>
          <w:szCs w:val="28"/>
        </w:rPr>
        <w:t>Prob &gt; chi2   = 0.</w:t>
      </w:r>
      <w:r w:rsidRPr="00157C11">
        <w:rPr>
          <w:rFonts w:ascii="Times New Roman" w:hAnsi="Times New Roman" w:cs="Times New Roman" w:hint="eastAsia"/>
          <w:sz w:val="24"/>
          <w:szCs w:val="28"/>
        </w:rPr>
        <w:t>99</w:t>
      </w:r>
    </w:p>
    <w:p w14:paraId="3CBFEB19" w14:textId="77777777" w:rsidR="000A4421" w:rsidRPr="00157C11" w:rsidRDefault="000A4421" w:rsidP="000A4421">
      <w:pPr>
        <w:rPr>
          <w:rFonts w:ascii="Times New Roman" w:hAnsi="Times New Roman" w:cs="Times New Roman"/>
          <w:sz w:val="28"/>
          <w:szCs w:val="28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>Chi</w:t>
      </w:r>
      <w:r w:rsidRPr="00157C1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(Whole vs Local)=0.71, </w:t>
      </w:r>
      <w:r w:rsidRPr="00157C11">
        <w:rPr>
          <w:rFonts w:ascii="Times New Roman" w:hAnsi="Times New Roman" w:cs="Times New Roman"/>
          <w:sz w:val="28"/>
          <w:szCs w:val="28"/>
        </w:rPr>
        <w:t xml:space="preserve"> </w:t>
      </w:r>
      <w:r w:rsidRPr="00157C11">
        <w:rPr>
          <w:rFonts w:ascii="Times New Roman" w:hAnsi="Times New Roman" w:cs="Times New Roman"/>
          <w:sz w:val="24"/>
          <w:szCs w:val="28"/>
        </w:rPr>
        <w:t>Prob &gt; chi2   = 0.</w:t>
      </w:r>
      <w:r w:rsidRPr="00157C11">
        <w:rPr>
          <w:rFonts w:ascii="Times New Roman" w:hAnsi="Times New Roman" w:cs="Times New Roman" w:hint="eastAsia"/>
          <w:sz w:val="24"/>
          <w:szCs w:val="28"/>
        </w:rPr>
        <w:t>99</w:t>
      </w:r>
    </w:p>
    <w:p w14:paraId="29AAFD05" w14:textId="77777777" w:rsidR="000A4421" w:rsidRPr="00157C11" w:rsidRDefault="000A4421" w:rsidP="000A4421">
      <w:pPr>
        <w:rPr>
          <w:rFonts w:ascii="Times New Roman" w:hAnsi="Times New Roman" w:cs="Times New Roman"/>
          <w:sz w:val="28"/>
          <w:szCs w:val="28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>Chi</w:t>
      </w:r>
      <w:r w:rsidRPr="00157C1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(Whole vs Military)=0.77, </w:t>
      </w:r>
      <w:r w:rsidRPr="00157C11">
        <w:rPr>
          <w:rFonts w:ascii="Times New Roman" w:hAnsi="Times New Roman" w:cs="Times New Roman"/>
          <w:sz w:val="28"/>
          <w:szCs w:val="28"/>
        </w:rPr>
        <w:t xml:space="preserve"> </w:t>
      </w:r>
      <w:r w:rsidRPr="00157C11">
        <w:rPr>
          <w:rFonts w:ascii="Times New Roman" w:hAnsi="Times New Roman" w:cs="Times New Roman"/>
          <w:sz w:val="24"/>
          <w:szCs w:val="28"/>
        </w:rPr>
        <w:t>Prob &gt; chi2   = 0.</w:t>
      </w:r>
      <w:r w:rsidRPr="00157C11">
        <w:rPr>
          <w:rFonts w:ascii="Times New Roman" w:hAnsi="Times New Roman" w:cs="Times New Roman" w:hint="eastAsia"/>
          <w:sz w:val="24"/>
          <w:szCs w:val="28"/>
        </w:rPr>
        <w:t>99</w:t>
      </w:r>
    </w:p>
    <w:p w14:paraId="1FB9619D" w14:textId="77777777" w:rsidR="000A4421" w:rsidRPr="00157C11" w:rsidRDefault="000A4421" w:rsidP="000A4421">
      <w:pPr>
        <w:rPr>
          <w:rFonts w:ascii="Times New Roman" w:hAnsi="Times New Roman" w:cs="Times New Roman"/>
          <w:sz w:val="28"/>
          <w:szCs w:val="28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>Chi</w:t>
      </w:r>
      <w:r w:rsidRPr="00157C1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(Whole vs U_Tokyo)=0.68, </w:t>
      </w:r>
      <w:r w:rsidRPr="00157C11">
        <w:rPr>
          <w:rFonts w:ascii="Times New Roman" w:hAnsi="Times New Roman" w:cs="Times New Roman"/>
          <w:sz w:val="28"/>
          <w:szCs w:val="28"/>
        </w:rPr>
        <w:t xml:space="preserve"> </w:t>
      </w:r>
      <w:r w:rsidRPr="00157C11">
        <w:rPr>
          <w:rFonts w:ascii="Times New Roman" w:hAnsi="Times New Roman" w:cs="Times New Roman"/>
          <w:sz w:val="24"/>
          <w:szCs w:val="28"/>
        </w:rPr>
        <w:t>Prob &gt; chi2   = 0.</w:t>
      </w:r>
      <w:r w:rsidRPr="00157C11">
        <w:rPr>
          <w:rFonts w:ascii="Times New Roman" w:hAnsi="Times New Roman" w:cs="Times New Roman" w:hint="eastAsia"/>
          <w:sz w:val="24"/>
          <w:szCs w:val="28"/>
        </w:rPr>
        <w:t>99</w:t>
      </w:r>
    </w:p>
    <w:p w14:paraId="25E291BD" w14:textId="77777777" w:rsidR="000A4421" w:rsidRPr="00157C11" w:rsidRDefault="000A4421" w:rsidP="000A4421">
      <w:pPr>
        <w:rPr>
          <w:rFonts w:ascii="Times New Roman" w:hAnsi="Times New Roman" w:cs="Times New Roman"/>
          <w:sz w:val="28"/>
          <w:szCs w:val="28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>Chi</w:t>
      </w:r>
      <w:r w:rsidRPr="00157C1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(Whole vs High Civil)=1.01, </w:t>
      </w:r>
      <w:r w:rsidRPr="00157C11">
        <w:rPr>
          <w:rFonts w:ascii="Times New Roman" w:hAnsi="Times New Roman" w:cs="Times New Roman"/>
          <w:sz w:val="28"/>
          <w:szCs w:val="28"/>
        </w:rPr>
        <w:t xml:space="preserve"> </w:t>
      </w:r>
      <w:r w:rsidRPr="00157C11">
        <w:rPr>
          <w:rFonts w:ascii="Times New Roman" w:hAnsi="Times New Roman" w:cs="Times New Roman"/>
          <w:sz w:val="24"/>
          <w:szCs w:val="28"/>
        </w:rPr>
        <w:t>Prob &gt; chi2   = 0.</w:t>
      </w:r>
      <w:r w:rsidRPr="00157C11">
        <w:rPr>
          <w:rFonts w:ascii="Times New Roman" w:hAnsi="Times New Roman" w:cs="Times New Roman" w:hint="eastAsia"/>
          <w:sz w:val="24"/>
          <w:szCs w:val="28"/>
        </w:rPr>
        <w:t>99</w:t>
      </w:r>
    </w:p>
    <w:p w14:paraId="7FFDC0FE" w14:textId="77777777" w:rsidR="000A4421" w:rsidRPr="00157C11" w:rsidRDefault="000A4421" w:rsidP="000A4421">
      <w:pPr>
        <w:rPr>
          <w:rFonts w:ascii="Times New Roman" w:hAnsi="Times New Roman" w:cs="Times New Roman"/>
          <w:sz w:val="24"/>
          <w:szCs w:val="24"/>
        </w:rPr>
      </w:pPr>
    </w:p>
    <w:p w14:paraId="44E1DF76" w14:textId="77777777" w:rsidR="000A4421" w:rsidRPr="00157C11" w:rsidRDefault="000A4421" w:rsidP="000A4421">
      <w:pPr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 xml:space="preserve">The null hypothesis has not been rejected for all estimations. </w:t>
      </w:r>
    </w:p>
    <w:p w14:paraId="28469034" w14:textId="77777777" w:rsidR="000A4421" w:rsidRPr="00157C11" w:rsidRDefault="000A4421" w:rsidP="000A4421"/>
    <w:p w14:paraId="191DFE05" w14:textId="19D51B25" w:rsidR="0092409A" w:rsidRPr="00157C11" w:rsidRDefault="0092409A" w:rsidP="000A4421"/>
    <w:p w14:paraId="32A4E3DB" w14:textId="77777777" w:rsidR="00D42B50" w:rsidRPr="00157C11" w:rsidRDefault="00D42B50" w:rsidP="000A4421"/>
    <w:p w14:paraId="1DD7B817" w14:textId="77777777" w:rsidR="00D42B50" w:rsidRPr="00157C11" w:rsidRDefault="00D42B50" w:rsidP="000A4421"/>
    <w:p w14:paraId="533D7252" w14:textId="77777777" w:rsidR="00D42B50" w:rsidRPr="00157C11" w:rsidRDefault="00D42B50" w:rsidP="000A4421"/>
    <w:p w14:paraId="7503A99B" w14:textId="77777777" w:rsidR="00D42B50" w:rsidRPr="00157C11" w:rsidRDefault="00D42B50" w:rsidP="000A4421"/>
    <w:p w14:paraId="141C6623" w14:textId="77777777" w:rsidR="00364F9F" w:rsidRPr="00157C11" w:rsidRDefault="00364F9F" w:rsidP="00364F9F">
      <w:r w:rsidRPr="00157C11">
        <w:rPr>
          <w:noProof/>
          <w:lang w:val="en-IN" w:eastAsia="en-IN"/>
        </w:rPr>
        <w:lastRenderedPageBreak/>
        <w:drawing>
          <wp:inline distT="0" distB="0" distL="0" distR="0" wp14:anchorId="3636787C" wp14:editId="62B90263">
            <wp:extent cx="5113020" cy="3741420"/>
            <wp:effectExtent l="0" t="0" r="0" b="0"/>
            <wp:docPr id="10769597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7194B" w14:textId="77777777" w:rsidR="00364F9F" w:rsidRPr="00157C11" w:rsidRDefault="00364F9F" w:rsidP="00364F9F"/>
    <w:p w14:paraId="79E21E25" w14:textId="74980021" w:rsidR="00364F9F" w:rsidRPr="00157C11" w:rsidRDefault="00364F9F" w:rsidP="00364F9F">
      <w:pPr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 xml:space="preserve">Fig. </w:t>
      </w:r>
      <w:r w:rsidR="000845BD" w:rsidRPr="00157C11">
        <w:rPr>
          <w:rFonts w:ascii="Times New Roman" w:hAnsi="Times New Roman" w:cs="Times New Roman" w:hint="eastAsia"/>
          <w:sz w:val="24"/>
          <w:szCs w:val="24"/>
        </w:rPr>
        <w:t>S2</w:t>
      </w:r>
      <w:r w:rsidRPr="00157C11">
        <w:rPr>
          <w:rFonts w:ascii="Times New Roman" w:hAnsi="Times New Roman" w:cs="Times New Roman"/>
          <w:sz w:val="24"/>
          <w:szCs w:val="24"/>
        </w:rPr>
        <w:t>(</w:t>
      </w:r>
      <w:r w:rsidR="000845BD" w:rsidRPr="00157C11">
        <w:rPr>
          <w:rFonts w:ascii="Times New Roman" w:hAnsi="Times New Roman" w:cs="Times New Roman" w:hint="eastAsia"/>
          <w:sz w:val="24"/>
          <w:szCs w:val="24"/>
        </w:rPr>
        <w:t>a</w:t>
      </w:r>
      <w:r w:rsidRPr="00157C11">
        <w:rPr>
          <w:rFonts w:ascii="Times New Roman" w:hAnsi="Times New Roman" w:cs="Times New Roman"/>
          <w:sz w:val="24"/>
          <w:szCs w:val="24"/>
        </w:rPr>
        <w:t xml:space="preserve">). </w:t>
      </w:r>
      <w:r w:rsidRPr="00157C11">
        <w:rPr>
          <w:rFonts w:ascii="Times New Roman" w:hAnsi="Times New Roman" w:cs="Times New Roman" w:hint="eastAsia"/>
          <w:sz w:val="24"/>
          <w:szCs w:val="24"/>
        </w:rPr>
        <w:t>The</w:t>
      </w:r>
      <w:r w:rsidRPr="00157C11">
        <w:rPr>
          <w:rFonts w:ascii="Times New Roman" w:hAnsi="Times New Roman" w:cs="Times New Roman"/>
          <w:sz w:val="24"/>
          <w:szCs w:val="24"/>
        </w:rPr>
        <w:t xml:space="preserve"> elite in the Meiji era (successful applicants of a higher civil service examination (1895–1913)): Difference of “Graduate from University Tokyo” and “Others” ratio from the general population by alphabetical columns</w:t>
      </w:r>
    </w:p>
    <w:p w14:paraId="72AB71B7" w14:textId="77777777" w:rsidR="00364F9F" w:rsidRPr="00157C11" w:rsidRDefault="00364F9F" w:rsidP="00364F9F">
      <w:r w:rsidRPr="00157C11">
        <w:rPr>
          <w:rFonts w:ascii="Times New Roman" w:hAnsi="Times New Roman" w:cs="Times New Roman"/>
          <w:sz w:val="24"/>
          <w:szCs w:val="24"/>
        </w:rPr>
        <w:t>Note: Vertical line (0) is the reference group (general population)</w:t>
      </w:r>
    </w:p>
    <w:p w14:paraId="63A6E141" w14:textId="77777777" w:rsidR="00364F9F" w:rsidRPr="00157C11" w:rsidRDefault="00364F9F" w:rsidP="000A4421"/>
    <w:p w14:paraId="2013AE15" w14:textId="77777777" w:rsidR="00D42B50" w:rsidRPr="00157C11" w:rsidRDefault="00D42B50" w:rsidP="00D42B50">
      <w:r w:rsidRPr="00157C11">
        <w:rPr>
          <w:noProof/>
          <w:lang w:val="en-IN" w:eastAsia="en-IN"/>
        </w:rPr>
        <w:lastRenderedPageBreak/>
        <w:drawing>
          <wp:inline distT="0" distB="0" distL="0" distR="0" wp14:anchorId="1B5FD7B9" wp14:editId="0E67131F">
            <wp:extent cx="5113020" cy="3741420"/>
            <wp:effectExtent l="0" t="0" r="0" b="0"/>
            <wp:docPr id="145635013" name="図 3" descr="グラフ, 折れ線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35013" name="図 3" descr="グラフ, 折れ線グラフ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A2E93" w14:textId="2CED3CB0" w:rsidR="00D42B50" w:rsidRPr="00157C11" w:rsidRDefault="00D42B50" w:rsidP="00D42B50">
      <w:pPr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 xml:space="preserve">Fig. </w:t>
      </w:r>
      <w:r w:rsidR="000845BD" w:rsidRPr="00157C11">
        <w:rPr>
          <w:rFonts w:ascii="Times New Roman" w:hAnsi="Times New Roman" w:cs="Times New Roman" w:hint="eastAsia"/>
          <w:sz w:val="24"/>
          <w:szCs w:val="24"/>
        </w:rPr>
        <w:t>S2</w:t>
      </w:r>
      <w:r w:rsidRPr="00157C11">
        <w:rPr>
          <w:rFonts w:ascii="Times New Roman" w:hAnsi="Times New Roman" w:cs="Times New Roman"/>
          <w:sz w:val="24"/>
          <w:szCs w:val="24"/>
        </w:rPr>
        <w:t>(</w:t>
      </w:r>
      <w:r w:rsidR="000845BD" w:rsidRPr="00157C11">
        <w:rPr>
          <w:rFonts w:ascii="Times New Roman" w:hAnsi="Times New Roman" w:cs="Times New Roman" w:hint="eastAsia"/>
          <w:sz w:val="24"/>
          <w:szCs w:val="24"/>
        </w:rPr>
        <w:t>b</w:t>
      </w:r>
      <w:r w:rsidRPr="00157C11">
        <w:rPr>
          <w:rFonts w:ascii="Times New Roman" w:hAnsi="Times New Roman" w:cs="Times New Roman"/>
          <w:sz w:val="24"/>
          <w:szCs w:val="24"/>
        </w:rPr>
        <w:t xml:space="preserve">). </w:t>
      </w:r>
      <w:r w:rsidRPr="00157C11">
        <w:rPr>
          <w:rFonts w:ascii="Times New Roman" w:hAnsi="Times New Roman" w:cs="Times New Roman" w:hint="eastAsia"/>
          <w:sz w:val="24"/>
          <w:szCs w:val="24"/>
        </w:rPr>
        <w:t>The</w:t>
      </w:r>
      <w:r w:rsidRPr="00157C11">
        <w:rPr>
          <w:rFonts w:ascii="Times New Roman" w:hAnsi="Times New Roman" w:cs="Times New Roman"/>
          <w:sz w:val="24"/>
          <w:szCs w:val="24"/>
        </w:rPr>
        <w:t xml:space="preserve"> elite in the Meiji era (successful applicants of a higher civil service examination (1895–1913)): Difference of “Top” and “Others” ratio from the general population by alphabetical columns</w:t>
      </w:r>
    </w:p>
    <w:p w14:paraId="57A99A2A" w14:textId="77777777" w:rsidR="00D42B50" w:rsidRPr="00157C11" w:rsidRDefault="00D42B50" w:rsidP="00D42B50">
      <w:r w:rsidRPr="00157C11">
        <w:rPr>
          <w:rFonts w:ascii="Times New Roman" w:hAnsi="Times New Roman" w:cs="Times New Roman"/>
          <w:sz w:val="24"/>
          <w:szCs w:val="24"/>
        </w:rPr>
        <w:t>Note: Vertical line (0) is the reference group (general population)</w:t>
      </w:r>
    </w:p>
    <w:p w14:paraId="208C1227" w14:textId="77777777" w:rsidR="00D42B50" w:rsidRPr="00157C11" w:rsidRDefault="00D42B50" w:rsidP="00D42B50"/>
    <w:p w14:paraId="38A1344A" w14:textId="77777777" w:rsidR="00D42B50" w:rsidRPr="00157C11" w:rsidRDefault="00D42B50" w:rsidP="00D42B50"/>
    <w:p w14:paraId="2F09A535" w14:textId="77777777" w:rsidR="00D42B50" w:rsidRPr="00157C11" w:rsidRDefault="00D42B50" w:rsidP="000A4421"/>
    <w:p w14:paraId="74043487" w14:textId="77777777" w:rsidR="00D42B50" w:rsidRPr="00157C11" w:rsidRDefault="00D42B50" w:rsidP="000A4421"/>
    <w:p w14:paraId="6364BC94" w14:textId="77777777" w:rsidR="00D42B50" w:rsidRPr="00157C11" w:rsidRDefault="00D42B50" w:rsidP="000A4421"/>
    <w:p w14:paraId="5A8867EA" w14:textId="77777777" w:rsidR="00D42B50" w:rsidRPr="00157C11" w:rsidRDefault="00D42B50" w:rsidP="000A4421"/>
    <w:p w14:paraId="3BB44926" w14:textId="77777777" w:rsidR="00D42B50" w:rsidRPr="00157C11" w:rsidRDefault="00D42B50" w:rsidP="000A4421"/>
    <w:p w14:paraId="00D54A00" w14:textId="77777777" w:rsidR="00D42B50" w:rsidRPr="00157C11" w:rsidRDefault="00D42B50" w:rsidP="000A4421"/>
    <w:p w14:paraId="671BFDE2" w14:textId="77777777" w:rsidR="00D42B50" w:rsidRPr="00157C11" w:rsidRDefault="00D42B50" w:rsidP="00D42B50">
      <w:r w:rsidRPr="00157C11">
        <w:rPr>
          <w:noProof/>
          <w:lang w:val="en-IN" w:eastAsia="en-IN"/>
        </w:rPr>
        <w:lastRenderedPageBreak/>
        <w:drawing>
          <wp:inline distT="0" distB="0" distL="0" distR="0" wp14:anchorId="5B8C6709" wp14:editId="3459A740">
            <wp:extent cx="5118100" cy="3746500"/>
            <wp:effectExtent l="0" t="0" r="0" b="6350"/>
            <wp:docPr id="145839515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7BF36" w14:textId="730D6C3C" w:rsidR="00D42B50" w:rsidRPr="00157C11" w:rsidRDefault="00D42B50" w:rsidP="00D42B50">
      <w:pPr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 xml:space="preserve">Fig. </w:t>
      </w:r>
      <w:r w:rsidR="000845BD" w:rsidRPr="00157C11">
        <w:rPr>
          <w:rFonts w:ascii="Times New Roman" w:hAnsi="Times New Roman" w:cs="Times New Roman" w:hint="eastAsia"/>
          <w:sz w:val="24"/>
          <w:szCs w:val="24"/>
        </w:rPr>
        <w:t>S3</w:t>
      </w:r>
      <w:r w:rsidRPr="00157C11">
        <w:rPr>
          <w:rFonts w:ascii="Times New Roman" w:hAnsi="Times New Roman" w:cs="Times New Roman"/>
          <w:sz w:val="24"/>
          <w:szCs w:val="24"/>
        </w:rPr>
        <w:t xml:space="preserve">. </w:t>
      </w:r>
      <w:r w:rsidRPr="00157C11">
        <w:rPr>
          <w:rFonts w:ascii="Times New Roman" w:hAnsi="Times New Roman" w:cs="Times New Roman" w:hint="eastAsia"/>
          <w:sz w:val="24"/>
          <w:szCs w:val="24"/>
        </w:rPr>
        <w:t>The</w:t>
      </w:r>
      <w:r w:rsidRPr="00157C11">
        <w:rPr>
          <w:rFonts w:ascii="Times New Roman" w:hAnsi="Times New Roman" w:cs="Times New Roman"/>
          <w:sz w:val="24"/>
          <w:szCs w:val="24"/>
        </w:rPr>
        <w:t xml:space="preserve"> elite in the Meiji er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a before the introducing the </w:t>
      </w:r>
      <w:r w:rsidRPr="00157C11">
        <w:rPr>
          <w:rFonts w:ascii="Times New Roman" w:hAnsi="Times New Roman" w:cs="Times New Roman"/>
          <w:sz w:val="24"/>
          <w:szCs w:val="24"/>
        </w:rPr>
        <w:t>higher civil service examination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157C11">
        <w:rPr>
          <w:rFonts w:ascii="Times New Roman" w:hAnsi="Times New Roman" w:cs="Times New Roman"/>
          <w:sz w:val="24"/>
          <w:szCs w:val="24"/>
        </w:rPr>
        <w:t>18</w:t>
      </w:r>
      <w:r w:rsidRPr="00157C11">
        <w:rPr>
          <w:rFonts w:ascii="Times New Roman" w:hAnsi="Times New Roman" w:cs="Times New Roman" w:hint="eastAsia"/>
          <w:sz w:val="24"/>
          <w:szCs w:val="24"/>
        </w:rPr>
        <w:t>68</w:t>
      </w:r>
      <w:r w:rsidRPr="00157C11">
        <w:rPr>
          <w:rFonts w:ascii="Times New Roman" w:hAnsi="Times New Roman" w:cs="Times New Roman"/>
          <w:sz w:val="24"/>
          <w:szCs w:val="24"/>
        </w:rPr>
        <w:t>–1</w:t>
      </w:r>
      <w:r w:rsidRPr="00157C11">
        <w:rPr>
          <w:rFonts w:ascii="Times New Roman" w:hAnsi="Times New Roman" w:cs="Times New Roman" w:hint="eastAsia"/>
          <w:sz w:val="24"/>
          <w:szCs w:val="24"/>
        </w:rPr>
        <w:t>894).</w:t>
      </w:r>
    </w:p>
    <w:p w14:paraId="509F5AF9" w14:textId="77777777" w:rsidR="00D42B50" w:rsidRPr="00157C11" w:rsidRDefault="00D42B50" w:rsidP="00D42B50">
      <w:pPr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 w:hint="eastAsia"/>
          <w:sz w:val="24"/>
          <w:szCs w:val="24"/>
        </w:rPr>
        <w:t xml:space="preserve">Bureaucrat </w:t>
      </w:r>
      <w:r w:rsidRPr="00157C11">
        <w:rPr>
          <w:rFonts w:ascii="Times New Roman" w:hAnsi="Times New Roman" w:cs="Times New Roman"/>
          <w:sz w:val="24"/>
          <w:szCs w:val="24"/>
        </w:rPr>
        <w:t>in the civil service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157C11">
        <w:rPr>
          <w:rFonts w:ascii="Times New Roman" w:hAnsi="Times New Roman" w:cs="Times New Roman"/>
          <w:sz w:val="24"/>
          <w:szCs w:val="24"/>
        </w:rPr>
        <w:t>“</w:t>
      </w:r>
      <w:r w:rsidRPr="00157C11">
        <w:rPr>
          <w:rFonts w:ascii="Times New Roman" w:hAnsi="Times New Roman" w:cs="Times New Roman" w:hint="eastAsia"/>
          <w:sz w:val="24"/>
          <w:szCs w:val="24"/>
        </w:rPr>
        <w:t>Elite</w:t>
      </w:r>
      <w:r w:rsidRPr="00157C11">
        <w:rPr>
          <w:rFonts w:ascii="Times New Roman" w:hAnsi="Times New Roman" w:cs="Times New Roman"/>
          <w:sz w:val="24"/>
          <w:szCs w:val="24"/>
        </w:rPr>
        <w:t>”</w:t>
      </w:r>
      <w:r w:rsidRPr="00157C11">
        <w:rPr>
          <w:rFonts w:ascii="Times New Roman" w:hAnsi="Times New Roman" w:cs="Times New Roman" w:hint="eastAsia"/>
          <w:sz w:val="24"/>
          <w:szCs w:val="24"/>
        </w:rPr>
        <w:t>) vs. L</w:t>
      </w:r>
      <w:r w:rsidRPr="00157C11">
        <w:rPr>
          <w:rFonts w:ascii="Times New Roman" w:hAnsi="Times New Roman" w:cs="Times New Roman"/>
          <w:sz w:val="24"/>
          <w:szCs w:val="24"/>
        </w:rPr>
        <w:t>ocal public servants</w:t>
      </w:r>
      <w:r w:rsidRPr="00157C1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157C11">
        <w:rPr>
          <w:rFonts w:ascii="Times New Roman" w:hAnsi="Times New Roman" w:cs="Times New Roman"/>
          <w:sz w:val="24"/>
          <w:szCs w:val="24"/>
        </w:rPr>
        <w:t>“</w:t>
      </w:r>
      <w:r w:rsidRPr="00157C11">
        <w:rPr>
          <w:rFonts w:ascii="Times New Roman" w:hAnsi="Times New Roman" w:cs="Times New Roman" w:hint="eastAsia"/>
          <w:sz w:val="24"/>
          <w:szCs w:val="24"/>
        </w:rPr>
        <w:t>No elite</w:t>
      </w:r>
      <w:r w:rsidRPr="00157C11">
        <w:rPr>
          <w:rFonts w:ascii="Times New Roman" w:hAnsi="Times New Roman" w:cs="Times New Roman"/>
          <w:sz w:val="24"/>
          <w:szCs w:val="24"/>
        </w:rPr>
        <w:t>”</w:t>
      </w:r>
      <w:r w:rsidRPr="00157C11">
        <w:rPr>
          <w:rFonts w:ascii="Times New Roman" w:hAnsi="Times New Roman" w:cs="Times New Roman" w:hint="eastAsia"/>
          <w:sz w:val="24"/>
          <w:szCs w:val="24"/>
        </w:rPr>
        <w:t>)</w:t>
      </w:r>
      <w:r w:rsidRPr="00157C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71F2EE" w14:textId="77777777" w:rsidR="00D42B50" w:rsidRPr="00157C11" w:rsidRDefault="00D42B50" w:rsidP="00D42B50">
      <w:pPr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>Difference of “</w:t>
      </w:r>
      <w:r w:rsidRPr="00157C11">
        <w:rPr>
          <w:rFonts w:ascii="Times New Roman" w:hAnsi="Times New Roman" w:cs="Times New Roman" w:hint="eastAsia"/>
          <w:sz w:val="24"/>
          <w:szCs w:val="24"/>
        </w:rPr>
        <w:t>Elite</w:t>
      </w:r>
      <w:r w:rsidRPr="00157C11">
        <w:rPr>
          <w:rFonts w:ascii="Times New Roman" w:hAnsi="Times New Roman" w:cs="Times New Roman"/>
          <w:sz w:val="24"/>
          <w:szCs w:val="24"/>
        </w:rPr>
        <w:t>” and “</w:t>
      </w:r>
      <w:r w:rsidRPr="00157C11">
        <w:rPr>
          <w:rFonts w:ascii="Times New Roman" w:hAnsi="Times New Roman" w:cs="Times New Roman" w:hint="eastAsia"/>
          <w:sz w:val="24"/>
          <w:szCs w:val="24"/>
        </w:rPr>
        <w:t>No elite</w:t>
      </w:r>
      <w:r w:rsidRPr="00157C11">
        <w:rPr>
          <w:rFonts w:ascii="Times New Roman" w:hAnsi="Times New Roman" w:cs="Times New Roman"/>
          <w:sz w:val="24"/>
          <w:szCs w:val="24"/>
        </w:rPr>
        <w:t>” ratio from the general population by alphabetical columns</w:t>
      </w:r>
    </w:p>
    <w:p w14:paraId="0A813A3A" w14:textId="77777777" w:rsidR="00D42B50" w:rsidRPr="00157C11" w:rsidRDefault="00D42B50" w:rsidP="00D42B50">
      <w:r w:rsidRPr="00157C11">
        <w:rPr>
          <w:rFonts w:ascii="Times New Roman" w:hAnsi="Times New Roman" w:cs="Times New Roman"/>
          <w:sz w:val="24"/>
          <w:szCs w:val="24"/>
        </w:rPr>
        <w:t>Note: Vertical line (0) is the reference group (general population)</w:t>
      </w:r>
    </w:p>
    <w:p w14:paraId="1AA38B87" w14:textId="77777777" w:rsidR="00D42B50" w:rsidRPr="00157C11" w:rsidRDefault="00D42B50" w:rsidP="00D42B50"/>
    <w:p w14:paraId="0F2C8653" w14:textId="77777777" w:rsidR="00D42B50" w:rsidRPr="00157C11" w:rsidRDefault="00D42B50" w:rsidP="00D42B50"/>
    <w:p w14:paraId="3A29CE2F" w14:textId="77777777" w:rsidR="00D42B50" w:rsidRPr="00157C11" w:rsidRDefault="00D42B50" w:rsidP="00D42B50"/>
    <w:p w14:paraId="70D7A51B" w14:textId="77777777" w:rsidR="00D42B50" w:rsidRPr="00157C11" w:rsidRDefault="00D42B50" w:rsidP="00D42B50">
      <w:pPr>
        <w:pStyle w:val="BodyA"/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</w:pPr>
    </w:p>
    <w:p w14:paraId="1BE5FA51" w14:textId="77777777" w:rsidR="00D42B50" w:rsidRPr="00157C11" w:rsidRDefault="00D42B50" w:rsidP="00D42B50">
      <w:pPr>
        <w:pStyle w:val="BodyA"/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</w:pPr>
    </w:p>
    <w:p w14:paraId="60C0B27E" w14:textId="77777777" w:rsidR="00D42B50" w:rsidRPr="00157C11" w:rsidRDefault="00D42B50" w:rsidP="00D42B50">
      <w:pPr>
        <w:pStyle w:val="BodyA"/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</w:pPr>
    </w:p>
    <w:p w14:paraId="65473F13" w14:textId="77777777" w:rsidR="00D42B50" w:rsidRPr="00157C11" w:rsidRDefault="00D42B50" w:rsidP="000A4421">
      <w:bookmarkStart w:id="0" w:name="_GoBack"/>
      <w:bookmarkEnd w:id="0"/>
    </w:p>
    <w:sectPr w:rsidR="00D42B50" w:rsidRPr="00157C11" w:rsidSect="007C3063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C3D0B" w14:textId="77777777" w:rsidR="000C5E23" w:rsidRDefault="000C5E23" w:rsidP="00E2223E">
      <w:r>
        <w:separator/>
      </w:r>
    </w:p>
  </w:endnote>
  <w:endnote w:type="continuationSeparator" w:id="0">
    <w:p w14:paraId="54ECA5DE" w14:textId="77777777" w:rsidR="000C5E23" w:rsidRDefault="000C5E23" w:rsidP="00E2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F3C01" w14:textId="77777777" w:rsidR="000C5E23" w:rsidRDefault="000C5E23" w:rsidP="00E2223E">
      <w:r>
        <w:separator/>
      </w:r>
    </w:p>
  </w:footnote>
  <w:footnote w:type="continuationSeparator" w:id="0">
    <w:p w14:paraId="31A8CA27" w14:textId="77777777" w:rsidR="000C5E23" w:rsidRDefault="000C5E23" w:rsidP="00E22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50"/>
  <w:bordersDoNotSurroundHeader/>
  <w:bordersDoNotSurroundFooter/>
  <w:hideSpellingErrors/>
  <w:hideGrammaticalError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Nje3NDKzNLAwNTZS0lEKTi0uzszPAykwrgUAmmTfDCwAAAA="/>
  </w:docVars>
  <w:rsids>
    <w:rsidRoot w:val="00EC1CF6"/>
    <w:rsid w:val="000024CC"/>
    <w:rsid w:val="000031C9"/>
    <w:rsid w:val="0000659F"/>
    <w:rsid w:val="00020E61"/>
    <w:rsid w:val="00024235"/>
    <w:rsid w:val="00031696"/>
    <w:rsid w:val="00032D93"/>
    <w:rsid w:val="000412F6"/>
    <w:rsid w:val="0005194C"/>
    <w:rsid w:val="00067FEE"/>
    <w:rsid w:val="00074181"/>
    <w:rsid w:val="0007742A"/>
    <w:rsid w:val="000845BD"/>
    <w:rsid w:val="00084846"/>
    <w:rsid w:val="00087D21"/>
    <w:rsid w:val="00097A6E"/>
    <w:rsid w:val="000A4421"/>
    <w:rsid w:val="000A538A"/>
    <w:rsid w:val="000A617F"/>
    <w:rsid w:val="000A7BCC"/>
    <w:rsid w:val="000B13DE"/>
    <w:rsid w:val="000B16BF"/>
    <w:rsid w:val="000B52EE"/>
    <w:rsid w:val="000C0190"/>
    <w:rsid w:val="000C25B3"/>
    <w:rsid w:val="000C5E23"/>
    <w:rsid w:val="000D203A"/>
    <w:rsid w:val="000E4DE4"/>
    <w:rsid w:val="000F01F6"/>
    <w:rsid w:val="000F0514"/>
    <w:rsid w:val="000F1710"/>
    <w:rsid w:val="000F4723"/>
    <w:rsid w:val="00100247"/>
    <w:rsid w:val="00101210"/>
    <w:rsid w:val="0010353C"/>
    <w:rsid w:val="00104231"/>
    <w:rsid w:val="00104455"/>
    <w:rsid w:val="001247A4"/>
    <w:rsid w:val="00124B95"/>
    <w:rsid w:val="001365AE"/>
    <w:rsid w:val="001435D9"/>
    <w:rsid w:val="001453D6"/>
    <w:rsid w:val="001530E5"/>
    <w:rsid w:val="00156371"/>
    <w:rsid w:val="00156CB6"/>
    <w:rsid w:val="00157C11"/>
    <w:rsid w:val="0017113B"/>
    <w:rsid w:val="00173BB4"/>
    <w:rsid w:val="0018353B"/>
    <w:rsid w:val="001859BF"/>
    <w:rsid w:val="00190F66"/>
    <w:rsid w:val="001931A3"/>
    <w:rsid w:val="00197385"/>
    <w:rsid w:val="001A2225"/>
    <w:rsid w:val="001A7730"/>
    <w:rsid w:val="001B00DA"/>
    <w:rsid w:val="001B628C"/>
    <w:rsid w:val="001B7CE1"/>
    <w:rsid w:val="001C068E"/>
    <w:rsid w:val="001C5EF7"/>
    <w:rsid w:val="001D3117"/>
    <w:rsid w:val="001E085E"/>
    <w:rsid w:val="001E7784"/>
    <w:rsid w:val="001F496D"/>
    <w:rsid w:val="001F4982"/>
    <w:rsid w:val="002021D9"/>
    <w:rsid w:val="00210174"/>
    <w:rsid w:val="00210A40"/>
    <w:rsid w:val="00215720"/>
    <w:rsid w:val="002343B2"/>
    <w:rsid w:val="002355AD"/>
    <w:rsid w:val="002370ED"/>
    <w:rsid w:val="00237FE1"/>
    <w:rsid w:val="00244261"/>
    <w:rsid w:val="002503FD"/>
    <w:rsid w:val="00254049"/>
    <w:rsid w:val="00255137"/>
    <w:rsid w:val="00260A7E"/>
    <w:rsid w:val="0026730B"/>
    <w:rsid w:val="00267B3F"/>
    <w:rsid w:val="00271BAA"/>
    <w:rsid w:val="002726C3"/>
    <w:rsid w:val="00293CC4"/>
    <w:rsid w:val="002A2719"/>
    <w:rsid w:val="002A3B28"/>
    <w:rsid w:val="002A3CC4"/>
    <w:rsid w:val="002A3F6E"/>
    <w:rsid w:val="002A70F7"/>
    <w:rsid w:val="002B04A5"/>
    <w:rsid w:val="002B2356"/>
    <w:rsid w:val="002B644E"/>
    <w:rsid w:val="002C0F69"/>
    <w:rsid w:val="002C2098"/>
    <w:rsid w:val="002D232F"/>
    <w:rsid w:val="002D2E05"/>
    <w:rsid w:val="002E68E9"/>
    <w:rsid w:val="002F2EB9"/>
    <w:rsid w:val="002F3056"/>
    <w:rsid w:val="002F38A5"/>
    <w:rsid w:val="002F4FF2"/>
    <w:rsid w:val="00300271"/>
    <w:rsid w:val="00303375"/>
    <w:rsid w:val="00303CA5"/>
    <w:rsid w:val="003109FE"/>
    <w:rsid w:val="00313EA7"/>
    <w:rsid w:val="00314123"/>
    <w:rsid w:val="003150A2"/>
    <w:rsid w:val="003242AB"/>
    <w:rsid w:val="00326270"/>
    <w:rsid w:val="00344A85"/>
    <w:rsid w:val="00357022"/>
    <w:rsid w:val="00364F9F"/>
    <w:rsid w:val="00371EAF"/>
    <w:rsid w:val="00372B7A"/>
    <w:rsid w:val="00376673"/>
    <w:rsid w:val="003937CD"/>
    <w:rsid w:val="0039564A"/>
    <w:rsid w:val="00395F81"/>
    <w:rsid w:val="003961E1"/>
    <w:rsid w:val="003A2966"/>
    <w:rsid w:val="003B44E2"/>
    <w:rsid w:val="003B588E"/>
    <w:rsid w:val="003C1F3A"/>
    <w:rsid w:val="003C2C84"/>
    <w:rsid w:val="003C3A4A"/>
    <w:rsid w:val="003C3B73"/>
    <w:rsid w:val="003C67FF"/>
    <w:rsid w:val="003C7091"/>
    <w:rsid w:val="003E4080"/>
    <w:rsid w:val="003E44BA"/>
    <w:rsid w:val="003E603C"/>
    <w:rsid w:val="003E6E72"/>
    <w:rsid w:val="003E7F7C"/>
    <w:rsid w:val="003F5A7B"/>
    <w:rsid w:val="0041344A"/>
    <w:rsid w:val="00414732"/>
    <w:rsid w:val="00421F8D"/>
    <w:rsid w:val="00423900"/>
    <w:rsid w:val="00425ECD"/>
    <w:rsid w:val="00426AB1"/>
    <w:rsid w:val="004301C4"/>
    <w:rsid w:val="00432CD5"/>
    <w:rsid w:val="004420C3"/>
    <w:rsid w:val="00445364"/>
    <w:rsid w:val="0045719A"/>
    <w:rsid w:val="00457742"/>
    <w:rsid w:val="00464CF3"/>
    <w:rsid w:val="00472FF4"/>
    <w:rsid w:val="00480FD2"/>
    <w:rsid w:val="004838A4"/>
    <w:rsid w:val="00485012"/>
    <w:rsid w:val="004851AA"/>
    <w:rsid w:val="00485635"/>
    <w:rsid w:val="004878FE"/>
    <w:rsid w:val="0049272D"/>
    <w:rsid w:val="00493059"/>
    <w:rsid w:val="004951A6"/>
    <w:rsid w:val="004955E7"/>
    <w:rsid w:val="0049567E"/>
    <w:rsid w:val="004A07F3"/>
    <w:rsid w:val="004A498E"/>
    <w:rsid w:val="004A5FE0"/>
    <w:rsid w:val="004C5E32"/>
    <w:rsid w:val="004D4AD2"/>
    <w:rsid w:val="004D4F1B"/>
    <w:rsid w:val="004F09B8"/>
    <w:rsid w:val="004F3003"/>
    <w:rsid w:val="004F638B"/>
    <w:rsid w:val="005101B2"/>
    <w:rsid w:val="00511A78"/>
    <w:rsid w:val="00511FA0"/>
    <w:rsid w:val="00514C9D"/>
    <w:rsid w:val="00516327"/>
    <w:rsid w:val="00516AC7"/>
    <w:rsid w:val="0052525E"/>
    <w:rsid w:val="0052777A"/>
    <w:rsid w:val="00530B4C"/>
    <w:rsid w:val="005350CE"/>
    <w:rsid w:val="005519E4"/>
    <w:rsid w:val="00551EF3"/>
    <w:rsid w:val="00554D43"/>
    <w:rsid w:val="005670E8"/>
    <w:rsid w:val="005733CA"/>
    <w:rsid w:val="00574B1B"/>
    <w:rsid w:val="00586058"/>
    <w:rsid w:val="005974A2"/>
    <w:rsid w:val="0059778D"/>
    <w:rsid w:val="005A5F1A"/>
    <w:rsid w:val="005A70E1"/>
    <w:rsid w:val="005B2078"/>
    <w:rsid w:val="005B33F0"/>
    <w:rsid w:val="005B4682"/>
    <w:rsid w:val="005B58F0"/>
    <w:rsid w:val="005B5CD4"/>
    <w:rsid w:val="005C1BBE"/>
    <w:rsid w:val="005C4A92"/>
    <w:rsid w:val="005C4E4C"/>
    <w:rsid w:val="005E0321"/>
    <w:rsid w:val="005E42D5"/>
    <w:rsid w:val="005F1CAD"/>
    <w:rsid w:val="005F2241"/>
    <w:rsid w:val="005F3A05"/>
    <w:rsid w:val="005F4599"/>
    <w:rsid w:val="005F5133"/>
    <w:rsid w:val="005F6F52"/>
    <w:rsid w:val="005F760E"/>
    <w:rsid w:val="00604569"/>
    <w:rsid w:val="0061139C"/>
    <w:rsid w:val="00611A69"/>
    <w:rsid w:val="00620AAC"/>
    <w:rsid w:val="00621BBF"/>
    <w:rsid w:val="00621E9C"/>
    <w:rsid w:val="0062224B"/>
    <w:rsid w:val="0062617F"/>
    <w:rsid w:val="00626AB7"/>
    <w:rsid w:val="00633BEE"/>
    <w:rsid w:val="00636AC8"/>
    <w:rsid w:val="00637F47"/>
    <w:rsid w:val="0064072B"/>
    <w:rsid w:val="006537D7"/>
    <w:rsid w:val="006538C1"/>
    <w:rsid w:val="00653AEE"/>
    <w:rsid w:val="00654B80"/>
    <w:rsid w:val="006554BF"/>
    <w:rsid w:val="00673696"/>
    <w:rsid w:val="006739A0"/>
    <w:rsid w:val="00673DBF"/>
    <w:rsid w:val="006755B6"/>
    <w:rsid w:val="00680210"/>
    <w:rsid w:val="0068539F"/>
    <w:rsid w:val="00686934"/>
    <w:rsid w:val="00693577"/>
    <w:rsid w:val="006952ED"/>
    <w:rsid w:val="006A0636"/>
    <w:rsid w:val="006A32CD"/>
    <w:rsid w:val="006A4073"/>
    <w:rsid w:val="006B144F"/>
    <w:rsid w:val="006C7A93"/>
    <w:rsid w:val="006D7CFC"/>
    <w:rsid w:val="006E3E0F"/>
    <w:rsid w:val="006E6CCC"/>
    <w:rsid w:val="006F0382"/>
    <w:rsid w:val="006F2696"/>
    <w:rsid w:val="006F35ED"/>
    <w:rsid w:val="006F4BDE"/>
    <w:rsid w:val="006F50D1"/>
    <w:rsid w:val="0071136A"/>
    <w:rsid w:val="007129E6"/>
    <w:rsid w:val="00723457"/>
    <w:rsid w:val="00723C95"/>
    <w:rsid w:val="00726953"/>
    <w:rsid w:val="00730353"/>
    <w:rsid w:val="00734FC6"/>
    <w:rsid w:val="00740ADA"/>
    <w:rsid w:val="00747246"/>
    <w:rsid w:val="007544A4"/>
    <w:rsid w:val="007635B3"/>
    <w:rsid w:val="00763BE4"/>
    <w:rsid w:val="007736DA"/>
    <w:rsid w:val="00773CA0"/>
    <w:rsid w:val="00776F16"/>
    <w:rsid w:val="00780714"/>
    <w:rsid w:val="0078229B"/>
    <w:rsid w:val="00783675"/>
    <w:rsid w:val="007859F3"/>
    <w:rsid w:val="00786E12"/>
    <w:rsid w:val="00787F41"/>
    <w:rsid w:val="00795135"/>
    <w:rsid w:val="00797C43"/>
    <w:rsid w:val="007A4EB0"/>
    <w:rsid w:val="007A653A"/>
    <w:rsid w:val="007A6D53"/>
    <w:rsid w:val="007B0B02"/>
    <w:rsid w:val="007B38C4"/>
    <w:rsid w:val="007B5482"/>
    <w:rsid w:val="007B7AE6"/>
    <w:rsid w:val="007C3063"/>
    <w:rsid w:val="007C3531"/>
    <w:rsid w:val="007C38A0"/>
    <w:rsid w:val="007D1F6B"/>
    <w:rsid w:val="007D4882"/>
    <w:rsid w:val="007D57AA"/>
    <w:rsid w:val="007D7E53"/>
    <w:rsid w:val="007E041B"/>
    <w:rsid w:val="007F31EB"/>
    <w:rsid w:val="007F3D1F"/>
    <w:rsid w:val="007F6EF8"/>
    <w:rsid w:val="008016DA"/>
    <w:rsid w:val="0080243F"/>
    <w:rsid w:val="00803C8E"/>
    <w:rsid w:val="00805796"/>
    <w:rsid w:val="00810C2F"/>
    <w:rsid w:val="008146F1"/>
    <w:rsid w:val="00815BDB"/>
    <w:rsid w:val="00816187"/>
    <w:rsid w:val="00816EAD"/>
    <w:rsid w:val="008214BD"/>
    <w:rsid w:val="00826F97"/>
    <w:rsid w:val="00827011"/>
    <w:rsid w:val="00832D56"/>
    <w:rsid w:val="008330BA"/>
    <w:rsid w:val="00843AC0"/>
    <w:rsid w:val="00851488"/>
    <w:rsid w:val="008558A3"/>
    <w:rsid w:val="00855A6D"/>
    <w:rsid w:val="00863395"/>
    <w:rsid w:val="0086422F"/>
    <w:rsid w:val="00872DA3"/>
    <w:rsid w:val="008745AA"/>
    <w:rsid w:val="00874721"/>
    <w:rsid w:val="00884755"/>
    <w:rsid w:val="00890FF6"/>
    <w:rsid w:val="00891451"/>
    <w:rsid w:val="00893240"/>
    <w:rsid w:val="00893F98"/>
    <w:rsid w:val="00895F87"/>
    <w:rsid w:val="008A7667"/>
    <w:rsid w:val="008B6048"/>
    <w:rsid w:val="008B6EF8"/>
    <w:rsid w:val="008C016B"/>
    <w:rsid w:val="008F2801"/>
    <w:rsid w:val="00906972"/>
    <w:rsid w:val="009131D7"/>
    <w:rsid w:val="00914A90"/>
    <w:rsid w:val="00916D38"/>
    <w:rsid w:val="00921D90"/>
    <w:rsid w:val="0092336A"/>
    <w:rsid w:val="0092409A"/>
    <w:rsid w:val="00935477"/>
    <w:rsid w:val="00936EA9"/>
    <w:rsid w:val="009402E8"/>
    <w:rsid w:val="0094714C"/>
    <w:rsid w:val="00947343"/>
    <w:rsid w:val="009523DD"/>
    <w:rsid w:val="00965A36"/>
    <w:rsid w:val="0097314F"/>
    <w:rsid w:val="00980CC1"/>
    <w:rsid w:val="00981F0E"/>
    <w:rsid w:val="009870F6"/>
    <w:rsid w:val="00987993"/>
    <w:rsid w:val="0099432E"/>
    <w:rsid w:val="009974FF"/>
    <w:rsid w:val="009B6869"/>
    <w:rsid w:val="009C0D7E"/>
    <w:rsid w:val="009C55F3"/>
    <w:rsid w:val="009D6EE3"/>
    <w:rsid w:val="009E4C10"/>
    <w:rsid w:val="009F15A6"/>
    <w:rsid w:val="009F2EFF"/>
    <w:rsid w:val="009F3C85"/>
    <w:rsid w:val="009F6D65"/>
    <w:rsid w:val="009F7CDA"/>
    <w:rsid w:val="00A07A51"/>
    <w:rsid w:val="00A13590"/>
    <w:rsid w:val="00A1361A"/>
    <w:rsid w:val="00A16077"/>
    <w:rsid w:val="00A17E12"/>
    <w:rsid w:val="00A21DBD"/>
    <w:rsid w:val="00A26400"/>
    <w:rsid w:val="00A35440"/>
    <w:rsid w:val="00A40F1E"/>
    <w:rsid w:val="00A436A9"/>
    <w:rsid w:val="00A43AC3"/>
    <w:rsid w:val="00A4579C"/>
    <w:rsid w:val="00A50147"/>
    <w:rsid w:val="00A55835"/>
    <w:rsid w:val="00A603A6"/>
    <w:rsid w:val="00A65141"/>
    <w:rsid w:val="00A6740B"/>
    <w:rsid w:val="00A76EAA"/>
    <w:rsid w:val="00A93720"/>
    <w:rsid w:val="00A96480"/>
    <w:rsid w:val="00A96BF0"/>
    <w:rsid w:val="00AA3831"/>
    <w:rsid w:val="00AB11AB"/>
    <w:rsid w:val="00AB5D4C"/>
    <w:rsid w:val="00AB6449"/>
    <w:rsid w:val="00AC604D"/>
    <w:rsid w:val="00AC6993"/>
    <w:rsid w:val="00AF35A3"/>
    <w:rsid w:val="00AF3685"/>
    <w:rsid w:val="00AF7CBF"/>
    <w:rsid w:val="00AF7E8D"/>
    <w:rsid w:val="00B0401D"/>
    <w:rsid w:val="00B042EF"/>
    <w:rsid w:val="00B10C4C"/>
    <w:rsid w:val="00B116C8"/>
    <w:rsid w:val="00B14E09"/>
    <w:rsid w:val="00B150EB"/>
    <w:rsid w:val="00B15325"/>
    <w:rsid w:val="00B17CFE"/>
    <w:rsid w:val="00B2646E"/>
    <w:rsid w:val="00B357D1"/>
    <w:rsid w:val="00B40A35"/>
    <w:rsid w:val="00B423D5"/>
    <w:rsid w:val="00B505CD"/>
    <w:rsid w:val="00B52331"/>
    <w:rsid w:val="00B55ABC"/>
    <w:rsid w:val="00B56767"/>
    <w:rsid w:val="00B61B80"/>
    <w:rsid w:val="00B70EC9"/>
    <w:rsid w:val="00B7234A"/>
    <w:rsid w:val="00B7319B"/>
    <w:rsid w:val="00B748EC"/>
    <w:rsid w:val="00B75DE5"/>
    <w:rsid w:val="00B77AE8"/>
    <w:rsid w:val="00B83286"/>
    <w:rsid w:val="00B8365E"/>
    <w:rsid w:val="00B84E48"/>
    <w:rsid w:val="00B903E1"/>
    <w:rsid w:val="00B926FB"/>
    <w:rsid w:val="00B94B7B"/>
    <w:rsid w:val="00BA09F4"/>
    <w:rsid w:val="00BB028C"/>
    <w:rsid w:val="00BB029E"/>
    <w:rsid w:val="00BB35BF"/>
    <w:rsid w:val="00BB792D"/>
    <w:rsid w:val="00BC26F7"/>
    <w:rsid w:val="00BD41AA"/>
    <w:rsid w:val="00BD48E1"/>
    <w:rsid w:val="00BE68C8"/>
    <w:rsid w:val="00BF6A0F"/>
    <w:rsid w:val="00C00170"/>
    <w:rsid w:val="00C01063"/>
    <w:rsid w:val="00C03403"/>
    <w:rsid w:val="00C11EEC"/>
    <w:rsid w:val="00C13FC6"/>
    <w:rsid w:val="00C14ED2"/>
    <w:rsid w:val="00C26586"/>
    <w:rsid w:val="00C31E82"/>
    <w:rsid w:val="00C34295"/>
    <w:rsid w:val="00C37551"/>
    <w:rsid w:val="00C40581"/>
    <w:rsid w:val="00C42BC0"/>
    <w:rsid w:val="00C560B0"/>
    <w:rsid w:val="00C56177"/>
    <w:rsid w:val="00C573FE"/>
    <w:rsid w:val="00C635BD"/>
    <w:rsid w:val="00C636B5"/>
    <w:rsid w:val="00C65210"/>
    <w:rsid w:val="00C76CBC"/>
    <w:rsid w:val="00C87EB8"/>
    <w:rsid w:val="00C900D9"/>
    <w:rsid w:val="00C903BD"/>
    <w:rsid w:val="00C950DB"/>
    <w:rsid w:val="00CA02E2"/>
    <w:rsid w:val="00CA140E"/>
    <w:rsid w:val="00CA33C1"/>
    <w:rsid w:val="00CA4AF3"/>
    <w:rsid w:val="00CA4BCF"/>
    <w:rsid w:val="00CB003F"/>
    <w:rsid w:val="00CB70E5"/>
    <w:rsid w:val="00CC70B8"/>
    <w:rsid w:val="00CD03A0"/>
    <w:rsid w:val="00CD0546"/>
    <w:rsid w:val="00CD5803"/>
    <w:rsid w:val="00CD599C"/>
    <w:rsid w:val="00CE14CC"/>
    <w:rsid w:val="00CE7856"/>
    <w:rsid w:val="00CF142E"/>
    <w:rsid w:val="00CF188B"/>
    <w:rsid w:val="00CF528E"/>
    <w:rsid w:val="00D07A89"/>
    <w:rsid w:val="00D110F9"/>
    <w:rsid w:val="00D1155F"/>
    <w:rsid w:val="00D15DA2"/>
    <w:rsid w:val="00D22E5A"/>
    <w:rsid w:val="00D24337"/>
    <w:rsid w:val="00D31D38"/>
    <w:rsid w:val="00D37572"/>
    <w:rsid w:val="00D41462"/>
    <w:rsid w:val="00D42B50"/>
    <w:rsid w:val="00D45B50"/>
    <w:rsid w:val="00D478E4"/>
    <w:rsid w:val="00D51F34"/>
    <w:rsid w:val="00D57CDA"/>
    <w:rsid w:val="00D604D3"/>
    <w:rsid w:val="00D629CB"/>
    <w:rsid w:val="00D71A0F"/>
    <w:rsid w:val="00D76335"/>
    <w:rsid w:val="00D80492"/>
    <w:rsid w:val="00D80586"/>
    <w:rsid w:val="00DA076F"/>
    <w:rsid w:val="00DA6C21"/>
    <w:rsid w:val="00DA7E24"/>
    <w:rsid w:val="00DB751C"/>
    <w:rsid w:val="00DB78B5"/>
    <w:rsid w:val="00DC0362"/>
    <w:rsid w:val="00DC53F1"/>
    <w:rsid w:val="00DD5183"/>
    <w:rsid w:val="00DD62DA"/>
    <w:rsid w:val="00DE6D9A"/>
    <w:rsid w:val="00E01A70"/>
    <w:rsid w:val="00E02533"/>
    <w:rsid w:val="00E035A2"/>
    <w:rsid w:val="00E03C2E"/>
    <w:rsid w:val="00E06636"/>
    <w:rsid w:val="00E109EC"/>
    <w:rsid w:val="00E117D7"/>
    <w:rsid w:val="00E13E2A"/>
    <w:rsid w:val="00E15F78"/>
    <w:rsid w:val="00E15FF4"/>
    <w:rsid w:val="00E21AB1"/>
    <w:rsid w:val="00E2223E"/>
    <w:rsid w:val="00E2300D"/>
    <w:rsid w:val="00E30B86"/>
    <w:rsid w:val="00E367A5"/>
    <w:rsid w:val="00E417FC"/>
    <w:rsid w:val="00E4571F"/>
    <w:rsid w:val="00E6292F"/>
    <w:rsid w:val="00E62F72"/>
    <w:rsid w:val="00E7147B"/>
    <w:rsid w:val="00E762C4"/>
    <w:rsid w:val="00E83EA1"/>
    <w:rsid w:val="00EA6229"/>
    <w:rsid w:val="00EB08B1"/>
    <w:rsid w:val="00EB24B9"/>
    <w:rsid w:val="00EC1501"/>
    <w:rsid w:val="00EC1CF6"/>
    <w:rsid w:val="00EC342B"/>
    <w:rsid w:val="00EC4BFD"/>
    <w:rsid w:val="00ED09C8"/>
    <w:rsid w:val="00ED7357"/>
    <w:rsid w:val="00EE1F01"/>
    <w:rsid w:val="00EE5064"/>
    <w:rsid w:val="00EE5B15"/>
    <w:rsid w:val="00EF1569"/>
    <w:rsid w:val="00EF6ED4"/>
    <w:rsid w:val="00F00870"/>
    <w:rsid w:val="00F00B69"/>
    <w:rsid w:val="00F04CCE"/>
    <w:rsid w:val="00F14EC9"/>
    <w:rsid w:val="00F20BFB"/>
    <w:rsid w:val="00F265DC"/>
    <w:rsid w:val="00F32CA9"/>
    <w:rsid w:val="00F34110"/>
    <w:rsid w:val="00F3556D"/>
    <w:rsid w:val="00F3764E"/>
    <w:rsid w:val="00F42EC8"/>
    <w:rsid w:val="00F4453F"/>
    <w:rsid w:val="00F50369"/>
    <w:rsid w:val="00F52750"/>
    <w:rsid w:val="00F5657E"/>
    <w:rsid w:val="00F574FC"/>
    <w:rsid w:val="00F60DD9"/>
    <w:rsid w:val="00F633FD"/>
    <w:rsid w:val="00F64030"/>
    <w:rsid w:val="00F65E41"/>
    <w:rsid w:val="00F82CB6"/>
    <w:rsid w:val="00F8568E"/>
    <w:rsid w:val="00F863E3"/>
    <w:rsid w:val="00F92679"/>
    <w:rsid w:val="00F97270"/>
    <w:rsid w:val="00F97B72"/>
    <w:rsid w:val="00FA2D45"/>
    <w:rsid w:val="00FA32E5"/>
    <w:rsid w:val="00FA3419"/>
    <w:rsid w:val="00FA3DB9"/>
    <w:rsid w:val="00FA671F"/>
    <w:rsid w:val="00FB4DCD"/>
    <w:rsid w:val="00FB7BA3"/>
    <w:rsid w:val="00FC25B9"/>
    <w:rsid w:val="00FC34BB"/>
    <w:rsid w:val="00FC762E"/>
    <w:rsid w:val="00FD572A"/>
    <w:rsid w:val="00FE264D"/>
    <w:rsid w:val="00FE4D42"/>
    <w:rsid w:val="00FE5CCB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8A7BAE"/>
  <w15:chartTrackingRefBased/>
  <w15:docId w15:val="{6FA3C616-9476-4D63-B1AC-E0705201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1A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156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F1569"/>
  </w:style>
  <w:style w:type="paragraph" w:styleId="Footer">
    <w:name w:val="footer"/>
    <w:basedOn w:val="Normal"/>
    <w:link w:val="FooterChar"/>
    <w:uiPriority w:val="99"/>
    <w:unhideWhenUsed/>
    <w:rsid w:val="00EF156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F1569"/>
  </w:style>
  <w:style w:type="character" w:styleId="Hyperlink">
    <w:name w:val="Hyperlink"/>
    <w:basedOn w:val="DefaultParagraphFont"/>
    <w:uiPriority w:val="99"/>
    <w:unhideWhenUsed/>
    <w:rsid w:val="00371EAF"/>
    <w:rPr>
      <w:color w:val="0000FF"/>
      <w:u w:val="single"/>
    </w:rPr>
  </w:style>
  <w:style w:type="paragraph" w:styleId="Revision">
    <w:name w:val="Revision"/>
    <w:hidden/>
    <w:uiPriority w:val="99"/>
    <w:semiHidden/>
    <w:rsid w:val="000F0514"/>
  </w:style>
  <w:style w:type="paragraph" w:customStyle="1" w:styleId="BodyA">
    <w:name w:val="Body A"/>
    <w:rsid w:val="00805796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entury" w:eastAsia="Century" w:hAnsi="Century" w:cs="Century"/>
      <w:color w:val="000000"/>
      <w:szCs w:val="21"/>
      <w:u w:color="000000"/>
      <w:bdr w:val="nil"/>
      <w:lang w:eastAsia="en-IN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1">
    <w:name w:val="表 (格子) 淡色1"/>
    <w:basedOn w:val="TableNormal"/>
    <w:uiPriority w:val="40"/>
    <w:rsid w:val="008057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A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AE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B58F0"/>
    <w:rPr>
      <w:color w:val="66666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7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1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59627-9358-4CC2-974A-FF283E98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山村 英司</dc:creator>
  <cp:lastModifiedBy>Sheela Devi R Rajendran K</cp:lastModifiedBy>
  <cp:revision>9</cp:revision>
  <cp:lastPrinted>2024-08-26T22:05:00Z</cp:lastPrinted>
  <dcterms:created xsi:type="dcterms:W3CDTF">2025-03-16T06:32:00Z</dcterms:created>
  <dcterms:modified xsi:type="dcterms:W3CDTF">2025-06-24T01:37:00Z</dcterms:modified>
</cp:coreProperties>
</file>