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D2B1B" w14:textId="2A1577BB" w:rsidR="00F23DA6" w:rsidRPr="00F23DA6" w:rsidRDefault="00F23DA6" w:rsidP="00F23DA6">
      <w:pPr>
        <w:jc w:val="center"/>
        <w:rPr>
          <w:rFonts w:ascii="Times New Roman" w:hAnsi="Times New Roman" w:cs="Times New Roman"/>
          <w:b/>
          <w:bCs/>
        </w:rPr>
      </w:pPr>
      <w:r w:rsidRPr="00F23DA6">
        <w:rPr>
          <w:rFonts w:ascii="Times New Roman" w:hAnsi="Times New Roman" w:cs="Times New Roman"/>
          <w:b/>
          <w:bCs/>
        </w:rPr>
        <w:t>Laser Tracking and Kinematic Processing</w:t>
      </w:r>
    </w:p>
    <w:p w14:paraId="66EB6780" w14:textId="1067784C" w:rsidR="00F23DA6" w:rsidRPr="00F23DA6" w:rsidRDefault="00150E8A" w:rsidP="00521D22">
      <w:pPr>
        <w:ind w:firstLineChars="50" w:firstLine="110"/>
        <w:rPr>
          <w:rFonts w:ascii="Times New Roman" w:hAnsi="Times New Roman" w:cs="Times New Roman"/>
        </w:rPr>
      </w:pPr>
      <w:r w:rsidRPr="00150E8A">
        <w:rPr>
          <w:rFonts w:ascii="Times New Roman" w:hAnsi="Times New Roman" w:cs="Times New Roman"/>
        </w:rPr>
        <w:t xml:space="preserve">A laser-based distance measurement device (LDM 300C SPORT, manufactured by JENOPTIK, hereafter referred to as LAVEG) was used to calculate acceleration and movement velocity during </w:t>
      </w:r>
      <w:r>
        <w:rPr>
          <w:rFonts w:ascii="Times New Roman" w:hAnsi="Times New Roman" w:cs="Times New Roman" w:hint="eastAsia"/>
        </w:rPr>
        <w:t>reactive shuttle test (</w:t>
      </w:r>
      <w:r w:rsidRPr="00150E8A">
        <w:rPr>
          <w:rFonts w:ascii="Times New Roman" w:hAnsi="Times New Roman" w:cs="Times New Roman"/>
        </w:rPr>
        <w:t>RST</w:t>
      </w:r>
      <w:r>
        <w:rPr>
          <w:rFonts w:ascii="Times New Roman" w:hAnsi="Times New Roman" w:cs="Times New Roman" w:hint="eastAsia"/>
        </w:rPr>
        <w:t>)</w:t>
      </w:r>
      <w:r w:rsidRPr="00150E8A">
        <w:rPr>
          <w:rFonts w:ascii="Times New Roman" w:hAnsi="Times New Roman" w:cs="Times New Roman"/>
        </w:rPr>
        <w:t xml:space="preserve"> and </w:t>
      </w:r>
      <w:r>
        <w:rPr>
          <w:rFonts w:ascii="Times New Roman" w:hAnsi="Times New Roman" w:cs="Times New Roman" w:hint="eastAsia"/>
        </w:rPr>
        <w:t>pro-agility test (</w:t>
      </w:r>
      <w:r w:rsidRPr="00150E8A">
        <w:rPr>
          <w:rFonts w:ascii="Times New Roman" w:hAnsi="Times New Roman" w:cs="Times New Roman"/>
        </w:rPr>
        <w:t>PAT</w:t>
      </w:r>
      <w:r>
        <w:rPr>
          <w:rFonts w:ascii="Times New Roman" w:hAnsi="Times New Roman" w:cs="Times New Roman" w:hint="eastAsia"/>
        </w:rPr>
        <w:t>)</w:t>
      </w:r>
      <w:r w:rsidRPr="00150E8A">
        <w:rPr>
          <w:rFonts w:ascii="Times New Roman" w:hAnsi="Times New Roman" w:cs="Times New Roman"/>
        </w:rPr>
        <w:t>. The LAVEG was positioned</w:t>
      </w:r>
      <w:r>
        <w:rPr>
          <w:rFonts w:ascii="Times New Roman" w:hAnsi="Times New Roman" w:cs="Times New Roman" w:hint="eastAsia"/>
        </w:rPr>
        <w:t xml:space="preserve"> 7.58-yard</w:t>
      </w:r>
      <w:r w:rsidRPr="00150E8A">
        <w:rPr>
          <w:rFonts w:ascii="Times New Roman" w:hAnsi="Times New Roman" w:cs="Times New Roman"/>
        </w:rPr>
        <w:t xml:space="preserve"> </w:t>
      </w:r>
      <w:r>
        <w:rPr>
          <w:rFonts w:ascii="Times New Roman" w:hAnsi="Times New Roman" w:cs="Times New Roman" w:hint="eastAsia"/>
        </w:rPr>
        <w:t>(</w:t>
      </w:r>
      <w:r w:rsidRPr="00150E8A">
        <w:rPr>
          <w:rFonts w:ascii="Times New Roman" w:hAnsi="Times New Roman" w:cs="Times New Roman"/>
        </w:rPr>
        <w:t>6.93 m</w:t>
      </w:r>
      <w:r>
        <w:rPr>
          <w:rFonts w:ascii="Times New Roman" w:hAnsi="Times New Roman" w:cs="Times New Roman" w:hint="eastAsia"/>
        </w:rPr>
        <w:t>)</w:t>
      </w:r>
      <w:r w:rsidRPr="00150E8A">
        <w:rPr>
          <w:rFonts w:ascii="Times New Roman" w:hAnsi="Times New Roman" w:cs="Times New Roman"/>
        </w:rPr>
        <w:t xml:space="preserve"> behind the starting line, with the tripod adjusted such that the lens’s measurement focus was fixed at a height corresponding to the participant’s waist. The examiner continuously tracked the participant’s movement from</w:t>
      </w:r>
      <w:r>
        <w:rPr>
          <w:rFonts w:ascii="Times New Roman" w:hAnsi="Times New Roman" w:cs="Times New Roman" w:hint="eastAsia"/>
        </w:rPr>
        <w:t xml:space="preserve"> </w:t>
      </w:r>
      <w:r w:rsidRPr="00150E8A">
        <w:rPr>
          <w:rFonts w:ascii="Times New Roman" w:hAnsi="Times New Roman" w:cs="Times New Roman"/>
        </w:rPr>
        <w:t>start to finish, including direction changes, ensuring that the trunk remained aligned with the</w:t>
      </w:r>
      <w:r>
        <w:rPr>
          <w:rFonts w:ascii="Times New Roman" w:hAnsi="Times New Roman" w:cs="Times New Roman" w:hint="eastAsia"/>
        </w:rPr>
        <w:t xml:space="preserve"> </w:t>
      </w:r>
      <w:r w:rsidRPr="00150E8A">
        <w:rPr>
          <w:rFonts w:ascii="Times New Roman" w:hAnsi="Times New Roman" w:cs="Times New Roman"/>
        </w:rPr>
        <w:t>focus point of the laser lens throughout the trial</w:t>
      </w:r>
      <w:r>
        <w:rPr>
          <w:rFonts w:ascii="Times New Roman" w:hAnsi="Times New Roman" w:cs="Times New Roman" w:hint="eastAsia"/>
        </w:rPr>
        <w:t xml:space="preserve"> </w:t>
      </w:r>
      <w:r w:rsidRPr="00150E8A">
        <w:rPr>
          <w:rFonts w:ascii="Times New Roman" w:hAnsi="Times New Roman" w:cs="Times New Roman"/>
        </w:rPr>
        <w:t xml:space="preserve">The displacement data during each test were sampled at 100 Hz and imported into Microsoft Excel as time–distance data. Based on these data, velocity profiles were generated. The velocity data were smoothed using a 1 Hz low-pass filter (fourth-order Butterworth), following the methodology of Kaneko et al. (2019). </w:t>
      </w:r>
    </w:p>
    <w:p w14:paraId="4DC54A8A" w14:textId="1080696C" w:rsidR="000A508F" w:rsidRPr="00F23DA6" w:rsidRDefault="000A508F" w:rsidP="00F23DA6">
      <w:pPr>
        <w:rPr>
          <w:rFonts w:ascii="Times New Roman" w:hAnsi="Times New Roman" w:cs="Times New Roman"/>
        </w:rPr>
      </w:pPr>
    </w:p>
    <w:sectPr w:rsidR="000A508F" w:rsidRPr="00F23DA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DD28E" w14:textId="77777777" w:rsidR="00EE680B" w:rsidRDefault="00EE680B" w:rsidP="00661AAD">
      <w:pPr>
        <w:spacing w:after="0" w:line="240" w:lineRule="auto"/>
      </w:pPr>
      <w:r>
        <w:separator/>
      </w:r>
    </w:p>
  </w:endnote>
  <w:endnote w:type="continuationSeparator" w:id="0">
    <w:p w14:paraId="502C2264" w14:textId="77777777" w:rsidR="00EE680B" w:rsidRDefault="00EE680B" w:rsidP="00661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27A60" w14:textId="77777777" w:rsidR="00EE680B" w:rsidRDefault="00EE680B" w:rsidP="00661AAD">
      <w:pPr>
        <w:spacing w:after="0" w:line="240" w:lineRule="auto"/>
      </w:pPr>
      <w:r>
        <w:separator/>
      </w:r>
    </w:p>
  </w:footnote>
  <w:footnote w:type="continuationSeparator" w:id="0">
    <w:p w14:paraId="141C9C3B" w14:textId="77777777" w:rsidR="00EE680B" w:rsidRDefault="00EE680B" w:rsidP="00661AA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DA6"/>
    <w:rsid w:val="000A508F"/>
    <w:rsid w:val="00144EC7"/>
    <w:rsid w:val="00150E8A"/>
    <w:rsid w:val="00521D22"/>
    <w:rsid w:val="005B2450"/>
    <w:rsid w:val="00661AAD"/>
    <w:rsid w:val="00697EB5"/>
    <w:rsid w:val="00946764"/>
    <w:rsid w:val="00B61227"/>
    <w:rsid w:val="00C120F1"/>
    <w:rsid w:val="00DD5E21"/>
    <w:rsid w:val="00E90B9D"/>
    <w:rsid w:val="00E910FB"/>
    <w:rsid w:val="00EE680B"/>
    <w:rsid w:val="00EF34C8"/>
    <w:rsid w:val="00F23D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7BC550"/>
  <w15:chartTrackingRefBased/>
  <w15:docId w15:val="{85536D65-302A-45CF-9953-B10FD1B70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23DA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23DA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23DA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23DA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23DA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23DA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23DA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23DA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23DA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23DA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23DA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23DA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23DA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23DA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23DA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23DA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23DA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23DA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23DA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23DA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3DA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23DA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23DA6"/>
    <w:pPr>
      <w:spacing w:before="160"/>
      <w:jc w:val="center"/>
    </w:pPr>
    <w:rPr>
      <w:i/>
      <w:iCs/>
      <w:color w:val="404040" w:themeColor="text1" w:themeTint="BF"/>
    </w:rPr>
  </w:style>
  <w:style w:type="character" w:customStyle="1" w:styleId="a8">
    <w:name w:val="引用文 (文字)"/>
    <w:basedOn w:val="a0"/>
    <w:link w:val="a7"/>
    <w:uiPriority w:val="29"/>
    <w:rsid w:val="00F23DA6"/>
    <w:rPr>
      <w:i/>
      <w:iCs/>
      <w:color w:val="404040" w:themeColor="text1" w:themeTint="BF"/>
    </w:rPr>
  </w:style>
  <w:style w:type="paragraph" w:styleId="a9">
    <w:name w:val="List Paragraph"/>
    <w:basedOn w:val="a"/>
    <w:uiPriority w:val="34"/>
    <w:qFormat/>
    <w:rsid w:val="00F23DA6"/>
    <w:pPr>
      <w:ind w:left="720"/>
      <w:contextualSpacing/>
    </w:pPr>
  </w:style>
  <w:style w:type="character" w:styleId="21">
    <w:name w:val="Intense Emphasis"/>
    <w:basedOn w:val="a0"/>
    <w:uiPriority w:val="21"/>
    <w:qFormat/>
    <w:rsid w:val="00F23DA6"/>
    <w:rPr>
      <w:i/>
      <w:iCs/>
      <w:color w:val="0F4761" w:themeColor="accent1" w:themeShade="BF"/>
    </w:rPr>
  </w:style>
  <w:style w:type="paragraph" w:styleId="22">
    <w:name w:val="Intense Quote"/>
    <w:basedOn w:val="a"/>
    <w:next w:val="a"/>
    <w:link w:val="23"/>
    <w:uiPriority w:val="30"/>
    <w:qFormat/>
    <w:rsid w:val="00F23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23DA6"/>
    <w:rPr>
      <w:i/>
      <w:iCs/>
      <w:color w:val="0F4761" w:themeColor="accent1" w:themeShade="BF"/>
    </w:rPr>
  </w:style>
  <w:style w:type="character" w:styleId="24">
    <w:name w:val="Intense Reference"/>
    <w:basedOn w:val="a0"/>
    <w:uiPriority w:val="32"/>
    <w:qFormat/>
    <w:rsid w:val="00F23DA6"/>
    <w:rPr>
      <w:b/>
      <w:bCs/>
      <w:smallCaps/>
      <w:color w:val="0F4761" w:themeColor="accent1" w:themeShade="BF"/>
      <w:spacing w:val="5"/>
    </w:rPr>
  </w:style>
  <w:style w:type="paragraph" w:styleId="aa">
    <w:name w:val="header"/>
    <w:basedOn w:val="a"/>
    <w:link w:val="ab"/>
    <w:uiPriority w:val="99"/>
    <w:unhideWhenUsed/>
    <w:rsid w:val="00661AAD"/>
    <w:pPr>
      <w:tabs>
        <w:tab w:val="center" w:pos="4252"/>
        <w:tab w:val="right" w:pos="8504"/>
      </w:tabs>
      <w:snapToGrid w:val="0"/>
    </w:pPr>
  </w:style>
  <w:style w:type="character" w:customStyle="1" w:styleId="ab">
    <w:name w:val="ヘッダー (文字)"/>
    <w:basedOn w:val="a0"/>
    <w:link w:val="aa"/>
    <w:uiPriority w:val="99"/>
    <w:rsid w:val="00661AAD"/>
  </w:style>
  <w:style w:type="paragraph" w:styleId="ac">
    <w:name w:val="footer"/>
    <w:basedOn w:val="a"/>
    <w:link w:val="ad"/>
    <w:uiPriority w:val="99"/>
    <w:unhideWhenUsed/>
    <w:rsid w:val="00661AAD"/>
    <w:pPr>
      <w:tabs>
        <w:tab w:val="center" w:pos="4252"/>
        <w:tab w:val="right" w:pos="8504"/>
      </w:tabs>
      <w:snapToGrid w:val="0"/>
    </w:pPr>
  </w:style>
  <w:style w:type="character" w:customStyle="1" w:styleId="ad">
    <w:name w:val="フッター (文字)"/>
    <w:basedOn w:val="a0"/>
    <w:link w:val="ac"/>
    <w:uiPriority w:val="99"/>
    <w:rsid w:val="00661AAD"/>
  </w:style>
  <w:style w:type="paragraph" w:styleId="ae">
    <w:name w:val="Revision"/>
    <w:hidden/>
    <w:uiPriority w:val="99"/>
    <w:semiHidden/>
    <w:rsid w:val="00661AAD"/>
    <w:pPr>
      <w:spacing w:after="0" w:line="240" w:lineRule="auto"/>
    </w:pPr>
  </w:style>
  <w:style w:type="character" w:styleId="af">
    <w:name w:val="annotation reference"/>
    <w:basedOn w:val="a0"/>
    <w:uiPriority w:val="99"/>
    <w:semiHidden/>
    <w:unhideWhenUsed/>
    <w:rsid w:val="005B2450"/>
    <w:rPr>
      <w:sz w:val="18"/>
      <w:szCs w:val="18"/>
    </w:rPr>
  </w:style>
  <w:style w:type="paragraph" w:styleId="af0">
    <w:name w:val="annotation text"/>
    <w:basedOn w:val="a"/>
    <w:link w:val="af1"/>
    <w:uiPriority w:val="99"/>
    <w:unhideWhenUsed/>
    <w:rsid w:val="005B2450"/>
  </w:style>
  <w:style w:type="character" w:customStyle="1" w:styleId="af1">
    <w:name w:val="コメント文字列 (文字)"/>
    <w:basedOn w:val="a0"/>
    <w:link w:val="af0"/>
    <w:uiPriority w:val="99"/>
    <w:rsid w:val="005B2450"/>
  </w:style>
  <w:style w:type="paragraph" w:styleId="af2">
    <w:name w:val="annotation subject"/>
    <w:basedOn w:val="af0"/>
    <w:next w:val="af0"/>
    <w:link w:val="af3"/>
    <w:uiPriority w:val="99"/>
    <w:semiHidden/>
    <w:unhideWhenUsed/>
    <w:rsid w:val="005B2450"/>
    <w:rPr>
      <w:b/>
      <w:bCs/>
    </w:rPr>
  </w:style>
  <w:style w:type="character" w:customStyle="1" w:styleId="af3">
    <w:name w:val="コメント内容 (文字)"/>
    <w:basedOn w:val="af1"/>
    <w:link w:val="af2"/>
    <w:uiPriority w:val="99"/>
    <w:semiHidden/>
    <w:rsid w:val="005B24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149</Words>
  <Characters>855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049_Ito Hironaga</dc:creator>
  <cp:keywords/>
  <dc:description/>
  <cp:lastModifiedBy>049_Ito Hironaga</cp:lastModifiedBy>
  <cp:revision>2</cp:revision>
  <dcterms:created xsi:type="dcterms:W3CDTF">2025-09-17T15:54:00Z</dcterms:created>
  <dcterms:modified xsi:type="dcterms:W3CDTF">2025-09-17T15:54:00Z</dcterms:modified>
</cp:coreProperties>
</file>