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D38A3F" w14:textId="452A541C" w:rsidR="00ED72F9" w:rsidRDefault="002F4471">
      <w:r>
        <w:rPr>
          <w:noProof/>
        </w:rPr>
        <w:drawing>
          <wp:inline distT="0" distB="0" distL="0" distR="0" wp14:anchorId="55E34BE1" wp14:editId="0E29F164">
            <wp:extent cx="5729200" cy="4102925"/>
            <wp:effectExtent l="0" t="0" r="5080" b="0"/>
            <wp:docPr id="499304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16557" b="32819"/>
                    <a:stretch/>
                  </pic:blipFill>
                  <pic:spPr bwMode="auto">
                    <a:xfrm>
                      <a:off x="0" y="0"/>
                      <a:ext cx="5729200" cy="4102925"/>
                    </a:xfrm>
                    <a:prstGeom prst="rect">
                      <a:avLst/>
                    </a:prstGeom>
                    <a:noFill/>
                    <a:ln>
                      <a:noFill/>
                    </a:ln>
                    <a:extLst>
                      <a:ext uri="{53640926-AAD7-44D8-BBD7-CCE9431645EC}">
                        <a14:shadowObscured xmlns:a14="http://schemas.microsoft.com/office/drawing/2010/main"/>
                      </a:ext>
                    </a:extLst>
                  </pic:spPr>
                </pic:pic>
              </a:graphicData>
            </a:graphic>
          </wp:inline>
        </w:drawing>
      </w:r>
    </w:p>
    <w:p w14:paraId="39EF5790" w14:textId="11E23B83" w:rsidR="002F4471" w:rsidRDefault="002F4471" w:rsidP="002F4471">
      <w:pPr>
        <w:spacing w:line="360" w:lineRule="auto"/>
        <w:jc w:val="both"/>
        <w:rPr>
          <w:rFonts w:ascii="Times New Roman" w:hAnsi="Times New Roman" w:cs="Times New Roman"/>
          <w:b/>
          <w:bCs/>
          <w:color w:val="000000" w:themeColor="text1"/>
          <w:sz w:val="20"/>
          <w:szCs w:val="20"/>
        </w:rPr>
      </w:pPr>
      <w:r w:rsidRPr="00514C7C">
        <w:rPr>
          <w:rFonts w:ascii="Times New Roman" w:hAnsi="Times New Roman" w:cs="Times New Roman"/>
          <w:b/>
          <w:bCs/>
          <w:sz w:val="20"/>
          <w:szCs w:val="20"/>
        </w:rPr>
        <w:t>Fig. S1</w:t>
      </w:r>
      <w:r w:rsidRPr="00514C7C">
        <w:rPr>
          <w:rFonts w:ascii="Times New Roman" w:hAnsi="Times New Roman" w:cs="Times New Roman"/>
          <w:sz w:val="20"/>
          <w:szCs w:val="20"/>
        </w:rPr>
        <w:t xml:space="preserve"> </w:t>
      </w:r>
      <w:r w:rsidRPr="00514C7C">
        <w:rPr>
          <w:rFonts w:ascii="Times New Roman" w:hAnsi="Times New Roman" w:cs="Times New Roman"/>
          <w:color w:val="000000" w:themeColor="text1"/>
          <w:sz w:val="20"/>
          <w:szCs w:val="20"/>
        </w:rPr>
        <w:t>The gradient PCR program used for investigating pollen responses to temperatures. (</w:t>
      </w:r>
      <w:r w:rsidRPr="0066380C">
        <w:rPr>
          <w:rFonts w:ascii="Times New Roman" w:hAnsi="Times New Roman" w:cs="Times New Roman"/>
          <w:b/>
          <w:color w:val="000000" w:themeColor="text1"/>
          <w:sz w:val="20"/>
          <w:szCs w:val="20"/>
        </w:rPr>
        <w:t>A</w:t>
      </w:r>
      <w:r w:rsidRPr="00514C7C">
        <w:rPr>
          <w:rFonts w:ascii="Times New Roman" w:hAnsi="Times New Roman" w:cs="Times New Roman"/>
          <w:color w:val="000000" w:themeColor="text1"/>
          <w:sz w:val="20"/>
          <w:szCs w:val="20"/>
        </w:rPr>
        <w:t>) a screen shot of the PCR machine display and program used in this research to induce heat incubations; (</w:t>
      </w:r>
      <w:r w:rsidRPr="0066380C">
        <w:rPr>
          <w:rFonts w:ascii="Times New Roman" w:hAnsi="Times New Roman" w:cs="Times New Roman"/>
          <w:b/>
          <w:color w:val="000000" w:themeColor="text1"/>
          <w:sz w:val="20"/>
          <w:szCs w:val="20"/>
        </w:rPr>
        <w:t>B</w:t>
      </w:r>
      <w:r w:rsidRPr="00514C7C">
        <w:rPr>
          <w:rFonts w:ascii="Times New Roman" w:hAnsi="Times New Roman" w:cs="Times New Roman"/>
          <w:color w:val="000000" w:themeColor="text1"/>
          <w:sz w:val="20"/>
          <w:szCs w:val="20"/>
        </w:rPr>
        <w:t>) variable temperatures for incubating pollens and (</w:t>
      </w:r>
      <w:r w:rsidRPr="0066380C">
        <w:rPr>
          <w:rFonts w:ascii="Times New Roman" w:hAnsi="Times New Roman" w:cs="Times New Roman"/>
          <w:b/>
          <w:color w:val="000000" w:themeColor="text1"/>
          <w:sz w:val="20"/>
          <w:szCs w:val="20"/>
        </w:rPr>
        <w:t>C</w:t>
      </w:r>
      <w:r w:rsidRPr="00514C7C">
        <w:rPr>
          <w:rFonts w:ascii="Times New Roman" w:hAnsi="Times New Roman" w:cs="Times New Roman"/>
          <w:color w:val="000000" w:themeColor="text1"/>
          <w:sz w:val="20"/>
          <w:szCs w:val="20"/>
        </w:rPr>
        <w:t>) the procedures programmed for this protocol.</w:t>
      </w:r>
      <w:r w:rsidRPr="00514C7C">
        <w:rPr>
          <w:rFonts w:ascii="Times New Roman" w:hAnsi="Times New Roman" w:cs="Times New Roman"/>
          <w:b/>
          <w:bCs/>
          <w:color w:val="000000" w:themeColor="text1"/>
          <w:sz w:val="20"/>
          <w:szCs w:val="20"/>
        </w:rPr>
        <w:t xml:space="preserve"> </w:t>
      </w:r>
    </w:p>
    <w:p w14:paraId="16CCD447" w14:textId="5B4D474C" w:rsidR="002F4471" w:rsidRPr="002F4471" w:rsidRDefault="002F4471">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br w:type="page"/>
      </w:r>
    </w:p>
    <w:p w14:paraId="1DC54A9B" w14:textId="0174785C" w:rsidR="002F4471" w:rsidRDefault="002F4471">
      <w:r>
        <w:rPr>
          <w:noProof/>
        </w:rPr>
        <w:lastRenderedPageBreak/>
        <w:drawing>
          <wp:inline distT="0" distB="0" distL="0" distR="0" wp14:anchorId="0196E5BB" wp14:editId="0DF1BE9B">
            <wp:extent cx="5729589" cy="2143496"/>
            <wp:effectExtent l="0" t="0" r="5080" b="9525"/>
            <wp:docPr id="2100798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0915" b="42638"/>
                    <a:stretch/>
                  </pic:blipFill>
                  <pic:spPr bwMode="auto">
                    <a:xfrm>
                      <a:off x="0" y="0"/>
                      <a:ext cx="5729605" cy="2143502"/>
                    </a:xfrm>
                    <a:prstGeom prst="rect">
                      <a:avLst/>
                    </a:prstGeom>
                    <a:noFill/>
                    <a:ln>
                      <a:noFill/>
                    </a:ln>
                    <a:extLst>
                      <a:ext uri="{53640926-AAD7-44D8-BBD7-CCE9431645EC}">
                        <a14:shadowObscured xmlns:a14="http://schemas.microsoft.com/office/drawing/2010/main"/>
                      </a:ext>
                    </a:extLst>
                  </pic:spPr>
                </pic:pic>
              </a:graphicData>
            </a:graphic>
          </wp:inline>
        </w:drawing>
      </w:r>
    </w:p>
    <w:p w14:paraId="0AE2B363" w14:textId="5B0CFFFA" w:rsidR="002F4471" w:rsidRDefault="002F4471" w:rsidP="002F4471">
      <w:pPr>
        <w:spacing w:line="360" w:lineRule="auto"/>
        <w:jc w:val="both"/>
        <w:rPr>
          <w:rFonts w:ascii="Times New Roman" w:hAnsi="Times New Roman" w:cs="Times New Roman"/>
          <w:sz w:val="20"/>
          <w:szCs w:val="20"/>
        </w:rPr>
      </w:pPr>
      <w:r w:rsidRPr="00514C7C">
        <w:rPr>
          <w:rFonts w:ascii="Times New Roman" w:hAnsi="Times New Roman" w:cs="Times New Roman"/>
          <w:b/>
          <w:color w:val="000000" w:themeColor="text1"/>
          <w:sz w:val="20"/>
          <w:szCs w:val="20"/>
        </w:rPr>
        <w:t>Fig. S2</w:t>
      </w:r>
      <w:r w:rsidRPr="00514C7C">
        <w:rPr>
          <w:rFonts w:ascii="Times New Roman" w:hAnsi="Times New Roman" w:cs="Times New Roman"/>
          <w:color w:val="000000" w:themeColor="text1"/>
          <w:sz w:val="20"/>
          <w:szCs w:val="20"/>
        </w:rPr>
        <w:t xml:space="preserve"> </w:t>
      </w:r>
      <w:r w:rsidRPr="00514C7C">
        <w:rPr>
          <w:rFonts w:ascii="Times New Roman" w:hAnsi="Times New Roman" w:cs="Times New Roman"/>
          <w:sz w:val="20"/>
          <w:szCs w:val="20"/>
        </w:rPr>
        <w:t>Barley pollen germination rate under different temperatures. Pollen germination rate was processed from pollen images using Image J for each temperature regime. Three views under a microscope were processed with over two hundred individual pollens investigated. Data points were presented as averaged values ± SE (</w:t>
      </w:r>
      <w:r w:rsidRPr="0066380C">
        <w:rPr>
          <w:rFonts w:ascii="Times New Roman" w:hAnsi="Times New Roman" w:cs="Times New Roman"/>
          <w:i/>
          <w:sz w:val="20"/>
          <w:szCs w:val="20"/>
        </w:rPr>
        <w:t>n</w:t>
      </w:r>
      <w:r w:rsidRPr="00514C7C">
        <w:rPr>
          <w:rFonts w:ascii="Times New Roman" w:hAnsi="Times New Roman" w:cs="Times New Roman"/>
          <w:sz w:val="20"/>
          <w:szCs w:val="20"/>
        </w:rPr>
        <w:t xml:space="preserve"> = 4).</w:t>
      </w:r>
    </w:p>
    <w:p w14:paraId="4DDF4EE6" w14:textId="4A5CF0B9" w:rsidR="002F4471" w:rsidRPr="002F4471" w:rsidRDefault="002F4471">
      <w:pPr>
        <w:rPr>
          <w:rFonts w:ascii="Times New Roman" w:hAnsi="Times New Roman" w:cs="Times New Roman"/>
          <w:sz w:val="20"/>
          <w:szCs w:val="20"/>
        </w:rPr>
      </w:pPr>
      <w:r>
        <w:rPr>
          <w:rFonts w:ascii="Times New Roman" w:hAnsi="Times New Roman" w:cs="Times New Roman"/>
          <w:sz w:val="20"/>
          <w:szCs w:val="20"/>
        </w:rPr>
        <w:br w:type="page"/>
      </w:r>
    </w:p>
    <w:p w14:paraId="08410FC3" w14:textId="415971FC" w:rsidR="002F4471" w:rsidRDefault="002F4471">
      <w:r>
        <w:rPr>
          <w:noProof/>
        </w:rPr>
        <w:lastRenderedPageBreak/>
        <w:drawing>
          <wp:inline distT="0" distB="0" distL="0" distR="0" wp14:anchorId="36B5EFA9" wp14:editId="6A8BBD80">
            <wp:extent cx="5729354" cy="5379522"/>
            <wp:effectExtent l="0" t="0" r="5080" b="0"/>
            <wp:docPr id="664825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2014" b="21611"/>
                    <a:stretch/>
                  </pic:blipFill>
                  <pic:spPr bwMode="auto">
                    <a:xfrm>
                      <a:off x="0" y="0"/>
                      <a:ext cx="5729605" cy="5379758"/>
                    </a:xfrm>
                    <a:prstGeom prst="rect">
                      <a:avLst/>
                    </a:prstGeom>
                    <a:noFill/>
                    <a:ln>
                      <a:noFill/>
                    </a:ln>
                    <a:extLst>
                      <a:ext uri="{53640926-AAD7-44D8-BBD7-CCE9431645EC}">
                        <a14:shadowObscured xmlns:a14="http://schemas.microsoft.com/office/drawing/2010/main"/>
                      </a:ext>
                    </a:extLst>
                  </pic:spPr>
                </pic:pic>
              </a:graphicData>
            </a:graphic>
          </wp:inline>
        </w:drawing>
      </w:r>
    </w:p>
    <w:p w14:paraId="0FAEF602" w14:textId="77777777" w:rsidR="002F4471" w:rsidRDefault="002F4471" w:rsidP="002F4471">
      <w:pPr>
        <w:jc w:val="both"/>
      </w:pPr>
      <w:r w:rsidRPr="00514C7C">
        <w:rPr>
          <w:rFonts w:ascii="Times New Roman" w:hAnsi="Times New Roman" w:cs="Times New Roman"/>
          <w:b/>
          <w:bCs/>
          <w:sz w:val="20"/>
          <w:szCs w:val="20"/>
        </w:rPr>
        <w:t>Fig. S3</w:t>
      </w:r>
      <w:r w:rsidRPr="00514C7C">
        <w:rPr>
          <w:rFonts w:ascii="Times New Roman" w:hAnsi="Times New Roman" w:cs="Times New Roman"/>
          <w:sz w:val="20"/>
          <w:szCs w:val="20"/>
        </w:rPr>
        <w:t xml:space="preserve"> The schematics of investigating pollen heat tolerance using the new protocol in barley. Phase 1: Pollens were collected at flowering stage when mature anthers show yellow and mature pollens were released into the pollen culture medium. After heat incubation using the PCR machine, pollens are imaged under the microscope. Phase 2: pollen images were processed and analysed using ImageJ to obtain pollen germination/growth performance under heat incubations.</w:t>
      </w:r>
    </w:p>
    <w:p w14:paraId="705F3631" w14:textId="77777777" w:rsidR="002F4471" w:rsidRDefault="002F4471"/>
    <w:sectPr w:rsidR="002F44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471"/>
    <w:rsid w:val="002F4471"/>
    <w:rsid w:val="005F3306"/>
    <w:rsid w:val="00A86BF5"/>
    <w:rsid w:val="00CC0460"/>
    <w:rsid w:val="00ED72F9"/>
    <w:rsid w:val="00F8676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B4F98"/>
  <w15:chartTrackingRefBased/>
  <w15:docId w15:val="{DDE43470-2B29-4161-8715-834C36C05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AU"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4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44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4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4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4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4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4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4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4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4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44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4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4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4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4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4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4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471"/>
    <w:rPr>
      <w:rFonts w:eastAsiaTheme="majorEastAsia" w:cstheme="majorBidi"/>
      <w:color w:val="272727" w:themeColor="text1" w:themeTint="D8"/>
    </w:rPr>
  </w:style>
  <w:style w:type="paragraph" w:styleId="Title">
    <w:name w:val="Title"/>
    <w:basedOn w:val="Normal"/>
    <w:next w:val="Normal"/>
    <w:link w:val="TitleChar"/>
    <w:uiPriority w:val="10"/>
    <w:qFormat/>
    <w:rsid w:val="002F44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4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4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4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471"/>
    <w:pPr>
      <w:spacing w:before="160"/>
      <w:jc w:val="center"/>
    </w:pPr>
    <w:rPr>
      <w:i/>
      <w:iCs/>
      <w:color w:val="404040" w:themeColor="text1" w:themeTint="BF"/>
    </w:rPr>
  </w:style>
  <w:style w:type="character" w:customStyle="1" w:styleId="QuoteChar">
    <w:name w:val="Quote Char"/>
    <w:basedOn w:val="DefaultParagraphFont"/>
    <w:link w:val="Quote"/>
    <w:uiPriority w:val="29"/>
    <w:rsid w:val="002F4471"/>
    <w:rPr>
      <w:i/>
      <w:iCs/>
      <w:color w:val="404040" w:themeColor="text1" w:themeTint="BF"/>
    </w:rPr>
  </w:style>
  <w:style w:type="paragraph" w:styleId="ListParagraph">
    <w:name w:val="List Paragraph"/>
    <w:basedOn w:val="Normal"/>
    <w:uiPriority w:val="34"/>
    <w:qFormat/>
    <w:rsid w:val="002F4471"/>
    <w:pPr>
      <w:ind w:left="720"/>
      <w:contextualSpacing/>
    </w:pPr>
  </w:style>
  <w:style w:type="character" w:styleId="IntenseEmphasis">
    <w:name w:val="Intense Emphasis"/>
    <w:basedOn w:val="DefaultParagraphFont"/>
    <w:uiPriority w:val="21"/>
    <w:qFormat/>
    <w:rsid w:val="002F4471"/>
    <w:rPr>
      <w:i/>
      <w:iCs/>
      <w:color w:val="0F4761" w:themeColor="accent1" w:themeShade="BF"/>
    </w:rPr>
  </w:style>
  <w:style w:type="paragraph" w:styleId="IntenseQuote">
    <w:name w:val="Intense Quote"/>
    <w:basedOn w:val="Normal"/>
    <w:next w:val="Normal"/>
    <w:link w:val="IntenseQuoteChar"/>
    <w:uiPriority w:val="30"/>
    <w:qFormat/>
    <w:rsid w:val="002F44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471"/>
    <w:rPr>
      <w:i/>
      <w:iCs/>
      <w:color w:val="0F4761" w:themeColor="accent1" w:themeShade="BF"/>
    </w:rPr>
  </w:style>
  <w:style w:type="character" w:styleId="IntenseReference">
    <w:name w:val="Intense Reference"/>
    <w:basedOn w:val="DefaultParagraphFont"/>
    <w:uiPriority w:val="32"/>
    <w:qFormat/>
    <w:rsid w:val="002F4471"/>
    <w:rPr>
      <w:b/>
      <w:bCs/>
      <w:smallCaps/>
      <w:color w:val="0F4761" w:themeColor="accent1" w:themeShade="BF"/>
      <w:spacing w:val="5"/>
    </w:rPr>
  </w:style>
  <w:style w:type="character" w:styleId="CommentReference">
    <w:name w:val="annotation reference"/>
    <w:basedOn w:val="DefaultParagraphFont"/>
    <w:uiPriority w:val="99"/>
    <w:semiHidden/>
    <w:unhideWhenUsed/>
    <w:rsid w:val="002F4471"/>
    <w:rPr>
      <w:sz w:val="16"/>
      <w:szCs w:val="16"/>
    </w:rPr>
  </w:style>
  <w:style w:type="paragraph" w:styleId="CommentText">
    <w:name w:val="annotation text"/>
    <w:basedOn w:val="Normal"/>
    <w:link w:val="CommentTextChar"/>
    <w:uiPriority w:val="99"/>
    <w:unhideWhenUsed/>
    <w:rsid w:val="002F4471"/>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2F4471"/>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165</Words>
  <Characters>942</Characters>
  <Application>Microsoft Office Word</Application>
  <DocSecurity>0</DocSecurity>
  <Lines>7</Lines>
  <Paragraphs>2</Paragraphs>
  <ScaleCrop>false</ScaleCrop>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Chenchen Zhao</dc:creator>
  <cp:keywords/>
  <dc:description/>
  <cp:lastModifiedBy>Chenchen Zhao</cp:lastModifiedBy>
  <cp:revision>1</cp:revision>
  <dcterms:created xsi:type="dcterms:W3CDTF">2024-08-05T00:37:00Z</dcterms:created>
  <dcterms:modified xsi:type="dcterms:W3CDTF">2024-08-05T00:42:00Z</dcterms:modified>
</cp:coreProperties>
</file>