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949" w:rsidRPr="003A675C" w:rsidRDefault="00657847" w:rsidP="00C53A83">
      <w:pPr>
        <w:rPr>
          <w:rFonts w:asciiTheme="minorHAnsi" w:hAnsiTheme="minorHAnsi" w:cstheme="minorHAnsi"/>
          <w:sz w:val="36"/>
          <w:szCs w:val="36"/>
          <w:lang w:val="en-US"/>
        </w:rPr>
      </w:pPr>
      <w:r>
        <w:rPr>
          <w:rFonts w:asciiTheme="minorHAnsi" w:hAnsiTheme="minorHAnsi" w:cstheme="minorHAnsi"/>
          <w:sz w:val="36"/>
          <w:szCs w:val="36"/>
          <w:lang w:val="en-US"/>
        </w:rPr>
        <w:t>Author’s r</w:t>
      </w:r>
      <w:r w:rsidR="003A675C">
        <w:rPr>
          <w:rFonts w:asciiTheme="minorHAnsi" w:hAnsiTheme="minorHAnsi" w:cstheme="minorHAnsi"/>
          <w:sz w:val="36"/>
          <w:szCs w:val="36"/>
          <w:lang w:val="en-US"/>
        </w:rPr>
        <w:t>esp</w:t>
      </w:r>
      <w:r w:rsidR="006079D6" w:rsidRPr="003A675C">
        <w:rPr>
          <w:rFonts w:asciiTheme="minorHAnsi" w:hAnsiTheme="minorHAnsi" w:cstheme="minorHAnsi"/>
          <w:sz w:val="36"/>
          <w:szCs w:val="36"/>
          <w:lang w:val="en-US"/>
        </w:rPr>
        <w:t>onse to reviewer</w:t>
      </w:r>
      <w:r w:rsidR="003A675C" w:rsidRPr="003A675C">
        <w:rPr>
          <w:rFonts w:asciiTheme="minorHAnsi" w:hAnsiTheme="minorHAnsi" w:cstheme="minorHAnsi"/>
          <w:sz w:val="36"/>
          <w:szCs w:val="36"/>
          <w:lang w:val="en-US"/>
        </w:rPr>
        <w:t xml:space="preserve"> #3</w:t>
      </w:r>
    </w:p>
    <w:p w:rsidR="006079D6" w:rsidRPr="003A675C" w:rsidRDefault="003A675C" w:rsidP="00FF2A5A">
      <w:pPr>
        <w:pStyle w:val="DPU-Brdstart"/>
        <w:rPr>
          <w:lang w:val="en-US"/>
        </w:rPr>
      </w:pPr>
      <w:r>
        <w:rPr>
          <w:lang w:val="en-US"/>
        </w:rPr>
        <w:t>June 24,</w:t>
      </w:r>
      <w:r w:rsidR="008265D1" w:rsidRPr="003A675C">
        <w:rPr>
          <w:lang w:val="en-US"/>
        </w:rPr>
        <w:t xml:space="preserve"> 2023</w:t>
      </w:r>
    </w:p>
    <w:p w:rsidR="006079D6" w:rsidRDefault="003A675C" w:rsidP="00FF2A5A">
      <w:pPr>
        <w:pStyle w:val="DPU-Brdstart"/>
        <w:rPr>
          <w:lang w:val="en-US"/>
        </w:rPr>
      </w:pPr>
      <w:r>
        <w:rPr>
          <w:lang w:val="en-US"/>
        </w:rPr>
        <w:t xml:space="preserve">On </w:t>
      </w:r>
      <w:r w:rsidR="00406DA5">
        <w:rPr>
          <w:lang w:val="en-US"/>
        </w:rPr>
        <w:t xml:space="preserve">the submitted paper </w:t>
      </w:r>
      <w:r w:rsidR="00406DA5" w:rsidRPr="00406DA5">
        <w:rPr>
          <w:lang w:val="en-US"/>
        </w:rPr>
        <w:t>TPSY-D-22-00329</w:t>
      </w:r>
    </w:p>
    <w:p w:rsidR="00984749" w:rsidRPr="003A675C" w:rsidRDefault="00984749" w:rsidP="00FF2A5A">
      <w:pPr>
        <w:pStyle w:val="DPU-Brdstart"/>
        <w:rPr>
          <w:lang w:val="en-US"/>
        </w:rPr>
      </w:pPr>
    </w:p>
    <w:p w:rsidR="006079D6" w:rsidRPr="003A675C" w:rsidRDefault="00406DA5" w:rsidP="00FF2A5A">
      <w:pPr>
        <w:pStyle w:val="DPU-Brdstart"/>
        <w:rPr>
          <w:lang w:val="en-US"/>
        </w:rPr>
      </w:pPr>
      <w:r>
        <w:rPr>
          <w:lang w:val="en-US"/>
        </w:rPr>
        <w:t>(Revisions in the paper</w:t>
      </w:r>
      <w:r w:rsidR="00984749">
        <w:rPr>
          <w:lang w:val="en-US"/>
        </w:rPr>
        <w:t>, also included below,</w:t>
      </w:r>
      <w:r>
        <w:rPr>
          <w:lang w:val="en-US"/>
        </w:rPr>
        <w:t xml:space="preserve"> are now indicated by maroon coloring, for the reviewer’s convenience)</w:t>
      </w:r>
    </w:p>
    <w:p w:rsidR="006079D6" w:rsidRDefault="006079D6" w:rsidP="006079D6">
      <w:pPr>
        <w:pStyle w:val="DPU-Brdstart"/>
        <w:rPr>
          <w:lang w:val="en-US"/>
        </w:rPr>
      </w:pPr>
    </w:p>
    <w:p w:rsidR="00406DA5" w:rsidRPr="003A675C" w:rsidRDefault="00406DA5" w:rsidP="006079D6">
      <w:pPr>
        <w:pStyle w:val="DPU-Brdstart"/>
        <w:rPr>
          <w:lang w:val="en-US"/>
        </w:rPr>
      </w:pPr>
    </w:p>
    <w:p w:rsidR="006079D6" w:rsidRDefault="00406DA5" w:rsidP="006079D6">
      <w:pPr>
        <w:pStyle w:val="DPU-Brdstart"/>
        <w:rPr>
          <w:lang w:val="en-US"/>
        </w:rPr>
      </w:pPr>
      <w:bookmarkStart w:id="0" w:name="_GoBack"/>
      <w:bookmarkEnd w:id="0"/>
      <w:r>
        <w:rPr>
          <w:lang w:val="en-US"/>
        </w:rPr>
        <w:t>(Reviewer’s) “</w:t>
      </w:r>
      <w:r w:rsidR="006079D6" w:rsidRPr="006079D6">
        <w:rPr>
          <w:lang w:val="en-US"/>
        </w:rPr>
        <w:t>Comments to the author (if any):</w:t>
      </w:r>
    </w:p>
    <w:p w:rsidR="006079D6" w:rsidRPr="006079D6" w:rsidRDefault="006079D6" w:rsidP="006079D6">
      <w:pPr>
        <w:pStyle w:val="DPU-Brdstart"/>
        <w:rPr>
          <w:lang w:val="en-US"/>
        </w:rPr>
      </w:pPr>
      <w:r w:rsidRPr="006079D6">
        <w:rPr>
          <w:lang w:val="en-US"/>
        </w:rPr>
        <w:t>Reviewer #3: I would like to commend the author(s) for the well-written and clear manuscript on the SDT perspective for trauma and psychopathology. Some minor points might however warrant the author's attention:</w:t>
      </w:r>
      <w:r w:rsidR="00406DA5">
        <w:rPr>
          <w:lang w:val="en-US"/>
        </w:rPr>
        <w:t>”</w:t>
      </w:r>
    </w:p>
    <w:p w:rsidR="006079D6" w:rsidRPr="006079D6" w:rsidRDefault="006079D6" w:rsidP="006079D6">
      <w:pPr>
        <w:pStyle w:val="DPU-Brdstart"/>
        <w:rPr>
          <w:lang w:val="en-US"/>
        </w:rPr>
      </w:pPr>
    </w:p>
    <w:p w:rsidR="006079D6" w:rsidRPr="006079D6" w:rsidRDefault="006079D6" w:rsidP="006079D6">
      <w:pPr>
        <w:pStyle w:val="DPU-Brdstart"/>
        <w:rPr>
          <w:lang w:val="en-US"/>
        </w:rPr>
      </w:pPr>
    </w:p>
    <w:tbl>
      <w:tblPr>
        <w:tblStyle w:val="Tabel-Gitter"/>
        <w:tblW w:w="0" w:type="auto"/>
        <w:tblLook w:val="04A0" w:firstRow="1" w:lastRow="0" w:firstColumn="1" w:lastColumn="0" w:noHBand="0" w:noVBand="1"/>
      </w:tblPr>
      <w:tblGrid>
        <w:gridCol w:w="3397"/>
        <w:gridCol w:w="4678"/>
      </w:tblGrid>
      <w:tr w:rsidR="003A675C" w:rsidRPr="006079D6" w:rsidTr="006079D6">
        <w:tc>
          <w:tcPr>
            <w:tcW w:w="3397" w:type="dxa"/>
          </w:tcPr>
          <w:p w:rsidR="003A675C" w:rsidRPr="006079D6" w:rsidRDefault="003A675C" w:rsidP="003A675C">
            <w:pPr>
              <w:pStyle w:val="DPU-Tabel"/>
              <w:rPr>
                <w:lang w:val="en-US"/>
              </w:rPr>
            </w:pPr>
            <w:r>
              <w:rPr>
                <w:lang w:val="en-US"/>
              </w:rPr>
              <w:t>Reviewer’s comment</w:t>
            </w:r>
          </w:p>
        </w:tc>
        <w:tc>
          <w:tcPr>
            <w:tcW w:w="4678" w:type="dxa"/>
          </w:tcPr>
          <w:p w:rsidR="003A675C" w:rsidRDefault="003A675C" w:rsidP="006079D6">
            <w:pPr>
              <w:pStyle w:val="DPU-Tabel"/>
              <w:rPr>
                <w:lang w:val="en-US"/>
              </w:rPr>
            </w:pPr>
            <w:r>
              <w:rPr>
                <w:lang w:val="en-US"/>
              </w:rPr>
              <w:t xml:space="preserve">Author’s reply </w:t>
            </w:r>
          </w:p>
        </w:tc>
      </w:tr>
      <w:tr w:rsidR="006079D6" w:rsidRPr="006079D6" w:rsidTr="006079D6">
        <w:tc>
          <w:tcPr>
            <w:tcW w:w="3397" w:type="dxa"/>
          </w:tcPr>
          <w:p w:rsidR="006079D6" w:rsidRPr="006079D6" w:rsidRDefault="006079D6" w:rsidP="006079D6">
            <w:pPr>
              <w:pStyle w:val="DPU-Tabel"/>
              <w:rPr>
                <w:lang w:val="en-US"/>
              </w:rPr>
            </w:pPr>
            <w:r w:rsidRPr="006079D6">
              <w:rPr>
                <w:lang w:val="en-US"/>
              </w:rPr>
              <w:t xml:space="preserve">1 - In the second paragraph of the introduction, the definition of the (rather new) concept/category of complex/developmental PTSD is somewhat imprecise ("e.g., if repeated thousands of time…"). In fact, the category of complex PTSD have being mobilized to better characterize clinical findings in children exposed to extreme and continuous violence and a more accurate description would be interesting. </w:t>
            </w:r>
          </w:p>
        </w:tc>
        <w:tc>
          <w:tcPr>
            <w:tcW w:w="4678" w:type="dxa"/>
          </w:tcPr>
          <w:p w:rsidR="006079D6" w:rsidRPr="006079D6" w:rsidRDefault="00E03AE5" w:rsidP="00406DA5">
            <w:pPr>
              <w:pStyle w:val="DPU-Tabel"/>
              <w:rPr>
                <w:lang w:val="en-US"/>
              </w:rPr>
            </w:pPr>
            <w:r>
              <w:rPr>
                <w:lang w:val="en-US"/>
              </w:rPr>
              <w:t xml:space="preserve">Point taken. I have included a more precise definition, paraphrased from Cloitre et al., 2009. </w:t>
            </w:r>
            <w:r w:rsidR="00823102">
              <w:rPr>
                <w:lang w:val="en-US"/>
              </w:rPr>
              <w:t>It now reads:</w:t>
            </w:r>
            <w:r w:rsidR="00823102">
              <w:rPr>
                <w:lang w:val="en-US"/>
              </w:rPr>
              <w:br/>
            </w:r>
            <w:r w:rsidR="00823102">
              <w:rPr>
                <w:lang w:val="en-US"/>
              </w:rPr>
              <w:br/>
            </w:r>
            <w:r w:rsidR="00823102" w:rsidRPr="00823102">
              <w:rPr>
                <w:color w:val="C0504D" w:themeColor="accent2"/>
                <w:lang w:val="en-US"/>
              </w:rPr>
              <w:t>This research shows that the stresses involved in sustained, repeated or</w:t>
            </w:r>
            <w:r w:rsidR="00406DA5">
              <w:rPr>
                <w:color w:val="C0504D" w:themeColor="accent2"/>
                <w:lang w:val="en-US"/>
              </w:rPr>
              <w:t xml:space="preserve"> </w:t>
            </w:r>
            <w:r w:rsidR="00823102" w:rsidRPr="00823102">
              <w:rPr>
                <w:color w:val="C0504D" w:themeColor="accent2"/>
                <w:lang w:val="en-US"/>
              </w:rPr>
              <w:t>multiple i</w:t>
            </w:r>
            <w:r w:rsidR="00406DA5">
              <w:rPr>
                <w:color w:val="C0504D" w:themeColor="accent2"/>
                <w:lang w:val="en-US"/>
              </w:rPr>
              <w:t xml:space="preserve">nstances of child maltreatment </w:t>
            </w:r>
            <w:r w:rsidR="00823102" w:rsidRPr="00823102">
              <w:rPr>
                <w:color w:val="C0504D" w:themeColor="accent2"/>
                <w:lang w:val="en-US"/>
              </w:rPr>
              <w:t>may result in a particularly</w:t>
            </w:r>
            <w:r w:rsidR="00406DA5">
              <w:rPr>
                <w:color w:val="C0504D" w:themeColor="accent2"/>
                <w:lang w:val="en-US"/>
              </w:rPr>
              <w:t xml:space="preserve"> </w:t>
            </w:r>
            <w:r w:rsidR="00823102" w:rsidRPr="00823102">
              <w:rPr>
                <w:color w:val="C0504D" w:themeColor="accent2"/>
                <w:lang w:val="en-US"/>
              </w:rPr>
              <w:t>complex presentation of symptoms that includes but goes beyond</w:t>
            </w:r>
            <w:r w:rsidR="00406DA5">
              <w:rPr>
                <w:color w:val="C0504D" w:themeColor="accent2"/>
                <w:lang w:val="en-US"/>
              </w:rPr>
              <w:t xml:space="preserve"> </w:t>
            </w:r>
            <w:r w:rsidR="00823102" w:rsidRPr="00823102">
              <w:rPr>
                <w:color w:val="C0504D" w:themeColor="accent2"/>
                <w:lang w:val="en-US"/>
              </w:rPr>
              <w:t xml:space="preserve">PTSD: complex PTSD </w:t>
            </w:r>
            <w:r w:rsidR="00406DA5">
              <w:rPr>
                <w:color w:val="C0504D" w:themeColor="accent2"/>
                <w:lang w:val="en-US"/>
              </w:rPr>
              <w:t>(Cloitre, et al., 2009, p. 399).</w:t>
            </w:r>
          </w:p>
        </w:tc>
      </w:tr>
      <w:tr w:rsidR="006079D6" w:rsidRPr="006079D6" w:rsidTr="006079D6">
        <w:tc>
          <w:tcPr>
            <w:tcW w:w="3397" w:type="dxa"/>
          </w:tcPr>
          <w:p w:rsidR="006079D6" w:rsidRPr="006079D6" w:rsidRDefault="006079D6" w:rsidP="006079D6">
            <w:pPr>
              <w:pStyle w:val="DPU-Tabel"/>
              <w:rPr>
                <w:lang w:val="en-US"/>
              </w:rPr>
            </w:pPr>
            <w:r w:rsidRPr="006079D6">
              <w:rPr>
                <w:lang w:val="en-US"/>
              </w:rPr>
              <w:t>2 - In page 5, line 32: "return the body to normal" is not sufficiently precise (is not stress response also a "normal" bodily response?)</w:t>
            </w:r>
          </w:p>
        </w:tc>
        <w:tc>
          <w:tcPr>
            <w:tcW w:w="4678" w:type="dxa"/>
          </w:tcPr>
          <w:p w:rsidR="006079D6" w:rsidRPr="006079D6" w:rsidRDefault="00B23087" w:rsidP="006079D6">
            <w:pPr>
              <w:pStyle w:val="DPU-Tabel"/>
              <w:rPr>
                <w:lang w:val="en-US"/>
              </w:rPr>
            </w:pPr>
            <w:r>
              <w:rPr>
                <w:lang w:val="en-US"/>
              </w:rPr>
              <w:t xml:space="preserve">Agree. The relevant sentence now reads: </w:t>
            </w:r>
            <w:r>
              <w:rPr>
                <w:lang w:val="en-US"/>
              </w:rPr>
              <w:br/>
            </w:r>
            <w:r>
              <w:rPr>
                <w:lang w:val="en-US"/>
              </w:rPr>
              <w:br/>
            </w:r>
            <w:r w:rsidR="00823102" w:rsidRPr="00B23087">
              <w:rPr>
                <w:color w:val="C0504D" w:themeColor="accent2"/>
                <w:lang w:val="en-US"/>
              </w:rPr>
              <w:t>Once danger has passed, the sympathetic nervous</w:t>
            </w:r>
            <w:r w:rsidRPr="00B23087">
              <w:rPr>
                <w:color w:val="C0504D" w:themeColor="accent2"/>
                <w:lang w:val="en-US"/>
              </w:rPr>
              <w:t xml:space="preserve"> </w:t>
            </w:r>
            <w:r w:rsidR="00823102" w:rsidRPr="00B23087">
              <w:rPr>
                <w:color w:val="C0504D" w:themeColor="accent2"/>
                <w:lang w:val="en-US"/>
              </w:rPr>
              <w:t>system deactivates; stress hormones are neutralized in the socalled relaxation response.</w:t>
            </w:r>
          </w:p>
        </w:tc>
      </w:tr>
      <w:tr w:rsidR="006079D6" w:rsidRPr="006079D6" w:rsidTr="006079D6">
        <w:tc>
          <w:tcPr>
            <w:tcW w:w="3397" w:type="dxa"/>
          </w:tcPr>
          <w:p w:rsidR="006079D6" w:rsidRPr="006079D6" w:rsidRDefault="006079D6" w:rsidP="006079D6">
            <w:pPr>
              <w:pStyle w:val="DPU-Tabel"/>
              <w:rPr>
                <w:lang w:val="en-US"/>
              </w:rPr>
            </w:pPr>
            <w:r w:rsidRPr="006079D6">
              <w:rPr>
                <w:lang w:val="en-US"/>
              </w:rPr>
              <w:t>3 - page 6, line 55: Parasympathetic system can be better seen as having complementary functions to the sympathetic system, and actually "cleanse stress hormones from the body"  is accomplished actually by the liver and/or excretory system.</w:t>
            </w:r>
          </w:p>
        </w:tc>
        <w:tc>
          <w:tcPr>
            <w:tcW w:w="4678" w:type="dxa"/>
          </w:tcPr>
          <w:p w:rsidR="006079D6" w:rsidRDefault="00845B99" w:rsidP="006079D6">
            <w:pPr>
              <w:pStyle w:val="DPU-Tabel"/>
              <w:rPr>
                <w:lang w:val="en-US"/>
              </w:rPr>
            </w:pPr>
            <w:r>
              <w:rPr>
                <w:lang w:val="en-US"/>
              </w:rPr>
              <w:t>Thank you for pointing that out. The relevant sentence now reads:</w:t>
            </w:r>
          </w:p>
          <w:p w:rsidR="005F3572" w:rsidRDefault="005F3572" w:rsidP="006079D6">
            <w:pPr>
              <w:pStyle w:val="DPU-Tabel"/>
              <w:rPr>
                <w:lang w:val="en-US"/>
              </w:rPr>
            </w:pPr>
          </w:p>
          <w:p w:rsidR="005F3572" w:rsidRPr="006079D6" w:rsidRDefault="005F3572" w:rsidP="006079D6">
            <w:pPr>
              <w:pStyle w:val="DPU-Tabel"/>
              <w:rPr>
                <w:lang w:val="en-US"/>
              </w:rPr>
            </w:pPr>
            <w:r w:rsidRPr="005F3572">
              <w:rPr>
                <w:color w:val="C0504D" w:themeColor="accent2"/>
                <w:lang w:val="en-US"/>
              </w:rPr>
              <w:t>These effects represent the traces of incomplete downregulation, resulting from the lingering stress hormones insufficiently neutralized subsequent to the event</w:t>
            </w:r>
          </w:p>
        </w:tc>
      </w:tr>
      <w:tr w:rsidR="006079D6" w:rsidRPr="006079D6" w:rsidTr="006079D6">
        <w:tc>
          <w:tcPr>
            <w:tcW w:w="3397" w:type="dxa"/>
          </w:tcPr>
          <w:p w:rsidR="006079D6" w:rsidRPr="006079D6" w:rsidRDefault="006079D6" w:rsidP="006079D6">
            <w:pPr>
              <w:pStyle w:val="DPU-Tabel"/>
              <w:rPr>
                <w:lang w:val="en-US"/>
              </w:rPr>
            </w:pPr>
            <w:r w:rsidRPr="006079D6">
              <w:rPr>
                <w:lang w:val="en-US"/>
              </w:rPr>
              <w:lastRenderedPageBreak/>
              <w:t>4 - page 16, line 61: should it be "Stop being so irritating / irritable " rather than irritated?</w:t>
            </w:r>
          </w:p>
        </w:tc>
        <w:tc>
          <w:tcPr>
            <w:tcW w:w="4678" w:type="dxa"/>
          </w:tcPr>
          <w:p w:rsidR="006079D6" w:rsidRPr="006079D6" w:rsidRDefault="00C46263" w:rsidP="006079D6">
            <w:pPr>
              <w:pStyle w:val="DPU-Tabel"/>
              <w:rPr>
                <w:lang w:val="en-US"/>
              </w:rPr>
            </w:pPr>
            <w:r>
              <w:rPr>
                <w:lang w:val="en-US"/>
              </w:rPr>
              <w:t xml:space="preserve">Good question. Well, I just needed a simple offending emotion, so </w:t>
            </w:r>
            <w:r w:rsidR="003A675C">
              <w:rPr>
                <w:lang w:val="en-US"/>
              </w:rPr>
              <w:t xml:space="preserve">now </w:t>
            </w:r>
            <w:r>
              <w:rPr>
                <w:lang w:val="en-US"/>
              </w:rPr>
              <w:t>I use “</w:t>
            </w:r>
            <w:r w:rsidRPr="00C46263">
              <w:rPr>
                <w:color w:val="C0504D" w:themeColor="accent2"/>
                <w:lang w:val="en-US"/>
              </w:rPr>
              <w:t>angry</w:t>
            </w:r>
            <w:r>
              <w:rPr>
                <w:lang w:val="en-US"/>
              </w:rPr>
              <w:t>”</w:t>
            </w:r>
            <w:r w:rsidR="003A675C">
              <w:rPr>
                <w:lang w:val="en-US"/>
              </w:rPr>
              <w:t xml:space="preserve"> instead</w:t>
            </w:r>
            <w:r>
              <w:rPr>
                <w:lang w:val="en-US"/>
              </w:rPr>
              <w:t>.</w:t>
            </w:r>
          </w:p>
        </w:tc>
      </w:tr>
      <w:tr w:rsidR="006079D6" w:rsidRPr="006079D6" w:rsidTr="006079D6">
        <w:tc>
          <w:tcPr>
            <w:tcW w:w="3397" w:type="dxa"/>
          </w:tcPr>
          <w:p w:rsidR="006079D6" w:rsidRPr="006079D6" w:rsidRDefault="006079D6" w:rsidP="006079D6">
            <w:pPr>
              <w:pStyle w:val="DPU-Tabel"/>
              <w:rPr>
                <w:lang w:val="en-US"/>
              </w:rPr>
            </w:pPr>
            <w:r w:rsidRPr="006079D6">
              <w:rPr>
                <w:lang w:val="en-US"/>
              </w:rPr>
              <w:t>5 - page 19, lines 12 - 26: This is a very long sentence, which hampers its readability. Consider editing.</w:t>
            </w:r>
          </w:p>
        </w:tc>
        <w:tc>
          <w:tcPr>
            <w:tcW w:w="4678" w:type="dxa"/>
          </w:tcPr>
          <w:p w:rsidR="006079D6" w:rsidRPr="006079D6" w:rsidRDefault="00BE25A8" w:rsidP="006079D6">
            <w:pPr>
              <w:pStyle w:val="DPU-Tabel"/>
              <w:rPr>
                <w:lang w:val="en-US"/>
              </w:rPr>
            </w:pPr>
            <w:r>
              <w:rPr>
                <w:lang w:val="en-US"/>
              </w:rPr>
              <w:t>Thank you. I have now broken it down to three sentences.</w:t>
            </w:r>
          </w:p>
        </w:tc>
      </w:tr>
      <w:tr w:rsidR="006079D6" w:rsidRPr="006079D6" w:rsidTr="006079D6">
        <w:tc>
          <w:tcPr>
            <w:tcW w:w="3397" w:type="dxa"/>
          </w:tcPr>
          <w:p w:rsidR="006079D6" w:rsidRPr="006079D6" w:rsidRDefault="006079D6" w:rsidP="006079D6">
            <w:pPr>
              <w:pStyle w:val="DPU-Tabel"/>
              <w:rPr>
                <w:lang w:val="en-US"/>
              </w:rPr>
            </w:pPr>
            <w:r w:rsidRPr="006079D6">
              <w:rPr>
                <w:lang w:val="en-US"/>
              </w:rPr>
              <w:t>6 - page 19, line 40: This long sentence is hard to follow, consider editing and polishing to clarify the assertions.</w:t>
            </w:r>
          </w:p>
        </w:tc>
        <w:tc>
          <w:tcPr>
            <w:tcW w:w="4678" w:type="dxa"/>
          </w:tcPr>
          <w:p w:rsidR="006079D6" w:rsidRPr="006079D6" w:rsidRDefault="003A675C" w:rsidP="006079D6">
            <w:pPr>
              <w:pStyle w:val="DPU-Tabel"/>
              <w:rPr>
                <w:lang w:val="en-US"/>
              </w:rPr>
            </w:pPr>
            <w:r>
              <w:rPr>
                <w:lang w:val="en-US"/>
              </w:rPr>
              <w:t xml:space="preserve">Agree. This, too, has now been split up in three sentences.  </w:t>
            </w:r>
          </w:p>
        </w:tc>
      </w:tr>
    </w:tbl>
    <w:p w:rsidR="007147AE" w:rsidRPr="006079D6" w:rsidRDefault="00353D99" w:rsidP="00FF2A5A">
      <w:pPr>
        <w:pStyle w:val="DPU-Brdstart"/>
        <w:rPr>
          <w:lang w:val="en-US"/>
        </w:rPr>
      </w:pPr>
      <w:r w:rsidRPr="006079D6">
        <w:rPr>
          <w:lang w:val="en-US"/>
        </w:rPr>
        <w:br/>
      </w:r>
    </w:p>
    <w:p w:rsidR="00FA121F" w:rsidRPr="005F13CB" w:rsidRDefault="00FA121F" w:rsidP="00C53A83">
      <w:pPr>
        <w:pStyle w:val="DPU-Brdstart"/>
        <w:rPr>
          <w:lang w:val="en-US"/>
        </w:rPr>
      </w:pPr>
    </w:p>
    <w:sectPr w:rsidR="00FA121F" w:rsidRPr="005F13CB" w:rsidSect="001642B6">
      <w:footerReference w:type="default" r:id="rId8"/>
      <w:headerReference w:type="first" r:id="rId9"/>
      <w:pgSz w:w="11906" w:h="16838" w:code="9"/>
      <w:pgMar w:top="1418" w:right="1418"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A19" w:rsidRDefault="00BC1A19" w:rsidP="00CC367C">
      <w:pPr>
        <w:spacing w:after="0" w:line="240" w:lineRule="auto"/>
      </w:pPr>
      <w:r>
        <w:separator/>
      </w:r>
    </w:p>
  </w:endnote>
  <w:endnote w:type="continuationSeparator" w:id="0">
    <w:p w:rsidR="00BC1A19" w:rsidRDefault="00BC1A19" w:rsidP="00CC3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F0A" w:rsidRDefault="00923F0A" w:rsidP="0068043A">
    <w:pPr>
      <w:pStyle w:val="Sidefod"/>
      <w:jc w:val="right"/>
    </w:pPr>
    <w:r>
      <w:fldChar w:fldCharType="begin"/>
    </w:r>
    <w:r>
      <w:instrText xml:space="preserve"> PAGE   \* MERGEFORMAT </w:instrText>
    </w:r>
    <w:r>
      <w:fldChar w:fldCharType="separate"/>
    </w:r>
    <w:r w:rsidR="00406DA5">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A19" w:rsidRDefault="00BC1A19" w:rsidP="00CC367C">
      <w:pPr>
        <w:spacing w:after="0" w:line="240" w:lineRule="auto"/>
      </w:pPr>
      <w:r>
        <w:separator/>
      </w:r>
    </w:p>
  </w:footnote>
  <w:footnote w:type="continuationSeparator" w:id="0">
    <w:p w:rsidR="00BC1A19" w:rsidRDefault="00BC1A19" w:rsidP="00CC3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A5A" w:rsidRDefault="00FF2A5A">
    <w:pPr>
      <w:pStyle w:val="Sidehoved"/>
    </w:pPr>
  </w:p>
  <w:p w:rsidR="00C53A83" w:rsidRDefault="00C53A8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7BA9"/>
    <w:multiLevelType w:val="hybridMultilevel"/>
    <w:tmpl w:val="9BFED0D8"/>
    <w:lvl w:ilvl="0" w:tplc="8DA6B2E6">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7CB21C4"/>
    <w:multiLevelType w:val="hybridMultilevel"/>
    <w:tmpl w:val="B22E1A8A"/>
    <w:lvl w:ilvl="0" w:tplc="8022173C">
      <w:start w:val="1"/>
      <w:numFmt w:val="bullet"/>
      <w:pStyle w:val="DPU-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4027D2"/>
    <w:multiLevelType w:val="hybridMultilevel"/>
    <w:tmpl w:val="BF24507E"/>
    <w:lvl w:ilvl="0" w:tplc="0409000F">
      <w:start w:val="1"/>
      <w:numFmt w:val="decimal"/>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173B6831"/>
    <w:multiLevelType w:val="hybridMultilevel"/>
    <w:tmpl w:val="41C0C0E4"/>
    <w:lvl w:ilvl="0" w:tplc="04060019">
      <w:start w:val="1"/>
      <w:numFmt w:val="low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175F5250"/>
    <w:multiLevelType w:val="hybridMultilevel"/>
    <w:tmpl w:val="FCAC01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8D32C1"/>
    <w:multiLevelType w:val="hybridMultilevel"/>
    <w:tmpl w:val="F3F236B2"/>
    <w:lvl w:ilvl="0" w:tplc="84F89E00">
      <w:start w:val="1"/>
      <w:numFmt w:val="decimal"/>
      <w:pStyle w:val="DPU-Nummer"/>
      <w:lvlText w:val="%1."/>
      <w:lvlJc w:val="left"/>
      <w:pPr>
        <w:ind w:left="36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AB83BC8"/>
    <w:multiLevelType w:val="hybridMultilevel"/>
    <w:tmpl w:val="63CAB46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BA70DAE"/>
    <w:multiLevelType w:val="hybridMultilevel"/>
    <w:tmpl w:val="F9665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535E1C"/>
    <w:multiLevelType w:val="hybridMultilevel"/>
    <w:tmpl w:val="4AE81D02"/>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27A4254"/>
    <w:multiLevelType w:val="hybridMultilevel"/>
    <w:tmpl w:val="8F76438A"/>
    <w:lvl w:ilvl="0" w:tplc="04060019">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32A76729"/>
    <w:multiLevelType w:val="hybridMultilevel"/>
    <w:tmpl w:val="CAD265F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3A8C3C63"/>
    <w:multiLevelType w:val="hybridMultilevel"/>
    <w:tmpl w:val="B51EF1FA"/>
    <w:lvl w:ilvl="0" w:tplc="0409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36838C7"/>
    <w:multiLevelType w:val="hybridMultilevel"/>
    <w:tmpl w:val="ADFC4D3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5C960D7"/>
    <w:multiLevelType w:val="hybridMultilevel"/>
    <w:tmpl w:val="BDD08AF8"/>
    <w:lvl w:ilvl="0" w:tplc="0409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30952B8"/>
    <w:multiLevelType w:val="multilevel"/>
    <w:tmpl w:val="22B4D844"/>
    <w:lvl w:ilvl="0">
      <w:start w:val="1"/>
      <w:numFmt w:val="decimal"/>
      <w:lvlText w:val="%1"/>
      <w:lvlJc w:val="left"/>
      <w:pPr>
        <w:ind w:left="360" w:hanging="36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5" w15:restartNumberingAfterBreak="0">
    <w:nsid w:val="690A7B93"/>
    <w:multiLevelType w:val="hybridMultilevel"/>
    <w:tmpl w:val="A8044F2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72353C7D"/>
    <w:multiLevelType w:val="hybridMultilevel"/>
    <w:tmpl w:val="77AC8558"/>
    <w:lvl w:ilvl="0" w:tplc="34388F8E">
      <w:start w:val="1"/>
      <w:numFmt w:val="decimal"/>
      <w:pStyle w:val="Style1"/>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73142179"/>
    <w:multiLevelType w:val="hybridMultilevel"/>
    <w:tmpl w:val="97C4B6B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753726C"/>
    <w:multiLevelType w:val="hybridMultilevel"/>
    <w:tmpl w:val="7646F5F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8"/>
  </w:num>
  <w:num w:numId="3">
    <w:abstractNumId w:val="12"/>
  </w:num>
  <w:num w:numId="4">
    <w:abstractNumId w:val="5"/>
  </w:num>
  <w:num w:numId="5">
    <w:abstractNumId w:val="18"/>
  </w:num>
  <w:num w:numId="6">
    <w:abstractNumId w:val="15"/>
  </w:num>
  <w:num w:numId="7">
    <w:abstractNumId w:val="0"/>
  </w:num>
  <w:num w:numId="8">
    <w:abstractNumId w:val="16"/>
  </w:num>
  <w:num w:numId="9">
    <w:abstractNumId w:val="5"/>
    <w:lvlOverride w:ilvl="0">
      <w:startOverride w:val="1"/>
    </w:lvlOverride>
  </w:num>
  <w:num w:numId="10">
    <w:abstractNumId w:val="4"/>
  </w:num>
  <w:num w:numId="11">
    <w:abstractNumId w:val="10"/>
  </w:num>
  <w:num w:numId="12">
    <w:abstractNumId w:val="6"/>
  </w:num>
  <w:num w:numId="13">
    <w:abstractNumId w:val="3"/>
  </w:num>
  <w:num w:numId="14">
    <w:abstractNumId w:val="14"/>
  </w:num>
  <w:num w:numId="15">
    <w:abstractNumId w:val="7"/>
  </w:num>
  <w:num w:numId="16">
    <w:abstractNumId w:val="13"/>
  </w:num>
  <w:num w:numId="17">
    <w:abstractNumId w:val="11"/>
  </w:num>
  <w:num w:numId="18">
    <w:abstractNumId w:val="2"/>
  </w:num>
  <w:num w:numId="19">
    <w:abstractNumId w:val="9"/>
  </w:num>
  <w:num w:numId="20">
    <w:abstractNumId w:val="17"/>
  </w:num>
  <w:num w:numId="2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US" w:vendorID="64" w:dllVersion="131078" w:nlCheck="1" w:checkStyle="1"/>
  <w:activeWritingStyle w:appName="MSWord" w:lang="fr-FR" w:vendorID="64" w:dllVersion="131078"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9D6"/>
    <w:rsid w:val="00002C4D"/>
    <w:rsid w:val="000304D0"/>
    <w:rsid w:val="000328AF"/>
    <w:rsid w:val="000333DB"/>
    <w:rsid w:val="00043B0B"/>
    <w:rsid w:val="00046F7E"/>
    <w:rsid w:val="00047DB0"/>
    <w:rsid w:val="000529F3"/>
    <w:rsid w:val="00056E5A"/>
    <w:rsid w:val="00080E05"/>
    <w:rsid w:val="000851E2"/>
    <w:rsid w:val="000878CA"/>
    <w:rsid w:val="00090A47"/>
    <w:rsid w:val="0009729C"/>
    <w:rsid w:val="000A3E08"/>
    <w:rsid w:val="000B2A71"/>
    <w:rsid w:val="000C7A6A"/>
    <w:rsid w:val="000D15F4"/>
    <w:rsid w:val="000D27BA"/>
    <w:rsid w:val="000E05CB"/>
    <w:rsid w:val="000E1214"/>
    <w:rsid w:val="000E13DC"/>
    <w:rsid w:val="000E6BA3"/>
    <w:rsid w:val="000F115B"/>
    <w:rsid w:val="000F46D2"/>
    <w:rsid w:val="00107782"/>
    <w:rsid w:val="00115C71"/>
    <w:rsid w:val="0011673C"/>
    <w:rsid w:val="00126F68"/>
    <w:rsid w:val="0014172E"/>
    <w:rsid w:val="00146948"/>
    <w:rsid w:val="00146AE9"/>
    <w:rsid w:val="00155E2F"/>
    <w:rsid w:val="00157187"/>
    <w:rsid w:val="00162D30"/>
    <w:rsid w:val="001642B6"/>
    <w:rsid w:val="00165D67"/>
    <w:rsid w:val="00167AB6"/>
    <w:rsid w:val="00173486"/>
    <w:rsid w:val="00175D1F"/>
    <w:rsid w:val="001818DC"/>
    <w:rsid w:val="001965E3"/>
    <w:rsid w:val="00196C26"/>
    <w:rsid w:val="001A24F3"/>
    <w:rsid w:val="001A27C4"/>
    <w:rsid w:val="001A7F7E"/>
    <w:rsid w:val="001C1CE7"/>
    <w:rsid w:val="001C3A07"/>
    <w:rsid w:val="001C3D00"/>
    <w:rsid w:val="001D4856"/>
    <w:rsid w:val="001E342A"/>
    <w:rsid w:val="001E376F"/>
    <w:rsid w:val="001F6DCC"/>
    <w:rsid w:val="002039AB"/>
    <w:rsid w:val="0021340D"/>
    <w:rsid w:val="00213C98"/>
    <w:rsid w:val="00215780"/>
    <w:rsid w:val="00216A7D"/>
    <w:rsid w:val="002235D8"/>
    <w:rsid w:val="002252C2"/>
    <w:rsid w:val="002356EA"/>
    <w:rsid w:val="00235A09"/>
    <w:rsid w:val="00242EA6"/>
    <w:rsid w:val="00247EF0"/>
    <w:rsid w:val="002617AA"/>
    <w:rsid w:val="00270913"/>
    <w:rsid w:val="00275A68"/>
    <w:rsid w:val="00281964"/>
    <w:rsid w:val="002820D4"/>
    <w:rsid w:val="002825AA"/>
    <w:rsid w:val="00285579"/>
    <w:rsid w:val="002A351D"/>
    <w:rsid w:val="002A785B"/>
    <w:rsid w:val="002B70BB"/>
    <w:rsid w:val="002C4DC8"/>
    <w:rsid w:val="002C531F"/>
    <w:rsid w:val="002D05A7"/>
    <w:rsid w:val="002D660D"/>
    <w:rsid w:val="002E0C01"/>
    <w:rsid w:val="002E2264"/>
    <w:rsid w:val="002E310B"/>
    <w:rsid w:val="002F551E"/>
    <w:rsid w:val="002F66DB"/>
    <w:rsid w:val="002F6AC8"/>
    <w:rsid w:val="003045C8"/>
    <w:rsid w:val="00304AFE"/>
    <w:rsid w:val="00305C5C"/>
    <w:rsid w:val="00326F4C"/>
    <w:rsid w:val="0033106E"/>
    <w:rsid w:val="00334090"/>
    <w:rsid w:val="00343496"/>
    <w:rsid w:val="00353D99"/>
    <w:rsid w:val="00370017"/>
    <w:rsid w:val="00374E4A"/>
    <w:rsid w:val="00375D89"/>
    <w:rsid w:val="0037791B"/>
    <w:rsid w:val="0038486F"/>
    <w:rsid w:val="00397172"/>
    <w:rsid w:val="00397913"/>
    <w:rsid w:val="003A547C"/>
    <w:rsid w:val="003A675C"/>
    <w:rsid w:val="003B2D21"/>
    <w:rsid w:val="003C2F9E"/>
    <w:rsid w:val="003D798F"/>
    <w:rsid w:val="003E3182"/>
    <w:rsid w:val="003E328B"/>
    <w:rsid w:val="003E67A1"/>
    <w:rsid w:val="003F0EF1"/>
    <w:rsid w:val="00401DCD"/>
    <w:rsid w:val="00406DA5"/>
    <w:rsid w:val="004201AB"/>
    <w:rsid w:val="004216CF"/>
    <w:rsid w:val="00430892"/>
    <w:rsid w:val="004337D5"/>
    <w:rsid w:val="00433B23"/>
    <w:rsid w:val="00436554"/>
    <w:rsid w:val="00444EFE"/>
    <w:rsid w:val="004451E0"/>
    <w:rsid w:val="00445616"/>
    <w:rsid w:val="00451DC1"/>
    <w:rsid w:val="00464370"/>
    <w:rsid w:val="00474909"/>
    <w:rsid w:val="00475CA6"/>
    <w:rsid w:val="00484DA9"/>
    <w:rsid w:val="004918D5"/>
    <w:rsid w:val="004A70C1"/>
    <w:rsid w:val="004B1DF3"/>
    <w:rsid w:val="004B1EC6"/>
    <w:rsid w:val="004D3E3C"/>
    <w:rsid w:val="004D6E2C"/>
    <w:rsid w:val="004E2917"/>
    <w:rsid w:val="004F037F"/>
    <w:rsid w:val="00512908"/>
    <w:rsid w:val="00514DBF"/>
    <w:rsid w:val="00532208"/>
    <w:rsid w:val="00532EC9"/>
    <w:rsid w:val="00545983"/>
    <w:rsid w:val="00546AD0"/>
    <w:rsid w:val="005513CE"/>
    <w:rsid w:val="00555D30"/>
    <w:rsid w:val="00566171"/>
    <w:rsid w:val="005A1E46"/>
    <w:rsid w:val="005A677E"/>
    <w:rsid w:val="005B29EA"/>
    <w:rsid w:val="005B7FD2"/>
    <w:rsid w:val="005C742B"/>
    <w:rsid w:val="005D05EC"/>
    <w:rsid w:val="005D1A6A"/>
    <w:rsid w:val="005D7ADE"/>
    <w:rsid w:val="005E4EBC"/>
    <w:rsid w:val="005E7C2D"/>
    <w:rsid w:val="005F13CB"/>
    <w:rsid w:val="005F3572"/>
    <w:rsid w:val="005F6134"/>
    <w:rsid w:val="006079D6"/>
    <w:rsid w:val="00611636"/>
    <w:rsid w:val="006121A6"/>
    <w:rsid w:val="00612C47"/>
    <w:rsid w:val="00635B4F"/>
    <w:rsid w:val="0065516E"/>
    <w:rsid w:val="00657847"/>
    <w:rsid w:val="006612C9"/>
    <w:rsid w:val="006616D5"/>
    <w:rsid w:val="00663487"/>
    <w:rsid w:val="00664548"/>
    <w:rsid w:val="00667628"/>
    <w:rsid w:val="0068043A"/>
    <w:rsid w:val="00680F75"/>
    <w:rsid w:val="00684EE3"/>
    <w:rsid w:val="00687D44"/>
    <w:rsid w:val="006956A6"/>
    <w:rsid w:val="006978FD"/>
    <w:rsid w:val="006B03E3"/>
    <w:rsid w:val="006B0C77"/>
    <w:rsid w:val="006B4868"/>
    <w:rsid w:val="006D64F7"/>
    <w:rsid w:val="006E0E16"/>
    <w:rsid w:val="006E5396"/>
    <w:rsid w:val="007147AE"/>
    <w:rsid w:val="00721452"/>
    <w:rsid w:val="0073122B"/>
    <w:rsid w:val="0073126E"/>
    <w:rsid w:val="00747979"/>
    <w:rsid w:val="00754930"/>
    <w:rsid w:val="0075619C"/>
    <w:rsid w:val="0076111C"/>
    <w:rsid w:val="00765BBC"/>
    <w:rsid w:val="0079448F"/>
    <w:rsid w:val="00797FDB"/>
    <w:rsid w:val="007A7902"/>
    <w:rsid w:val="007B143D"/>
    <w:rsid w:val="007C2E4E"/>
    <w:rsid w:val="007C474B"/>
    <w:rsid w:val="007C7659"/>
    <w:rsid w:val="007C795B"/>
    <w:rsid w:val="007E0D82"/>
    <w:rsid w:val="007E14CE"/>
    <w:rsid w:val="007E424D"/>
    <w:rsid w:val="007E7D18"/>
    <w:rsid w:val="008078E6"/>
    <w:rsid w:val="00810EED"/>
    <w:rsid w:val="008128CF"/>
    <w:rsid w:val="008212F0"/>
    <w:rsid w:val="00823102"/>
    <w:rsid w:val="008265D1"/>
    <w:rsid w:val="0082722D"/>
    <w:rsid w:val="00845588"/>
    <w:rsid w:val="00845B99"/>
    <w:rsid w:val="00845D5D"/>
    <w:rsid w:val="008463C7"/>
    <w:rsid w:val="008503DC"/>
    <w:rsid w:val="00851C1C"/>
    <w:rsid w:val="008728BE"/>
    <w:rsid w:val="0087300D"/>
    <w:rsid w:val="00884C22"/>
    <w:rsid w:val="00886699"/>
    <w:rsid w:val="008A0DB1"/>
    <w:rsid w:val="008A4328"/>
    <w:rsid w:val="008B2169"/>
    <w:rsid w:val="008B72C7"/>
    <w:rsid w:val="008C28ED"/>
    <w:rsid w:val="008C7115"/>
    <w:rsid w:val="008D3714"/>
    <w:rsid w:val="008E13DE"/>
    <w:rsid w:val="008E74F2"/>
    <w:rsid w:val="008F5F72"/>
    <w:rsid w:val="00901411"/>
    <w:rsid w:val="009028B3"/>
    <w:rsid w:val="009062E2"/>
    <w:rsid w:val="0091177F"/>
    <w:rsid w:val="009140C0"/>
    <w:rsid w:val="00923F0A"/>
    <w:rsid w:val="00934C60"/>
    <w:rsid w:val="00944CC1"/>
    <w:rsid w:val="0094526E"/>
    <w:rsid w:val="009468CB"/>
    <w:rsid w:val="00947463"/>
    <w:rsid w:val="00951BAC"/>
    <w:rsid w:val="00954919"/>
    <w:rsid w:val="00957285"/>
    <w:rsid w:val="00974FE3"/>
    <w:rsid w:val="0098340E"/>
    <w:rsid w:val="00984749"/>
    <w:rsid w:val="00995414"/>
    <w:rsid w:val="00995694"/>
    <w:rsid w:val="009A0712"/>
    <w:rsid w:val="009B29BB"/>
    <w:rsid w:val="009B3CF5"/>
    <w:rsid w:val="009B52A4"/>
    <w:rsid w:val="009C02CD"/>
    <w:rsid w:val="009C3B90"/>
    <w:rsid w:val="009C3C45"/>
    <w:rsid w:val="009C5C1D"/>
    <w:rsid w:val="009D6536"/>
    <w:rsid w:val="009D6C18"/>
    <w:rsid w:val="00A02BCF"/>
    <w:rsid w:val="00A1019D"/>
    <w:rsid w:val="00A1235C"/>
    <w:rsid w:val="00A239A3"/>
    <w:rsid w:val="00A37134"/>
    <w:rsid w:val="00A46A13"/>
    <w:rsid w:val="00A53DDC"/>
    <w:rsid w:val="00A67385"/>
    <w:rsid w:val="00A706F7"/>
    <w:rsid w:val="00A7625E"/>
    <w:rsid w:val="00A84DE7"/>
    <w:rsid w:val="00A900C1"/>
    <w:rsid w:val="00A906F7"/>
    <w:rsid w:val="00A97BE8"/>
    <w:rsid w:val="00AA0448"/>
    <w:rsid w:val="00AA07DB"/>
    <w:rsid w:val="00AA0E7A"/>
    <w:rsid w:val="00AA0FDA"/>
    <w:rsid w:val="00AA2BE9"/>
    <w:rsid w:val="00AA6023"/>
    <w:rsid w:val="00AB13FE"/>
    <w:rsid w:val="00AB2248"/>
    <w:rsid w:val="00AC2D9B"/>
    <w:rsid w:val="00AC5C7D"/>
    <w:rsid w:val="00AD1285"/>
    <w:rsid w:val="00AD7682"/>
    <w:rsid w:val="00AE31F4"/>
    <w:rsid w:val="00AF7D62"/>
    <w:rsid w:val="00B0624E"/>
    <w:rsid w:val="00B13A6B"/>
    <w:rsid w:val="00B21531"/>
    <w:rsid w:val="00B23087"/>
    <w:rsid w:val="00B23942"/>
    <w:rsid w:val="00B37D20"/>
    <w:rsid w:val="00B37F0F"/>
    <w:rsid w:val="00B41D79"/>
    <w:rsid w:val="00B4620D"/>
    <w:rsid w:val="00B5089E"/>
    <w:rsid w:val="00B54CAE"/>
    <w:rsid w:val="00B55DAE"/>
    <w:rsid w:val="00B57289"/>
    <w:rsid w:val="00B61B58"/>
    <w:rsid w:val="00B75144"/>
    <w:rsid w:val="00B76810"/>
    <w:rsid w:val="00B776C9"/>
    <w:rsid w:val="00B84258"/>
    <w:rsid w:val="00B94D1B"/>
    <w:rsid w:val="00BB40C3"/>
    <w:rsid w:val="00BB545F"/>
    <w:rsid w:val="00BC1A19"/>
    <w:rsid w:val="00BC5404"/>
    <w:rsid w:val="00BD2F8E"/>
    <w:rsid w:val="00BD5D39"/>
    <w:rsid w:val="00BE25A8"/>
    <w:rsid w:val="00BF2E89"/>
    <w:rsid w:val="00BF568A"/>
    <w:rsid w:val="00BF77AF"/>
    <w:rsid w:val="00C22271"/>
    <w:rsid w:val="00C24783"/>
    <w:rsid w:val="00C3050A"/>
    <w:rsid w:val="00C42764"/>
    <w:rsid w:val="00C454BD"/>
    <w:rsid w:val="00C46263"/>
    <w:rsid w:val="00C523FF"/>
    <w:rsid w:val="00C53A83"/>
    <w:rsid w:val="00C5637D"/>
    <w:rsid w:val="00C6779F"/>
    <w:rsid w:val="00C729E8"/>
    <w:rsid w:val="00C746EC"/>
    <w:rsid w:val="00C90B1A"/>
    <w:rsid w:val="00CA1AFF"/>
    <w:rsid w:val="00CA410E"/>
    <w:rsid w:val="00CA6075"/>
    <w:rsid w:val="00CC367C"/>
    <w:rsid w:val="00CD0233"/>
    <w:rsid w:val="00CD2488"/>
    <w:rsid w:val="00CD4102"/>
    <w:rsid w:val="00CD7B44"/>
    <w:rsid w:val="00CE1E5A"/>
    <w:rsid w:val="00CE7108"/>
    <w:rsid w:val="00CF4046"/>
    <w:rsid w:val="00CF5949"/>
    <w:rsid w:val="00D07B83"/>
    <w:rsid w:val="00D11E0D"/>
    <w:rsid w:val="00D160DC"/>
    <w:rsid w:val="00D16CD0"/>
    <w:rsid w:val="00D27DC1"/>
    <w:rsid w:val="00D415A3"/>
    <w:rsid w:val="00D52127"/>
    <w:rsid w:val="00D65011"/>
    <w:rsid w:val="00D67A35"/>
    <w:rsid w:val="00D77057"/>
    <w:rsid w:val="00D777B8"/>
    <w:rsid w:val="00D823F4"/>
    <w:rsid w:val="00DA4AAE"/>
    <w:rsid w:val="00DB545B"/>
    <w:rsid w:val="00DC7878"/>
    <w:rsid w:val="00DE3478"/>
    <w:rsid w:val="00DF1503"/>
    <w:rsid w:val="00E0217B"/>
    <w:rsid w:val="00E02AF1"/>
    <w:rsid w:val="00E03AE5"/>
    <w:rsid w:val="00E121B2"/>
    <w:rsid w:val="00E13897"/>
    <w:rsid w:val="00E24D16"/>
    <w:rsid w:val="00E2504E"/>
    <w:rsid w:val="00E324D5"/>
    <w:rsid w:val="00E34D81"/>
    <w:rsid w:val="00E42DFA"/>
    <w:rsid w:val="00E43CFE"/>
    <w:rsid w:val="00E44FAF"/>
    <w:rsid w:val="00E461DF"/>
    <w:rsid w:val="00E46568"/>
    <w:rsid w:val="00E51901"/>
    <w:rsid w:val="00E65194"/>
    <w:rsid w:val="00E651C5"/>
    <w:rsid w:val="00E742C0"/>
    <w:rsid w:val="00E80650"/>
    <w:rsid w:val="00E81B57"/>
    <w:rsid w:val="00E90ECC"/>
    <w:rsid w:val="00E92DA6"/>
    <w:rsid w:val="00E95F85"/>
    <w:rsid w:val="00EB1FD3"/>
    <w:rsid w:val="00EB62EC"/>
    <w:rsid w:val="00EB7ADB"/>
    <w:rsid w:val="00EC17E2"/>
    <w:rsid w:val="00EC61E5"/>
    <w:rsid w:val="00EE2240"/>
    <w:rsid w:val="00EE46D3"/>
    <w:rsid w:val="00F04393"/>
    <w:rsid w:val="00F07A22"/>
    <w:rsid w:val="00F10844"/>
    <w:rsid w:val="00F11B7D"/>
    <w:rsid w:val="00F24A09"/>
    <w:rsid w:val="00F2524E"/>
    <w:rsid w:val="00F2653E"/>
    <w:rsid w:val="00F34130"/>
    <w:rsid w:val="00F44F74"/>
    <w:rsid w:val="00F47A74"/>
    <w:rsid w:val="00F622DB"/>
    <w:rsid w:val="00F65FA1"/>
    <w:rsid w:val="00F67216"/>
    <w:rsid w:val="00F67EB5"/>
    <w:rsid w:val="00F70945"/>
    <w:rsid w:val="00F80702"/>
    <w:rsid w:val="00F875A2"/>
    <w:rsid w:val="00F92FA5"/>
    <w:rsid w:val="00FA0F4F"/>
    <w:rsid w:val="00FA121F"/>
    <w:rsid w:val="00FA36A3"/>
    <w:rsid w:val="00FA4572"/>
    <w:rsid w:val="00FB4445"/>
    <w:rsid w:val="00FC3B7E"/>
    <w:rsid w:val="00FC46CE"/>
    <w:rsid w:val="00FD26C1"/>
    <w:rsid w:val="00FD4049"/>
    <w:rsid w:val="00FE3C85"/>
    <w:rsid w:val="00FF2A5A"/>
    <w:rsid w:val="00FF585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9C4DE"/>
  <w15:docId w15:val="{7A0147E6-EC53-427E-B28D-90B9D551E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712"/>
    <w:pPr>
      <w:spacing w:after="200" w:line="276" w:lineRule="auto"/>
    </w:pPr>
    <w:rPr>
      <w:sz w:val="22"/>
      <w:szCs w:val="22"/>
      <w:lang w:eastAsia="en-US"/>
    </w:rPr>
  </w:style>
  <w:style w:type="paragraph" w:styleId="Overskrift1">
    <w:name w:val="heading 1"/>
    <w:basedOn w:val="DPU-Brdstart"/>
    <w:next w:val="DPU-Brdstart"/>
    <w:link w:val="Overskrift1Tegn"/>
    <w:uiPriority w:val="9"/>
    <w:qFormat/>
    <w:rsid w:val="000E6BA3"/>
    <w:pPr>
      <w:keepNext/>
      <w:keepLines/>
      <w:pageBreakBefore/>
      <w:spacing w:before="240" w:after="1800" w:line="600" w:lineRule="exact"/>
      <w:outlineLvl w:val="0"/>
    </w:pPr>
    <w:rPr>
      <w:rFonts w:eastAsia="Times New Roman"/>
      <w:bCs/>
      <w:sz w:val="40"/>
      <w:szCs w:val="28"/>
    </w:rPr>
  </w:style>
  <w:style w:type="paragraph" w:styleId="Overskrift2">
    <w:name w:val="heading 2"/>
    <w:basedOn w:val="Overskrift1"/>
    <w:next w:val="DPU-Brdstart"/>
    <w:link w:val="Overskrift2Tegn"/>
    <w:uiPriority w:val="9"/>
    <w:unhideWhenUsed/>
    <w:qFormat/>
    <w:rsid w:val="001642B6"/>
    <w:pPr>
      <w:pageBreakBefore w:val="0"/>
      <w:spacing w:before="480" w:after="120" w:line="360" w:lineRule="exact"/>
      <w:outlineLvl w:val="1"/>
    </w:pPr>
    <w:rPr>
      <w:bCs w:val="0"/>
      <w:iCs/>
      <w:sz w:val="26"/>
    </w:rPr>
  </w:style>
  <w:style w:type="paragraph" w:styleId="Overskrift3">
    <w:name w:val="heading 3"/>
    <w:basedOn w:val="Overskrift1"/>
    <w:next w:val="DPU-Brdstart"/>
    <w:link w:val="Overskrift3Tegn"/>
    <w:uiPriority w:val="9"/>
    <w:unhideWhenUsed/>
    <w:qFormat/>
    <w:rsid w:val="001642B6"/>
    <w:pPr>
      <w:pageBreakBefore w:val="0"/>
      <w:spacing w:before="420" w:after="60" w:line="300" w:lineRule="exact"/>
      <w:outlineLvl w:val="2"/>
    </w:pPr>
    <w:rPr>
      <w:b/>
      <w:bCs w:val="0"/>
      <w:sz w:val="20"/>
      <w:szCs w:val="26"/>
    </w:rPr>
  </w:style>
  <w:style w:type="paragraph" w:styleId="Overskrift4">
    <w:name w:val="heading 4"/>
    <w:basedOn w:val="Overskrift3"/>
    <w:next w:val="DPU-Brdstart"/>
    <w:link w:val="Overskrift4Tegn"/>
    <w:uiPriority w:val="9"/>
    <w:unhideWhenUsed/>
    <w:rsid w:val="0038486F"/>
    <w:pPr>
      <w:spacing w:before="360" w:after="0"/>
      <w:outlineLvl w:val="3"/>
    </w:pPr>
    <w:rPr>
      <w:rFonts w:asciiTheme="minorHAnsi" w:eastAsiaTheme="minorEastAsia" w:hAnsiTheme="minorHAnsi" w:cstheme="minorBidi"/>
      <w:b w:val="0"/>
      <w:i/>
    </w:rPr>
  </w:style>
  <w:style w:type="paragraph" w:styleId="Overskrift5">
    <w:name w:val="heading 5"/>
    <w:basedOn w:val="Normal"/>
    <w:next w:val="Normal"/>
    <w:link w:val="Overskrift5Tegn"/>
    <w:uiPriority w:val="9"/>
    <w:unhideWhenUsed/>
    <w:rsid w:val="007312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PU-Brdstart">
    <w:name w:val="DPU-Brødstart"/>
    <w:basedOn w:val="Normal"/>
    <w:qFormat/>
    <w:rsid w:val="000E6BA3"/>
    <w:pPr>
      <w:spacing w:after="0" w:line="300" w:lineRule="exact"/>
    </w:pPr>
    <w:rPr>
      <w:rFonts w:ascii="Verdana" w:hAnsi="Verdana"/>
      <w:sz w:val="20"/>
    </w:rPr>
  </w:style>
  <w:style w:type="paragraph" w:customStyle="1" w:styleId="DPU-Brd">
    <w:name w:val="DPU-Brød"/>
    <w:basedOn w:val="DPU-Brdstart"/>
    <w:qFormat/>
    <w:rsid w:val="00BF568A"/>
    <w:pPr>
      <w:ind w:firstLine="397"/>
    </w:pPr>
  </w:style>
  <w:style w:type="paragraph" w:customStyle="1" w:styleId="DPU-Bullet">
    <w:name w:val="DPU-Bullet"/>
    <w:basedOn w:val="DPU-Brdstart"/>
    <w:qFormat/>
    <w:rsid w:val="00326F4C"/>
    <w:pPr>
      <w:numPr>
        <w:numId w:val="1"/>
      </w:numPr>
      <w:ind w:left="397" w:hanging="397"/>
    </w:pPr>
  </w:style>
  <w:style w:type="paragraph" w:customStyle="1" w:styleId="DPU-Nummer">
    <w:name w:val="DPU-Nummer"/>
    <w:basedOn w:val="DPU-Brdstart"/>
    <w:qFormat/>
    <w:rsid w:val="00F65FA1"/>
    <w:pPr>
      <w:numPr>
        <w:numId w:val="4"/>
      </w:numPr>
      <w:ind w:left="397" w:hanging="397"/>
    </w:pPr>
  </w:style>
  <w:style w:type="character" w:customStyle="1" w:styleId="Overskrift1Tegn">
    <w:name w:val="Overskrift 1 Tegn"/>
    <w:basedOn w:val="Standardskrifttypeiafsnit"/>
    <w:link w:val="Overskrift1"/>
    <w:uiPriority w:val="9"/>
    <w:rsid w:val="000E6BA3"/>
    <w:rPr>
      <w:rFonts w:ascii="Verdana" w:eastAsia="Times New Roman" w:hAnsi="Verdana"/>
      <w:bCs/>
      <w:sz w:val="40"/>
      <w:szCs w:val="28"/>
      <w:lang w:eastAsia="en-US"/>
    </w:rPr>
  </w:style>
  <w:style w:type="character" w:customStyle="1" w:styleId="Overskrift2Tegn">
    <w:name w:val="Overskrift 2 Tegn"/>
    <w:basedOn w:val="Standardskrifttypeiafsnit"/>
    <w:link w:val="Overskrift2"/>
    <w:uiPriority w:val="9"/>
    <w:rsid w:val="001642B6"/>
    <w:rPr>
      <w:rFonts w:ascii="Verdana" w:eastAsia="Times New Roman" w:hAnsi="Verdana"/>
      <w:iCs/>
      <w:sz w:val="26"/>
      <w:szCs w:val="28"/>
      <w:lang w:eastAsia="en-US"/>
    </w:rPr>
  </w:style>
  <w:style w:type="character" w:customStyle="1" w:styleId="Overskrift3Tegn">
    <w:name w:val="Overskrift 3 Tegn"/>
    <w:basedOn w:val="Standardskrifttypeiafsnit"/>
    <w:link w:val="Overskrift3"/>
    <w:uiPriority w:val="9"/>
    <w:rsid w:val="001642B6"/>
    <w:rPr>
      <w:rFonts w:ascii="Verdana" w:eastAsia="Times New Roman" w:hAnsi="Verdana"/>
      <w:b/>
      <w:szCs w:val="26"/>
      <w:lang w:eastAsia="en-US"/>
    </w:rPr>
  </w:style>
  <w:style w:type="paragraph" w:styleId="Indholdsfortegnelse2">
    <w:name w:val="toc 2"/>
    <w:basedOn w:val="Indholdsfortegnelse1"/>
    <w:next w:val="Normal"/>
    <w:uiPriority w:val="39"/>
    <w:unhideWhenUsed/>
    <w:rsid w:val="00484DA9"/>
    <w:pPr>
      <w:spacing w:before="0"/>
      <w:ind w:left="227"/>
    </w:pPr>
    <w:rPr>
      <w:b w:val="0"/>
    </w:rPr>
  </w:style>
  <w:style w:type="paragraph" w:styleId="Indholdsfortegnelse1">
    <w:name w:val="toc 1"/>
    <w:basedOn w:val="DPU-Brdstart"/>
    <w:next w:val="Normal"/>
    <w:uiPriority w:val="39"/>
    <w:unhideWhenUsed/>
    <w:rsid w:val="00EE46D3"/>
    <w:pPr>
      <w:tabs>
        <w:tab w:val="right" w:leader="dot" w:pos="8777"/>
      </w:tabs>
      <w:spacing w:before="60"/>
    </w:pPr>
    <w:rPr>
      <w:b/>
      <w:noProof/>
    </w:rPr>
  </w:style>
  <w:style w:type="paragraph" w:styleId="Indholdsfortegnelse3">
    <w:name w:val="toc 3"/>
    <w:basedOn w:val="Indholdsfortegnelse1"/>
    <w:next w:val="Normal"/>
    <w:uiPriority w:val="39"/>
    <w:unhideWhenUsed/>
    <w:rsid w:val="00107782"/>
    <w:pPr>
      <w:spacing w:before="0" w:line="280" w:lineRule="exact"/>
      <w:ind w:left="454"/>
    </w:pPr>
    <w:rPr>
      <w:b w:val="0"/>
    </w:rPr>
  </w:style>
  <w:style w:type="character" w:styleId="Hyperlink">
    <w:name w:val="Hyperlink"/>
    <w:basedOn w:val="Standardskrifttypeiafsnit"/>
    <w:uiPriority w:val="99"/>
    <w:unhideWhenUsed/>
    <w:rsid w:val="00B54CAE"/>
    <w:rPr>
      <w:color w:val="0000FF"/>
      <w:u w:val="single"/>
    </w:rPr>
  </w:style>
  <w:style w:type="paragraph" w:customStyle="1" w:styleId="Style1">
    <w:name w:val="Style1"/>
    <w:basedOn w:val="DPU-Bullet"/>
    <w:autoRedefine/>
    <w:rsid w:val="00401DCD"/>
    <w:pPr>
      <w:numPr>
        <w:numId w:val="8"/>
      </w:numPr>
    </w:pPr>
  </w:style>
  <w:style w:type="paragraph" w:customStyle="1" w:styleId="DPU-Citat">
    <w:name w:val="DPU-Citat"/>
    <w:basedOn w:val="DPU-Brdstart"/>
    <w:qFormat/>
    <w:rsid w:val="00DE3478"/>
    <w:pPr>
      <w:ind w:left="397" w:right="397"/>
    </w:pPr>
  </w:style>
  <w:style w:type="paragraph" w:customStyle="1" w:styleId="DPU-Litteratur">
    <w:name w:val="DPU-Litteratur"/>
    <w:basedOn w:val="DPU-Brdstart"/>
    <w:qFormat/>
    <w:rsid w:val="00155E2F"/>
    <w:pPr>
      <w:ind w:left="397" w:hanging="397"/>
    </w:pPr>
  </w:style>
  <w:style w:type="table" w:styleId="Tabel-Gitter">
    <w:name w:val="Table Grid"/>
    <w:basedOn w:val="Tabel-Normal"/>
    <w:uiPriority w:val="59"/>
    <w:rsid w:val="00F807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PU-Tabel">
    <w:name w:val="DPU-Tabel"/>
    <w:basedOn w:val="DPU-Brdstart"/>
    <w:qFormat/>
    <w:rsid w:val="00F67EB5"/>
    <w:pPr>
      <w:spacing w:before="80" w:after="80" w:line="260" w:lineRule="exact"/>
    </w:pPr>
  </w:style>
  <w:style w:type="paragraph" w:styleId="Sidehoved">
    <w:name w:val="header"/>
    <w:basedOn w:val="Normal"/>
    <w:link w:val="SidehovedTegn"/>
    <w:uiPriority w:val="99"/>
    <w:unhideWhenUsed/>
    <w:rsid w:val="00CC367C"/>
    <w:pPr>
      <w:tabs>
        <w:tab w:val="center" w:pos="4819"/>
        <w:tab w:val="right" w:pos="9638"/>
      </w:tabs>
    </w:pPr>
  </w:style>
  <w:style w:type="character" w:customStyle="1" w:styleId="SidehovedTegn">
    <w:name w:val="Sidehoved Tegn"/>
    <w:basedOn w:val="Standardskrifttypeiafsnit"/>
    <w:link w:val="Sidehoved"/>
    <w:uiPriority w:val="99"/>
    <w:rsid w:val="00CC367C"/>
    <w:rPr>
      <w:sz w:val="22"/>
      <w:szCs w:val="22"/>
      <w:lang w:eastAsia="en-US"/>
    </w:rPr>
  </w:style>
  <w:style w:type="paragraph" w:styleId="Sidefod">
    <w:name w:val="footer"/>
    <w:basedOn w:val="Normal"/>
    <w:link w:val="SidefodTegn"/>
    <w:uiPriority w:val="99"/>
    <w:unhideWhenUsed/>
    <w:rsid w:val="00CC367C"/>
    <w:pPr>
      <w:tabs>
        <w:tab w:val="center" w:pos="4819"/>
        <w:tab w:val="right" w:pos="9638"/>
      </w:tabs>
    </w:pPr>
  </w:style>
  <w:style w:type="character" w:customStyle="1" w:styleId="SidefodTegn">
    <w:name w:val="Sidefod Tegn"/>
    <w:basedOn w:val="Standardskrifttypeiafsnit"/>
    <w:link w:val="Sidefod"/>
    <w:uiPriority w:val="99"/>
    <w:rsid w:val="00CC367C"/>
    <w:rPr>
      <w:sz w:val="22"/>
      <w:szCs w:val="22"/>
      <w:lang w:eastAsia="en-US"/>
    </w:rPr>
  </w:style>
  <w:style w:type="character" w:styleId="Fremhv">
    <w:name w:val="Emphasis"/>
    <w:basedOn w:val="Standardskrifttypeiafsnit"/>
    <w:uiPriority w:val="20"/>
    <w:qFormat/>
    <w:rsid w:val="005B29EA"/>
    <w:rPr>
      <w:i/>
      <w:iCs/>
    </w:rPr>
  </w:style>
  <w:style w:type="character" w:styleId="BesgtLink">
    <w:name w:val="FollowedHyperlink"/>
    <w:basedOn w:val="Standardskrifttypeiafsnit"/>
    <w:uiPriority w:val="99"/>
    <w:semiHidden/>
    <w:unhideWhenUsed/>
    <w:rsid w:val="00242EA6"/>
    <w:rPr>
      <w:color w:val="800080"/>
      <w:u w:val="single"/>
    </w:rPr>
  </w:style>
  <w:style w:type="paragraph" w:styleId="Markeringsbobletekst">
    <w:name w:val="Balloon Text"/>
    <w:basedOn w:val="Normal"/>
    <w:link w:val="MarkeringsbobletekstTegn"/>
    <w:uiPriority w:val="99"/>
    <w:semiHidden/>
    <w:unhideWhenUsed/>
    <w:rsid w:val="000D15F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15F4"/>
    <w:rPr>
      <w:rFonts w:ascii="Tahoma" w:hAnsi="Tahoma" w:cs="Tahoma"/>
      <w:sz w:val="16"/>
      <w:szCs w:val="16"/>
      <w:lang w:eastAsia="en-US"/>
    </w:rPr>
  </w:style>
  <w:style w:type="paragraph" w:styleId="Slutnotetekst">
    <w:name w:val="endnote text"/>
    <w:basedOn w:val="Normal"/>
    <w:link w:val="SlutnotetekstTegn"/>
    <w:uiPriority w:val="99"/>
    <w:semiHidden/>
    <w:unhideWhenUsed/>
    <w:rsid w:val="00353D99"/>
    <w:rPr>
      <w:sz w:val="20"/>
      <w:szCs w:val="20"/>
    </w:rPr>
  </w:style>
  <w:style w:type="character" w:customStyle="1" w:styleId="SlutnotetekstTegn">
    <w:name w:val="Slutnotetekst Tegn"/>
    <w:basedOn w:val="Standardskrifttypeiafsnit"/>
    <w:link w:val="Slutnotetekst"/>
    <w:uiPriority w:val="99"/>
    <w:semiHidden/>
    <w:rsid w:val="00353D99"/>
    <w:rPr>
      <w:lang w:eastAsia="en-US"/>
    </w:rPr>
  </w:style>
  <w:style w:type="character" w:styleId="Slutnotehenvisning">
    <w:name w:val="endnote reference"/>
    <w:basedOn w:val="Standardskrifttypeiafsnit"/>
    <w:uiPriority w:val="99"/>
    <w:semiHidden/>
    <w:unhideWhenUsed/>
    <w:rsid w:val="00353D99"/>
    <w:rPr>
      <w:vertAlign w:val="superscript"/>
    </w:rPr>
  </w:style>
  <w:style w:type="paragraph" w:styleId="Fodnotetekst">
    <w:name w:val="footnote text"/>
    <w:basedOn w:val="Normal"/>
    <w:link w:val="FodnotetekstTegn"/>
    <w:uiPriority w:val="99"/>
    <w:semiHidden/>
    <w:unhideWhenUsed/>
    <w:rsid w:val="00353D99"/>
    <w:rPr>
      <w:sz w:val="20"/>
      <w:szCs w:val="20"/>
    </w:rPr>
  </w:style>
  <w:style w:type="character" w:customStyle="1" w:styleId="FodnotetekstTegn">
    <w:name w:val="Fodnotetekst Tegn"/>
    <w:basedOn w:val="Standardskrifttypeiafsnit"/>
    <w:link w:val="Fodnotetekst"/>
    <w:uiPriority w:val="99"/>
    <w:semiHidden/>
    <w:rsid w:val="00353D99"/>
    <w:rPr>
      <w:lang w:eastAsia="en-US"/>
    </w:rPr>
  </w:style>
  <w:style w:type="character" w:styleId="Fodnotehenvisning">
    <w:name w:val="footnote reference"/>
    <w:basedOn w:val="Standardskrifttypeiafsnit"/>
    <w:semiHidden/>
    <w:unhideWhenUsed/>
    <w:rsid w:val="00353D99"/>
    <w:rPr>
      <w:vertAlign w:val="superscript"/>
    </w:rPr>
  </w:style>
  <w:style w:type="character" w:customStyle="1" w:styleId="DPU-Indgangsrubrik">
    <w:name w:val="DPU-Indgangsrubrik"/>
    <w:basedOn w:val="Standardskrifttypeiafsnit"/>
    <w:uiPriority w:val="1"/>
    <w:qFormat/>
    <w:rsid w:val="00C24783"/>
    <w:rPr>
      <w:smallCaps/>
    </w:rPr>
  </w:style>
  <w:style w:type="character" w:customStyle="1" w:styleId="Overskrift4Tegn">
    <w:name w:val="Overskrift 4 Tegn"/>
    <w:basedOn w:val="Standardskrifttypeiafsnit"/>
    <w:link w:val="Overskrift4"/>
    <w:uiPriority w:val="9"/>
    <w:rsid w:val="0038486F"/>
    <w:rPr>
      <w:rFonts w:asciiTheme="minorHAnsi" w:eastAsiaTheme="minorEastAsia" w:hAnsiTheme="minorHAnsi" w:cstheme="minorBidi"/>
      <w:i/>
      <w:sz w:val="22"/>
      <w:szCs w:val="26"/>
      <w:lang w:eastAsia="en-US"/>
    </w:rPr>
  </w:style>
  <w:style w:type="paragraph" w:customStyle="1" w:styleId="DPU-Interview">
    <w:name w:val="DPU-Interview"/>
    <w:basedOn w:val="DPU-Brdstart"/>
    <w:qFormat/>
    <w:rsid w:val="005513CE"/>
    <w:pPr>
      <w:ind w:left="397" w:hanging="397"/>
    </w:pPr>
  </w:style>
  <w:style w:type="paragraph" w:customStyle="1" w:styleId="DPU-Fodnote">
    <w:name w:val="DPU-Fodnote"/>
    <w:basedOn w:val="DPU-Brdstart"/>
    <w:qFormat/>
    <w:rsid w:val="00F67EB5"/>
    <w:pPr>
      <w:spacing w:after="60" w:line="260" w:lineRule="exact"/>
    </w:pPr>
  </w:style>
  <w:style w:type="paragraph" w:styleId="Almindeligtekst">
    <w:name w:val="Plain Text"/>
    <w:basedOn w:val="Normal"/>
    <w:link w:val="AlmindeligtekstTegn"/>
    <w:uiPriority w:val="99"/>
    <w:unhideWhenUsed/>
    <w:rsid w:val="00213C98"/>
    <w:pPr>
      <w:spacing w:after="0" w:line="240" w:lineRule="auto"/>
    </w:pPr>
    <w:rPr>
      <w:rFonts w:ascii="Consolas" w:eastAsiaTheme="minorHAnsi" w:hAnsi="Consolas" w:cstheme="minorBidi"/>
      <w:sz w:val="21"/>
      <w:szCs w:val="21"/>
    </w:rPr>
  </w:style>
  <w:style w:type="character" w:customStyle="1" w:styleId="AlmindeligtekstTegn">
    <w:name w:val="Almindelig tekst Tegn"/>
    <w:basedOn w:val="Standardskrifttypeiafsnit"/>
    <w:link w:val="Almindeligtekst"/>
    <w:uiPriority w:val="99"/>
    <w:rsid w:val="00213C98"/>
    <w:rPr>
      <w:rFonts w:ascii="Consolas" w:eastAsiaTheme="minorHAnsi" w:hAnsi="Consolas" w:cstheme="minorBidi"/>
      <w:sz w:val="21"/>
      <w:szCs w:val="21"/>
      <w:lang w:eastAsia="en-US"/>
    </w:rPr>
  </w:style>
  <w:style w:type="paragraph" w:styleId="NormalWeb">
    <w:name w:val="Normal (Web)"/>
    <w:basedOn w:val="Normal"/>
    <w:uiPriority w:val="99"/>
    <w:semiHidden/>
    <w:unhideWhenUsed/>
    <w:rsid w:val="000333DB"/>
    <w:pPr>
      <w:spacing w:before="100" w:beforeAutospacing="1" w:after="100" w:afterAutospacing="1" w:line="240" w:lineRule="auto"/>
    </w:pPr>
    <w:rPr>
      <w:rFonts w:ascii="Times New Roman" w:eastAsiaTheme="minorHAnsi" w:hAnsi="Times New Roman"/>
      <w:sz w:val="24"/>
      <w:szCs w:val="24"/>
      <w:lang w:eastAsia="da-DK"/>
    </w:rPr>
  </w:style>
  <w:style w:type="paragraph" w:styleId="Listeafsnit">
    <w:name w:val="List Paragraph"/>
    <w:basedOn w:val="Normal"/>
    <w:uiPriority w:val="34"/>
    <w:qFormat/>
    <w:rsid w:val="00167AB6"/>
    <w:pPr>
      <w:ind w:left="720"/>
      <w:contextualSpacing/>
    </w:pPr>
    <w:rPr>
      <w:rFonts w:asciiTheme="minorHAnsi" w:eastAsiaTheme="minorHAnsi" w:hAnsiTheme="minorHAnsi" w:cstheme="minorBidi"/>
    </w:rPr>
  </w:style>
  <w:style w:type="paragraph" w:styleId="Titel">
    <w:name w:val="Title"/>
    <w:basedOn w:val="Normal"/>
    <w:link w:val="TitelTegn"/>
    <w:uiPriority w:val="10"/>
    <w:qFormat/>
    <w:rsid w:val="00043B0B"/>
    <w:pPr>
      <w:spacing w:after="0" w:line="240" w:lineRule="auto"/>
      <w:jc w:val="center"/>
    </w:pPr>
    <w:rPr>
      <w:rFonts w:ascii="Times New Roman" w:eastAsia="Times New Roman" w:hAnsi="Times New Roman"/>
      <w:b/>
      <w:smallCaps/>
      <w:sz w:val="52"/>
      <w:szCs w:val="20"/>
      <w:lang w:eastAsia="da-DK"/>
    </w:rPr>
  </w:style>
  <w:style w:type="character" w:customStyle="1" w:styleId="TitelTegn">
    <w:name w:val="Titel Tegn"/>
    <w:basedOn w:val="Standardskrifttypeiafsnit"/>
    <w:link w:val="Titel"/>
    <w:uiPriority w:val="10"/>
    <w:rsid w:val="00043B0B"/>
    <w:rPr>
      <w:rFonts w:ascii="Times New Roman" w:eastAsia="Times New Roman" w:hAnsi="Times New Roman"/>
      <w:b/>
      <w:smallCaps/>
      <w:sz w:val="52"/>
    </w:rPr>
  </w:style>
  <w:style w:type="character" w:customStyle="1" w:styleId="Overskrift5Tegn">
    <w:name w:val="Overskrift 5 Tegn"/>
    <w:basedOn w:val="Standardskrifttypeiafsnit"/>
    <w:link w:val="Overskrift5"/>
    <w:uiPriority w:val="9"/>
    <w:rsid w:val="0073122B"/>
    <w:rPr>
      <w:rFonts w:asciiTheme="majorHAnsi" w:eastAsiaTheme="majorEastAsia" w:hAnsiTheme="majorHAnsi" w:cstheme="majorBidi"/>
      <w:color w:val="243F60" w:themeColor="accent1" w:themeShade="7F"/>
      <w:sz w:val="22"/>
      <w:szCs w:val="22"/>
      <w:lang w:eastAsia="en-US"/>
    </w:rPr>
  </w:style>
  <w:style w:type="paragraph" w:customStyle="1" w:styleId="DPU-Illustration">
    <w:name w:val="DPU-Illustration"/>
    <w:basedOn w:val="DPU-Brdstart"/>
    <w:next w:val="DPU-Brdstart"/>
    <w:qFormat/>
    <w:rsid w:val="00B776C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24042">
      <w:bodyDiv w:val="1"/>
      <w:marLeft w:val="0"/>
      <w:marRight w:val="0"/>
      <w:marTop w:val="0"/>
      <w:marBottom w:val="0"/>
      <w:divBdr>
        <w:top w:val="none" w:sz="0" w:space="0" w:color="auto"/>
        <w:left w:val="none" w:sz="0" w:space="0" w:color="auto"/>
        <w:bottom w:val="none" w:sz="0" w:space="0" w:color="auto"/>
        <w:right w:val="none" w:sz="0" w:space="0" w:color="auto"/>
      </w:divBdr>
    </w:div>
    <w:div w:id="1080327338">
      <w:bodyDiv w:val="1"/>
      <w:marLeft w:val="0"/>
      <w:marRight w:val="0"/>
      <w:marTop w:val="0"/>
      <w:marBottom w:val="0"/>
      <w:divBdr>
        <w:top w:val="none" w:sz="0" w:space="0" w:color="auto"/>
        <w:left w:val="none" w:sz="0" w:space="0" w:color="auto"/>
        <w:bottom w:val="none" w:sz="0" w:space="0" w:color="auto"/>
        <w:right w:val="none" w:sz="0" w:space="0" w:color="auto"/>
      </w:divBdr>
    </w:div>
    <w:div w:id="1557007933">
      <w:bodyDiv w:val="1"/>
      <w:marLeft w:val="0"/>
      <w:marRight w:val="0"/>
      <w:marTop w:val="0"/>
      <w:marBottom w:val="0"/>
      <w:divBdr>
        <w:top w:val="none" w:sz="0" w:space="0" w:color="auto"/>
        <w:left w:val="none" w:sz="0" w:space="0" w:color="auto"/>
        <w:bottom w:val="none" w:sz="0" w:space="0" w:color="auto"/>
        <w:right w:val="none" w:sz="0" w:space="0" w:color="auto"/>
      </w:divBdr>
    </w:div>
    <w:div w:id="191373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230701\OneDrive%20-%20Aarhus%20Universitet\Documents\Brugerdefinerede%20Office-skabeloner\Ravn%20tekst%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EAF25-ED48-41C9-A4EB-76B9AB142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Ravn tekst 2023</Template>
  <TotalTime>238</TotalTime>
  <Pages>2</Pages>
  <Words>367</Words>
  <Characters>2239</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DPU</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 Ravn</dc:creator>
  <cp:lastModifiedBy>Ib Ravn</cp:lastModifiedBy>
  <cp:revision>3</cp:revision>
  <cp:lastPrinted>2018-01-29T08:59:00Z</cp:lastPrinted>
  <dcterms:created xsi:type="dcterms:W3CDTF">2023-06-24T04:23:00Z</dcterms:created>
  <dcterms:modified xsi:type="dcterms:W3CDTF">2023-06-24T08:22:00Z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