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36E74" w14:textId="3E75A388" w:rsidR="00E73327" w:rsidRPr="00431163" w:rsidRDefault="004870A6" w:rsidP="00D62A72">
      <w:pPr>
        <w:jc w:val="both"/>
        <w:rPr>
          <w:b/>
          <w:bCs/>
        </w:rPr>
      </w:pPr>
      <w:r w:rsidRPr="00431163">
        <w:rPr>
          <w:b/>
          <w:bCs/>
        </w:rPr>
        <w:t xml:space="preserve">Supplementary Table </w:t>
      </w:r>
      <w:r w:rsidR="00893974" w:rsidRPr="00431163">
        <w:rPr>
          <w:b/>
          <w:bCs/>
        </w:rPr>
        <w:t>2</w:t>
      </w:r>
    </w:p>
    <w:p w14:paraId="4C822AE3" w14:textId="059DA271" w:rsidR="004870A6" w:rsidRPr="00431163" w:rsidRDefault="004870A6" w:rsidP="00D62A72">
      <w:pPr>
        <w:jc w:val="both"/>
      </w:pPr>
      <w:r w:rsidRPr="00431163">
        <w:rPr>
          <w:i/>
          <w:iCs/>
        </w:rPr>
        <w:t xml:space="preserve">Selected and </w:t>
      </w:r>
      <w:r w:rsidR="00431163" w:rsidRPr="00431163">
        <w:rPr>
          <w:i/>
          <w:iCs/>
        </w:rPr>
        <w:t>E</w:t>
      </w:r>
      <w:r w:rsidRPr="00431163">
        <w:rPr>
          <w:i/>
          <w:iCs/>
        </w:rPr>
        <w:t xml:space="preserve">xcluded Consolidated Framework for Implementation Research (CFIR)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8022EA" w:rsidRPr="00431163" w14:paraId="7F881218" w14:textId="77777777" w:rsidTr="0036258B">
        <w:tc>
          <w:tcPr>
            <w:tcW w:w="2252" w:type="dxa"/>
            <w:tcBorders>
              <w:bottom w:val="single" w:sz="4" w:space="0" w:color="auto"/>
              <w:right w:val="nil"/>
            </w:tcBorders>
          </w:tcPr>
          <w:p w14:paraId="7511209F" w14:textId="49A876AC" w:rsidR="008022EA" w:rsidRPr="00431163" w:rsidRDefault="008022EA" w:rsidP="00D62A72">
            <w:pPr>
              <w:rPr>
                <w:b/>
                <w:bCs/>
                <w:sz w:val="24"/>
                <w:szCs w:val="24"/>
              </w:rPr>
            </w:pPr>
            <w:r w:rsidRPr="00431163">
              <w:rPr>
                <w:b/>
                <w:bCs/>
                <w:sz w:val="24"/>
                <w:szCs w:val="24"/>
              </w:rPr>
              <w:t>CFIR Domains</w:t>
            </w:r>
          </w:p>
        </w:tc>
        <w:tc>
          <w:tcPr>
            <w:tcW w:w="2252" w:type="dxa"/>
            <w:tcBorders>
              <w:left w:val="nil"/>
              <w:bottom w:val="single" w:sz="4" w:space="0" w:color="auto"/>
              <w:right w:val="nil"/>
            </w:tcBorders>
          </w:tcPr>
          <w:p w14:paraId="2D1D6042" w14:textId="66C57F18" w:rsidR="008022EA" w:rsidRPr="00431163" w:rsidRDefault="008022EA" w:rsidP="00D62A72">
            <w:pPr>
              <w:rPr>
                <w:b/>
                <w:bCs/>
                <w:sz w:val="24"/>
                <w:szCs w:val="24"/>
              </w:rPr>
            </w:pPr>
            <w:r w:rsidRPr="00431163">
              <w:rPr>
                <w:b/>
                <w:bCs/>
                <w:sz w:val="24"/>
                <w:szCs w:val="24"/>
              </w:rPr>
              <w:t>Constructs Selected</w:t>
            </w:r>
          </w:p>
        </w:tc>
        <w:tc>
          <w:tcPr>
            <w:tcW w:w="2253" w:type="dxa"/>
            <w:tcBorders>
              <w:left w:val="nil"/>
              <w:bottom w:val="single" w:sz="4" w:space="0" w:color="auto"/>
              <w:right w:val="nil"/>
            </w:tcBorders>
          </w:tcPr>
          <w:p w14:paraId="5B029E6A" w14:textId="46D63B04" w:rsidR="008022EA" w:rsidRPr="00431163" w:rsidRDefault="0083780C" w:rsidP="00D62A72">
            <w:pPr>
              <w:rPr>
                <w:b/>
                <w:bCs/>
                <w:sz w:val="24"/>
                <w:szCs w:val="24"/>
              </w:rPr>
            </w:pPr>
            <w:r w:rsidRPr="00431163">
              <w:rPr>
                <w:b/>
                <w:bCs/>
                <w:sz w:val="24"/>
                <w:szCs w:val="24"/>
              </w:rPr>
              <w:t>Level(s) Included</w:t>
            </w:r>
          </w:p>
        </w:tc>
        <w:tc>
          <w:tcPr>
            <w:tcW w:w="2253" w:type="dxa"/>
            <w:tcBorders>
              <w:left w:val="nil"/>
              <w:bottom w:val="single" w:sz="4" w:space="0" w:color="auto"/>
            </w:tcBorders>
          </w:tcPr>
          <w:p w14:paraId="0E842B91" w14:textId="210E8BF7" w:rsidR="008022EA" w:rsidRPr="00431163" w:rsidRDefault="0083780C" w:rsidP="00D62A72">
            <w:pPr>
              <w:rPr>
                <w:b/>
                <w:bCs/>
                <w:sz w:val="24"/>
                <w:szCs w:val="24"/>
              </w:rPr>
            </w:pPr>
            <w:r w:rsidRPr="00431163">
              <w:rPr>
                <w:b/>
                <w:bCs/>
                <w:sz w:val="24"/>
                <w:szCs w:val="24"/>
              </w:rPr>
              <w:t>Constructs excluded</w:t>
            </w:r>
          </w:p>
        </w:tc>
      </w:tr>
      <w:tr w:rsidR="0083780C" w:rsidRPr="00431163" w14:paraId="59D805EF" w14:textId="77777777" w:rsidTr="0036258B">
        <w:tc>
          <w:tcPr>
            <w:tcW w:w="2252" w:type="dxa"/>
            <w:tcBorders>
              <w:top w:val="single" w:sz="4" w:space="0" w:color="auto"/>
              <w:bottom w:val="nil"/>
              <w:right w:val="nil"/>
            </w:tcBorders>
          </w:tcPr>
          <w:p w14:paraId="222B1A4E" w14:textId="2BCD69A1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Intervention Characteristics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3F6B9" w14:textId="77777777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Evidence Strength and Quality</w:t>
            </w:r>
          </w:p>
          <w:p w14:paraId="6A9CF847" w14:textId="40BE1763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DA2BF" w14:textId="1064528F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</w:tcBorders>
          </w:tcPr>
          <w:p w14:paraId="118942E5" w14:textId="36BEBE99" w:rsidR="0083780C" w:rsidRPr="00431163" w:rsidRDefault="000D4BE2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Trialability</w:t>
            </w:r>
          </w:p>
        </w:tc>
      </w:tr>
      <w:tr w:rsidR="0083780C" w:rsidRPr="00431163" w14:paraId="1B54871D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4F688B3F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8B2DF87" w14:textId="4E03A07C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Relative Advantage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0136309D" w14:textId="73BFFB4F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50E88BFC" w14:textId="02A96AD5" w:rsidR="0036258B" w:rsidRPr="00431163" w:rsidRDefault="000D4BE2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Cost</w:t>
            </w:r>
          </w:p>
          <w:p w14:paraId="38742820" w14:textId="77777777" w:rsidR="00D62A72" w:rsidRPr="00431163" w:rsidRDefault="00D62A72" w:rsidP="00D62A72">
            <w:pPr>
              <w:rPr>
                <w:sz w:val="24"/>
                <w:szCs w:val="24"/>
              </w:rPr>
            </w:pPr>
          </w:p>
          <w:p w14:paraId="16F3A02C" w14:textId="044F32CB" w:rsidR="0083780C" w:rsidRPr="00431163" w:rsidRDefault="000D4BE2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 xml:space="preserve"> </w:t>
            </w:r>
          </w:p>
        </w:tc>
      </w:tr>
      <w:tr w:rsidR="0083780C" w:rsidRPr="00431163" w14:paraId="7E79ACD3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14D01B52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0EB4E854" w14:textId="16988E4B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Adaptability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4D419DF1" w14:textId="2718EADB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1DA0CE2A" w14:textId="77777777" w:rsidR="0083780C" w:rsidRPr="00431163" w:rsidRDefault="000D4BE2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Cosmopolitanism</w:t>
            </w:r>
          </w:p>
          <w:p w14:paraId="69550A51" w14:textId="09019AEB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</w:tr>
      <w:tr w:rsidR="0083780C" w:rsidRPr="00431163" w14:paraId="7CBBF539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1CE80DF8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0D6CAB8E" w14:textId="52DE6472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Complexity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712C15AE" w14:textId="77777777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  <w:p w14:paraId="1CFE0C81" w14:textId="3D11DBDA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593260E4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</w:tr>
      <w:tr w:rsidR="0083780C" w:rsidRPr="00431163" w14:paraId="2E0A4DD7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51BB8936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55FF0689" w14:textId="77777777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Design Quality and Packaging</w:t>
            </w:r>
          </w:p>
          <w:p w14:paraId="228BC00D" w14:textId="4348AC19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6653679F" w14:textId="6AE92774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28BB21BE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</w:tr>
      <w:tr w:rsidR="0083780C" w:rsidRPr="00431163" w14:paraId="51FB2221" w14:textId="77777777" w:rsidTr="0036258B">
        <w:tc>
          <w:tcPr>
            <w:tcW w:w="2252" w:type="dxa"/>
            <w:tcBorders>
              <w:top w:val="nil"/>
              <w:bottom w:val="single" w:sz="4" w:space="0" w:color="auto"/>
              <w:right w:val="nil"/>
            </w:tcBorders>
          </w:tcPr>
          <w:p w14:paraId="5C590673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93F58" w14:textId="15B99CD2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Patient Needs and Resources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FFD72" w14:textId="0D9B8BB3" w:rsidR="0083780C" w:rsidRPr="00431163" w:rsidRDefault="0083780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</w:tcBorders>
          </w:tcPr>
          <w:p w14:paraId="4C0AB629" w14:textId="77777777" w:rsidR="0083780C" w:rsidRPr="00431163" w:rsidRDefault="0083780C" w:rsidP="00D62A72">
            <w:pPr>
              <w:rPr>
                <w:sz w:val="24"/>
                <w:szCs w:val="24"/>
              </w:rPr>
            </w:pPr>
          </w:p>
        </w:tc>
      </w:tr>
      <w:tr w:rsidR="00CD1927" w:rsidRPr="00431163" w14:paraId="26F88D54" w14:textId="77777777" w:rsidTr="0036258B">
        <w:tc>
          <w:tcPr>
            <w:tcW w:w="2252" w:type="dxa"/>
            <w:tcBorders>
              <w:top w:val="single" w:sz="4" w:space="0" w:color="auto"/>
              <w:bottom w:val="nil"/>
              <w:right w:val="nil"/>
            </w:tcBorders>
          </w:tcPr>
          <w:p w14:paraId="5C02A3F8" w14:textId="4EDBCCBD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Outer Settings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941F9" w14:textId="6709B2A3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Peer Pressure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44E857" w14:textId="0CC63877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</w:tcBorders>
          </w:tcPr>
          <w:p w14:paraId="4051FC2F" w14:textId="77777777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External Policies and Incentives</w:t>
            </w:r>
          </w:p>
          <w:p w14:paraId="6992273F" w14:textId="58BF5CA5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</w:tr>
      <w:tr w:rsidR="00CD1927" w:rsidRPr="00431163" w14:paraId="1F48DA41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3C15DDBB" w14:textId="77777777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1112E27" w14:textId="77777777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Structural Characteristics</w:t>
            </w:r>
          </w:p>
          <w:p w14:paraId="2DE81811" w14:textId="2444738A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3BF00271" w14:textId="18580026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 xml:space="preserve">Implementer 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48CF6E18" w14:textId="77777777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Culture</w:t>
            </w:r>
          </w:p>
          <w:p w14:paraId="019A80B9" w14:textId="4723F088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</w:tr>
      <w:tr w:rsidR="00CD1927" w:rsidRPr="00431163" w14:paraId="7140E0F2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0EC2981B" w14:textId="77777777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00073746" w14:textId="77777777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Networks and Communication</w:t>
            </w:r>
          </w:p>
          <w:p w14:paraId="5A51FA94" w14:textId="3B2470C6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1606F781" w14:textId="030A77DE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2451CD62" w14:textId="414D4AAD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Tension for Change</w:t>
            </w:r>
          </w:p>
        </w:tc>
      </w:tr>
      <w:tr w:rsidR="00CD1927" w:rsidRPr="00431163" w14:paraId="5B360202" w14:textId="77777777" w:rsidTr="0036258B">
        <w:tc>
          <w:tcPr>
            <w:tcW w:w="2252" w:type="dxa"/>
            <w:tcBorders>
              <w:top w:val="nil"/>
              <w:bottom w:val="single" w:sz="4" w:space="0" w:color="auto"/>
              <w:right w:val="nil"/>
            </w:tcBorders>
          </w:tcPr>
          <w:p w14:paraId="66E1B0A4" w14:textId="77777777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2679B" w14:textId="7477B206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Relative Priority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8D91F5" w14:textId="43A52CC1" w:rsidR="00CD1927" w:rsidRPr="00431163" w:rsidRDefault="00CD1927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</w:tcBorders>
          </w:tcPr>
          <w:p w14:paraId="7B25262A" w14:textId="17320130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</w:tr>
      <w:tr w:rsidR="00CD1927" w:rsidRPr="00431163" w14:paraId="26359E16" w14:textId="77777777" w:rsidTr="00812655">
        <w:tc>
          <w:tcPr>
            <w:tcW w:w="2252" w:type="dxa"/>
            <w:tcBorders>
              <w:top w:val="single" w:sz="4" w:space="0" w:color="auto"/>
              <w:bottom w:val="nil"/>
              <w:right w:val="nil"/>
            </w:tcBorders>
          </w:tcPr>
          <w:p w14:paraId="55921045" w14:textId="77777777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86FA3C" w14:textId="2B70E714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AC176" w14:textId="519774FA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</w:tcBorders>
          </w:tcPr>
          <w:p w14:paraId="611CBAC2" w14:textId="7DBB51ED" w:rsidR="00CD1927" w:rsidRPr="00431163" w:rsidRDefault="00CD1927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2B9783F5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49589C37" w14:textId="0ADAA244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Inner Settings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676DBFD9" w14:textId="32908E9F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Organisational Incentives and Rewards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7865C7D0" w14:textId="5678C4FD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78573E38" w14:textId="77777777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Other personal attributes</w:t>
            </w:r>
          </w:p>
          <w:p w14:paraId="429DD5B8" w14:textId="77777777" w:rsidR="00D62A72" w:rsidRPr="00431163" w:rsidRDefault="00D62A72" w:rsidP="00D62A72">
            <w:pPr>
              <w:rPr>
                <w:sz w:val="24"/>
                <w:szCs w:val="24"/>
              </w:rPr>
            </w:pPr>
          </w:p>
          <w:p w14:paraId="73AF6A8C" w14:textId="45FAD3D8" w:rsidR="00D62A72" w:rsidRPr="00431163" w:rsidRDefault="00D62A72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005A49DB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71403382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47B4237D" w14:textId="77777777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Goals and Feedback</w:t>
            </w:r>
          </w:p>
          <w:p w14:paraId="4704F012" w14:textId="7464523F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237AC778" w14:textId="70844C2F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384313C5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7CA45E68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097906E0" w14:textId="48C6B264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0A7BA161" w14:textId="77777777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Learning Climate</w:t>
            </w:r>
          </w:p>
          <w:p w14:paraId="03096C09" w14:textId="64C23BC3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1B8252A3" w14:textId="10B686A2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71A907FD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5F3D614D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14AF2EA6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1CB5CC3E" w14:textId="77777777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Available Resources</w:t>
            </w:r>
          </w:p>
          <w:p w14:paraId="1F9D5D44" w14:textId="43EAAB2E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730FADB3" w14:textId="274D3B0D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3B87AE7A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29F67476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6B7E918C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30DA0CD7" w14:textId="77777777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Access to Knowledge and Information</w:t>
            </w:r>
          </w:p>
          <w:p w14:paraId="71A28717" w14:textId="056939C6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03257877" w14:textId="58DF1D4A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4F8B317D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29A8D3D1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4858FCA3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1EF9392" w14:textId="77777777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Compatibility</w:t>
            </w:r>
          </w:p>
          <w:p w14:paraId="18E0DC46" w14:textId="382B5884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056F21DB" w14:textId="0273893C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1372796C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10502FD3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0C03B95E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05EAF0FE" w14:textId="32352684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Leadership</w:t>
            </w:r>
            <w:r w:rsidR="00570FC1" w:rsidRPr="00431163">
              <w:rPr>
                <w:sz w:val="24"/>
                <w:szCs w:val="24"/>
              </w:rPr>
              <w:t xml:space="preserve"> Engagement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241FD76A" w14:textId="77777777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Implementer, Client</w:t>
            </w:r>
          </w:p>
          <w:p w14:paraId="212BE956" w14:textId="0EFD3D28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2CA35066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</w:tr>
      <w:tr w:rsidR="00DD0CE4" w:rsidRPr="00431163" w14:paraId="7029A220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01408800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23AE0A18" w14:textId="661300AE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Knowledge and Beliefs about the Intervention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66C606FF" w14:textId="1C535380" w:rsidR="00DD0CE4" w:rsidRPr="00431163" w:rsidRDefault="00DD0CE4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56074688" w14:textId="77777777" w:rsidR="00DD0CE4" w:rsidRPr="00431163" w:rsidRDefault="00DD0CE4" w:rsidP="00D62A72">
            <w:pPr>
              <w:rPr>
                <w:sz w:val="24"/>
                <w:szCs w:val="24"/>
              </w:rPr>
            </w:pPr>
          </w:p>
        </w:tc>
      </w:tr>
      <w:tr w:rsidR="00E22ADC" w:rsidRPr="00431163" w14:paraId="46B3D4C3" w14:textId="77777777" w:rsidTr="00812655">
        <w:tc>
          <w:tcPr>
            <w:tcW w:w="2252" w:type="dxa"/>
            <w:tcBorders>
              <w:top w:val="nil"/>
              <w:bottom w:val="single" w:sz="4" w:space="0" w:color="auto"/>
              <w:right w:val="nil"/>
            </w:tcBorders>
          </w:tcPr>
          <w:p w14:paraId="750D4110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85F502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4FA4F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</w:tcBorders>
          </w:tcPr>
          <w:p w14:paraId="4DD38576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</w:tr>
      <w:tr w:rsidR="00E22ADC" w:rsidRPr="00431163" w14:paraId="36220998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32D04801" w14:textId="7678A382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Individual Characteristics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B671E4F" w14:textId="6D655342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Self-Efficacy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3E02B5A2" w14:textId="4F506FD0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08FEE84A" w14:textId="6427FB88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Opinion Leaders</w:t>
            </w:r>
          </w:p>
        </w:tc>
      </w:tr>
      <w:tr w:rsidR="00E22ADC" w:rsidRPr="00431163" w14:paraId="0C6926B7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402DF046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AD220B0" w14:textId="77777777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Individual Stage of Change</w:t>
            </w:r>
          </w:p>
          <w:p w14:paraId="3D6780E6" w14:textId="7497B39A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46C8DEBB" w14:textId="7D024870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23158A58" w14:textId="4DF5D96F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Champions</w:t>
            </w:r>
          </w:p>
        </w:tc>
      </w:tr>
      <w:tr w:rsidR="00E22ADC" w:rsidRPr="00431163" w14:paraId="7D3E507E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316DC201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428E6791" w14:textId="77777777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Individual Identification with Organisation</w:t>
            </w:r>
          </w:p>
          <w:p w14:paraId="5AB874F5" w14:textId="6A3D08FB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716BB79D" w14:textId="5BA1F084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4C6FEF5B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</w:tr>
      <w:tr w:rsidR="00E22ADC" w:rsidRPr="00431163" w14:paraId="1B5BA5A2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10D78C98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5299BE1F" w14:textId="77777777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Planning</w:t>
            </w:r>
          </w:p>
          <w:p w14:paraId="383965AE" w14:textId="6C27EC1B" w:rsidR="00812655" w:rsidRPr="00431163" w:rsidRDefault="00812655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0CFEA279" w14:textId="6E94CD4B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1FABC2C4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</w:tr>
      <w:tr w:rsidR="00E22ADC" w:rsidRPr="00431163" w14:paraId="563C4FF3" w14:textId="77777777" w:rsidTr="00065384">
        <w:tc>
          <w:tcPr>
            <w:tcW w:w="2252" w:type="dxa"/>
            <w:tcBorders>
              <w:top w:val="nil"/>
              <w:bottom w:val="single" w:sz="4" w:space="0" w:color="auto"/>
              <w:right w:val="nil"/>
            </w:tcBorders>
          </w:tcPr>
          <w:p w14:paraId="65B601EF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518AD" w14:textId="46289F9C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Engaging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05913" w14:textId="5D94B22D" w:rsidR="00E22ADC" w:rsidRPr="00431163" w:rsidRDefault="00E22ADC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</w:tcBorders>
          </w:tcPr>
          <w:p w14:paraId="0CA5F889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</w:tr>
      <w:tr w:rsidR="00E22ADC" w:rsidRPr="00431163" w14:paraId="1566AD20" w14:textId="77777777" w:rsidTr="00065384">
        <w:tc>
          <w:tcPr>
            <w:tcW w:w="2252" w:type="dxa"/>
            <w:tcBorders>
              <w:top w:val="single" w:sz="4" w:space="0" w:color="auto"/>
              <w:bottom w:val="nil"/>
              <w:right w:val="nil"/>
            </w:tcBorders>
          </w:tcPr>
          <w:p w14:paraId="127FDD9C" w14:textId="1EA42364" w:rsidR="00E22ADC" w:rsidRPr="00431163" w:rsidRDefault="0036258B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Process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141B1" w14:textId="77777777" w:rsidR="00E22ADC" w:rsidRPr="00431163" w:rsidRDefault="0036258B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Formerly Appointed Internal Implementation Leaders</w:t>
            </w:r>
          </w:p>
          <w:p w14:paraId="4E655727" w14:textId="191885C9" w:rsidR="00065384" w:rsidRPr="00431163" w:rsidRDefault="00065384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D56D3" w14:textId="60AEE32E" w:rsidR="00E22ADC" w:rsidRPr="00431163" w:rsidRDefault="0036258B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</w:tcBorders>
          </w:tcPr>
          <w:p w14:paraId="0088A676" w14:textId="45D132D8" w:rsidR="00E22ADC" w:rsidRPr="00431163" w:rsidRDefault="0036258B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 xml:space="preserve">Executing </w:t>
            </w:r>
          </w:p>
        </w:tc>
      </w:tr>
      <w:tr w:rsidR="00E22ADC" w:rsidRPr="00431163" w14:paraId="67EF8838" w14:textId="77777777" w:rsidTr="0036258B">
        <w:tc>
          <w:tcPr>
            <w:tcW w:w="2252" w:type="dxa"/>
            <w:tcBorders>
              <w:top w:val="nil"/>
              <w:bottom w:val="nil"/>
              <w:right w:val="nil"/>
            </w:tcBorders>
          </w:tcPr>
          <w:p w14:paraId="5BD4208E" w14:textId="77777777" w:rsidR="00E22ADC" w:rsidRPr="00431163" w:rsidRDefault="00E22ADC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</w:tcPr>
          <w:p w14:paraId="73F1D248" w14:textId="197899CA" w:rsidR="00E22ADC" w:rsidRPr="00431163" w:rsidRDefault="0036258B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External Change Agents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1F1D072C" w14:textId="2FDC170D" w:rsidR="00E22ADC" w:rsidRPr="00431163" w:rsidRDefault="0036258B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Implementer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</w:tcBorders>
          </w:tcPr>
          <w:p w14:paraId="37A8F5EE" w14:textId="6C138A74" w:rsidR="00E22ADC" w:rsidRPr="00431163" w:rsidRDefault="0036258B" w:rsidP="00D62A72">
            <w:pPr>
              <w:rPr>
                <w:sz w:val="24"/>
                <w:szCs w:val="24"/>
              </w:rPr>
            </w:pPr>
            <w:r w:rsidRPr="00431163">
              <w:rPr>
                <w:sz w:val="24"/>
                <w:szCs w:val="24"/>
              </w:rPr>
              <w:t>Reflecting and Evaluating</w:t>
            </w:r>
          </w:p>
        </w:tc>
      </w:tr>
      <w:tr w:rsidR="0036258B" w:rsidRPr="00431163" w14:paraId="77447578" w14:textId="77777777" w:rsidTr="00065384">
        <w:tc>
          <w:tcPr>
            <w:tcW w:w="2252" w:type="dxa"/>
            <w:tcBorders>
              <w:top w:val="nil"/>
              <w:bottom w:val="single" w:sz="4" w:space="0" w:color="auto"/>
              <w:right w:val="nil"/>
            </w:tcBorders>
          </w:tcPr>
          <w:p w14:paraId="071FF744" w14:textId="77777777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DB043" w14:textId="77777777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3FDBE5" w14:textId="77777777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</w:tcBorders>
          </w:tcPr>
          <w:p w14:paraId="0DE3CD37" w14:textId="77777777" w:rsidR="0036258B" w:rsidRPr="00431163" w:rsidRDefault="0036258B" w:rsidP="00D62A72">
            <w:pPr>
              <w:rPr>
                <w:sz w:val="24"/>
                <w:szCs w:val="24"/>
              </w:rPr>
            </w:pPr>
          </w:p>
        </w:tc>
      </w:tr>
      <w:tr w:rsidR="0036258B" w:rsidRPr="00431163" w14:paraId="63C8DE9C" w14:textId="77777777" w:rsidTr="00065384">
        <w:tc>
          <w:tcPr>
            <w:tcW w:w="2252" w:type="dxa"/>
            <w:tcBorders>
              <w:top w:val="single" w:sz="4" w:space="0" w:color="auto"/>
              <w:bottom w:val="nil"/>
              <w:right w:val="nil"/>
            </w:tcBorders>
          </w:tcPr>
          <w:p w14:paraId="2C6B2AC6" w14:textId="77777777" w:rsidR="0036258B" w:rsidRPr="00431163" w:rsidRDefault="0036258B" w:rsidP="00DD0CE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54ABBF" w14:textId="77777777" w:rsidR="0036258B" w:rsidRPr="00431163" w:rsidRDefault="0036258B" w:rsidP="00DD0CE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D929C" w14:textId="77777777" w:rsidR="0036258B" w:rsidRPr="00431163" w:rsidRDefault="0036258B" w:rsidP="00DD0CE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</w:tcBorders>
          </w:tcPr>
          <w:p w14:paraId="4FFE2471" w14:textId="77777777" w:rsidR="0036258B" w:rsidRPr="00431163" w:rsidRDefault="0036258B" w:rsidP="00DD0CE4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8B43309" w14:textId="77777777" w:rsidR="004870A6" w:rsidRPr="00431163" w:rsidRDefault="004870A6" w:rsidP="000D4BE2">
      <w:pPr>
        <w:spacing w:line="360" w:lineRule="auto"/>
      </w:pPr>
    </w:p>
    <w:p w14:paraId="3AB19CD3" w14:textId="77777777" w:rsidR="00DE4EA4" w:rsidRPr="00431163" w:rsidRDefault="00DE4EA4" w:rsidP="000D4BE2"/>
    <w:sectPr w:rsidR="00DE4EA4" w:rsidRPr="00431163" w:rsidSect="0023501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A6"/>
    <w:rsid w:val="000270E4"/>
    <w:rsid w:val="00065384"/>
    <w:rsid w:val="00087FDE"/>
    <w:rsid w:val="000D4BE2"/>
    <w:rsid w:val="000E23FE"/>
    <w:rsid w:val="000F3581"/>
    <w:rsid w:val="0013132A"/>
    <w:rsid w:val="00141577"/>
    <w:rsid w:val="001579B3"/>
    <w:rsid w:val="0018541F"/>
    <w:rsid w:val="001B1904"/>
    <w:rsid w:val="0020711C"/>
    <w:rsid w:val="00215489"/>
    <w:rsid w:val="002251BB"/>
    <w:rsid w:val="0022532E"/>
    <w:rsid w:val="002325C4"/>
    <w:rsid w:val="0023501C"/>
    <w:rsid w:val="002D7B52"/>
    <w:rsid w:val="003007AE"/>
    <w:rsid w:val="0036258B"/>
    <w:rsid w:val="00394EA5"/>
    <w:rsid w:val="00395E55"/>
    <w:rsid w:val="003A0F94"/>
    <w:rsid w:val="003A2295"/>
    <w:rsid w:val="003D7093"/>
    <w:rsid w:val="00404513"/>
    <w:rsid w:val="00431163"/>
    <w:rsid w:val="004435E0"/>
    <w:rsid w:val="00482A25"/>
    <w:rsid w:val="004870A6"/>
    <w:rsid w:val="00493E90"/>
    <w:rsid w:val="004E2B2F"/>
    <w:rsid w:val="005369E4"/>
    <w:rsid w:val="0056225C"/>
    <w:rsid w:val="00570FC1"/>
    <w:rsid w:val="005B1A49"/>
    <w:rsid w:val="005D6850"/>
    <w:rsid w:val="005E4AB2"/>
    <w:rsid w:val="005E5EDA"/>
    <w:rsid w:val="006102AB"/>
    <w:rsid w:val="0069207F"/>
    <w:rsid w:val="00715E70"/>
    <w:rsid w:val="0074243C"/>
    <w:rsid w:val="007A55B4"/>
    <w:rsid w:val="008022EA"/>
    <w:rsid w:val="00812655"/>
    <w:rsid w:val="00813432"/>
    <w:rsid w:val="0083780C"/>
    <w:rsid w:val="00893974"/>
    <w:rsid w:val="00906044"/>
    <w:rsid w:val="00997BAA"/>
    <w:rsid w:val="009F3B9B"/>
    <w:rsid w:val="00A17FB3"/>
    <w:rsid w:val="00A47D38"/>
    <w:rsid w:val="00A8062F"/>
    <w:rsid w:val="00AA79D5"/>
    <w:rsid w:val="00AD20B2"/>
    <w:rsid w:val="00B37FDC"/>
    <w:rsid w:val="00B57F6F"/>
    <w:rsid w:val="00B722A9"/>
    <w:rsid w:val="00BC38CB"/>
    <w:rsid w:val="00BC4920"/>
    <w:rsid w:val="00BE31C4"/>
    <w:rsid w:val="00BF0E15"/>
    <w:rsid w:val="00C32148"/>
    <w:rsid w:val="00CC2FA2"/>
    <w:rsid w:val="00CD1927"/>
    <w:rsid w:val="00CF3121"/>
    <w:rsid w:val="00D02FB3"/>
    <w:rsid w:val="00D12566"/>
    <w:rsid w:val="00D31CD4"/>
    <w:rsid w:val="00D333A9"/>
    <w:rsid w:val="00D62A72"/>
    <w:rsid w:val="00DD0CE4"/>
    <w:rsid w:val="00DD278E"/>
    <w:rsid w:val="00DE4EA4"/>
    <w:rsid w:val="00E22ADC"/>
    <w:rsid w:val="00E4365F"/>
    <w:rsid w:val="00E73327"/>
    <w:rsid w:val="00E87590"/>
    <w:rsid w:val="00EC0585"/>
    <w:rsid w:val="00ED0D4D"/>
    <w:rsid w:val="00F03F11"/>
    <w:rsid w:val="00F53707"/>
    <w:rsid w:val="00FD5A4C"/>
    <w:rsid w:val="00FD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7D0C2"/>
  <w15:chartTrackingRefBased/>
  <w15:docId w15:val="{962C2494-5D75-974A-B0BB-DEE204D0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0A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70A6"/>
    <w:rPr>
      <w:sz w:val="22"/>
      <w:szCs w:val="22"/>
      <w:lang w:val="en-Z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Verhey</dc:creator>
  <cp:keywords/>
  <dc:description/>
  <cp:lastModifiedBy>Charmaine Chitiyo</cp:lastModifiedBy>
  <cp:revision>9</cp:revision>
  <dcterms:created xsi:type="dcterms:W3CDTF">2022-02-17T15:53:00Z</dcterms:created>
  <dcterms:modified xsi:type="dcterms:W3CDTF">2023-04-30T19:24:00Z</dcterms:modified>
</cp:coreProperties>
</file>