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E2278" w:rsidRPr="003E73AA" w:rsidRDefault="005E22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</w:rPr>
      </w:pPr>
    </w:p>
    <w:tbl>
      <w:tblPr>
        <w:tblStyle w:val="a2"/>
        <w:tblW w:w="13593" w:type="dxa"/>
        <w:tblLayout w:type="fixed"/>
        <w:tblLook w:val="0400" w:firstRow="0" w:lastRow="0" w:firstColumn="0" w:lastColumn="0" w:noHBand="0" w:noVBand="1"/>
      </w:tblPr>
      <w:tblGrid>
        <w:gridCol w:w="2730"/>
        <w:gridCol w:w="690"/>
        <w:gridCol w:w="3780"/>
        <w:gridCol w:w="915"/>
        <w:gridCol w:w="915"/>
        <w:gridCol w:w="915"/>
        <w:gridCol w:w="915"/>
        <w:gridCol w:w="915"/>
        <w:gridCol w:w="915"/>
        <w:gridCol w:w="903"/>
      </w:tblGrid>
      <w:tr w:rsidR="0059508A" w:rsidRPr="00E01A33" w14:paraId="29470987" w14:textId="77777777" w:rsidTr="00EE0466">
        <w:trPr>
          <w:trHeight w:val="480"/>
        </w:trPr>
        <w:tc>
          <w:tcPr>
            <w:tcW w:w="13593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B7E72F" w14:textId="46EFE7E0" w:rsidR="00E01A33" w:rsidRDefault="003E73AA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01A33">
              <w:rPr>
                <w:rFonts w:ascii="Times New Roman" w:eastAsia="Arial" w:hAnsi="Times New Roman" w:cs="Times New Roman"/>
                <w:b/>
                <w:color w:val="000000"/>
                <w:sz w:val="16"/>
                <w:szCs w:val="16"/>
                <w:lang w:val="en-US"/>
              </w:rPr>
              <w:t>Online Resource</w:t>
            </w:r>
            <w:r w:rsidR="0059508A" w:rsidRPr="00E01A33">
              <w:rPr>
                <w:rFonts w:ascii="Times New Roman" w:eastAsia="Arial" w:hAnsi="Times New Roman" w:cs="Times New Roman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r w:rsidR="00E01A33">
              <w:rPr>
                <w:rFonts w:ascii="Times New Roman" w:eastAsia="Arial" w:hAnsi="Times New Roman" w:cs="Times New Roman"/>
                <w:b/>
                <w:color w:val="000000"/>
                <w:sz w:val="16"/>
                <w:szCs w:val="16"/>
                <w:lang w:val="en-US"/>
              </w:rPr>
              <w:t>3</w:t>
            </w:r>
            <w:bookmarkStart w:id="0" w:name="_GoBack"/>
            <w:bookmarkEnd w:id="0"/>
          </w:p>
          <w:p w14:paraId="371F8DA5" w14:textId="77777777" w:rsidR="00E01A33" w:rsidRDefault="00E01A33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28B0FF83" w14:textId="1D21DCC7" w:rsidR="0059508A" w:rsidRPr="00E01A33" w:rsidRDefault="00EE0466" w:rsidP="00EE0466">
            <w:pPr>
              <w:rPr>
                <w:rFonts w:ascii="Times New Roman" w:eastAsia="Arial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E01A33">
              <w:rPr>
                <w:rFonts w:ascii="Times New Roman" w:eastAsia="Arial" w:hAnsi="Times New Roman" w:cs="Times New Roman"/>
                <w:i/>
                <w:color w:val="000000"/>
                <w:sz w:val="16"/>
                <w:szCs w:val="16"/>
                <w:lang w:val="en-US"/>
              </w:rPr>
              <w:t xml:space="preserve">Documentation review with indication of </w:t>
            </w:r>
            <w:r w:rsidR="003E73AA" w:rsidRPr="00E01A3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critical quality control points (CQCPs)</w:t>
            </w:r>
            <w:r w:rsidRPr="00E01A33">
              <w:rPr>
                <w:rFonts w:ascii="Times New Roman" w:eastAsia="Arial" w:hAnsi="Times New Roman" w:cs="Times New Roman"/>
                <w:i/>
                <w:color w:val="000000"/>
                <w:sz w:val="16"/>
                <w:szCs w:val="16"/>
                <w:lang w:val="en-US"/>
              </w:rPr>
              <w:t xml:space="preserve"> across five domains (1) Program Initiation; (2) Program Delivery; (3) Implementation Outcomes; (4) Program Outcomes;</w:t>
            </w:r>
            <w:r w:rsidR="003E73AA" w:rsidRPr="00E01A33">
              <w:rPr>
                <w:rFonts w:ascii="Times New Roman" w:eastAsia="Arial" w:hAnsi="Times New Roman" w:cs="Times New Roman"/>
                <w:i/>
                <w:color w:val="000000"/>
                <w:sz w:val="16"/>
                <w:szCs w:val="16"/>
                <w:lang w:val="en-US"/>
              </w:rPr>
              <w:t xml:space="preserve"> </w:t>
            </w:r>
            <w:r w:rsidRPr="00E01A33">
              <w:rPr>
                <w:rFonts w:ascii="Times New Roman" w:eastAsia="Arial" w:hAnsi="Times New Roman" w:cs="Times New Roman"/>
                <w:i/>
                <w:color w:val="000000"/>
                <w:sz w:val="16"/>
                <w:szCs w:val="16"/>
                <w:lang w:val="en-US"/>
              </w:rPr>
              <w:t>(5) Program Impact.</w:t>
            </w:r>
          </w:p>
        </w:tc>
      </w:tr>
      <w:tr w:rsidR="005E2278" w:rsidRPr="003E73AA" w14:paraId="630D80C0" w14:textId="77777777" w:rsidTr="00EE0466">
        <w:trPr>
          <w:trHeight w:val="480"/>
        </w:trPr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2" w14:textId="5463B374" w:rsidR="005E2278" w:rsidRPr="003E73AA" w:rsidRDefault="00E01A33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tag w:val="goog_rdk_0"/>
                <w:id w:val="527303078"/>
              </w:sdtPr>
              <w:sdtEndPr/>
              <w:sdtContent/>
            </w:sdt>
            <w:proofErr w:type="spellStart"/>
            <w:r w:rsidR="00EE0466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Portuguese</w:t>
            </w:r>
            <w:proofErr w:type="spellEnd"/>
            <w:r w:rsidR="00EE0466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EE0466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title</w:t>
            </w:r>
            <w:proofErr w:type="spellEnd"/>
            <w:r w:rsidR="00EE0466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3" w14:textId="46F4D774" w:rsidR="005E2278" w:rsidRPr="003E73AA" w:rsidRDefault="00EE0466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Year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4" w14:textId="0B56DE93" w:rsidR="005E2278" w:rsidRPr="003E73AA" w:rsidRDefault="00EE0466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Brief</w:t>
            </w:r>
            <w:proofErr w:type="spellEnd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Description</w:t>
            </w:r>
            <w:proofErr w:type="spellEnd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CF07BF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in </w:t>
            </w:r>
            <w:proofErr w:type="spellStart"/>
            <w:r w:rsidR="00CF07BF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Portuguese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CQCP 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CQCP 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CQCP 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CQCP 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CQCP 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CQCP 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CQCP 7</w:t>
            </w:r>
          </w:p>
        </w:tc>
      </w:tr>
      <w:tr w:rsidR="005E2278" w:rsidRPr="003E73AA" w14:paraId="18111E8B" w14:textId="77777777" w:rsidTr="00EE0466">
        <w:trPr>
          <w:trHeight w:val="48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0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O Programa Bolsa Família e o Programa Criança Feliz: perguntas e respostas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0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0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Perguntas e respostas sobre o programa Primeira Infância no SUAS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0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3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63CD7756" w14:textId="77777777" w:rsidTr="00EE0466">
        <w:trPr>
          <w:trHeight w:val="476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Cuidados para o Desenvolvimento da Criança (CDC) (sem data)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n-US"/>
              </w:rPr>
              <w:t>Tradução</w:t>
            </w:r>
            <w:proofErr w:type="spellEnd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n-US"/>
              </w:rPr>
              <w:t xml:space="preserve"> do original Care for Child Development UNICEF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1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5C680AF6" w14:textId="77777777" w:rsidTr="00EE0466">
        <w:trPr>
          <w:trHeight w:val="152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0" w14:textId="4D569575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Lei n.13.257, 8 de </w:t>
            </w:r>
            <w:r w:rsidR="00EE0466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março</w:t>
            </w: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de 2016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as políticas públicas para a primeira infância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3" w14:textId="20CCC8C6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1E796EB7" w14:textId="77777777" w:rsidTr="00EE0466">
        <w:trPr>
          <w:trHeight w:val="683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Decreto n.8869, outubro de 2016 (Institui o Programa Criança Feliz). Revogado pelo Decreto Nº 9.579, de 22 de novembro de 2018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Consolida atos normativos editados pelo Poder Executivo federal que dispõem sobre a temática do lactente, da criança e do adolescente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2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339912CF" w14:textId="77777777" w:rsidTr="00EE0466">
        <w:trPr>
          <w:trHeight w:val="458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Resolução CNAS nº 19, de 24 de novembro de 2016 - SNAS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Institui o Programa Primeira Infância no Sistema Único de Assistência Social - SUAS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12736F1C" w14:textId="77777777" w:rsidTr="00EE0466">
        <w:trPr>
          <w:trHeight w:val="593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Resolução n.20, 24 de novembro de 2016 (Redação dada pela Resolução nº 8, de 2018)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3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Aprova os critérios de partilha para o financiamento federal do Programa Primeira Infância no Sistema Único de Assistência Social – SUAS.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717A4BD4" w14:textId="77777777" w:rsidTr="00EE0466">
        <w:trPr>
          <w:trHeight w:val="71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295, de 8 de dezembro de 2016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acerca do financiamento federal das ações do Programa Criança Feliz, no âmbito do Sistema Único de Assistência Social, implementadas por meio do Programa Primeira Infância no SUAS.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4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7BBBE8DE" w14:textId="77777777" w:rsidTr="00EE0466">
        <w:trPr>
          <w:trHeight w:val="557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359, de 28 de dezembro de 2016 - SNAS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3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Altera o art. 3º da Portaria nº 295, de 8 de dezembro de 2016, que dispõe acerca do financiamento federal das ações do Programa Criança Feliz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72E17937" w14:textId="77777777" w:rsidTr="00EE0466">
        <w:trPr>
          <w:trHeight w:val="431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A intersetorialidade na visita domiciliar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Subsídios para o fortalecimento da atuação intersetorial, na perspectiva de uma atenção integral às famílias participantes do programa.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5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4EF43AD3" w14:textId="77777777" w:rsidTr="00EE0466">
        <w:trPr>
          <w:trHeight w:val="233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Guia para visita domiciliar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Guia norteador do processo de trabalho da equipe municipal do Programa Criança Feliz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6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0A8196A2" w14:textId="77777777" w:rsidTr="00EE0466">
        <w:trPr>
          <w:trHeight w:val="395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Participação do SUAS no Criança Feliz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SUAS e Programa Criança Feliz, orientações a gestores.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287C807F" w14:textId="77777777" w:rsidTr="00EE0466">
        <w:trPr>
          <w:trHeight w:val="53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A implementação das visitas domiciliares do Programa Criança Feliz nos territórios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Acolhimento às famílias no território e formas de acesso o programa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7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4B5A5217" w14:textId="77777777" w:rsidTr="00EE0466">
        <w:trPr>
          <w:trHeight w:val="512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Instrução Operacional nº 01/2017 – SNAS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Orientações acerca da utilização de recursos do financiamento federal do Programa Primeira Infância no Sistema Único de Assistência Social - SUAS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630C20E8" w14:textId="77777777" w:rsidTr="00EE0466">
        <w:trPr>
          <w:trHeight w:val="224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SUAS e Programa Criança </w:t>
            </w:r>
            <w:proofErr w:type="spellStart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Feli</w:t>
            </w:r>
            <w:proofErr w:type="spellEnd"/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8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Participação do SUAS na primeira infância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63575B57" w14:textId="77777777" w:rsidTr="00EE0466">
        <w:trPr>
          <w:trHeight w:val="35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Programa Criança Feliz – Primeira Infância no SUAS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Avaliação da normativa que organiza o PCF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9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1" w14:textId="265F399A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  <w:r w:rsidR="00EE0466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</w:t>
            </w: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5E2278" w:rsidRPr="003E73AA" w14:paraId="29580A80" w14:textId="77777777" w:rsidTr="00EE0466">
        <w:trPr>
          <w:trHeight w:val="48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Decreto de 7 de março de 2017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3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Institui o Comitê Intersetorial de Políticas Públicas para a Primeira Infância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31978793" w14:textId="77777777" w:rsidTr="00EE0466">
        <w:trPr>
          <w:trHeight w:val="26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Instrução Operacional nº 01, de 5 de maio de 2017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a utilização de recursos do financiamento federal do Programa Primeira Infância no Sistema Único de Assistência Social – SUAS (Criança Feliz).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A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5" w14:textId="01C62892" w:rsidR="005E2278" w:rsidRPr="003E73AA" w:rsidRDefault="00EE0466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1-2</w:t>
            </w:r>
          </w:p>
        </w:tc>
      </w:tr>
      <w:tr w:rsidR="005E2278" w:rsidRPr="003E73AA" w14:paraId="1D38D949" w14:textId="77777777" w:rsidTr="00EE0466">
        <w:trPr>
          <w:trHeight w:val="773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Resolução nº 7, de 22 de maio de 2017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Aprova a inclusão no público do Programa Primeira Infância no SUAS as famílias com gestantes e crianças na primeira infância em situação de vulnerabilidade e risco pessoal e social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B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28F498EB" w14:textId="77777777" w:rsidTr="00EE0466">
        <w:trPr>
          <w:trHeight w:val="638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O processo de implementação e execução do Programa Criança Feliz - Assistência Social/Estudos Técnicos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Estudo sobre a adesão e processo de implementação do PCF junto a gestores municipais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3" w14:textId="465DB2F3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4A9B2937" w14:textId="77777777" w:rsidTr="00EE0466">
        <w:trPr>
          <w:trHeight w:val="35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488, de 1º de dezembro de 2017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Comitê Gestor do Programa Criança Feliz, instituído no âmbito do Ministério do Desenvolvimento Social: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C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3D890583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Manual do pesquisador do Programa Criança Feliz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Apresenta a contextualização do desenvolvimento integral da primeira infância e sua aplicação no PCF, características do programa, a legislação e os detalhes da operacionalização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4CA546F5" w14:textId="77777777" w:rsidTr="00EE0466">
        <w:trPr>
          <w:trHeight w:val="566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956, de 22 de março de 2018 (Alterada pela Portaria nº 1.217/GM/MDS)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D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acerca do Programa Criança Feliz no âmbito do Ministério do Desenvolvimento Social.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3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7BA01312" w14:textId="77777777" w:rsidTr="00EE0466">
        <w:trPr>
          <w:trHeight w:val="539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Portaria Ministerial n.1, 4 de </w:t>
            </w:r>
            <w:proofErr w:type="gramStart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Abril</w:t>
            </w:r>
            <w:proofErr w:type="gramEnd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de 2018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Estabelece diretrizes, objetivos e competências para a promoção da intersetorialidade, no âmbito do Programa Criança Feliz.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E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47089339" w14:textId="77777777" w:rsidTr="00EE0466">
        <w:trPr>
          <w:trHeight w:val="611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Resolução Nº 8, DE 12 de abril de 2018. Altera a Resolução nº 20, de 24 de novembro de 2016.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3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Critérios de partilha para o financiamento federal do Programa Primeira Infância no Sistema Único de Assistência Social - SUAS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2F04CAF3" w14:textId="77777777" w:rsidTr="00EE0466">
        <w:trPr>
          <w:trHeight w:val="782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17, de 22 de agosto de 2018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acerca do aumento das metas de atendimento do Programa Criança Feliz - Primeira Infância no Sistema Único de Assistência Social - SUAS em municípios que realizaram aceite.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0F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65EA8C90" w14:textId="77777777" w:rsidTr="00EE0466">
        <w:trPr>
          <w:trHeight w:val="539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Portaria 2.496, 17 de </w:t>
            </w:r>
            <w:proofErr w:type="gramStart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Setembro</w:t>
            </w:r>
            <w:proofErr w:type="gramEnd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de 2018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o financiamento federal das ações do Programa Criança Feliz/Primeira Infância no SUAS, no âmbito do Sistema Único de Assistência Social,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0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721F6AAB" w14:textId="77777777" w:rsidTr="00EE0466">
        <w:trPr>
          <w:trHeight w:val="701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21, de 18 de outubro de 2018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Relação dos municípios que concluíram o termo de aceite referente ao aumento das metas de atendimento do Programa Criança Feliz/Primeira Infância no SUAS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3A4C13B7" w14:textId="77777777" w:rsidTr="00EE0466">
        <w:trPr>
          <w:trHeight w:val="584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Decreto nº 9.579, de 22 de novembro de 2018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Consolida atos normativos editados pelo Poder Executivo federal que dispõem sobre a temática do lactente, da criança e do adolescente e do aprendiz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1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3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139D150C" w14:textId="77777777" w:rsidTr="00EE0466">
        <w:trPr>
          <w:trHeight w:val="98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24, de 20 de novembro de 2018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Divulga a relação dos municípios que concluíram o termo de aceite referente ao aumento das metas de atendimento do Programa Criança Feliz/Primeira Infância no SUAS, nos termos da Portaria nº 17/2018, entre os dias 01 e 31 de outubro de 2018.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7" w14:textId="13A6E92D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0C3D1E5E" w14:textId="77777777" w:rsidTr="00EE0466">
        <w:trPr>
          <w:trHeight w:val="1151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Portaria nº 25, de 10 de dezembro de 2018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Divulga a relação dos municípios que concluíram o termo de aceite referente ao aumento das metas de atendimento do Programa Criança Feliz/Primeira Infância no SUAS, nos termos da Portaria nº 17/2018, entre os dias 01 e 30 de novembro de 2018.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1FC2A7AF" w14:textId="77777777" w:rsidTr="00EE0466">
        <w:trPr>
          <w:trHeight w:val="48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Avaliação de implementação do Programa Criança Feliz: relatório final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Diagnóstico e avaliação do PCF em sua fase inicial de implementação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3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4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4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0091B918" w14:textId="77777777" w:rsidTr="00EE0466">
        <w:trPr>
          <w:trHeight w:val="48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4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Manual de Gestão e Monitoramento do Programa Criança Feliz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4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4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Práticas de gestão e monitoramento do PCF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4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4" w14:textId="53D294B9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  <w:r w:rsidR="00EE0466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</w:t>
            </w: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7176743B" w14:textId="77777777" w:rsidTr="00EE0466">
        <w:trPr>
          <w:trHeight w:val="120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SNPDH nº 01, de 10 de janeiro de 2019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Divulga a relação dos municípios que concluíram o termo de aceite referente ao aumento das metas de atendimento do Programa Criança Feliz/Primeira Infância no SUAS, nos termos da Portaria nº 17/2018, entre os dias 01 e 31 de dezembro de 2018.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5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6855E335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Resolução nº 1, de 13 de fevereiro de 2019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Pactua os critérios de partilha para o financiamento federal do Programa Primeira Infância no Sistema Único de Assistência Social - SUAS para os estados e Distrito Federal.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41FA6383" w14:textId="77777777" w:rsidTr="00EE0466">
        <w:trPr>
          <w:trHeight w:val="503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A" w14:textId="49F5FE42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Avaliação do impacto do Programa Criança Feliz relatório </w:t>
            </w:r>
            <w:r w:rsidR="00EE0466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parcial -</w:t>
            </w: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março de 2019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resultados das análises preliminares da avaliação de impacto do PCF em 23 municípios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6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3DC86AB6" w14:textId="77777777" w:rsidTr="00EE0466">
        <w:trPr>
          <w:trHeight w:val="48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Portaria nº 431 de 06 de março de 2019 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a adesão do estado ao Programa Criança Feliz/Primeira Infância no SUAS.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4CB2A4F4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Resolução nº 9, de 22 de março de 2019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7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Aprova os critérios de partilha para o financiamento federal do Programa Primeira Infância no Sistema Único de Assistência Social - SUAS para os estados e Distrito Federal.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7C6F0080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12, de 29 de abril de 2019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a prorrogação do prazo para o registro de visitas do Programa Criança Feliz, no âmbito do Sistema Único de Assistência Social, e dá outras providências.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497322DD" w14:textId="77777777" w:rsidTr="00EE0466">
        <w:trPr>
          <w:trHeight w:val="24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1.217, de 01 de julho de 2019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3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o público prioritário do Programa Criança Feliz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610D5592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1.742, de 16 de setembro de 2019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os critérios de elegibilidade e a abertura de prazo para adesão ao Programa Criança Feliz/Primeira Infância no Sistema Único de Assistência Social.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E2278" w:rsidRPr="003E73AA" w14:paraId="5798A159" w14:textId="77777777" w:rsidTr="00EE0466">
        <w:trPr>
          <w:trHeight w:val="48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Manual de gestão municipal do Programa Criança Feliz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Regras de Implantação, Financiamento, Monitoramento, e legislação do Programa Criança Feliz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B" w14:textId="502BE34F" w:rsidR="005E2278" w:rsidRPr="003E73AA" w:rsidRDefault="00EE0466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1-2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C" w14:textId="131F4798" w:rsidR="005E2278" w:rsidRPr="003E73AA" w:rsidRDefault="00EE0466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1-2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F" w14:textId="3479FF0A" w:rsidR="005E2278" w:rsidRPr="003E73AA" w:rsidRDefault="00EE0466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1-2</w:t>
            </w:r>
          </w:p>
        </w:tc>
      </w:tr>
      <w:tr w:rsidR="005E2278" w:rsidRPr="003E73AA" w14:paraId="1572AEF9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7, de 22 de abril de 2020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a prorrogação do prazo para o registro de visitas do Programa Criança Feliz, no âmbito do Sistema Único de Assistência Social, e dá outras providências.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6BAF3F8D" w14:textId="77777777" w:rsidTr="00EE0466">
        <w:trPr>
          <w:trHeight w:val="917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Portaria nº 366, de 22 de abril de 2020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acerca de medidas para o enfrentamento da Emergência em Saúde Pública de Importância Nacional, em decorrência da Infecção Humana pelo novo coronavírus (COVID-19), no âmbito do Programa Criança Feliz/Primeira Infância no SUAS.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D" w14:textId="5342CAEF" w:rsidR="005E2278" w:rsidRPr="003E73AA" w:rsidRDefault="00EE0466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1-2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B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3D25EDCC" w14:textId="77777777" w:rsidTr="00EE0466">
        <w:trPr>
          <w:trHeight w:val="96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conjunta n° 1, de 27 de abril de 2020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5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Aprova recomendações gerais aos gestores, supervisores e visitadores dos estados, municípios e Distrito Federal quanto à execução do Programa Criança Feliz/Primeira Infância no SUAS.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5E2278" w:rsidRPr="003E73AA" w14:paraId="41377459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n° 16, de 14 de dezembro de 2020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9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a prorrogação do prazo para o registro de visitas do Programa Criança Feliz, no âmbito do Sistema Único de Assistência Social, e dá outras providências.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E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1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07774663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Portaria </w:t>
            </w:r>
            <w:proofErr w:type="spellStart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mc</w:t>
            </w:r>
            <w:proofErr w:type="spellEnd"/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nº 574, de 23 de dezembro de 2020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3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o recebimento dos recursos das parcelas da etapa de Execução Fase II do Programa Criança Feliz, e dá outras providências.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8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A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B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5E2278" w:rsidRPr="003E73AA" w14:paraId="05D40575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C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Manual do Visitador: cartilha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D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E" w14:textId="72C9B7B2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cartilha com o objetivo de </w:t>
            </w:r>
            <w:r w:rsidR="00EE0466"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apoiar a</w:t>
            </w: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organização das visitas domiciliares e na aplicabilidade dos objetivos do Programa Criança Feliz junto às famílias.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F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0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2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4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2278" w:rsidRPr="003E73AA" w14:paraId="31E2038A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6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nº 1, de 1º de fevereiro de 2021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7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Dispõe sobre a prorrogação do prazo para o registro de visitas do Programa Criança Feliz, no âmbito do Sistema Único de Assistência Social, e dá outras providências.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A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B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C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D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E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F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5E2278" w:rsidRPr="003E73AA" w14:paraId="46AE9B27" w14:textId="77777777" w:rsidTr="00EE0466">
        <w:trPr>
          <w:trHeight w:val="720"/>
        </w:trPr>
        <w:tc>
          <w:tcPr>
            <w:tcW w:w="27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0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Portaria MC nº 664, de 2 de setembro de 2021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1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2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Consolida os atos normativos que regulamentam o Programa Criança Feliz/Primeira Infância no Sistema Único de Assistência Social - SUAS.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3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4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5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6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7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8" w14:textId="77777777" w:rsidR="005E2278" w:rsidRPr="003E73AA" w:rsidRDefault="00CF07BF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E73A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00209" w14:textId="77777777" w:rsidR="005E2278" w:rsidRPr="003E73AA" w:rsidRDefault="005E2278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9508A" w:rsidRPr="00E01A33" w14:paraId="33F29C37" w14:textId="77777777" w:rsidTr="00EE0466">
        <w:trPr>
          <w:trHeight w:val="350"/>
        </w:trPr>
        <w:tc>
          <w:tcPr>
            <w:tcW w:w="13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D64A" w14:textId="1E6E135B" w:rsidR="0059508A" w:rsidRPr="003E73AA" w:rsidRDefault="0059508A" w:rsidP="00EE0466">
            <w:pPr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3E73AA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Legend:</w:t>
            </w:r>
            <w:r w:rsidR="00EE0466" w:rsidRPr="003E73AA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The PIP diagram included five domains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(1) 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u w:val="single"/>
                <w:lang w:val="en-US"/>
              </w:rPr>
              <w:t>Program Initiation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; (2) 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u w:val="single"/>
                <w:lang w:val="en-US"/>
              </w:rPr>
              <w:t>Program Delivery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; (3) 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u w:val="single"/>
                <w:lang w:val="en-US"/>
              </w:rPr>
              <w:t xml:space="preserve">Implementation Outcomes; 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(4) 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u w:val="single"/>
                <w:lang w:val="en-US"/>
              </w:rPr>
              <w:t>Program Outcomes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;(5) 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u w:val="single"/>
                <w:lang w:val="en-US"/>
              </w:rPr>
              <w:t>Program Impact</w:t>
            </w:r>
            <w:r w:rsidRPr="003E73AA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.</w:t>
            </w:r>
          </w:p>
        </w:tc>
      </w:tr>
    </w:tbl>
    <w:p w14:paraId="0000020A" w14:textId="77777777" w:rsidR="005E2278" w:rsidRPr="003E73AA" w:rsidRDefault="005E2278">
      <w:pPr>
        <w:rPr>
          <w:rFonts w:ascii="Times New Roman" w:hAnsi="Times New Roman" w:cs="Times New Roman"/>
          <w:lang w:val="en-US"/>
        </w:rPr>
      </w:pPr>
    </w:p>
    <w:sectPr w:rsidR="005E2278" w:rsidRPr="003E73AA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78"/>
    <w:rsid w:val="003E73AA"/>
    <w:rsid w:val="0059508A"/>
    <w:rsid w:val="005E2278"/>
    <w:rsid w:val="00687C6A"/>
    <w:rsid w:val="00BA3569"/>
    <w:rsid w:val="00CF07BF"/>
    <w:rsid w:val="00E01A33"/>
    <w:rsid w:val="00EE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D8B80"/>
  <w15:docId w15:val="{FF9B7836-E1E0-0D4E-9D9E-28FC81E5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000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03E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E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E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E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E15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Ogw/N7O7UOzxBkWdGmYovgiEsQ==">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Buccini</dc:creator>
  <cp:lastModifiedBy>Gabriela Buccini</cp:lastModifiedBy>
  <cp:revision>7</cp:revision>
  <dcterms:created xsi:type="dcterms:W3CDTF">2024-02-20T04:04:00Z</dcterms:created>
  <dcterms:modified xsi:type="dcterms:W3CDTF">2024-09-27T20:55:00Z</dcterms:modified>
</cp:coreProperties>
</file>