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52BAC6F" w14:textId="75E92B54" w:rsidR="002A0D91" w:rsidRPr="006B03C3" w:rsidRDefault="002A0D91" w:rsidP="002A0D91">
      <w:pPr>
        <w:spacing w:line="480" w:lineRule="auto"/>
        <w:jc w:val="both"/>
        <w:rPr>
          <w:rFonts w:eastAsia="Times New Roman" w:cs="Times New Roman"/>
          <w:b/>
          <w:bCs/>
        </w:rPr>
      </w:pPr>
      <w:r>
        <w:rPr>
          <w:rFonts w:eastAsia="Times New Roman" w:cs="Times New Roman"/>
          <w:b/>
          <w:bCs/>
        </w:rPr>
        <w:t xml:space="preserve">Supplemental </w:t>
      </w:r>
      <w:r w:rsidRPr="006B03C3">
        <w:rPr>
          <w:rFonts w:eastAsia="Times New Roman" w:cs="Times New Roman"/>
          <w:b/>
          <w:bCs/>
        </w:rPr>
        <w:t xml:space="preserve">Table </w:t>
      </w:r>
      <w:r w:rsidR="00357BA7">
        <w:rPr>
          <w:rFonts w:eastAsia="Times New Roman" w:cs="Times New Roman"/>
          <w:b/>
          <w:bCs/>
        </w:rPr>
        <w:t>S</w:t>
      </w:r>
      <w:r w:rsidRPr="006B03C3">
        <w:rPr>
          <w:rFonts w:eastAsia="Times New Roman" w:cs="Times New Roman"/>
          <w:b/>
          <w:bCs/>
        </w:rPr>
        <w:t>1</w:t>
      </w:r>
    </w:p>
    <w:p w14:paraId="3782EA01" w14:textId="77777777" w:rsidR="002A0D91" w:rsidRPr="006B03C3" w:rsidRDefault="002A0D91" w:rsidP="002A0D91">
      <w:pPr>
        <w:spacing w:line="276" w:lineRule="auto"/>
        <w:jc w:val="both"/>
        <w:rPr>
          <w:rFonts w:eastAsia="Times New Roman" w:cs="Times New Roman"/>
          <w:i/>
          <w:iCs/>
        </w:rPr>
      </w:pPr>
      <w:r w:rsidRPr="006B03C3">
        <w:rPr>
          <w:rFonts w:eastAsia="Times New Roman" w:cs="Times New Roman"/>
          <w:i/>
          <w:iCs/>
        </w:rPr>
        <w:t xml:space="preserve">Systematic Reviews of Sustainability Studies </w:t>
      </w:r>
    </w:p>
    <w:tbl>
      <w:tblPr>
        <w:tblStyle w:val="ListTable6Colorful"/>
        <w:tblW w:w="9630" w:type="dxa"/>
        <w:tblLayout w:type="fixed"/>
        <w:tblLook w:val="04A0" w:firstRow="1" w:lastRow="0" w:firstColumn="1" w:lastColumn="0" w:noHBand="0" w:noVBand="1"/>
      </w:tblPr>
      <w:tblGrid>
        <w:gridCol w:w="1530"/>
        <w:gridCol w:w="1620"/>
        <w:gridCol w:w="1882"/>
        <w:gridCol w:w="1283"/>
        <w:gridCol w:w="1325"/>
        <w:gridCol w:w="1990"/>
      </w:tblGrid>
      <w:tr w:rsidR="002A0D91" w:rsidRPr="006B03C3" w14:paraId="38D09F0D" w14:textId="77777777" w:rsidTr="00015ED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30" w:type="dxa"/>
            <w:shd w:val="clear" w:color="auto" w:fill="auto"/>
          </w:tcPr>
          <w:p w14:paraId="3457ED60" w14:textId="77777777" w:rsidR="002A0D91" w:rsidRPr="006B03C3" w:rsidRDefault="002A0D91" w:rsidP="00015ED2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6B03C3">
              <w:rPr>
                <w:rFonts w:ascii="Times New Roman" w:hAnsi="Times New Roman" w:cs="Times New Roman"/>
                <w:sz w:val="20"/>
                <w:szCs w:val="20"/>
              </w:rPr>
              <w:t xml:space="preserve">Author, year </w:t>
            </w:r>
          </w:p>
        </w:tc>
        <w:tc>
          <w:tcPr>
            <w:tcW w:w="1620" w:type="dxa"/>
            <w:shd w:val="clear" w:color="auto" w:fill="auto"/>
          </w:tcPr>
          <w:p w14:paraId="2C3A3A84" w14:textId="77777777" w:rsidR="002A0D91" w:rsidRPr="006B03C3" w:rsidRDefault="002A0D91" w:rsidP="00015ED2">
            <w:pPr>
              <w:pStyle w:val="NoSpacing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6B03C3">
              <w:rPr>
                <w:rFonts w:ascii="Times New Roman" w:hAnsi="Times New Roman" w:cs="Times New Roman"/>
                <w:sz w:val="20"/>
                <w:szCs w:val="20"/>
              </w:rPr>
              <w:t xml:space="preserve">Short title </w:t>
            </w:r>
          </w:p>
        </w:tc>
        <w:tc>
          <w:tcPr>
            <w:tcW w:w="1882" w:type="dxa"/>
            <w:shd w:val="clear" w:color="auto" w:fill="auto"/>
          </w:tcPr>
          <w:p w14:paraId="50E3AE19" w14:textId="77777777" w:rsidR="002A0D91" w:rsidRPr="006B03C3" w:rsidRDefault="002A0D91" w:rsidP="00015ED2">
            <w:pPr>
              <w:pStyle w:val="NoSpacing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6B03C3">
              <w:rPr>
                <w:rFonts w:ascii="Times New Roman" w:hAnsi="Times New Roman" w:cs="Times New Roman"/>
                <w:sz w:val="20"/>
                <w:szCs w:val="20"/>
              </w:rPr>
              <w:t>Primary focus</w:t>
            </w:r>
          </w:p>
        </w:tc>
        <w:tc>
          <w:tcPr>
            <w:tcW w:w="1283" w:type="dxa"/>
            <w:shd w:val="clear" w:color="auto" w:fill="auto"/>
          </w:tcPr>
          <w:p w14:paraId="499ACE3F" w14:textId="77777777" w:rsidR="002A0D91" w:rsidRPr="006B03C3" w:rsidRDefault="002A0D91" w:rsidP="00015ED2">
            <w:pPr>
              <w:pStyle w:val="NoSpacing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r w:rsidRPr="006B03C3">
              <w:rPr>
                <w:rFonts w:ascii="Times New Roman" w:hAnsi="Times New Roman" w:cs="Times New Roman"/>
                <w:sz w:val="20"/>
                <w:szCs w:val="20"/>
              </w:rPr>
              <w:t>Context</w:t>
            </w:r>
          </w:p>
          <w:p w14:paraId="52E72692" w14:textId="77777777" w:rsidR="002A0D91" w:rsidRPr="006B03C3" w:rsidRDefault="002A0D91" w:rsidP="00015ED2">
            <w:pPr>
              <w:pStyle w:val="NoSpacing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6B03C3">
              <w:rPr>
                <w:rFonts w:ascii="Times New Roman" w:hAnsi="Times New Roman" w:cs="Times New Roman"/>
                <w:sz w:val="20"/>
                <w:szCs w:val="20"/>
              </w:rPr>
              <w:t>/setting</w:t>
            </w:r>
          </w:p>
        </w:tc>
        <w:tc>
          <w:tcPr>
            <w:tcW w:w="1325" w:type="dxa"/>
            <w:shd w:val="clear" w:color="auto" w:fill="auto"/>
          </w:tcPr>
          <w:p w14:paraId="08BF8729" w14:textId="77777777" w:rsidR="002A0D91" w:rsidRPr="006B03C3" w:rsidRDefault="002A0D91" w:rsidP="00015ED2">
            <w:pPr>
              <w:pStyle w:val="NoSpacing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6B03C3">
              <w:rPr>
                <w:rFonts w:ascii="Times New Roman" w:hAnsi="Times New Roman" w:cs="Times New Roman"/>
                <w:sz w:val="20"/>
                <w:szCs w:val="20"/>
              </w:rPr>
              <w:t xml:space="preserve"># of articles included </w:t>
            </w:r>
          </w:p>
        </w:tc>
        <w:tc>
          <w:tcPr>
            <w:tcW w:w="1990" w:type="dxa"/>
            <w:shd w:val="clear" w:color="auto" w:fill="auto"/>
          </w:tcPr>
          <w:p w14:paraId="36B0D463" w14:textId="77777777" w:rsidR="002A0D91" w:rsidRPr="006B03C3" w:rsidRDefault="002A0D91" w:rsidP="00015ED2">
            <w:pPr>
              <w:pStyle w:val="NoSpacing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6B03C3">
              <w:rPr>
                <w:rFonts w:ascii="Times New Roman" w:hAnsi="Times New Roman" w:cs="Times New Roman"/>
                <w:sz w:val="20"/>
                <w:szCs w:val="20"/>
              </w:rPr>
              <w:t>Key finding</w:t>
            </w:r>
          </w:p>
        </w:tc>
      </w:tr>
      <w:tr w:rsidR="002A0D91" w:rsidRPr="006B03C3" w14:paraId="1798437A" w14:textId="77777777" w:rsidTr="00015ED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30" w:type="dxa"/>
            <w:shd w:val="clear" w:color="auto" w:fill="auto"/>
          </w:tcPr>
          <w:p w14:paraId="36727B55" w14:textId="77777777" w:rsidR="002A0D91" w:rsidRPr="006B03C3" w:rsidRDefault="002A0D91" w:rsidP="00015ED2">
            <w:pPr>
              <w:pStyle w:val="NoSpacing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r w:rsidRPr="006B03C3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>Nadalin Penno L, 2019</w:t>
            </w:r>
            <w:r w:rsidRPr="006B03C3">
              <w:rPr>
                <w:rFonts w:ascii="Times New Roman" w:hAnsi="Times New Roman" w:cs="Times New Roman"/>
                <w:sz w:val="20"/>
                <w:szCs w:val="20"/>
              </w:rPr>
              <w:fldChar w:fldCharType="begin">
                <w:fldData xml:space="preserve">PEVuZE5vdGU+PENpdGU+PEF1dGhvcj5OYWRhbGluIFBlbm5vPC9BdXRob3I+PFllYXI+MjAxOTwv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==
</w:fldData>
              </w:fldChar>
            </w:r>
            <w:r w:rsidRPr="006B03C3">
              <w:rPr>
                <w:rFonts w:ascii="Times New Roman" w:hAnsi="Times New Roman" w:cs="Times New Roman"/>
                <w:sz w:val="20"/>
                <w:szCs w:val="20"/>
              </w:rPr>
              <w:instrText xml:space="preserve"> ADDIN EN.CITE </w:instrText>
            </w:r>
            <w:r w:rsidRPr="006B03C3">
              <w:rPr>
                <w:rFonts w:ascii="Times New Roman" w:hAnsi="Times New Roman" w:cs="Times New Roman"/>
                <w:sz w:val="20"/>
                <w:szCs w:val="20"/>
              </w:rPr>
              <w:fldChar w:fldCharType="begin">
                <w:fldData xml:space="preserve">PEVuZE5vdGU+PENpdGU+PEF1dGhvcj5OYWRhbGluIFBlbm5vPC9BdXRob3I+PFllYXI+MjAxOTwv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==
</w:fldData>
              </w:fldChar>
            </w:r>
            <w:r w:rsidRPr="006B03C3">
              <w:rPr>
                <w:rFonts w:ascii="Times New Roman" w:hAnsi="Times New Roman" w:cs="Times New Roman"/>
                <w:sz w:val="20"/>
                <w:szCs w:val="20"/>
              </w:rPr>
              <w:instrText xml:space="preserve"> ADDIN EN.CITE.DATA </w:instrText>
            </w:r>
            <w:r w:rsidRPr="006B03C3">
              <w:rPr>
                <w:rFonts w:ascii="Times New Roman" w:hAnsi="Times New Roman" w:cs="Times New Roman"/>
                <w:sz w:val="20"/>
                <w:szCs w:val="20"/>
              </w:rPr>
            </w:r>
            <w:r w:rsidRPr="006B03C3"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  <w:r w:rsidRPr="006B03C3">
              <w:rPr>
                <w:rFonts w:ascii="Times New Roman" w:hAnsi="Times New Roman" w:cs="Times New Roman"/>
                <w:sz w:val="20"/>
                <w:szCs w:val="20"/>
              </w:rPr>
            </w:r>
            <w:r w:rsidRPr="006B03C3"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 w:rsidRPr="006B03C3">
              <w:rPr>
                <w:rFonts w:ascii="Times New Roman" w:hAnsi="Times New Roman" w:cs="Times New Roman"/>
                <w:b w:val="0"/>
                <w:bCs w:val="0"/>
                <w:noProof/>
                <w:sz w:val="20"/>
                <w:szCs w:val="20"/>
              </w:rPr>
              <w:t>(Nadalin Penno et al., 2019)</w:t>
            </w:r>
            <w:r w:rsidRPr="006B03C3"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</w:p>
        </w:tc>
        <w:tc>
          <w:tcPr>
            <w:tcW w:w="1620" w:type="dxa"/>
            <w:shd w:val="clear" w:color="auto" w:fill="auto"/>
          </w:tcPr>
          <w:p w14:paraId="60F23BE7" w14:textId="77777777" w:rsidR="002A0D91" w:rsidRPr="006B03C3" w:rsidRDefault="002A0D91" w:rsidP="00015ED2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6B03C3">
              <w:rPr>
                <w:rFonts w:ascii="Times New Roman" w:hAnsi="Times New Roman" w:cs="Times New Roman"/>
                <w:sz w:val="20"/>
                <w:szCs w:val="20"/>
              </w:rPr>
              <w:t>Identifying relevant concepts and factors for the sustainability</w:t>
            </w:r>
          </w:p>
        </w:tc>
        <w:tc>
          <w:tcPr>
            <w:tcW w:w="1882" w:type="dxa"/>
            <w:shd w:val="clear" w:color="auto" w:fill="auto"/>
          </w:tcPr>
          <w:p w14:paraId="47F0E675" w14:textId="77777777" w:rsidR="002A0D91" w:rsidRPr="006B03C3" w:rsidRDefault="002A0D91" w:rsidP="00015ED2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6B03C3">
              <w:rPr>
                <w:rFonts w:ascii="Times New Roman" w:hAnsi="Times New Roman" w:cs="Times New Roman"/>
                <w:sz w:val="20"/>
                <w:szCs w:val="20"/>
              </w:rPr>
              <w:t>Identification of concepts and factors</w:t>
            </w:r>
          </w:p>
        </w:tc>
        <w:tc>
          <w:tcPr>
            <w:tcW w:w="1283" w:type="dxa"/>
            <w:shd w:val="clear" w:color="auto" w:fill="auto"/>
          </w:tcPr>
          <w:p w14:paraId="7FC5F2AA" w14:textId="77777777" w:rsidR="002A0D91" w:rsidRPr="006B03C3" w:rsidRDefault="002A0D91" w:rsidP="00015ED2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6B03C3">
              <w:rPr>
                <w:rFonts w:ascii="Times New Roman" w:hAnsi="Times New Roman" w:cs="Times New Roman"/>
                <w:sz w:val="20"/>
                <w:szCs w:val="20"/>
              </w:rPr>
              <w:t>Acute care</w:t>
            </w:r>
          </w:p>
        </w:tc>
        <w:tc>
          <w:tcPr>
            <w:tcW w:w="1325" w:type="dxa"/>
            <w:shd w:val="clear" w:color="auto" w:fill="auto"/>
          </w:tcPr>
          <w:p w14:paraId="67FB4DA1" w14:textId="77777777" w:rsidR="002A0D91" w:rsidRPr="006B03C3" w:rsidRDefault="002A0D91" w:rsidP="00015ED2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6B03C3">
              <w:rPr>
                <w:rFonts w:ascii="Times New Roman" w:hAnsi="Times New Roman" w:cs="Times New Roman"/>
                <w:sz w:val="20"/>
                <w:szCs w:val="20"/>
              </w:rPr>
              <w:t>8 theories, models, and frameworks</w:t>
            </w:r>
          </w:p>
        </w:tc>
        <w:tc>
          <w:tcPr>
            <w:tcW w:w="1990" w:type="dxa"/>
            <w:shd w:val="clear" w:color="auto" w:fill="auto"/>
          </w:tcPr>
          <w:p w14:paraId="2EDE0CA8" w14:textId="77777777" w:rsidR="002A0D91" w:rsidRPr="006B03C3" w:rsidRDefault="002A0D91" w:rsidP="00015ED2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6B03C3">
              <w:rPr>
                <w:rFonts w:ascii="Times New Roman" w:hAnsi="Times New Roman" w:cs="Times New Roman"/>
                <w:sz w:val="20"/>
                <w:szCs w:val="20"/>
              </w:rPr>
              <w:t>37 core factors that were grouped into 8 themes</w:t>
            </w:r>
          </w:p>
        </w:tc>
      </w:tr>
      <w:tr w:rsidR="002A0D91" w:rsidRPr="006B03C3" w14:paraId="1F176433" w14:textId="77777777" w:rsidTr="00015ED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30" w:type="dxa"/>
            <w:shd w:val="clear" w:color="auto" w:fill="auto"/>
          </w:tcPr>
          <w:p w14:paraId="47616CDF" w14:textId="77777777" w:rsidR="002A0D91" w:rsidRPr="006B03C3" w:rsidRDefault="002A0D91" w:rsidP="00015ED2">
            <w:pPr>
              <w:pStyle w:val="NoSpacing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r w:rsidRPr="006B03C3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>Walugembe DR, 2019</w:t>
            </w:r>
            <w:r w:rsidRPr="006B03C3">
              <w:rPr>
                <w:rFonts w:ascii="Times New Roman" w:hAnsi="Times New Roman" w:cs="Times New Roman"/>
                <w:sz w:val="20"/>
                <w:szCs w:val="20"/>
              </w:rPr>
              <w:fldChar w:fldCharType="begin">
                <w:fldData xml:space="preserve">PEVuZE5vdGU+PENpdGU+PEF1dGhvcj5XYWx1Z2VtYmU8L0F1dGhvcj48WWVhcj4yMDE5PC9ZZWFy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</w:fldData>
              </w:fldChar>
            </w:r>
            <w:r w:rsidRPr="006B03C3">
              <w:rPr>
                <w:rFonts w:ascii="Times New Roman" w:hAnsi="Times New Roman" w:cs="Times New Roman"/>
                <w:sz w:val="20"/>
                <w:szCs w:val="20"/>
              </w:rPr>
              <w:instrText xml:space="preserve"> ADDIN EN.CITE </w:instrText>
            </w:r>
            <w:r w:rsidRPr="006B03C3">
              <w:rPr>
                <w:rFonts w:ascii="Times New Roman" w:hAnsi="Times New Roman" w:cs="Times New Roman"/>
                <w:sz w:val="20"/>
                <w:szCs w:val="20"/>
              </w:rPr>
              <w:fldChar w:fldCharType="begin">
                <w:fldData xml:space="preserve">PEVuZE5vdGU+PENpdGU+PEF1dGhvcj5XYWx1Z2VtYmU8L0F1dGhvcj48WWVhcj4yMDE5PC9ZZWFy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</w:fldData>
              </w:fldChar>
            </w:r>
            <w:r w:rsidRPr="006B03C3">
              <w:rPr>
                <w:rFonts w:ascii="Times New Roman" w:hAnsi="Times New Roman" w:cs="Times New Roman"/>
                <w:sz w:val="20"/>
                <w:szCs w:val="20"/>
              </w:rPr>
              <w:instrText xml:space="preserve"> ADDIN EN.CITE.DATA </w:instrText>
            </w:r>
            <w:r w:rsidRPr="006B03C3">
              <w:rPr>
                <w:rFonts w:ascii="Times New Roman" w:hAnsi="Times New Roman" w:cs="Times New Roman"/>
                <w:sz w:val="20"/>
                <w:szCs w:val="20"/>
              </w:rPr>
            </w:r>
            <w:r w:rsidRPr="006B03C3"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  <w:r w:rsidRPr="006B03C3">
              <w:rPr>
                <w:rFonts w:ascii="Times New Roman" w:hAnsi="Times New Roman" w:cs="Times New Roman"/>
                <w:sz w:val="20"/>
                <w:szCs w:val="20"/>
              </w:rPr>
            </w:r>
            <w:r w:rsidRPr="006B03C3"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 w:rsidRPr="006B03C3">
              <w:rPr>
                <w:rFonts w:ascii="Times New Roman" w:hAnsi="Times New Roman" w:cs="Times New Roman"/>
                <w:b w:val="0"/>
                <w:bCs w:val="0"/>
                <w:noProof/>
                <w:sz w:val="20"/>
                <w:szCs w:val="20"/>
              </w:rPr>
              <w:t>(D. R. Walugembe et al., 2019)</w:t>
            </w:r>
            <w:r w:rsidRPr="006B03C3"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</w:p>
        </w:tc>
        <w:tc>
          <w:tcPr>
            <w:tcW w:w="1620" w:type="dxa"/>
            <w:shd w:val="clear" w:color="auto" w:fill="auto"/>
          </w:tcPr>
          <w:p w14:paraId="7F9A80C6" w14:textId="77777777" w:rsidR="002A0D91" w:rsidRPr="006B03C3" w:rsidRDefault="002A0D91" w:rsidP="00015ED2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6B03C3">
              <w:rPr>
                <w:rFonts w:ascii="Times New Roman" w:hAnsi="Times New Roman" w:cs="Times New Roman"/>
                <w:sz w:val="20"/>
                <w:szCs w:val="20"/>
              </w:rPr>
              <w:t>Sustainability of public health interventions: where are the gaps?</w:t>
            </w:r>
          </w:p>
        </w:tc>
        <w:tc>
          <w:tcPr>
            <w:tcW w:w="1882" w:type="dxa"/>
            <w:shd w:val="clear" w:color="auto" w:fill="auto"/>
          </w:tcPr>
          <w:p w14:paraId="654B1CFF" w14:textId="77777777" w:rsidR="002A0D91" w:rsidRPr="006B03C3" w:rsidRDefault="002A0D91" w:rsidP="00015ED2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6B03C3">
              <w:rPr>
                <w:rFonts w:ascii="Times New Roman" w:hAnsi="Times New Roman" w:cs="Times New Roman"/>
                <w:sz w:val="20"/>
                <w:szCs w:val="20"/>
              </w:rPr>
              <w:t>Explores the challenges of sustainability with particular attention to definitions and frameworks</w:t>
            </w:r>
          </w:p>
        </w:tc>
        <w:tc>
          <w:tcPr>
            <w:tcW w:w="1283" w:type="dxa"/>
            <w:shd w:val="clear" w:color="auto" w:fill="auto"/>
          </w:tcPr>
          <w:p w14:paraId="0DA4403A" w14:textId="77777777" w:rsidR="002A0D91" w:rsidRPr="006B03C3" w:rsidRDefault="002A0D91" w:rsidP="00015ED2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6B03C3">
              <w:rPr>
                <w:rFonts w:ascii="Times New Roman" w:hAnsi="Times New Roman" w:cs="Times New Roman"/>
                <w:sz w:val="20"/>
                <w:szCs w:val="20"/>
              </w:rPr>
              <w:t>Public health</w:t>
            </w:r>
          </w:p>
        </w:tc>
        <w:tc>
          <w:tcPr>
            <w:tcW w:w="1325" w:type="dxa"/>
            <w:shd w:val="clear" w:color="auto" w:fill="auto"/>
          </w:tcPr>
          <w:p w14:paraId="71409F86" w14:textId="77777777" w:rsidR="002A0D91" w:rsidRPr="006B03C3" w:rsidRDefault="002A0D91" w:rsidP="00015ED2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6B03C3">
              <w:rPr>
                <w:rFonts w:ascii="Times New Roman" w:hAnsi="Times New Roman" w:cs="Times New Roman"/>
                <w:sz w:val="20"/>
                <w:szCs w:val="20"/>
              </w:rPr>
              <w:t>4 definitions</w:t>
            </w:r>
          </w:p>
        </w:tc>
        <w:tc>
          <w:tcPr>
            <w:tcW w:w="1990" w:type="dxa"/>
            <w:shd w:val="clear" w:color="auto" w:fill="auto"/>
          </w:tcPr>
          <w:p w14:paraId="5734C932" w14:textId="77777777" w:rsidR="002A0D91" w:rsidRPr="006B03C3" w:rsidRDefault="002A0D91" w:rsidP="00015ED2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6B03C3">
              <w:rPr>
                <w:rFonts w:ascii="Times New Roman" w:hAnsi="Times New Roman" w:cs="Times New Roman"/>
                <w:sz w:val="20"/>
                <w:szCs w:val="20"/>
              </w:rPr>
              <w:t>Importance of theoretically informed approaches guide sustainability of public health interventions.</w:t>
            </w:r>
          </w:p>
        </w:tc>
      </w:tr>
      <w:tr w:rsidR="002A0D91" w:rsidRPr="006B03C3" w14:paraId="6BEEF62E" w14:textId="77777777" w:rsidTr="00015ED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30" w:type="dxa"/>
            <w:shd w:val="clear" w:color="auto" w:fill="auto"/>
          </w:tcPr>
          <w:p w14:paraId="5F6BB49E" w14:textId="77777777" w:rsidR="002A0D91" w:rsidRPr="006B03C3" w:rsidRDefault="002A0D91" w:rsidP="00015ED2">
            <w:pPr>
              <w:pStyle w:val="NoSpacing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r w:rsidRPr="006B03C3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>Bodkin A, 2020</w:t>
            </w:r>
            <w:r w:rsidRPr="006B03C3">
              <w:rPr>
                <w:rFonts w:ascii="Times New Roman" w:hAnsi="Times New Roman" w:cs="Times New Roman"/>
                <w:sz w:val="20"/>
                <w:szCs w:val="20"/>
              </w:rPr>
              <w:fldChar w:fldCharType="begin">
                <w:fldData xml:space="preserve">PEVuZE5vdGU+PENpdGU+PEF1dGhvcj5Cb2RraW48L0F1dGhvcj48WWVhcj4yMDIwPC9ZZWFyPjxS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</w:fldData>
              </w:fldChar>
            </w:r>
            <w:r w:rsidRPr="006B03C3">
              <w:rPr>
                <w:rFonts w:ascii="Times New Roman" w:hAnsi="Times New Roman" w:cs="Times New Roman"/>
                <w:sz w:val="20"/>
                <w:szCs w:val="20"/>
              </w:rPr>
              <w:instrText xml:space="preserve"> ADDIN EN.CITE </w:instrText>
            </w:r>
            <w:r w:rsidRPr="006B03C3">
              <w:rPr>
                <w:rFonts w:ascii="Times New Roman" w:hAnsi="Times New Roman" w:cs="Times New Roman"/>
                <w:sz w:val="20"/>
                <w:szCs w:val="20"/>
              </w:rPr>
              <w:fldChar w:fldCharType="begin">
                <w:fldData xml:space="preserve">PEVuZE5vdGU+PENpdGU+PEF1dGhvcj5Cb2RraW48L0F1dGhvcj48WWVhcj4yMDIwPC9ZZWFyPjxS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</w:fldData>
              </w:fldChar>
            </w:r>
            <w:r w:rsidRPr="006B03C3">
              <w:rPr>
                <w:rFonts w:ascii="Times New Roman" w:hAnsi="Times New Roman" w:cs="Times New Roman"/>
                <w:sz w:val="20"/>
                <w:szCs w:val="20"/>
              </w:rPr>
              <w:instrText xml:space="preserve"> ADDIN EN.CITE.DATA </w:instrText>
            </w:r>
            <w:r w:rsidRPr="006B03C3">
              <w:rPr>
                <w:rFonts w:ascii="Times New Roman" w:hAnsi="Times New Roman" w:cs="Times New Roman"/>
                <w:sz w:val="20"/>
                <w:szCs w:val="20"/>
              </w:rPr>
            </w:r>
            <w:r w:rsidRPr="006B03C3"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  <w:r w:rsidRPr="006B03C3">
              <w:rPr>
                <w:rFonts w:ascii="Times New Roman" w:hAnsi="Times New Roman" w:cs="Times New Roman"/>
                <w:sz w:val="20"/>
                <w:szCs w:val="20"/>
              </w:rPr>
            </w:r>
            <w:r w:rsidRPr="006B03C3"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 w:rsidRPr="006B03C3">
              <w:rPr>
                <w:rFonts w:ascii="Times New Roman" w:hAnsi="Times New Roman" w:cs="Times New Roman"/>
                <w:b w:val="0"/>
                <w:bCs w:val="0"/>
                <w:noProof/>
                <w:sz w:val="20"/>
                <w:szCs w:val="20"/>
              </w:rPr>
              <w:t>(Bodkin &amp; Hakimi, 2020)</w:t>
            </w:r>
            <w:r w:rsidRPr="006B03C3"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</w:p>
        </w:tc>
        <w:tc>
          <w:tcPr>
            <w:tcW w:w="1620" w:type="dxa"/>
            <w:shd w:val="clear" w:color="auto" w:fill="auto"/>
          </w:tcPr>
          <w:p w14:paraId="41FD052A" w14:textId="77777777" w:rsidR="002A0D91" w:rsidRPr="006B03C3" w:rsidRDefault="002A0D91" w:rsidP="00015ED2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6B03C3">
              <w:rPr>
                <w:rFonts w:ascii="Times New Roman" w:hAnsi="Times New Roman" w:cs="Times New Roman"/>
                <w:sz w:val="20"/>
                <w:szCs w:val="20"/>
              </w:rPr>
              <w:t>Sustainable by design: Factors for health promotion program sustainability.</w:t>
            </w:r>
          </w:p>
        </w:tc>
        <w:tc>
          <w:tcPr>
            <w:tcW w:w="1882" w:type="dxa"/>
            <w:shd w:val="clear" w:color="auto" w:fill="auto"/>
          </w:tcPr>
          <w:p w14:paraId="22BBE816" w14:textId="77777777" w:rsidR="002A0D91" w:rsidRPr="006B03C3" w:rsidRDefault="002A0D91" w:rsidP="00015ED2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6B03C3">
              <w:rPr>
                <w:rFonts w:ascii="Times New Roman" w:hAnsi="Times New Roman" w:cs="Times New Roman"/>
                <w:sz w:val="20"/>
                <w:szCs w:val="20"/>
              </w:rPr>
              <w:t>Identify barriers and facilitators that promote or inhibit the sustainability of health promotion programs</w:t>
            </w:r>
          </w:p>
        </w:tc>
        <w:tc>
          <w:tcPr>
            <w:tcW w:w="1283" w:type="dxa"/>
            <w:shd w:val="clear" w:color="auto" w:fill="auto"/>
          </w:tcPr>
          <w:p w14:paraId="1DC366F1" w14:textId="77777777" w:rsidR="002A0D91" w:rsidRPr="006B03C3" w:rsidRDefault="002A0D91" w:rsidP="00015ED2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6B03C3">
              <w:rPr>
                <w:rFonts w:ascii="Times New Roman" w:hAnsi="Times New Roman" w:cs="Times New Roman"/>
                <w:sz w:val="20"/>
                <w:szCs w:val="20"/>
              </w:rPr>
              <w:t>Health promotion</w:t>
            </w:r>
          </w:p>
        </w:tc>
        <w:tc>
          <w:tcPr>
            <w:tcW w:w="1325" w:type="dxa"/>
            <w:shd w:val="clear" w:color="auto" w:fill="auto"/>
          </w:tcPr>
          <w:p w14:paraId="6C50E1F2" w14:textId="77777777" w:rsidR="002A0D91" w:rsidRPr="006B03C3" w:rsidRDefault="002A0D91" w:rsidP="00015ED2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6B03C3">
              <w:rPr>
                <w:rFonts w:ascii="Times New Roman" w:hAnsi="Times New Roman" w:cs="Times New Roman"/>
                <w:sz w:val="20"/>
                <w:szCs w:val="20"/>
              </w:rPr>
              <w:t>16 articles and 13 sustainability frameworks</w:t>
            </w:r>
          </w:p>
        </w:tc>
        <w:tc>
          <w:tcPr>
            <w:tcW w:w="1990" w:type="dxa"/>
            <w:shd w:val="clear" w:color="auto" w:fill="auto"/>
          </w:tcPr>
          <w:p w14:paraId="75F8FC2B" w14:textId="77777777" w:rsidR="002A0D91" w:rsidRPr="006B03C3" w:rsidRDefault="002A0D91" w:rsidP="00015ED2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6B03C3">
              <w:rPr>
                <w:rFonts w:ascii="Times New Roman" w:hAnsi="Times New Roman" w:cs="Times New Roman"/>
                <w:sz w:val="20"/>
                <w:szCs w:val="20"/>
              </w:rPr>
              <w:t>A total of 83 barriers and 191 facilitators were identified and categorized into 14 factors</w:t>
            </w:r>
          </w:p>
        </w:tc>
      </w:tr>
      <w:tr w:rsidR="002A0D91" w:rsidRPr="006B03C3" w14:paraId="049B399F" w14:textId="77777777" w:rsidTr="00015ED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30" w:type="dxa"/>
            <w:shd w:val="clear" w:color="auto" w:fill="auto"/>
          </w:tcPr>
          <w:p w14:paraId="49672697" w14:textId="77777777" w:rsidR="002A0D91" w:rsidRPr="006B03C3" w:rsidRDefault="002A0D91" w:rsidP="00015ED2">
            <w:pPr>
              <w:pStyle w:val="NoSpacing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r w:rsidRPr="006B03C3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>Flynn R, 2022</w:t>
            </w:r>
            <w:r w:rsidRPr="006B03C3">
              <w:rPr>
                <w:rFonts w:ascii="Times New Roman" w:hAnsi="Times New Roman" w:cs="Times New Roman"/>
                <w:sz w:val="20"/>
                <w:szCs w:val="20"/>
              </w:rPr>
              <w:fldChar w:fldCharType="begin">
                <w:fldData xml:space="preserve">PEVuZE5vdGU+PENpdGU+PEF1dGhvcj5GbHlubjwvQXV0aG9yPjxZZWFyPjIwMjI8L1llYXI+PFJl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</w:fldData>
              </w:fldChar>
            </w:r>
            <w:r w:rsidRPr="006B03C3">
              <w:rPr>
                <w:rFonts w:ascii="Times New Roman" w:hAnsi="Times New Roman" w:cs="Times New Roman"/>
                <w:sz w:val="20"/>
                <w:szCs w:val="20"/>
              </w:rPr>
              <w:instrText xml:space="preserve"> ADDIN EN.CITE </w:instrText>
            </w:r>
            <w:r w:rsidRPr="006B03C3">
              <w:rPr>
                <w:rFonts w:ascii="Times New Roman" w:hAnsi="Times New Roman" w:cs="Times New Roman"/>
                <w:sz w:val="20"/>
                <w:szCs w:val="20"/>
              </w:rPr>
              <w:fldChar w:fldCharType="begin">
                <w:fldData xml:space="preserve">PEVuZE5vdGU+PENpdGU+PEF1dGhvcj5GbHlubjwvQXV0aG9yPjxZZWFyPjIwMjI8L1llYXI+PFJl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</w:fldData>
              </w:fldChar>
            </w:r>
            <w:r w:rsidRPr="006B03C3">
              <w:rPr>
                <w:rFonts w:ascii="Times New Roman" w:hAnsi="Times New Roman" w:cs="Times New Roman"/>
                <w:sz w:val="20"/>
                <w:szCs w:val="20"/>
              </w:rPr>
              <w:instrText xml:space="preserve"> ADDIN EN.CITE.DATA </w:instrText>
            </w:r>
            <w:r w:rsidRPr="006B03C3">
              <w:rPr>
                <w:rFonts w:ascii="Times New Roman" w:hAnsi="Times New Roman" w:cs="Times New Roman"/>
                <w:sz w:val="20"/>
                <w:szCs w:val="20"/>
              </w:rPr>
            </w:r>
            <w:r w:rsidRPr="006B03C3"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  <w:r w:rsidRPr="006B03C3">
              <w:rPr>
                <w:rFonts w:ascii="Times New Roman" w:hAnsi="Times New Roman" w:cs="Times New Roman"/>
                <w:sz w:val="20"/>
                <w:szCs w:val="20"/>
              </w:rPr>
            </w:r>
            <w:r w:rsidRPr="006B03C3"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 w:rsidRPr="006B03C3">
              <w:rPr>
                <w:rFonts w:ascii="Times New Roman" w:hAnsi="Times New Roman" w:cs="Times New Roman"/>
                <w:b w:val="0"/>
                <w:bCs w:val="0"/>
                <w:noProof/>
                <w:sz w:val="20"/>
                <w:szCs w:val="20"/>
              </w:rPr>
              <w:t>(Flynn et al., 2022)</w:t>
            </w:r>
            <w:r w:rsidRPr="006B03C3"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</w:p>
        </w:tc>
        <w:tc>
          <w:tcPr>
            <w:tcW w:w="1620" w:type="dxa"/>
            <w:shd w:val="clear" w:color="auto" w:fill="auto"/>
          </w:tcPr>
          <w:p w14:paraId="15404DA5" w14:textId="77777777" w:rsidR="002A0D91" w:rsidRPr="006B03C3" w:rsidRDefault="002A0D91" w:rsidP="00015ED2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6B03C3">
              <w:rPr>
                <w:rFonts w:ascii="Times New Roman" w:hAnsi="Times New Roman" w:cs="Times New Roman"/>
                <w:sz w:val="20"/>
                <w:szCs w:val="20"/>
              </w:rPr>
              <w:t xml:space="preserve">Identifying existing approaches used to evaluate the sustainability of EBIs </w:t>
            </w:r>
          </w:p>
        </w:tc>
        <w:tc>
          <w:tcPr>
            <w:tcW w:w="1882" w:type="dxa"/>
            <w:shd w:val="clear" w:color="auto" w:fill="auto"/>
          </w:tcPr>
          <w:p w14:paraId="5EEF5DCD" w14:textId="77777777" w:rsidR="002A0D91" w:rsidRPr="006B03C3" w:rsidRDefault="002A0D91" w:rsidP="00015ED2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6B03C3">
              <w:rPr>
                <w:rFonts w:ascii="Times New Roman" w:hAnsi="Times New Roman" w:cs="Times New Roman"/>
                <w:sz w:val="20"/>
                <w:szCs w:val="20"/>
              </w:rPr>
              <w:t>Identify approaches to evaluate the sustainability of EBIs and sustainability outcomes.</w:t>
            </w:r>
          </w:p>
        </w:tc>
        <w:tc>
          <w:tcPr>
            <w:tcW w:w="1283" w:type="dxa"/>
            <w:shd w:val="clear" w:color="auto" w:fill="auto"/>
          </w:tcPr>
          <w:p w14:paraId="1FEE576B" w14:textId="77777777" w:rsidR="002A0D91" w:rsidRPr="006B03C3" w:rsidRDefault="002A0D91" w:rsidP="00015ED2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6B03C3">
              <w:rPr>
                <w:rFonts w:ascii="Times New Roman" w:hAnsi="Times New Roman" w:cs="Times New Roman"/>
                <w:sz w:val="20"/>
                <w:szCs w:val="20"/>
              </w:rPr>
              <w:t>General</w:t>
            </w:r>
          </w:p>
        </w:tc>
        <w:tc>
          <w:tcPr>
            <w:tcW w:w="1325" w:type="dxa"/>
            <w:shd w:val="clear" w:color="auto" w:fill="auto"/>
          </w:tcPr>
          <w:p w14:paraId="159C6476" w14:textId="77777777" w:rsidR="002A0D91" w:rsidRPr="006B03C3" w:rsidRDefault="002A0D91" w:rsidP="00015ED2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6B03C3">
              <w:rPr>
                <w:rFonts w:ascii="Times New Roman" w:hAnsi="Times New Roman" w:cs="Times New Roman"/>
                <w:sz w:val="20"/>
                <w:szCs w:val="20"/>
              </w:rPr>
              <w:t xml:space="preserve">64 articles </w:t>
            </w:r>
          </w:p>
        </w:tc>
        <w:tc>
          <w:tcPr>
            <w:tcW w:w="1990" w:type="dxa"/>
            <w:shd w:val="clear" w:color="auto" w:fill="auto"/>
          </w:tcPr>
          <w:p w14:paraId="2BC6CC60" w14:textId="77777777" w:rsidR="002A0D91" w:rsidRPr="006B03C3" w:rsidRDefault="002A0D91" w:rsidP="00015ED2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6B03C3">
              <w:rPr>
                <w:rFonts w:ascii="Times New Roman" w:hAnsi="Times New Roman" w:cs="Times New Roman"/>
                <w:sz w:val="20"/>
                <w:szCs w:val="20"/>
              </w:rPr>
              <w:t>Mostly qualitative, conducted post-intervention, and measured sustainability determinants</w:t>
            </w:r>
          </w:p>
        </w:tc>
      </w:tr>
      <w:tr w:rsidR="002A0D91" w:rsidRPr="006B03C3" w14:paraId="27259A55" w14:textId="77777777" w:rsidTr="00015ED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30" w:type="dxa"/>
            <w:shd w:val="clear" w:color="auto" w:fill="auto"/>
          </w:tcPr>
          <w:p w14:paraId="51FE4BD2" w14:textId="77777777" w:rsidR="002A0D91" w:rsidRPr="006B03C3" w:rsidRDefault="002A0D91" w:rsidP="00015ED2">
            <w:pPr>
              <w:pStyle w:val="NoSpacing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r w:rsidRPr="006B03C3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>Lennox L, 2018</w:t>
            </w:r>
            <w:r w:rsidRPr="006B03C3">
              <w:rPr>
                <w:rFonts w:ascii="Times New Roman" w:hAnsi="Times New Roman" w:cs="Times New Roman"/>
                <w:sz w:val="20"/>
                <w:szCs w:val="20"/>
              </w:rPr>
              <w:fldChar w:fldCharType="begin">
                <w:fldData xml:space="preserve">PEVuZE5vdGU+PENpdGU+PEF1dGhvcj5MZW5ub3g8L0F1dGhvcj48WWVhcj4yMDE4PC9ZZWFyPjxS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</w:fldData>
              </w:fldChar>
            </w:r>
            <w:r w:rsidRPr="006B03C3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instrText xml:space="preserve"> ADDIN EN.CITE </w:instrText>
            </w:r>
            <w:r w:rsidRPr="006B03C3">
              <w:rPr>
                <w:rFonts w:ascii="Times New Roman" w:hAnsi="Times New Roman" w:cs="Times New Roman"/>
                <w:sz w:val="20"/>
                <w:szCs w:val="20"/>
              </w:rPr>
              <w:fldChar w:fldCharType="begin">
                <w:fldData xml:space="preserve">PEVuZE5vdGU+PENpdGU+PEF1dGhvcj5MZW5ub3g8L0F1dGhvcj48WWVhcj4yMDE4PC9ZZWFyPjxS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</w:fldData>
              </w:fldChar>
            </w:r>
            <w:r w:rsidRPr="006B03C3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instrText xml:space="preserve"> ADDIN EN.CITE.DATA </w:instrText>
            </w:r>
            <w:r w:rsidRPr="006B03C3">
              <w:rPr>
                <w:rFonts w:ascii="Times New Roman" w:hAnsi="Times New Roman" w:cs="Times New Roman"/>
                <w:sz w:val="20"/>
                <w:szCs w:val="20"/>
              </w:rPr>
            </w:r>
            <w:r w:rsidRPr="006B03C3"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  <w:r w:rsidRPr="006B03C3">
              <w:rPr>
                <w:rFonts w:ascii="Times New Roman" w:hAnsi="Times New Roman" w:cs="Times New Roman"/>
                <w:sz w:val="20"/>
                <w:szCs w:val="20"/>
              </w:rPr>
            </w:r>
            <w:r w:rsidRPr="006B03C3"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 w:rsidRPr="006B03C3">
              <w:rPr>
                <w:rFonts w:ascii="Times New Roman" w:hAnsi="Times New Roman" w:cs="Times New Roman"/>
                <w:b w:val="0"/>
                <w:bCs w:val="0"/>
                <w:noProof/>
                <w:sz w:val="20"/>
                <w:szCs w:val="20"/>
              </w:rPr>
              <w:t>(Lennox et al., 2018b)</w:t>
            </w:r>
            <w:r w:rsidRPr="006B03C3"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</w:p>
        </w:tc>
        <w:tc>
          <w:tcPr>
            <w:tcW w:w="1620" w:type="dxa"/>
            <w:shd w:val="clear" w:color="auto" w:fill="auto"/>
          </w:tcPr>
          <w:p w14:paraId="23AFA6EF" w14:textId="77777777" w:rsidR="002A0D91" w:rsidRPr="006B03C3" w:rsidRDefault="002A0D91" w:rsidP="00015ED2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6B03C3">
              <w:rPr>
                <w:rFonts w:ascii="Times New Roman" w:hAnsi="Times New Roman" w:cs="Times New Roman"/>
                <w:sz w:val="20"/>
                <w:szCs w:val="20"/>
              </w:rPr>
              <w:t>Navigating the sustainability landscape</w:t>
            </w:r>
          </w:p>
        </w:tc>
        <w:tc>
          <w:tcPr>
            <w:tcW w:w="1882" w:type="dxa"/>
            <w:shd w:val="clear" w:color="auto" w:fill="auto"/>
          </w:tcPr>
          <w:p w14:paraId="24A3EB07" w14:textId="77777777" w:rsidR="002A0D91" w:rsidRPr="006B03C3" w:rsidRDefault="002A0D91" w:rsidP="00015ED2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6B03C3">
              <w:rPr>
                <w:rFonts w:ascii="Times New Roman" w:hAnsi="Times New Roman" w:cs="Times New Roman"/>
                <w:sz w:val="20"/>
                <w:szCs w:val="20"/>
              </w:rPr>
              <w:t>Identify what approaches are available to assess and influence sustainability in healthcare</w:t>
            </w:r>
          </w:p>
        </w:tc>
        <w:tc>
          <w:tcPr>
            <w:tcW w:w="1283" w:type="dxa"/>
            <w:shd w:val="clear" w:color="auto" w:fill="auto"/>
          </w:tcPr>
          <w:p w14:paraId="3F7C3AF8" w14:textId="77777777" w:rsidR="002A0D91" w:rsidRPr="006B03C3" w:rsidRDefault="002A0D91" w:rsidP="00015ED2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6B03C3">
              <w:rPr>
                <w:rFonts w:ascii="Times New Roman" w:hAnsi="Times New Roman" w:cs="Times New Roman"/>
                <w:sz w:val="20"/>
                <w:szCs w:val="20"/>
              </w:rPr>
              <w:t xml:space="preserve">Healthcare </w:t>
            </w:r>
          </w:p>
        </w:tc>
        <w:tc>
          <w:tcPr>
            <w:tcW w:w="1325" w:type="dxa"/>
            <w:shd w:val="clear" w:color="auto" w:fill="auto"/>
          </w:tcPr>
          <w:p w14:paraId="1BEF0441" w14:textId="77777777" w:rsidR="002A0D91" w:rsidRPr="006B03C3" w:rsidRDefault="002A0D91" w:rsidP="00015ED2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6B03C3">
              <w:rPr>
                <w:rFonts w:ascii="Times New Roman" w:hAnsi="Times New Roman" w:cs="Times New Roman"/>
                <w:sz w:val="20"/>
                <w:szCs w:val="20"/>
              </w:rPr>
              <w:t xml:space="preserve">62 articles </w:t>
            </w:r>
          </w:p>
        </w:tc>
        <w:tc>
          <w:tcPr>
            <w:tcW w:w="1990" w:type="dxa"/>
            <w:shd w:val="clear" w:color="auto" w:fill="auto"/>
          </w:tcPr>
          <w:p w14:paraId="3B82E204" w14:textId="77777777" w:rsidR="002A0D91" w:rsidRPr="006B03C3" w:rsidRDefault="002A0D91" w:rsidP="00015ED2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6B03C3">
              <w:rPr>
                <w:rFonts w:ascii="Times New Roman" w:hAnsi="Times New Roman" w:cs="Times New Roman"/>
                <w:sz w:val="20"/>
                <w:szCs w:val="20"/>
              </w:rPr>
              <w:t>40 individual constructs for sustainability</w:t>
            </w:r>
          </w:p>
        </w:tc>
      </w:tr>
      <w:tr w:rsidR="002A0D91" w:rsidRPr="006B03C3" w14:paraId="53C67241" w14:textId="77777777" w:rsidTr="00015ED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30" w:type="dxa"/>
            <w:shd w:val="clear" w:color="auto" w:fill="auto"/>
          </w:tcPr>
          <w:p w14:paraId="689E716A" w14:textId="77777777" w:rsidR="002A0D91" w:rsidRPr="006B03C3" w:rsidRDefault="002A0D91" w:rsidP="00015ED2">
            <w:pPr>
              <w:pStyle w:val="NoSpacing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r w:rsidRPr="006B03C3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>Hailemariam M, 2019</w:t>
            </w:r>
            <w:r w:rsidRPr="006B03C3">
              <w:rPr>
                <w:rFonts w:ascii="Times New Roman" w:hAnsi="Times New Roman" w:cs="Times New Roman"/>
                <w:sz w:val="20"/>
                <w:szCs w:val="20"/>
              </w:rPr>
              <w:fldChar w:fldCharType="begin">
                <w:fldData xml:space="preserve">PEVuZE5vdGU+PENpdGU+PEF1dGhvcj5IYWlsZW1hcmlhbTwvQXV0aG9yPjxZZWFyPjIwMTk8L1ll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</w:fldData>
              </w:fldChar>
            </w:r>
            <w:r w:rsidRPr="006B03C3">
              <w:rPr>
                <w:rFonts w:ascii="Times New Roman" w:hAnsi="Times New Roman" w:cs="Times New Roman"/>
                <w:sz w:val="20"/>
                <w:szCs w:val="20"/>
              </w:rPr>
              <w:instrText xml:space="preserve"> ADDIN EN.CITE </w:instrText>
            </w:r>
            <w:r w:rsidRPr="006B03C3">
              <w:rPr>
                <w:rFonts w:ascii="Times New Roman" w:hAnsi="Times New Roman" w:cs="Times New Roman"/>
                <w:sz w:val="20"/>
                <w:szCs w:val="20"/>
              </w:rPr>
              <w:fldChar w:fldCharType="begin">
                <w:fldData xml:space="preserve">PEVuZE5vdGU+PENpdGU+PEF1dGhvcj5IYWlsZW1hcmlhbTwvQXV0aG9yPjxZZWFyPjIwMTk8L1ll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</w:fldData>
              </w:fldChar>
            </w:r>
            <w:r w:rsidRPr="006B03C3">
              <w:rPr>
                <w:rFonts w:ascii="Times New Roman" w:hAnsi="Times New Roman" w:cs="Times New Roman"/>
                <w:sz w:val="20"/>
                <w:szCs w:val="20"/>
              </w:rPr>
              <w:instrText xml:space="preserve"> ADDIN EN.CITE.DATA </w:instrText>
            </w:r>
            <w:r w:rsidRPr="006B03C3">
              <w:rPr>
                <w:rFonts w:ascii="Times New Roman" w:hAnsi="Times New Roman" w:cs="Times New Roman"/>
                <w:sz w:val="20"/>
                <w:szCs w:val="20"/>
              </w:rPr>
            </w:r>
            <w:r w:rsidRPr="006B03C3"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  <w:r w:rsidRPr="006B03C3">
              <w:rPr>
                <w:rFonts w:ascii="Times New Roman" w:hAnsi="Times New Roman" w:cs="Times New Roman"/>
                <w:sz w:val="20"/>
                <w:szCs w:val="20"/>
              </w:rPr>
            </w:r>
            <w:r w:rsidRPr="006B03C3"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 w:rsidRPr="006B03C3">
              <w:rPr>
                <w:rFonts w:ascii="Times New Roman" w:hAnsi="Times New Roman" w:cs="Times New Roman"/>
                <w:b w:val="0"/>
                <w:bCs w:val="0"/>
                <w:noProof/>
                <w:sz w:val="20"/>
                <w:szCs w:val="20"/>
              </w:rPr>
              <w:t>(Hailemariam et al., 2019)</w:t>
            </w:r>
            <w:r w:rsidRPr="006B03C3"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</w:p>
        </w:tc>
        <w:tc>
          <w:tcPr>
            <w:tcW w:w="1620" w:type="dxa"/>
            <w:shd w:val="clear" w:color="auto" w:fill="auto"/>
          </w:tcPr>
          <w:p w14:paraId="2171D4BD" w14:textId="77777777" w:rsidR="002A0D91" w:rsidRPr="006B03C3" w:rsidRDefault="002A0D91" w:rsidP="00015ED2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6B03C3">
              <w:rPr>
                <w:rFonts w:ascii="Times New Roman" w:hAnsi="Times New Roman" w:cs="Times New Roman"/>
                <w:sz w:val="20"/>
                <w:szCs w:val="20"/>
              </w:rPr>
              <w:t>Evidence-based intervention sustainability strategies: a systematic review</w:t>
            </w:r>
          </w:p>
        </w:tc>
        <w:tc>
          <w:tcPr>
            <w:tcW w:w="1882" w:type="dxa"/>
            <w:shd w:val="clear" w:color="auto" w:fill="auto"/>
          </w:tcPr>
          <w:p w14:paraId="26FB1959" w14:textId="77777777" w:rsidR="002A0D91" w:rsidRPr="006B03C3" w:rsidRDefault="002A0D91" w:rsidP="00015ED2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6B03C3">
              <w:rPr>
                <w:rFonts w:ascii="Times New Roman" w:hAnsi="Times New Roman" w:cs="Times New Roman"/>
                <w:sz w:val="20"/>
                <w:szCs w:val="20"/>
              </w:rPr>
              <w:t>Summarize the evidence supporting sustainment strategies for EBIs and facilitating and hindering factors of sustainment.</w:t>
            </w:r>
          </w:p>
        </w:tc>
        <w:tc>
          <w:tcPr>
            <w:tcW w:w="1283" w:type="dxa"/>
            <w:shd w:val="clear" w:color="auto" w:fill="auto"/>
          </w:tcPr>
          <w:p w14:paraId="0A083823" w14:textId="77777777" w:rsidR="002A0D91" w:rsidRPr="006B03C3" w:rsidRDefault="002A0D91" w:rsidP="00015ED2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6B03C3">
              <w:rPr>
                <w:rFonts w:ascii="Times New Roman" w:hAnsi="Times New Roman" w:cs="Times New Roman"/>
                <w:sz w:val="20"/>
                <w:szCs w:val="20"/>
              </w:rPr>
              <w:t>Public health</w:t>
            </w:r>
          </w:p>
        </w:tc>
        <w:tc>
          <w:tcPr>
            <w:tcW w:w="1325" w:type="dxa"/>
            <w:shd w:val="clear" w:color="auto" w:fill="auto"/>
          </w:tcPr>
          <w:p w14:paraId="785E5128" w14:textId="77777777" w:rsidR="002A0D91" w:rsidRPr="006B03C3" w:rsidRDefault="002A0D91" w:rsidP="00015ED2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6B03C3">
              <w:rPr>
                <w:rFonts w:ascii="Times New Roman" w:hAnsi="Times New Roman" w:cs="Times New Roman"/>
                <w:sz w:val="20"/>
                <w:szCs w:val="20"/>
              </w:rPr>
              <w:t>26 articles</w:t>
            </w:r>
          </w:p>
        </w:tc>
        <w:tc>
          <w:tcPr>
            <w:tcW w:w="1990" w:type="dxa"/>
            <w:shd w:val="clear" w:color="auto" w:fill="auto"/>
          </w:tcPr>
          <w:p w14:paraId="555C5F72" w14:textId="77777777" w:rsidR="002A0D91" w:rsidRPr="006B03C3" w:rsidRDefault="002A0D91" w:rsidP="00015ED2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6B03C3">
              <w:rPr>
                <w:rFonts w:ascii="Times New Roman" w:hAnsi="Times New Roman" w:cs="Times New Roman"/>
                <w:sz w:val="20"/>
                <w:szCs w:val="20"/>
              </w:rPr>
              <w:t>Multiple facilitators and barriers were identified as influencing EBI sustainment</w:t>
            </w:r>
          </w:p>
        </w:tc>
      </w:tr>
      <w:tr w:rsidR="002A0D91" w:rsidRPr="006B03C3" w14:paraId="069A731C" w14:textId="77777777" w:rsidTr="00015ED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30" w:type="dxa"/>
            <w:shd w:val="clear" w:color="auto" w:fill="auto"/>
          </w:tcPr>
          <w:p w14:paraId="7F19F948" w14:textId="77777777" w:rsidR="002A0D91" w:rsidRPr="006B03C3" w:rsidRDefault="002A0D91" w:rsidP="00015ED2">
            <w:pPr>
              <w:pStyle w:val="NoSpacing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r w:rsidRPr="006B03C3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>Braithwaite J, 2020</w:t>
            </w:r>
            <w:r w:rsidRPr="006B03C3">
              <w:rPr>
                <w:rFonts w:ascii="Times New Roman" w:hAnsi="Times New Roman" w:cs="Times New Roman"/>
                <w:sz w:val="20"/>
                <w:szCs w:val="20"/>
              </w:rPr>
              <w:fldChar w:fldCharType="begin">
                <w:fldData xml:space="preserve">PEVuZE5vdGU+PENpdGU+PEF1dGhvcj5CcmFpdGh3YWl0ZTwvQXV0aG9yPjxZZWFyPjIwMjA8L1ll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</w:fldData>
              </w:fldChar>
            </w:r>
            <w:r w:rsidRPr="006B03C3">
              <w:rPr>
                <w:rFonts w:ascii="Times New Roman" w:hAnsi="Times New Roman" w:cs="Times New Roman"/>
                <w:sz w:val="20"/>
                <w:szCs w:val="20"/>
              </w:rPr>
              <w:instrText xml:space="preserve"> ADDIN EN.CITE </w:instrText>
            </w:r>
            <w:r w:rsidRPr="006B03C3">
              <w:rPr>
                <w:rFonts w:ascii="Times New Roman" w:hAnsi="Times New Roman" w:cs="Times New Roman"/>
                <w:sz w:val="20"/>
                <w:szCs w:val="20"/>
              </w:rPr>
              <w:fldChar w:fldCharType="begin">
                <w:fldData xml:space="preserve">PEVuZE5vdGU+PENpdGU+PEF1dGhvcj5CcmFpdGh3YWl0ZTwvQXV0aG9yPjxZZWFyPjIwMjA8L1ll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</w:fldData>
              </w:fldChar>
            </w:r>
            <w:r w:rsidRPr="006B03C3">
              <w:rPr>
                <w:rFonts w:ascii="Times New Roman" w:hAnsi="Times New Roman" w:cs="Times New Roman"/>
                <w:sz w:val="20"/>
                <w:szCs w:val="20"/>
              </w:rPr>
              <w:instrText xml:space="preserve"> ADDIN EN.CITE.DATA </w:instrText>
            </w:r>
            <w:r w:rsidRPr="006B03C3">
              <w:rPr>
                <w:rFonts w:ascii="Times New Roman" w:hAnsi="Times New Roman" w:cs="Times New Roman"/>
                <w:sz w:val="20"/>
                <w:szCs w:val="20"/>
              </w:rPr>
            </w:r>
            <w:r w:rsidRPr="006B03C3"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  <w:r w:rsidRPr="006B03C3">
              <w:rPr>
                <w:rFonts w:ascii="Times New Roman" w:hAnsi="Times New Roman" w:cs="Times New Roman"/>
                <w:sz w:val="20"/>
                <w:szCs w:val="20"/>
              </w:rPr>
            </w:r>
            <w:r w:rsidRPr="006B03C3"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 w:rsidRPr="006B03C3">
              <w:rPr>
                <w:rFonts w:ascii="Times New Roman" w:hAnsi="Times New Roman" w:cs="Times New Roman"/>
                <w:b w:val="0"/>
                <w:bCs w:val="0"/>
                <w:noProof/>
                <w:sz w:val="20"/>
                <w:szCs w:val="20"/>
              </w:rPr>
              <w:t>(Braithwaite et al., 2020)</w:t>
            </w:r>
            <w:r w:rsidRPr="006B03C3"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</w:p>
        </w:tc>
        <w:tc>
          <w:tcPr>
            <w:tcW w:w="1620" w:type="dxa"/>
            <w:shd w:val="clear" w:color="auto" w:fill="auto"/>
          </w:tcPr>
          <w:p w14:paraId="227D3EE9" w14:textId="77777777" w:rsidR="002A0D91" w:rsidRPr="006B03C3" w:rsidRDefault="002A0D91" w:rsidP="00015ED2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6B03C3">
              <w:rPr>
                <w:rFonts w:ascii="Times New Roman" w:hAnsi="Times New Roman" w:cs="Times New Roman"/>
                <w:sz w:val="20"/>
                <w:szCs w:val="20"/>
              </w:rPr>
              <w:t xml:space="preserve">Built to last? The sustainability of healthcare system improvements, programmes </w:t>
            </w:r>
          </w:p>
        </w:tc>
        <w:tc>
          <w:tcPr>
            <w:tcW w:w="1882" w:type="dxa"/>
            <w:shd w:val="clear" w:color="auto" w:fill="auto"/>
          </w:tcPr>
          <w:p w14:paraId="39E33EF2" w14:textId="77777777" w:rsidR="002A0D91" w:rsidRPr="006B03C3" w:rsidRDefault="002A0D91" w:rsidP="00015ED2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6B03C3">
              <w:rPr>
                <w:rFonts w:ascii="Times New Roman" w:hAnsi="Times New Roman" w:cs="Times New Roman"/>
                <w:sz w:val="20"/>
                <w:szCs w:val="20"/>
              </w:rPr>
              <w:t>To describe theoretical frameworks, definitions, and measures of sustainability</w:t>
            </w:r>
          </w:p>
        </w:tc>
        <w:tc>
          <w:tcPr>
            <w:tcW w:w="1283" w:type="dxa"/>
            <w:shd w:val="clear" w:color="auto" w:fill="auto"/>
          </w:tcPr>
          <w:p w14:paraId="5DF29CA2" w14:textId="77777777" w:rsidR="002A0D91" w:rsidRPr="006B03C3" w:rsidRDefault="002A0D91" w:rsidP="00015ED2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6B03C3">
              <w:rPr>
                <w:rFonts w:ascii="Times New Roman" w:hAnsi="Times New Roman" w:cs="Times New Roman"/>
                <w:sz w:val="20"/>
                <w:szCs w:val="20"/>
              </w:rPr>
              <w:t>Healthcare improvement programmes and interventions</w:t>
            </w:r>
          </w:p>
        </w:tc>
        <w:tc>
          <w:tcPr>
            <w:tcW w:w="1325" w:type="dxa"/>
            <w:shd w:val="clear" w:color="auto" w:fill="auto"/>
          </w:tcPr>
          <w:p w14:paraId="3F6FE112" w14:textId="77777777" w:rsidR="002A0D91" w:rsidRPr="006B03C3" w:rsidRDefault="002A0D91" w:rsidP="00015ED2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6B03C3">
              <w:rPr>
                <w:rFonts w:ascii="Times New Roman" w:hAnsi="Times New Roman" w:cs="Times New Roman"/>
                <w:sz w:val="20"/>
                <w:szCs w:val="20"/>
              </w:rPr>
              <w:t>92 articles</w:t>
            </w:r>
          </w:p>
        </w:tc>
        <w:tc>
          <w:tcPr>
            <w:tcW w:w="1990" w:type="dxa"/>
            <w:shd w:val="clear" w:color="auto" w:fill="auto"/>
          </w:tcPr>
          <w:p w14:paraId="421A50CC" w14:textId="77777777" w:rsidR="002A0D91" w:rsidRPr="006B03C3" w:rsidRDefault="002A0D91" w:rsidP="00015ED2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6B03C3">
              <w:rPr>
                <w:rFonts w:ascii="Times New Roman" w:hAnsi="Times New Roman" w:cs="Times New Roman"/>
                <w:sz w:val="20"/>
                <w:szCs w:val="20"/>
              </w:rPr>
              <w:t>32 different definitions of sustainability; 20% used TMFs to conceptualize or assess sustainability</w:t>
            </w:r>
          </w:p>
        </w:tc>
      </w:tr>
      <w:tr w:rsidR="002A0D91" w:rsidRPr="006B03C3" w14:paraId="660FC80F" w14:textId="77777777" w:rsidTr="00015ED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30" w:type="dxa"/>
            <w:shd w:val="clear" w:color="auto" w:fill="auto"/>
          </w:tcPr>
          <w:p w14:paraId="6E3EBA35" w14:textId="77777777" w:rsidR="002A0D91" w:rsidRPr="006B03C3" w:rsidRDefault="002A0D91" w:rsidP="00015ED2">
            <w:pPr>
              <w:pStyle w:val="NoSpacing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r w:rsidRPr="006B03C3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>Hall A, 2022</w:t>
            </w:r>
            <w:r w:rsidRPr="006B03C3">
              <w:rPr>
                <w:rFonts w:ascii="Times New Roman" w:hAnsi="Times New Roman" w:cs="Times New Roman"/>
                <w:sz w:val="20"/>
                <w:szCs w:val="20"/>
              </w:rPr>
              <w:fldChar w:fldCharType="begin">
                <w:fldData xml:space="preserve">PEVuZE5vdGU+PENpdGU+PEF1dGhvcj5IYWxsPC9BdXRob3I+PFllYXI+MjAyMjwvWWVhcj48UmVj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</w:fldData>
              </w:fldChar>
            </w:r>
            <w:r w:rsidRPr="006B03C3">
              <w:rPr>
                <w:rFonts w:ascii="Times New Roman" w:hAnsi="Times New Roman" w:cs="Times New Roman"/>
                <w:sz w:val="20"/>
                <w:szCs w:val="20"/>
              </w:rPr>
              <w:instrText xml:space="preserve"> ADDIN EN.CITE </w:instrText>
            </w:r>
            <w:r w:rsidRPr="006B03C3">
              <w:rPr>
                <w:rFonts w:ascii="Times New Roman" w:hAnsi="Times New Roman" w:cs="Times New Roman"/>
                <w:sz w:val="20"/>
                <w:szCs w:val="20"/>
              </w:rPr>
              <w:fldChar w:fldCharType="begin">
                <w:fldData xml:space="preserve">PEVuZE5vdGU+PENpdGU+PEF1dGhvcj5IYWxsPC9BdXRob3I+PFllYXI+MjAyMjwvWWVhcj48UmVj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</w:fldData>
              </w:fldChar>
            </w:r>
            <w:r w:rsidRPr="006B03C3">
              <w:rPr>
                <w:rFonts w:ascii="Times New Roman" w:hAnsi="Times New Roman" w:cs="Times New Roman"/>
                <w:sz w:val="20"/>
                <w:szCs w:val="20"/>
              </w:rPr>
              <w:instrText xml:space="preserve"> ADDIN EN.CITE.DATA </w:instrText>
            </w:r>
            <w:r w:rsidRPr="006B03C3">
              <w:rPr>
                <w:rFonts w:ascii="Times New Roman" w:hAnsi="Times New Roman" w:cs="Times New Roman"/>
                <w:sz w:val="20"/>
                <w:szCs w:val="20"/>
              </w:rPr>
            </w:r>
            <w:r w:rsidRPr="006B03C3"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  <w:r w:rsidRPr="006B03C3">
              <w:rPr>
                <w:rFonts w:ascii="Times New Roman" w:hAnsi="Times New Roman" w:cs="Times New Roman"/>
                <w:sz w:val="20"/>
                <w:szCs w:val="20"/>
              </w:rPr>
            </w:r>
            <w:r w:rsidRPr="006B03C3"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 w:rsidRPr="006B03C3">
              <w:rPr>
                <w:rFonts w:ascii="Times New Roman" w:hAnsi="Times New Roman" w:cs="Times New Roman"/>
                <w:b w:val="0"/>
                <w:bCs w:val="0"/>
                <w:noProof/>
                <w:sz w:val="20"/>
                <w:szCs w:val="20"/>
              </w:rPr>
              <w:t>(Hall et al., 2022)</w:t>
            </w:r>
            <w:r w:rsidRPr="006B03C3"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</w:p>
        </w:tc>
        <w:tc>
          <w:tcPr>
            <w:tcW w:w="1620" w:type="dxa"/>
            <w:shd w:val="clear" w:color="auto" w:fill="auto"/>
          </w:tcPr>
          <w:p w14:paraId="777A7691" w14:textId="77777777" w:rsidR="002A0D91" w:rsidRPr="006B03C3" w:rsidRDefault="002A0D91" w:rsidP="00015ED2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6B03C3">
              <w:rPr>
                <w:rFonts w:ascii="Times New Roman" w:hAnsi="Times New Roman" w:cs="Times New Roman"/>
                <w:sz w:val="20"/>
                <w:szCs w:val="20"/>
              </w:rPr>
              <w:t xml:space="preserve">Evaluation of measures of sustainability and sustainability determinants </w:t>
            </w:r>
          </w:p>
        </w:tc>
        <w:tc>
          <w:tcPr>
            <w:tcW w:w="1882" w:type="dxa"/>
            <w:shd w:val="clear" w:color="auto" w:fill="auto"/>
          </w:tcPr>
          <w:p w14:paraId="3023877F" w14:textId="77777777" w:rsidR="002A0D91" w:rsidRPr="006B03C3" w:rsidRDefault="002A0D91" w:rsidP="00015ED2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6B03C3">
              <w:rPr>
                <w:rFonts w:ascii="Times New Roman" w:hAnsi="Times New Roman" w:cs="Times New Roman"/>
                <w:sz w:val="20"/>
                <w:szCs w:val="20"/>
              </w:rPr>
              <w:t xml:space="preserve">Evaluate the quality and empirical application of measures of sustainability and sustainability determinants </w:t>
            </w:r>
          </w:p>
        </w:tc>
        <w:tc>
          <w:tcPr>
            <w:tcW w:w="1283" w:type="dxa"/>
            <w:shd w:val="clear" w:color="auto" w:fill="auto"/>
          </w:tcPr>
          <w:p w14:paraId="5E11DF7D" w14:textId="77777777" w:rsidR="002A0D91" w:rsidRPr="006B03C3" w:rsidRDefault="002A0D91" w:rsidP="00015ED2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6B03C3">
              <w:rPr>
                <w:rFonts w:ascii="Times New Roman" w:hAnsi="Times New Roman" w:cs="Times New Roman"/>
                <w:sz w:val="20"/>
                <w:szCs w:val="20"/>
              </w:rPr>
              <w:t>Clinical, public health, and community settings.</w:t>
            </w:r>
          </w:p>
        </w:tc>
        <w:tc>
          <w:tcPr>
            <w:tcW w:w="1325" w:type="dxa"/>
            <w:shd w:val="clear" w:color="auto" w:fill="auto"/>
          </w:tcPr>
          <w:p w14:paraId="6EB79BC5" w14:textId="77777777" w:rsidR="002A0D91" w:rsidRPr="006B03C3" w:rsidRDefault="002A0D91" w:rsidP="00015ED2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6B03C3">
              <w:rPr>
                <w:rFonts w:ascii="Times New Roman" w:hAnsi="Times New Roman" w:cs="Times New Roman"/>
                <w:sz w:val="20"/>
                <w:szCs w:val="20"/>
              </w:rPr>
              <w:t>223 included articles, 28 individual measures</w:t>
            </w:r>
          </w:p>
        </w:tc>
        <w:tc>
          <w:tcPr>
            <w:tcW w:w="1990" w:type="dxa"/>
            <w:shd w:val="clear" w:color="auto" w:fill="auto"/>
          </w:tcPr>
          <w:p w14:paraId="14DFBAD9" w14:textId="77777777" w:rsidR="002A0D91" w:rsidRPr="006B03C3" w:rsidRDefault="002A0D91" w:rsidP="00015ED2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6B03C3">
              <w:rPr>
                <w:rFonts w:ascii="Times New Roman" w:hAnsi="Times New Roman" w:cs="Times New Roman"/>
                <w:sz w:val="20"/>
                <w:szCs w:val="20"/>
              </w:rPr>
              <w:t>2 assessed sustainability as an outcome, 25 covered sustainability determinants and one explicitly assessed both</w:t>
            </w:r>
          </w:p>
        </w:tc>
      </w:tr>
    </w:tbl>
    <w:p w14:paraId="067ACE41" w14:textId="77777777" w:rsidR="002A0D91" w:rsidRPr="006B03C3" w:rsidRDefault="002A0D91" w:rsidP="002A0D91">
      <w:pPr>
        <w:rPr>
          <w:rFonts w:cs="Times New Roman"/>
          <w:b/>
          <w:bCs/>
        </w:rPr>
        <w:sectPr w:rsidR="002A0D91" w:rsidRPr="006B03C3" w:rsidSect="002A0D91">
          <w:headerReference w:type="even" r:id="rId4"/>
          <w:headerReference w:type="default" r:id="rId5"/>
          <w:footerReference w:type="default" r:id="rId6"/>
          <w:headerReference w:type="first" r:id="rId7"/>
          <w:footerReference w:type="first" r:id="rId8"/>
          <w:pgSz w:w="12240" w:h="15840"/>
          <w:pgMar w:top="1440" w:right="1440" w:bottom="1440" w:left="1440" w:header="720" w:footer="720" w:gutter="0"/>
          <w:pgNumType w:start="1"/>
          <w:cols w:space="720"/>
          <w:titlePg/>
          <w:docGrid w:linePitch="299"/>
        </w:sectPr>
      </w:pPr>
    </w:p>
    <w:p w14:paraId="30474F2F" w14:textId="20FC645A" w:rsidR="002A0D91" w:rsidRPr="006B03C3" w:rsidRDefault="00436815" w:rsidP="002A0D91">
      <w:pPr>
        <w:spacing w:after="0" w:line="240" w:lineRule="auto"/>
        <w:rPr>
          <w:rFonts w:eastAsia="Aptos" w:cs="Times New Roman"/>
          <w:b/>
          <w:bCs/>
          <w:kern w:val="2"/>
          <w:lang w:bidi="ar-SA"/>
          <w14:ligatures w14:val="standardContextual"/>
        </w:rPr>
      </w:pPr>
      <w:r>
        <w:rPr>
          <w:rFonts w:eastAsia="Aptos" w:cs="Times New Roman"/>
          <w:b/>
          <w:bCs/>
          <w:kern w:val="2"/>
          <w:lang w:bidi="ar-SA"/>
          <w14:ligatures w14:val="standardContextual"/>
        </w:rPr>
        <w:lastRenderedPageBreak/>
        <w:t xml:space="preserve">Supplemental </w:t>
      </w:r>
      <w:r w:rsidR="002A0D91" w:rsidRPr="006B03C3">
        <w:rPr>
          <w:rFonts w:eastAsia="Aptos" w:cs="Times New Roman"/>
          <w:b/>
          <w:bCs/>
          <w:kern w:val="2"/>
          <w:lang w:bidi="ar-SA"/>
          <w14:ligatures w14:val="standardContextual"/>
        </w:rPr>
        <w:t xml:space="preserve">Table </w:t>
      </w:r>
      <w:r w:rsidR="00357BA7">
        <w:rPr>
          <w:rFonts w:eastAsia="Aptos" w:cs="Times New Roman"/>
          <w:b/>
          <w:bCs/>
          <w:kern w:val="2"/>
          <w:lang w:bidi="ar-SA"/>
          <w14:ligatures w14:val="standardContextual"/>
        </w:rPr>
        <w:t>S</w:t>
      </w:r>
      <w:r w:rsidR="002A0D91" w:rsidRPr="006B03C3">
        <w:rPr>
          <w:rFonts w:eastAsia="Aptos" w:cs="Times New Roman"/>
          <w:b/>
          <w:bCs/>
          <w:kern w:val="2"/>
          <w:lang w:bidi="ar-SA"/>
          <w14:ligatures w14:val="standardContextual"/>
        </w:rPr>
        <w:t xml:space="preserve">2: </w:t>
      </w:r>
      <w:r w:rsidR="00357BA7">
        <w:rPr>
          <w:rFonts w:eastAsia="Aptos" w:cs="Times New Roman"/>
          <w:b/>
          <w:bCs/>
          <w:kern w:val="2"/>
          <w:lang w:bidi="ar-SA"/>
          <w14:ligatures w14:val="standardContextual"/>
        </w:rPr>
        <w:t>Theories, Models and Frameworks</w:t>
      </w:r>
      <w:r w:rsidR="002A0D91" w:rsidRPr="006B03C3">
        <w:rPr>
          <w:rFonts w:eastAsia="Aptos" w:cs="Times New Roman"/>
          <w:b/>
          <w:bCs/>
          <w:kern w:val="2"/>
          <w:lang w:bidi="ar-SA"/>
          <w14:ligatures w14:val="standardContextual"/>
        </w:rPr>
        <w:t xml:space="preserve"> of sustainability </w:t>
      </w:r>
    </w:p>
    <w:tbl>
      <w:tblPr>
        <w:tblStyle w:val="ListTable6Colorful-Accent11"/>
        <w:tblW w:w="13590" w:type="dxa"/>
        <w:tblInd w:w="-9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070"/>
        <w:gridCol w:w="2610"/>
        <w:gridCol w:w="2518"/>
        <w:gridCol w:w="2522"/>
        <w:gridCol w:w="3870"/>
      </w:tblGrid>
      <w:tr w:rsidR="002A0D91" w:rsidRPr="006B03C3" w14:paraId="1B53E332" w14:textId="77777777" w:rsidTr="00015ED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70" w:type="dxa"/>
            <w:shd w:val="clear" w:color="auto" w:fill="auto"/>
          </w:tcPr>
          <w:p w14:paraId="3AB58110" w14:textId="77777777" w:rsidR="002A0D91" w:rsidRPr="006B03C3" w:rsidRDefault="002A0D91" w:rsidP="00015ED2">
            <w:pPr>
              <w:rPr>
                <w:rFonts w:cs="Times New Roman"/>
                <w:color w:val="auto"/>
                <w:sz w:val="20"/>
                <w:szCs w:val="20"/>
              </w:rPr>
            </w:pPr>
            <w:r w:rsidRPr="006B03C3">
              <w:rPr>
                <w:rFonts w:cs="Times New Roman"/>
                <w:color w:val="auto"/>
                <w:sz w:val="20"/>
                <w:szCs w:val="20"/>
              </w:rPr>
              <w:t>Conceptual TMFs</w:t>
            </w:r>
          </w:p>
        </w:tc>
        <w:tc>
          <w:tcPr>
            <w:tcW w:w="2610" w:type="dxa"/>
            <w:shd w:val="clear" w:color="auto" w:fill="auto"/>
          </w:tcPr>
          <w:p w14:paraId="6025051F" w14:textId="77777777" w:rsidR="002A0D91" w:rsidRPr="006B03C3" w:rsidRDefault="002A0D91" w:rsidP="00015ED2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color w:val="auto"/>
                <w:sz w:val="20"/>
                <w:szCs w:val="20"/>
              </w:rPr>
            </w:pPr>
            <w:r w:rsidRPr="006B03C3">
              <w:rPr>
                <w:rFonts w:cs="Times New Roman"/>
                <w:color w:val="auto"/>
                <w:sz w:val="20"/>
                <w:szCs w:val="20"/>
              </w:rPr>
              <w:t>Determinant TMFs</w:t>
            </w:r>
          </w:p>
        </w:tc>
        <w:tc>
          <w:tcPr>
            <w:tcW w:w="5040" w:type="dxa"/>
            <w:gridSpan w:val="2"/>
            <w:shd w:val="clear" w:color="auto" w:fill="auto"/>
          </w:tcPr>
          <w:p w14:paraId="07426CF4" w14:textId="77777777" w:rsidR="002A0D91" w:rsidRPr="006B03C3" w:rsidRDefault="002A0D91" w:rsidP="00015ED2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color w:val="auto"/>
                <w:sz w:val="20"/>
                <w:szCs w:val="20"/>
              </w:rPr>
            </w:pPr>
            <w:r w:rsidRPr="006B03C3">
              <w:rPr>
                <w:rFonts w:cs="Times New Roman"/>
                <w:color w:val="auto"/>
                <w:sz w:val="20"/>
                <w:szCs w:val="20"/>
              </w:rPr>
              <w:t>Process TMFs</w:t>
            </w:r>
          </w:p>
        </w:tc>
        <w:tc>
          <w:tcPr>
            <w:tcW w:w="3870" w:type="dxa"/>
            <w:shd w:val="clear" w:color="auto" w:fill="auto"/>
          </w:tcPr>
          <w:p w14:paraId="1A5A7554" w14:textId="77777777" w:rsidR="002A0D91" w:rsidRPr="006B03C3" w:rsidRDefault="002A0D91" w:rsidP="00015ED2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color w:val="auto"/>
                <w:sz w:val="20"/>
                <w:szCs w:val="20"/>
              </w:rPr>
            </w:pPr>
            <w:r w:rsidRPr="006B03C3">
              <w:rPr>
                <w:rFonts w:cs="Times New Roman"/>
                <w:color w:val="auto"/>
                <w:sz w:val="20"/>
                <w:szCs w:val="20"/>
              </w:rPr>
              <w:t>Evaluation TMFs</w:t>
            </w:r>
          </w:p>
        </w:tc>
      </w:tr>
      <w:tr w:rsidR="002A0D91" w:rsidRPr="006B03C3" w14:paraId="32290495" w14:textId="77777777" w:rsidTr="00015ED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37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70" w:type="dxa"/>
            <w:shd w:val="clear" w:color="auto" w:fill="auto"/>
          </w:tcPr>
          <w:p w14:paraId="7C3FBA2B" w14:textId="77777777" w:rsidR="002A0D91" w:rsidRPr="006B03C3" w:rsidRDefault="002A0D91" w:rsidP="00015ED2">
            <w:pPr>
              <w:rPr>
                <w:rFonts w:cs="Times New Roman"/>
                <w:b w:val="0"/>
                <w:bCs w:val="0"/>
                <w:color w:val="auto"/>
                <w:sz w:val="20"/>
                <w:szCs w:val="20"/>
              </w:rPr>
            </w:pPr>
            <w:r w:rsidRPr="006B03C3">
              <w:rPr>
                <w:rFonts w:cs="Times New Roman"/>
                <w:b w:val="0"/>
                <w:bCs w:val="0"/>
                <w:color w:val="auto"/>
                <w:sz w:val="20"/>
                <w:szCs w:val="20"/>
              </w:rPr>
              <w:t xml:space="preserve">DSF </w:t>
            </w:r>
            <w:r w:rsidRPr="006B03C3">
              <w:rPr>
                <w:rFonts w:cs="Times New Roman"/>
                <w:sz w:val="20"/>
                <w:szCs w:val="20"/>
              </w:rPr>
              <w:fldChar w:fldCharType="begin"/>
            </w:r>
            <w:r w:rsidRPr="006B03C3">
              <w:rPr>
                <w:rFonts w:cs="Times New Roman"/>
                <w:b w:val="0"/>
                <w:bCs w:val="0"/>
                <w:color w:val="auto"/>
                <w:sz w:val="20"/>
                <w:szCs w:val="20"/>
              </w:rPr>
              <w:instrText xml:space="preserve"> ADDIN EN.CITE &lt;EndNote&gt;&lt;Cite&gt;&lt;Author&gt;Chambers&lt;/Author&gt;&lt;Year&gt;2013&lt;/Year&gt;&lt;RecNum&gt;6&lt;/RecNum&gt;&lt;DisplayText&gt;(Chambers et al., 2013)&lt;/DisplayText&gt;&lt;record&gt;&lt;rec-number&gt;6&lt;/rec-number&gt;&lt;foreign-keys&gt;&lt;key app="EN" db-id="90xwx0t00sdw2aesf07vrat2eperwd2pxz0v" timestamp="1645778021"&gt;6&lt;/key&gt;&lt;/foreign-keys&gt;&lt;ref-type name="Journal Article"&gt;17&lt;/ref-type&gt;&lt;contributors&gt;&lt;authors&gt;&lt;author&gt;Chambers, D. A.&lt;/author&gt;&lt;author&gt;Glasgow, R. E.&lt;/author&gt;&lt;author&gt;Stange, K. C.&lt;/author&gt;&lt;/authors&gt;&lt;/contributors&gt;&lt;auth-address&gt;Division of Services and Intervention Research, National Institute of Mental Health, 6001 Executive Blvd, Rockville, MD, USA. dchamber@mail.nih.gov.&lt;/auth-address&gt;&lt;titles&gt;&lt;title&gt;The dynamic sustainability framework: addressing the paradox of sustainment amid ongoing change&lt;/title&gt;&lt;secondary-title&gt;Implement Sci&lt;/secondary-title&gt;&lt;/titles&gt;&lt;periodical&gt;&lt;full-title&gt;Implementation science : IS&lt;/full-title&gt;&lt;abbr-1&gt;Implement Sci&lt;/abbr-1&gt;&lt;/periodical&gt;&lt;pages&gt;117&lt;/pages&gt;&lt;volume&gt;8&lt;/volume&gt;&lt;edition&gt;2013/10/04&lt;/edition&gt;&lt;keywords&gt;&lt;keyword&gt;*Concept Formation&lt;/keyword&gt;&lt;keyword&gt;*Diffusion of Innovation&lt;/keyword&gt;&lt;keyword&gt;Evidence-Based Practice&lt;/keyword&gt;&lt;keyword&gt;Organizational Innovation&lt;/keyword&gt;&lt;keyword&gt;Program Development&lt;/keyword&gt;&lt;keyword&gt;Program Evaluation/*methods&lt;/keyword&gt;&lt;keyword&gt;United States&lt;/keyword&gt;&lt;/keywords&gt;&lt;dates&gt;&lt;year&gt;2013&lt;/year&gt;&lt;pub-dates&gt;&lt;date&gt;Oct 2&lt;/date&gt;&lt;/pub-dates&gt;&lt;/dates&gt;&lt;isbn&gt;1748-5908&lt;/isbn&gt;&lt;accession-num&gt;24088228&lt;/accession-num&gt;&lt;urls&gt;&lt;/urls&gt;&lt;custom2&gt;PMC3852739&lt;/custom2&gt;&lt;electronic-resource-num&gt;10.1186/1748-5908-8-117&lt;/electronic-resource-num&gt;&lt;remote-database-provider&gt;NLM&lt;/remote-database-provider&gt;&lt;language&gt;eng&lt;/language&gt;&lt;/record&gt;&lt;/Cite&gt;&lt;/EndNote&gt;</w:instrText>
            </w:r>
            <w:r w:rsidRPr="006B03C3">
              <w:rPr>
                <w:rFonts w:cs="Times New Roman"/>
                <w:sz w:val="20"/>
                <w:szCs w:val="20"/>
              </w:rPr>
              <w:fldChar w:fldCharType="separate"/>
            </w:r>
            <w:r w:rsidRPr="006B03C3">
              <w:rPr>
                <w:rFonts w:cs="Times New Roman"/>
                <w:b w:val="0"/>
                <w:bCs w:val="0"/>
                <w:noProof/>
                <w:color w:val="auto"/>
                <w:sz w:val="20"/>
                <w:szCs w:val="20"/>
              </w:rPr>
              <w:t>(Chambers et al., 2013)</w:t>
            </w:r>
            <w:r w:rsidRPr="006B03C3">
              <w:rPr>
                <w:rFonts w:cs="Times New Roman"/>
                <w:sz w:val="20"/>
                <w:szCs w:val="20"/>
              </w:rPr>
              <w:fldChar w:fldCharType="end"/>
            </w:r>
          </w:p>
          <w:p w14:paraId="33D60EFD" w14:textId="77777777" w:rsidR="002A0D91" w:rsidRPr="006B03C3" w:rsidRDefault="002A0D91" w:rsidP="00015ED2">
            <w:pPr>
              <w:rPr>
                <w:rFonts w:cs="Times New Roman"/>
                <w:b w:val="0"/>
                <w:bCs w:val="0"/>
                <w:color w:val="auto"/>
                <w:sz w:val="20"/>
                <w:szCs w:val="20"/>
              </w:rPr>
            </w:pPr>
            <w:r w:rsidRPr="006B03C3">
              <w:rPr>
                <w:rFonts w:cs="Times New Roman"/>
                <w:b w:val="0"/>
                <w:bCs w:val="0"/>
                <w:color w:val="auto"/>
                <w:sz w:val="20"/>
                <w:szCs w:val="20"/>
                <w:shd w:val="clear" w:color="auto" w:fill="FFFFFF"/>
              </w:rPr>
              <w:t>Sustainability of Healthcare Innovations Framework</w:t>
            </w:r>
            <w:r w:rsidRPr="006B03C3">
              <w:rPr>
                <w:rFonts w:cs="Times New Roman"/>
                <w:sz w:val="20"/>
                <w:szCs w:val="20"/>
                <w:shd w:val="clear" w:color="auto" w:fill="FFFFFF"/>
              </w:rPr>
              <w:fldChar w:fldCharType="begin"/>
            </w:r>
            <w:r w:rsidRPr="006B03C3">
              <w:rPr>
                <w:rFonts w:cs="Times New Roman"/>
                <w:b w:val="0"/>
                <w:bCs w:val="0"/>
                <w:color w:val="auto"/>
                <w:sz w:val="20"/>
                <w:szCs w:val="20"/>
                <w:shd w:val="clear" w:color="auto" w:fill="FFFFFF"/>
              </w:rPr>
              <w:instrText xml:space="preserve"> ADDIN EN.CITE &lt;EndNote&gt;&lt;Cite&gt;&lt;Author&gt;Fleiszer&lt;/Author&gt;&lt;Year&gt;2015&lt;/Year&gt;&lt;RecNum&gt;75&lt;/RecNum&gt;&lt;DisplayText&gt;(Fleiszer et al., 2015)&lt;/DisplayText&gt;&lt;record&gt;&lt;rec-number&gt;75&lt;/rec-number&gt;&lt;foreign-keys&gt;&lt;key app="EN" db-id="90xwx0t00sdw2aesf07vrat2eperwd2pxz0v" timestamp="1698470827"&gt;75&lt;/key&gt;&lt;/foreign-keys&gt;&lt;ref-type name="Journal Article"&gt;17&lt;/ref-type&gt;&lt;contributors&gt;&lt;authors&gt;&lt;author&gt;Fleiszer, A. R.&lt;/author&gt;&lt;author&gt;Semenic, S. E.&lt;/author&gt;&lt;author&gt;Ritchie, J. A.&lt;/author&gt;&lt;author&gt;Richer, M. C.&lt;/author&gt;&lt;author&gt;Denis, J. L.&lt;/author&gt;&lt;/authors&gt;&lt;/contributors&gt;&lt;auth-address&gt;Ingram School of Nursing, McGill University, Montreal, Quebec, Canada.&amp;#xD;Women&amp;apos;s Health Mission, McGill University Health Centre (MUHC), Montreal, Quebec, Canada.&amp;#xD;Knowledge Translation, Montreal, Quebec, Canada.&amp;#xD;McGill University Health Centre (MUHC), Montreal, Quebec, Canada.&amp;#xD;Ecole nationale d&amp;apos;administration publique (ENAP), Montreal, Quebec, Canada.&lt;/auth-address&gt;&lt;titles&gt;&lt;title&gt;The sustainability of healthcare innovations: a concept analysis&lt;/title&gt;&lt;secondary-title&gt;J Adv Nurs&lt;/secondary-title&gt;&lt;/titles&gt;&lt;periodical&gt;&lt;full-title&gt;J Adv Nurs&lt;/full-title&gt;&lt;/periodical&gt;&lt;pages&gt;1484-98&lt;/pages&gt;&lt;volume&gt;71&lt;/volume&gt;&lt;number&gt;7&lt;/number&gt;&lt;edition&gt;2015/02/25&lt;/edition&gt;&lt;keywords&gt;&lt;keyword&gt;Delivery of Health Care/*organization &amp;amp; administration&lt;/keyword&gt;&lt;keyword&gt;*Organizational Innovation&lt;/keyword&gt;&lt;keyword&gt;Program Evaluation&lt;/keyword&gt;&lt;keyword&gt;change&lt;/keyword&gt;&lt;keyword&gt;concept analysis&lt;/keyword&gt;&lt;keyword&gt;innovation&lt;/keyword&gt;&lt;keyword&gt;institutionalization&lt;/keyword&gt;&lt;keyword&gt;nurses/midwives/nursing&lt;/keyword&gt;&lt;keyword&gt;routinization&lt;/keyword&gt;&lt;keyword&gt;sustainability&lt;/keyword&gt;&lt;/keywords&gt;&lt;dates&gt;&lt;year&gt;2015&lt;/year&gt;&lt;pub-dates&gt;&lt;date&gt;Jul&lt;/date&gt;&lt;/pub-dates&gt;&lt;/dates&gt;&lt;isbn&gt;0309-2402&lt;/isbn&gt;&lt;accession-num&gt;25708256&lt;/accession-num&gt;&lt;urls&gt;&lt;/urls&gt;&lt;electronic-resource-num&gt;10.1111/jan.12633&lt;/electronic-resource-num&gt;&lt;remote-database-provider&gt;NLM&lt;/remote-database-provider&gt;&lt;language&gt;eng&lt;/language&gt;&lt;/record&gt;&lt;/Cite&gt;&lt;/EndNote&gt;</w:instrText>
            </w:r>
            <w:r w:rsidRPr="006B03C3">
              <w:rPr>
                <w:rFonts w:cs="Times New Roman"/>
                <w:sz w:val="20"/>
                <w:szCs w:val="20"/>
                <w:shd w:val="clear" w:color="auto" w:fill="FFFFFF"/>
              </w:rPr>
              <w:fldChar w:fldCharType="separate"/>
            </w:r>
            <w:r w:rsidRPr="006B03C3">
              <w:rPr>
                <w:rFonts w:cs="Times New Roman"/>
                <w:b w:val="0"/>
                <w:bCs w:val="0"/>
                <w:noProof/>
                <w:color w:val="auto"/>
                <w:sz w:val="20"/>
                <w:szCs w:val="20"/>
                <w:shd w:val="clear" w:color="auto" w:fill="FFFFFF"/>
              </w:rPr>
              <w:t>(Fleiszer et al., 2015)</w:t>
            </w:r>
            <w:r w:rsidRPr="006B03C3">
              <w:rPr>
                <w:rFonts w:cs="Times New Roman"/>
                <w:sz w:val="20"/>
                <w:szCs w:val="20"/>
                <w:shd w:val="clear" w:color="auto" w:fill="FFFFFF"/>
              </w:rPr>
              <w:fldChar w:fldCharType="end"/>
            </w:r>
          </w:p>
          <w:p w14:paraId="3609D40E" w14:textId="77777777" w:rsidR="002A0D91" w:rsidRPr="006B03C3" w:rsidRDefault="002A0D91" w:rsidP="00015ED2">
            <w:pPr>
              <w:rPr>
                <w:rFonts w:cs="Times New Roman"/>
                <w:b w:val="0"/>
                <w:bCs w:val="0"/>
                <w:color w:val="auto"/>
                <w:sz w:val="20"/>
                <w:szCs w:val="20"/>
              </w:rPr>
            </w:pPr>
            <w:r w:rsidRPr="006B03C3">
              <w:rPr>
                <w:rFonts w:cs="Times New Roman"/>
                <w:b w:val="0"/>
                <w:bCs w:val="0"/>
                <w:color w:val="auto"/>
                <w:sz w:val="20"/>
                <w:szCs w:val="20"/>
                <w:shd w:val="clear" w:color="auto" w:fill="FFFFFF"/>
              </w:rPr>
              <w:t>Sustainability Pyramid Model</w:t>
            </w:r>
            <w:r w:rsidRPr="006B03C3">
              <w:rPr>
                <w:rFonts w:cs="Times New Roman"/>
                <w:sz w:val="20"/>
                <w:szCs w:val="20"/>
                <w:shd w:val="clear" w:color="auto" w:fill="FFFFFF"/>
              </w:rPr>
              <w:fldChar w:fldCharType="begin"/>
            </w:r>
            <w:r w:rsidRPr="006B03C3">
              <w:rPr>
                <w:rFonts w:cs="Times New Roman"/>
                <w:b w:val="0"/>
                <w:bCs w:val="0"/>
                <w:color w:val="auto"/>
                <w:sz w:val="20"/>
                <w:szCs w:val="20"/>
                <w:shd w:val="clear" w:color="auto" w:fill="FFFFFF"/>
              </w:rPr>
              <w:instrText xml:space="preserve"> ADDIN EN.CITE &lt;EndNote&gt;&lt;Cite&gt;&lt;Author&gt;Bray&lt;/Author&gt;&lt;Year&gt;2009&lt;/Year&gt;&lt;RecNum&gt;90&lt;/RecNum&gt;&lt;DisplayText&gt;(Bray et al., 2009)&lt;/DisplayText&gt;&lt;record&gt;&lt;rec-number&gt;90&lt;/rec-number&gt;&lt;foreign-keys&gt;&lt;key app="EN" db-id="90xwx0t00sdw2aesf07vrat2eperwd2pxz0v" timestamp="1698488035"&gt;90&lt;/key&gt;&lt;/foreign-keys&gt;&lt;ref-type name="Journal Article"&gt;17&lt;/ref-type&gt;&lt;contributors&gt;&lt;authors&gt;&lt;author&gt;Bray, P.&lt;/author&gt;&lt;author&gt;Cummings, D. M.&lt;/author&gt;&lt;author&gt;Wolf, M.&lt;/author&gt;&lt;author&gt;Massing, M. W.&lt;/author&gt;&lt;author&gt;Reaves, J.&lt;/author&gt;&lt;/authors&gt;&lt;/contributors&gt;&lt;auth-address&gt;Bertie Memorial Hospital, Department of Family Medicine, Brody School of Medicine, East Carolina University, Greenville, North Carolina, USA. PBray@pcmh.com&lt;/auth-address&gt;&lt;titles&gt;&lt;title&gt;After the collaborative is over: what sustains quality improvement initiatives in primary care practices?&lt;/title&gt;&lt;secondary-title&gt;Jt Comm J Qual Patient Saf&lt;/secondary-title&gt;&lt;/titles&gt;&lt;periodical&gt;&lt;full-title&gt;Jt Comm J Qual Patient Saf&lt;/full-title&gt;&lt;/periodical&gt;&lt;pages&gt;502-8&lt;/pages&gt;&lt;volume&gt;35&lt;/volume&gt;&lt;number&gt;10&lt;/number&gt;&lt;edition&gt;2009/11/05&lt;/edition&gt;&lt;keywords&gt;&lt;keyword&gt;Attitude of Health Personnel&lt;/keyword&gt;&lt;keyword&gt;Chronic Disease/*therapy&lt;/keyword&gt;&lt;keyword&gt;Community Networks/organization &amp;amp; administration&lt;/keyword&gt;&lt;keyword&gt;Cooperative Behavior&lt;/keyword&gt;&lt;keyword&gt;Humans&lt;/keyword&gt;&lt;keyword&gt;Interinstitutional Relations&lt;/keyword&gt;&lt;keyword&gt;Primary Health Care/methods/organization &amp;amp; administration/*standards&lt;/keyword&gt;&lt;keyword&gt;Program Evaluation&lt;/keyword&gt;&lt;keyword&gt;Quality Assurance, Health Care/*methods&lt;/keyword&gt;&lt;/keywords&gt;&lt;dates&gt;&lt;year&gt;2009&lt;/year&gt;&lt;pub-dates&gt;&lt;date&gt;Oct&lt;/date&gt;&lt;/pub-dates&gt;&lt;/dates&gt;&lt;isbn&gt;1553-7250 (Print)&amp;#xD;1553-7250&lt;/isbn&gt;&lt;accession-num&gt;19886089&lt;/accession-num&gt;&lt;urls&gt;&lt;/urls&gt;&lt;electronic-resource-num&gt;10.1016/s1553-7250(09)35069-2&lt;/electronic-resource-num&gt;&lt;remote-database-provider&gt;NLM&lt;/remote-database-provider&gt;&lt;language&gt;eng&lt;/language&gt;&lt;/record&gt;&lt;/Cite&gt;&lt;/EndNote&gt;</w:instrText>
            </w:r>
            <w:r w:rsidRPr="006B03C3">
              <w:rPr>
                <w:rFonts w:cs="Times New Roman"/>
                <w:sz w:val="20"/>
                <w:szCs w:val="20"/>
                <w:shd w:val="clear" w:color="auto" w:fill="FFFFFF"/>
              </w:rPr>
              <w:fldChar w:fldCharType="separate"/>
            </w:r>
            <w:r w:rsidRPr="006B03C3">
              <w:rPr>
                <w:rFonts w:cs="Times New Roman"/>
                <w:b w:val="0"/>
                <w:bCs w:val="0"/>
                <w:noProof/>
                <w:color w:val="auto"/>
                <w:sz w:val="20"/>
                <w:szCs w:val="20"/>
                <w:shd w:val="clear" w:color="auto" w:fill="FFFFFF"/>
              </w:rPr>
              <w:t>(Bray et al., 2009)</w:t>
            </w:r>
            <w:r w:rsidRPr="006B03C3">
              <w:rPr>
                <w:rFonts w:cs="Times New Roman"/>
                <w:sz w:val="20"/>
                <w:szCs w:val="20"/>
                <w:shd w:val="clear" w:color="auto" w:fill="FFFFFF"/>
              </w:rPr>
              <w:fldChar w:fldCharType="end"/>
            </w:r>
          </w:p>
          <w:p w14:paraId="3218F640" w14:textId="77777777" w:rsidR="002A0D91" w:rsidRPr="006B03C3" w:rsidRDefault="002A0D91" w:rsidP="00015ED2">
            <w:pPr>
              <w:rPr>
                <w:rFonts w:cs="Times New Roman"/>
                <w:b w:val="0"/>
                <w:bCs w:val="0"/>
                <w:color w:val="auto"/>
                <w:sz w:val="20"/>
                <w:szCs w:val="20"/>
              </w:rPr>
            </w:pPr>
            <w:r w:rsidRPr="006B03C3">
              <w:rPr>
                <w:rFonts w:cs="Times New Roman"/>
                <w:b w:val="0"/>
                <w:bCs w:val="0"/>
                <w:color w:val="auto"/>
                <w:sz w:val="20"/>
                <w:szCs w:val="20"/>
                <w:shd w:val="clear" w:color="auto" w:fill="FFFFFF"/>
              </w:rPr>
              <w:t xml:space="preserve">Conceptual framework for sustainability </w:t>
            </w:r>
            <w:r w:rsidRPr="006B03C3">
              <w:rPr>
                <w:rFonts w:cs="Times New Roman"/>
                <w:sz w:val="20"/>
                <w:szCs w:val="20"/>
                <w:shd w:val="clear" w:color="auto" w:fill="FFFFFF"/>
              </w:rPr>
              <w:fldChar w:fldCharType="begin"/>
            </w:r>
            <w:r w:rsidRPr="006B03C3">
              <w:rPr>
                <w:rFonts w:cs="Times New Roman"/>
                <w:b w:val="0"/>
                <w:bCs w:val="0"/>
                <w:color w:val="auto"/>
                <w:sz w:val="20"/>
                <w:szCs w:val="20"/>
                <w:shd w:val="clear" w:color="auto" w:fill="FFFFFF"/>
              </w:rPr>
              <w:instrText xml:space="preserve"> ADDIN EN.CITE &lt;EndNote&gt;&lt;Cite&gt;&lt;Author&gt;Amaya&lt;/Author&gt;&lt;Year&gt;2014&lt;/Year&gt;&lt;RecNum&gt;93&lt;/RecNum&gt;&lt;DisplayText&gt;(Amaya et al., 2014)&lt;/DisplayText&gt;&lt;record&gt;&lt;rec-number&gt;93&lt;/rec-number&gt;&lt;foreign-keys&gt;&lt;key app="EN" db-id="90xwx0t00sdw2aesf07vrat2eperwd2pxz0v" timestamp="1698488883"&gt;93&lt;/key&gt;&lt;/foreign-keys&gt;&lt;ref-type name="Journal Article"&gt;17&lt;/ref-type&gt;&lt;contributors&gt;&lt;authors&gt;&lt;author&gt;Amaya, A. B.&lt;/author&gt;&lt;author&gt;Caceres, C. F.&lt;/author&gt;&lt;author&gt;Spicer, N.&lt;/author&gt;&lt;author&gt;Balabanova, D.&lt;/author&gt;&lt;/authors&gt;&lt;/contributors&gt;&lt;auth-address&gt;a Department of Global Health and Development , London School of Hygiene and Tropical Medicine , London , UK.&lt;/auth-address&gt;&lt;titles&gt;&lt;title&gt;After the Global Fund: who can sustain the HIV/AIDS response in Peru and how?&lt;/title&gt;&lt;secondary-title&gt;Glob Public Health&lt;/secondary-title&gt;&lt;/titles&gt;&lt;periodical&gt;&lt;full-title&gt;Glob Public Health&lt;/full-title&gt;&lt;/periodical&gt;&lt;pages&gt;176-97&lt;/pages&gt;&lt;volume&gt;9&lt;/volume&gt;&lt;number&gt;1-2&lt;/number&gt;&lt;edition&gt;2014/02/07&lt;/edition&gt;&lt;keywords&gt;&lt;keyword&gt;*Financial Support&lt;/keyword&gt;&lt;keyword&gt;HIV Infections/*prevention &amp;amp; control&lt;/keyword&gt;&lt;keyword&gt;Health Promotion&lt;/keyword&gt;&lt;keyword&gt;Humans&lt;/keyword&gt;&lt;keyword&gt;International Cooperation&lt;/keyword&gt;&lt;keyword&gt;Peru&lt;/keyword&gt;&lt;keyword&gt;*Policy Making&lt;/keyword&gt;&lt;keyword&gt;Qualitative Research&lt;/keyword&gt;&lt;/keywords&gt;&lt;dates&gt;&lt;year&gt;2014&lt;/year&gt;&lt;/dates&gt;&lt;isbn&gt;1744-1692&lt;/isbn&gt;&lt;accession-num&gt;24499125&lt;/accession-num&gt;&lt;urls&gt;&lt;/urls&gt;&lt;electronic-resource-num&gt;10.1080/17441692.2013.878957&lt;/electronic-resource-num&gt;&lt;remote-database-provider&gt;NLM&lt;/remote-database-provider&gt;&lt;language&gt;eng&lt;/language&gt;&lt;/record&gt;&lt;/Cite&gt;&lt;/EndNote&gt;</w:instrText>
            </w:r>
            <w:r w:rsidRPr="006B03C3">
              <w:rPr>
                <w:rFonts w:cs="Times New Roman"/>
                <w:sz w:val="20"/>
                <w:szCs w:val="20"/>
                <w:shd w:val="clear" w:color="auto" w:fill="FFFFFF"/>
              </w:rPr>
              <w:fldChar w:fldCharType="separate"/>
            </w:r>
            <w:r w:rsidRPr="006B03C3">
              <w:rPr>
                <w:rFonts w:cs="Times New Roman"/>
                <w:b w:val="0"/>
                <w:bCs w:val="0"/>
                <w:noProof/>
                <w:color w:val="auto"/>
                <w:sz w:val="20"/>
                <w:szCs w:val="20"/>
                <w:shd w:val="clear" w:color="auto" w:fill="FFFFFF"/>
              </w:rPr>
              <w:t>(Amaya et al., 2014)</w:t>
            </w:r>
            <w:r w:rsidRPr="006B03C3">
              <w:rPr>
                <w:rFonts w:cs="Times New Roman"/>
                <w:sz w:val="20"/>
                <w:szCs w:val="20"/>
                <w:shd w:val="clear" w:color="auto" w:fill="FFFFFF"/>
              </w:rPr>
              <w:fldChar w:fldCharType="end"/>
            </w:r>
          </w:p>
          <w:p w14:paraId="02ABD4F0" w14:textId="77777777" w:rsidR="002A0D91" w:rsidRPr="006B03C3" w:rsidRDefault="002A0D91" w:rsidP="00015ED2">
            <w:pPr>
              <w:rPr>
                <w:rFonts w:cs="Times New Roman"/>
                <w:b w:val="0"/>
                <w:bCs w:val="0"/>
                <w:color w:val="auto"/>
                <w:sz w:val="20"/>
                <w:szCs w:val="20"/>
              </w:rPr>
            </w:pPr>
            <w:r w:rsidRPr="006B03C3">
              <w:rPr>
                <w:rFonts w:cs="Times New Roman"/>
                <w:b w:val="0"/>
                <w:bCs w:val="0"/>
                <w:color w:val="auto"/>
                <w:sz w:val="20"/>
                <w:szCs w:val="20"/>
                <w:shd w:val="clear" w:color="auto" w:fill="FFFFFF"/>
              </w:rPr>
              <w:t>Framework for Sustained Retention</w:t>
            </w:r>
            <w:r w:rsidRPr="006B03C3">
              <w:rPr>
                <w:rFonts w:cs="Times New Roman"/>
                <w:sz w:val="20"/>
                <w:szCs w:val="20"/>
                <w:shd w:val="clear" w:color="auto" w:fill="FFFFFF"/>
              </w:rPr>
              <w:fldChar w:fldCharType="begin">
                <w:fldData xml:space="preserve">PEVuZE5vdGU+PENpdGU+PEF1dGhvcj5Sb3k8L0F1dGhvcj48WWVhcj4yMDE2PC9ZZWFyPjxSZWNO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</w:fldData>
              </w:fldChar>
            </w:r>
            <w:r w:rsidRPr="006B03C3">
              <w:rPr>
                <w:rFonts w:cs="Times New Roman"/>
                <w:b w:val="0"/>
                <w:bCs w:val="0"/>
                <w:color w:val="auto"/>
                <w:sz w:val="20"/>
                <w:szCs w:val="20"/>
                <w:shd w:val="clear" w:color="auto" w:fill="FFFFFF"/>
              </w:rPr>
              <w:instrText xml:space="preserve"> ADDIN EN.CITE </w:instrText>
            </w:r>
            <w:r w:rsidRPr="006B03C3">
              <w:rPr>
                <w:rFonts w:cs="Times New Roman"/>
                <w:sz w:val="20"/>
                <w:szCs w:val="20"/>
                <w:shd w:val="clear" w:color="auto" w:fill="FFFFFF"/>
              </w:rPr>
              <w:fldChar w:fldCharType="begin">
                <w:fldData xml:space="preserve">PEVuZE5vdGU+PENpdGU+PEF1dGhvcj5Sb3k8L0F1dGhvcj48WWVhcj4yMDE2PC9ZZWFyPjxSZWNO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</w:fldData>
              </w:fldChar>
            </w:r>
            <w:r w:rsidRPr="006B03C3">
              <w:rPr>
                <w:rFonts w:cs="Times New Roman"/>
                <w:b w:val="0"/>
                <w:bCs w:val="0"/>
                <w:color w:val="auto"/>
                <w:sz w:val="20"/>
                <w:szCs w:val="20"/>
                <w:shd w:val="clear" w:color="auto" w:fill="FFFFFF"/>
              </w:rPr>
              <w:instrText xml:space="preserve"> ADDIN EN.CITE.DATA </w:instrText>
            </w:r>
            <w:r w:rsidRPr="006B03C3">
              <w:rPr>
                <w:rFonts w:cs="Times New Roman"/>
                <w:sz w:val="20"/>
                <w:szCs w:val="20"/>
                <w:shd w:val="clear" w:color="auto" w:fill="FFFFFF"/>
              </w:rPr>
            </w:r>
            <w:r w:rsidRPr="006B03C3">
              <w:rPr>
                <w:rFonts w:cs="Times New Roman"/>
                <w:sz w:val="20"/>
                <w:szCs w:val="20"/>
                <w:shd w:val="clear" w:color="auto" w:fill="FFFFFF"/>
              </w:rPr>
              <w:fldChar w:fldCharType="end"/>
            </w:r>
            <w:r w:rsidRPr="006B03C3">
              <w:rPr>
                <w:rFonts w:cs="Times New Roman"/>
                <w:sz w:val="20"/>
                <w:szCs w:val="20"/>
                <w:shd w:val="clear" w:color="auto" w:fill="FFFFFF"/>
              </w:rPr>
            </w:r>
            <w:r w:rsidRPr="006B03C3">
              <w:rPr>
                <w:rFonts w:cs="Times New Roman"/>
                <w:sz w:val="20"/>
                <w:szCs w:val="20"/>
                <w:shd w:val="clear" w:color="auto" w:fill="FFFFFF"/>
              </w:rPr>
              <w:fldChar w:fldCharType="separate"/>
            </w:r>
            <w:r w:rsidRPr="006B03C3">
              <w:rPr>
                <w:rFonts w:cs="Times New Roman"/>
                <w:b w:val="0"/>
                <w:bCs w:val="0"/>
                <w:noProof/>
                <w:color w:val="auto"/>
                <w:sz w:val="20"/>
                <w:szCs w:val="20"/>
                <w:shd w:val="clear" w:color="auto" w:fill="FFFFFF"/>
              </w:rPr>
              <w:t>(Roy et al., 2016)</w:t>
            </w:r>
            <w:r w:rsidRPr="006B03C3">
              <w:rPr>
                <w:rFonts w:cs="Times New Roman"/>
                <w:sz w:val="20"/>
                <w:szCs w:val="20"/>
                <w:shd w:val="clear" w:color="auto" w:fill="FFFFFF"/>
              </w:rPr>
              <w:fldChar w:fldCharType="end"/>
            </w:r>
          </w:p>
          <w:p w14:paraId="1514ACF1" w14:textId="77777777" w:rsidR="002A0D91" w:rsidRPr="006B03C3" w:rsidRDefault="002A0D91" w:rsidP="00015ED2">
            <w:pPr>
              <w:rPr>
                <w:rFonts w:cs="Times New Roman"/>
                <w:b w:val="0"/>
                <w:bCs w:val="0"/>
                <w:color w:val="auto"/>
                <w:sz w:val="20"/>
                <w:szCs w:val="20"/>
              </w:rPr>
            </w:pPr>
            <w:r w:rsidRPr="006B03C3">
              <w:rPr>
                <w:rFonts w:cs="Times New Roman"/>
                <w:b w:val="0"/>
                <w:bCs w:val="0"/>
                <w:color w:val="auto"/>
                <w:sz w:val="20"/>
                <w:szCs w:val="20"/>
                <w:shd w:val="clear" w:color="auto" w:fill="FFFFFF"/>
              </w:rPr>
              <w:t>The Sustainability Framework</w:t>
            </w:r>
            <w:r w:rsidRPr="006B03C3">
              <w:rPr>
                <w:rFonts w:cs="Times New Roman"/>
                <w:sz w:val="20"/>
                <w:szCs w:val="20"/>
                <w:shd w:val="clear" w:color="auto" w:fill="FFFFFF"/>
              </w:rPr>
              <w:fldChar w:fldCharType="begin"/>
            </w:r>
            <w:r w:rsidRPr="006B03C3">
              <w:rPr>
                <w:rFonts w:cs="Times New Roman"/>
                <w:b w:val="0"/>
                <w:bCs w:val="0"/>
                <w:color w:val="auto"/>
                <w:sz w:val="20"/>
                <w:szCs w:val="20"/>
                <w:shd w:val="clear" w:color="auto" w:fill="FFFFFF"/>
              </w:rPr>
              <w:instrText xml:space="preserve"> ADDIN EN.CITE &lt;EndNote&gt;&lt;Cite&gt;&lt;Author&gt;Sarriot E&lt;/Author&gt;&lt;Year&gt;2008&lt;/Year&gt;&lt;RecNum&gt;107&lt;/RecNum&gt;&lt;DisplayText&gt;(Sarriot E, 2008)&lt;/DisplayText&gt;&lt;record&gt;&lt;rec-number&gt;107&lt;/rec-number&gt;&lt;foreign-keys&gt;&lt;key app="EN" db-id="90xwx0t00sdw2aesf07vrat2eperwd2pxz0v" timestamp="1698491189"&gt;107&lt;/key&gt;&lt;/foreign-keys&gt;&lt;ref-type name="Government Document"&gt;46&lt;/ref-type&gt;&lt;contributors&gt;&lt;authors&gt;&lt;author&gt;Sarriot E, Yurkavitch J, Ryan L, The Sustained Health, Outcomes (SHOUT) Group. . &lt;/author&gt;&lt;/authors&gt;&lt;/contributors&gt;&lt;titles&gt;&lt;title&gt;Taking the long view: a practical guide to sustainability planning and measurement in community-oriented health programming&lt;/title&gt;&lt;/titles&gt;&lt;dates&gt;&lt;year&gt;2008&lt;/year&gt;&lt;/dates&gt;&lt;pub-location&gt;Manual. Calverton, MD.&lt;/pub-location&gt;&lt;urls&gt;&lt;/urls&gt;&lt;/record&gt;&lt;/Cite&gt;&lt;/EndNote&gt;</w:instrText>
            </w:r>
            <w:r w:rsidRPr="006B03C3">
              <w:rPr>
                <w:rFonts w:cs="Times New Roman"/>
                <w:sz w:val="20"/>
                <w:szCs w:val="20"/>
                <w:shd w:val="clear" w:color="auto" w:fill="FFFFFF"/>
              </w:rPr>
              <w:fldChar w:fldCharType="separate"/>
            </w:r>
            <w:r w:rsidRPr="006B03C3">
              <w:rPr>
                <w:rFonts w:cs="Times New Roman"/>
                <w:b w:val="0"/>
                <w:bCs w:val="0"/>
                <w:noProof/>
                <w:color w:val="auto"/>
                <w:sz w:val="20"/>
                <w:szCs w:val="20"/>
                <w:shd w:val="clear" w:color="auto" w:fill="FFFFFF"/>
              </w:rPr>
              <w:t>(Sarriot E, 2008)</w:t>
            </w:r>
            <w:r w:rsidRPr="006B03C3">
              <w:rPr>
                <w:rFonts w:cs="Times New Roman"/>
                <w:sz w:val="20"/>
                <w:szCs w:val="20"/>
                <w:shd w:val="clear" w:color="auto" w:fill="FFFFFF"/>
              </w:rPr>
              <w:fldChar w:fldCharType="end"/>
            </w:r>
          </w:p>
          <w:p w14:paraId="553B6468" w14:textId="77777777" w:rsidR="002A0D91" w:rsidRPr="006B03C3" w:rsidRDefault="002A0D91" w:rsidP="00015ED2">
            <w:pPr>
              <w:rPr>
                <w:rFonts w:cs="Times New Roman"/>
                <w:b w:val="0"/>
                <w:bCs w:val="0"/>
                <w:color w:val="auto"/>
                <w:sz w:val="20"/>
                <w:szCs w:val="20"/>
              </w:rPr>
            </w:pPr>
            <w:r w:rsidRPr="006B03C3">
              <w:rPr>
                <w:rFonts w:cs="Times New Roman"/>
                <w:b w:val="0"/>
                <w:bCs w:val="0"/>
                <w:color w:val="auto"/>
                <w:sz w:val="20"/>
                <w:szCs w:val="20"/>
                <w:shd w:val="clear" w:color="auto" w:fill="FFFFFF"/>
              </w:rPr>
              <w:t>A Generic Conceptual Framework for Sustainability</w:t>
            </w:r>
            <w:r w:rsidRPr="006B03C3">
              <w:rPr>
                <w:rFonts w:cs="Times New Roman"/>
                <w:sz w:val="20"/>
                <w:szCs w:val="20"/>
                <w:shd w:val="clear" w:color="auto" w:fill="FFFFFF"/>
              </w:rPr>
              <w:fldChar w:fldCharType="begin"/>
            </w:r>
            <w:r w:rsidRPr="006B03C3">
              <w:rPr>
                <w:rFonts w:cs="Times New Roman"/>
                <w:b w:val="0"/>
                <w:bCs w:val="0"/>
                <w:color w:val="auto"/>
                <w:sz w:val="20"/>
                <w:szCs w:val="20"/>
                <w:shd w:val="clear" w:color="auto" w:fill="FFFFFF"/>
              </w:rPr>
              <w:instrText xml:space="preserve"> ADDIN EN.CITE &lt;EndNote&gt;&lt;Cite&gt;&lt;Author&gt;Scheirer&lt;/Author&gt;&lt;Year&gt;2011&lt;/Year&gt;&lt;RecNum&gt;110&lt;/RecNum&gt;&lt;DisplayText&gt;(Scheirer &amp;amp; Dearing, 2011)&lt;/DisplayText&gt;&lt;record&gt;&lt;rec-number&gt;110&lt;/rec-number&gt;&lt;foreign-keys&gt;&lt;key app="EN" db-id="90xwx0t00sdw2aesf07vrat2eperwd2pxz0v" timestamp="1698526615"&gt;110&lt;/key&gt;&lt;/foreign-keys&gt;&lt;ref-type name="Journal Article"&gt;17&lt;/ref-type&gt;&lt;contributors&gt;&lt;authors&gt;&lt;author&gt;Scheirer, M. A.&lt;/author&gt;&lt;author&gt;Dearing, J. W.&lt;/author&gt;&lt;/authors&gt;&lt;/contributors&gt;&lt;auth-address&gt;Scheirer Consulting, Princeton,NJ, USA. maryann@scheirerconsulting.com&lt;/auth-address&gt;&lt;titles&gt;&lt;title&gt;An agenda for research on the sustainability of public health programs&lt;/title&gt;&lt;secondary-title&gt;Am J Public Health&lt;/secondary-title&gt;&lt;/titles&gt;&lt;periodical&gt;&lt;full-title&gt;Am J Public Health&lt;/full-title&gt;&lt;/periodical&gt;&lt;pages&gt;2059-67&lt;/pages&gt;&lt;volume&gt;101&lt;/volume&gt;&lt;number&gt;11&lt;/number&gt;&lt;edition&gt;2011/09/24&lt;/edition&gt;&lt;keywords&gt;&lt;keyword&gt;Community Health Services/organization &amp;amp; administration&lt;/keyword&gt;&lt;keyword&gt;Community-Institutional Relations&lt;/keyword&gt;&lt;keyword&gt;Environment&lt;/keyword&gt;&lt;keyword&gt;Health Policy&lt;/keyword&gt;&lt;keyword&gt;Health Services Research/economics/*organization &amp;amp; administration&lt;/keyword&gt;&lt;keyword&gt;Humans&lt;/keyword&gt;&lt;keyword&gt;Information Dissemination&lt;/keyword&gt;&lt;keyword&gt;Program Development/methods&lt;/keyword&gt;&lt;keyword&gt;Program Evaluation/methods&lt;/keyword&gt;&lt;keyword&gt;*Public Health Practice&lt;/keyword&gt;&lt;keyword&gt;Research Design&lt;/keyword&gt;&lt;keyword&gt;United States&lt;/keyword&gt;&lt;/keywords&gt;&lt;dates&gt;&lt;year&gt;2011&lt;/year&gt;&lt;pub-dates&gt;&lt;date&gt;Nov&lt;/date&gt;&lt;/pub-dates&gt;&lt;/dates&gt;&lt;isbn&gt;0090-0036 (Print)&amp;#xD;0090-0036&lt;/isbn&gt;&lt;accession-num&gt;21940916&lt;/accession-num&gt;&lt;urls&gt;&lt;/urls&gt;&lt;custom2&gt;PMC3222409&lt;/custom2&gt;&lt;electronic-resource-num&gt;10.2105/ajph.2011.300193&lt;/electronic-resource-num&gt;&lt;remote-database-provider&gt;NLM&lt;/remote-database-provider&gt;&lt;language&gt;eng&lt;/language&gt;&lt;/record&gt;&lt;/Cite&gt;&lt;/EndNote&gt;</w:instrText>
            </w:r>
            <w:r w:rsidRPr="006B03C3">
              <w:rPr>
                <w:rFonts w:cs="Times New Roman"/>
                <w:sz w:val="20"/>
                <w:szCs w:val="20"/>
                <w:shd w:val="clear" w:color="auto" w:fill="FFFFFF"/>
              </w:rPr>
              <w:fldChar w:fldCharType="separate"/>
            </w:r>
            <w:r w:rsidRPr="006B03C3">
              <w:rPr>
                <w:rFonts w:cs="Times New Roman"/>
                <w:b w:val="0"/>
                <w:bCs w:val="0"/>
                <w:noProof/>
                <w:color w:val="auto"/>
                <w:sz w:val="20"/>
                <w:szCs w:val="20"/>
                <w:shd w:val="clear" w:color="auto" w:fill="FFFFFF"/>
              </w:rPr>
              <w:t>(Scheirer &amp; Dearing, 2011)</w:t>
            </w:r>
            <w:r w:rsidRPr="006B03C3">
              <w:rPr>
                <w:rFonts w:cs="Times New Roman"/>
                <w:sz w:val="20"/>
                <w:szCs w:val="20"/>
                <w:shd w:val="clear" w:color="auto" w:fill="FFFFFF"/>
              </w:rPr>
              <w:fldChar w:fldCharType="end"/>
            </w:r>
          </w:p>
          <w:p w14:paraId="6287C5DE" w14:textId="77777777" w:rsidR="002A0D91" w:rsidRPr="006B03C3" w:rsidRDefault="002A0D91" w:rsidP="00015ED2">
            <w:pPr>
              <w:rPr>
                <w:rFonts w:cs="Times New Roman"/>
                <w:b w:val="0"/>
                <w:bCs w:val="0"/>
                <w:color w:val="auto"/>
                <w:sz w:val="20"/>
                <w:szCs w:val="20"/>
              </w:rPr>
            </w:pPr>
            <w:r w:rsidRPr="006B03C3">
              <w:rPr>
                <w:rFonts w:cs="Times New Roman"/>
                <w:b w:val="0"/>
                <w:bCs w:val="0"/>
                <w:color w:val="auto"/>
                <w:sz w:val="20"/>
                <w:szCs w:val="20"/>
                <w:shd w:val="clear" w:color="auto" w:fill="FFFFFF"/>
              </w:rPr>
              <w:t>Spey’s M Sustainability framework</w:t>
            </w:r>
            <w:r w:rsidRPr="006B03C3">
              <w:rPr>
                <w:rFonts w:cs="Times New Roman"/>
                <w:sz w:val="20"/>
                <w:szCs w:val="20"/>
                <w:shd w:val="clear" w:color="auto" w:fill="FFFFFF"/>
              </w:rPr>
              <w:fldChar w:fldCharType="begin">
                <w:fldData xml:space="preserve">PEVuZE5vdGU+PENpdGU+PEF1dGhvcj5TZXBwZXk8L0F1dGhvcj48WWVhcj4yMDE3PC9ZZWFyPjxS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==
</w:fldData>
              </w:fldChar>
            </w:r>
            <w:r w:rsidRPr="006B03C3">
              <w:rPr>
                <w:rFonts w:cs="Times New Roman"/>
                <w:b w:val="0"/>
                <w:bCs w:val="0"/>
                <w:color w:val="auto"/>
                <w:sz w:val="20"/>
                <w:szCs w:val="20"/>
                <w:shd w:val="clear" w:color="auto" w:fill="FFFFFF"/>
              </w:rPr>
              <w:instrText xml:space="preserve"> ADDIN EN.CITE </w:instrText>
            </w:r>
            <w:r w:rsidRPr="006B03C3">
              <w:rPr>
                <w:rFonts w:cs="Times New Roman"/>
                <w:sz w:val="20"/>
                <w:szCs w:val="20"/>
                <w:shd w:val="clear" w:color="auto" w:fill="FFFFFF"/>
              </w:rPr>
              <w:fldChar w:fldCharType="begin">
                <w:fldData xml:space="preserve">PEVuZE5vdGU+PENpdGU+PEF1dGhvcj5TZXBwZXk8L0F1dGhvcj48WWVhcj4yMDE3PC9ZZWFyPjxS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==
</w:fldData>
              </w:fldChar>
            </w:r>
            <w:r w:rsidRPr="006B03C3">
              <w:rPr>
                <w:rFonts w:cs="Times New Roman"/>
                <w:b w:val="0"/>
                <w:bCs w:val="0"/>
                <w:color w:val="auto"/>
                <w:sz w:val="20"/>
                <w:szCs w:val="20"/>
                <w:shd w:val="clear" w:color="auto" w:fill="FFFFFF"/>
              </w:rPr>
              <w:instrText xml:space="preserve"> ADDIN EN.CITE.DATA </w:instrText>
            </w:r>
            <w:r w:rsidRPr="006B03C3">
              <w:rPr>
                <w:rFonts w:cs="Times New Roman"/>
                <w:sz w:val="20"/>
                <w:szCs w:val="20"/>
                <w:shd w:val="clear" w:color="auto" w:fill="FFFFFF"/>
              </w:rPr>
            </w:r>
            <w:r w:rsidRPr="006B03C3">
              <w:rPr>
                <w:rFonts w:cs="Times New Roman"/>
                <w:sz w:val="20"/>
                <w:szCs w:val="20"/>
                <w:shd w:val="clear" w:color="auto" w:fill="FFFFFF"/>
              </w:rPr>
              <w:fldChar w:fldCharType="end"/>
            </w:r>
            <w:r w:rsidRPr="006B03C3">
              <w:rPr>
                <w:rFonts w:cs="Times New Roman"/>
                <w:sz w:val="20"/>
                <w:szCs w:val="20"/>
                <w:shd w:val="clear" w:color="auto" w:fill="FFFFFF"/>
              </w:rPr>
            </w:r>
            <w:r w:rsidRPr="006B03C3">
              <w:rPr>
                <w:rFonts w:cs="Times New Roman"/>
                <w:sz w:val="20"/>
                <w:szCs w:val="20"/>
                <w:shd w:val="clear" w:color="auto" w:fill="FFFFFF"/>
              </w:rPr>
              <w:fldChar w:fldCharType="separate"/>
            </w:r>
            <w:r w:rsidRPr="006B03C3">
              <w:rPr>
                <w:rFonts w:cs="Times New Roman"/>
                <w:b w:val="0"/>
                <w:bCs w:val="0"/>
                <w:noProof/>
                <w:color w:val="auto"/>
                <w:sz w:val="20"/>
                <w:szCs w:val="20"/>
                <w:shd w:val="clear" w:color="auto" w:fill="FFFFFF"/>
              </w:rPr>
              <w:t>(Seppey et al., 2017)</w:t>
            </w:r>
            <w:r w:rsidRPr="006B03C3">
              <w:rPr>
                <w:rFonts w:cs="Times New Roman"/>
                <w:sz w:val="20"/>
                <w:szCs w:val="20"/>
                <w:shd w:val="clear" w:color="auto" w:fill="FFFFFF"/>
              </w:rPr>
              <w:fldChar w:fldCharType="end"/>
            </w:r>
          </w:p>
          <w:p w14:paraId="0DBEB88F" w14:textId="77777777" w:rsidR="002A0D91" w:rsidRPr="006B03C3" w:rsidRDefault="002A0D91" w:rsidP="00015ED2">
            <w:pPr>
              <w:rPr>
                <w:rFonts w:cs="Times New Roman"/>
                <w:b w:val="0"/>
                <w:bCs w:val="0"/>
                <w:color w:val="auto"/>
                <w:sz w:val="20"/>
                <w:szCs w:val="20"/>
              </w:rPr>
            </w:pPr>
            <w:r w:rsidRPr="006B03C3">
              <w:rPr>
                <w:rFonts w:cs="Times New Roman"/>
                <w:b w:val="0"/>
                <w:bCs w:val="0"/>
                <w:color w:val="auto"/>
                <w:sz w:val="20"/>
                <w:szCs w:val="20"/>
                <w:shd w:val="clear" w:color="auto" w:fill="FFFFFF"/>
              </w:rPr>
              <w:t>Making public health programs last</w:t>
            </w:r>
            <w:r w:rsidRPr="006B03C3">
              <w:rPr>
                <w:rFonts w:cs="Times New Roman"/>
                <w:sz w:val="20"/>
                <w:szCs w:val="20"/>
                <w:shd w:val="clear" w:color="auto" w:fill="FFFFFF"/>
              </w:rPr>
              <w:fldChar w:fldCharType="begin"/>
            </w:r>
            <w:r w:rsidRPr="006B03C3">
              <w:rPr>
                <w:rFonts w:cs="Times New Roman"/>
                <w:b w:val="0"/>
                <w:bCs w:val="0"/>
                <w:color w:val="auto"/>
                <w:sz w:val="20"/>
                <w:szCs w:val="20"/>
                <w:shd w:val="clear" w:color="auto" w:fill="FFFFFF"/>
              </w:rPr>
              <w:instrText xml:space="preserve"> ADDIN EN.CITE &lt;EndNote&gt;&lt;Cite&gt;&lt;Author&gt;Pluye&lt;/Author&gt;&lt;Year&gt;2004&lt;/Year&gt;&lt;RecNum&gt;118&lt;/RecNum&gt;&lt;DisplayText&gt;(Pluye et al., 2004)&lt;/DisplayText&gt;&lt;record&gt;&lt;rec-number&gt;118&lt;/rec-number&gt;&lt;foreign-keys&gt;&lt;key app="EN" db-id="90xwx0t00sdw2aesf07vrat2eperwd2pxz0v" timestamp="1698528896"&gt;118&lt;/key&gt;&lt;/foreign-keys&gt;&lt;ref-type name="Journal Article"&gt;17&lt;/ref-type&gt;&lt;contributors&gt;&lt;authors&gt;&lt;author&gt;Pluye, Pierre&lt;/author&gt;&lt;author&gt;Potvin, Louise&lt;/author&gt;&lt;author&gt;Denis, Jean-Louis&lt;/author&gt;&lt;/authors&gt;&lt;/contributors&gt;&lt;titles&gt;&lt;title&gt;Making public health programs last: conceptualizing sustainability&lt;/title&gt;&lt;secondary-title&gt;Evaluation and Program Planning&lt;/secondary-title&gt;&lt;/titles&gt;&lt;periodical&gt;&lt;full-title&gt;Evaluation and Program Planning&lt;/full-title&gt;&lt;/periodical&gt;&lt;pages&gt;121-133&lt;/pages&gt;&lt;volume&gt;27&lt;/volume&gt;&lt;number&gt;2&lt;/number&gt;&lt;keywords&gt;&lt;keyword&gt;Health promotion programs&lt;/keyword&gt;&lt;keyword&gt;Implementation&lt;/keyword&gt;&lt;keyword&gt;Institutionalization&lt;/keyword&gt;&lt;keyword&gt;Organizational learning&lt;/keyword&gt;&lt;keyword&gt;Routinization&lt;/keyword&gt;&lt;keyword&gt;Sustainability&lt;/keyword&gt;&lt;/keywords&gt;&lt;dates&gt;&lt;year&gt;2004&lt;/year&gt;&lt;pub-dates&gt;&lt;date&gt;2004/05/01/&lt;/date&gt;&lt;/pub-dates&gt;&lt;/dates&gt;&lt;isbn&gt;0149-7189&lt;/isbn&gt;&lt;urls&gt;&lt;related-urls&gt;&lt;url&gt;https://www.sciencedirect.com/science/article/pii/S0149718904000023&lt;/url&gt;&lt;/related-urls&gt;&lt;/urls&gt;&lt;electronic-resource-num&gt;https://doi.org/10.1016/j.evalprogplan.2004.01.001&lt;/electronic-resource-num&gt;&lt;/record&gt;&lt;/Cite&gt;&lt;/EndNote&gt;</w:instrText>
            </w:r>
            <w:r w:rsidRPr="006B03C3">
              <w:rPr>
                <w:rFonts w:cs="Times New Roman"/>
                <w:sz w:val="20"/>
                <w:szCs w:val="20"/>
                <w:shd w:val="clear" w:color="auto" w:fill="FFFFFF"/>
              </w:rPr>
              <w:fldChar w:fldCharType="separate"/>
            </w:r>
            <w:r w:rsidRPr="006B03C3">
              <w:rPr>
                <w:rFonts w:cs="Times New Roman"/>
                <w:b w:val="0"/>
                <w:bCs w:val="0"/>
                <w:noProof/>
                <w:color w:val="auto"/>
                <w:sz w:val="20"/>
                <w:szCs w:val="20"/>
                <w:shd w:val="clear" w:color="auto" w:fill="FFFFFF"/>
              </w:rPr>
              <w:t>(Pluye et al., 2004)</w:t>
            </w:r>
            <w:r w:rsidRPr="006B03C3">
              <w:rPr>
                <w:rFonts w:cs="Times New Roman"/>
                <w:sz w:val="20"/>
                <w:szCs w:val="20"/>
                <w:shd w:val="clear" w:color="auto" w:fill="FFFFFF"/>
              </w:rPr>
              <w:fldChar w:fldCharType="end"/>
            </w:r>
          </w:p>
          <w:p w14:paraId="68BAF06E" w14:textId="77777777" w:rsidR="002A0D91" w:rsidRPr="006B03C3" w:rsidRDefault="002A0D91" w:rsidP="00015ED2">
            <w:pPr>
              <w:rPr>
                <w:rFonts w:cs="Times New Roman"/>
                <w:b w:val="0"/>
                <w:bCs w:val="0"/>
                <w:color w:val="auto"/>
                <w:sz w:val="20"/>
                <w:szCs w:val="20"/>
              </w:rPr>
            </w:pPr>
            <w:r w:rsidRPr="006B03C3">
              <w:rPr>
                <w:rFonts w:cs="Times New Roman"/>
                <w:b w:val="0"/>
                <w:bCs w:val="0"/>
                <w:color w:val="auto"/>
                <w:sz w:val="20"/>
                <w:szCs w:val="20"/>
                <w:shd w:val="clear" w:color="auto" w:fill="FFFFFF"/>
              </w:rPr>
              <w:t>Conceptual model for program sustainability</w:t>
            </w:r>
            <w:r w:rsidRPr="006B03C3">
              <w:rPr>
                <w:rFonts w:cs="Times New Roman"/>
                <w:sz w:val="20"/>
                <w:szCs w:val="20"/>
                <w:shd w:val="clear" w:color="auto" w:fill="FFFFFF"/>
              </w:rPr>
              <w:fldChar w:fldCharType="begin"/>
            </w:r>
            <w:r w:rsidRPr="006B03C3">
              <w:rPr>
                <w:rFonts w:cs="Times New Roman"/>
                <w:b w:val="0"/>
                <w:bCs w:val="0"/>
                <w:color w:val="auto"/>
                <w:sz w:val="20"/>
                <w:szCs w:val="20"/>
                <w:shd w:val="clear" w:color="auto" w:fill="FFFFFF"/>
              </w:rPr>
              <w:instrText xml:space="preserve"> ADDIN EN.CITE &lt;EndNote&gt;&lt;Cite&gt;&lt;Author&gt;Moreland-Russell&lt;/Author&gt;&lt;Year&gt;2023&lt;/Year&gt;&lt;RecNum&gt;78&lt;/RecNum&gt;&lt;DisplayText&gt;(Moreland-Russell et al., 2023)&lt;/DisplayText&gt;&lt;record&gt;&lt;rec-number&gt;78&lt;/rec-number&gt;&lt;foreign-keys&gt;&lt;key app="EN" db-id="90xwx0t00sdw2aesf07vrat2eperwd2pxz0v" timestamp="1698473260"&gt;78&lt;/key&gt;&lt;/foreign-keys&gt;&lt;ref-type name="Journal Article"&gt;17&lt;/ref-type&gt;&lt;contributors&gt;&lt;authors&gt;&lt;author&gt;Moreland-Russell, S.&lt;/author&gt;&lt;author&gt;Jost, E.&lt;/author&gt;&lt;author&gt;Gannon, J.&lt;/author&gt;&lt;/authors&gt;&lt;/contributors&gt;&lt;auth-address&gt;Prevention Research Center, Brown School, Washington University in St. Louis, St. Louis, MO, United States.&lt;/auth-address&gt;&lt;titles&gt;&lt;title&gt;A conceptual model for building program sustainability in public health settings: Learning from the implementation of the program sustainability action planning model and training curricula&lt;/title&gt;&lt;secondary-title&gt;Front Health Serv&lt;/secondary-title&gt;&lt;/titles&gt;&lt;periodical&gt;&lt;full-title&gt;Front Health Serv&lt;/full-title&gt;&lt;/periodical&gt;&lt;pages&gt;1026484&lt;/pages&gt;&lt;volume&gt;3&lt;/volume&gt;&lt;edition&gt;2023/04/18&lt;/edition&gt;&lt;keywords&gt;&lt;keyword&gt;agile science&lt;/keyword&gt;&lt;keyword&gt;conceptual model&lt;/keyword&gt;&lt;keyword&gt;implementation science&lt;/keyword&gt;&lt;keyword&gt;program sustainability&lt;/keyword&gt;&lt;keyword&gt;tobacco control programs&lt;/keyword&gt;&lt;keyword&gt;commercial or financial relationships that could be construed as a potential&lt;/keyword&gt;&lt;keyword&gt;conflict of interest.&lt;/keyword&gt;&lt;/keywords&gt;&lt;dates&gt;&lt;year&gt;2023&lt;/year&gt;&lt;/dates&gt;&lt;isbn&gt;2813-0146&lt;/isbn&gt;&lt;accession-num&gt;37063373&lt;/accession-num&gt;&lt;urls&gt;&lt;/urls&gt;&lt;custom2&gt;PMC10090502&lt;/custom2&gt;&lt;electronic-resource-num&gt;10.3389/frhs.2023.1026484&lt;/electronic-resource-num&gt;&lt;remote-database-provider&gt;NLM&lt;/remote-database-provider&gt;&lt;language&gt;eng&lt;/language&gt;&lt;/record&gt;&lt;/Cite&gt;&lt;/EndNote&gt;</w:instrText>
            </w:r>
            <w:r w:rsidRPr="006B03C3">
              <w:rPr>
                <w:rFonts w:cs="Times New Roman"/>
                <w:sz w:val="20"/>
                <w:szCs w:val="20"/>
                <w:shd w:val="clear" w:color="auto" w:fill="FFFFFF"/>
              </w:rPr>
              <w:fldChar w:fldCharType="separate"/>
            </w:r>
            <w:r w:rsidRPr="006B03C3">
              <w:rPr>
                <w:rFonts w:cs="Times New Roman"/>
                <w:b w:val="0"/>
                <w:bCs w:val="0"/>
                <w:noProof/>
                <w:color w:val="auto"/>
                <w:sz w:val="20"/>
                <w:szCs w:val="20"/>
                <w:shd w:val="clear" w:color="auto" w:fill="FFFFFF"/>
              </w:rPr>
              <w:t>(Moreland-Russell et al., 2023)</w:t>
            </w:r>
            <w:r w:rsidRPr="006B03C3">
              <w:rPr>
                <w:rFonts w:cs="Times New Roman"/>
                <w:sz w:val="20"/>
                <w:szCs w:val="20"/>
                <w:shd w:val="clear" w:color="auto" w:fill="FFFFFF"/>
              </w:rPr>
              <w:fldChar w:fldCharType="end"/>
            </w:r>
          </w:p>
          <w:p w14:paraId="66A6ABC9" w14:textId="77777777" w:rsidR="002A0D91" w:rsidRPr="006B03C3" w:rsidRDefault="002A0D91" w:rsidP="00015ED2">
            <w:pPr>
              <w:rPr>
                <w:rFonts w:cs="Times New Roman"/>
                <w:b w:val="0"/>
                <w:bCs w:val="0"/>
                <w:color w:val="auto"/>
                <w:sz w:val="20"/>
                <w:szCs w:val="20"/>
              </w:rPr>
            </w:pPr>
            <w:r w:rsidRPr="006B03C3">
              <w:rPr>
                <w:rFonts w:cs="Times New Roman"/>
                <w:b w:val="0"/>
                <w:bCs w:val="0"/>
                <w:color w:val="auto"/>
                <w:sz w:val="20"/>
                <w:szCs w:val="20"/>
                <w:shd w:val="clear" w:color="auto" w:fill="FFFFFF"/>
              </w:rPr>
              <w:t>Dynamic model of sustainability</w:t>
            </w:r>
            <w:r w:rsidRPr="006B03C3">
              <w:rPr>
                <w:rFonts w:cs="Times New Roman"/>
                <w:sz w:val="20"/>
                <w:szCs w:val="20"/>
                <w:shd w:val="clear" w:color="auto" w:fill="FFFFFF"/>
              </w:rPr>
              <w:fldChar w:fldCharType="begin"/>
            </w:r>
            <w:r w:rsidRPr="006B03C3">
              <w:rPr>
                <w:rFonts w:cs="Times New Roman"/>
                <w:b w:val="0"/>
                <w:bCs w:val="0"/>
                <w:color w:val="auto"/>
                <w:sz w:val="20"/>
                <w:szCs w:val="20"/>
                <w:shd w:val="clear" w:color="auto" w:fill="FFFFFF"/>
              </w:rPr>
              <w:instrText xml:space="preserve"> ADDIN EN.CITE &lt;EndNote&gt;&lt;Cite&gt;&lt;Author&gt;Gruen&lt;/Author&gt;&lt;Year&gt;2008&lt;/Year&gt;&lt;RecNum&gt;91&lt;/RecNum&gt;&lt;DisplayText&gt;(Gruen et al., 2008)&lt;/DisplayText&gt;&lt;record&gt;&lt;rec-number&gt;91&lt;/rec-number&gt;&lt;foreign-keys&gt;&lt;key app="EN" db-id="90xwx0t00sdw2aesf07vrat2eperwd2pxz0v" timestamp="1698488283"&gt;91&lt;/key&gt;&lt;/foreign-keys&gt;&lt;ref-type name="Journal Article"&gt;17&lt;/ref-type&gt;&lt;contributors&gt;&lt;authors&gt;&lt;author&gt;Gruen, R. L.&lt;/author&gt;&lt;author&gt;Elliott, J. H.&lt;/author&gt;&lt;author&gt;Nolan, M. L.&lt;/author&gt;&lt;author&gt;Lawton, P. D.&lt;/author&gt;&lt;author&gt;Parkhill, A.&lt;/author&gt;&lt;author&gt;McLaren, C. J.&lt;/author&gt;&lt;author&gt;Lavis, J. N.&lt;/author&gt;&lt;/authors&gt;&lt;/contributors&gt;&lt;auth-address&gt;Department of Surgery, the Royal Melbourne Hospital and University of Melbourne, Melbourne, VIC, Australia.&lt;/auth-address&gt;&lt;titles&gt;&lt;title&gt;Sustainability science: an integrated approach for health-programme planning&lt;/title&gt;&lt;secondary-title&gt;Lancet&lt;/secondary-title&gt;&lt;/titles&gt;&lt;periodical&gt;&lt;full-title&gt;Lancet&lt;/full-title&gt;&lt;/periodical&gt;&lt;pages&gt;1579-89&lt;/pages&gt;&lt;volume&gt;372&lt;/volume&gt;&lt;number&gt;9649&lt;/number&gt;&lt;edition&gt;2008/11/06&lt;/edition&gt;&lt;keywords&gt;&lt;keyword&gt;*Developing Countries&lt;/keyword&gt;&lt;keyword&gt;Health Planning/methods/*organization &amp;amp; administration&lt;/keyword&gt;&lt;keyword&gt;Health Promotion/methods/*organization &amp;amp; administration&lt;/keyword&gt;&lt;keyword&gt;Humans&lt;/keyword&gt;&lt;keyword&gt;Primary Health Care/*organization &amp;amp; administration&lt;/keyword&gt;&lt;keyword&gt;*Public Health&lt;/keyword&gt;&lt;keyword&gt;Total Quality Management/*organization &amp;amp; administration&lt;/keyword&gt;&lt;/keywords&gt;&lt;dates&gt;&lt;year&gt;2008&lt;/year&gt;&lt;pub-dates&gt;&lt;date&gt;Nov 1&lt;/date&gt;&lt;/pub-dates&gt;&lt;/dates&gt;&lt;isbn&gt;0140-6736&lt;/isbn&gt;&lt;accession-num&gt;18984192&lt;/accession-num&gt;&lt;urls&gt;&lt;/urls&gt;&lt;electronic-resource-num&gt;10.1016/s0140-6736(08)61659-1&lt;/electronic-resource-num&gt;&lt;remote-database-provider&gt;NLM&lt;/remote-database-provider&gt;&lt;language&gt;eng&lt;/language&gt;&lt;/record&gt;&lt;/Cite&gt;&lt;/EndNote&gt;</w:instrText>
            </w:r>
            <w:r w:rsidRPr="006B03C3">
              <w:rPr>
                <w:rFonts w:cs="Times New Roman"/>
                <w:sz w:val="20"/>
                <w:szCs w:val="20"/>
                <w:shd w:val="clear" w:color="auto" w:fill="FFFFFF"/>
              </w:rPr>
              <w:fldChar w:fldCharType="separate"/>
            </w:r>
            <w:r w:rsidRPr="006B03C3">
              <w:rPr>
                <w:rFonts w:cs="Times New Roman"/>
                <w:b w:val="0"/>
                <w:bCs w:val="0"/>
                <w:noProof/>
                <w:color w:val="auto"/>
                <w:sz w:val="20"/>
                <w:szCs w:val="20"/>
                <w:shd w:val="clear" w:color="auto" w:fill="FFFFFF"/>
              </w:rPr>
              <w:t>(Gruen et al., 2008)</w:t>
            </w:r>
            <w:r w:rsidRPr="006B03C3">
              <w:rPr>
                <w:rFonts w:cs="Times New Roman"/>
                <w:sz w:val="20"/>
                <w:szCs w:val="20"/>
                <w:shd w:val="clear" w:color="auto" w:fill="FFFFFF"/>
              </w:rPr>
              <w:fldChar w:fldCharType="end"/>
            </w:r>
          </w:p>
        </w:tc>
        <w:tc>
          <w:tcPr>
            <w:tcW w:w="2610" w:type="dxa"/>
            <w:shd w:val="clear" w:color="auto" w:fill="auto"/>
          </w:tcPr>
          <w:p w14:paraId="23193994" w14:textId="77777777" w:rsidR="002A0D91" w:rsidRPr="006B03C3" w:rsidRDefault="002A0D91" w:rsidP="00015ED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color w:val="auto"/>
                <w:sz w:val="20"/>
                <w:szCs w:val="20"/>
              </w:rPr>
            </w:pPr>
            <w:r w:rsidRPr="006B03C3">
              <w:rPr>
                <w:rFonts w:cs="Times New Roman"/>
                <w:color w:val="auto"/>
                <w:sz w:val="20"/>
                <w:szCs w:val="20"/>
              </w:rPr>
              <w:t>Conceptual framework for program sustainability in public health</w:t>
            </w:r>
            <w:r w:rsidRPr="006B03C3">
              <w:rPr>
                <w:rFonts w:cs="Times New Roman"/>
                <w:sz w:val="20"/>
                <w:szCs w:val="20"/>
              </w:rPr>
              <w:fldChar w:fldCharType="begin"/>
            </w:r>
            <w:r w:rsidRPr="006B03C3">
              <w:rPr>
                <w:rFonts w:cs="Times New Roman"/>
                <w:color w:val="auto"/>
                <w:sz w:val="20"/>
                <w:szCs w:val="20"/>
              </w:rPr>
              <w:instrText xml:space="preserve"> ADDIN EN.CITE &lt;EndNote&gt;&lt;Cite&gt;&lt;Author&gt;Schell&lt;/Author&gt;&lt;Year&gt;2013&lt;/Year&gt;&lt;RecNum&gt;61&lt;/RecNum&gt;&lt;DisplayText&gt;(Sarah F. Schell et al., 2013)&lt;/DisplayText&gt;&lt;record&gt;&lt;rec-number&gt;61&lt;/rec-number&gt;&lt;foreign-keys&gt;&lt;key app="EN" db-id="90xwx0t00sdw2aesf07vrat2eperwd2pxz0v" timestamp="1698463099"&gt;61&lt;/key&gt;&lt;/foreign-keys&gt;&lt;ref-type name="Journal Article"&gt;17&lt;/ref-type&gt;&lt;contributors&gt;&lt;authors&gt;&lt;author&gt;Schell, Sarah F.&lt;/author&gt;&lt;author&gt;Luke, Douglas A.&lt;/author&gt;&lt;author&gt;Schooley, Michael W.&lt;/author&gt;&lt;author&gt;Elliott, Michael B.&lt;/author&gt;&lt;author&gt;Herbers, Stephanie H.&lt;/author&gt;&lt;author&gt;Mueller, Nancy B.&lt;/author&gt;&lt;author&gt;Bunger, Alicia C.&lt;/author&gt;&lt;/authors&gt;&lt;/contributors&gt;&lt;titles&gt;&lt;title&gt;Public health program capacity for sustainability: a new framework&lt;/title&gt;&lt;secondary-title&gt;Implementation Science&lt;/secondary-title&gt;&lt;/titles&gt;&lt;periodical&gt;&lt;full-title&gt;Implementation Science&lt;/full-title&gt;&lt;/periodical&gt;&lt;pages&gt;15&lt;/pages&gt;&lt;volume&gt;8&lt;/volume&gt;&lt;number&gt;1&lt;/number&gt;&lt;dates&gt;&lt;year&gt;2013&lt;/year&gt;&lt;pub-dates&gt;&lt;date&gt;2013/02/01&lt;/date&gt;&lt;/pub-dates&gt;&lt;/dates&gt;&lt;isbn&gt;1748-5908&lt;/isbn&gt;&lt;urls&gt;&lt;related-urls&gt;&lt;url&gt;https://doi.org/10.1186/1748-5908-8-15&lt;/url&gt;&lt;/related-urls&gt;&lt;/urls&gt;&lt;electronic-resource-num&gt;10.1186/1748-5908-8-15&lt;/electronic-resource-num&gt;&lt;/record&gt;&lt;/Cite&gt;&lt;/EndNote&gt;</w:instrText>
            </w:r>
            <w:r w:rsidRPr="006B03C3">
              <w:rPr>
                <w:rFonts w:cs="Times New Roman"/>
                <w:sz w:val="20"/>
                <w:szCs w:val="20"/>
              </w:rPr>
              <w:fldChar w:fldCharType="separate"/>
            </w:r>
            <w:r w:rsidRPr="006B03C3">
              <w:rPr>
                <w:rFonts w:cs="Times New Roman"/>
                <w:noProof/>
                <w:color w:val="auto"/>
                <w:sz w:val="20"/>
                <w:szCs w:val="20"/>
              </w:rPr>
              <w:t>(Sarah F. Schell et al., 2013)</w:t>
            </w:r>
            <w:r w:rsidRPr="006B03C3">
              <w:rPr>
                <w:rFonts w:cs="Times New Roman"/>
                <w:sz w:val="20"/>
                <w:szCs w:val="20"/>
              </w:rPr>
              <w:fldChar w:fldCharType="end"/>
            </w:r>
          </w:p>
          <w:p w14:paraId="19C2AA66" w14:textId="77777777" w:rsidR="002A0D91" w:rsidRPr="006B03C3" w:rsidRDefault="002A0D91" w:rsidP="00015ED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color w:val="auto"/>
                <w:sz w:val="20"/>
                <w:szCs w:val="20"/>
              </w:rPr>
            </w:pPr>
            <w:r w:rsidRPr="006B03C3">
              <w:rPr>
                <w:rFonts w:cs="Times New Roman"/>
                <w:color w:val="auto"/>
                <w:sz w:val="20"/>
                <w:szCs w:val="20"/>
                <w:shd w:val="clear" w:color="auto" w:fill="FFFFFF"/>
              </w:rPr>
              <w:t>Georgia Health Policy Centers Sustainability framework</w:t>
            </w:r>
            <w:r w:rsidRPr="006B03C3">
              <w:rPr>
                <w:rFonts w:cs="Times New Roman"/>
                <w:sz w:val="20"/>
                <w:szCs w:val="20"/>
                <w:shd w:val="clear" w:color="auto" w:fill="FFFFFF"/>
              </w:rPr>
              <w:fldChar w:fldCharType="begin"/>
            </w:r>
            <w:r w:rsidRPr="006B03C3">
              <w:rPr>
                <w:rFonts w:cs="Times New Roman"/>
                <w:color w:val="auto"/>
                <w:sz w:val="20"/>
                <w:szCs w:val="20"/>
                <w:shd w:val="clear" w:color="auto" w:fill="FFFFFF"/>
              </w:rPr>
              <w:instrText xml:space="preserve"> ADDIN EN.CITE &lt;EndNote&gt;&lt;Cite&gt;&lt;Author&gt;Georgia Health Policy Center.&lt;/Author&gt;&lt;Year&gt;2011&lt;/Year&gt;&lt;RecNum&gt;65&lt;/RecNum&gt;&lt;DisplayText&gt;(Georgia Health Policy Center., 2011)&lt;/DisplayText&gt;&lt;record&gt;&lt;rec-number&gt;65&lt;/rec-number&gt;&lt;foreign-keys&gt;&lt;key app="EN" db-id="90xwx0t00sdw2aesf07vrat2eperwd2pxz0v" timestamp="1698464120"&gt;65&lt;/key&gt;&lt;/foreign-keys&gt;&lt;ref-type name="Government Document"&gt;46&lt;/ref-type&gt;&lt;contributors&gt;&lt;authors&gt;&lt;author&gt;Georgia Health Policy Center.,&lt;/author&gt;&lt;/authors&gt;&lt;/contributors&gt;&lt;titles&gt;&lt;title&gt;Sustainability Framework&lt;/title&gt;&lt;/titles&gt;&lt;dates&gt;&lt;year&gt;2011&lt;/year&gt;&lt;/dates&gt;&lt;pub-location&gt;Atlanta (GA)&lt;/pub-location&gt;&lt;publisher&gt;Georgia Health Policy Center&lt;/publisher&gt;&lt;urls&gt;&lt;related-urls&gt;&lt;url&gt;https://ghpc.gsu.edu/download/sustainability-framework/?ind=1688143634666&amp;amp;filename=SustainabilityFramework_FINAL_060123.pdf&amp;amp;wpdmdl=4750172&amp;amp;refresh=653c806d78e421698463853&lt;/url&gt;&lt;/related-urls&gt;&lt;/urls&gt;&lt;/record&gt;&lt;/Cite&gt;&lt;/EndNote&gt;</w:instrText>
            </w:r>
            <w:r w:rsidRPr="006B03C3">
              <w:rPr>
                <w:rFonts w:cs="Times New Roman"/>
                <w:sz w:val="20"/>
                <w:szCs w:val="20"/>
                <w:shd w:val="clear" w:color="auto" w:fill="FFFFFF"/>
              </w:rPr>
              <w:fldChar w:fldCharType="separate"/>
            </w:r>
            <w:r w:rsidRPr="006B03C3">
              <w:rPr>
                <w:rFonts w:cs="Times New Roman"/>
                <w:noProof/>
                <w:color w:val="auto"/>
                <w:sz w:val="20"/>
                <w:szCs w:val="20"/>
                <w:shd w:val="clear" w:color="auto" w:fill="FFFFFF"/>
              </w:rPr>
              <w:t>(Georgia Health Policy Center., 2011)</w:t>
            </w:r>
            <w:r w:rsidRPr="006B03C3">
              <w:rPr>
                <w:rFonts w:cs="Times New Roman"/>
                <w:sz w:val="20"/>
                <w:szCs w:val="20"/>
                <w:shd w:val="clear" w:color="auto" w:fill="FFFFFF"/>
              </w:rPr>
              <w:fldChar w:fldCharType="end"/>
            </w:r>
          </w:p>
          <w:p w14:paraId="5C0FD768" w14:textId="77777777" w:rsidR="002A0D91" w:rsidRPr="006B03C3" w:rsidRDefault="002A0D91" w:rsidP="00015ED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color w:val="auto"/>
                <w:sz w:val="20"/>
                <w:szCs w:val="20"/>
              </w:rPr>
            </w:pPr>
            <w:r w:rsidRPr="006B03C3">
              <w:rPr>
                <w:rFonts w:cs="Times New Roman"/>
                <w:color w:val="auto"/>
                <w:sz w:val="20"/>
                <w:szCs w:val="20"/>
                <w:shd w:val="clear" w:color="auto" w:fill="FFFFFF"/>
              </w:rPr>
              <w:t>NHS Sustainability Model</w:t>
            </w:r>
            <w:r w:rsidRPr="006B03C3">
              <w:rPr>
                <w:rFonts w:cs="Times New Roman"/>
                <w:sz w:val="20"/>
                <w:szCs w:val="20"/>
                <w:shd w:val="clear" w:color="auto" w:fill="FFFFFF"/>
              </w:rPr>
              <w:fldChar w:fldCharType="begin"/>
            </w:r>
            <w:r w:rsidRPr="006B03C3">
              <w:rPr>
                <w:rFonts w:cs="Times New Roman"/>
                <w:color w:val="auto"/>
                <w:sz w:val="20"/>
                <w:szCs w:val="20"/>
                <w:shd w:val="clear" w:color="auto" w:fill="FFFFFF"/>
              </w:rPr>
              <w:instrText xml:space="preserve"> ADDIN EN.CITE &lt;EndNote&gt;&lt;Cite&gt;&lt;Author&gt;Doyle&lt;/Author&gt;&lt;Year&gt;2013&lt;/Year&gt;&lt;RecNum&gt;67&lt;/RecNum&gt;&lt;DisplayText&gt;(Doyle et al., 2013)&lt;/DisplayText&gt;&lt;record&gt;&lt;rec-number&gt;67&lt;/rec-number&gt;&lt;foreign-keys&gt;&lt;key app="EN" db-id="90xwx0t00sdw2aesf07vrat2eperwd2pxz0v" timestamp="1698464879"&gt;67&lt;/key&gt;&lt;/foreign-keys&gt;&lt;ref-type name="Journal Article"&gt;17&lt;/ref-type&gt;&lt;contributors&gt;&lt;authors&gt;&lt;author&gt;Doyle, Cathal&lt;/author&gt;&lt;author&gt;Howe, Cathy&lt;/author&gt;&lt;author&gt;Woodcock, Thomas&lt;/author&gt;&lt;author&gt;Myron, Rowan&lt;/author&gt;&lt;author&gt;Phekoo, Karen&lt;/author&gt;&lt;author&gt;McNicholas, Chris&lt;/author&gt;&lt;author&gt;Saffer, Jessica&lt;/author&gt;&lt;author&gt;Bell, Derek&lt;/author&gt;&lt;/authors&gt;&lt;/contributors&gt;&lt;titles&gt;&lt;title&gt;Making change last: applying the NHS institute for innovation and improvement sustainability model to healthcare improvement&lt;/title&gt;&lt;secondary-title&gt;Implementation Science&lt;/secondary-title&gt;&lt;/titles&gt;&lt;periodical&gt;&lt;full-title&gt;Implementation Science&lt;/full-title&gt;&lt;/periodical&gt;&lt;pages&gt;127&lt;/pages&gt;&lt;volume&gt;8&lt;/volume&gt;&lt;number&gt;1&lt;/number&gt;&lt;dates&gt;&lt;year&gt;2013&lt;/year&gt;&lt;pub-dates&gt;&lt;date&gt;2013/10/26&lt;/date&gt;&lt;/pub-dates&gt;&lt;/dates&gt;&lt;isbn&gt;1748-5908&lt;/isbn&gt;&lt;urls&gt;&lt;related-urls&gt;&lt;url&gt;https://doi.org/10.1186/1748-5908-8-127&lt;/url&gt;&lt;/related-urls&gt;&lt;/urls&gt;&lt;electronic-resource-num&gt;10.1186/1748-5908-8-127&lt;/electronic-resource-num&gt;&lt;/record&gt;&lt;/Cite&gt;&lt;/EndNote&gt;</w:instrText>
            </w:r>
            <w:r w:rsidRPr="006B03C3">
              <w:rPr>
                <w:rFonts w:cs="Times New Roman"/>
                <w:sz w:val="20"/>
                <w:szCs w:val="20"/>
                <w:shd w:val="clear" w:color="auto" w:fill="FFFFFF"/>
              </w:rPr>
              <w:fldChar w:fldCharType="separate"/>
            </w:r>
            <w:r w:rsidRPr="006B03C3">
              <w:rPr>
                <w:rFonts w:cs="Times New Roman"/>
                <w:noProof/>
                <w:color w:val="auto"/>
                <w:sz w:val="20"/>
                <w:szCs w:val="20"/>
                <w:shd w:val="clear" w:color="auto" w:fill="FFFFFF"/>
              </w:rPr>
              <w:t>(Doyle et al., 2013)</w:t>
            </w:r>
            <w:r w:rsidRPr="006B03C3">
              <w:rPr>
                <w:rFonts w:cs="Times New Roman"/>
                <w:sz w:val="20"/>
                <w:szCs w:val="20"/>
                <w:shd w:val="clear" w:color="auto" w:fill="FFFFFF"/>
              </w:rPr>
              <w:fldChar w:fldCharType="end"/>
            </w:r>
          </w:p>
          <w:p w14:paraId="66C78E24" w14:textId="77777777" w:rsidR="002A0D91" w:rsidRPr="006B03C3" w:rsidRDefault="002A0D91" w:rsidP="00015ED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color w:val="auto"/>
                <w:sz w:val="20"/>
                <w:szCs w:val="20"/>
                <w:shd w:val="clear" w:color="auto" w:fill="FFFFFF"/>
              </w:rPr>
            </w:pPr>
            <w:r w:rsidRPr="006B03C3">
              <w:rPr>
                <w:rFonts w:cs="Times New Roman"/>
                <w:color w:val="auto"/>
                <w:sz w:val="20"/>
                <w:szCs w:val="20"/>
                <w:shd w:val="clear" w:color="auto" w:fill="FFFFFF"/>
              </w:rPr>
              <w:t>Sustaining Organizational Change Framework</w:t>
            </w:r>
            <w:r w:rsidRPr="006B03C3">
              <w:rPr>
                <w:rFonts w:cs="Times New Roman"/>
                <w:sz w:val="20"/>
                <w:szCs w:val="20"/>
                <w:shd w:val="clear" w:color="auto" w:fill="FFFFFF"/>
              </w:rPr>
              <w:fldChar w:fldCharType="begin"/>
            </w:r>
            <w:r w:rsidRPr="006B03C3">
              <w:rPr>
                <w:rFonts w:cs="Times New Roman"/>
                <w:color w:val="auto"/>
                <w:sz w:val="20"/>
                <w:szCs w:val="20"/>
                <w:shd w:val="clear" w:color="auto" w:fill="FFFFFF"/>
              </w:rPr>
              <w:instrText xml:space="preserve"> ADDIN EN.CITE &lt;EndNote&gt;&lt;Cite&gt;&lt;Author&gt;Buchanan&lt;/Author&gt;&lt;Year&gt;2005&lt;/Year&gt;&lt;RecNum&gt;71&lt;/RecNum&gt;&lt;DisplayText&gt;(Buchanan et al., 2005)&lt;/DisplayText&gt;&lt;record&gt;&lt;rec-number&gt;71&lt;/rec-number&gt;&lt;foreign-keys&gt;&lt;key app="EN" db-id="90xwx0t00sdw2aesf07vrat2eperwd2pxz0v" timestamp="1698470212"&gt;71&lt;/key&gt;&lt;/foreign-keys&gt;&lt;ref-type name="Journal Article"&gt;17&lt;/ref-type&gt;&lt;contributors&gt;&lt;authors&gt;&lt;author&gt;Buchanan, David&lt;/author&gt;&lt;author&gt;Fitzgerald, Louise&lt;/author&gt;&lt;author&gt;Ketley, Diane&lt;/author&gt;&lt;author&gt;Gollop, Rose&lt;/author&gt;&lt;author&gt;Jones, Jane Louise&lt;/author&gt;&lt;author&gt;Lamont, Sharon Saint&lt;/author&gt;&lt;author&gt;Neath, Annette&lt;/author&gt;&lt;author&gt;Whitby, Elaine&lt;/author&gt;&lt;/authors&gt;&lt;/contributors&gt;&lt;titles&gt;&lt;title&gt;No going back: A review of the literature on sustaining organizational change&lt;/title&gt;&lt;secondary-title&gt;International Journal of Management Reviews&lt;/secondary-title&gt;&lt;/titles&gt;&lt;periodical&gt;&lt;full-title&gt;International Journal of Management Reviews&lt;/full-title&gt;&lt;/periodical&gt;&lt;pages&gt;189-205&lt;/pages&gt;&lt;volume&gt;7&lt;/volume&gt;&lt;number&gt;3&lt;/number&gt;&lt;dates&gt;&lt;year&gt;2005&lt;/year&gt;&lt;/dates&gt;&lt;isbn&gt;1460-8545&lt;/isbn&gt;&lt;urls&gt;&lt;related-urls&gt;&lt;url&gt;https://onlinelibrary.wiley.com/doi/abs/10.1111/j.1468-2370.2005.00111.x&lt;/url&gt;&lt;/related-urls&gt;&lt;/urls&gt;&lt;electronic-resource-num&gt;https://doi.org/10.1111/j.1468-2370.2005.00111.x&lt;/electronic-resource-num&gt;&lt;/record&gt;&lt;/Cite&gt;&lt;/EndNote&gt;</w:instrText>
            </w:r>
            <w:r w:rsidRPr="006B03C3">
              <w:rPr>
                <w:rFonts w:cs="Times New Roman"/>
                <w:sz w:val="20"/>
                <w:szCs w:val="20"/>
                <w:shd w:val="clear" w:color="auto" w:fill="FFFFFF"/>
              </w:rPr>
              <w:fldChar w:fldCharType="separate"/>
            </w:r>
            <w:r w:rsidRPr="006B03C3">
              <w:rPr>
                <w:rFonts w:cs="Times New Roman"/>
                <w:noProof/>
                <w:color w:val="auto"/>
                <w:sz w:val="20"/>
                <w:szCs w:val="20"/>
                <w:shd w:val="clear" w:color="auto" w:fill="FFFFFF"/>
              </w:rPr>
              <w:t>(Buchanan et al., 2005)</w:t>
            </w:r>
            <w:r w:rsidRPr="006B03C3">
              <w:rPr>
                <w:rFonts w:cs="Times New Roman"/>
                <w:sz w:val="20"/>
                <w:szCs w:val="20"/>
                <w:shd w:val="clear" w:color="auto" w:fill="FFFFFF"/>
              </w:rPr>
              <w:fldChar w:fldCharType="end"/>
            </w:r>
          </w:p>
          <w:p w14:paraId="10A4E15C" w14:textId="77777777" w:rsidR="002A0D91" w:rsidRPr="006B03C3" w:rsidRDefault="002A0D91" w:rsidP="00015ED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color w:val="auto"/>
                <w:sz w:val="20"/>
                <w:szCs w:val="20"/>
                <w:shd w:val="clear" w:color="auto" w:fill="FFFFFF"/>
              </w:rPr>
            </w:pPr>
            <w:r w:rsidRPr="006B03C3">
              <w:rPr>
                <w:rFonts w:cs="Times New Roman"/>
                <w:color w:val="auto"/>
                <w:sz w:val="20"/>
                <w:szCs w:val="20"/>
                <w:shd w:val="clear" w:color="auto" w:fill="FFFFFF"/>
              </w:rPr>
              <w:t xml:space="preserve">Model for Sustaining Innovations </w:t>
            </w:r>
            <w:r w:rsidRPr="006B03C3">
              <w:rPr>
                <w:rFonts w:cs="Times New Roman"/>
                <w:sz w:val="20"/>
                <w:szCs w:val="20"/>
                <w:shd w:val="clear" w:color="auto" w:fill="FFFFFF"/>
              </w:rPr>
              <w:fldChar w:fldCharType="begin"/>
            </w:r>
            <w:r w:rsidRPr="006B03C3">
              <w:rPr>
                <w:rFonts w:cs="Times New Roman"/>
                <w:color w:val="auto"/>
                <w:sz w:val="20"/>
                <w:szCs w:val="20"/>
                <w:shd w:val="clear" w:color="auto" w:fill="FFFFFF"/>
              </w:rPr>
              <w:instrText xml:space="preserve"> ADDIN EN.CITE &lt;EndNote&gt;&lt;Cite&gt;&lt;Author&gt;Racine&lt;/Author&gt;&lt;Year&gt;2006&lt;/Year&gt;&lt;RecNum&gt;72&lt;/RecNum&gt;&lt;DisplayText&gt;(Racine, 2006)&lt;/DisplayText&gt;&lt;record&gt;&lt;rec-number&gt;72&lt;/rec-number&gt;&lt;foreign-keys&gt;&lt;key app="EN" db-id="90xwx0t00sdw2aesf07vrat2eperwd2pxz0v" timestamp="1698470449"&gt;72&lt;/key&gt;&lt;/foreign-keys&gt;&lt;ref-type name="Journal Article"&gt;17&lt;/ref-type&gt;&lt;contributors&gt;&lt;authors&gt;&lt;author&gt;Racine, D. P.&lt;/author&gt;&lt;/authors&gt;&lt;/contributors&gt;&lt;auth-address&gt;1101 Parkside Avenue, Ewing, NJ 08618, USA. davidpaulracine@aol.com&lt;/auth-address&gt;&lt;titles&gt;&lt;title&gt;Reliable effectiveness: a theory on sustaining and replicating worthwhile innovations&lt;/title&gt;&lt;secondary-title&gt;Adm Policy Ment Health&lt;/secondary-title&gt;&lt;/titles&gt;&lt;periodical&gt;&lt;full-title&gt;Adm Policy Ment Health&lt;/full-title&gt;&lt;/periodical&gt;&lt;pages&gt;356-87&lt;/pages&gt;&lt;volume&gt;33&lt;/volume&gt;&lt;number&gt;3&lt;/number&gt;&lt;edition&gt;2006/06/07&lt;/edition&gt;&lt;keywords&gt;&lt;keyword&gt;*Diffusion of Innovation&lt;/keyword&gt;&lt;keyword&gt;Humans&lt;/keyword&gt;&lt;keyword&gt;*Mental Health Services&lt;/keyword&gt;&lt;keyword&gt;United States&lt;/keyword&gt;&lt;/keywords&gt;&lt;dates&gt;&lt;year&gt;2006&lt;/year&gt;&lt;pub-dates&gt;&lt;date&gt;May&lt;/date&gt;&lt;/pub-dates&gt;&lt;/dates&gt;&lt;isbn&gt;0894-587X (Print)&amp;#xD;0894-587x&lt;/isbn&gt;&lt;accession-num&gt;16755396&lt;/accession-num&gt;&lt;urls&gt;&lt;/urls&gt;&lt;electronic-resource-num&gt;10.1007/s10488-006-0047-1&lt;/electronic-resource-num&gt;&lt;remote-database-provider&gt;NLM&lt;/remote-database-provider&gt;&lt;language&gt;eng&lt;/language&gt;&lt;/record&gt;&lt;/Cite&gt;&lt;/EndNote&gt;</w:instrText>
            </w:r>
            <w:r w:rsidRPr="006B03C3">
              <w:rPr>
                <w:rFonts w:cs="Times New Roman"/>
                <w:sz w:val="20"/>
                <w:szCs w:val="20"/>
                <w:shd w:val="clear" w:color="auto" w:fill="FFFFFF"/>
              </w:rPr>
              <w:fldChar w:fldCharType="separate"/>
            </w:r>
            <w:r w:rsidRPr="006B03C3">
              <w:rPr>
                <w:rFonts w:cs="Times New Roman"/>
                <w:noProof/>
                <w:color w:val="auto"/>
                <w:sz w:val="20"/>
                <w:szCs w:val="20"/>
                <w:shd w:val="clear" w:color="auto" w:fill="FFFFFF"/>
              </w:rPr>
              <w:t>(Racine, 2006)</w:t>
            </w:r>
            <w:r w:rsidRPr="006B03C3">
              <w:rPr>
                <w:rFonts w:cs="Times New Roman"/>
                <w:sz w:val="20"/>
                <w:szCs w:val="20"/>
                <w:shd w:val="clear" w:color="auto" w:fill="FFFFFF"/>
              </w:rPr>
              <w:fldChar w:fldCharType="end"/>
            </w:r>
          </w:p>
          <w:p w14:paraId="20663794" w14:textId="77777777" w:rsidR="002A0D91" w:rsidRPr="006B03C3" w:rsidRDefault="002A0D91" w:rsidP="00015ED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color w:val="auto"/>
                <w:sz w:val="20"/>
                <w:szCs w:val="20"/>
                <w:shd w:val="clear" w:color="auto" w:fill="FFFFFF"/>
              </w:rPr>
            </w:pPr>
            <w:r w:rsidRPr="006B03C3">
              <w:rPr>
                <w:rFonts w:cs="Times New Roman"/>
                <w:color w:val="auto"/>
                <w:sz w:val="20"/>
                <w:szCs w:val="20"/>
                <w:shd w:val="clear" w:color="auto" w:fill="FFFFFF"/>
              </w:rPr>
              <w:t>DCOM Framework with Realistic Evaluation</w:t>
            </w:r>
            <w:r w:rsidRPr="006B03C3">
              <w:rPr>
                <w:rFonts w:cs="Times New Roman"/>
                <w:sz w:val="20"/>
                <w:szCs w:val="20"/>
                <w:shd w:val="clear" w:color="auto" w:fill="FFFFFF"/>
              </w:rPr>
              <w:fldChar w:fldCharType="begin">
                <w:fldData xml:space="preserve">PEVuZE5vdGU+PENpdGU+PEF1dGhvcj5GcnlrbWFuPC9BdXRob3I+PFllYXI+MjAxNzwvWWVhcj48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</w:fldData>
              </w:fldChar>
            </w:r>
            <w:r w:rsidRPr="006B03C3">
              <w:rPr>
                <w:rFonts w:cs="Times New Roman"/>
                <w:color w:val="auto"/>
                <w:sz w:val="20"/>
                <w:szCs w:val="20"/>
                <w:shd w:val="clear" w:color="auto" w:fill="FFFFFF"/>
              </w:rPr>
              <w:instrText xml:space="preserve"> ADDIN EN.CITE </w:instrText>
            </w:r>
            <w:r w:rsidRPr="006B03C3">
              <w:rPr>
                <w:rFonts w:cs="Times New Roman"/>
                <w:sz w:val="20"/>
                <w:szCs w:val="20"/>
                <w:shd w:val="clear" w:color="auto" w:fill="FFFFFF"/>
              </w:rPr>
              <w:fldChar w:fldCharType="begin">
                <w:fldData xml:space="preserve">PEVuZE5vdGU+PENpdGU+PEF1dGhvcj5GcnlrbWFuPC9BdXRob3I+PFllYXI+MjAxNzwvWWVhcj48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</w:fldData>
              </w:fldChar>
            </w:r>
            <w:r w:rsidRPr="006B03C3">
              <w:rPr>
                <w:rFonts w:cs="Times New Roman"/>
                <w:color w:val="auto"/>
                <w:sz w:val="20"/>
                <w:szCs w:val="20"/>
                <w:shd w:val="clear" w:color="auto" w:fill="FFFFFF"/>
              </w:rPr>
              <w:instrText xml:space="preserve"> ADDIN EN.CITE.DATA </w:instrText>
            </w:r>
            <w:r w:rsidRPr="006B03C3">
              <w:rPr>
                <w:rFonts w:cs="Times New Roman"/>
                <w:sz w:val="20"/>
                <w:szCs w:val="20"/>
                <w:shd w:val="clear" w:color="auto" w:fill="FFFFFF"/>
              </w:rPr>
            </w:r>
            <w:r w:rsidRPr="006B03C3">
              <w:rPr>
                <w:rFonts w:cs="Times New Roman"/>
                <w:sz w:val="20"/>
                <w:szCs w:val="20"/>
                <w:shd w:val="clear" w:color="auto" w:fill="FFFFFF"/>
              </w:rPr>
              <w:fldChar w:fldCharType="end"/>
            </w:r>
            <w:r w:rsidRPr="006B03C3">
              <w:rPr>
                <w:rFonts w:cs="Times New Roman"/>
                <w:sz w:val="20"/>
                <w:szCs w:val="20"/>
                <w:shd w:val="clear" w:color="auto" w:fill="FFFFFF"/>
              </w:rPr>
            </w:r>
            <w:r w:rsidRPr="006B03C3">
              <w:rPr>
                <w:rFonts w:cs="Times New Roman"/>
                <w:sz w:val="20"/>
                <w:szCs w:val="20"/>
                <w:shd w:val="clear" w:color="auto" w:fill="FFFFFF"/>
              </w:rPr>
              <w:fldChar w:fldCharType="separate"/>
            </w:r>
            <w:r w:rsidRPr="006B03C3">
              <w:rPr>
                <w:rFonts w:cs="Times New Roman"/>
                <w:noProof/>
                <w:color w:val="auto"/>
                <w:sz w:val="20"/>
                <w:szCs w:val="20"/>
                <w:shd w:val="clear" w:color="auto" w:fill="FFFFFF"/>
              </w:rPr>
              <w:t>(Frykman et al., 2017)</w:t>
            </w:r>
            <w:r w:rsidRPr="006B03C3">
              <w:rPr>
                <w:rFonts w:cs="Times New Roman"/>
                <w:sz w:val="20"/>
                <w:szCs w:val="20"/>
                <w:shd w:val="clear" w:color="auto" w:fill="FFFFFF"/>
              </w:rPr>
              <w:fldChar w:fldCharType="end"/>
            </w:r>
          </w:p>
          <w:p w14:paraId="0C6EE23D" w14:textId="77777777" w:rsidR="002A0D91" w:rsidRPr="006B03C3" w:rsidRDefault="002A0D91" w:rsidP="00015ED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color w:val="auto"/>
                <w:sz w:val="20"/>
                <w:szCs w:val="20"/>
                <w:shd w:val="clear" w:color="auto" w:fill="FFFFFF"/>
              </w:rPr>
            </w:pPr>
            <w:r w:rsidRPr="006B03C3">
              <w:rPr>
                <w:rFonts w:cs="Times New Roman"/>
                <w:color w:val="auto"/>
                <w:sz w:val="20"/>
                <w:szCs w:val="20"/>
                <w:shd w:val="clear" w:color="auto" w:fill="FFFFFF"/>
              </w:rPr>
              <w:t>Integrated sustainability framework</w:t>
            </w:r>
            <w:r w:rsidRPr="006B03C3">
              <w:rPr>
                <w:rFonts w:cs="Times New Roman"/>
                <w:sz w:val="20"/>
                <w:szCs w:val="20"/>
                <w:shd w:val="clear" w:color="auto" w:fill="FFFFFF"/>
              </w:rPr>
              <w:fldChar w:fldCharType="begin"/>
            </w:r>
            <w:r w:rsidRPr="006B03C3">
              <w:rPr>
                <w:rFonts w:cs="Times New Roman"/>
                <w:color w:val="auto"/>
                <w:sz w:val="20"/>
                <w:szCs w:val="20"/>
                <w:shd w:val="clear" w:color="auto" w:fill="FFFFFF"/>
              </w:rPr>
              <w:instrText xml:space="preserve"> ADDIN EN.CITE &lt;EndNote&gt;&lt;Cite&gt;&lt;Author&gt;Shelton&lt;/Author&gt;&lt;Year&gt;2018&lt;/Year&gt;&lt;RecNum&gt;80&lt;/RecNum&gt;&lt;DisplayText&gt;(Shelton et al., 2018)&lt;/DisplayText&gt;&lt;record&gt;&lt;rec-number&gt;80&lt;/rec-number&gt;&lt;foreign-keys&gt;&lt;key app="EN" db-id="90xwx0t00sdw2aesf07vrat2eperwd2pxz0v" timestamp="1698474105"&gt;80&lt;/key&gt;&lt;/foreign-keys&gt;&lt;ref-type name="Journal Article"&gt;17&lt;/ref-type&gt;&lt;contributors&gt;&lt;authors&gt;&lt;author&gt;Rachel C. Shelton&lt;/author&gt;&lt;author&gt;Brittany Rhoades Cooper&lt;/author&gt;&lt;author&gt;Shannon Wiltsey Stirman&lt;/author&gt;&lt;/authors&gt;&lt;/contributors&gt;&lt;titles&gt;&lt;title&gt;The Sustainability of Evidence-Based Interventions and Practices in Public Health and Health Care&lt;/title&gt;&lt;secondary-title&gt;Annual Review of Public Health&lt;/secondary-title&gt;&lt;/titles&gt;&lt;periodical&gt;&lt;full-title&gt;Annual Review of Public Health&lt;/full-title&gt;&lt;/periodical&gt;&lt;pages&gt;55-76&lt;/pages&gt;&lt;volume&gt;39&lt;/volume&gt;&lt;number&gt;1&lt;/number&gt;&lt;keywords&gt;&lt;keyword&gt;adaptation,evidence-based interventions,implementation science,maintenance,sustainability&lt;/keyword&gt;&lt;/keywords&gt;&lt;dates&gt;&lt;year&gt;2018&lt;/year&gt;&lt;/dates&gt;&lt;accession-num&gt;29328872&lt;/accession-num&gt;&lt;urls&gt;&lt;related-urls&gt;&lt;url&gt;https://www.annualreviews.org/doi/abs/10.1146/annurev-publhealth-040617-014731&lt;/url&gt;&lt;/related-urls&gt;&lt;/urls&gt;&lt;electronic-resource-num&gt;10.1146/annurev-publhealth-040617-014731&lt;/electronic-resource-num&gt;&lt;/record&gt;&lt;/Cite&gt;&lt;/EndNote&gt;</w:instrText>
            </w:r>
            <w:r w:rsidRPr="006B03C3">
              <w:rPr>
                <w:rFonts w:cs="Times New Roman"/>
                <w:sz w:val="20"/>
                <w:szCs w:val="20"/>
                <w:shd w:val="clear" w:color="auto" w:fill="FFFFFF"/>
              </w:rPr>
              <w:fldChar w:fldCharType="separate"/>
            </w:r>
            <w:r w:rsidRPr="006B03C3">
              <w:rPr>
                <w:rFonts w:cs="Times New Roman"/>
                <w:noProof/>
                <w:color w:val="auto"/>
                <w:sz w:val="20"/>
                <w:szCs w:val="20"/>
                <w:shd w:val="clear" w:color="auto" w:fill="FFFFFF"/>
              </w:rPr>
              <w:t>(Shelton et al., 2018)</w:t>
            </w:r>
            <w:r w:rsidRPr="006B03C3">
              <w:rPr>
                <w:rFonts w:cs="Times New Roman"/>
                <w:sz w:val="20"/>
                <w:szCs w:val="20"/>
                <w:shd w:val="clear" w:color="auto" w:fill="FFFFFF"/>
              </w:rPr>
              <w:fldChar w:fldCharType="end"/>
            </w:r>
          </w:p>
          <w:p w14:paraId="14E9FDDA" w14:textId="77777777" w:rsidR="002A0D91" w:rsidRPr="006B03C3" w:rsidRDefault="002A0D91" w:rsidP="00015ED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color w:val="auto"/>
                <w:sz w:val="20"/>
                <w:szCs w:val="20"/>
                <w:shd w:val="clear" w:color="auto" w:fill="FFFFFF"/>
              </w:rPr>
            </w:pPr>
            <w:r w:rsidRPr="006B03C3">
              <w:rPr>
                <w:rFonts w:cs="Times New Roman"/>
                <w:color w:val="auto"/>
                <w:sz w:val="20"/>
                <w:szCs w:val="20"/>
                <w:shd w:val="clear" w:color="auto" w:fill="FFFFFF"/>
              </w:rPr>
              <w:t>Conceptual framework for sustainability of community-based models</w:t>
            </w:r>
            <w:r w:rsidRPr="006B03C3">
              <w:rPr>
                <w:rFonts w:cs="Times New Roman"/>
                <w:sz w:val="20"/>
                <w:szCs w:val="20"/>
                <w:shd w:val="clear" w:color="auto" w:fill="FFFFFF"/>
              </w:rPr>
              <w:fldChar w:fldCharType="begin">
                <w:fldData xml:space="preserve">PEVuZE5vdGU+PENpdGU+PEF1dGhvcj5SYXNzY2hhZXJ0PC9BdXRob3I+PFllYXI+MjAxNDwvWWVh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</w:fldData>
              </w:fldChar>
            </w:r>
            <w:r w:rsidRPr="006B03C3">
              <w:rPr>
                <w:rFonts w:cs="Times New Roman"/>
                <w:color w:val="auto"/>
                <w:sz w:val="20"/>
                <w:szCs w:val="20"/>
                <w:shd w:val="clear" w:color="auto" w:fill="FFFFFF"/>
              </w:rPr>
              <w:instrText xml:space="preserve"> ADDIN EN.CITE </w:instrText>
            </w:r>
            <w:r w:rsidRPr="006B03C3">
              <w:rPr>
                <w:rFonts w:cs="Times New Roman"/>
                <w:sz w:val="20"/>
                <w:szCs w:val="20"/>
                <w:shd w:val="clear" w:color="auto" w:fill="FFFFFF"/>
              </w:rPr>
              <w:fldChar w:fldCharType="begin">
                <w:fldData xml:space="preserve">PEVuZE5vdGU+PENpdGU+PEF1dGhvcj5SYXNzY2hhZXJ0PC9BdXRob3I+PFllYXI+MjAxNDwvWWVh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</w:fldData>
              </w:fldChar>
            </w:r>
            <w:r w:rsidRPr="006B03C3">
              <w:rPr>
                <w:rFonts w:cs="Times New Roman"/>
                <w:color w:val="auto"/>
                <w:sz w:val="20"/>
                <w:szCs w:val="20"/>
                <w:shd w:val="clear" w:color="auto" w:fill="FFFFFF"/>
              </w:rPr>
              <w:instrText xml:space="preserve"> ADDIN EN.CITE.DATA </w:instrText>
            </w:r>
            <w:r w:rsidRPr="006B03C3">
              <w:rPr>
                <w:rFonts w:cs="Times New Roman"/>
                <w:sz w:val="20"/>
                <w:szCs w:val="20"/>
                <w:shd w:val="clear" w:color="auto" w:fill="FFFFFF"/>
              </w:rPr>
            </w:r>
            <w:r w:rsidRPr="006B03C3">
              <w:rPr>
                <w:rFonts w:cs="Times New Roman"/>
                <w:sz w:val="20"/>
                <w:szCs w:val="20"/>
                <w:shd w:val="clear" w:color="auto" w:fill="FFFFFF"/>
              </w:rPr>
              <w:fldChar w:fldCharType="end"/>
            </w:r>
            <w:r w:rsidRPr="006B03C3">
              <w:rPr>
                <w:rFonts w:cs="Times New Roman"/>
                <w:sz w:val="20"/>
                <w:szCs w:val="20"/>
                <w:shd w:val="clear" w:color="auto" w:fill="FFFFFF"/>
              </w:rPr>
            </w:r>
            <w:r w:rsidRPr="006B03C3">
              <w:rPr>
                <w:rFonts w:cs="Times New Roman"/>
                <w:sz w:val="20"/>
                <w:szCs w:val="20"/>
                <w:shd w:val="clear" w:color="auto" w:fill="FFFFFF"/>
              </w:rPr>
              <w:fldChar w:fldCharType="separate"/>
            </w:r>
            <w:r w:rsidRPr="006B03C3">
              <w:rPr>
                <w:rFonts w:cs="Times New Roman"/>
                <w:noProof/>
                <w:color w:val="auto"/>
                <w:sz w:val="20"/>
                <w:szCs w:val="20"/>
                <w:shd w:val="clear" w:color="auto" w:fill="FFFFFF"/>
              </w:rPr>
              <w:t>(Rasschaert et al., 2014)</w:t>
            </w:r>
            <w:r w:rsidRPr="006B03C3">
              <w:rPr>
                <w:rFonts w:cs="Times New Roman"/>
                <w:sz w:val="20"/>
                <w:szCs w:val="20"/>
                <w:shd w:val="clear" w:color="auto" w:fill="FFFFFF"/>
              </w:rPr>
              <w:fldChar w:fldCharType="end"/>
            </w:r>
            <w:r w:rsidRPr="006B03C3">
              <w:rPr>
                <w:rFonts w:cs="Times New Roman"/>
                <w:color w:val="auto"/>
                <w:sz w:val="20"/>
                <w:szCs w:val="20"/>
                <w:shd w:val="clear" w:color="auto" w:fill="FFFFFF"/>
              </w:rPr>
              <w:t>.</w:t>
            </w:r>
          </w:p>
          <w:p w14:paraId="6FBC56CE" w14:textId="77777777" w:rsidR="002A0D91" w:rsidRPr="006B03C3" w:rsidRDefault="002A0D91" w:rsidP="00015ED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color w:val="auto"/>
                <w:sz w:val="20"/>
                <w:szCs w:val="20"/>
                <w:shd w:val="clear" w:color="auto" w:fill="FFFFFF"/>
              </w:rPr>
            </w:pPr>
            <w:r w:rsidRPr="006B03C3">
              <w:rPr>
                <w:rFonts w:cs="Times New Roman"/>
                <w:color w:val="auto"/>
                <w:sz w:val="20"/>
                <w:szCs w:val="20"/>
                <w:shd w:val="clear" w:color="auto" w:fill="FFFFFF"/>
              </w:rPr>
              <w:t>Framework the sustainability of ARV provision</w:t>
            </w:r>
            <w:r w:rsidRPr="006B03C3">
              <w:rPr>
                <w:rFonts w:cs="Times New Roman"/>
                <w:sz w:val="20"/>
                <w:szCs w:val="20"/>
                <w:shd w:val="clear" w:color="auto" w:fill="FFFFFF"/>
              </w:rPr>
              <w:fldChar w:fldCharType="begin">
                <w:fldData xml:space="preserve">PEVuZE5vdGU+PENpdGU+PEF1dGhvcj5BemVyZWRvPC9BdXRob3I+PFllYXI+MjAxNzwvWWVhcj48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</w:fldData>
              </w:fldChar>
            </w:r>
            <w:r w:rsidRPr="006B03C3">
              <w:rPr>
                <w:rFonts w:cs="Times New Roman"/>
                <w:color w:val="auto"/>
                <w:sz w:val="20"/>
                <w:szCs w:val="20"/>
                <w:shd w:val="clear" w:color="auto" w:fill="FFFFFF"/>
              </w:rPr>
              <w:instrText xml:space="preserve"> ADDIN EN.CITE </w:instrText>
            </w:r>
            <w:r w:rsidRPr="006B03C3">
              <w:rPr>
                <w:rFonts w:cs="Times New Roman"/>
                <w:sz w:val="20"/>
                <w:szCs w:val="20"/>
                <w:shd w:val="clear" w:color="auto" w:fill="FFFFFF"/>
              </w:rPr>
              <w:fldChar w:fldCharType="begin">
                <w:fldData xml:space="preserve">PEVuZE5vdGU+PENpdGU+PEF1dGhvcj5BemVyZWRvPC9BdXRob3I+PFllYXI+MjAxNzwvWWVhcj48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</w:fldData>
              </w:fldChar>
            </w:r>
            <w:r w:rsidRPr="006B03C3">
              <w:rPr>
                <w:rFonts w:cs="Times New Roman"/>
                <w:color w:val="auto"/>
                <w:sz w:val="20"/>
                <w:szCs w:val="20"/>
                <w:shd w:val="clear" w:color="auto" w:fill="FFFFFF"/>
              </w:rPr>
              <w:instrText xml:space="preserve"> ADDIN EN.CITE.DATA </w:instrText>
            </w:r>
            <w:r w:rsidRPr="006B03C3">
              <w:rPr>
                <w:rFonts w:cs="Times New Roman"/>
                <w:sz w:val="20"/>
                <w:szCs w:val="20"/>
                <w:shd w:val="clear" w:color="auto" w:fill="FFFFFF"/>
              </w:rPr>
            </w:r>
            <w:r w:rsidRPr="006B03C3">
              <w:rPr>
                <w:rFonts w:cs="Times New Roman"/>
                <w:sz w:val="20"/>
                <w:szCs w:val="20"/>
                <w:shd w:val="clear" w:color="auto" w:fill="FFFFFF"/>
              </w:rPr>
              <w:fldChar w:fldCharType="end"/>
            </w:r>
            <w:r w:rsidRPr="006B03C3">
              <w:rPr>
                <w:rFonts w:cs="Times New Roman"/>
                <w:sz w:val="20"/>
                <w:szCs w:val="20"/>
                <w:shd w:val="clear" w:color="auto" w:fill="FFFFFF"/>
              </w:rPr>
            </w:r>
            <w:r w:rsidRPr="006B03C3">
              <w:rPr>
                <w:rFonts w:cs="Times New Roman"/>
                <w:sz w:val="20"/>
                <w:szCs w:val="20"/>
                <w:shd w:val="clear" w:color="auto" w:fill="FFFFFF"/>
              </w:rPr>
              <w:fldChar w:fldCharType="separate"/>
            </w:r>
            <w:r w:rsidRPr="006B03C3">
              <w:rPr>
                <w:rFonts w:cs="Times New Roman"/>
                <w:noProof/>
                <w:color w:val="auto"/>
                <w:sz w:val="20"/>
                <w:szCs w:val="20"/>
                <w:shd w:val="clear" w:color="auto" w:fill="FFFFFF"/>
              </w:rPr>
              <w:t>(Azeredo et al., 2017)</w:t>
            </w:r>
            <w:r w:rsidRPr="006B03C3">
              <w:rPr>
                <w:rFonts w:cs="Times New Roman"/>
                <w:sz w:val="20"/>
                <w:szCs w:val="20"/>
                <w:shd w:val="clear" w:color="auto" w:fill="FFFFFF"/>
              </w:rPr>
              <w:fldChar w:fldCharType="end"/>
            </w:r>
          </w:p>
          <w:p w14:paraId="275B0909" w14:textId="77777777" w:rsidR="002A0D91" w:rsidRPr="006B03C3" w:rsidRDefault="002A0D91" w:rsidP="00015ED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color w:val="auto"/>
                <w:sz w:val="20"/>
                <w:szCs w:val="20"/>
                <w:shd w:val="clear" w:color="auto" w:fill="FFFFFF"/>
              </w:rPr>
            </w:pPr>
            <w:r w:rsidRPr="006B03C3">
              <w:rPr>
                <w:rFonts w:cs="Times New Roman"/>
                <w:color w:val="auto"/>
                <w:sz w:val="20"/>
                <w:szCs w:val="20"/>
                <w:shd w:val="clear" w:color="auto" w:fill="FFFFFF"/>
              </w:rPr>
              <w:t>The analytical framework for Institutional sustainability</w:t>
            </w:r>
            <w:r w:rsidRPr="006B03C3">
              <w:rPr>
                <w:rFonts w:cs="Times New Roman"/>
                <w:sz w:val="20"/>
                <w:szCs w:val="20"/>
                <w:shd w:val="clear" w:color="auto" w:fill="FFFFFF"/>
              </w:rPr>
              <w:fldChar w:fldCharType="begin"/>
            </w:r>
            <w:r w:rsidRPr="006B03C3">
              <w:rPr>
                <w:rFonts w:cs="Times New Roman"/>
                <w:color w:val="auto"/>
                <w:sz w:val="20"/>
                <w:szCs w:val="20"/>
                <w:shd w:val="clear" w:color="auto" w:fill="FFFFFF"/>
              </w:rPr>
              <w:instrText xml:space="preserve"> ADDIN EN.CITE &lt;EndNote&gt;&lt;Cite&gt;&lt;Author&gt;Brinkerhoff&lt;/Author&gt;&lt;Year&gt;1992&lt;/Year&gt;&lt;RecNum&gt;94&lt;/RecNum&gt;&lt;DisplayText&gt;(Brinkerhoff &amp;amp; Goldsmith, 1992)&lt;/DisplayText&gt;&lt;record&gt;&lt;rec-number&gt;94&lt;/rec-number&gt;&lt;foreign-keys&gt;&lt;key app="EN" db-id="90xwx0t00sdw2aesf07vrat2eperwd2pxz0v" timestamp="1698489090"&gt;94&lt;/key&gt;&lt;/foreign-keys&gt;&lt;ref-type name="Journal Article"&gt;17&lt;/ref-type&gt;&lt;contributors&gt;&lt;authors&gt;&lt;author&gt;Brinkerhoff, Derick W.&lt;/author&gt;&lt;author&gt;Goldsmith, Arthur A.&lt;/author&gt;&lt;/authors&gt;&lt;/contributors&gt;&lt;titles&gt;&lt;title&gt;Promoting the sustainability of development institutions: A framework for strategy&lt;/title&gt;&lt;secondary-title&gt;World Development&lt;/secondary-title&gt;&lt;/titles&gt;&lt;periodical&gt;&lt;full-title&gt;World Development&lt;/full-title&gt;&lt;/periodical&gt;&lt;pages&gt;369-383&lt;/pages&gt;&lt;volume&gt;20&lt;/volume&gt;&lt;number&gt;3&lt;/number&gt;&lt;dates&gt;&lt;year&gt;1992&lt;/year&gt;&lt;pub-dates&gt;&lt;date&gt;1992/03/01/&lt;/date&gt;&lt;/pub-dates&gt;&lt;/dates&gt;&lt;isbn&gt;0305-750X&lt;/isbn&gt;&lt;urls&gt;&lt;related-urls&gt;&lt;url&gt;https://www.sciencedirect.com/science/article/pii/0305750X9290030Y&lt;/url&gt;&lt;/related-urls&gt;&lt;/urls&gt;&lt;electronic-resource-num&gt;https://doi.org/10.1016/0305-750X(92)90030-Y&lt;/electronic-resource-num&gt;&lt;/record&gt;&lt;/Cite&gt;&lt;/EndNote&gt;</w:instrText>
            </w:r>
            <w:r w:rsidRPr="006B03C3">
              <w:rPr>
                <w:rFonts w:cs="Times New Roman"/>
                <w:sz w:val="20"/>
                <w:szCs w:val="20"/>
                <w:shd w:val="clear" w:color="auto" w:fill="FFFFFF"/>
              </w:rPr>
              <w:fldChar w:fldCharType="separate"/>
            </w:r>
            <w:r w:rsidRPr="006B03C3">
              <w:rPr>
                <w:rFonts w:cs="Times New Roman"/>
                <w:noProof/>
                <w:color w:val="auto"/>
                <w:sz w:val="20"/>
                <w:szCs w:val="20"/>
                <w:shd w:val="clear" w:color="auto" w:fill="FFFFFF"/>
              </w:rPr>
              <w:t>(Brinkerhoff &amp; Goldsmith, 1992)</w:t>
            </w:r>
            <w:r w:rsidRPr="006B03C3">
              <w:rPr>
                <w:rFonts w:cs="Times New Roman"/>
                <w:sz w:val="20"/>
                <w:szCs w:val="20"/>
                <w:shd w:val="clear" w:color="auto" w:fill="FFFFFF"/>
              </w:rPr>
              <w:fldChar w:fldCharType="end"/>
            </w:r>
          </w:p>
          <w:p w14:paraId="6A765CD5" w14:textId="77777777" w:rsidR="002A0D91" w:rsidRPr="006B03C3" w:rsidRDefault="002A0D91" w:rsidP="00015ED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color w:val="auto"/>
                <w:sz w:val="20"/>
                <w:szCs w:val="20"/>
              </w:rPr>
            </w:pPr>
            <w:r w:rsidRPr="006B03C3">
              <w:rPr>
                <w:rFonts w:cs="Times New Roman"/>
                <w:color w:val="auto"/>
                <w:sz w:val="20"/>
                <w:szCs w:val="20"/>
                <w:shd w:val="clear" w:color="auto" w:fill="FFFFFF"/>
              </w:rPr>
              <w:t>A Sustainability Planning Model</w:t>
            </w:r>
            <w:r w:rsidRPr="006B03C3">
              <w:rPr>
                <w:rFonts w:cs="Times New Roman"/>
                <w:sz w:val="20"/>
                <w:szCs w:val="20"/>
                <w:shd w:val="clear" w:color="auto" w:fill="FFFFFF"/>
              </w:rPr>
              <w:fldChar w:fldCharType="begin"/>
            </w:r>
            <w:r w:rsidRPr="006B03C3">
              <w:rPr>
                <w:rFonts w:cs="Times New Roman"/>
                <w:color w:val="auto"/>
                <w:sz w:val="20"/>
                <w:szCs w:val="20"/>
                <w:shd w:val="clear" w:color="auto" w:fill="FFFFFF"/>
              </w:rPr>
              <w:instrText xml:space="preserve"> ADDIN EN.CITE &lt;EndNote&gt;&lt;Cite&gt;&lt;Author&gt;Johnson&lt;/Author&gt;&lt;Year&gt;2004&lt;/Year&gt;&lt;RecNum&gt;99&lt;/RecNum&gt;&lt;DisplayText&gt;(Johnson et al., 2004)&lt;/DisplayText&gt;&lt;record&gt;&lt;rec-number&gt;99&lt;/rec-number&gt;&lt;foreign-keys&gt;&lt;key app="EN" db-id="90xwx0t00sdw2aesf07vrat2eperwd2pxz0v" timestamp="1698489979"&gt;99&lt;/key&gt;&lt;/foreign-keys&gt;&lt;ref-type name="Journal Article"&gt;17&lt;/ref-type&gt;&lt;contributors&gt;&lt;authors&gt;&lt;author&gt;Johnson, Knowlton&lt;/author&gt;&lt;author&gt;Hays, Carol&lt;/author&gt;&lt;author&gt;Center, Hayden&lt;/author&gt;&lt;author&gt;Daley, Charlotte&lt;/author&gt;&lt;/authors&gt;&lt;/contributors&gt;&lt;titles&gt;&lt;title&gt;Building capacity and sustainable prevention innovations: a sustainability planning model&lt;/title&gt;&lt;secondary-title&gt;Evaluation and Program Planning&lt;/secondary-title&gt;&lt;/titles&gt;&lt;periodical&gt;&lt;full-title&gt;Evaluation and Program Planning&lt;/full-title&gt;&lt;/periodical&gt;&lt;pages&gt;135-149&lt;/pages&gt;&lt;volume&gt;27&lt;/volume&gt;&lt;number&gt;2&lt;/number&gt;&lt;keywords&gt;&lt;keyword&gt;Sustainability&lt;/keyword&gt;&lt;keyword&gt;Planning&lt;/keyword&gt;&lt;keyword&gt;Evaluation&lt;/keyword&gt;&lt;keyword&gt;Innovation&lt;/keyword&gt;&lt;keyword&gt;Prevention&lt;/keyword&gt;&lt;/keywords&gt;&lt;dates&gt;&lt;year&gt;2004&lt;/year&gt;&lt;pub-dates&gt;&lt;date&gt;2004/05/01/&lt;/date&gt;&lt;/pub-dates&gt;&lt;/dates&gt;&lt;isbn&gt;0149-7189&lt;/isbn&gt;&lt;urls&gt;&lt;related-urls&gt;&lt;url&gt;https://www.sciencedirect.com/science/article/pii/S0149718904000035&lt;/url&gt;&lt;/related-urls&gt;&lt;/urls&gt;&lt;electronic-resource-num&gt;https://doi.org/10.1016/j.evalprogplan.2004.01.002&lt;/electronic-resource-num&gt;&lt;/record&gt;&lt;/Cite&gt;&lt;/EndNote&gt;</w:instrText>
            </w:r>
            <w:r w:rsidRPr="006B03C3">
              <w:rPr>
                <w:rFonts w:cs="Times New Roman"/>
                <w:sz w:val="20"/>
                <w:szCs w:val="20"/>
                <w:shd w:val="clear" w:color="auto" w:fill="FFFFFF"/>
              </w:rPr>
              <w:fldChar w:fldCharType="separate"/>
            </w:r>
            <w:r w:rsidRPr="006B03C3">
              <w:rPr>
                <w:rFonts w:cs="Times New Roman"/>
                <w:noProof/>
                <w:color w:val="auto"/>
                <w:sz w:val="20"/>
                <w:szCs w:val="20"/>
                <w:shd w:val="clear" w:color="auto" w:fill="FFFFFF"/>
              </w:rPr>
              <w:t>(Johnson et al., 2004)</w:t>
            </w:r>
            <w:r w:rsidRPr="006B03C3">
              <w:rPr>
                <w:rFonts w:cs="Times New Roman"/>
                <w:sz w:val="20"/>
                <w:szCs w:val="20"/>
                <w:shd w:val="clear" w:color="auto" w:fill="FFFFFF"/>
              </w:rPr>
              <w:fldChar w:fldCharType="end"/>
            </w:r>
            <w:r w:rsidRPr="006B03C3">
              <w:rPr>
                <w:rFonts w:cs="Times New Roman"/>
                <w:color w:val="auto"/>
                <w:sz w:val="20"/>
                <w:szCs w:val="20"/>
                <w:shd w:val="clear" w:color="auto" w:fill="FFFFFF"/>
              </w:rPr>
              <w:t xml:space="preserve"> Sustainability model</w:t>
            </w:r>
            <w:r w:rsidRPr="006B03C3">
              <w:rPr>
                <w:rFonts w:cs="Times New Roman"/>
                <w:sz w:val="20"/>
                <w:szCs w:val="20"/>
                <w:shd w:val="clear" w:color="auto" w:fill="FFFFFF"/>
              </w:rPr>
              <w:fldChar w:fldCharType="begin"/>
            </w:r>
            <w:r w:rsidRPr="006B03C3">
              <w:rPr>
                <w:rFonts w:cs="Times New Roman"/>
                <w:color w:val="auto"/>
                <w:sz w:val="20"/>
                <w:szCs w:val="20"/>
                <w:shd w:val="clear" w:color="auto" w:fill="FFFFFF"/>
              </w:rPr>
              <w:instrText xml:space="preserve"> ADDIN EN.CITE &lt;EndNote&gt;&lt;Cite&gt;&lt;Author&gt;Schalock&lt;/Author&gt;&lt;Year&gt;2016&lt;/Year&gt;&lt;RecNum&gt;109&lt;/RecNum&gt;&lt;DisplayText&gt;(Schalock et al., 2016)&lt;/DisplayText&gt;&lt;record&gt;&lt;rec-number&gt;109&lt;/rec-number&gt;&lt;foreign-keys&gt;&lt;key app="EN" db-id="90xwx0t00sdw2aesf07vrat2eperwd2pxz0v" timestamp="1698491458"&gt;109&lt;/key&gt;&lt;/foreign-keys&gt;&lt;ref-type name="Journal Article"&gt;17&lt;/ref-type&gt;&lt;contributors&gt;&lt;authors&gt;&lt;author&gt;Schalock, R. L.&lt;/author&gt;&lt;author&gt;Verdugo, M.&lt;/author&gt;&lt;author&gt;Lee, T.&lt;/author&gt;&lt;/authors&gt;&lt;/contributors&gt;&lt;auth-address&gt;Hastings College, USA; University of Salamanca, Spain and Gent University, Belgium. Electronic address: rschalock@ultraplix.com.&amp;#xD;Institute on Community Inclusion (INICO), University of Salamanca, Spain. Electronic address: Verdugo@usal.es.&amp;#xD;Qi Zhi Vocational Training Center, Taipei, Taiwan. Electronic address: tim.lee.vtc@gmail.com.&lt;/auth-address&gt;&lt;titles&gt;&lt;title&gt;A systematic approach to an organization&amp;apos;s sustainability&lt;/title&gt;&lt;secondary-title&gt;Eval Program Plann&lt;/secondary-title&gt;&lt;/titles&gt;&lt;periodical&gt;&lt;full-title&gt;Eval Program Plann&lt;/full-title&gt;&lt;/periodical&gt;&lt;pages&gt;56-63&lt;/pages&gt;&lt;volume&gt;56&lt;/volume&gt;&lt;edition&gt;2016/04/09&lt;/edition&gt;&lt;keywords&gt;&lt;keyword&gt;Humans&lt;/keyword&gt;&lt;keyword&gt;Models, Organizational&lt;/keyword&gt;&lt;keyword&gt;Organizational Innovation&lt;/keyword&gt;&lt;keyword&gt;Organizational Objectives&lt;/keyword&gt;&lt;keyword&gt;*Program Evaluation&lt;/keyword&gt;&lt;keyword&gt;Quality Improvement/organization &amp;amp; administration&lt;/keyword&gt;&lt;keyword&gt;Best practice indicators&lt;/keyword&gt;&lt;keyword&gt;Continuous quality improvement&lt;/keyword&gt;&lt;keyword&gt;Organization Change&lt;/keyword&gt;&lt;keyword&gt;Organization self-assessment&lt;/keyword&gt;&lt;keyword&gt;Performance-based perspectives&lt;/keyword&gt;&lt;keyword&gt;Quality enhancement strategies&lt;/keyword&gt;&lt;keyword&gt;Sustainability&lt;/keyword&gt;&lt;/keywords&gt;&lt;dates&gt;&lt;year&gt;2016&lt;/year&gt;&lt;pub-dates&gt;&lt;date&gt;Jun&lt;/date&gt;&lt;/pub-dates&gt;&lt;/dates&gt;&lt;isbn&gt;0149-7189&lt;/isbn&gt;&lt;accession-num&gt;27058776&lt;/accession-num&gt;&lt;urls&gt;&lt;/urls&gt;&lt;electronic-resource-num&gt;10.1016/j.evalprogplan.2016.03.005&lt;/electronic-resource-num&gt;&lt;remote-database-provider&gt;NLM&lt;/remote-database-provider&gt;&lt;language&gt;eng&lt;/language&gt;&lt;/record&gt;&lt;/Cite&gt;&lt;/EndNote&gt;</w:instrText>
            </w:r>
            <w:r w:rsidRPr="006B03C3">
              <w:rPr>
                <w:rFonts w:cs="Times New Roman"/>
                <w:sz w:val="20"/>
                <w:szCs w:val="20"/>
                <w:shd w:val="clear" w:color="auto" w:fill="FFFFFF"/>
              </w:rPr>
              <w:fldChar w:fldCharType="separate"/>
            </w:r>
            <w:r w:rsidRPr="006B03C3">
              <w:rPr>
                <w:rFonts w:cs="Times New Roman"/>
                <w:noProof/>
                <w:color w:val="auto"/>
                <w:sz w:val="20"/>
                <w:szCs w:val="20"/>
                <w:shd w:val="clear" w:color="auto" w:fill="FFFFFF"/>
              </w:rPr>
              <w:t>(Schalock et al., 2016)</w:t>
            </w:r>
            <w:r w:rsidRPr="006B03C3">
              <w:rPr>
                <w:rFonts w:cs="Times New Roman"/>
                <w:sz w:val="20"/>
                <w:szCs w:val="20"/>
                <w:shd w:val="clear" w:color="auto" w:fill="FFFFFF"/>
              </w:rPr>
              <w:fldChar w:fldCharType="end"/>
            </w:r>
          </w:p>
        </w:tc>
        <w:tc>
          <w:tcPr>
            <w:tcW w:w="2518" w:type="dxa"/>
            <w:shd w:val="clear" w:color="auto" w:fill="auto"/>
          </w:tcPr>
          <w:p w14:paraId="59D44AEB" w14:textId="77777777" w:rsidR="002A0D91" w:rsidRPr="006B03C3" w:rsidRDefault="002A0D91" w:rsidP="00015ED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color w:val="auto"/>
                <w:sz w:val="20"/>
                <w:szCs w:val="20"/>
              </w:rPr>
            </w:pPr>
            <w:r w:rsidRPr="006B03C3">
              <w:rPr>
                <w:rFonts w:cs="Times New Roman"/>
                <w:color w:val="auto"/>
                <w:sz w:val="20"/>
                <w:szCs w:val="20"/>
              </w:rPr>
              <w:t xml:space="preserve">NPT </w:t>
            </w:r>
            <w:r w:rsidRPr="006B03C3">
              <w:rPr>
                <w:rFonts w:cs="Times New Roman"/>
                <w:sz w:val="20"/>
                <w:szCs w:val="20"/>
              </w:rPr>
              <w:fldChar w:fldCharType="begin"/>
            </w:r>
            <w:r w:rsidRPr="006B03C3">
              <w:rPr>
                <w:rFonts w:cs="Times New Roman"/>
                <w:color w:val="auto"/>
                <w:sz w:val="20"/>
                <w:szCs w:val="20"/>
              </w:rPr>
              <w:instrText xml:space="preserve"> ADDIN EN.CITE &lt;EndNote&gt;&lt;Cite&gt;&lt;Author&gt;May&lt;/Author&gt;&lt;Year&gt;2009&lt;/Year&gt;&lt;RecNum&gt;5&lt;/RecNum&gt;&lt;DisplayText&gt;(May et al., 2009)&lt;/DisplayText&gt;&lt;record&gt;&lt;rec-number&gt;5&lt;/rec-number&gt;&lt;foreign-keys&gt;&lt;key app="EN" db-id="90xwx0t00sdw2aesf07vrat2eperwd2pxz0v" timestamp="1645777648"&gt;5&lt;/key&gt;&lt;/foreign-keys&gt;&lt;ref-type name="Journal Article"&gt;17&lt;/ref-type&gt;&lt;contributors&gt;&lt;authors&gt;&lt;author&gt;May, C. R.&lt;/author&gt;&lt;author&gt;Mair, F.&lt;/author&gt;&lt;author&gt;Finch, T.&lt;/author&gt;&lt;author&gt;MacFarlane, A.&lt;/author&gt;&lt;author&gt;Dowrick, C.&lt;/author&gt;&lt;author&gt;Treweek, S.&lt;/author&gt;&lt;author&gt;Rapley, T.&lt;/author&gt;&lt;author&gt;Ballini, L.&lt;/author&gt;&lt;author&gt;Ong, B. N.&lt;/author&gt;&lt;author&gt;Rogers, A.&lt;/author&gt;&lt;author&gt;Murray, E.&lt;/author&gt;&lt;author&gt;Elwyn, G.&lt;/author&gt;&lt;author&gt;Légaré, F.&lt;/author&gt;&lt;author&gt;Gunn, J.&lt;/author&gt;&lt;author&gt;Montori, V. M.&lt;/author&gt;&lt;/authors&gt;&lt;/contributors&gt;&lt;auth-address&gt;Institute of Health and Society, Newcastle University, Newcastle, UK. c.r.may@ncl.ac.uk&lt;/auth-address&gt;&lt;titles&gt;&lt;title&gt;Development of a theory of implementation and integration: Normalization Process Theory&lt;/title&gt;&lt;secondary-title&gt;Implement Sci&lt;/secondary-title&gt;&lt;/titles&gt;&lt;periodical&gt;&lt;full-title&gt;Implementation science : IS&lt;/full-title&gt;&lt;abbr-1&gt;Implement Sci&lt;/abbr-1&gt;&lt;/periodical&gt;&lt;pages&gt;29&lt;/pages&gt;&lt;volume&gt;4&lt;/volume&gt;&lt;edition&gt;2009/05/23&lt;/edition&gt;&lt;dates&gt;&lt;year&gt;2009&lt;/year&gt;&lt;pub-dates&gt;&lt;date&gt;May 21&lt;/date&gt;&lt;/pub-dates&gt;&lt;/dates&gt;&lt;isbn&gt;1748-5908&lt;/isbn&gt;&lt;accession-num&gt;19460163&lt;/accession-num&gt;&lt;urls&gt;&lt;/urls&gt;&lt;custom2&gt;PMC2693517&lt;/custom2&gt;&lt;electronic-resource-num&gt;10.1186/1748-5908-4-29&lt;/electronic-resource-num&gt;&lt;remote-database-provider&gt;NLM&lt;/remote-database-provider&gt;&lt;language&gt;eng&lt;/language&gt;&lt;/record&gt;&lt;/Cite&gt;&lt;/EndNote&gt;</w:instrText>
            </w:r>
            <w:r w:rsidRPr="006B03C3">
              <w:rPr>
                <w:rFonts w:cs="Times New Roman"/>
                <w:sz w:val="20"/>
                <w:szCs w:val="20"/>
              </w:rPr>
              <w:fldChar w:fldCharType="separate"/>
            </w:r>
            <w:r w:rsidRPr="006B03C3">
              <w:rPr>
                <w:rFonts w:cs="Times New Roman"/>
                <w:noProof/>
                <w:color w:val="auto"/>
                <w:sz w:val="20"/>
                <w:szCs w:val="20"/>
              </w:rPr>
              <w:t>(May et al., 2009)</w:t>
            </w:r>
            <w:r w:rsidRPr="006B03C3">
              <w:rPr>
                <w:rFonts w:cs="Times New Roman"/>
                <w:sz w:val="20"/>
                <w:szCs w:val="20"/>
              </w:rPr>
              <w:fldChar w:fldCharType="end"/>
            </w:r>
          </w:p>
          <w:p w14:paraId="404AF6A8" w14:textId="5126F018" w:rsidR="002A0D91" w:rsidRPr="006B03C3" w:rsidRDefault="002A0D91" w:rsidP="00015ED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color w:val="auto"/>
                <w:sz w:val="20"/>
                <w:szCs w:val="20"/>
                <w:shd w:val="clear" w:color="auto" w:fill="FFFFFF"/>
              </w:rPr>
            </w:pPr>
            <w:r w:rsidRPr="006B03C3">
              <w:rPr>
                <w:rFonts w:cs="Times New Roman"/>
                <w:color w:val="auto"/>
                <w:sz w:val="20"/>
                <w:szCs w:val="20"/>
              </w:rPr>
              <w:t xml:space="preserve">Consolidated framework for sustainability constructs </w:t>
            </w:r>
            <w:r w:rsidRPr="006B03C3">
              <w:rPr>
                <w:rFonts w:cs="Times New Roman"/>
                <w:sz w:val="20"/>
                <w:szCs w:val="20"/>
              </w:rPr>
              <w:fldChar w:fldCharType="begin">
                <w:fldData xml:space="preserve">PEVuZE5vdGU+PENpdGU+PEF1dGhvcj5MZW5ub3g8L0F1dGhvcj48WWVhcj4yMDE4PC9ZZWFyPjxS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</w:fldData>
              </w:fldChar>
            </w:r>
            <w:r>
              <w:rPr>
                <w:rFonts w:cs="Times New Roman"/>
                <w:sz w:val="20"/>
                <w:szCs w:val="20"/>
              </w:rPr>
              <w:instrText xml:space="preserve"> ADDIN EN.CITE </w:instrText>
            </w:r>
            <w:r>
              <w:rPr>
                <w:rFonts w:cs="Times New Roman"/>
                <w:sz w:val="20"/>
                <w:szCs w:val="20"/>
              </w:rPr>
              <w:fldChar w:fldCharType="begin">
                <w:fldData xml:space="preserve">PEVuZE5vdGU+PENpdGU+PEF1dGhvcj5MZW5ub3g8L0F1dGhvcj48WWVhcj4yMDE4PC9ZZWFyPjxS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</w:fldData>
              </w:fldChar>
            </w:r>
            <w:r>
              <w:rPr>
                <w:rFonts w:cs="Times New Roman"/>
                <w:sz w:val="20"/>
                <w:szCs w:val="20"/>
              </w:rPr>
              <w:instrText xml:space="preserve"> ADDIN EN.CITE.DATA </w:instrText>
            </w:r>
            <w:r>
              <w:rPr>
                <w:rFonts w:cs="Times New Roman"/>
                <w:sz w:val="20"/>
                <w:szCs w:val="20"/>
              </w:rPr>
            </w:r>
            <w:r>
              <w:rPr>
                <w:rFonts w:cs="Times New Roman"/>
                <w:sz w:val="20"/>
                <w:szCs w:val="20"/>
              </w:rPr>
              <w:fldChar w:fldCharType="end"/>
            </w:r>
            <w:r w:rsidRPr="006B03C3">
              <w:rPr>
                <w:rFonts w:cs="Times New Roman"/>
                <w:sz w:val="20"/>
                <w:szCs w:val="20"/>
              </w:rPr>
              <w:fldChar w:fldCharType="separate"/>
            </w:r>
            <w:r w:rsidRPr="002A0D91">
              <w:rPr>
                <w:rFonts w:cs="Times New Roman"/>
                <w:noProof/>
                <w:color w:val="auto"/>
                <w:sz w:val="20"/>
                <w:szCs w:val="20"/>
              </w:rPr>
              <w:t>(Lennox et al., 2018a; David Roger Walugembe et al., 2019)</w:t>
            </w:r>
            <w:r w:rsidRPr="006B03C3">
              <w:rPr>
                <w:rFonts w:cs="Times New Roman"/>
                <w:sz w:val="20"/>
                <w:szCs w:val="20"/>
              </w:rPr>
              <w:fldChar w:fldCharType="end"/>
            </w:r>
          </w:p>
          <w:p w14:paraId="16E56A58" w14:textId="77777777" w:rsidR="002A0D91" w:rsidRPr="006B03C3" w:rsidRDefault="002A0D91" w:rsidP="00015ED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color w:val="auto"/>
                <w:sz w:val="20"/>
                <w:szCs w:val="20"/>
                <w:shd w:val="clear" w:color="auto" w:fill="FFFFFF"/>
              </w:rPr>
            </w:pPr>
            <w:r w:rsidRPr="006B03C3">
              <w:rPr>
                <w:rFonts w:cs="Times New Roman"/>
                <w:color w:val="auto"/>
                <w:sz w:val="20"/>
                <w:szCs w:val="20"/>
              </w:rPr>
              <w:t>OPA framework for program sustainability</w:t>
            </w:r>
            <w:r w:rsidRPr="006B03C3">
              <w:rPr>
                <w:rFonts w:cs="Times New Roman"/>
                <w:sz w:val="20"/>
                <w:szCs w:val="20"/>
              </w:rPr>
              <w:fldChar w:fldCharType="begin"/>
            </w:r>
            <w:r w:rsidRPr="006B03C3">
              <w:rPr>
                <w:rFonts w:cs="Times New Roman"/>
                <w:color w:val="auto"/>
                <w:sz w:val="20"/>
                <w:szCs w:val="20"/>
              </w:rPr>
              <w:instrText xml:space="preserve"> ADDIN EN.CITE &lt;EndNote&gt;&lt;Cite&gt;&lt;Author&gt;HHS Office of Population Affairs.&lt;/Author&gt;&lt;Year&gt;2017&lt;/Year&gt;&lt;RecNum&gt;55&lt;/RecNum&gt;&lt;DisplayText&gt;(HHS Office of Population Affairs., 2017)&lt;/DisplayText&gt;&lt;record&gt;&lt;rec-number&gt;55&lt;/rec-number&gt;&lt;foreign-keys&gt;&lt;key app="EN" db-id="90xwx0t00sdw2aesf07vrat2eperwd2pxz0v" timestamp="1698461199"&gt;55&lt;/key&gt;&lt;/foreign-keys&gt;&lt;ref-type name="Government Document"&gt;46&lt;/ref-type&gt;&lt;contributors&gt;&lt;authors&gt;&lt;author&gt;HHS Office of Population Affairs.,&lt;/author&gt;&lt;/authors&gt;&lt;/contributors&gt;&lt;titles&gt;&lt;title&gt;The OPA Framework for Program Sustainability&lt;/title&gt;&lt;/titles&gt;&lt;dates&gt;&lt;year&gt;2017&lt;/year&gt;&lt;/dates&gt;&lt;urls&gt;&lt;related-urls&gt;&lt;url&gt;https://opa.hhs.gov/sites/default/files/2021-02/framework-for-program-sustainability.pdf&lt;/url&gt;&lt;/related-urls&gt;&lt;/urls&gt;&lt;/record&gt;&lt;/Cite&gt;&lt;/EndNote&gt;</w:instrText>
            </w:r>
            <w:r w:rsidRPr="006B03C3">
              <w:rPr>
                <w:rFonts w:cs="Times New Roman"/>
                <w:sz w:val="20"/>
                <w:szCs w:val="20"/>
              </w:rPr>
              <w:fldChar w:fldCharType="separate"/>
            </w:r>
            <w:r w:rsidRPr="006B03C3">
              <w:rPr>
                <w:rFonts w:cs="Times New Roman"/>
                <w:noProof/>
                <w:color w:val="auto"/>
                <w:sz w:val="20"/>
                <w:szCs w:val="20"/>
              </w:rPr>
              <w:t>(HHS Office of Population Affairs., 2017)</w:t>
            </w:r>
            <w:r w:rsidRPr="006B03C3">
              <w:rPr>
                <w:rFonts w:cs="Times New Roman"/>
                <w:sz w:val="20"/>
                <w:szCs w:val="20"/>
              </w:rPr>
              <w:fldChar w:fldCharType="end"/>
            </w:r>
          </w:p>
          <w:p w14:paraId="7A2D673D" w14:textId="77777777" w:rsidR="002A0D91" w:rsidRPr="006B03C3" w:rsidRDefault="002A0D91" w:rsidP="00015ED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color w:val="auto"/>
                <w:sz w:val="20"/>
                <w:szCs w:val="20"/>
                <w:shd w:val="clear" w:color="auto" w:fill="FFFFFF"/>
              </w:rPr>
            </w:pPr>
            <w:r w:rsidRPr="006B03C3">
              <w:rPr>
                <w:rFonts w:cs="Times New Roman"/>
                <w:color w:val="auto"/>
                <w:sz w:val="20"/>
                <w:szCs w:val="20"/>
                <w:shd w:val="clear" w:color="auto" w:fill="FFFFFF"/>
              </w:rPr>
              <w:t>Planning for sustainability</w:t>
            </w:r>
            <w:r w:rsidRPr="006B03C3">
              <w:rPr>
                <w:rFonts w:cs="Times New Roman"/>
                <w:sz w:val="20"/>
                <w:szCs w:val="20"/>
                <w:shd w:val="clear" w:color="auto" w:fill="FFFFFF"/>
              </w:rPr>
              <w:fldChar w:fldCharType="begin">
                <w:fldData xml:space="preserve">PEVuZE5vdGU+PENpdGU+PEF1dGhvcj5TaGVkaWFjLVJpemthbGxhaDwvQXV0aG9yPjxZZWFyPjE5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</w:fldData>
              </w:fldChar>
            </w:r>
            <w:r w:rsidRPr="006B03C3">
              <w:rPr>
                <w:rFonts w:cs="Times New Roman"/>
                <w:color w:val="auto"/>
                <w:sz w:val="20"/>
                <w:szCs w:val="20"/>
                <w:shd w:val="clear" w:color="auto" w:fill="FFFFFF"/>
              </w:rPr>
              <w:instrText xml:space="preserve"> ADDIN EN.CITE </w:instrText>
            </w:r>
            <w:r w:rsidRPr="006B03C3">
              <w:rPr>
                <w:rFonts w:cs="Times New Roman"/>
                <w:sz w:val="20"/>
                <w:szCs w:val="20"/>
                <w:shd w:val="clear" w:color="auto" w:fill="FFFFFF"/>
              </w:rPr>
              <w:fldChar w:fldCharType="begin">
                <w:fldData xml:space="preserve">PEVuZE5vdGU+PENpdGU+PEF1dGhvcj5TaGVkaWFjLVJpemthbGxhaDwvQXV0aG9yPjxZZWFyPjE5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</w:fldData>
              </w:fldChar>
            </w:r>
            <w:r w:rsidRPr="006B03C3">
              <w:rPr>
                <w:rFonts w:cs="Times New Roman"/>
                <w:color w:val="auto"/>
                <w:sz w:val="20"/>
                <w:szCs w:val="20"/>
                <w:shd w:val="clear" w:color="auto" w:fill="FFFFFF"/>
              </w:rPr>
              <w:instrText xml:space="preserve"> ADDIN EN.CITE.DATA </w:instrText>
            </w:r>
            <w:r w:rsidRPr="006B03C3">
              <w:rPr>
                <w:rFonts w:cs="Times New Roman"/>
                <w:sz w:val="20"/>
                <w:szCs w:val="20"/>
                <w:shd w:val="clear" w:color="auto" w:fill="FFFFFF"/>
              </w:rPr>
            </w:r>
            <w:r w:rsidRPr="006B03C3">
              <w:rPr>
                <w:rFonts w:cs="Times New Roman"/>
                <w:sz w:val="20"/>
                <w:szCs w:val="20"/>
                <w:shd w:val="clear" w:color="auto" w:fill="FFFFFF"/>
              </w:rPr>
              <w:fldChar w:fldCharType="end"/>
            </w:r>
            <w:r w:rsidRPr="006B03C3">
              <w:rPr>
                <w:rFonts w:cs="Times New Roman"/>
                <w:sz w:val="20"/>
                <w:szCs w:val="20"/>
                <w:shd w:val="clear" w:color="auto" w:fill="FFFFFF"/>
              </w:rPr>
            </w:r>
            <w:r w:rsidRPr="006B03C3">
              <w:rPr>
                <w:rFonts w:cs="Times New Roman"/>
                <w:sz w:val="20"/>
                <w:szCs w:val="20"/>
                <w:shd w:val="clear" w:color="auto" w:fill="FFFFFF"/>
              </w:rPr>
              <w:fldChar w:fldCharType="separate"/>
            </w:r>
            <w:r w:rsidRPr="006B03C3">
              <w:rPr>
                <w:rFonts w:cs="Times New Roman"/>
                <w:noProof/>
                <w:color w:val="auto"/>
                <w:sz w:val="20"/>
                <w:szCs w:val="20"/>
                <w:shd w:val="clear" w:color="auto" w:fill="FFFFFF"/>
              </w:rPr>
              <w:t>(Shediac-Rizkallah &amp; Bone, 1998)</w:t>
            </w:r>
            <w:r w:rsidRPr="006B03C3">
              <w:rPr>
                <w:rFonts w:cs="Times New Roman"/>
                <w:sz w:val="20"/>
                <w:szCs w:val="20"/>
                <w:shd w:val="clear" w:color="auto" w:fill="FFFFFF"/>
              </w:rPr>
              <w:fldChar w:fldCharType="end"/>
            </w:r>
          </w:p>
          <w:p w14:paraId="3ADE94FC" w14:textId="77777777" w:rsidR="002A0D91" w:rsidRPr="006B03C3" w:rsidRDefault="002A0D91" w:rsidP="00015ED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color w:val="auto"/>
                <w:sz w:val="20"/>
                <w:szCs w:val="20"/>
                <w:shd w:val="clear" w:color="auto" w:fill="FFFFFF"/>
              </w:rPr>
            </w:pPr>
            <w:r w:rsidRPr="006B03C3">
              <w:rPr>
                <w:rFonts w:cs="Times New Roman"/>
                <w:color w:val="auto"/>
                <w:sz w:val="20"/>
                <w:szCs w:val="20"/>
                <w:shd w:val="clear" w:color="auto" w:fill="FFFFFF"/>
              </w:rPr>
              <w:t>Public health program capacity for sustainability</w:t>
            </w:r>
            <w:r w:rsidRPr="006B03C3">
              <w:rPr>
                <w:rFonts w:cs="Times New Roman"/>
                <w:sz w:val="20"/>
                <w:szCs w:val="20"/>
                <w:shd w:val="clear" w:color="auto" w:fill="FFFFFF"/>
              </w:rPr>
              <w:fldChar w:fldCharType="begin"/>
            </w:r>
            <w:r w:rsidRPr="006B03C3">
              <w:rPr>
                <w:rFonts w:cs="Times New Roman"/>
                <w:color w:val="auto"/>
                <w:sz w:val="20"/>
                <w:szCs w:val="20"/>
                <w:shd w:val="clear" w:color="auto" w:fill="FFFFFF"/>
              </w:rPr>
              <w:instrText xml:space="preserve"> ADDIN EN.CITE &lt;EndNote&gt;&lt;Cite&gt;&lt;Author&gt;Schell&lt;/Author&gt;&lt;Year&gt;2013&lt;/Year&gt;&lt;RecNum&gt;66&lt;/RecNum&gt;&lt;DisplayText&gt;(S. F. Schell et al., 2013)&lt;/DisplayText&gt;&lt;record&gt;&lt;rec-number&gt;66&lt;/rec-number&gt;&lt;foreign-keys&gt;&lt;key app="EN" db-id="90xwx0t00sdw2aesf07vrat2eperwd2pxz0v" timestamp="1698464649"&gt;66&lt;/key&gt;&lt;/foreign-keys&gt;&lt;ref-type name="Journal Article"&gt;17&lt;/ref-type&gt;&lt;contributors&gt;&lt;authors&gt;&lt;author&gt;Schell, S. F.&lt;/author&gt;&lt;author&gt;Luke, D. A.&lt;/author&gt;&lt;author&gt;Schooley, M. W.&lt;/author&gt;&lt;author&gt;Elliott, M. B.&lt;/author&gt;&lt;author&gt;Herbers, S. H.&lt;/author&gt;&lt;author&gt;Mueller, N. B.&lt;/author&gt;&lt;author&gt;Bunger, A. C.&lt;/author&gt;&lt;/authors&gt;&lt;/contributors&gt;&lt;auth-address&gt;Center for Public Health Systems Science, George Warren Brown School of Social Work, Washington University in St, Louis, 700 Rosedale Ave, Campus Box 1009, St, Louis, MO, 63112, USA.&lt;/auth-address&gt;&lt;titles&gt;&lt;title&gt;Public health program capacity for sustainability: a new framework&lt;/title&gt;&lt;secondary-title&gt;Implement Sci&lt;/secondary-title&gt;&lt;/titles&gt;&lt;periodical&gt;&lt;full-title&gt;Implementation science : IS&lt;/full-title&gt;&lt;abbr-1&gt;Implement Sci&lt;/abbr-1&gt;&lt;/periodical&gt;&lt;pages&gt;15&lt;/pages&gt;&lt;volume&gt;8&lt;/volume&gt;&lt;edition&gt;2013/02/05&lt;/edition&gt;&lt;keywords&gt;&lt;keyword&gt;Chronic Disease/*therapy&lt;/keyword&gt;&lt;keyword&gt;Delivery of Health Care/*standards&lt;/keyword&gt;&lt;keyword&gt;Diffusion of Innovation&lt;/keyword&gt;&lt;keyword&gt;Humans&lt;/keyword&gt;&lt;keyword&gt;*Program Evaluation&lt;/keyword&gt;&lt;keyword&gt;Public Health/*standards&lt;/keyword&gt;&lt;/keywords&gt;&lt;dates&gt;&lt;year&gt;2013&lt;/year&gt;&lt;pub-dates&gt;&lt;date&gt;Feb 1&lt;/date&gt;&lt;/pub-dates&gt;&lt;/dates&gt;&lt;isbn&gt;1748-5908&lt;/isbn&gt;&lt;accession-num&gt;23375082&lt;/accession-num&gt;&lt;urls&gt;&lt;/urls&gt;&lt;custom2&gt;PMC3599102&lt;/custom2&gt;&lt;electronic-resource-num&gt;10.1186/1748-5908-8-15&lt;/electronic-resource-num&gt;&lt;remote-database-provider&gt;NLM&lt;/remote-database-provider&gt;&lt;language&gt;eng&lt;/language&gt;&lt;/record&gt;&lt;/Cite&gt;&lt;/EndNote&gt;</w:instrText>
            </w:r>
            <w:r w:rsidRPr="006B03C3">
              <w:rPr>
                <w:rFonts w:cs="Times New Roman"/>
                <w:sz w:val="20"/>
                <w:szCs w:val="20"/>
                <w:shd w:val="clear" w:color="auto" w:fill="FFFFFF"/>
              </w:rPr>
              <w:fldChar w:fldCharType="separate"/>
            </w:r>
            <w:r w:rsidRPr="006B03C3">
              <w:rPr>
                <w:rFonts w:cs="Times New Roman"/>
                <w:noProof/>
                <w:color w:val="auto"/>
                <w:sz w:val="20"/>
                <w:szCs w:val="20"/>
                <w:shd w:val="clear" w:color="auto" w:fill="FFFFFF"/>
              </w:rPr>
              <w:t>(S. F. Schell et al., 2013)</w:t>
            </w:r>
            <w:r w:rsidRPr="006B03C3">
              <w:rPr>
                <w:rFonts w:cs="Times New Roman"/>
                <w:sz w:val="20"/>
                <w:szCs w:val="20"/>
                <w:shd w:val="clear" w:color="auto" w:fill="FFFFFF"/>
              </w:rPr>
              <w:fldChar w:fldCharType="end"/>
            </w:r>
          </w:p>
          <w:p w14:paraId="08064AE9" w14:textId="77777777" w:rsidR="002A0D91" w:rsidRPr="006B03C3" w:rsidRDefault="002A0D91" w:rsidP="00015ED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color w:val="auto"/>
                <w:sz w:val="20"/>
                <w:szCs w:val="20"/>
                <w:shd w:val="clear" w:color="auto" w:fill="FFFFFF"/>
              </w:rPr>
            </w:pPr>
            <w:r w:rsidRPr="006B03C3">
              <w:rPr>
                <w:rFonts w:cs="Times New Roman"/>
                <w:color w:val="auto"/>
                <w:sz w:val="20"/>
                <w:szCs w:val="20"/>
                <w:shd w:val="clear" w:color="auto" w:fill="FFFFFF"/>
              </w:rPr>
              <w:t>Social Marketing framework for sustainability</w:t>
            </w:r>
            <w:r w:rsidRPr="006B03C3">
              <w:rPr>
                <w:rFonts w:cs="Times New Roman"/>
                <w:sz w:val="20"/>
                <w:szCs w:val="20"/>
                <w:shd w:val="clear" w:color="auto" w:fill="FFFFFF"/>
              </w:rPr>
              <w:fldChar w:fldCharType="begin"/>
            </w:r>
            <w:r w:rsidRPr="006B03C3">
              <w:rPr>
                <w:rFonts w:cs="Times New Roman"/>
                <w:color w:val="auto"/>
                <w:sz w:val="20"/>
                <w:szCs w:val="20"/>
                <w:shd w:val="clear" w:color="auto" w:fill="FFFFFF"/>
              </w:rPr>
              <w:instrText xml:space="preserve"> ADDIN EN.CITE &lt;EndNote&gt;&lt;Cite&gt;&lt;Author&gt;Edgar&lt;/Author&gt;&lt;Year&gt;2009&lt;/Year&gt;&lt;RecNum&gt;70&lt;/RecNum&gt;&lt;DisplayText&gt;(Edgar et al., 2009)&lt;/DisplayText&gt;&lt;record&gt;&lt;rec-number&gt;70&lt;/rec-number&gt;&lt;foreign-keys&gt;&lt;key app="EN" db-id="90xwx0t00sdw2aesf07vrat2eperwd2pxz0v" timestamp="1698469308"&gt;70&lt;/key&gt;&lt;/foreign-keys&gt;&lt;ref-type name="Journal Article"&gt;17&lt;/ref-type&gt;&lt;contributors&gt;&lt;authors&gt;&lt;author&gt;Edgar, T.&lt;/author&gt;&lt;author&gt;Boyd, S. D.&lt;/author&gt;&lt;author&gt;Palamé, M. J.&lt;/author&gt;&lt;/authors&gt;&lt;/contributors&gt;&lt;auth-address&gt;Department of Communication Sciences and Disorders, Emerson College, 120 Boylston Street, Boston, MA 02116, USA. timothy_edgar@emerson.edu&lt;/auth-address&gt;&lt;titles&gt;&lt;title&gt;Sustainability for behaviour change in the fight against antibiotic resistance: a social marketing framework&lt;/title&gt;&lt;secondary-title&gt;J Antimicrob Chemother&lt;/secondary-title&gt;&lt;/titles&gt;&lt;periodical&gt;&lt;full-title&gt;J Antimicrob Chemother&lt;/full-title&gt;&lt;/periodical&gt;&lt;pages&gt;230-7&lt;/pages&gt;&lt;volume&gt;63&lt;/volume&gt;&lt;number&gt;2&lt;/number&gt;&lt;edition&gt;2008/12/20&lt;/edition&gt;&lt;keywords&gt;&lt;keyword&gt;Anti-Bacterial Agents/*pharmacology&lt;/keyword&gt;&lt;keyword&gt;Bacterial Infections/*microbiology&lt;/keyword&gt;&lt;keyword&gt;*Drug Resistance, Bacterial&lt;/keyword&gt;&lt;keyword&gt;*Health Knowledge, Attitudes, Practice&lt;/keyword&gt;&lt;keyword&gt;*Health Personnel&lt;/keyword&gt;&lt;keyword&gt;Humans&lt;/keyword&gt;&lt;keyword&gt;*Patients&lt;/keyword&gt;&lt;keyword&gt;*Social Marketing&lt;/keyword&gt;&lt;/keywords&gt;&lt;dates&gt;&lt;year&gt;2009&lt;/year&gt;&lt;pub-dates&gt;&lt;date&gt;Feb&lt;/date&gt;&lt;/pub-dates&gt;&lt;/dates&gt;&lt;isbn&gt;0305-7453&lt;/isbn&gt;&lt;accession-num&gt;19095680&lt;/accession-num&gt;&lt;urls&gt;&lt;/urls&gt;&lt;electronic-resource-num&gt;10.1093/jac/dkn508&lt;/electronic-resource-num&gt;&lt;remote-database-provider&gt;NLM&lt;/remote-database-provider&gt;&lt;language&gt;eng&lt;/language&gt;&lt;/record&gt;&lt;/Cite&gt;&lt;/EndNote&gt;</w:instrText>
            </w:r>
            <w:r w:rsidRPr="006B03C3">
              <w:rPr>
                <w:rFonts w:cs="Times New Roman"/>
                <w:sz w:val="20"/>
                <w:szCs w:val="20"/>
                <w:shd w:val="clear" w:color="auto" w:fill="FFFFFF"/>
              </w:rPr>
              <w:fldChar w:fldCharType="separate"/>
            </w:r>
            <w:r w:rsidRPr="006B03C3">
              <w:rPr>
                <w:rFonts w:cs="Times New Roman"/>
                <w:noProof/>
                <w:color w:val="auto"/>
                <w:sz w:val="20"/>
                <w:szCs w:val="20"/>
                <w:shd w:val="clear" w:color="auto" w:fill="FFFFFF"/>
              </w:rPr>
              <w:t>(Edgar et al., 2009)</w:t>
            </w:r>
            <w:r w:rsidRPr="006B03C3">
              <w:rPr>
                <w:rFonts w:cs="Times New Roman"/>
                <w:sz w:val="20"/>
                <w:szCs w:val="20"/>
                <w:shd w:val="clear" w:color="auto" w:fill="FFFFFF"/>
              </w:rPr>
              <w:fldChar w:fldCharType="end"/>
            </w:r>
          </w:p>
          <w:p w14:paraId="74748B6E" w14:textId="77777777" w:rsidR="002A0D91" w:rsidRPr="006B03C3" w:rsidRDefault="002A0D91" w:rsidP="00015ED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color w:val="auto"/>
                <w:sz w:val="20"/>
                <w:szCs w:val="20"/>
                <w:shd w:val="clear" w:color="auto" w:fill="FFFFFF"/>
              </w:rPr>
            </w:pPr>
            <w:r w:rsidRPr="006B03C3">
              <w:rPr>
                <w:rFonts w:cs="Times New Roman"/>
                <w:color w:val="auto"/>
                <w:sz w:val="20"/>
                <w:szCs w:val="20"/>
                <w:shd w:val="clear" w:color="auto" w:fill="FFFFFF"/>
              </w:rPr>
              <w:t>Framing Sustainable Healthcare Services</w:t>
            </w:r>
            <w:r w:rsidRPr="006B03C3">
              <w:rPr>
                <w:rFonts w:cs="Times New Roman"/>
                <w:sz w:val="20"/>
                <w:szCs w:val="20"/>
                <w:shd w:val="clear" w:color="auto" w:fill="FFFFFF"/>
              </w:rPr>
              <w:fldChar w:fldCharType="begin">
                <w:fldData xml:space="preserve">PEVuZE5vdGU+PENpdGU+PEF1dGhvcj5FbmdlbHNldGg8L0F1dGhvcj48WWVhcj4yMDIxPC9ZZWFy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</w:fldData>
              </w:fldChar>
            </w:r>
            <w:r w:rsidRPr="006B03C3">
              <w:rPr>
                <w:rFonts w:cs="Times New Roman"/>
                <w:color w:val="auto"/>
                <w:sz w:val="20"/>
                <w:szCs w:val="20"/>
                <w:shd w:val="clear" w:color="auto" w:fill="FFFFFF"/>
              </w:rPr>
              <w:instrText xml:space="preserve"> ADDIN EN.CITE </w:instrText>
            </w:r>
            <w:r w:rsidRPr="006B03C3">
              <w:rPr>
                <w:rFonts w:cs="Times New Roman"/>
                <w:sz w:val="20"/>
                <w:szCs w:val="20"/>
                <w:shd w:val="clear" w:color="auto" w:fill="FFFFFF"/>
              </w:rPr>
              <w:fldChar w:fldCharType="begin">
                <w:fldData xml:space="preserve">PEVuZE5vdGU+PENpdGU+PEF1dGhvcj5FbmdlbHNldGg8L0F1dGhvcj48WWVhcj4yMDIxPC9ZZWFy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</w:fldData>
              </w:fldChar>
            </w:r>
            <w:r w:rsidRPr="006B03C3">
              <w:rPr>
                <w:rFonts w:cs="Times New Roman"/>
                <w:color w:val="auto"/>
                <w:sz w:val="20"/>
                <w:szCs w:val="20"/>
                <w:shd w:val="clear" w:color="auto" w:fill="FFFFFF"/>
              </w:rPr>
              <w:instrText xml:space="preserve"> ADDIN EN.CITE.DATA </w:instrText>
            </w:r>
            <w:r w:rsidRPr="006B03C3">
              <w:rPr>
                <w:rFonts w:cs="Times New Roman"/>
                <w:sz w:val="20"/>
                <w:szCs w:val="20"/>
                <w:shd w:val="clear" w:color="auto" w:fill="FFFFFF"/>
              </w:rPr>
            </w:r>
            <w:r w:rsidRPr="006B03C3">
              <w:rPr>
                <w:rFonts w:cs="Times New Roman"/>
                <w:sz w:val="20"/>
                <w:szCs w:val="20"/>
                <w:shd w:val="clear" w:color="auto" w:fill="FFFFFF"/>
              </w:rPr>
              <w:fldChar w:fldCharType="end"/>
            </w:r>
            <w:r w:rsidRPr="006B03C3">
              <w:rPr>
                <w:rFonts w:cs="Times New Roman"/>
                <w:sz w:val="20"/>
                <w:szCs w:val="20"/>
                <w:shd w:val="clear" w:color="auto" w:fill="FFFFFF"/>
              </w:rPr>
            </w:r>
            <w:r w:rsidRPr="006B03C3">
              <w:rPr>
                <w:rFonts w:cs="Times New Roman"/>
                <w:sz w:val="20"/>
                <w:szCs w:val="20"/>
                <w:shd w:val="clear" w:color="auto" w:fill="FFFFFF"/>
              </w:rPr>
              <w:fldChar w:fldCharType="separate"/>
            </w:r>
            <w:r w:rsidRPr="006B03C3">
              <w:rPr>
                <w:rFonts w:cs="Times New Roman"/>
                <w:noProof/>
                <w:color w:val="auto"/>
                <w:sz w:val="20"/>
                <w:szCs w:val="20"/>
                <w:shd w:val="clear" w:color="auto" w:fill="FFFFFF"/>
              </w:rPr>
              <w:t>(Engelseth et al., 2021)</w:t>
            </w:r>
            <w:r w:rsidRPr="006B03C3">
              <w:rPr>
                <w:rFonts w:cs="Times New Roman"/>
                <w:sz w:val="20"/>
                <w:szCs w:val="20"/>
                <w:shd w:val="clear" w:color="auto" w:fill="FFFFFF"/>
              </w:rPr>
              <w:fldChar w:fldCharType="end"/>
            </w:r>
          </w:p>
          <w:p w14:paraId="36160368" w14:textId="77777777" w:rsidR="002A0D91" w:rsidRPr="006B03C3" w:rsidRDefault="002A0D91" w:rsidP="00015ED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color w:val="auto"/>
                <w:sz w:val="20"/>
                <w:szCs w:val="20"/>
                <w:shd w:val="clear" w:color="auto" w:fill="FFFFFF"/>
              </w:rPr>
            </w:pPr>
            <w:r w:rsidRPr="006B03C3">
              <w:rPr>
                <w:rFonts w:cs="Times New Roman"/>
                <w:color w:val="auto"/>
                <w:sz w:val="20"/>
                <w:szCs w:val="20"/>
                <w:shd w:val="clear" w:color="auto" w:fill="FFFFFF"/>
              </w:rPr>
              <w:t>Framework for Sustainability of Translational Research Projects</w:t>
            </w:r>
            <w:r w:rsidRPr="006B03C3">
              <w:rPr>
                <w:rFonts w:cs="Times New Roman"/>
                <w:sz w:val="20"/>
                <w:szCs w:val="20"/>
                <w:shd w:val="clear" w:color="auto" w:fill="FFFFFF"/>
              </w:rPr>
              <w:fldChar w:fldCharType="begin"/>
            </w:r>
            <w:r w:rsidRPr="006B03C3">
              <w:rPr>
                <w:rFonts w:cs="Times New Roman"/>
                <w:color w:val="auto"/>
                <w:sz w:val="20"/>
                <w:szCs w:val="20"/>
                <w:shd w:val="clear" w:color="auto" w:fill="FFFFFF"/>
              </w:rPr>
              <w:instrText xml:space="preserve"> ADDIN EN.CITE &lt;EndNote&gt;&lt;Cite&gt;&lt;Author&gt;Garst&lt;/Author&gt;&lt;Year&gt;2017&lt;/Year&gt;&lt;RecNum&gt;83&lt;/RecNum&gt;&lt;DisplayText&gt;(Garst et al., 2017)&lt;/DisplayText&gt;&lt;record&gt;&lt;rec-number&gt;83&lt;/rec-number&gt;&lt;foreign-keys&gt;&lt;key app="EN" db-id="90xwx0t00sdw2aesf07vrat2eperwd2pxz0v" timestamp="1698486034"&gt;83&lt;/key&gt;&lt;/foreign-keys&gt;&lt;ref-type name="Journal Article"&gt;17&lt;/ref-type&gt;&lt;contributors&gt;&lt;authors&gt;&lt;author&gt;Garst, J.&lt;/author&gt;&lt;author&gt;L&amp;apos;Heveder, R.&lt;/author&gt;&lt;author&gt;Siminerio, L. M.&lt;/author&gt;&lt;author&gt;Motala, A. A.&lt;/author&gt;&lt;author&gt;Gabbay, R. A.&lt;/author&gt;&lt;author&gt;Chaney, D.&lt;/author&gt;&lt;author&gt;Cavan, D.&lt;/author&gt;&lt;/authors&gt;&lt;/contributors&gt;&lt;titles&gt;&lt;title&gt;Sustaining diabetes prevention and care interventions: A multiple case study of translational research projects&lt;/title&gt;&lt;secondary-title&gt;Diabetes Research and Clinical Practice&lt;/secondary-title&gt;&lt;/titles&gt;&lt;periodical&gt;&lt;full-title&gt;Diabetes Research and Clinical Practice&lt;/full-title&gt;&lt;/periodical&gt;&lt;pages&gt;67-76&lt;/pages&gt;&lt;volume&gt;130&lt;/volume&gt;&lt;dates&gt;&lt;year&gt;2017&lt;/year&gt;&lt;/dates&gt;&lt;publisher&gt;Elsevier&lt;/publisher&gt;&lt;isbn&gt;0168-8227&lt;/isbn&gt;&lt;urls&gt;&lt;related-urls&gt;&lt;url&gt;https://doi.org/10.1016/j.diabres.2017.04.025&lt;/url&gt;&lt;/related-urls&gt;&lt;/urls&gt;&lt;electronic-resource-num&gt;10.1016/j.diabres.2017.04.025&lt;/electronic-resource-num&gt;&lt;access-date&gt;2023/10/28&lt;/access-date&gt;&lt;/record&gt;&lt;/Cite&gt;&lt;/EndNote&gt;</w:instrText>
            </w:r>
            <w:r w:rsidRPr="006B03C3">
              <w:rPr>
                <w:rFonts w:cs="Times New Roman"/>
                <w:sz w:val="20"/>
                <w:szCs w:val="20"/>
                <w:shd w:val="clear" w:color="auto" w:fill="FFFFFF"/>
              </w:rPr>
              <w:fldChar w:fldCharType="separate"/>
            </w:r>
            <w:r w:rsidRPr="006B03C3">
              <w:rPr>
                <w:rFonts w:cs="Times New Roman"/>
                <w:noProof/>
                <w:color w:val="auto"/>
                <w:sz w:val="20"/>
                <w:szCs w:val="20"/>
                <w:shd w:val="clear" w:color="auto" w:fill="FFFFFF"/>
              </w:rPr>
              <w:t>(Garst et al., 2017)</w:t>
            </w:r>
            <w:r w:rsidRPr="006B03C3">
              <w:rPr>
                <w:rFonts w:cs="Times New Roman"/>
                <w:sz w:val="20"/>
                <w:szCs w:val="20"/>
                <w:shd w:val="clear" w:color="auto" w:fill="FFFFFF"/>
              </w:rPr>
              <w:fldChar w:fldCharType="end"/>
            </w:r>
          </w:p>
          <w:p w14:paraId="058D7DC8" w14:textId="77777777" w:rsidR="002A0D91" w:rsidRPr="006B03C3" w:rsidRDefault="002A0D91" w:rsidP="00015ED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color w:val="auto"/>
                <w:sz w:val="20"/>
                <w:szCs w:val="20"/>
                <w:shd w:val="clear" w:color="auto" w:fill="FFFFFF"/>
              </w:rPr>
            </w:pPr>
            <w:r w:rsidRPr="006B03C3">
              <w:rPr>
                <w:rFonts w:cs="Times New Roman"/>
                <w:color w:val="auto"/>
                <w:sz w:val="20"/>
                <w:szCs w:val="20"/>
                <w:shd w:val="clear" w:color="auto" w:fill="FFFFFF"/>
              </w:rPr>
              <w:t>Sustained Implementation Support Framework for EBP</w:t>
            </w:r>
            <w:r w:rsidRPr="006B03C3">
              <w:rPr>
                <w:rFonts w:cs="Times New Roman"/>
                <w:sz w:val="20"/>
                <w:szCs w:val="20"/>
                <w:shd w:val="clear" w:color="auto" w:fill="FFFFFF"/>
              </w:rPr>
              <w:fldChar w:fldCharType="begin"/>
            </w:r>
            <w:r w:rsidRPr="006B03C3">
              <w:rPr>
                <w:rFonts w:cs="Times New Roman"/>
                <w:color w:val="auto"/>
                <w:sz w:val="20"/>
                <w:szCs w:val="20"/>
                <w:shd w:val="clear" w:color="auto" w:fill="FFFFFF"/>
              </w:rPr>
              <w:instrText xml:space="preserve"> ADDIN EN.CITE &lt;EndNote&gt;&lt;Cite&gt;&lt;Author&gt;Hodge&lt;/Author&gt;&lt;Year&gt;2016&lt;/Year&gt;&lt;RecNum&gt;84&lt;/RecNum&gt;&lt;DisplayText&gt;(Hodge &amp;amp; Turner, 2016)&lt;/DisplayText&gt;&lt;record&gt;&lt;rec-number&gt;84&lt;/rec-number&gt;&lt;foreign-keys&gt;&lt;key app="EN" db-id="90xwx0t00sdw2aesf07vrat2eperwd2pxz0v" timestamp="1698486159"&gt;84&lt;/key&gt;&lt;/foreign-keys&gt;&lt;ref-type name="Journal Article"&gt;17&lt;/ref-type&gt;&lt;contributors&gt;&lt;authors&gt;&lt;author&gt;Hodge, L. M.&lt;/author&gt;&lt;author&gt;Turner, K. M.&lt;/author&gt;&lt;/authors&gt;&lt;/contributors&gt;&lt;auth-address&gt;Parenting and Family Support Centre, School of Psychology, The University of Queensland, St Lucia, QLD, Australia. lauren.hodge@uqconnect.edu.au.&amp;#xD;Parenting and Family Support Centre, School of Psychology, The University of Queensland, St Lucia, QLD, Australia.&lt;/auth-address&gt;&lt;titles&gt;&lt;title&gt;Sustained Implementation of Evidence-based Programs in Disadvantaged Communities: A Conceptual Framework of Supporting Factors&lt;/title&gt;&lt;secondary-title&gt;Am J Community Psychol&lt;/secondary-title&gt;&lt;/titles&gt;&lt;periodical&gt;&lt;full-title&gt;Am J Community Psychol&lt;/full-title&gt;&lt;/periodical&gt;&lt;pages&gt;192-210&lt;/pages&gt;&lt;volume&gt;58&lt;/volume&gt;&lt;number&gt;1-2&lt;/number&gt;&lt;edition&gt;2016/09/15&lt;/edition&gt;&lt;keywords&gt;&lt;keyword&gt;Evidence-Based Practice/*organization &amp;amp; administration&lt;/keyword&gt;&lt;keyword&gt;Health Resources/organization &amp;amp; administration&lt;/keyword&gt;&lt;keyword&gt;Program Development/*methods&lt;/keyword&gt;&lt;keyword&gt;Program Evaluation&lt;/keyword&gt;&lt;keyword&gt;Social Support&lt;/keyword&gt;&lt;keyword&gt;Vulnerable Populations/*psychology&lt;/keyword&gt;&lt;keyword&gt;Evidence-based programs&lt;/keyword&gt;&lt;keyword&gt;Implementation&lt;/keyword&gt;&lt;keyword&gt;Sustainability&lt;/keyword&gt;&lt;/keywords&gt;&lt;dates&gt;&lt;year&gt;2016&lt;/year&gt;&lt;pub-dates&gt;&lt;date&gt;Sep&lt;/date&gt;&lt;/pub-dates&gt;&lt;/dates&gt;&lt;isbn&gt;0091-0562&lt;/isbn&gt;&lt;accession-num&gt;27624514&lt;/accession-num&gt;&lt;urls&gt;&lt;/urls&gt;&lt;electronic-resource-num&gt;10.1002/ajcp.12082&lt;/electronic-resource-num&gt;&lt;remote-database-provider&gt;NLM&lt;/remote-database-provider&gt;&lt;language&gt;eng&lt;/language&gt;&lt;/record&gt;&lt;/Cite&gt;&lt;/EndNote&gt;</w:instrText>
            </w:r>
            <w:r w:rsidRPr="006B03C3">
              <w:rPr>
                <w:rFonts w:cs="Times New Roman"/>
                <w:sz w:val="20"/>
                <w:szCs w:val="20"/>
                <w:shd w:val="clear" w:color="auto" w:fill="FFFFFF"/>
              </w:rPr>
              <w:fldChar w:fldCharType="separate"/>
            </w:r>
            <w:r w:rsidRPr="006B03C3">
              <w:rPr>
                <w:rFonts w:cs="Times New Roman"/>
                <w:noProof/>
                <w:color w:val="auto"/>
                <w:sz w:val="20"/>
                <w:szCs w:val="20"/>
                <w:shd w:val="clear" w:color="auto" w:fill="FFFFFF"/>
              </w:rPr>
              <w:t>(Hodge &amp; Turner, 2016)</w:t>
            </w:r>
            <w:r w:rsidRPr="006B03C3">
              <w:rPr>
                <w:rFonts w:cs="Times New Roman"/>
                <w:sz w:val="20"/>
                <w:szCs w:val="20"/>
                <w:shd w:val="clear" w:color="auto" w:fill="FFFFFF"/>
              </w:rPr>
              <w:fldChar w:fldCharType="end"/>
            </w:r>
            <w:r w:rsidRPr="006B03C3">
              <w:rPr>
                <w:rFonts w:cs="Times New Roman"/>
                <w:color w:val="auto"/>
                <w:sz w:val="20"/>
                <w:szCs w:val="20"/>
                <w:shd w:val="clear" w:color="auto" w:fill="FFFFFF"/>
              </w:rPr>
              <w:t>.</w:t>
            </w:r>
          </w:p>
          <w:p w14:paraId="201F22B2" w14:textId="77777777" w:rsidR="002A0D91" w:rsidRPr="006B03C3" w:rsidRDefault="002A0D91" w:rsidP="00015ED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color w:val="auto"/>
                <w:sz w:val="20"/>
                <w:szCs w:val="20"/>
              </w:rPr>
            </w:pPr>
            <w:r w:rsidRPr="006B03C3">
              <w:rPr>
                <w:rFonts w:cs="Times New Roman"/>
                <w:color w:val="auto"/>
                <w:sz w:val="20"/>
                <w:szCs w:val="20"/>
                <w:shd w:val="clear" w:color="auto" w:fill="FFFFFF"/>
              </w:rPr>
              <w:t>Model for Institutionalizing Health Promotion Programs</w:t>
            </w:r>
            <w:r w:rsidRPr="006B03C3">
              <w:rPr>
                <w:rFonts w:cs="Times New Roman"/>
                <w:sz w:val="20"/>
                <w:szCs w:val="20"/>
                <w:shd w:val="clear" w:color="auto" w:fill="FFFFFF"/>
              </w:rPr>
              <w:fldChar w:fldCharType="begin"/>
            </w:r>
            <w:r w:rsidRPr="006B03C3">
              <w:rPr>
                <w:rFonts w:cs="Times New Roman"/>
                <w:color w:val="auto"/>
                <w:sz w:val="20"/>
                <w:szCs w:val="20"/>
                <w:shd w:val="clear" w:color="auto" w:fill="FFFFFF"/>
              </w:rPr>
              <w:instrText xml:space="preserve"> ADDIN EN.CITE &lt;EndNote&gt;&lt;Cite&gt;&lt;Author&gt;Steckler&lt;/Author&gt;&lt;Year&gt;1989&lt;/Year&gt;&lt;RecNum&gt;85&lt;/RecNum&gt;&lt;DisplayText&gt;(Steckler &amp;amp; Goodman, 1989)&lt;/DisplayText&gt;&lt;record&gt;&lt;rec-number&gt;85&lt;/rec-number&gt;&lt;foreign-keys&gt;&lt;key app="EN" db-id="90xwx0t00sdw2aesf07vrat2eperwd2pxz0v" timestamp="1698486414"&gt;85&lt;/key&gt;&lt;/foreign-keys&gt;&lt;ref-type name="Journal Article"&gt;17&lt;/ref-type&gt;&lt;contributors&gt;&lt;authors&gt;&lt;author&gt;Steckler, A.&lt;/author&gt;&lt;author&gt;Goodman, R. M.&lt;/author&gt;&lt;/authors&gt;&lt;/contributors&gt;&lt;titles&gt;&lt;title&gt;How to institutionalize health promotion programs&lt;/title&gt;&lt;secondary-title&gt;Am J Health Promot&lt;/secondary-title&gt;&lt;/titles&gt;&lt;periodical&gt;&lt;full-title&gt;Am J Health Promot&lt;/full-title&gt;&lt;/periodical&gt;&lt;pages&gt;34-43&lt;/pages&gt;&lt;volume&gt;3&lt;/volume&gt;&lt;number&gt;4&lt;/number&gt;&lt;edition&gt;1989/04/01&lt;/edition&gt;&lt;dates&gt;&lt;year&gt;1989&lt;/year&gt;&lt;pub-dates&gt;&lt;date&gt;Spring&lt;/date&gt;&lt;/pub-dates&gt;&lt;/dates&gt;&lt;isbn&gt;0890-1171 (Print)&amp;#xD;0890-1171&lt;/isbn&gt;&lt;accession-num&gt;22206393&lt;/accession-num&gt;&lt;urls&gt;&lt;/urls&gt;&lt;electronic-resource-num&gt;10.4278/0890-1171-3.4.34&lt;/electronic-resource-num&gt;&lt;remote-database-provider&gt;NLM&lt;/remote-database-provider&gt;&lt;language&gt;eng&lt;/language&gt;&lt;/record&gt;&lt;/Cite&gt;&lt;/EndNote&gt;</w:instrText>
            </w:r>
            <w:r w:rsidRPr="006B03C3">
              <w:rPr>
                <w:rFonts w:cs="Times New Roman"/>
                <w:sz w:val="20"/>
                <w:szCs w:val="20"/>
                <w:shd w:val="clear" w:color="auto" w:fill="FFFFFF"/>
              </w:rPr>
              <w:fldChar w:fldCharType="separate"/>
            </w:r>
            <w:r w:rsidRPr="006B03C3">
              <w:rPr>
                <w:rFonts w:cs="Times New Roman"/>
                <w:noProof/>
                <w:color w:val="auto"/>
                <w:sz w:val="20"/>
                <w:szCs w:val="20"/>
                <w:shd w:val="clear" w:color="auto" w:fill="FFFFFF"/>
              </w:rPr>
              <w:t>(Steckler &amp; Goodman, 1989)</w:t>
            </w:r>
            <w:r w:rsidRPr="006B03C3">
              <w:rPr>
                <w:rFonts w:cs="Times New Roman"/>
                <w:sz w:val="20"/>
                <w:szCs w:val="20"/>
                <w:shd w:val="clear" w:color="auto" w:fill="FFFFFF"/>
              </w:rPr>
              <w:fldChar w:fldCharType="end"/>
            </w:r>
          </w:p>
        </w:tc>
        <w:tc>
          <w:tcPr>
            <w:tcW w:w="2522" w:type="dxa"/>
            <w:shd w:val="clear" w:color="auto" w:fill="auto"/>
          </w:tcPr>
          <w:p w14:paraId="6582D39D" w14:textId="77777777" w:rsidR="002A0D91" w:rsidRPr="006B03C3" w:rsidRDefault="002A0D91" w:rsidP="00015ED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color w:val="auto"/>
                <w:sz w:val="20"/>
                <w:szCs w:val="20"/>
              </w:rPr>
            </w:pPr>
            <w:r w:rsidRPr="006B03C3">
              <w:rPr>
                <w:rFonts w:cs="Times New Roman"/>
                <w:color w:val="auto"/>
                <w:sz w:val="20"/>
                <w:szCs w:val="20"/>
                <w:shd w:val="clear" w:color="auto" w:fill="FFFFFF"/>
              </w:rPr>
              <w:t>The model for community health partnership sustainability</w:t>
            </w:r>
            <w:r w:rsidRPr="006B03C3">
              <w:rPr>
                <w:rFonts w:cs="Times New Roman"/>
                <w:sz w:val="20"/>
                <w:szCs w:val="20"/>
                <w:shd w:val="clear" w:color="auto" w:fill="FFFFFF"/>
              </w:rPr>
              <w:fldChar w:fldCharType="begin"/>
            </w:r>
            <w:r w:rsidRPr="006B03C3">
              <w:rPr>
                <w:rFonts w:cs="Times New Roman"/>
                <w:color w:val="auto"/>
                <w:sz w:val="20"/>
                <w:szCs w:val="20"/>
                <w:shd w:val="clear" w:color="auto" w:fill="FFFFFF"/>
              </w:rPr>
              <w:instrText xml:space="preserve"> ADDIN EN.CITE &lt;EndNote&gt;&lt;Cite&gt;&lt;Author&gt;Alexander&lt;/Author&gt;&lt;Year&gt;2003&lt;/Year&gt;&lt;RecNum&gt;92&lt;/RecNum&gt;&lt;DisplayText&gt;(Alexander et al., 2003)&lt;/DisplayText&gt;&lt;record&gt;&lt;rec-number&gt;92&lt;/rec-number&gt;&lt;foreign-keys&gt;&lt;key app="EN" db-id="90xwx0t00sdw2aesf07vrat2eperwd2pxz0v" timestamp="1698488702"&gt;92&lt;/key&gt;&lt;/foreign-keys&gt;&lt;ref-type name="Journal Article"&gt;17&lt;/ref-type&gt;&lt;contributors&gt;&lt;authors&gt;&lt;author&gt;Alexander, J. A.&lt;/author&gt;&lt;author&gt;Weiner, B. J.&lt;/author&gt;&lt;author&gt;Metzger, M. E.&lt;/author&gt;&lt;author&gt;Shortell, S. M.&lt;/author&gt;&lt;author&gt;Bazzoli, G. J.&lt;/author&gt;&lt;author&gt;Hasnain-Wynia, R.&lt;/author&gt;&lt;author&gt;Sofaer, S.&lt;/author&gt;&lt;author&gt;Conrad, D. A.&lt;/author&gt;&lt;/authors&gt;&lt;/contributors&gt;&lt;auth-address&gt;University of Michigan School of Public Health, USA.&lt;/auth-address&gt;&lt;titles&gt;&lt;title&gt;Sustainability of collaborative capacity in community health partnerships&lt;/title&gt;&lt;secondary-title&gt;Med Care Res Rev&lt;/secondary-title&gt;&lt;/titles&gt;&lt;periodical&gt;&lt;full-title&gt;Med Care Res Rev&lt;/full-title&gt;&lt;/periodical&gt;&lt;pages&gt;130s-160s&lt;/pages&gt;&lt;volume&gt;60&lt;/volume&gt;&lt;number&gt;4 Suppl&lt;/number&gt;&lt;edition&gt;2003/12/23&lt;/edition&gt;&lt;keywords&gt;&lt;keyword&gt;Community Networks/*organization &amp;amp; administration/standards&lt;/keyword&gt;&lt;keyword&gt;*Interinstitutional Relations&lt;/keyword&gt;&lt;keyword&gt;Models, Organizational&lt;/keyword&gt;&lt;keyword&gt;Organizational Culture&lt;/keyword&gt;&lt;keyword&gt;Organizational Objectives&lt;/keyword&gt;&lt;keyword&gt;Outcome Assessment, Health Care/methods/standards&lt;/keyword&gt;&lt;keyword&gt;*Program Evaluation&lt;/keyword&gt;&lt;keyword&gt;United States&lt;/keyword&gt;&lt;/keywords&gt;&lt;dates&gt;&lt;year&gt;2003&lt;/year&gt;&lt;pub-dates&gt;&lt;date&gt;Dec&lt;/date&gt;&lt;/pub-dates&gt;&lt;/dates&gt;&lt;isbn&gt;1077-5587&lt;/isbn&gt;&lt;accession-num&gt;14687432&lt;/accession-num&gt;&lt;urls&gt;&lt;/urls&gt;&lt;electronic-resource-num&gt;10.1177/1077558703259069&lt;/electronic-resource-num&gt;&lt;remote-database-provider&gt;NLM&lt;/remote-database-provider&gt;&lt;language&gt;eng&lt;/language&gt;&lt;/record&gt;&lt;/Cite&gt;&lt;/EndNote&gt;</w:instrText>
            </w:r>
            <w:r w:rsidRPr="006B03C3">
              <w:rPr>
                <w:rFonts w:cs="Times New Roman"/>
                <w:sz w:val="20"/>
                <w:szCs w:val="20"/>
                <w:shd w:val="clear" w:color="auto" w:fill="FFFFFF"/>
              </w:rPr>
              <w:fldChar w:fldCharType="separate"/>
            </w:r>
            <w:r w:rsidRPr="006B03C3">
              <w:rPr>
                <w:rFonts w:cs="Times New Roman"/>
                <w:noProof/>
                <w:color w:val="auto"/>
                <w:sz w:val="20"/>
                <w:szCs w:val="20"/>
                <w:shd w:val="clear" w:color="auto" w:fill="FFFFFF"/>
              </w:rPr>
              <w:t>(Alexander et al., 2003)</w:t>
            </w:r>
            <w:r w:rsidRPr="006B03C3">
              <w:rPr>
                <w:rFonts w:cs="Times New Roman"/>
                <w:sz w:val="20"/>
                <w:szCs w:val="20"/>
                <w:shd w:val="clear" w:color="auto" w:fill="FFFFFF"/>
              </w:rPr>
              <w:fldChar w:fldCharType="end"/>
            </w:r>
          </w:p>
          <w:p w14:paraId="66FD1CC7" w14:textId="77777777" w:rsidR="002A0D91" w:rsidRPr="006B03C3" w:rsidRDefault="002A0D91" w:rsidP="00015ED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color w:val="auto"/>
                <w:sz w:val="20"/>
                <w:szCs w:val="20"/>
                <w:shd w:val="clear" w:color="auto" w:fill="FFFFFF"/>
              </w:rPr>
            </w:pPr>
            <w:r w:rsidRPr="006B03C3">
              <w:rPr>
                <w:rFonts w:cs="Times New Roman"/>
                <w:color w:val="auto"/>
                <w:sz w:val="20"/>
                <w:szCs w:val="20"/>
                <w:shd w:val="clear" w:color="auto" w:fill="FFFFFF"/>
              </w:rPr>
              <w:t>NINR Logic Model for Center Sustainability</w:t>
            </w:r>
            <w:r w:rsidRPr="006B03C3">
              <w:rPr>
                <w:rFonts w:cs="Times New Roman"/>
                <w:sz w:val="20"/>
                <w:szCs w:val="20"/>
                <w:shd w:val="clear" w:color="auto" w:fill="FFFFFF"/>
              </w:rPr>
              <w:fldChar w:fldCharType="begin">
                <w:fldData xml:space="preserve">PEVuZE5vdGU+PENpdGU+PEF1dGhvcj5Eb3JzZXk8L0F1dGhvcj48WWVhcj4yMDE0PC9ZZWFyPjxS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==
</w:fldData>
              </w:fldChar>
            </w:r>
            <w:r w:rsidRPr="006B03C3">
              <w:rPr>
                <w:rFonts w:cs="Times New Roman"/>
                <w:color w:val="auto"/>
                <w:sz w:val="20"/>
                <w:szCs w:val="20"/>
                <w:shd w:val="clear" w:color="auto" w:fill="FFFFFF"/>
              </w:rPr>
              <w:instrText xml:space="preserve"> ADDIN EN.CITE </w:instrText>
            </w:r>
            <w:r w:rsidRPr="006B03C3">
              <w:rPr>
                <w:rFonts w:cs="Times New Roman"/>
                <w:sz w:val="20"/>
                <w:szCs w:val="20"/>
                <w:shd w:val="clear" w:color="auto" w:fill="FFFFFF"/>
              </w:rPr>
              <w:fldChar w:fldCharType="begin">
                <w:fldData xml:space="preserve">PEVuZE5vdGU+PENpdGU+PEF1dGhvcj5Eb3JzZXk8L0F1dGhvcj48WWVhcj4yMDE0PC9ZZWFyPjxS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==
</w:fldData>
              </w:fldChar>
            </w:r>
            <w:r w:rsidRPr="006B03C3">
              <w:rPr>
                <w:rFonts w:cs="Times New Roman"/>
                <w:color w:val="auto"/>
                <w:sz w:val="20"/>
                <w:szCs w:val="20"/>
                <w:shd w:val="clear" w:color="auto" w:fill="FFFFFF"/>
              </w:rPr>
              <w:instrText xml:space="preserve"> ADDIN EN.CITE.DATA </w:instrText>
            </w:r>
            <w:r w:rsidRPr="006B03C3">
              <w:rPr>
                <w:rFonts w:cs="Times New Roman"/>
                <w:sz w:val="20"/>
                <w:szCs w:val="20"/>
                <w:shd w:val="clear" w:color="auto" w:fill="FFFFFF"/>
              </w:rPr>
            </w:r>
            <w:r w:rsidRPr="006B03C3">
              <w:rPr>
                <w:rFonts w:cs="Times New Roman"/>
                <w:sz w:val="20"/>
                <w:szCs w:val="20"/>
                <w:shd w:val="clear" w:color="auto" w:fill="FFFFFF"/>
              </w:rPr>
              <w:fldChar w:fldCharType="end"/>
            </w:r>
            <w:r w:rsidRPr="006B03C3">
              <w:rPr>
                <w:rFonts w:cs="Times New Roman"/>
                <w:sz w:val="20"/>
                <w:szCs w:val="20"/>
                <w:shd w:val="clear" w:color="auto" w:fill="FFFFFF"/>
              </w:rPr>
            </w:r>
            <w:r w:rsidRPr="006B03C3">
              <w:rPr>
                <w:rFonts w:cs="Times New Roman"/>
                <w:sz w:val="20"/>
                <w:szCs w:val="20"/>
                <w:shd w:val="clear" w:color="auto" w:fill="FFFFFF"/>
              </w:rPr>
              <w:fldChar w:fldCharType="separate"/>
            </w:r>
            <w:r w:rsidRPr="006B03C3">
              <w:rPr>
                <w:rFonts w:cs="Times New Roman"/>
                <w:noProof/>
                <w:color w:val="auto"/>
                <w:sz w:val="20"/>
                <w:szCs w:val="20"/>
                <w:shd w:val="clear" w:color="auto" w:fill="FFFFFF"/>
              </w:rPr>
              <w:t>(Dorsey et al., 2014)</w:t>
            </w:r>
            <w:r w:rsidRPr="006B03C3">
              <w:rPr>
                <w:rFonts w:cs="Times New Roman"/>
                <w:sz w:val="20"/>
                <w:szCs w:val="20"/>
                <w:shd w:val="clear" w:color="auto" w:fill="FFFFFF"/>
              </w:rPr>
              <w:fldChar w:fldCharType="end"/>
            </w:r>
          </w:p>
          <w:p w14:paraId="1745E9F8" w14:textId="77777777" w:rsidR="002A0D91" w:rsidRPr="006B03C3" w:rsidRDefault="002A0D91" w:rsidP="00015ED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color w:val="auto"/>
                <w:sz w:val="20"/>
                <w:szCs w:val="20"/>
                <w:shd w:val="clear" w:color="auto" w:fill="FFFFFF"/>
              </w:rPr>
            </w:pPr>
            <w:r w:rsidRPr="006B03C3">
              <w:rPr>
                <w:rFonts w:cs="Times New Roman"/>
                <w:color w:val="auto"/>
                <w:sz w:val="20"/>
                <w:szCs w:val="20"/>
                <w:shd w:val="clear" w:color="auto" w:fill="FFFFFF"/>
              </w:rPr>
              <w:t xml:space="preserve">PRISM </w:t>
            </w:r>
            <w:r w:rsidRPr="006B03C3">
              <w:rPr>
                <w:rFonts w:cs="Times New Roman"/>
                <w:sz w:val="20"/>
                <w:szCs w:val="20"/>
                <w:shd w:val="clear" w:color="auto" w:fill="FFFFFF"/>
              </w:rPr>
              <w:fldChar w:fldCharType="begin"/>
            </w:r>
            <w:r w:rsidRPr="006B03C3">
              <w:rPr>
                <w:rFonts w:cs="Times New Roman"/>
                <w:color w:val="auto"/>
                <w:sz w:val="20"/>
                <w:szCs w:val="20"/>
                <w:shd w:val="clear" w:color="auto" w:fill="FFFFFF"/>
              </w:rPr>
              <w:instrText xml:space="preserve"> ADDIN EN.CITE &lt;EndNote&gt;&lt;Cite&gt;&lt;Author&gt;Feldstein&lt;/Author&gt;&lt;Year&gt;2008&lt;/Year&gt;&lt;RecNum&gt;96&lt;/RecNum&gt;&lt;DisplayText&gt;(Feldstein &amp;amp; Glasgow, 2008)&lt;/DisplayText&gt;&lt;record&gt;&lt;rec-number&gt;96&lt;/rec-number&gt;&lt;foreign-keys&gt;&lt;key app="EN" db-id="90xwx0t00sdw2aesf07vrat2eperwd2pxz0v" timestamp="1698489386"&gt;96&lt;/key&gt;&lt;/foreign-keys&gt;&lt;ref-type name="Journal Article"&gt;17&lt;/ref-type&gt;&lt;contributors&gt;&lt;authors&gt;&lt;author&gt;Feldstein, A. C.&lt;/author&gt;&lt;author&gt;Glasgow, R. E.&lt;/author&gt;&lt;/authors&gt;&lt;/contributors&gt;&lt;auth-address&gt;Northwest Permanente, Portland, Oregon, USA. Adrianne.c.feldstein@kpchr.org&lt;/auth-address&gt;&lt;titles&gt;&lt;title&gt;A practical, robust implementation and sustainability model (PRISM) for integrating research findings into practice&lt;/title&gt;&lt;secondary-title&gt;Jt Comm J Qual Patient Saf&lt;/secondary-title&gt;&lt;/titles&gt;&lt;periodical&gt;&lt;full-title&gt;Jt Comm J Qual Patient Saf&lt;/full-title&gt;&lt;/periodical&gt;&lt;pages&gt;228-43&lt;/pages&gt;&lt;volume&gt;34&lt;/volume&gt;&lt;number&gt;4&lt;/number&gt;&lt;edition&gt;2008/05/13&lt;/edition&gt;&lt;keywords&gt;&lt;keyword&gt;*Diffusion of Innovation&lt;/keyword&gt;&lt;keyword&gt;*Evidence-Based Medicine&lt;/keyword&gt;&lt;keyword&gt;Humans&lt;/keyword&gt;&lt;keyword&gt;*Models, Organizational&lt;/keyword&gt;&lt;keyword&gt;Organizational Case Studies&lt;/keyword&gt;&lt;keyword&gt;*Practice Patterns, Physicians&amp;apos;/organization &amp;amp; administration&lt;/keyword&gt;&lt;keyword&gt;Program Development&lt;/keyword&gt;&lt;keyword&gt;Program Evaluation&lt;/keyword&gt;&lt;keyword&gt;Quality Assurance, Health Care/*organization &amp;amp; administration&lt;/keyword&gt;&lt;keyword&gt;United States&lt;/keyword&gt;&lt;/keywords&gt;&lt;dates&gt;&lt;year&gt;2008&lt;/year&gt;&lt;pub-dates&gt;&lt;date&gt;Apr&lt;/date&gt;&lt;/pub-dates&gt;&lt;/dates&gt;&lt;isbn&gt;1553-7250 (Print)&amp;#xD;1553-7250&lt;/isbn&gt;&lt;accession-num&gt;18468362&lt;/accession-num&gt;&lt;urls&gt;&lt;/urls&gt;&lt;electronic-resource-num&gt;10.1016/s1553-7250(08)34030-6&lt;/electronic-resource-num&gt;&lt;remote-database-provider&gt;NLM&lt;/remote-database-provider&gt;&lt;language&gt;eng&lt;/language&gt;&lt;/record&gt;&lt;/Cite&gt;&lt;/EndNote&gt;</w:instrText>
            </w:r>
            <w:r w:rsidRPr="006B03C3">
              <w:rPr>
                <w:rFonts w:cs="Times New Roman"/>
                <w:sz w:val="20"/>
                <w:szCs w:val="20"/>
                <w:shd w:val="clear" w:color="auto" w:fill="FFFFFF"/>
              </w:rPr>
              <w:fldChar w:fldCharType="separate"/>
            </w:r>
            <w:r w:rsidRPr="006B03C3">
              <w:rPr>
                <w:rFonts w:cs="Times New Roman"/>
                <w:noProof/>
                <w:color w:val="auto"/>
                <w:sz w:val="20"/>
                <w:szCs w:val="20"/>
                <w:shd w:val="clear" w:color="auto" w:fill="FFFFFF"/>
              </w:rPr>
              <w:t>(Feldstein &amp; Glasgow, 2008)</w:t>
            </w:r>
            <w:r w:rsidRPr="006B03C3">
              <w:rPr>
                <w:rFonts w:cs="Times New Roman"/>
                <w:sz w:val="20"/>
                <w:szCs w:val="20"/>
                <w:shd w:val="clear" w:color="auto" w:fill="FFFFFF"/>
              </w:rPr>
              <w:fldChar w:fldCharType="end"/>
            </w:r>
          </w:p>
          <w:p w14:paraId="702D833E" w14:textId="77777777" w:rsidR="002A0D91" w:rsidRPr="006B03C3" w:rsidRDefault="002A0D91" w:rsidP="00015ED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color w:val="auto"/>
                <w:sz w:val="20"/>
                <w:szCs w:val="20"/>
                <w:shd w:val="clear" w:color="auto" w:fill="FFFFFF"/>
              </w:rPr>
            </w:pPr>
            <w:r w:rsidRPr="006B03C3">
              <w:rPr>
                <w:rFonts w:cs="Times New Roman"/>
                <w:color w:val="auto"/>
                <w:sz w:val="20"/>
                <w:szCs w:val="20"/>
                <w:shd w:val="clear" w:color="auto" w:fill="FFFFFF"/>
              </w:rPr>
              <w:t>A systematic ecological framework for sustainable interventions</w:t>
            </w:r>
            <w:r w:rsidRPr="006B03C3">
              <w:rPr>
                <w:rFonts w:cs="Times New Roman"/>
                <w:sz w:val="20"/>
                <w:szCs w:val="20"/>
                <w:shd w:val="clear" w:color="auto" w:fill="FFFFFF"/>
              </w:rPr>
              <w:fldChar w:fldCharType="begin"/>
            </w:r>
            <w:r w:rsidRPr="006B03C3">
              <w:rPr>
                <w:rFonts w:cs="Times New Roman"/>
                <w:color w:val="auto"/>
                <w:sz w:val="20"/>
                <w:szCs w:val="20"/>
                <w:shd w:val="clear" w:color="auto" w:fill="FFFFFF"/>
              </w:rPr>
              <w:instrText xml:space="preserve"> ADDIN EN.CITE &lt;EndNote&gt;&lt;Cite&gt;&lt;Author&gt;Hanson&lt;/Author&gt;&lt;Year&gt;2005&lt;/Year&gt;&lt;RecNum&gt;97&lt;/RecNum&gt;&lt;DisplayText&gt;(Hanson et al., 2005)&lt;/DisplayText&gt;&lt;record&gt;&lt;rec-number&gt;97&lt;/rec-number&gt;&lt;foreign-keys&gt;&lt;key app="EN" db-id="90xwx0t00sdw2aesf07vrat2eperwd2pxz0v" timestamp="1698489695"&gt;97&lt;/key&gt;&lt;/foreign-keys&gt;&lt;ref-type name="Journal Article"&gt;17&lt;/ref-type&gt;&lt;contributors&gt;&lt;authors&gt;&lt;author&gt;Hanson, D.&lt;/author&gt;&lt;author&gt;Hanson, J.&lt;/author&gt;&lt;author&gt;Vardon, P.&lt;/author&gt;&lt;author&gt;McFarlane, K.&lt;/author&gt;&lt;author&gt;Lloyd, J.&lt;/author&gt;&lt;author&gt;Muller, R.&lt;/author&gt;&lt;author&gt;Durrheim, D.&lt;/author&gt;&lt;/authors&gt;&lt;/contributors&gt;&lt;auth-address&gt;School of Public Health and Tropical Medicine, James Cook University, Mackay, Queensland. dwhanson@mackay.matilda.net.au&lt;/auth-address&gt;&lt;titles&gt;&lt;title&gt;The injury iceberg: an ecological approach to planning sustainable community safety interventions&lt;/title&gt;&lt;secondary-title&gt;Health Promot J Austr&lt;/secondary-title&gt;&lt;/titles&gt;&lt;periodical&gt;&lt;full-title&gt;Health Promot J Austr&lt;/full-title&gt;&lt;/periodical&gt;&lt;pages&gt;5-10&lt;/pages&gt;&lt;volume&gt;16&lt;/volume&gt;&lt;number&gt;1&lt;/number&gt;&lt;edition&gt;2006/01/05&lt;/edition&gt;&lt;keywords&gt;&lt;keyword&gt;Accident Prevention&lt;/keyword&gt;&lt;keyword&gt;Community Health Services/*organization &amp;amp; administration&lt;/keyword&gt;&lt;keyword&gt;Community Networks/organization &amp;amp; administration&lt;/keyword&gt;&lt;keyword&gt;Health Promotion/*organization &amp;amp; administration&lt;/keyword&gt;&lt;keyword&gt;Humans&lt;/keyword&gt;&lt;keyword&gt;*Safety&lt;/keyword&gt;&lt;keyword&gt;Wounds and Injuries/*prevention &amp;amp; control&lt;/keyword&gt;&lt;/keywords&gt;&lt;dates&gt;&lt;year&gt;2005&lt;/year&gt;&lt;pub-dates&gt;&lt;date&gt;Apr&lt;/date&gt;&lt;/pub-dates&gt;&lt;/dates&gt;&lt;isbn&gt;1036-1073 (Print)&amp;#xD;1036-1073&lt;/isbn&gt;&lt;accession-num&gt;16389922&lt;/accession-num&gt;&lt;urls&gt;&lt;/urls&gt;&lt;electronic-resource-num&gt;10.1071/he05005&lt;/electronic-resource-num&gt;&lt;remote-database-provider&gt;NLM&lt;/remote-database-provider&gt;&lt;language&gt;eng&lt;/language&gt;&lt;/record&gt;&lt;/Cite&gt;&lt;/EndNote&gt;</w:instrText>
            </w:r>
            <w:r w:rsidRPr="006B03C3">
              <w:rPr>
                <w:rFonts w:cs="Times New Roman"/>
                <w:sz w:val="20"/>
                <w:szCs w:val="20"/>
                <w:shd w:val="clear" w:color="auto" w:fill="FFFFFF"/>
              </w:rPr>
              <w:fldChar w:fldCharType="separate"/>
            </w:r>
            <w:r w:rsidRPr="006B03C3">
              <w:rPr>
                <w:rFonts w:cs="Times New Roman"/>
                <w:noProof/>
                <w:color w:val="auto"/>
                <w:sz w:val="20"/>
                <w:szCs w:val="20"/>
                <w:shd w:val="clear" w:color="auto" w:fill="FFFFFF"/>
              </w:rPr>
              <w:t>(Hanson et al., 2005)</w:t>
            </w:r>
            <w:r w:rsidRPr="006B03C3">
              <w:rPr>
                <w:rFonts w:cs="Times New Roman"/>
                <w:sz w:val="20"/>
                <w:szCs w:val="20"/>
                <w:shd w:val="clear" w:color="auto" w:fill="FFFFFF"/>
              </w:rPr>
              <w:fldChar w:fldCharType="end"/>
            </w:r>
          </w:p>
          <w:p w14:paraId="1D10CB8D" w14:textId="77777777" w:rsidR="002A0D91" w:rsidRPr="006B03C3" w:rsidRDefault="002A0D91" w:rsidP="00015ED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color w:val="auto"/>
                <w:sz w:val="20"/>
                <w:szCs w:val="20"/>
                <w:shd w:val="clear" w:color="auto" w:fill="FFFFFF"/>
              </w:rPr>
            </w:pPr>
            <w:r w:rsidRPr="006B03C3">
              <w:rPr>
                <w:rFonts w:cs="Times New Roman"/>
                <w:color w:val="auto"/>
                <w:sz w:val="20"/>
                <w:szCs w:val="20"/>
                <w:shd w:val="clear" w:color="auto" w:fill="FFFFFF"/>
              </w:rPr>
              <w:t>Framework for e-medicine sustainability</w:t>
            </w:r>
            <w:r w:rsidRPr="006B03C3">
              <w:rPr>
                <w:rFonts w:cs="Times New Roman"/>
                <w:sz w:val="20"/>
                <w:szCs w:val="20"/>
                <w:shd w:val="clear" w:color="auto" w:fill="FFFFFF"/>
              </w:rPr>
              <w:fldChar w:fldCharType="begin"/>
            </w:r>
            <w:r w:rsidRPr="006B03C3">
              <w:rPr>
                <w:rFonts w:cs="Times New Roman"/>
                <w:color w:val="auto"/>
                <w:sz w:val="20"/>
                <w:szCs w:val="20"/>
                <w:shd w:val="clear" w:color="auto" w:fill="FFFFFF"/>
              </w:rPr>
              <w:instrText xml:space="preserve"> ADDIN EN.CITE &lt;EndNote&gt;&lt;Cite&gt;&lt;Author&gt;Isabalija&lt;/Author&gt;&lt;Year&gt;2013&lt;/Year&gt;&lt;RecNum&gt;98&lt;/RecNum&gt;&lt;DisplayText&gt;(Isabalija et al., 2013)&lt;/DisplayText&gt;&lt;record&gt;&lt;rec-number&gt;98&lt;/rec-number&gt;&lt;foreign-keys&gt;&lt;key app="EN" db-id="90xwx0t00sdw2aesf07vrat2eperwd2pxz0v" timestamp="1698489794"&gt;98&lt;/key&gt;&lt;/foreign-keys&gt;&lt;ref-type name="Journal Article"&gt;17&lt;/ref-type&gt;&lt;contributors&gt;&lt;authors&gt;&lt;author&gt;Isabalija, S. R.&lt;/author&gt;&lt;author&gt;Mbarika, V.&lt;/author&gt;&lt;author&gt;Kituyi, G. M.&lt;/author&gt;&lt;/authors&gt;&lt;/contributors&gt;&lt;auth-address&gt;Department of Business Administration, Makerere University Business School, 1337 Kampala, Uganda.&amp;#xD;International Center for Information Technology and Development, Southern University and A and M College, P.O. Box 9723, Baton Rouge, LA 70813-9723, USA.&amp;#xD;Department of Business Computing, Makerere University Business School, 1337 Kampala, Uganda.&lt;/auth-address&gt;&lt;titles&gt;&lt;title&gt;A framework for sustainable implementation of e-medicine in transitioning countries&lt;/title&gt;&lt;secondary-title&gt;Int J Telemed Appl&lt;/secondary-title&gt;&lt;/titles&gt;&lt;periodical&gt;&lt;full-title&gt;Int J Telemed Appl&lt;/full-title&gt;&lt;/periodical&gt;&lt;pages&gt;615617&lt;/pages&gt;&lt;volume&gt;2013&lt;/volume&gt;&lt;edition&gt;2014/01/24&lt;/edition&gt;&lt;dates&gt;&lt;year&gt;2013&lt;/year&gt;&lt;/dates&gt;&lt;isbn&gt;1687-6415 (Print)&amp;#xD;1687-6415&lt;/isbn&gt;&lt;accession-num&gt;24454353&lt;/accession-num&gt;&lt;urls&gt;&lt;/urls&gt;&lt;custom2&gt;PMC3888754&lt;/custom2&gt;&lt;electronic-resource-num&gt;10.1155/2013/615617&lt;/electronic-resource-num&gt;&lt;remote-database-provider&gt;NLM&lt;/remote-database-provider&gt;&lt;language&gt;eng&lt;/language&gt;&lt;/record&gt;&lt;/Cite&gt;&lt;/EndNote&gt;</w:instrText>
            </w:r>
            <w:r w:rsidRPr="006B03C3">
              <w:rPr>
                <w:rFonts w:cs="Times New Roman"/>
                <w:sz w:val="20"/>
                <w:szCs w:val="20"/>
                <w:shd w:val="clear" w:color="auto" w:fill="FFFFFF"/>
              </w:rPr>
              <w:fldChar w:fldCharType="separate"/>
            </w:r>
            <w:r w:rsidRPr="006B03C3">
              <w:rPr>
                <w:rFonts w:cs="Times New Roman"/>
                <w:noProof/>
                <w:color w:val="auto"/>
                <w:sz w:val="20"/>
                <w:szCs w:val="20"/>
                <w:shd w:val="clear" w:color="auto" w:fill="FFFFFF"/>
              </w:rPr>
              <w:t>(Isabalija et al., 2013)</w:t>
            </w:r>
            <w:r w:rsidRPr="006B03C3">
              <w:rPr>
                <w:rFonts w:cs="Times New Roman"/>
                <w:sz w:val="20"/>
                <w:szCs w:val="20"/>
                <w:shd w:val="clear" w:color="auto" w:fill="FFFFFF"/>
              </w:rPr>
              <w:fldChar w:fldCharType="end"/>
            </w:r>
          </w:p>
          <w:p w14:paraId="285D9499" w14:textId="77777777" w:rsidR="002A0D91" w:rsidRPr="006B03C3" w:rsidRDefault="002A0D91" w:rsidP="00015ED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color w:val="auto"/>
                <w:sz w:val="20"/>
                <w:szCs w:val="20"/>
                <w:shd w:val="clear" w:color="auto" w:fill="FFFFFF"/>
              </w:rPr>
            </w:pPr>
            <w:r w:rsidRPr="006B03C3">
              <w:rPr>
                <w:rFonts w:cs="Times New Roman"/>
                <w:color w:val="auto"/>
                <w:sz w:val="20"/>
                <w:szCs w:val="20"/>
                <w:shd w:val="clear" w:color="auto" w:fill="FFFFFF"/>
              </w:rPr>
              <w:t>Conceptual Framework for Partnership and Sustainability in Global Health Nursing</w:t>
            </w:r>
            <w:r w:rsidRPr="006B03C3">
              <w:rPr>
                <w:rFonts w:cs="Times New Roman"/>
                <w:sz w:val="20"/>
                <w:szCs w:val="20"/>
                <w:shd w:val="clear" w:color="auto" w:fill="FFFFFF"/>
              </w:rPr>
              <w:fldChar w:fldCharType="begin"/>
            </w:r>
            <w:r w:rsidRPr="006B03C3">
              <w:rPr>
                <w:rFonts w:cs="Times New Roman"/>
                <w:color w:val="auto"/>
                <w:sz w:val="20"/>
                <w:szCs w:val="20"/>
                <w:shd w:val="clear" w:color="auto" w:fill="FFFFFF"/>
              </w:rPr>
              <w:instrText xml:space="preserve"> ADDIN EN.CITE &lt;EndNote&gt;&lt;Cite&gt;&lt;Author&gt;Leffers&lt;/Author&gt;&lt;Year&gt;2011&lt;/Year&gt;&lt;RecNum&gt;100&lt;/RecNum&gt;&lt;DisplayText&gt;(Leffers &amp;amp; Mitchell, 2011)&lt;/DisplayText&gt;&lt;record&gt;&lt;rec-number&gt;100&lt;/rec-number&gt;&lt;foreign-keys&gt;&lt;key app="EN" db-id="90xwx0t00sdw2aesf07vrat2eperwd2pxz0v" timestamp="1698490258"&gt;100&lt;/key&gt;&lt;/foreign-keys&gt;&lt;ref-type name="Journal Article"&gt;17&lt;/ref-type&gt;&lt;contributors&gt;&lt;authors&gt;&lt;author&gt;Leffers, J.&lt;/author&gt;&lt;author&gt;Mitchell, E.&lt;/author&gt;&lt;/authors&gt;&lt;/contributors&gt;&lt;auth-address&gt;College of Nursing, University of Massachusetts Dartmouth, Dartmouth, Massachusetts, USA. jleffers@umassd.edu&lt;/auth-address&gt;&lt;titles&gt;&lt;title&gt;Conceptual model for partnership and sustainability in global health&lt;/title&gt;&lt;secondary-title&gt;Public Health Nurs&lt;/secondary-title&gt;&lt;/titles&gt;&lt;periodical&gt;&lt;full-title&gt;Public Health Nurs&lt;/full-title&gt;&lt;/periodical&gt;&lt;pages&gt;91-102&lt;/pages&gt;&lt;volume&gt;28&lt;/volume&gt;&lt;number&gt;1&lt;/number&gt;&lt;edition&gt;2011/01/05&lt;/edition&gt;&lt;keywords&gt;&lt;keyword&gt;Concept Formation&lt;/keyword&gt;&lt;keyword&gt;*Global Health&lt;/keyword&gt;&lt;keyword&gt;Health Care Surveys&lt;/keyword&gt;&lt;keyword&gt;Humans&lt;/keyword&gt;&lt;keyword&gt;International Cooperation&lt;/keyword&gt;&lt;keyword&gt;Leadership&lt;/keyword&gt;&lt;keyword&gt;*Models, Nursing&lt;/keyword&gt;&lt;keyword&gt;*Program Evaluation&lt;/keyword&gt;&lt;keyword&gt;Public Health Nursing/*organization &amp;amp; administration&lt;/keyword&gt;&lt;keyword&gt;Qualitative Research&lt;/keyword&gt;&lt;/keywords&gt;&lt;dates&gt;&lt;year&gt;2011&lt;/year&gt;&lt;pub-dates&gt;&lt;date&gt;Jan-Feb&lt;/date&gt;&lt;/pub-dates&gt;&lt;/dates&gt;&lt;isbn&gt;0737-1209&lt;/isbn&gt;&lt;accession-num&gt;21198819&lt;/accession-num&gt;&lt;urls&gt;&lt;/urls&gt;&lt;electronic-resource-num&gt;10.1111/j.1525-1446.2010.00892.x&lt;/electronic-resource-num&gt;&lt;remote-database-provider&gt;NLM&lt;/remote-database-provider&gt;&lt;language&gt;eng&lt;/language&gt;&lt;/record&gt;&lt;/Cite&gt;&lt;/EndNote&gt;</w:instrText>
            </w:r>
            <w:r w:rsidRPr="006B03C3">
              <w:rPr>
                <w:rFonts w:cs="Times New Roman"/>
                <w:sz w:val="20"/>
                <w:szCs w:val="20"/>
                <w:shd w:val="clear" w:color="auto" w:fill="FFFFFF"/>
              </w:rPr>
              <w:fldChar w:fldCharType="separate"/>
            </w:r>
            <w:r w:rsidRPr="006B03C3">
              <w:rPr>
                <w:rFonts w:cs="Times New Roman"/>
                <w:noProof/>
                <w:color w:val="auto"/>
                <w:sz w:val="20"/>
                <w:szCs w:val="20"/>
                <w:shd w:val="clear" w:color="auto" w:fill="FFFFFF"/>
              </w:rPr>
              <w:t>(Leffers &amp; Mitchell, 2011)</w:t>
            </w:r>
            <w:r w:rsidRPr="006B03C3">
              <w:rPr>
                <w:rFonts w:cs="Times New Roman"/>
                <w:sz w:val="20"/>
                <w:szCs w:val="20"/>
                <w:shd w:val="clear" w:color="auto" w:fill="FFFFFF"/>
              </w:rPr>
              <w:fldChar w:fldCharType="end"/>
            </w:r>
            <w:r w:rsidRPr="006B03C3">
              <w:rPr>
                <w:rFonts w:cs="Times New Roman"/>
                <w:color w:val="auto"/>
                <w:sz w:val="20"/>
                <w:szCs w:val="20"/>
                <w:shd w:val="clear" w:color="auto" w:fill="FFFFFF"/>
              </w:rPr>
              <w:t>.</w:t>
            </w:r>
          </w:p>
          <w:p w14:paraId="291A8A26" w14:textId="77777777" w:rsidR="002A0D91" w:rsidRPr="006B03C3" w:rsidRDefault="002A0D91" w:rsidP="00015ED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color w:val="auto"/>
                <w:sz w:val="20"/>
                <w:szCs w:val="20"/>
                <w:shd w:val="clear" w:color="auto" w:fill="FFFFFF"/>
              </w:rPr>
            </w:pPr>
            <w:r w:rsidRPr="006B03C3">
              <w:rPr>
                <w:rFonts w:cs="Times New Roman"/>
                <w:color w:val="auto"/>
                <w:sz w:val="20"/>
                <w:szCs w:val="20"/>
                <w:shd w:val="clear" w:color="auto" w:fill="FFFFFF"/>
              </w:rPr>
              <w:t>The ELIAS Performance Management Framework</w:t>
            </w:r>
            <w:r w:rsidRPr="006B03C3">
              <w:rPr>
                <w:rFonts w:cs="Times New Roman"/>
                <w:sz w:val="20"/>
                <w:szCs w:val="20"/>
                <w:shd w:val="clear" w:color="auto" w:fill="FFFFFF"/>
              </w:rPr>
              <w:fldChar w:fldCharType="begin"/>
            </w:r>
            <w:r w:rsidRPr="006B03C3">
              <w:rPr>
                <w:rFonts w:cs="Times New Roman"/>
                <w:color w:val="auto"/>
                <w:sz w:val="20"/>
                <w:szCs w:val="20"/>
                <w:shd w:val="clear" w:color="auto" w:fill="FFFFFF"/>
              </w:rPr>
              <w:instrText xml:space="preserve"> ADDIN EN.CITE &lt;EndNote&gt;&lt;Cite&gt;&lt;Author&gt;Persaud&lt;/Author&gt;&lt;Year&gt;2014&lt;/Year&gt;&lt;RecNum&gt;104&lt;/RecNum&gt;&lt;DisplayText&gt;(Persaud, 2014)&lt;/DisplayText&gt;&lt;record&gt;&lt;rec-number&gt;104&lt;/rec-number&gt;&lt;foreign-keys&gt;&lt;key app="EN" db-id="90xwx0t00sdw2aesf07vrat2eperwd2pxz0v" timestamp="1698490661"&gt;104&lt;/key&gt;&lt;/foreign-keys&gt;&lt;ref-type name="Journal Article"&gt;17&lt;/ref-type&gt;&lt;contributors&gt;&lt;authors&gt;&lt;author&gt;Persaud, D. D.&lt;/author&gt;&lt;/authors&gt;&lt;/contributors&gt;&lt;auth-address&gt;Author Affiliation: School of Health Administration, Dalhousie University, Halifax, Canada.&lt;/auth-address&gt;&lt;titles&gt;&lt;title&gt;Enhancing learning, innovation, adaptation, and sustainability in health care organizations: the ELIAS performance management framework&lt;/title&gt;&lt;secondary-title&gt;Health Care Manag (Frederick)&lt;/secondary-title&gt;&lt;/titles&gt;&lt;periodical&gt;&lt;full-title&gt;Health Care Manag (Frederick)&lt;/full-title&gt;&lt;/periodical&gt;&lt;pages&gt;183-204&lt;/pages&gt;&lt;volume&gt;33&lt;/volume&gt;&lt;number&gt;3&lt;/number&gt;&lt;edition&gt;2014/07/30&lt;/edition&gt;&lt;keywords&gt;&lt;keyword&gt;Evidence-Based Practice&lt;/keyword&gt;&lt;keyword&gt;*Health Facility Administration&lt;/keyword&gt;&lt;keyword&gt;Humans&lt;/keyword&gt;&lt;keyword&gt;*Learning&lt;/keyword&gt;&lt;keyword&gt;Models, Organizational&lt;/keyword&gt;&lt;keyword&gt;*Organizational Innovation&lt;/keyword&gt;&lt;keyword&gt;Program Evaluation/*methods&lt;/keyword&gt;&lt;keyword&gt;*Social Responsibility&lt;/keyword&gt;&lt;/keywords&gt;&lt;dates&gt;&lt;year&gt;2014&lt;/year&gt;&lt;pub-dates&gt;&lt;date&gt;Jul-Sep&lt;/date&gt;&lt;/pub-dates&gt;&lt;/dates&gt;&lt;isbn&gt;1525-5794&lt;/isbn&gt;&lt;accession-num&gt;25068873&lt;/accession-num&gt;&lt;urls&gt;&lt;/urls&gt;&lt;electronic-resource-num&gt;10.1097/hcm.0000000000000014&lt;/electronic-resource-num&gt;&lt;remote-database-provider&gt;NLM&lt;/remote-database-provider&gt;&lt;language&gt;eng&lt;/language&gt;&lt;/record&gt;&lt;/Cite&gt;&lt;/EndNote&gt;</w:instrText>
            </w:r>
            <w:r w:rsidRPr="006B03C3">
              <w:rPr>
                <w:rFonts w:cs="Times New Roman"/>
                <w:sz w:val="20"/>
                <w:szCs w:val="20"/>
                <w:shd w:val="clear" w:color="auto" w:fill="FFFFFF"/>
              </w:rPr>
              <w:fldChar w:fldCharType="separate"/>
            </w:r>
            <w:r w:rsidRPr="006B03C3">
              <w:rPr>
                <w:rFonts w:cs="Times New Roman"/>
                <w:noProof/>
                <w:color w:val="auto"/>
                <w:sz w:val="20"/>
                <w:szCs w:val="20"/>
                <w:shd w:val="clear" w:color="auto" w:fill="FFFFFF"/>
              </w:rPr>
              <w:t>(Persaud, 2014)</w:t>
            </w:r>
            <w:r w:rsidRPr="006B03C3">
              <w:rPr>
                <w:rFonts w:cs="Times New Roman"/>
                <w:sz w:val="20"/>
                <w:szCs w:val="20"/>
                <w:shd w:val="clear" w:color="auto" w:fill="FFFFFF"/>
              </w:rPr>
              <w:fldChar w:fldCharType="end"/>
            </w:r>
          </w:p>
          <w:p w14:paraId="7A32A21A" w14:textId="77777777" w:rsidR="002A0D91" w:rsidRPr="006B03C3" w:rsidRDefault="002A0D91" w:rsidP="00015ED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color w:val="auto"/>
                <w:sz w:val="20"/>
                <w:szCs w:val="20"/>
                <w:shd w:val="clear" w:color="auto" w:fill="FFFFFF"/>
              </w:rPr>
            </w:pPr>
            <w:r w:rsidRPr="006B03C3">
              <w:rPr>
                <w:rFonts w:cs="Times New Roman"/>
                <w:color w:val="auto"/>
                <w:sz w:val="20"/>
                <w:szCs w:val="20"/>
                <w:shd w:val="clear" w:color="auto" w:fill="FFFFFF"/>
              </w:rPr>
              <w:t>A five-stage model for sustaining a community campaign</w:t>
            </w:r>
            <w:r w:rsidRPr="006B03C3">
              <w:rPr>
                <w:rFonts w:cs="Times New Roman"/>
                <w:sz w:val="20"/>
                <w:szCs w:val="20"/>
                <w:shd w:val="clear" w:color="auto" w:fill="FFFFFF"/>
              </w:rPr>
              <w:fldChar w:fldCharType="begin"/>
            </w:r>
            <w:r w:rsidRPr="006B03C3">
              <w:rPr>
                <w:rFonts w:cs="Times New Roman"/>
                <w:color w:val="auto"/>
                <w:sz w:val="20"/>
                <w:szCs w:val="20"/>
                <w:shd w:val="clear" w:color="auto" w:fill="FFFFFF"/>
              </w:rPr>
              <w:instrText xml:space="preserve"> ADDIN EN.CITE &lt;EndNote&gt;&lt;Cite&gt;&lt;Author&gt;Rudd&lt;/Author&gt;&lt;Year&gt;1999&lt;/Year&gt;&lt;RecNum&gt;106&lt;/RecNum&gt;&lt;DisplayText&gt;(Rudd et al., 1999)&lt;/DisplayText&gt;&lt;record&gt;&lt;rec-number&gt;106&lt;/rec-number&gt;&lt;foreign-keys&gt;&lt;key app="EN" db-id="90xwx0t00sdw2aesf07vrat2eperwd2pxz0v" timestamp="1698490925"&gt;106&lt;/key&gt;&lt;/foreign-keys&gt;&lt;ref-type name="Journal Article"&gt;17&lt;/ref-type&gt;&lt;contributors&gt;&lt;authors&gt;&lt;author&gt;Rudd, R. E.&lt;/author&gt;&lt;author&gt;Goldberg, J.&lt;/author&gt;&lt;author&gt;Dietz, W.&lt;/author&gt;&lt;/authors&gt;&lt;/contributors&gt;&lt;auth-address&gt;Department of Health and Social Behavior, Harvard School of Public Health, Boston, MA 02115, USA. rrudd@hsph.harvard.edu&lt;/auth-address&gt;&lt;titles&gt;&lt;title&gt;A five-stage model for sustaining a community campaign&lt;/title&gt;&lt;secondary-title&gt;J Health Commun&lt;/secondary-title&gt;&lt;/titles&gt;&lt;periodical&gt;&lt;full-title&gt;J Health Commun&lt;/full-title&gt;&lt;/periodical&gt;&lt;pages&gt;37-48&lt;/pages&gt;&lt;volume&gt;4&lt;/volume&gt;&lt;number&gt;1&lt;/number&gt;&lt;edition&gt;2000/09/08&lt;/edition&gt;&lt;keywords&gt;&lt;keyword&gt;Adolescent&lt;/keyword&gt;&lt;keyword&gt;Adult&lt;/keyword&gt;&lt;keyword&gt;Black or African American&lt;/keyword&gt;&lt;keyword&gt;Communication&lt;/keyword&gt;&lt;keyword&gt;Community Health Services/*organization &amp;amp; administration&lt;/keyword&gt;&lt;keyword&gt;*Exercise&lt;/keyword&gt;&lt;keyword&gt;Female&lt;/keyword&gt;&lt;keyword&gt;Health Promotion/*organization &amp;amp; administration&lt;/keyword&gt;&lt;keyword&gt;Humans&lt;/keyword&gt;&lt;keyword&gt;Marketing of Health Services&lt;/keyword&gt;&lt;keyword&gt;*Models, Organizational&lt;/keyword&gt;&lt;keyword&gt;*Nutritional Physiological Phenomena&lt;/keyword&gt;&lt;keyword&gt;Pilot Projects&lt;/keyword&gt;&lt;keyword&gt;Urban Population&lt;/keyword&gt;&lt;/keywords&gt;&lt;dates&gt;&lt;year&gt;1999&lt;/year&gt;&lt;pub-dates&gt;&lt;date&gt;Jan-Mar&lt;/date&gt;&lt;/pub-dates&gt;&lt;/dates&gt;&lt;isbn&gt;1081-0730 (Print)&amp;#xD;1081-0730&lt;/isbn&gt;&lt;accession-num&gt;10977277&lt;/accession-num&gt;&lt;urls&gt;&lt;/urls&gt;&lt;electronic-resource-num&gt;10.1080/108107399127084&lt;/electronic-resource-num&gt;&lt;remote-database-provider&gt;NLM&lt;/remote-database-provider&gt;&lt;language&gt;eng&lt;/language&gt;&lt;/record&gt;&lt;/Cite&gt;&lt;/EndNote&gt;</w:instrText>
            </w:r>
            <w:r w:rsidRPr="006B03C3">
              <w:rPr>
                <w:rFonts w:cs="Times New Roman"/>
                <w:sz w:val="20"/>
                <w:szCs w:val="20"/>
                <w:shd w:val="clear" w:color="auto" w:fill="FFFFFF"/>
              </w:rPr>
              <w:fldChar w:fldCharType="separate"/>
            </w:r>
            <w:r w:rsidRPr="006B03C3">
              <w:rPr>
                <w:rFonts w:cs="Times New Roman"/>
                <w:noProof/>
                <w:color w:val="auto"/>
                <w:sz w:val="20"/>
                <w:szCs w:val="20"/>
                <w:shd w:val="clear" w:color="auto" w:fill="FFFFFF"/>
              </w:rPr>
              <w:t>(Rudd et al., 1999)</w:t>
            </w:r>
            <w:r w:rsidRPr="006B03C3">
              <w:rPr>
                <w:rFonts w:cs="Times New Roman"/>
                <w:sz w:val="20"/>
                <w:szCs w:val="20"/>
                <w:shd w:val="clear" w:color="auto" w:fill="FFFFFF"/>
              </w:rPr>
              <w:fldChar w:fldCharType="end"/>
            </w:r>
          </w:p>
          <w:p w14:paraId="0381B889" w14:textId="77777777" w:rsidR="002A0D91" w:rsidRPr="006B03C3" w:rsidRDefault="002A0D91" w:rsidP="00015ED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color w:val="auto"/>
                <w:sz w:val="20"/>
                <w:szCs w:val="20"/>
                <w:shd w:val="clear" w:color="auto" w:fill="FFFFFF"/>
              </w:rPr>
            </w:pPr>
            <w:r w:rsidRPr="006B03C3">
              <w:rPr>
                <w:rFonts w:cs="Times New Roman"/>
                <w:color w:val="auto"/>
                <w:sz w:val="20"/>
                <w:szCs w:val="20"/>
                <w:shd w:val="clear" w:color="auto" w:fill="FFFFFF"/>
              </w:rPr>
              <w:t xml:space="preserve">Conceptual framework to develop sustainability strategy </w:t>
            </w:r>
            <w:r w:rsidRPr="006B03C3">
              <w:rPr>
                <w:rFonts w:cs="Times New Roman"/>
                <w:sz w:val="20"/>
                <w:szCs w:val="20"/>
                <w:shd w:val="clear" w:color="auto" w:fill="FFFFFF"/>
              </w:rPr>
              <w:fldChar w:fldCharType="begin"/>
            </w:r>
            <w:r w:rsidRPr="006B03C3">
              <w:rPr>
                <w:rFonts w:cs="Times New Roman"/>
                <w:color w:val="auto"/>
                <w:sz w:val="20"/>
                <w:szCs w:val="20"/>
                <w:shd w:val="clear" w:color="auto" w:fill="FFFFFF"/>
              </w:rPr>
              <w:instrText xml:space="preserve"> ADDIN EN.CITE &lt;EndNote&gt;&lt;Cite&gt;&lt;Author&gt;Sivaram&lt;/Author&gt;&lt;Year&gt;2003&lt;/Year&gt;&lt;RecNum&gt;112&lt;/RecNum&gt;&lt;DisplayText&gt;(Sivaram &amp;amp; Celentano, 2003)&lt;/DisplayText&gt;&lt;record&gt;&lt;rec-number&gt;112&lt;/rec-number&gt;&lt;foreign-keys&gt;&lt;key app="EN" db-id="90xwx0t00sdw2aesf07vrat2eperwd2pxz0v" timestamp="1698526884"&gt;112&lt;/key&gt;&lt;/foreign-keys&gt;&lt;ref-type name="Journal Article"&gt;17&lt;/ref-type&gt;&lt;contributors&gt;&lt;authors&gt;&lt;author&gt;Sivaram, S.&lt;/author&gt;&lt;author&gt;Celentano, D. D.&lt;/author&gt;&lt;/authors&gt;&lt;/contributors&gt;&lt;auth-address&gt;Department of Epidemiology, Johns Hopkins University Bloomberg School of Public Health, Baltimore, USA. ssivaram@jhsph.edu&lt;/auth-address&gt;&lt;titles&gt;&lt;title&gt;Training outreach workers for AIDS prevention in rural India: is it sustainable?&lt;/title&gt;&lt;secondary-title&gt;Health Policy Plan&lt;/secondary-title&gt;&lt;/titles&gt;&lt;periodical&gt;&lt;full-title&gt;Health policy and planning&lt;/full-title&gt;&lt;abbr-1&gt;Health Policy Plan&lt;/abbr-1&gt;&lt;/periodical&gt;&lt;pages&gt;411-20&lt;/pages&gt;&lt;volume&gt;18&lt;/volume&gt;&lt;number&gt;4&lt;/number&gt;&lt;edition&gt;2003/12/05&lt;/edition&gt;&lt;keywords&gt;&lt;keyword&gt;Community Health Workers/*education&lt;/keyword&gt;&lt;keyword&gt;*Community-Institutional Relations&lt;/keyword&gt;&lt;keyword&gt;HIV Infections/*prevention &amp;amp; control&lt;/keyword&gt;&lt;keyword&gt;*Health Education/organization &amp;amp; administration&lt;/keyword&gt;&lt;keyword&gt;Humans&lt;/keyword&gt;&lt;keyword&gt;India&lt;/keyword&gt;&lt;keyword&gt;Organizations&lt;/keyword&gt;&lt;keyword&gt;Peer Group&lt;/keyword&gt;&lt;keyword&gt;Program Evaluation&lt;/keyword&gt;&lt;keyword&gt;*Rural Health Services/organization &amp;amp; administration&lt;/keyword&gt;&lt;keyword&gt;Workforce&lt;/keyword&gt;&lt;/keywords&gt;&lt;dates&gt;&lt;year&gt;2003&lt;/year&gt;&lt;pub-dates&gt;&lt;date&gt;Dec&lt;/date&gt;&lt;/pub-dates&gt;&lt;/dates&gt;&lt;isbn&gt;0268-1080 (Print)&amp;#xD;0268-1080&lt;/isbn&gt;&lt;accession-num&gt;14654517&lt;/accession-num&gt;&lt;urls&gt;&lt;/urls&gt;&lt;electronic-resource-num&gt;10.1093/heapol/czg049&lt;/electronic-resource-num&gt;&lt;remote-database-provider&gt;NLM&lt;/remote-database-provider&gt;&lt;language&gt;eng&lt;/language&gt;&lt;/record&gt;&lt;/Cite&gt;&lt;/EndNote&gt;</w:instrText>
            </w:r>
            <w:r w:rsidRPr="006B03C3">
              <w:rPr>
                <w:rFonts w:cs="Times New Roman"/>
                <w:sz w:val="20"/>
                <w:szCs w:val="20"/>
                <w:shd w:val="clear" w:color="auto" w:fill="FFFFFF"/>
              </w:rPr>
              <w:fldChar w:fldCharType="separate"/>
            </w:r>
            <w:r w:rsidRPr="006B03C3">
              <w:rPr>
                <w:rFonts w:cs="Times New Roman"/>
                <w:noProof/>
                <w:color w:val="auto"/>
                <w:sz w:val="20"/>
                <w:szCs w:val="20"/>
                <w:shd w:val="clear" w:color="auto" w:fill="FFFFFF"/>
              </w:rPr>
              <w:t>(Sivaram &amp; Celentano, 2003)</w:t>
            </w:r>
            <w:r w:rsidRPr="006B03C3">
              <w:rPr>
                <w:rFonts w:cs="Times New Roman"/>
                <w:sz w:val="20"/>
                <w:szCs w:val="20"/>
                <w:shd w:val="clear" w:color="auto" w:fill="FFFFFF"/>
              </w:rPr>
              <w:fldChar w:fldCharType="end"/>
            </w:r>
          </w:p>
          <w:p w14:paraId="22910144" w14:textId="77777777" w:rsidR="002A0D91" w:rsidRPr="006B03C3" w:rsidRDefault="002A0D91" w:rsidP="00015ED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color w:val="auto"/>
                <w:sz w:val="20"/>
                <w:szCs w:val="20"/>
                <w:shd w:val="clear" w:color="auto" w:fill="FFFFFF"/>
              </w:rPr>
            </w:pPr>
            <w:r w:rsidRPr="006B03C3">
              <w:rPr>
                <w:rFonts w:cs="Times New Roman"/>
                <w:color w:val="auto"/>
                <w:sz w:val="20"/>
                <w:szCs w:val="20"/>
                <w:shd w:val="clear" w:color="auto" w:fill="FFFFFF"/>
              </w:rPr>
              <w:t>Conceptual framework for institutionalization of MNCH strategies</w:t>
            </w:r>
            <w:r w:rsidRPr="006B03C3">
              <w:rPr>
                <w:rFonts w:cs="Times New Roman"/>
                <w:sz w:val="20"/>
                <w:szCs w:val="20"/>
                <w:shd w:val="clear" w:color="auto" w:fill="FFFFFF"/>
              </w:rPr>
              <w:fldChar w:fldCharType="begin">
                <w:fldData xml:space="preserve">PEVuZE5vdGU+PENpdGU+PEF1dGhvcj5TdG9yeTwvQXV0aG9yPjxZZWFyPjIwMTc8L1llYXI+PFJl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</w:fldData>
              </w:fldChar>
            </w:r>
            <w:r w:rsidRPr="006B03C3">
              <w:rPr>
                <w:rFonts w:cs="Times New Roman"/>
                <w:color w:val="auto"/>
                <w:sz w:val="20"/>
                <w:szCs w:val="20"/>
                <w:shd w:val="clear" w:color="auto" w:fill="FFFFFF"/>
              </w:rPr>
              <w:instrText xml:space="preserve"> ADDIN EN.CITE </w:instrText>
            </w:r>
            <w:r w:rsidRPr="006B03C3">
              <w:rPr>
                <w:rFonts w:cs="Times New Roman"/>
                <w:sz w:val="20"/>
                <w:szCs w:val="20"/>
                <w:shd w:val="clear" w:color="auto" w:fill="FFFFFF"/>
              </w:rPr>
              <w:fldChar w:fldCharType="begin">
                <w:fldData xml:space="preserve">PEVuZE5vdGU+PENpdGU+PEF1dGhvcj5TdG9yeTwvQXV0aG9yPjxZZWFyPjIwMTc8L1llYXI+PFJl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</w:fldData>
              </w:fldChar>
            </w:r>
            <w:r w:rsidRPr="006B03C3">
              <w:rPr>
                <w:rFonts w:cs="Times New Roman"/>
                <w:color w:val="auto"/>
                <w:sz w:val="20"/>
                <w:szCs w:val="20"/>
                <w:shd w:val="clear" w:color="auto" w:fill="FFFFFF"/>
              </w:rPr>
              <w:instrText xml:space="preserve"> ADDIN EN.CITE.DATA </w:instrText>
            </w:r>
            <w:r w:rsidRPr="006B03C3">
              <w:rPr>
                <w:rFonts w:cs="Times New Roman"/>
                <w:sz w:val="20"/>
                <w:szCs w:val="20"/>
                <w:shd w:val="clear" w:color="auto" w:fill="FFFFFF"/>
              </w:rPr>
            </w:r>
            <w:r w:rsidRPr="006B03C3">
              <w:rPr>
                <w:rFonts w:cs="Times New Roman"/>
                <w:sz w:val="20"/>
                <w:szCs w:val="20"/>
                <w:shd w:val="clear" w:color="auto" w:fill="FFFFFF"/>
              </w:rPr>
              <w:fldChar w:fldCharType="end"/>
            </w:r>
            <w:r w:rsidRPr="006B03C3">
              <w:rPr>
                <w:rFonts w:cs="Times New Roman"/>
                <w:sz w:val="20"/>
                <w:szCs w:val="20"/>
                <w:shd w:val="clear" w:color="auto" w:fill="FFFFFF"/>
              </w:rPr>
            </w:r>
            <w:r w:rsidRPr="006B03C3">
              <w:rPr>
                <w:rFonts w:cs="Times New Roman"/>
                <w:sz w:val="20"/>
                <w:szCs w:val="20"/>
                <w:shd w:val="clear" w:color="auto" w:fill="FFFFFF"/>
              </w:rPr>
              <w:fldChar w:fldCharType="separate"/>
            </w:r>
            <w:r w:rsidRPr="006B03C3">
              <w:rPr>
                <w:rFonts w:cs="Times New Roman"/>
                <w:noProof/>
                <w:color w:val="auto"/>
                <w:sz w:val="20"/>
                <w:szCs w:val="20"/>
                <w:shd w:val="clear" w:color="auto" w:fill="FFFFFF"/>
              </w:rPr>
              <w:t>(Story et al., 2017)</w:t>
            </w:r>
            <w:r w:rsidRPr="006B03C3">
              <w:rPr>
                <w:rFonts w:cs="Times New Roman"/>
                <w:sz w:val="20"/>
                <w:szCs w:val="20"/>
                <w:shd w:val="clear" w:color="auto" w:fill="FFFFFF"/>
              </w:rPr>
              <w:fldChar w:fldCharType="end"/>
            </w:r>
          </w:p>
          <w:p w14:paraId="2FEA4899" w14:textId="77777777" w:rsidR="002A0D91" w:rsidRPr="006B03C3" w:rsidRDefault="002A0D91" w:rsidP="00015ED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color w:val="auto"/>
                <w:sz w:val="20"/>
                <w:szCs w:val="20"/>
              </w:rPr>
            </w:pPr>
            <w:r w:rsidRPr="006B03C3">
              <w:rPr>
                <w:rFonts w:cs="Times New Roman"/>
                <w:color w:val="auto"/>
                <w:sz w:val="20"/>
                <w:szCs w:val="20"/>
                <w:shd w:val="clear" w:color="auto" w:fill="FFFFFF"/>
              </w:rPr>
              <w:t>EPIS Framework</w:t>
            </w:r>
            <w:r w:rsidRPr="006B03C3">
              <w:rPr>
                <w:rFonts w:cs="Times New Roman"/>
                <w:sz w:val="20"/>
                <w:szCs w:val="20"/>
                <w:shd w:val="clear" w:color="auto" w:fill="FFFFFF"/>
              </w:rPr>
              <w:fldChar w:fldCharType="begin">
                <w:fldData xml:space="preserve">PEVuZE5vdGU+PENpdGU+PEF1dGhvcj5Nb3VsbGluPC9BdXRob3I+PFllYXI+MjAxOTwvWWVhcj48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</w:fldData>
              </w:fldChar>
            </w:r>
            <w:r w:rsidRPr="006B03C3">
              <w:rPr>
                <w:rFonts w:cs="Times New Roman"/>
                <w:color w:val="auto"/>
                <w:sz w:val="20"/>
                <w:szCs w:val="20"/>
                <w:shd w:val="clear" w:color="auto" w:fill="FFFFFF"/>
              </w:rPr>
              <w:instrText xml:space="preserve"> ADDIN EN.CITE </w:instrText>
            </w:r>
            <w:r w:rsidRPr="006B03C3">
              <w:rPr>
                <w:rFonts w:cs="Times New Roman"/>
                <w:sz w:val="20"/>
                <w:szCs w:val="20"/>
                <w:shd w:val="clear" w:color="auto" w:fill="FFFFFF"/>
              </w:rPr>
              <w:fldChar w:fldCharType="begin">
                <w:fldData xml:space="preserve">PEVuZE5vdGU+PENpdGU+PEF1dGhvcj5Nb3VsbGluPC9BdXRob3I+PFllYXI+MjAxOTwvWWVhcj48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</w:fldData>
              </w:fldChar>
            </w:r>
            <w:r w:rsidRPr="006B03C3">
              <w:rPr>
                <w:rFonts w:cs="Times New Roman"/>
                <w:color w:val="auto"/>
                <w:sz w:val="20"/>
                <w:szCs w:val="20"/>
                <w:shd w:val="clear" w:color="auto" w:fill="FFFFFF"/>
              </w:rPr>
              <w:instrText xml:space="preserve"> ADDIN EN.CITE.DATA </w:instrText>
            </w:r>
            <w:r w:rsidRPr="006B03C3">
              <w:rPr>
                <w:rFonts w:cs="Times New Roman"/>
                <w:sz w:val="20"/>
                <w:szCs w:val="20"/>
                <w:shd w:val="clear" w:color="auto" w:fill="FFFFFF"/>
              </w:rPr>
            </w:r>
            <w:r w:rsidRPr="006B03C3">
              <w:rPr>
                <w:rFonts w:cs="Times New Roman"/>
                <w:sz w:val="20"/>
                <w:szCs w:val="20"/>
                <w:shd w:val="clear" w:color="auto" w:fill="FFFFFF"/>
              </w:rPr>
              <w:fldChar w:fldCharType="end"/>
            </w:r>
            <w:r w:rsidRPr="006B03C3">
              <w:rPr>
                <w:rFonts w:cs="Times New Roman"/>
                <w:sz w:val="20"/>
                <w:szCs w:val="20"/>
                <w:shd w:val="clear" w:color="auto" w:fill="FFFFFF"/>
              </w:rPr>
            </w:r>
            <w:r w:rsidRPr="006B03C3">
              <w:rPr>
                <w:rFonts w:cs="Times New Roman"/>
                <w:sz w:val="20"/>
                <w:szCs w:val="20"/>
                <w:shd w:val="clear" w:color="auto" w:fill="FFFFFF"/>
              </w:rPr>
              <w:fldChar w:fldCharType="separate"/>
            </w:r>
            <w:r w:rsidRPr="006B03C3">
              <w:rPr>
                <w:rFonts w:cs="Times New Roman"/>
                <w:noProof/>
                <w:color w:val="auto"/>
                <w:sz w:val="20"/>
                <w:szCs w:val="20"/>
                <w:shd w:val="clear" w:color="auto" w:fill="FFFFFF"/>
              </w:rPr>
              <w:t>(Moullin et al., 2019)</w:t>
            </w:r>
            <w:r w:rsidRPr="006B03C3">
              <w:rPr>
                <w:rFonts w:cs="Times New Roman"/>
                <w:sz w:val="20"/>
                <w:szCs w:val="20"/>
                <w:shd w:val="clear" w:color="auto" w:fill="FFFFFF"/>
              </w:rPr>
              <w:fldChar w:fldCharType="end"/>
            </w:r>
          </w:p>
        </w:tc>
        <w:tc>
          <w:tcPr>
            <w:tcW w:w="3870" w:type="dxa"/>
            <w:shd w:val="clear" w:color="auto" w:fill="auto"/>
          </w:tcPr>
          <w:p w14:paraId="49EFE694" w14:textId="77777777" w:rsidR="002A0D91" w:rsidRPr="006B03C3" w:rsidRDefault="002A0D91" w:rsidP="00015ED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color w:val="auto"/>
                <w:sz w:val="20"/>
                <w:szCs w:val="20"/>
              </w:rPr>
            </w:pPr>
            <w:r w:rsidRPr="006B03C3">
              <w:rPr>
                <w:rFonts w:cs="Times New Roman"/>
                <w:color w:val="auto"/>
                <w:sz w:val="20"/>
                <w:szCs w:val="20"/>
                <w:shd w:val="clear" w:color="auto" w:fill="FFFFFF"/>
              </w:rPr>
              <w:t>A Framework and a Measurement Instrument for Sustainability of Work Practice in LTC</w:t>
            </w:r>
            <w:r w:rsidRPr="006B03C3">
              <w:rPr>
                <w:rFonts w:cs="Times New Roman"/>
                <w:sz w:val="20"/>
                <w:szCs w:val="20"/>
                <w:shd w:val="clear" w:color="auto" w:fill="FFFFFF"/>
              </w:rPr>
              <w:fldChar w:fldCharType="begin"/>
            </w:r>
            <w:r w:rsidRPr="006B03C3">
              <w:rPr>
                <w:rFonts w:cs="Times New Roman"/>
                <w:color w:val="auto"/>
                <w:sz w:val="20"/>
                <w:szCs w:val="20"/>
                <w:shd w:val="clear" w:color="auto" w:fill="FFFFFF"/>
              </w:rPr>
              <w:instrText xml:space="preserve"> ADDIN EN.CITE &lt;EndNote&gt;&lt;Cite&gt;&lt;Author&gt;Slaghuis&lt;/Author&gt;&lt;Year&gt;2011&lt;/Year&gt;&lt;RecNum&gt;73&lt;/RecNum&gt;&lt;DisplayText&gt;(Slaghuis et al., 2011)&lt;/DisplayText&gt;&lt;record&gt;&lt;rec-number&gt;73&lt;/rec-number&gt;&lt;foreign-keys&gt;&lt;key app="EN" db-id="90xwx0t00sdw2aesf07vrat2eperwd2pxz0v" timestamp="1698470560"&gt;73&lt;/key&gt;&lt;/foreign-keys&gt;&lt;ref-type name="Journal Article"&gt;17&lt;/ref-type&gt;&lt;contributors&gt;&lt;authors&gt;&lt;author&gt;Slaghuis, S. S.&lt;/author&gt;&lt;author&gt;Strating, M. M.&lt;/author&gt;&lt;author&gt;Bal, R. A.&lt;/author&gt;&lt;author&gt;Nieboer, A. P.&lt;/author&gt;&lt;/authors&gt;&lt;/contributors&gt;&lt;auth-address&gt;Institute for Health Policy and Management, Erasmus University Rotterdam, P,O, BOX 1738, 3000 DR, Rotterdam, the Netherlands. slaghuis@bmg.eur.nl&lt;/auth-address&gt;&lt;titles&gt;&lt;title&gt;A framework and a measurement instrument for sustainability of work practices in long-term care&lt;/title&gt;&lt;secondary-title&gt;BMC Health Serv Res&lt;/secondary-title&gt;&lt;/titles&gt;&lt;periodical&gt;&lt;full-title&gt;BMC Health Serv Res&lt;/full-title&gt;&lt;/periodical&gt;&lt;pages&gt;314&lt;/pages&gt;&lt;volume&gt;11&lt;/volume&gt;&lt;edition&gt;2011/11/18&lt;/edition&gt;&lt;keywords&gt;&lt;keyword&gt;Adult&lt;/keyword&gt;&lt;keyword&gt;Female&lt;/keyword&gt;&lt;keyword&gt;Follow-Up Studies&lt;/keyword&gt;&lt;keyword&gt;Health Services Research&lt;/keyword&gt;&lt;keyword&gt;Humans&lt;/keyword&gt;&lt;keyword&gt;Long-Term Care/*organization &amp;amp; administration&lt;/keyword&gt;&lt;keyword&gt;Male&lt;/keyword&gt;&lt;keyword&gt;Middle Aged&lt;/keyword&gt;&lt;keyword&gt;Netherlands&lt;/keyword&gt;&lt;keyword&gt;Psychometrics&lt;/keyword&gt;&lt;keyword&gt;Quality Assurance, Health Care/*organization &amp;amp; administration&lt;/keyword&gt;&lt;keyword&gt;*Quality Improvement&lt;/keyword&gt;&lt;/keywords&gt;&lt;dates&gt;&lt;year&gt;2011&lt;/year&gt;&lt;pub-dates&gt;&lt;date&gt;Nov 16&lt;/date&gt;&lt;/pub-dates&gt;&lt;/dates&gt;&lt;isbn&gt;1472-6963&lt;/isbn&gt;&lt;accession-num&gt;22087884&lt;/accession-num&gt;&lt;urls&gt;&lt;/urls&gt;&lt;custom2&gt;PMC3234291&lt;/custom2&gt;&lt;electronic-resource-num&gt;10.1186/1472-6963-11-314&lt;/electronic-resource-num&gt;&lt;remote-database-provider&gt;NLM&lt;/remote-database-provider&gt;&lt;language&gt;eng&lt;/language&gt;&lt;/record&gt;&lt;/Cite&gt;&lt;/EndNote&gt;</w:instrText>
            </w:r>
            <w:r w:rsidRPr="006B03C3">
              <w:rPr>
                <w:rFonts w:cs="Times New Roman"/>
                <w:sz w:val="20"/>
                <w:szCs w:val="20"/>
                <w:shd w:val="clear" w:color="auto" w:fill="FFFFFF"/>
              </w:rPr>
              <w:fldChar w:fldCharType="separate"/>
            </w:r>
            <w:r w:rsidRPr="006B03C3">
              <w:rPr>
                <w:rFonts w:cs="Times New Roman"/>
                <w:noProof/>
                <w:color w:val="auto"/>
                <w:sz w:val="20"/>
                <w:szCs w:val="20"/>
                <w:shd w:val="clear" w:color="auto" w:fill="FFFFFF"/>
              </w:rPr>
              <w:t>(Slaghuis et al., 2011)</w:t>
            </w:r>
            <w:r w:rsidRPr="006B03C3">
              <w:rPr>
                <w:rFonts w:cs="Times New Roman"/>
                <w:sz w:val="20"/>
                <w:szCs w:val="20"/>
                <w:shd w:val="clear" w:color="auto" w:fill="FFFFFF"/>
              </w:rPr>
              <w:fldChar w:fldCharType="end"/>
            </w:r>
          </w:p>
          <w:p w14:paraId="136DA32B" w14:textId="77777777" w:rsidR="002A0D91" w:rsidRPr="006B03C3" w:rsidRDefault="002A0D91" w:rsidP="00015ED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color w:val="auto"/>
                <w:sz w:val="20"/>
                <w:szCs w:val="20"/>
                <w:shd w:val="clear" w:color="auto" w:fill="FFFFFF"/>
              </w:rPr>
            </w:pPr>
            <w:r w:rsidRPr="006B03C3">
              <w:rPr>
                <w:rFonts w:cs="Times New Roman"/>
                <w:color w:val="auto"/>
                <w:sz w:val="20"/>
                <w:szCs w:val="20"/>
                <w:shd w:val="clear" w:color="auto" w:fill="FFFFFF"/>
              </w:rPr>
              <w:t>Sustainability of Innovation Theoretical Framework</w:t>
            </w:r>
            <w:r w:rsidRPr="006B03C3">
              <w:rPr>
                <w:rFonts w:cs="Times New Roman"/>
                <w:sz w:val="20"/>
                <w:szCs w:val="20"/>
                <w:shd w:val="clear" w:color="auto" w:fill="FFFFFF"/>
              </w:rPr>
              <w:fldChar w:fldCharType="begin"/>
            </w:r>
            <w:r w:rsidRPr="006B03C3">
              <w:rPr>
                <w:rFonts w:cs="Times New Roman"/>
                <w:color w:val="auto"/>
                <w:sz w:val="20"/>
                <w:szCs w:val="20"/>
                <w:shd w:val="clear" w:color="auto" w:fill="FFFFFF"/>
              </w:rPr>
              <w:instrText xml:space="preserve"> ADDIN EN.CITE &lt;EndNote&gt;&lt;Cite&gt;&lt;Author&gt;Fox&lt;/Author&gt;&lt;Year&gt;2015&lt;/Year&gt;&lt;RecNum&gt;74&lt;/RecNum&gt;&lt;DisplayText&gt;(Fox et al., 2015)&lt;/DisplayText&gt;&lt;record&gt;&lt;rec-number&gt;74&lt;/rec-number&gt;&lt;foreign-keys&gt;&lt;key app="EN" db-id="90xwx0t00sdw2aesf07vrat2eperwd2pxz0v" timestamp="1698470691"&gt;74&lt;/key&gt;&lt;/foreign-keys&gt;&lt;ref-type name="Journal Article"&gt;17&lt;/ref-type&gt;&lt;contributors&gt;&lt;authors&gt;&lt;author&gt;Fox, A.&lt;/author&gt;&lt;author&gt;Gardner, G.&lt;/author&gt;&lt;author&gt;Osborne, S.&lt;/author&gt;&lt;/authors&gt;&lt;/contributors&gt;&lt;auth-address&gt;Queensland University of Technology, School of Nursing, Victoria Park Road, Kelvin Grove, Qld 4059, Australia. Email:.&lt;/auth-address&gt;&lt;titles&gt;&lt;title&gt;A theoretical framework to support research of health service innovation&lt;/title&gt;&lt;secondary-title&gt;Aust Health Rev&lt;/secondary-title&gt;&lt;/titles&gt;&lt;periodical&gt;&lt;full-title&gt;Aust Health Rev&lt;/full-title&gt;&lt;/periodical&gt;&lt;pages&gt;70-75&lt;/pages&gt;&lt;volume&gt;39&lt;/volume&gt;&lt;number&gt;1&lt;/number&gt;&lt;edition&gt;2014/12/17&lt;/edition&gt;&lt;keywords&gt;&lt;keyword&gt;*Diffusion of Innovation&lt;/keyword&gt;&lt;keyword&gt;Efficiency, Organizational&lt;/keyword&gt;&lt;keyword&gt;*Health Services&lt;/keyword&gt;&lt;keyword&gt;*Health Services Research&lt;/keyword&gt;&lt;keyword&gt;*Models, Theoretical&lt;/keyword&gt;&lt;/keywords&gt;&lt;dates&gt;&lt;year&gt;2015&lt;/year&gt;&lt;pub-dates&gt;&lt;date&gt;Feb&lt;/date&gt;&lt;/pub-dates&gt;&lt;/dates&gt;&lt;isbn&gt;0156-5788 (Print)&amp;#xD;0156-5788&lt;/isbn&gt;&lt;accession-num&gt;25513878&lt;/accession-num&gt;&lt;urls&gt;&lt;/urls&gt;&lt;electronic-resource-num&gt;10.1071/ah14031&lt;/electronic-resource-num&gt;&lt;remote-database-provider&gt;NLM&lt;/remote-database-provider&gt;&lt;language&gt;eng&lt;/language&gt;&lt;/record&gt;&lt;/Cite&gt;&lt;/EndNote&gt;</w:instrText>
            </w:r>
            <w:r w:rsidRPr="006B03C3">
              <w:rPr>
                <w:rFonts w:cs="Times New Roman"/>
                <w:sz w:val="20"/>
                <w:szCs w:val="20"/>
                <w:shd w:val="clear" w:color="auto" w:fill="FFFFFF"/>
              </w:rPr>
              <w:fldChar w:fldCharType="separate"/>
            </w:r>
            <w:r w:rsidRPr="006B03C3">
              <w:rPr>
                <w:rFonts w:cs="Times New Roman"/>
                <w:noProof/>
                <w:color w:val="auto"/>
                <w:sz w:val="20"/>
                <w:szCs w:val="20"/>
                <w:shd w:val="clear" w:color="auto" w:fill="FFFFFF"/>
              </w:rPr>
              <w:t>(Fox et al., 2015)</w:t>
            </w:r>
            <w:r w:rsidRPr="006B03C3">
              <w:rPr>
                <w:rFonts w:cs="Times New Roman"/>
                <w:sz w:val="20"/>
                <w:szCs w:val="20"/>
                <w:shd w:val="clear" w:color="auto" w:fill="FFFFFF"/>
              </w:rPr>
              <w:fldChar w:fldCharType="end"/>
            </w:r>
          </w:p>
          <w:p w14:paraId="70197592" w14:textId="77777777" w:rsidR="002A0D91" w:rsidRPr="006B03C3" w:rsidRDefault="002A0D91" w:rsidP="00015ED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color w:val="auto"/>
                <w:sz w:val="20"/>
                <w:szCs w:val="20"/>
                <w:shd w:val="clear" w:color="auto" w:fill="FFFFFF"/>
              </w:rPr>
            </w:pPr>
            <w:r w:rsidRPr="006B03C3">
              <w:rPr>
                <w:rFonts w:cs="Times New Roman"/>
                <w:color w:val="auto"/>
                <w:sz w:val="20"/>
                <w:szCs w:val="20"/>
                <w:shd w:val="clear" w:color="auto" w:fill="FFFFFF"/>
              </w:rPr>
              <w:t>NASSS framework</w:t>
            </w:r>
            <w:r w:rsidRPr="006B03C3">
              <w:rPr>
                <w:rFonts w:cs="Times New Roman"/>
                <w:sz w:val="20"/>
                <w:szCs w:val="20"/>
                <w:shd w:val="clear" w:color="auto" w:fill="FFFFFF"/>
              </w:rPr>
              <w:fldChar w:fldCharType="begin">
                <w:fldData xml:space="preserve">PEVuZE5vdGU+PENpdGU+PEF1dGhvcj5HcmVlbmhhbGdoPC9BdXRob3I+PFllYXI+MjAxNzwvWWVh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==
</w:fldData>
              </w:fldChar>
            </w:r>
            <w:r w:rsidRPr="006B03C3">
              <w:rPr>
                <w:rFonts w:cs="Times New Roman"/>
                <w:color w:val="auto"/>
                <w:sz w:val="20"/>
                <w:szCs w:val="20"/>
                <w:shd w:val="clear" w:color="auto" w:fill="FFFFFF"/>
              </w:rPr>
              <w:instrText xml:space="preserve"> ADDIN EN.CITE </w:instrText>
            </w:r>
            <w:r w:rsidRPr="006B03C3">
              <w:rPr>
                <w:rFonts w:cs="Times New Roman"/>
                <w:sz w:val="20"/>
                <w:szCs w:val="20"/>
                <w:shd w:val="clear" w:color="auto" w:fill="FFFFFF"/>
              </w:rPr>
              <w:fldChar w:fldCharType="begin">
                <w:fldData xml:space="preserve">PEVuZE5vdGU+PENpdGU+PEF1dGhvcj5HcmVlbmhhbGdoPC9BdXRob3I+PFllYXI+MjAxNzwvWWVh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==
</w:fldData>
              </w:fldChar>
            </w:r>
            <w:r w:rsidRPr="006B03C3">
              <w:rPr>
                <w:rFonts w:cs="Times New Roman"/>
                <w:color w:val="auto"/>
                <w:sz w:val="20"/>
                <w:szCs w:val="20"/>
                <w:shd w:val="clear" w:color="auto" w:fill="FFFFFF"/>
              </w:rPr>
              <w:instrText xml:space="preserve"> ADDIN EN.CITE.DATA </w:instrText>
            </w:r>
            <w:r w:rsidRPr="006B03C3">
              <w:rPr>
                <w:rFonts w:cs="Times New Roman"/>
                <w:sz w:val="20"/>
                <w:szCs w:val="20"/>
                <w:shd w:val="clear" w:color="auto" w:fill="FFFFFF"/>
              </w:rPr>
            </w:r>
            <w:r w:rsidRPr="006B03C3">
              <w:rPr>
                <w:rFonts w:cs="Times New Roman"/>
                <w:sz w:val="20"/>
                <w:szCs w:val="20"/>
                <w:shd w:val="clear" w:color="auto" w:fill="FFFFFF"/>
              </w:rPr>
              <w:fldChar w:fldCharType="end"/>
            </w:r>
            <w:r w:rsidRPr="006B03C3">
              <w:rPr>
                <w:rFonts w:cs="Times New Roman"/>
                <w:sz w:val="20"/>
                <w:szCs w:val="20"/>
                <w:shd w:val="clear" w:color="auto" w:fill="FFFFFF"/>
              </w:rPr>
            </w:r>
            <w:r w:rsidRPr="006B03C3">
              <w:rPr>
                <w:rFonts w:cs="Times New Roman"/>
                <w:sz w:val="20"/>
                <w:szCs w:val="20"/>
                <w:shd w:val="clear" w:color="auto" w:fill="FFFFFF"/>
              </w:rPr>
              <w:fldChar w:fldCharType="separate"/>
            </w:r>
            <w:r w:rsidRPr="006B03C3">
              <w:rPr>
                <w:rFonts w:cs="Times New Roman"/>
                <w:noProof/>
                <w:color w:val="auto"/>
                <w:sz w:val="20"/>
                <w:szCs w:val="20"/>
                <w:shd w:val="clear" w:color="auto" w:fill="FFFFFF"/>
              </w:rPr>
              <w:t>(Greenhalgh et al., 2017)</w:t>
            </w:r>
            <w:r w:rsidRPr="006B03C3">
              <w:rPr>
                <w:rFonts w:cs="Times New Roman"/>
                <w:sz w:val="20"/>
                <w:szCs w:val="20"/>
                <w:shd w:val="clear" w:color="auto" w:fill="FFFFFF"/>
              </w:rPr>
              <w:fldChar w:fldCharType="end"/>
            </w:r>
          </w:p>
          <w:p w14:paraId="1BC050C9" w14:textId="77777777" w:rsidR="002A0D91" w:rsidRPr="006B03C3" w:rsidRDefault="002A0D91" w:rsidP="00015ED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color w:val="auto"/>
                <w:sz w:val="20"/>
                <w:szCs w:val="20"/>
                <w:shd w:val="clear" w:color="auto" w:fill="FFFFFF"/>
              </w:rPr>
            </w:pPr>
            <w:r w:rsidRPr="006B03C3">
              <w:rPr>
                <w:rFonts w:cs="Times New Roman"/>
                <w:color w:val="auto"/>
                <w:sz w:val="20"/>
                <w:szCs w:val="20"/>
                <w:shd w:val="clear" w:color="auto" w:fill="FFFFFF"/>
              </w:rPr>
              <w:t>Conceptual Model for Evaluating the Sustainability of Community Health Initiatives</w:t>
            </w:r>
            <w:r w:rsidRPr="006B03C3">
              <w:rPr>
                <w:rFonts w:cs="Times New Roman"/>
                <w:sz w:val="20"/>
                <w:szCs w:val="20"/>
                <w:shd w:val="clear" w:color="auto" w:fill="FFFFFF"/>
              </w:rPr>
              <w:fldChar w:fldCharType="begin"/>
            </w:r>
            <w:r w:rsidRPr="006B03C3">
              <w:rPr>
                <w:rFonts w:cs="Times New Roman"/>
                <w:color w:val="auto"/>
                <w:sz w:val="20"/>
                <w:szCs w:val="20"/>
                <w:shd w:val="clear" w:color="auto" w:fill="FFFFFF"/>
              </w:rPr>
              <w:instrText xml:space="preserve"> ADDIN EN.CITE &lt;EndNote&gt;&lt;Cite&gt;&lt;Author&gt;Beery&lt;/Author&gt;&lt;Year&gt;2005&lt;/Year&gt;&lt;RecNum&gt;82&lt;/RecNum&gt;&lt;DisplayText&gt;(Beery et al., 2005)&lt;/DisplayText&gt;&lt;record&gt;&lt;rec-number&gt;82&lt;/rec-number&gt;&lt;foreign-keys&gt;&lt;key app="EN" db-id="90xwx0t00sdw2aesf07vrat2eperwd2pxz0v" timestamp="1698485709"&gt;82&lt;/key&gt;&lt;/foreign-keys&gt;&lt;ref-type name="Journal Article"&gt;17&lt;/ref-type&gt;&lt;contributors&gt;&lt;authors&gt;&lt;author&gt;Beery, William L.&lt;/author&gt;&lt;author&gt;Senter, Sandra&lt;/author&gt;&lt;author&gt;Cheadle, Allen&lt;/author&gt;&lt;author&gt;Greenwald, Howard P.&lt;/author&gt;&lt;author&gt;Pearson, David&lt;/author&gt;&lt;author&gt;Brousseau, Ruth&lt;/author&gt;&lt;author&gt;Nelson, Gary D.&lt;/author&gt;&lt;/authors&gt;&lt;/contributors&gt;&lt;titles&gt;&lt;title&gt;Evaluating the Legacy of Community Health Initiatives:A Conceptual Framework and Example From the California Wellness Foundation’s Health Improvement Initiative&lt;/title&gt;&lt;secondary-title&gt;American Journal of Evaluation&lt;/secondary-title&gt;&lt;/titles&gt;&lt;periodical&gt;&lt;full-title&gt;American Journal of Evaluation&lt;/full-title&gt;&lt;/periodical&gt;&lt;pages&gt;150-165&lt;/pages&gt;&lt;volume&gt;26&lt;/volume&gt;&lt;number&gt;2&lt;/number&gt;&lt;keywords&gt;&lt;keyword&gt;sustainability,institutionalization,community-based program evaluation,community initiatives,health promotion,legacy evaluation&lt;/keyword&gt;&lt;/keywords&gt;&lt;dates&gt;&lt;year&gt;2005&lt;/year&gt;&lt;/dates&gt;&lt;urls&gt;&lt;related-urls&gt;&lt;url&gt;https://journals.sagepub.com/doi/abs/10.1177/1098214005275627&lt;/url&gt;&lt;/related-urls&gt;&lt;/urls&gt;&lt;electronic-resource-num&gt;10.1177/1098214005275627&lt;/electronic-resource-num&gt;&lt;/record&gt;&lt;/Cite&gt;&lt;/EndNote&gt;</w:instrText>
            </w:r>
            <w:r w:rsidRPr="006B03C3">
              <w:rPr>
                <w:rFonts w:cs="Times New Roman"/>
                <w:sz w:val="20"/>
                <w:szCs w:val="20"/>
                <w:shd w:val="clear" w:color="auto" w:fill="FFFFFF"/>
              </w:rPr>
              <w:fldChar w:fldCharType="separate"/>
            </w:r>
            <w:r w:rsidRPr="006B03C3">
              <w:rPr>
                <w:rFonts w:cs="Times New Roman"/>
                <w:noProof/>
                <w:color w:val="auto"/>
                <w:sz w:val="20"/>
                <w:szCs w:val="20"/>
                <w:shd w:val="clear" w:color="auto" w:fill="FFFFFF"/>
              </w:rPr>
              <w:t>(Beery et al., 2005)</w:t>
            </w:r>
            <w:r w:rsidRPr="006B03C3">
              <w:rPr>
                <w:rFonts w:cs="Times New Roman"/>
                <w:sz w:val="20"/>
                <w:szCs w:val="20"/>
                <w:shd w:val="clear" w:color="auto" w:fill="FFFFFF"/>
              </w:rPr>
              <w:fldChar w:fldCharType="end"/>
            </w:r>
          </w:p>
          <w:p w14:paraId="3BE7F47B" w14:textId="77777777" w:rsidR="002A0D91" w:rsidRPr="006B03C3" w:rsidRDefault="002A0D91" w:rsidP="00015ED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color w:val="auto"/>
                <w:sz w:val="20"/>
                <w:szCs w:val="20"/>
                <w:shd w:val="clear" w:color="auto" w:fill="FFFFFF"/>
              </w:rPr>
            </w:pPr>
            <w:r w:rsidRPr="006B03C3">
              <w:rPr>
                <w:rFonts w:cs="Times New Roman"/>
                <w:color w:val="auto"/>
                <w:sz w:val="20"/>
                <w:szCs w:val="20"/>
                <w:shd w:val="clear" w:color="auto" w:fill="FFFFFF"/>
              </w:rPr>
              <w:t>Child Survival Sustainability Assessment methodology</w:t>
            </w:r>
            <w:r w:rsidRPr="006B03C3">
              <w:rPr>
                <w:rFonts w:cs="Times New Roman"/>
                <w:sz w:val="20"/>
                <w:szCs w:val="20"/>
                <w:shd w:val="clear" w:color="auto" w:fill="FFFFFF"/>
              </w:rPr>
              <w:fldChar w:fldCharType="begin"/>
            </w:r>
            <w:r w:rsidRPr="006B03C3">
              <w:rPr>
                <w:rFonts w:cs="Times New Roman"/>
                <w:color w:val="auto"/>
                <w:sz w:val="20"/>
                <w:szCs w:val="20"/>
                <w:shd w:val="clear" w:color="auto" w:fill="FFFFFF"/>
              </w:rPr>
              <w:instrText xml:space="preserve"> ADDIN EN.CITE &lt;EndNote&gt;&lt;Cite&gt;&lt;Author&gt;Sarriot&lt;/Author&gt;&lt;Year&gt;2004&lt;/Year&gt;&lt;RecNum&gt;88&lt;/RecNum&gt;&lt;DisplayText&gt;(Sarriot et al., 2004)&lt;/DisplayText&gt;&lt;record&gt;&lt;rec-number&gt;88&lt;/rec-number&gt;&lt;foreign-keys&gt;&lt;key app="EN" db-id="90xwx0t00sdw2aesf07vrat2eperwd2pxz0v" timestamp="1698487290"&gt;88&lt;/key&gt;&lt;/foreign-keys&gt;&lt;ref-type name="Journal Article"&gt;17&lt;/ref-type&gt;&lt;contributors&gt;&lt;authors&gt;&lt;author&gt;Sarriot, E. G.&lt;/author&gt;&lt;author&gt;Winch, P. J.&lt;/author&gt;&lt;author&gt;Ryan, L. J.&lt;/author&gt;&lt;author&gt;Bowie, J.&lt;/author&gt;&lt;author&gt;Kouletio, M.&lt;/author&gt;&lt;author&gt;Swedberg, E.&lt;/author&gt;&lt;author&gt;LeBan, K.&lt;/author&gt;&lt;author&gt;Edison, J.&lt;/author&gt;&lt;author&gt;Welch, R.&lt;/author&gt;&lt;author&gt;Pacqué, M. C.&lt;/author&gt;&lt;/authors&gt;&lt;/contributors&gt;&lt;auth-address&gt;ORC Macro International Inc., Child Survival Technical Support Project (CSTS), 11785 Beltsville Drive, Calverton, MD 20705, USA. eric.g.sarriot@orcmacro.com&lt;/auth-address&gt;&lt;titles&gt;&lt;title&gt;A methodological approach and framework for sustainability assessment in NGO-implemented primary health care programs&lt;/title&gt;&lt;secondary-title&gt;Int J Health Plann Manage&lt;/secondary-title&gt;&lt;/titles&gt;&lt;periodical&gt;&lt;full-title&gt;Int J Health Plann Manage&lt;/full-title&gt;&lt;/periodical&gt;&lt;pages&gt;23-41&lt;/pages&gt;&lt;volume&gt;19&lt;/volume&gt;&lt;number&gt;1&lt;/number&gt;&lt;edition&gt;2004/04/06&lt;/edition&gt;&lt;keywords&gt;&lt;keyword&gt;Child&lt;/keyword&gt;&lt;keyword&gt;Child Welfare&lt;/keyword&gt;&lt;keyword&gt;Developing Countries&lt;/keyword&gt;&lt;keyword&gt;Humans&lt;/keyword&gt;&lt;keyword&gt;*Organizations&lt;/keyword&gt;&lt;keyword&gt;Primary Health Care/*organization &amp;amp; administration&lt;/keyword&gt;&lt;keyword&gt;Program Evaluation/*methods&lt;/keyword&gt;&lt;keyword&gt;Survival Analysis&lt;/keyword&gt;&lt;keyword&gt;United States&lt;/keyword&gt;&lt;/keywords&gt;&lt;dates&gt;&lt;year&gt;2004&lt;/year&gt;&lt;pub-dates&gt;&lt;date&gt;Jan-Mar&lt;/date&gt;&lt;/pub-dates&gt;&lt;/dates&gt;&lt;isbn&gt;0749-6753 (Print)&amp;#xD;0749-6753&lt;/isbn&gt;&lt;accession-num&gt;15061288&lt;/accession-num&gt;&lt;urls&gt;&lt;/urls&gt;&lt;electronic-resource-num&gt;10.1002/hpm.744&lt;/electronic-resource-num&gt;&lt;remote-database-provider&gt;NLM&lt;/remote-database-provider&gt;&lt;language&gt;eng&lt;/language&gt;&lt;/record&gt;&lt;/Cite&gt;&lt;/EndNote&gt;</w:instrText>
            </w:r>
            <w:r w:rsidRPr="006B03C3">
              <w:rPr>
                <w:rFonts w:cs="Times New Roman"/>
                <w:sz w:val="20"/>
                <w:szCs w:val="20"/>
                <w:shd w:val="clear" w:color="auto" w:fill="FFFFFF"/>
              </w:rPr>
              <w:fldChar w:fldCharType="separate"/>
            </w:r>
            <w:r w:rsidRPr="006B03C3">
              <w:rPr>
                <w:rFonts w:cs="Times New Roman"/>
                <w:noProof/>
                <w:color w:val="auto"/>
                <w:sz w:val="20"/>
                <w:szCs w:val="20"/>
                <w:shd w:val="clear" w:color="auto" w:fill="FFFFFF"/>
              </w:rPr>
              <w:t>(Sarriot et al., 2004)</w:t>
            </w:r>
            <w:r w:rsidRPr="006B03C3">
              <w:rPr>
                <w:rFonts w:cs="Times New Roman"/>
                <w:sz w:val="20"/>
                <w:szCs w:val="20"/>
                <w:shd w:val="clear" w:color="auto" w:fill="FFFFFF"/>
              </w:rPr>
              <w:fldChar w:fldCharType="end"/>
            </w:r>
          </w:p>
          <w:p w14:paraId="4C9AD4C5" w14:textId="77777777" w:rsidR="002A0D91" w:rsidRPr="006B03C3" w:rsidRDefault="002A0D91" w:rsidP="00015ED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color w:val="auto"/>
                <w:sz w:val="20"/>
                <w:szCs w:val="20"/>
                <w:shd w:val="clear" w:color="auto" w:fill="FFFFFF"/>
              </w:rPr>
            </w:pPr>
            <w:r w:rsidRPr="006B03C3">
              <w:rPr>
                <w:rFonts w:cs="Times New Roman"/>
                <w:color w:val="auto"/>
                <w:sz w:val="20"/>
                <w:szCs w:val="20"/>
                <w:shd w:val="clear" w:color="auto" w:fill="FFFFFF"/>
              </w:rPr>
              <w:t>A framework for evaluating the sustainability of collaborative working</w:t>
            </w:r>
            <w:r w:rsidRPr="006B03C3">
              <w:rPr>
                <w:rFonts w:cs="Times New Roman"/>
                <w:sz w:val="20"/>
                <w:szCs w:val="20"/>
                <w:shd w:val="clear" w:color="auto" w:fill="FFFFFF"/>
              </w:rPr>
              <w:fldChar w:fldCharType="begin"/>
            </w:r>
            <w:r w:rsidRPr="006B03C3">
              <w:rPr>
                <w:rFonts w:cs="Times New Roman"/>
                <w:color w:val="auto"/>
                <w:sz w:val="20"/>
                <w:szCs w:val="20"/>
                <w:shd w:val="clear" w:color="auto" w:fill="FFFFFF"/>
              </w:rPr>
              <w:instrText xml:space="preserve"> ADDIN EN.CITE &lt;EndNote&gt;&lt;Cite&gt;&lt;Author&gt;Knight&lt;/Author&gt;&lt;Year&gt;2001&lt;/Year&gt;&lt;RecNum&gt;101&lt;/RecNum&gt;&lt;DisplayText&gt;(Knight et al., 2001)&lt;/DisplayText&gt;&lt;record&gt;&lt;rec-number&gt;101&lt;/rec-number&gt;&lt;foreign-keys&gt;&lt;key app="EN" db-id="90xwx0t00sdw2aesf07vrat2eperwd2pxz0v" timestamp="1698490335"&gt;101&lt;/key&gt;&lt;/foreign-keys&gt;&lt;ref-type name="Journal Article"&gt;17&lt;/ref-type&gt;&lt;contributors&gt;&lt;authors&gt;&lt;author&gt;Knight, Teri&lt;/author&gt;&lt;author&gt;Smith, Judith&lt;/author&gt;&lt;author&gt;Cropper, Stephen&lt;/author&gt;&lt;/authors&gt;&lt;/contributors&gt;&lt;titles&gt;&lt;title&gt;Developing sustainable collaboration: learning from theory and practice&lt;/title&gt;&lt;secondary-title&gt;Primary Health Care Research &amp;amp; Development&lt;/secondary-title&gt;&lt;/titles&gt;&lt;periodical&gt;&lt;full-title&gt;Primary Health Care Research &amp;amp; Development&lt;/full-title&gt;&lt;/periodical&gt;&lt;pages&gt;139-148&lt;/pages&gt;&lt;volume&gt;2&lt;/volume&gt;&lt;number&gt;3&lt;/number&gt;&lt;edition&gt;2006/10/31&lt;/edition&gt;&lt;keywords&gt;&lt;keyword&gt;collaboration&lt;/keyword&gt;&lt;keyword&gt;health care&lt;/keyword&gt;&lt;keyword&gt;partnership&lt;/keyword&gt;&lt;keyword&gt;public health&lt;/keyword&gt;&lt;keyword&gt;sustainability&lt;/keyword&gt;&lt;/keywords&gt;&lt;dates&gt;&lt;year&gt;2001&lt;/year&gt;&lt;/dates&gt;&lt;publisher&gt;Cambridge University Press&lt;/publisher&gt;&lt;isbn&gt;1463-4236&lt;/isbn&gt;&lt;urls&gt;&lt;related-urls&gt;&lt;url&gt;https://www.cambridge.org/core/article/developing-sustainable-collaboration-learning-from-theory-and-practice/6FD2FB59CA2074E6AF0F0C0FDAEBEED0&lt;/url&gt;&lt;/related-urls&gt;&lt;/urls&gt;&lt;electronic-resource-num&gt;10.1191/146342301678227833&lt;/electronic-resource-num&gt;&lt;remote-database-name&gt;Cambridge Core&lt;/remote-database-name&gt;&lt;remote-database-provider&gt;Cambridge University Press&lt;/remote-database-provider&gt;&lt;/record&gt;&lt;/Cite&gt;&lt;/EndNote&gt;</w:instrText>
            </w:r>
            <w:r w:rsidRPr="006B03C3">
              <w:rPr>
                <w:rFonts w:cs="Times New Roman"/>
                <w:sz w:val="20"/>
                <w:szCs w:val="20"/>
                <w:shd w:val="clear" w:color="auto" w:fill="FFFFFF"/>
              </w:rPr>
              <w:fldChar w:fldCharType="separate"/>
            </w:r>
            <w:r w:rsidRPr="006B03C3">
              <w:rPr>
                <w:rFonts w:cs="Times New Roman"/>
                <w:noProof/>
                <w:color w:val="auto"/>
                <w:sz w:val="20"/>
                <w:szCs w:val="20"/>
                <w:shd w:val="clear" w:color="auto" w:fill="FFFFFF"/>
              </w:rPr>
              <w:t>(Knight et al., 2001)</w:t>
            </w:r>
            <w:r w:rsidRPr="006B03C3">
              <w:rPr>
                <w:rFonts w:cs="Times New Roman"/>
                <w:sz w:val="20"/>
                <w:szCs w:val="20"/>
                <w:shd w:val="clear" w:color="auto" w:fill="FFFFFF"/>
              </w:rPr>
              <w:fldChar w:fldCharType="end"/>
            </w:r>
          </w:p>
          <w:p w14:paraId="6AE16B58" w14:textId="77777777" w:rsidR="002A0D91" w:rsidRPr="006B03C3" w:rsidRDefault="002A0D91" w:rsidP="00015ED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color w:val="auto"/>
                <w:sz w:val="20"/>
                <w:szCs w:val="20"/>
                <w:shd w:val="clear" w:color="auto" w:fill="FFFFFF"/>
              </w:rPr>
            </w:pPr>
            <w:r w:rsidRPr="006B03C3">
              <w:rPr>
                <w:rFonts w:cs="Times New Roman"/>
                <w:color w:val="auto"/>
                <w:sz w:val="20"/>
                <w:szCs w:val="20"/>
                <w:shd w:val="clear" w:color="auto" w:fill="FFFFFF"/>
              </w:rPr>
              <w:t>A model for evaluating the sustainability of community-directed treatment</w:t>
            </w:r>
            <w:r w:rsidRPr="006B03C3">
              <w:rPr>
                <w:rFonts w:cs="Times New Roman"/>
                <w:sz w:val="20"/>
                <w:szCs w:val="20"/>
                <w:shd w:val="clear" w:color="auto" w:fill="FFFFFF"/>
              </w:rPr>
              <w:fldChar w:fldCharType="begin"/>
            </w:r>
            <w:r w:rsidRPr="006B03C3">
              <w:rPr>
                <w:rFonts w:cs="Times New Roman"/>
                <w:color w:val="auto"/>
                <w:sz w:val="20"/>
                <w:szCs w:val="20"/>
                <w:shd w:val="clear" w:color="auto" w:fill="FFFFFF"/>
              </w:rPr>
              <w:instrText xml:space="preserve"> ADDIN EN.CITE &lt;EndNote&gt;&lt;Cite&gt;&lt;Author&gt;Okeibunor&lt;/Author&gt;&lt;Year&gt;2012&lt;/Year&gt;&lt;RecNum&gt;102&lt;/RecNum&gt;&lt;DisplayText&gt;(Okeibunor et al., 2012)&lt;/DisplayText&gt;&lt;record&gt;&lt;rec-number&gt;102&lt;/rec-number&gt;&lt;foreign-keys&gt;&lt;key app="EN" db-id="90xwx0t00sdw2aesf07vrat2eperwd2pxz0v" timestamp="1698490482"&gt;102&lt;/key&gt;&lt;/foreign-keys&gt;&lt;ref-type name="Journal Article"&gt;17&lt;/ref-type&gt;&lt;contributors&gt;&lt;authors&gt;&lt;author&gt;Okeibunor, J.&lt;/author&gt;&lt;author&gt;Bump, J.&lt;/author&gt;&lt;author&gt;Zouré, H. G.&lt;/author&gt;&lt;author&gt;Sékétéli, A.&lt;/author&gt;&lt;author&gt;Godin, C.&lt;/author&gt;&lt;author&gt;Amazigo, U. V.&lt;/author&gt;&lt;/authors&gt;&lt;/contributors&gt;&lt;auth-address&gt;Department of Sociology/Anthropology, University of Nigeria, Nsukka, Enugu State, Nigeria. jokeibunor@yahoo.com&lt;/auth-address&gt;&lt;titles&gt;&lt;title&gt;A model for evaluating the sustainability of community-directed treatment with ivermectin in the African Program for Onchocerciasis Control&lt;/title&gt;&lt;secondary-title&gt;Int J Health Plann Manage&lt;/secondary-title&gt;&lt;/titles&gt;&lt;periodical&gt;&lt;full-title&gt;Int J Health Plann Manage&lt;/full-title&gt;&lt;/periodical&gt;&lt;pages&gt;257-71&lt;/pages&gt;&lt;volume&gt;27&lt;/volume&gt;&lt;number&gt;3&lt;/number&gt;&lt;edition&gt;2012/06/20&lt;/edition&gt;&lt;keywords&gt;&lt;keyword&gt;Africa&lt;/keyword&gt;&lt;keyword&gt;*Community Health Services/organization &amp;amp; administration/standards&lt;/keyword&gt;&lt;keyword&gt;Cross-Sectional Studies&lt;/keyword&gt;&lt;keyword&gt;Education&lt;/keyword&gt;&lt;keyword&gt;Humans&lt;/keyword&gt;&lt;keyword&gt;Interviews as Topic&lt;/keyword&gt;&lt;keyword&gt;Ivermectin/*therapeutic use&lt;/keyword&gt;&lt;keyword&gt;Models, Organizational&lt;/keyword&gt;&lt;keyword&gt;Onchocerciasis/drug therapy/*prevention &amp;amp; control&lt;/keyword&gt;&lt;keyword&gt;Program Development&lt;/keyword&gt;&lt;keyword&gt;Program Evaluation/methods&lt;/keyword&gt;&lt;keyword&gt;Sampling Studies&lt;/keyword&gt;&lt;/keywords&gt;&lt;dates&gt;&lt;year&gt;2012&lt;/year&gt;&lt;pub-dates&gt;&lt;date&gt;Jul-Sep&lt;/date&gt;&lt;/pub-dates&gt;&lt;/dates&gt;&lt;isbn&gt;0749-6753&lt;/isbn&gt;&lt;accession-num&gt;22711222&lt;/accession-num&gt;&lt;urls&gt;&lt;/urls&gt;&lt;electronic-resource-num&gt;10.1002/hpm.2108&lt;/electronic-resource-num&gt;&lt;remote-database-provider&gt;NLM&lt;/remote-database-provider&gt;&lt;language&gt;eng&lt;/language&gt;&lt;/record&gt;&lt;/Cite&gt;&lt;/EndNote&gt;</w:instrText>
            </w:r>
            <w:r w:rsidRPr="006B03C3">
              <w:rPr>
                <w:rFonts w:cs="Times New Roman"/>
                <w:sz w:val="20"/>
                <w:szCs w:val="20"/>
                <w:shd w:val="clear" w:color="auto" w:fill="FFFFFF"/>
              </w:rPr>
              <w:fldChar w:fldCharType="separate"/>
            </w:r>
            <w:r w:rsidRPr="006B03C3">
              <w:rPr>
                <w:rFonts w:cs="Times New Roman"/>
                <w:noProof/>
                <w:color w:val="auto"/>
                <w:sz w:val="20"/>
                <w:szCs w:val="20"/>
                <w:shd w:val="clear" w:color="auto" w:fill="FFFFFF"/>
              </w:rPr>
              <w:t>(Okeibunor et al., 2012)</w:t>
            </w:r>
            <w:r w:rsidRPr="006B03C3">
              <w:rPr>
                <w:rFonts w:cs="Times New Roman"/>
                <w:sz w:val="20"/>
                <w:szCs w:val="20"/>
                <w:shd w:val="clear" w:color="auto" w:fill="FFFFFF"/>
              </w:rPr>
              <w:fldChar w:fldCharType="end"/>
            </w:r>
          </w:p>
          <w:p w14:paraId="64E010BE" w14:textId="77777777" w:rsidR="002A0D91" w:rsidRPr="006B03C3" w:rsidRDefault="002A0D91" w:rsidP="00015ED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color w:val="auto"/>
                <w:sz w:val="20"/>
                <w:szCs w:val="20"/>
                <w:shd w:val="clear" w:color="auto" w:fill="FFFFFF"/>
              </w:rPr>
            </w:pPr>
            <w:r w:rsidRPr="006B03C3">
              <w:rPr>
                <w:rFonts w:cs="Times New Roman"/>
                <w:color w:val="auto"/>
                <w:sz w:val="20"/>
                <w:szCs w:val="20"/>
                <w:shd w:val="clear" w:color="auto" w:fill="FFFFFF"/>
              </w:rPr>
              <w:t>Sustainability of health care: A framework for analysis</w:t>
            </w:r>
            <w:r w:rsidRPr="006B03C3">
              <w:rPr>
                <w:rFonts w:cs="Times New Roman"/>
                <w:sz w:val="20"/>
                <w:szCs w:val="20"/>
                <w:shd w:val="clear" w:color="auto" w:fill="FFFFFF"/>
              </w:rPr>
              <w:fldChar w:fldCharType="begin"/>
            </w:r>
            <w:r w:rsidRPr="006B03C3">
              <w:rPr>
                <w:rFonts w:cs="Times New Roman"/>
                <w:color w:val="auto"/>
                <w:sz w:val="20"/>
                <w:szCs w:val="20"/>
                <w:shd w:val="clear" w:color="auto" w:fill="FFFFFF"/>
              </w:rPr>
              <w:instrText xml:space="preserve"> ADDIN EN.CITE &lt;EndNote&gt;&lt;Cite&gt;&lt;Author&gt;Olsen&lt;/Author&gt;&lt;Year&gt;1998&lt;/Year&gt;&lt;RecNum&gt;103&lt;/RecNum&gt;&lt;DisplayText&gt;(Olsen, 1998)&lt;/DisplayText&gt;&lt;record&gt;&lt;rec-number&gt;103&lt;/rec-number&gt;&lt;foreign-keys&gt;&lt;key app="EN" db-id="90xwx0t00sdw2aesf07vrat2eperwd2pxz0v" timestamp="1698490548"&gt;103&lt;/key&gt;&lt;/foreign-keys&gt;&lt;ref-type name="Journal Article"&gt;17&lt;/ref-type&gt;&lt;contributors&gt;&lt;authors&gt;&lt;author&gt;Olsen, I. T.&lt;/author&gt;&lt;/authors&gt;&lt;/contributors&gt;&lt;auth-address&gt;Centre for Partnership in Development, Oslo, Norway.&lt;/auth-address&gt;&lt;titles&gt;&lt;title&gt;Sustainability of health care: a framework for analysis&lt;/title&gt;&lt;secondary-title&gt;Health Policy Plan&lt;/secondary-title&gt;&lt;/titles&gt;&lt;periodical&gt;&lt;full-title&gt;Health policy and planning&lt;/full-title&gt;&lt;abbr-1&gt;Health Policy Plan&lt;/abbr-1&gt;&lt;/periodical&gt;&lt;pages&gt;287-95&lt;/pages&gt;&lt;volume&gt;13&lt;/volume&gt;&lt;number&gt;3&lt;/number&gt;&lt;edition&gt;1998/08/05&lt;/edition&gt;&lt;keywords&gt;&lt;keyword&gt;Delivery of Health Care/*organization &amp;amp; administration&lt;/keyword&gt;&lt;keyword&gt;*Developing Countries&lt;/keyword&gt;&lt;keyword&gt;Health Care Rationing&lt;/keyword&gt;&lt;keyword&gt;Health Services Research/*methods&lt;/keyword&gt;&lt;keyword&gt;Humans&lt;/keyword&gt;&lt;keyword&gt;Models, Organizational&lt;/keyword&gt;&lt;keyword&gt;Private Sector/organization &amp;amp; administration&lt;/keyword&gt;&lt;keyword&gt;Process Assessment, Health Care&lt;/keyword&gt;&lt;keyword&gt;Public Health Administration&lt;/keyword&gt;&lt;keyword&gt;Social Values&lt;/keyword&gt;&lt;/keywords&gt;&lt;dates&gt;&lt;year&gt;1998&lt;/year&gt;&lt;pub-dates&gt;&lt;date&gt;Sep&lt;/date&gt;&lt;/pub-dates&gt;&lt;/dates&gt;&lt;isbn&gt;0268-1080 (Print)&amp;#xD;0268-1080&lt;/isbn&gt;&lt;accession-num&gt;10187598&lt;/accession-num&gt;&lt;urls&gt;&lt;/urls&gt;&lt;electronic-resource-num&gt;10.1093/heapol/13.3.287&lt;/electronic-resource-num&gt;&lt;remote-database-provider&gt;NLM&lt;/remote-database-provider&gt;&lt;language&gt;eng&lt;/language&gt;&lt;/record&gt;&lt;/Cite&gt;&lt;/EndNote&gt;</w:instrText>
            </w:r>
            <w:r w:rsidRPr="006B03C3">
              <w:rPr>
                <w:rFonts w:cs="Times New Roman"/>
                <w:sz w:val="20"/>
                <w:szCs w:val="20"/>
                <w:shd w:val="clear" w:color="auto" w:fill="FFFFFF"/>
              </w:rPr>
              <w:fldChar w:fldCharType="separate"/>
            </w:r>
            <w:r w:rsidRPr="006B03C3">
              <w:rPr>
                <w:rFonts w:cs="Times New Roman"/>
                <w:noProof/>
                <w:color w:val="auto"/>
                <w:sz w:val="20"/>
                <w:szCs w:val="20"/>
                <w:shd w:val="clear" w:color="auto" w:fill="FFFFFF"/>
              </w:rPr>
              <w:t>(Olsen, 1998)</w:t>
            </w:r>
            <w:r w:rsidRPr="006B03C3">
              <w:rPr>
                <w:rFonts w:cs="Times New Roman"/>
                <w:sz w:val="20"/>
                <w:szCs w:val="20"/>
                <w:shd w:val="clear" w:color="auto" w:fill="FFFFFF"/>
              </w:rPr>
              <w:fldChar w:fldCharType="end"/>
            </w:r>
          </w:p>
          <w:p w14:paraId="02EF39F2" w14:textId="77777777" w:rsidR="002A0D91" w:rsidRPr="006B03C3" w:rsidRDefault="002A0D91" w:rsidP="00015ED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color w:val="auto"/>
                <w:sz w:val="20"/>
                <w:szCs w:val="20"/>
                <w:shd w:val="clear" w:color="auto" w:fill="FFFFFF"/>
              </w:rPr>
            </w:pPr>
            <w:r w:rsidRPr="006B03C3">
              <w:rPr>
                <w:rFonts w:cs="Times New Roman"/>
                <w:color w:val="auto"/>
                <w:sz w:val="20"/>
                <w:szCs w:val="20"/>
                <w:shd w:val="clear" w:color="auto" w:fill="FFFFFF"/>
              </w:rPr>
              <w:t>Conceptual framework to support analyses of sustainability</w:t>
            </w:r>
            <w:r w:rsidRPr="006B03C3">
              <w:rPr>
                <w:rFonts w:cs="Times New Roman"/>
                <w:sz w:val="20"/>
                <w:szCs w:val="20"/>
                <w:shd w:val="clear" w:color="auto" w:fill="FFFFFF"/>
              </w:rPr>
              <w:fldChar w:fldCharType="begin"/>
            </w:r>
            <w:r w:rsidRPr="006B03C3">
              <w:rPr>
                <w:rFonts w:cs="Times New Roman"/>
                <w:color w:val="auto"/>
                <w:sz w:val="20"/>
                <w:szCs w:val="20"/>
                <w:shd w:val="clear" w:color="auto" w:fill="FFFFFF"/>
              </w:rPr>
              <w:instrText xml:space="preserve"> ADDIN EN.CITE &lt;EndNote&gt;&lt;Cite&gt;&lt;Author&gt;Shigayeva&lt;/Author&gt;&lt;Year&gt;2015&lt;/Year&gt;&lt;RecNum&gt;111&lt;/RecNum&gt;&lt;DisplayText&gt;(Shigayeva &amp;amp; Coker, 2015)&lt;/DisplayText&gt;&lt;record&gt;&lt;rec-number&gt;111&lt;/rec-number&gt;&lt;foreign-keys&gt;&lt;key app="EN" db-id="90xwx0t00sdw2aesf07vrat2eperwd2pxz0v" timestamp="1698526780"&gt;111&lt;/key&gt;&lt;/foreign-keys&gt;&lt;ref-type name="Journal Article"&gt;17&lt;/ref-type&gt;&lt;contributors&gt;&lt;authors&gt;&lt;author&gt;Shigayeva, A.&lt;/author&gt;&lt;author&gt;Coker, R. J.&lt;/author&gt;&lt;/authors&gt;&lt;/contributors&gt;&lt;auth-address&gt;Communicable Diseases Policy Research Group, Faculty of Public Health and Policy, London School of Hygiene and Tropical Medicine, London, UK altynay.shigayeva@lshtm.ac.uk.&amp;#xD;Communicable Diseases Policy Research Group, Faculty of Public Health and Policy, London School of Hygiene and Tropical Medicine, London, UK.&lt;/auth-address&gt;&lt;titles&gt;&lt;title&gt;Communicable disease control programmes and health systems: an analytical approach to sustainability&lt;/title&gt;&lt;secondary-title&gt;Health Policy Plan&lt;/secondary-title&gt;&lt;/titles&gt;&lt;periodical&gt;&lt;full-title&gt;Health policy and planning&lt;/full-title&gt;&lt;abbr-1&gt;Health Policy Plan&lt;/abbr-1&gt;&lt;/periodical&gt;&lt;pages&gt;368-85&lt;/pages&gt;&lt;volume&gt;30&lt;/volume&gt;&lt;number&gt;3&lt;/number&gt;&lt;edition&gt;2014/02/25&lt;/edition&gt;&lt;keywords&gt;&lt;keyword&gt;Capacity Building&lt;/keyword&gt;&lt;keyword&gt;Communicable Disease Control/*organization &amp;amp; administration&lt;/keyword&gt;&lt;keyword&gt;*Delivery of Health Care&lt;/keyword&gt;&lt;keyword&gt;Government Programs/*organization &amp;amp; administration&lt;/keyword&gt;&lt;keyword&gt;Humans&lt;/keyword&gt;&lt;keyword&gt;Leadership&lt;/keyword&gt;&lt;keyword&gt;Program Evaluation&lt;/keyword&gt;&lt;keyword&gt;Health system&lt;/keyword&gt;&lt;keyword&gt;communicable disease control programme&lt;/keyword&gt;&lt;keyword&gt;conceptual framework&lt;/keyword&gt;&lt;keyword&gt;integration&lt;/keyword&gt;&lt;keyword&gt;sustainability&lt;/keyword&gt;&lt;/keywords&gt;&lt;dates&gt;&lt;year&gt;2015&lt;/year&gt;&lt;pub-dates&gt;&lt;date&gt;Apr&lt;/date&gt;&lt;/pub-dates&gt;&lt;/dates&gt;&lt;isbn&gt;0268-1080&lt;/isbn&gt;&lt;accession-num&gt;24561988&lt;/accession-num&gt;&lt;urls&gt;&lt;/urls&gt;&lt;electronic-resource-num&gt;10.1093/heapol/czu005&lt;/electronic-resource-num&gt;&lt;remote-database-provider&gt;NLM&lt;/remote-database-provider&gt;&lt;language&gt;eng&lt;/language&gt;&lt;/record&gt;&lt;/Cite&gt;&lt;/EndNote&gt;</w:instrText>
            </w:r>
            <w:r w:rsidRPr="006B03C3">
              <w:rPr>
                <w:rFonts w:cs="Times New Roman"/>
                <w:sz w:val="20"/>
                <w:szCs w:val="20"/>
                <w:shd w:val="clear" w:color="auto" w:fill="FFFFFF"/>
              </w:rPr>
              <w:fldChar w:fldCharType="separate"/>
            </w:r>
            <w:r w:rsidRPr="006B03C3">
              <w:rPr>
                <w:rFonts w:cs="Times New Roman"/>
                <w:noProof/>
                <w:color w:val="auto"/>
                <w:sz w:val="20"/>
                <w:szCs w:val="20"/>
                <w:shd w:val="clear" w:color="auto" w:fill="FFFFFF"/>
              </w:rPr>
              <w:t>(Shigayeva &amp; Coker, 2015)</w:t>
            </w:r>
            <w:r w:rsidRPr="006B03C3">
              <w:rPr>
                <w:rFonts w:cs="Times New Roman"/>
                <w:sz w:val="20"/>
                <w:szCs w:val="20"/>
                <w:shd w:val="clear" w:color="auto" w:fill="FFFFFF"/>
              </w:rPr>
              <w:fldChar w:fldCharType="end"/>
            </w:r>
          </w:p>
          <w:p w14:paraId="2E8EA220" w14:textId="77777777" w:rsidR="002A0D91" w:rsidRPr="006B03C3" w:rsidRDefault="002A0D91" w:rsidP="00015ED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color w:val="auto"/>
                <w:sz w:val="20"/>
                <w:szCs w:val="20"/>
                <w:shd w:val="clear" w:color="auto" w:fill="FFFFFF"/>
              </w:rPr>
            </w:pPr>
            <w:r w:rsidRPr="006B03C3">
              <w:rPr>
                <w:rFonts w:cs="Times New Roman"/>
                <w:color w:val="auto"/>
                <w:sz w:val="20"/>
                <w:szCs w:val="20"/>
                <w:shd w:val="clear" w:color="auto" w:fill="FFFFFF"/>
              </w:rPr>
              <w:t xml:space="preserve">The framework for sustainability evaluation of Community based LTC </w:t>
            </w:r>
            <w:r w:rsidRPr="006B03C3">
              <w:rPr>
                <w:rFonts w:cs="Times New Roman"/>
                <w:sz w:val="20"/>
                <w:szCs w:val="20"/>
                <w:shd w:val="clear" w:color="auto" w:fill="FFFFFF"/>
              </w:rPr>
              <w:fldChar w:fldCharType="begin"/>
            </w:r>
            <w:r w:rsidRPr="006B03C3">
              <w:rPr>
                <w:rFonts w:cs="Times New Roman"/>
                <w:color w:val="auto"/>
                <w:sz w:val="20"/>
                <w:szCs w:val="20"/>
                <w:shd w:val="clear" w:color="auto" w:fill="FFFFFF"/>
              </w:rPr>
              <w:instrText xml:space="preserve"> ADDIN EN.CITE &lt;EndNote&gt;&lt;Cite&gt;&lt;Author&gt;Song&lt;/Author&gt;&lt;Year&gt;2016&lt;/Year&gt;&lt;RecNum&gt;113&lt;/RecNum&gt;&lt;DisplayText&gt;(Song et al., 2016)&lt;/DisplayText&gt;&lt;record&gt;&lt;rec-number&gt;113&lt;/rec-number&gt;&lt;foreign-keys&gt;&lt;key app="EN" db-id="90xwx0t00sdw2aesf07vrat2eperwd2pxz0v" timestamp="1698527046"&gt;113&lt;/key&gt;&lt;/foreign-keys&gt;&lt;ref-type name="Journal Article"&gt;17&lt;/ref-type&gt;&lt;contributors&gt;&lt;authors&gt;&lt;author&gt;Song, Baoan&lt;/author&gt;&lt;author&gt;Sun, Qiyu&lt;/author&gt;&lt;author&gt;Li, Ying&lt;/author&gt;&lt;author&gt;Que, Chuanqi&lt;/author&gt;&lt;/authors&gt;&lt;/contributors&gt;&lt;titles&gt;&lt;title&gt;Evaluating the sustainability of community-based long-term care programmes: A hybrid multi-criteria decision making approach&lt;/title&gt;&lt;secondary-title&gt;Sustainability&lt;/secondary-title&gt;&lt;/titles&gt;&lt;periodical&gt;&lt;full-title&gt;Sustainability&lt;/full-title&gt;&lt;/periodical&gt;&lt;pages&gt;657&lt;/pages&gt;&lt;volume&gt;8&lt;/volume&gt;&lt;number&gt;7&lt;/number&gt;&lt;dates&gt;&lt;year&gt;2016&lt;/year&gt;&lt;/dates&gt;&lt;isbn&gt;2071-1050&lt;/isbn&gt;&lt;urls&gt;&lt;/urls&gt;&lt;/record&gt;&lt;/Cite&gt;&lt;/EndNote&gt;</w:instrText>
            </w:r>
            <w:r w:rsidRPr="006B03C3">
              <w:rPr>
                <w:rFonts w:cs="Times New Roman"/>
                <w:sz w:val="20"/>
                <w:szCs w:val="20"/>
                <w:shd w:val="clear" w:color="auto" w:fill="FFFFFF"/>
              </w:rPr>
              <w:fldChar w:fldCharType="separate"/>
            </w:r>
            <w:r w:rsidRPr="006B03C3">
              <w:rPr>
                <w:rFonts w:cs="Times New Roman"/>
                <w:noProof/>
                <w:color w:val="auto"/>
                <w:sz w:val="20"/>
                <w:szCs w:val="20"/>
                <w:shd w:val="clear" w:color="auto" w:fill="FFFFFF"/>
              </w:rPr>
              <w:t>(Song et al., 2016)</w:t>
            </w:r>
            <w:r w:rsidRPr="006B03C3">
              <w:rPr>
                <w:rFonts w:cs="Times New Roman"/>
                <w:sz w:val="20"/>
                <w:szCs w:val="20"/>
                <w:shd w:val="clear" w:color="auto" w:fill="FFFFFF"/>
              </w:rPr>
              <w:fldChar w:fldCharType="end"/>
            </w:r>
          </w:p>
          <w:p w14:paraId="30EE7BB9" w14:textId="77777777" w:rsidR="002A0D91" w:rsidRPr="006B03C3" w:rsidRDefault="002A0D91" w:rsidP="00015ED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color w:val="auto"/>
                <w:sz w:val="20"/>
                <w:szCs w:val="20"/>
                <w:shd w:val="clear" w:color="auto" w:fill="FFFFFF"/>
              </w:rPr>
            </w:pPr>
            <w:r w:rsidRPr="006B03C3">
              <w:rPr>
                <w:rFonts w:cs="Times New Roman"/>
                <w:color w:val="auto"/>
                <w:sz w:val="20"/>
                <w:szCs w:val="20"/>
                <w:shd w:val="clear" w:color="auto" w:fill="FFFFFF"/>
              </w:rPr>
              <w:t>Conceptual framework to monitor the performance of externally-assisted projects</w:t>
            </w:r>
            <w:r w:rsidRPr="006B03C3">
              <w:rPr>
                <w:rFonts w:cs="Times New Roman"/>
                <w:sz w:val="20"/>
                <w:szCs w:val="20"/>
                <w:shd w:val="clear" w:color="auto" w:fill="FFFFFF"/>
              </w:rPr>
              <w:fldChar w:fldCharType="begin"/>
            </w:r>
            <w:r w:rsidRPr="006B03C3">
              <w:rPr>
                <w:rFonts w:cs="Times New Roman"/>
                <w:color w:val="auto"/>
                <w:sz w:val="20"/>
                <w:szCs w:val="20"/>
                <w:shd w:val="clear" w:color="auto" w:fill="FFFFFF"/>
              </w:rPr>
              <w:instrText xml:space="preserve"> ADDIN EN.CITE &lt;EndNote&gt;&lt;Cite&gt;&lt;Author&gt;Stefanini&lt;/Author&gt;&lt;Year&gt;1992&lt;/Year&gt;&lt;RecNum&gt;114&lt;/RecNum&gt;&lt;DisplayText&gt;(Stefanini &amp;amp; Ruck, 1992)&lt;/DisplayText&gt;&lt;record&gt;&lt;rec-number&gt;114&lt;/rec-number&gt;&lt;foreign-keys&gt;&lt;key app="EN" db-id="90xwx0t00sdw2aesf07vrat2eperwd2pxz0v" timestamp="1698527191"&gt;114&lt;/key&gt;&lt;/foreign-keys&gt;&lt;ref-type name="Journal Article"&gt;17&lt;/ref-type&gt;&lt;contributors&gt;&lt;authors&gt;&lt;author&gt;Stefanini, Angelo&lt;/author&gt;&lt;author&gt;Ruck, Nicola&lt;/author&gt;&lt;/authors&gt;&lt;/contributors&gt;&lt;titles&gt;&lt;title&gt;Managing externally-assisted health projects for sustainability in developing countries&lt;/title&gt;&lt;secondary-title&gt;The International Journal of Health Planning and Management&lt;/secondary-title&gt;&lt;/titles&gt;&lt;periodical&gt;&lt;full-title&gt;The International Journal of Health Planning and Management&lt;/full-title&gt;&lt;/periodical&gt;&lt;pages&gt;199-210&lt;/pages&gt;&lt;volume&gt;7&lt;/volume&gt;&lt;number&gt;3&lt;/number&gt;&lt;dates&gt;&lt;year&gt;1992&lt;/year&gt;&lt;/dates&gt;&lt;isbn&gt;0749-6753&lt;/isbn&gt;&lt;urls&gt;&lt;related-urls&gt;&lt;url&gt;https://onlinelibrary.wiley.com/doi/abs/10.1002/hpm.4740070305&lt;/url&gt;&lt;/related-urls&gt;&lt;/urls&gt;&lt;electronic-resource-num&gt;https://doi.org/10.1002/hpm.4740070305&lt;/electronic-resource-num&gt;&lt;/record&gt;&lt;/Cite&gt;&lt;/EndNote&gt;</w:instrText>
            </w:r>
            <w:r w:rsidRPr="006B03C3">
              <w:rPr>
                <w:rFonts w:cs="Times New Roman"/>
                <w:sz w:val="20"/>
                <w:szCs w:val="20"/>
                <w:shd w:val="clear" w:color="auto" w:fill="FFFFFF"/>
              </w:rPr>
              <w:fldChar w:fldCharType="separate"/>
            </w:r>
            <w:r w:rsidRPr="006B03C3">
              <w:rPr>
                <w:rFonts w:cs="Times New Roman"/>
                <w:noProof/>
                <w:color w:val="auto"/>
                <w:sz w:val="20"/>
                <w:szCs w:val="20"/>
                <w:shd w:val="clear" w:color="auto" w:fill="FFFFFF"/>
              </w:rPr>
              <w:t>(Stefanini &amp; Ruck, 1992)</w:t>
            </w:r>
            <w:r w:rsidRPr="006B03C3">
              <w:rPr>
                <w:rFonts w:cs="Times New Roman"/>
                <w:sz w:val="20"/>
                <w:szCs w:val="20"/>
                <w:shd w:val="clear" w:color="auto" w:fill="FFFFFF"/>
              </w:rPr>
              <w:fldChar w:fldCharType="end"/>
            </w:r>
          </w:p>
          <w:p w14:paraId="480D275F" w14:textId="77777777" w:rsidR="002A0D91" w:rsidRPr="006B03C3" w:rsidRDefault="002A0D91" w:rsidP="00015ED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color w:val="auto"/>
                <w:sz w:val="20"/>
                <w:szCs w:val="20"/>
                <w:shd w:val="clear" w:color="auto" w:fill="FFFFFF"/>
              </w:rPr>
            </w:pPr>
            <w:r w:rsidRPr="006B03C3">
              <w:rPr>
                <w:rFonts w:cs="Times New Roman"/>
                <w:color w:val="auto"/>
                <w:sz w:val="20"/>
                <w:szCs w:val="20"/>
                <w:shd w:val="clear" w:color="auto" w:fill="FFFFFF"/>
              </w:rPr>
              <w:t xml:space="preserve">Framework for Evaluating the Sustainability </w:t>
            </w:r>
            <w:r w:rsidRPr="006B03C3">
              <w:rPr>
                <w:rFonts w:cs="Times New Roman"/>
                <w:sz w:val="20"/>
                <w:szCs w:val="20"/>
                <w:shd w:val="clear" w:color="auto" w:fill="FFFFFF"/>
              </w:rPr>
              <w:fldChar w:fldCharType="begin"/>
            </w:r>
            <w:r w:rsidRPr="006B03C3">
              <w:rPr>
                <w:rFonts w:cs="Times New Roman"/>
                <w:color w:val="auto"/>
                <w:sz w:val="20"/>
                <w:szCs w:val="20"/>
                <w:shd w:val="clear" w:color="auto" w:fill="FFFFFF"/>
              </w:rPr>
              <w:instrText xml:space="preserve"> ADDIN EN.CITE &lt;EndNote&gt;&lt;Cite&gt;&lt;Author&gt;Hanh&lt;/Author&gt;&lt;Year&gt;2009&lt;/Year&gt;&lt;RecNum&gt;116&lt;/RecNum&gt;&lt;DisplayText&gt;(Hanh et al., 2009)&lt;/DisplayText&gt;&lt;record&gt;&lt;rec-number&gt;116&lt;/rec-number&gt;&lt;foreign-keys&gt;&lt;key app="EN" db-id="90xwx0t00sdw2aesf07vrat2eperwd2pxz0v" timestamp="1698527418"&gt;116&lt;/key&gt;&lt;/foreign-keys&gt;&lt;ref-type name="Journal Article"&gt;17&lt;/ref-type&gt;&lt;contributors&gt;&lt;authors&gt;&lt;author&gt;Hanh, T. T.&lt;/author&gt;&lt;author&gt;Hill, P. S.&lt;/author&gt;&lt;author&gt;Kay, B. H.&lt;/author&gt;&lt;author&gt;Quy, T. M.&lt;/author&gt;&lt;/authors&gt;&lt;/contributors&gt;&lt;auth-address&gt;Australian Centre for International and Tropical Health, University of Queensland and Queensland Institute of Medical Research, Brisbane, Queensland, Australia.&lt;/auth-address&gt;&lt;titles&gt;&lt;title&gt;Development of a framework for evaluating the sustainability of community-based dengue control projects&lt;/title&gt;&lt;secondary-title&gt;Am J Trop Med Hyg&lt;/secondary-title&gt;&lt;/titles&gt;&lt;periodical&gt;&lt;full-title&gt;Am J Trop Med Hyg&lt;/full-title&gt;&lt;/periodical&gt;&lt;pages&gt;312-8&lt;/pages&gt;&lt;volume&gt;80&lt;/volume&gt;&lt;number&gt;2&lt;/number&gt;&lt;edition&gt;2009/02/05&lt;/edition&gt;&lt;keywords&gt;&lt;keyword&gt;Aedes&lt;/keyword&gt;&lt;keyword&gt;Animals&lt;/keyword&gt;&lt;keyword&gt;Community Health Services/*organization &amp;amp; administration&lt;/keyword&gt;&lt;keyword&gt;Copepoda&lt;/keyword&gt;&lt;keyword&gt;Dengue/epidemiology/*prevention &amp;amp; control&lt;/keyword&gt;&lt;keyword&gt;Dengue Virus&lt;/keyword&gt;&lt;keyword&gt;Family Characteristics&lt;/keyword&gt;&lt;keyword&gt;Focus Groups&lt;/keyword&gt;&lt;keyword&gt;Health Knowledge, Attitudes, Practice&lt;/keyword&gt;&lt;keyword&gt;Health Plan Implementation/*methods/standards&lt;/keyword&gt;&lt;keyword&gt;Health Policy&lt;/keyword&gt;&lt;keyword&gt;Humans&lt;/keyword&gt;&lt;keyword&gt;Interviews as Topic&lt;/keyword&gt;&lt;keyword&gt;Mosquito Control/*methods&lt;/keyword&gt;&lt;keyword&gt;Program Evaluation/methods/*standards&lt;/keyword&gt;&lt;/keywords&gt;&lt;dates&gt;&lt;year&gt;2009&lt;/year&gt;&lt;pub-dates&gt;&lt;date&gt;Feb&lt;/date&gt;&lt;/pub-dates&gt;&lt;/dates&gt;&lt;isbn&gt;0002-9637&lt;/isbn&gt;&lt;accession-num&gt;19190231&lt;/accession-num&gt;&lt;urls&gt;&lt;/urls&gt;&lt;remote-database-provider&gt;NLM&lt;/remote-database-provider&gt;&lt;language&gt;eng&lt;/language&gt;&lt;/record&gt;&lt;/Cite&gt;&lt;/EndNote&gt;</w:instrText>
            </w:r>
            <w:r w:rsidRPr="006B03C3">
              <w:rPr>
                <w:rFonts w:cs="Times New Roman"/>
                <w:sz w:val="20"/>
                <w:szCs w:val="20"/>
                <w:shd w:val="clear" w:color="auto" w:fill="FFFFFF"/>
              </w:rPr>
              <w:fldChar w:fldCharType="separate"/>
            </w:r>
            <w:r w:rsidRPr="006B03C3">
              <w:rPr>
                <w:rFonts w:cs="Times New Roman"/>
                <w:noProof/>
                <w:color w:val="auto"/>
                <w:sz w:val="20"/>
                <w:szCs w:val="20"/>
                <w:shd w:val="clear" w:color="auto" w:fill="FFFFFF"/>
              </w:rPr>
              <w:t>(Hanh et al., 2009)</w:t>
            </w:r>
            <w:r w:rsidRPr="006B03C3">
              <w:rPr>
                <w:rFonts w:cs="Times New Roman"/>
                <w:sz w:val="20"/>
                <w:szCs w:val="20"/>
                <w:shd w:val="clear" w:color="auto" w:fill="FFFFFF"/>
              </w:rPr>
              <w:fldChar w:fldCharType="end"/>
            </w:r>
          </w:p>
          <w:p w14:paraId="3BAC4612" w14:textId="77777777" w:rsidR="002A0D91" w:rsidRPr="006B03C3" w:rsidRDefault="002A0D91" w:rsidP="00015ED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color w:val="auto"/>
                <w:sz w:val="20"/>
                <w:szCs w:val="20"/>
                <w:shd w:val="clear" w:color="auto" w:fill="FFFFFF"/>
              </w:rPr>
            </w:pPr>
            <w:r w:rsidRPr="006B03C3">
              <w:rPr>
                <w:rFonts w:cs="Times New Roman"/>
                <w:color w:val="auto"/>
                <w:sz w:val="20"/>
                <w:szCs w:val="20"/>
                <w:shd w:val="clear" w:color="auto" w:fill="FFFFFF"/>
              </w:rPr>
              <w:t>Projected Likelihood of Project’s Continuation</w:t>
            </w:r>
            <w:r w:rsidRPr="006B03C3">
              <w:rPr>
                <w:rFonts w:cs="Times New Roman"/>
                <w:sz w:val="20"/>
                <w:szCs w:val="20"/>
                <w:shd w:val="clear" w:color="auto" w:fill="FFFFFF"/>
              </w:rPr>
              <w:fldChar w:fldCharType="begin"/>
            </w:r>
            <w:r w:rsidRPr="006B03C3">
              <w:rPr>
                <w:rFonts w:cs="Times New Roman"/>
                <w:color w:val="auto"/>
                <w:sz w:val="20"/>
                <w:szCs w:val="20"/>
                <w:shd w:val="clear" w:color="auto" w:fill="FFFFFF"/>
              </w:rPr>
              <w:instrText xml:space="preserve"> ADDIN EN.CITE &lt;EndNote&gt;&lt;Cite&gt;&lt;Author&gt;Savaya&lt;/Author&gt;&lt;Year&gt;2009&lt;/Year&gt;&lt;RecNum&gt;108&lt;/RecNum&gt;&lt;DisplayText&gt;(Savaya et al., 2009)&lt;/DisplayText&gt;&lt;record&gt;&lt;rec-number&gt;108&lt;/rec-number&gt;&lt;foreign-keys&gt;&lt;key app="EN" db-id="90xwx0t00sdw2aesf07vrat2eperwd2pxz0v" timestamp="1698491359"&gt;108&lt;/key&gt;&lt;/foreign-keys&gt;&lt;ref-type name="Journal Article"&gt;17&lt;/ref-type&gt;&lt;contributors&gt;&lt;authors&gt;&lt;author&gt;Savaya, R.&lt;/author&gt;&lt;author&gt;Elsworth, G.&lt;/author&gt;&lt;author&gt;Rogers, P.&lt;/author&gt;&lt;/authors&gt;&lt;/contributors&gt;&lt;auth-address&gt;Tel Aviv University, Israel.&lt;/auth-address&gt;&lt;titles&gt;&lt;title&gt;Projected sustainability of innovative social programs&lt;/title&gt;&lt;secondary-title&gt;Eval Rev&lt;/secondary-title&gt;&lt;/titles&gt;&lt;periodical&gt;&lt;full-title&gt;Eval Rev&lt;/full-title&gt;&lt;/periodical&gt;&lt;pages&gt;189-205&lt;/pages&gt;&lt;volume&gt;33&lt;/volume&gt;&lt;number&gt;2&lt;/number&gt;&lt;edition&gt;2008/08/19&lt;/edition&gt;&lt;keywords&gt;&lt;keyword&gt;Australia&lt;/keyword&gt;&lt;keyword&gt;Databases, Factual&lt;/keyword&gt;&lt;keyword&gt;*Diffusion of Innovation&lt;/keyword&gt;&lt;keyword&gt;Humans&lt;/keyword&gt;&lt;keyword&gt;Multivariate Analysis&lt;/keyword&gt;&lt;keyword&gt;Program Evaluation/statistics &amp;amp; numerical data/*trends&lt;/keyword&gt;&lt;keyword&gt;Regression Analysis&lt;/keyword&gt;&lt;keyword&gt;Social Work/organization &amp;amp; administration/statistics &amp;amp; numerical data/*trends&lt;/keyword&gt;&lt;keyword&gt;Surveys and Questionnaires&lt;/keyword&gt;&lt;/keywords&gt;&lt;dates&gt;&lt;year&gt;2009&lt;/year&gt;&lt;pub-dates&gt;&lt;date&gt;Apr&lt;/date&gt;&lt;/pub-dates&gt;&lt;/dates&gt;&lt;isbn&gt;0193-841X (Print)&amp;#xD;0193-841x&lt;/isbn&gt;&lt;accession-num&gt;18708528&lt;/accession-num&gt;&lt;urls&gt;&lt;/urls&gt;&lt;electronic-resource-num&gt;10.1177/0193841x08322860&lt;/electronic-resource-num&gt;&lt;remote-database-provider&gt;NLM&lt;/remote-database-provider&gt;&lt;language&gt;eng&lt;/language&gt;&lt;/record&gt;&lt;/Cite&gt;&lt;/EndNote&gt;</w:instrText>
            </w:r>
            <w:r w:rsidRPr="006B03C3">
              <w:rPr>
                <w:rFonts w:cs="Times New Roman"/>
                <w:sz w:val="20"/>
                <w:szCs w:val="20"/>
                <w:shd w:val="clear" w:color="auto" w:fill="FFFFFF"/>
              </w:rPr>
              <w:fldChar w:fldCharType="separate"/>
            </w:r>
            <w:r w:rsidRPr="006B03C3">
              <w:rPr>
                <w:rFonts w:cs="Times New Roman"/>
                <w:noProof/>
                <w:color w:val="auto"/>
                <w:sz w:val="20"/>
                <w:szCs w:val="20"/>
                <w:shd w:val="clear" w:color="auto" w:fill="FFFFFF"/>
              </w:rPr>
              <w:t>(Savaya et al., 2009)</w:t>
            </w:r>
            <w:r w:rsidRPr="006B03C3">
              <w:rPr>
                <w:rFonts w:cs="Times New Roman"/>
                <w:sz w:val="20"/>
                <w:szCs w:val="20"/>
                <w:shd w:val="clear" w:color="auto" w:fill="FFFFFF"/>
              </w:rPr>
              <w:fldChar w:fldCharType="end"/>
            </w:r>
          </w:p>
          <w:p w14:paraId="5B090338" w14:textId="77777777" w:rsidR="002A0D91" w:rsidRPr="006B03C3" w:rsidRDefault="002A0D91" w:rsidP="00015ED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color w:val="auto"/>
                <w:sz w:val="20"/>
                <w:szCs w:val="20"/>
                <w:shd w:val="clear" w:color="auto" w:fill="FFFFFF"/>
              </w:rPr>
            </w:pPr>
            <w:r w:rsidRPr="006B03C3">
              <w:rPr>
                <w:rFonts w:cs="Times New Roman"/>
                <w:color w:val="auto"/>
                <w:sz w:val="20"/>
                <w:szCs w:val="20"/>
              </w:rPr>
              <w:t xml:space="preserve">RE-AIM framework </w:t>
            </w:r>
            <w:r w:rsidRPr="006B03C3">
              <w:rPr>
                <w:rFonts w:cs="Times New Roman"/>
                <w:sz w:val="20"/>
                <w:szCs w:val="20"/>
              </w:rPr>
              <w:fldChar w:fldCharType="begin"/>
            </w:r>
            <w:r w:rsidRPr="006B03C3">
              <w:rPr>
                <w:rFonts w:cs="Times New Roman"/>
                <w:color w:val="auto"/>
                <w:sz w:val="20"/>
                <w:szCs w:val="20"/>
              </w:rPr>
              <w:instrText xml:space="preserve"> ADDIN EN.CITE &lt;EndNote&gt;&lt;Cite&gt;&lt;Author&gt;Glasgow&lt;/Author&gt;&lt;Year&gt;1999&lt;/Year&gt;&lt;RecNum&gt;7&lt;/RecNum&gt;&lt;DisplayText&gt;(Glasgow et al., 1999)&lt;/DisplayText&gt;&lt;record&gt;&lt;rec-number&gt;7&lt;/rec-number&gt;&lt;foreign-keys&gt;&lt;key app="EN" db-id="90xwx0t00sdw2aesf07vrat2eperwd2pxz0v" timestamp="1645778176"&gt;7&lt;/key&gt;&lt;/foreign-keys&gt;&lt;ref-type name="Journal Article"&gt;17&lt;/ref-type&gt;&lt;contributors&gt;&lt;authors&gt;&lt;author&gt;Glasgow, R. E.&lt;/author&gt;&lt;author&gt;Vogt, T. M.&lt;/author&gt;&lt;author&gt;Boles, S. M.&lt;/author&gt;&lt;/authors&gt;&lt;/contributors&gt;&lt;auth-address&gt;AMC Cancer Research Center, Denver, CO 80214, USA. glasgowr@amc.org&lt;/auth-address&gt;&lt;titles&gt;&lt;title&gt;Evaluating the public health impact of health promotion interventions: the RE-AIM framework&lt;/title&gt;&lt;secondary-title&gt;Am J Public Health&lt;/secondary-title&gt;&lt;/titles&gt;&lt;periodical&gt;&lt;full-title&gt;Am J Public Health&lt;/full-title&gt;&lt;/periodical&gt;&lt;pages&gt;1322-7&lt;/pages&gt;&lt;volume&gt;89&lt;/volume&gt;&lt;number&gt;9&lt;/number&gt;&lt;edition&gt;1999/09/04&lt;/edition&gt;&lt;keywords&gt;&lt;keyword&gt;Community Health Planning&lt;/keyword&gt;&lt;keyword&gt;Community-Institutional Relations/standards&lt;/keyword&gt;&lt;keyword&gt;Health Promotion/*standards&lt;/keyword&gt;&lt;keyword&gt;Health Services Accessibility/standards&lt;/keyword&gt;&lt;keyword&gt;Health Services Research&lt;/keyword&gt;&lt;keyword&gt;Humans&lt;/keyword&gt;&lt;keyword&gt;*Models, Organizational&lt;/keyword&gt;&lt;keyword&gt;Organizational Objectives&lt;/keyword&gt;&lt;keyword&gt;Patient Acceptance of Health Care&lt;/keyword&gt;&lt;keyword&gt;Program Development/standards&lt;/keyword&gt;&lt;keyword&gt;Program Evaluation/*methods&lt;/keyword&gt;&lt;keyword&gt;Public Health Practice/*standards&lt;/keyword&gt;&lt;/keywords&gt;&lt;dates&gt;&lt;year&gt;1999&lt;/year&gt;&lt;pub-dates&gt;&lt;date&gt;Sep&lt;/date&gt;&lt;/pub-dates&gt;&lt;/dates&gt;&lt;isbn&gt;0090-0036 (Print)&amp;#xD;0090-0036&lt;/isbn&gt;&lt;accession-num&gt;10474547&lt;/accession-num&gt;&lt;urls&gt;&lt;/urls&gt;&lt;custom2&gt;PMC1508772&lt;/custom2&gt;&lt;electronic-resource-num&gt;10.2105/ajph.89.9.1322&lt;/electronic-resource-num&gt;&lt;remote-database-provider&gt;NLM&lt;/remote-database-provider&gt;&lt;language&gt;eng&lt;/language&gt;&lt;/record&gt;&lt;/Cite&gt;&lt;/EndNote&gt;</w:instrText>
            </w:r>
            <w:r w:rsidRPr="006B03C3">
              <w:rPr>
                <w:rFonts w:cs="Times New Roman"/>
                <w:sz w:val="20"/>
                <w:szCs w:val="20"/>
              </w:rPr>
              <w:fldChar w:fldCharType="separate"/>
            </w:r>
            <w:r w:rsidRPr="006B03C3">
              <w:rPr>
                <w:rFonts w:cs="Times New Roman"/>
                <w:noProof/>
                <w:color w:val="auto"/>
                <w:sz w:val="20"/>
                <w:szCs w:val="20"/>
              </w:rPr>
              <w:t>(Glasgow et al., 1999)</w:t>
            </w:r>
            <w:r w:rsidRPr="006B03C3">
              <w:rPr>
                <w:rFonts w:cs="Times New Roman"/>
                <w:sz w:val="20"/>
                <w:szCs w:val="20"/>
              </w:rPr>
              <w:fldChar w:fldCharType="end"/>
            </w:r>
            <w:r w:rsidRPr="006B03C3">
              <w:rPr>
                <w:rFonts w:cs="Times New Roman"/>
                <w:color w:val="auto"/>
                <w:sz w:val="20"/>
                <w:szCs w:val="20"/>
              </w:rPr>
              <w:t xml:space="preserve"> with maintenance</w:t>
            </w:r>
            <w:r w:rsidRPr="006B03C3">
              <w:rPr>
                <w:rFonts w:cs="Times New Roman"/>
                <w:sz w:val="20"/>
                <w:szCs w:val="20"/>
              </w:rPr>
              <w:fldChar w:fldCharType="begin"/>
            </w:r>
            <w:r w:rsidRPr="006B03C3">
              <w:rPr>
                <w:rFonts w:cs="Times New Roman"/>
                <w:color w:val="auto"/>
                <w:sz w:val="20"/>
                <w:szCs w:val="20"/>
              </w:rPr>
              <w:instrText xml:space="preserve"> ADDIN EN.CITE &lt;EndNote&gt;&lt;Cite&gt;&lt;Author&gt;Shelton&lt;/Author&gt;&lt;Year&gt;2020&lt;/Year&gt;&lt;RecNum&gt;79&lt;/RecNum&gt;&lt;DisplayText&gt;(Shelton et al., 2020)&lt;/DisplayText&gt;&lt;record&gt;&lt;rec-number&gt;79&lt;/rec-number&gt;&lt;foreign-keys&gt;&lt;key app="EN" db-id="90xwx0t00sdw2aesf07vrat2eperwd2pxz0v" timestamp="1698473799"&gt;79&lt;/key&gt;&lt;/foreign-keys&gt;&lt;ref-type name="Journal Article"&gt;17&lt;/ref-type&gt;&lt;contributors&gt;&lt;authors&gt;&lt;author&gt;Shelton, R. C.&lt;/author&gt;&lt;author&gt;Chambers, D. A.&lt;/author&gt;&lt;author&gt;Glasgow, R. E.&lt;/author&gt;&lt;/authors&gt;&lt;/contributors&gt;&lt;auth-address&gt;Department of Sociomedical Sciences, Mailman School of Public Health, Columbia University, New York, NY, United States.&amp;#xD;Division of Cancer Control and Population Sciences, National Cancer Institute, National Institutes of Health, Bethesda, MD, United States.&amp;#xD;School of Medicine, University of Colorado Denver, Aurora, CO, United States.&amp;#xD;VA Eastern Colorado Health Care System, Aurora, CO, United States.&lt;/auth-address&gt;&lt;titles&gt;&lt;title&gt;An Extension of RE-AIM to Enhance Sustainability: Addressing Dynamic Context and Promoting Health Equity Over Time&lt;/title&gt;&lt;secondary-title&gt;Front Public Health&lt;/secondary-title&gt;&lt;/titles&gt;&lt;periodical&gt;&lt;full-title&gt;Front Public Health&lt;/full-title&gt;&lt;/periodical&gt;&lt;pages&gt;134&lt;/pages&gt;&lt;volume&gt;8&lt;/volume&gt;&lt;edition&gt;2020/06/02&lt;/edition&gt;&lt;keywords&gt;&lt;keyword&gt;*Health Equity&lt;/keyword&gt;&lt;keyword&gt;Implementation Science&lt;/keyword&gt;&lt;keyword&gt;Re-aim&lt;/keyword&gt;&lt;keyword&gt;adaptation&lt;/keyword&gt;&lt;keyword&gt;evaluation&lt;/keyword&gt;&lt;keyword&gt;frameworks&lt;/keyword&gt;&lt;keyword&gt;health equity&lt;/keyword&gt;&lt;keyword&gt;sustainability&lt;/keyword&gt;&lt;keyword&gt;sustainment&lt;/keyword&gt;&lt;/keywords&gt;&lt;dates&gt;&lt;year&gt;2020&lt;/year&gt;&lt;/dates&gt;&lt;isbn&gt;2296-2565 (Print)&amp;#xD;2296-2565&lt;/isbn&gt;&lt;accession-num&gt;32478025&lt;/accession-num&gt;&lt;urls&gt;&lt;/urls&gt;&lt;custom2&gt;PMC7235159&lt;/custom2&gt;&lt;electronic-resource-num&gt;10.3389/fpubh.2020.00134&lt;/electronic-resource-num&gt;&lt;remote-database-provider&gt;NLM&lt;/remote-database-provider&gt;&lt;language&gt;eng&lt;/language&gt;&lt;/record&gt;&lt;/Cite&gt;&lt;/EndNote&gt;</w:instrText>
            </w:r>
            <w:r w:rsidRPr="006B03C3">
              <w:rPr>
                <w:rFonts w:cs="Times New Roman"/>
                <w:sz w:val="20"/>
                <w:szCs w:val="20"/>
              </w:rPr>
              <w:fldChar w:fldCharType="separate"/>
            </w:r>
            <w:r w:rsidRPr="006B03C3">
              <w:rPr>
                <w:rFonts w:cs="Times New Roman"/>
                <w:noProof/>
                <w:color w:val="auto"/>
                <w:sz w:val="20"/>
                <w:szCs w:val="20"/>
              </w:rPr>
              <w:t>(Shelton et al., 2020)</w:t>
            </w:r>
            <w:r w:rsidRPr="006B03C3">
              <w:rPr>
                <w:rFonts w:cs="Times New Roman"/>
                <w:sz w:val="20"/>
                <w:szCs w:val="20"/>
              </w:rPr>
              <w:fldChar w:fldCharType="end"/>
            </w:r>
          </w:p>
          <w:p w14:paraId="03CD5DA7" w14:textId="77777777" w:rsidR="002A0D91" w:rsidRPr="006B03C3" w:rsidRDefault="002A0D91" w:rsidP="00015ED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color w:val="auto"/>
                <w:sz w:val="20"/>
                <w:szCs w:val="20"/>
                <w:shd w:val="clear" w:color="auto" w:fill="FFFFFF"/>
              </w:rPr>
            </w:pPr>
            <w:r w:rsidRPr="006B03C3">
              <w:rPr>
                <w:rFonts w:cs="Times New Roman"/>
                <w:color w:val="auto"/>
                <w:sz w:val="20"/>
                <w:szCs w:val="20"/>
              </w:rPr>
              <w:t xml:space="preserve">PRECEDE-PROCEED </w:t>
            </w:r>
            <w:r w:rsidRPr="006B03C3">
              <w:rPr>
                <w:rFonts w:cs="Times New Roman"/>
                <w:sz w:val="20"/>
                <w:szCs w:val="20"/>
              </w:rPr>
              <w:fldChar w:fldCharType="begin"/>
            </w:r>
            <w:r w:rsidRPr="006B03C3">
              <w:rPr>
                <w:rFonts w:cs="Times New Roman"/>
                <w:color w:val="auto"/>
                <w:sz w:val="20"/>
                <w:szCs w:val="20"/>
              </w:rPr>
              <w:instrText xml:space="preserve"> ADDIN EN.CITE &lt;EndNote&gt;&lt;Cite&gt;&lt;Author&gt;Guevarra&lt;/Author&gt;&lt;Year&gt;2021&lt;/Year&gt;&lt;RecNum&gt;37&lt;/RecNum&gt;&lt;DisplayText&gt;(Guevarra et al., 2021)&lt;/DisplayText&gt;&lt;record&gt;&lt;rec-number&gt;37&lt;/rec-number&gt;&lt;foreign-keys&gt;&lt;key app="EN" db-id="90xwx0t00sdw2aesf07vrat2eperwd2pxz0v" timestamp="1660449274"&gt;37&lt;/key&gt;&lt;/foreign-keys&gt;&lt;ref-type name="Journal Article"&gt;17&lt;/ref-type&gt;&lt;contributors&gt;&lt;authors&gt;&lt;author&gt;Guevarra, Jonathan P&lt;/author&gt;&lt;author&gt;Peden, Amy E&lt;/author&gt;&lt;author&gt;Franklin, Richard Charles&lt;/author&gt;&lt;/authors&gt;&lt;/contributors&gt;&lt;titles&gt;&lt;title&gt;Application of the PRECEDE–PROCEED model in the development of evidence-informed interventions for drowning prevention: a mixed-methods study protocol&lt;/title&gt;&lt;secondary-title&gt;BMJ Open&lt;/secondary-title&gt;&lt;/titles&gt;&lt;periodical&gt;&lt;full-title&gt;BMJ Open&lt;/full-title&gt;&lt;/periodical&gt;&lt;pages&gt;e050688&lt;/pages&gt;&lt;volume&gt;11&lt;/volume&gt;&lt;number&gt;7&lt;/number&gt;&lt;dates&gt;&lt;year&gt;2021&lt;/year&gt;&lt;/dates&gt;&lt;urls&gt;&lt;related-urls&gt;&lt;url&gt;https://bmjopen.bmj.com/content/bmjopen/11/7/e050688.full.pdf&lt;/url&gt;&lt;/related-urls&gt;&lt;/urls&gt;&lt;electronic-resource-num&gt;10.1136/bmjopen-2021-050688&lt;/electronic-resource-num&gt;&lt;/record&gt;&lt;/Cite&gt;&lt;/EndNote&gt;</w:instrText>
            </w:r>
            <w:r w:rsidRPr="006B03C3">
              <w:rPr>
                <w:rFonts w:cs="Times New Roman"/>
                <w:sz w:val="20"/>
                <w:szCs w:val="20"/>
              </w:rPr>
              <w:fldChar w:fldCharType="separate"/>
            </w:r>
            <w:r w:rsidRPr="006B03C3">
              <w:rPr>
                <w:rFonts w:cs="Times New Roman"/>
                <w:noProof/>
                <w:color w:val="auto"/>
                <w:sz w:val="20"/>
                <w:szCs w:val="20"/>
              </w:rPr>
              <w:t>(Guevarra et al., 2021)</w:t>
            </w:r>
            <w:r w:rsidRPr="006B03C3">
              <w:rPr>
                <w:rFonts w:cs="Times New Roman"/>
                <w:sz w:val="20"/>
                <w:szCs w:val="20"/>
              </w:rPr>
              <w:fldChar w:fldCharType="end"/>
            </w:r>
          </w:p>
          <w:p w14:paraId="788E8F21" w14:textId="77777777" w:rsidR="002A0D91" w:rsidRPr="006B03C3" w:rsidRDefault="002A0D91" w:rsidP="00015ED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color w:val="auto"/>
                <w:sz w:val="20"/>
                <w:szCs w:val="20"/>
                <w:shd w:val="clear" w:color="auto" w:fill="FFFFFF"/>
              </w:rPr>
            </w:pPr>
            <w:r w:rsidRPr="006B03C3">
              <w:rPr>
                <w:rFonts w:cs="Times New Roman"/>
                <w:color w:val="auto"/>
                <w:sz w:val="20"/>
                <w:szCs w:val="20"/>
                <w:shd w:val="clear" w:color="auto" w:fill="FFFFFF"/>
              </w:rPr>
              <w:t>Implementation outcomes framework</w:t>
            </w:r>
            <w:r w:rsidRPr="006B03C3">
              <w:rPr>
                <w:rFonts w:cs="Times New Roman"/>
                <w:sz w:val="20"/>
                <w:szCs w:val="20"/>
                <w:shd w:val="clear" w:color="auto" w:fill="FFFFFF"/>
              </w:rPr>
              <w:fldChar w:fldCharType="begin"/>
            </w:r>
            <w:r w:rsidRPr="006B03C3">
              <w:rPr>
                <w:rFonts w:cs="Times New Roman"/>
                <w:color w:val="auto"/>
                <w:sz w:val="20"/>
                <w:szCs w:val="20"/>
                <w:shd w:val="clear" w:color="auto" w:fill="FFFFFF"/>
              </w:rPr>
              <w:instrText xml:space="preserve"> ADDIN EN.CITE &lt;EndNote&gt;&lt;Cite&gt;&lt;Author&gt;Proctor&lt;/Author&gt;&lt;Year&gt;2011&lt;/Year&gt;&lt;RecNum&gt;68&lt;/RecNum&gt;&lt;DisplayText&gt;(Proctor et al., 2011)&lt;/DisplayText&gt;&lt;record&gt;&lt;rec-number&gt;68&lt;/rec-number&gt;&lt;foreign-keys&gt;&lt;key app="EN" db-id="90xwx0t00sdw2aesf07vrat2eperwd2pxz0v" timestamp="1698465443"&gt;68&lt;/key&gt;&lt;/foreign-keys&gt;&lt;ref-type name="Journal Article"&gt;17&lt;/ref-type&gt;&lt;contributors&gt;&lt;authors&gt;&lt;author&gt;Proctor, Enola&lt;/author&gt;&lt;author&gt;Silmere, Hiie&lt;/author&gt;&lt;author&gt;Raghavan, Ramesh&lt;/author&gt;&lt;author&gt;Hovmand, Peter&lt;/author&gt;&lt;author&gt;Aarons, Greg&lt;/author&gt;&lt;author&gt;Bunger, Alicia&lt;/author&gt;&lt;author&gt;Griffey, Richard&lt;/author&gt;&lt;author&gt;Hensley, Melissa&lt;/author&gt;&lt;/authors&gt;&lt;/contributors&gt;&lt;titles&gt;&lt;title&gt;Outcomes for Implementation Research: Conceptual Distinctions, Measurement Challenges, and Research Agenda&lt;/title&gt;&lt;secondary-title&gt;Administration and Policy in Mental Health and Mental Health Services Research&lt;/secondary-title&gt;&lt;/titles&gt;&lt;periodical&gt;&lt;full-title&gt;Administration and Policy in Mental Health and Mental Health Services Research&lt;/full-title&gt;&lt;/periodical&gt;&lt;pages&gt;65-76&lt;/pages&gt;&lt;volume&gt;38&lt;/volume&gt;&lt;number&gt;2&lt;/number&gt;&lt;dates&gt;&lt;year&gt;2011&lt;/year&gt;&lt;pub-dates&gt;&lt;date&gt;2011/03/01&lt;/date&gt;&lt;/pub-dates&gt;&lt;/dates&gt;&lt;isbn&gt;1573-3289&lt;/isbn&gt;&lt;urls&gt;&lt;related-urls&gt;&lt;url&gt;https://doi.org/10.1007/s10488-010-0319-7&lt;/url&gt;&lt;/related-urls&gt;&lt;/urls&gt;&lt;electronic-resource-num&gt;10.1007/s10488-010-0319-7&lt;/electronic-resource-num&gt;&lt;/record&gt;&lt;/Cite&gt;&lt;/EndNote&gt;</w:instrText>
            </w:r>
            <w:r w:rsidRPr="006B03C3">
              <w:rPr>
                <w:rFonts w:cs="Times New Roman"/>
                <w:sz w:val="20"/>
                <w:szCs w:val="20"/>
                <w:shd w:val="clear" w:color="auto" w:fill="FFFFFF"/>
              </w:rPr>
              <w:fldChar w:fldCharType="separate"/>
            </w:r>
            <w:r w:rsidRPr="006B03C3">
              <w:rPr>
                <w:rFonts w:cs="Times New Roman"/>
                <w:noProof/>
                <w:color w:val="auto"/>
                <w:sz w:val="20"/>
                <w:szCs w:val="20"/>
                <w:shd w:val="clear" w:color="auto" w:fill="FFFFFF"/>
              </w:rPr>
              <w:t>(Proctor et al., 2011)</w:t>
            </w:r>
            <w:r w:rsidRPr="006B03C3">
              <w:rPr>
                <w:rFonts w:cs="Times New Roman"/>
                <w:sz w:val="20"/>
                <w:szCs w:val="20"/>
                <w:shd w:val="clear" w:color="auto" w:fill="FFFFFF"/>
              </w:rPr>
              <w:fldChar w:fldCharType="end"/>
            </w:r>
          </w:p>
          <w:p w14:paraId="1015DF6D" w14:textId="5D9F3662" w:rsidR="002A0D91" w:rsidRPr="006B03C3" w:rsidRDefault="002A0D91" w:rsidP="00015ED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color w:val="auto"/>
                <w:sz w:val="20"/>
                <w:szCs w:val="20"/>
              </w:rPr>
            </w:pPr>
            <w:r w:rsidRPr="006B03C3">
              <w:rPr>
                <w:rFonts w:cs="Times New Roman"/>
                <w:color w:val="auto"/>
                <w:sz w:val="20"/>
                <w:szCs w:val="20"/>
                <w:shd w:val="clear" w:color="auto" w:fill="FFFFFF"/>
              </w:rPr>
              <w:t>Ten Key Elements of sustainability</w:t>
            </w:r>
            <w:r w:rsidRPr="006B03C3">
              <w:rPr>
                <w:rFonts w:cs="Times New Roman"/>
                <w:sz w:val="20"/>
                <w:szCs w:val="20"/>
                <w:shd w:val="clear" w:color="auto" w:fill="FFFFFF"/>
              </w:rPr>
              <w:fldChar w:fldCharType="begin">
                <w:fldData xml:space="preserve">PEVuZE5vdGU+PENpdGU+PEF1dGhvcj5XaGVsYW48L0F1dGhvcj48WWVhcj4yMDE0PC9ZZWFyPjxS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</w:fldData>
              </w:fldChar>
            </w:r>
            <w:r>
              <w:rPr>
                <w:rFonts w:cs="Times New Roman"/>
                <w:sz w:val="20"/>
                <w:szCs w:val="20"/>
                <w:shd w:val="clear" w:color="auto" w:fill="FFFFFF"/>
              </w:rPr>
              <w:instrText xml:space="preserve"> ADDIN EN.CITE </w:instrText>
            </w:r>
            <w:r>
              <w:rPr>
                <w:rFonts w:cs="Times New Roman"/>
                <w:sz w:val="20"/>
                <w:szCs w:val="20"/>
                <w:shd w:val="clear" w:color="auto" w:fill="FFFFFF"/>
              </w:rPr>
              <w:fldChar w:fldCharType="begin">
                <w:fldData xml:space="preserve">PEVuZE5vdGU+PENpdGU+PEF1dGhvcj5XaGVsYW48L0F1dGhvcj48WWVhcj4yMDE0PC9ZZWFyPjxS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</w:fldData>
              </w:fldChar>
            </w:r>
            <w:r>
              <w:rPr>
                <w:rFonts w:cs="Times New Roman"/>
                <w:sz w:val="20"/>
                <w:szCs w:val="20"/>
                <w:shd w:val="clear" w:color="auto" w:fill="FFFFFF"/>
              </w:rPr>
              <w:instrText xml:space="preserve"> ADDIN EN.CITE.DATA </w:instrText>
            </w:r>
            <w:r>
              <w:rPr>
                <w:rFonts w:cs="Times New Roman"/>
                <w:sz w:val="20"/>
                <w:szCs w:val="20"/>
                <w:shd w:val="clear" w:color="auto" w:fill="FFFFFF"/>
              </w:rPr>
            </w:r>
            <w:r>
              <w:rPr>
                <w:rFonts w:cs="Times New Roman"/>
                <w:sz w:val="20"/>
                <w:szCs w:val="20"/>
                <w:shd w:val="clear" w:color="auto" w:fill="FFFFFF"/>
              </w:rPr>
              <w:fldChar w:fldCharType="end"/>
            </w:r>
            <w:r w:rsidRPr="006B03C3">
              <w:rPr>
                <w:rFonts w:cs="Times New Roman"/>
                <w:sz w:val="20"/>
                <w:szCs w:val="20"/>
                <w:shd w:val="clear" w:color="auto" w:fill="FFFFFF"/>
              </w:rPr>
              <w:fldChar w:fldCharType="separate"/>
            </w:r>
            <w:r w:rsidRPr="002A0D91">
              <w:rPr>
                <w:rFonts w:cs="Times New Roman"/>
                <w:noProof/>
                <w:color w:val="auto"/>
                <w:sz w:val="20"/>
                <w:szCs w:val="20"/>
                <w:shd w:val="clear" w:color="auto" w:fill="FFFFFF"/>
              </w:rPr>
              <w:t>(Whelan et al., 2014)</w:t>
            </w:r>
            <w:r w:rsidRPr="006B03C3">
              <w:rPr>
                <w:rFonts w:cs="Times New Roman"/>
                <w:sz w:val="20"/>
                <w:szCs w:val="20"/>
                <w:shd w:val="clear" w:color="auto" w:fill="FFFFFF"/>
              </w:rPr>
              <w:fldChar w:fldCharType="end"/>
            </w:r>
          </w:p>
        </w:tc>
      </w:tr>
    </w:tbl>
    <w:p w14:paraId="6AA19381" w14:textId="77777777" w:rsidR="002A0D91" w:rsidRPr="006B03C3" w:rsidRDefault="002A0D91" w:rsidP="002A0D91">
      <w:pPr>
        <w:rPr>
          <w:rFonts w:cs="Times New Roman"/>
          <w:b/>
          <w:bCs/>
        </w:rPr>
        <w:sectPr w:rsidR="002A0D91" w:rsidRPr="006B03C3" w:rsidSect="002A0D91">
          <w:pgSz w:w="15840" w:h="12240" w:orient="landscape"/>
          <w:pgMar w:top="1440" w:right="1440" w:bottom="1440" w:left="1440" w:header="720" w:footer="720" w:gutter="0"/>
          <w:cols w:space="720"/>
          <w:titlePg/>
          <w:docGrid w:linePitch="299"/>
        </w:sectPr>
      </w:pPr>
    </w:p>
    <w:p w14:paraId="53A4B1B9" w14:textId="0D9DC4C3" w:rsidR="002A0D91" w:rsidRPr="006B03C3" w:rsidRDefault="00436815" w:rsidP="002A0D91">
      <w:pPr>
        <w:rPr>
          <w:rFonts w:cs="Times New Roman"/>
          <w:b/>
          <w:bCs/>
        </w:rPr>
      </w:pPr>
      <w:r>
        <w:rPr>
          <w:rFonts w:cs="Times New Roman"/>
          <w:b/>
          <w:bCs/>
        </w:rPr>
        <w:lastRenderedPageBreak/>
        <w:t xml:space="preserve">Supplemental </w:t>
      </w:r>
      <w:r w:rsidR="002A0D91" w:rsidRPr="006B03C3">
        <w:rPr>
          <w:rFonts w:cs="Times New Roman"/>
          <w:b/>
          <w:bCs/>
        </w:rPr>
        <w:t xml:space="preserve">Table </w:t>
      </w:r>
      <w:r w:rsidR="00357BA7">
        <w:rPr>
          <w:rFonts w:cs="Times New Roman"/>
          <w:b/>
          <w:bCs/>
        </w:rPr>
        <w:t>S</w:t>
      </w:r>
      <w:r w:rsidR="002A0D91" w:rsidRPr="006B03C3">
        <w:rPr>
          <w:rFonts w:cs="Times New Roman"/>
          <w:b/>
          <w:bCs/>
        </w:rPr>
        <w:t>3</w:t>
      </w:r>
    </w:p>
    <w:p w14:paraId="7042FBB1" w14:textId="77777777" w:rsidR="002A0D91" w:rsidRPr="006B03C3" w:rsidRDefault="002A0D91" w:rsidP="002A0D91">
      <w:pPr>
        <w:rPr>
          <w:rFonts w:cs="Times New Roman"/>
          <w:i/>
          <w:iCs/>
        </w:rPr>
      </w:pPr>
      <w:r w:rsidRPr="006B03C3">
        <w:rPr>
          <w:rFonts w:cs="Times New Roman"/>
          <w:i/>
          <w:iCs/>
        </w:rPr>
        <w:t xml:space="preserve">Measures of Sustainability Determinants and Outcomes </w:t>
      </w:r>
    </w:p>
    <w:tbl>
      <w:tblPr>
        <w:tblStyle w:val="ListTable6Colorful"/>
        <w:tblW w:w="5000" w:type="pct"/>
        <w:tblLayout w:type="fixed"/>
        <w:tblLook w:val="04A0" w:firstRow="1" w:lastRow="0" w:firstColumn="1" w:lastColumn="0" w:noHBand="0" w:noVBand="1"/>
      </w:tblPr>
      <w:tblGrid>
        <w:gridCol w:w="1648"/>
        <w:gridCol w:w="1910"/>
        <w:gridCol w:w="1823"/>
        <w:gridCol w:w="1215"/>
        <w:gridCol w:w="1042"/>
        <w:gridCol w:w="1388"/>
      </w:tblGrid>
      <w:tr w:rsidR="002A0D91" w:rsidRPr="006B03C3" w14:paraId="1E8EC5ED" w14:textId="77777777" w:rsidTr="00015ED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13" w:type="pct"/>
            <w:shd w:val="clear" w:color="auto" w:fill="auto"/>
          </w:tcPr>
          <w:p w14:paraId="54BEAE4F" w14:textId="77777777" w:rsidR="002A0D91" w:rsidRPr="006B03C3" w:rsidRDefault="002A0D91" w:rsidP="00015ED2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6B03C3">
              <w:rPr>
                <w:rFonts w:ascii="Times New Roman" w:hAnsi="Times New Roman" w:cs="Times New Roman"/>
                <w:sz w:val="20"/>
                <w:szCs w:val="20"/>
              </w:rPr>
              <w:t xml:space="preserve">Author, year </w:t>
            </w:r>
          </w:p>
        </w:tc>
        <w:tc>
          <w:tcPr>
            <w:tcW w:w="1058" w:type="pct"/>
            <w:shd w:val="clear" w:color="auto" w:fill="auto"/>
          </w:tcPr>
          <w:p w14:paraId="3231F407" w14:textId="77777777" w:rsidR="002A0D91" w:rsidRPr="006B03C3" w:rsidRDefault="002A0D91" w:rsidP="00015ED2">
            <w:pPr>
              <w:pStyle w:val="NoSpacing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6B03C3">
              <w:rPr>
                <w:rFonts w:ascii="Times New Roman" w:hAnsi="Times New Roman" w:cs="Times New Roman"/>
                <w:sz w:val="20"/>
                <w:szCs w:val="20"/>
              </w:rPr>
              <w:t>Measure</w:t>
            </w:r>
          </w:p>
        </w:tc>
        <w:tc>
          <w:tcPr>
            <w:tcW w:w="1010" w:type="pct"/>
            <w:shd w:val="clear" w:color="auto" w:fill="auto"/>
          </w:tcPr>
          <w:p w14:paraId="416B7687" w14:textId="77777777" w:rsidR="002A0D91" w:rsidRPr="006B03C3" w:rsidRDefault="002A0D91" w:rsidP="00015ED2">
            <w:pPr>
              <w:pStyle w:val="NoSpacing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6B03C3">
              <w:rPr>
                <w:rFonts w:ascii="Times New Roman" w:hAnsi="Times New Roman" w:cs="Times New Roman"/>
                <w:sz w:val="20"/>
                <w:szCs w:val="20"/>
              </w:rPr>
              <w:t>Primary focus</w:t>
            </w:r>
          </w:p>
        </w:tc>
        <w:tc>
          <w:tcPr>
            <w:tcW w:w="673" w:type="pct"/>
            <w:shd w:val="clear" w:color="auto" w:fill="auto"/>
          </w:tcPr>
          <w:p w14:paraId="52AEE58B" w14:textId="77777777" w:rsidR="002A0D91" w:rsidRPr="006B03C3" w:rsidRDefault="002A0D91" w:rsidP="00015ED2">
            <w:pPr>
              <w:pStyle w:val="NoSpacing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6B03C3">
              <w:rPr>
                <w:rFonts w:ascii="Times New Roman" w:hAnsi="Times New Roman" w:cs="Times New Roman"/>
                <w:sz w:val="20"/>
                <w:szCs w:val="20"/>
              </w:rPr>
              <w:t>Type/ # of items</w:t>
            </w:r>
          </w:p>
        </w:tc>
        <w:tc>
          <w:tcPr>
            <w:tcW w:w="577" w:type="pct"/>
            <w:shd w:val="clear" w:color="auto" w:fill="auto"/>
          </w:tcPr>
          <w:p w14:paraId="1AA8F0CC" w14:textId="77777777" w:rsidR="002A0D91" w:rsidRPr="006B03C3" w:rsidRDefault="002A0D91" w:rsidP="00015ED2">
            <w:pPr>
              <w:pStyle w:val="NoSpacing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6B03C3">
              <w:rPr>
                <w:rFonts w:ascii="Times New Roman" w:hAnsi="Times New Roman" w:cs="Times New Roman"/>
                <w:sz w:val="20"/>
                <w:szCs w:val="20"/>
              </w:rPr>
              <w:t xml:space="preserve">Context </w:t>
            </w:r>
          </w:p>
        </w:tc>
        <w:tc>
          <w:tcPr>
            <w:tcW w:w="769" w:type="pct"/>
            <w:shd w:val="clear" w:color="auto" w:fill="auto"/>
          </w:tcPr>
          <w:p w14:paraId="5E2A79C8" w14:textId="77777777" w:rsidR="002A0D91" w:rsidRPr="006B03C3" w:rsidRDefault="002A0D91" w:rsidP="00015ED2">
            <w:pPr>
              <w:pStyle w:val="NoSpacing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6B03C3">
              <w:rPr>
                <w:rFonts w:ascii="Times New Roman" w:hAnsi="Times New Roman" w:cs="Times New Roman"/>
                <w:sz w:val="20"/>
                <w:szCs w:val="20"/>
              </w:rPr>
              <w:t>Psychometric Properties</w:t>
            </w:r>
          </w:p>
        </w:tc>
      </w:tr>
      <w:tr w:rsidR="002A0D91" w:rsidRPr="006B03C3" w14:paraId="596D8C70" w14:textId="77777777" w:rsidTr="00015ED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13" w:type="pct"/>
            <w:shd w:val="clear" w:color="auto" w:fill="auto"/>
          </w:tcPr>
          <w:p w14:paraId="664BC786" w14:textId="77777777" w:rsidR="002A0D91" w:rsidRPr="006B03C3" w:rsidRDefault="002A0D91" w:rsidP="00015ED2">
            <w:pPr>
              <w:pStyle w:val="NoSpacing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r w:rsidRPr="006B03C3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>Turri MG, 2016</w:t>
            </w:r>
            <w:r w:rsidRPr="006B03C3">
              <w:rPr>
                <w:rFonts w:ascii="Times New Roman" w:hAnsi="Times New Roman" w:cs="Times New Roman"/>
                <w:sz w:val="20"/>
                <w:szCs w:val="20"/>
              </w:rPr>
              <w:fldChar w:fldCharType="begin"/>
            </w:r>
            <w:r w:rsidRPr="006B03C3">
              <w:rPr>
                <w:rFonts w:ascii="Times New Roman" w:hAnsi="Times New Roman" w:cs="Times New Roman"/>
                <w:sz w:val="20"/>
                <w:szCs w:val="20"/>
              </w:rPr>
              <w:instrText xml:space="preserve"> ADDIN EN.CITE &lt;EndNote&gt;&lt;Cite&gt;&lt;Author&gt;Turri&lt;/Author&gt;&lt;Year&gt;2016&lt;/Year&gt;&lt;RecNum&gt;128&lt;/RecNum&gt;&lt;DisplayText&gt;(Turri et al., 2016)&lt;/DisplayText&gt;&lt;record&gt;&lt;rec-number&gt;128&lt;/rec-number&gt;&lt;foreign-keys&gt;&lt;key app="EN" db-id="90xwx0t00sdw2aesf07vrat2eperwd2pxz0v" timestamp="1707703771"&gt;128&lt;/key&gt;&lt;/foreign-keys&gt;&lt;ref-type name="Journal Article"&gt;17&lt;/ref-type&gt;&lt;contributors&gt;&lt;authors&gt;&lt;author&gt;Turri, Mary G&lt;/author&gt;&lt;author&gt;Mercer, Sterett H&lt;/author&gt;&lt;author&gt;McIntosh, Kent&lt;/author&gt;&lt;author&gt;Nese, Rhonda NT&lt;/author&gt;&lt;author&gt;Strickland-Cohen, M Kathleen&lt;/author&gt;&lt;author&gt;Hoselton, Robert&lt;/author&gt;&lt;/authors&gt;&lt;/contributors&gt;&lt;titles&gt;&lt;title&gt;Examining barriers to sustained implementation of school-wide prevention practices&lt;/title&gt;&lt;secondary-title&gt;Assessment for Effective Intervention&lt;/secondary-title&gt;&lt;/titles&gt;&lt;periodical&gt;&lt;full-title&gt;Assessment for Effective Intervention&lt;/full-title&gt;&lt;/periodical&gt;&lt;pages&gt;6-17&lt;/pages&gt;&lt;volume&gt;42&lt;/volume&gt;&lt;number&gt;1&lt;/number&gt;&lt;dates&gt;&lt;year&gt;2016&lt;/year&gt;&lt;/dates&gt;&lt;isbn&gt;1534-5084&lt;/isbn&gt;&lt;urls&gt;&lt;/urls&gt;&lt;/record&gt;&lt;/Cite&gt;&lt;/EndNote&gt;</w:instrText>
            </w:r>
            <w:r w:rsidRPr="006B03C3"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 w:rsidRPr="006B03C3">
              <w:rPr>
                <w:rFonts w:ascii="Times New Roman" w:hAnsi="Times New Roman" w:cs="Times New Roman"/>
                <w:b w:val="0"/>
                <w:bCs w:val="0"/>
                <w:noProof/>
                <w:color w:val="auto"/>
                <w:sz w:val="20"/>
                <w:szCs w:val="20"/>
              </w:rPr>
              <w:t>(Turri et al., 2016)</w:t>
            </w:r>
            <w:r w:rsidRPr="006B03C3"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</w:p>
        </w:tc>
        <w:tc>
          <w:tcPr>
            <w:tcW w:w="1058" w:type="pct"/>
            <w:shd w:val="clear" w:color="auto" w:fill="auto"/>
          </w:tcPr>
          <w:p w14:paraId="043242E4" w14:textId="77777777" w:rsidR="002A0D91" w:rsidRPr="006B03C3" w:rsidRDefault="002A0D91" w:rsidP="00015ED2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6B03C3">
              <w:rPr>
                <w:rFonts w:ascii="Times New Roman" w:hAnsi="Times New Roman" w:cs="Times New Roman"/>
                <w:color w:val="333333"/>
                <w:sz w:val="20"/>
                <w:szCs w:val="20"/>
              </w:rPr>
              <w:t>Assessment of Barriers to Implementation and Sustainability in Schools (ABISS)</w:t>
            </w:r>
          </w:p>
        </w:tc>
        <w:tc>
          <w:tcPr>
            <w:tcW w:w="1010" w:type="pct"/>
            <w:shd w:val="clear" w:color="auto" w:fill="auto"/>
          </w:tcPr>
          <w:p w14:paraId="173CC4D3" w14:textId="77777777" w:rsidR="002A0D91" w:rsidRPr="006B03C3" w:rsidRDefault="002A0D91" w:rsidP="00015ED2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6B03C3">
              <w:rPr>
                <w:rFonts w:ascii="Times New Roman" w:hAnsi="Times New Roman" w:cs="Times New Roman"/>
                <w:sz w:val="20"/>
                <w:szCs w:val="20"/>
              </w:rPr>
              <w:t>Barriers to implementing and sustaining school-wide prevention practices</w:t>
            </w:r>
          </w:p>
        </w:tc>
        <w:tc>
          <w:tcPr>
            <w:tcW w:w="673" w:type="pct"/>
            <w:shd w:val="clear" w:color="auto" w:fill="auto"/>
          </w:tcPr>
          <w:p w14:paraId="11579BA3" w14:textId="77777777" w:rsidR="002A0D91" w:rsidRPr="006B03C3" w:rsidRDefault="002A0D91" w:rsidP="00015ED2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6B03C3">
              <w:rPr>
                <w:rFonts w:ascii="Times New Roman" w:hAnsi="Times New Roman" w:cs="Times New Roman"/>
                <w:sz w:val="20"/>
                <w:szCs w:val="20"/>
              </w:rPr>
              <w:t>Determinant/5 items</w:t>
            </w:r>
          </w:p>
        </w:tc>
        <w:tc>
          <w:tcPr>
            <w:tcW w:w="577" w:type="pct"/>
            <w:shd w:val="clear" w:color="auto" w:fill="auto"/>
          </w:tcPr>
          <w:p w14:paraId="68FA6C8B" w14:textId="77777777" w:rsidR="002A0D91" w:rsidRPr="006B03C3" w:rsidRDefault="002A0D91" w:rsidP="00015ED2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6B03C3">
              <w:rPr>
                <w:rFonts w:ascii="Times New Roman" w:hAnsi="Times New Roman" w:cs="Times New Roman"/>
                <w:sz w:val="20"/>
                <w:szCs w:val="20"/>
              </w:rPr>
              <w:t>School settings</w:t>
            </w:r>
          </w:p>
        </w:tc>
        <w:tc>
          <w:tcPr>
            <w:tcW w:w="769" w:type="pct"/>
            <w:shd w:val="clear" w:color="auto" w:fill="auto"/>
          </w:tcPr>
          <w:p w14:paraId="6A22F067" w14:textId="77777777" w:rsidR="002A0D91" w:rsidRPr="006B03C3" w:rsidRDefault="002A0D91" w:rsidP="00015ED2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6B03C3">
              <w:rPr>
                <w:rFonts w:ascii="Times New Roman" w:hAnsi="Times New Roman" w:cs="Times New Roman"/>
                <w:sz w:val="20"/>
                <w:szCs w:val="20"/>
              </w:rPr>
              <w:t>Acceptable model fit</w:t>
            </w:r>
          </w:p>
        </w:tc>
      </w:tr>
      <w:tr w:rsidR="002A0D91" w:rsidRPr="006B03C3" w14:paraId="2949D407" w14:textId="77777777" w:rsidTr="00015ED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13" w:type="pct"/>
            <w:shd w:val="clear" w:color="auto" w:fill="auto"/>
          </w:tcPr>
          <w:p w14:paraId="5AB1898A" w14:textId="77777777" w:rsidR="002A0D91" w:rsidRPr="006B03C3" w:rsidRDefault="002A0D91" w:rsidP="00015ED2">
            <w:pPr>
              <w:pStyle w:val="NoSpacing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r w:rsidRPr="006B03C3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>Kittelman A, 2021</w:t>
            </w:r>
            <w:r w:rsidRPr="006B03C3">
              <w:rPr>
                <w:rFonts w:ascii="Times New Roman" w:hAnsi="Times New Roman" w:cs="Times New Roman"/>
                <w:sz w:val="20"/>
                <w:szCs w:val="20"/>
              </w:rPr>
              <w:fldChar w:fldCharType="begin"/>
            </w:r>
            <w:r w:rsidRPr="006B03C3">
              <w:rPr>
                <w:rFonts w:ascii="Times New Roman" w:hAnsi="Times New Roman" w:cs="Times New Roman"/>
                <w:sz w:val="20"/>
                <w:szCs w:val="20"/>
              </w:rPr>
              <w:instrText xml:space="preserve"> ADDIN EN.CITE &lt;EndNote&gt;&lt;Cite&gt;&lt;Author&gt;Kittelman&lt;/Author&gt;&lt;Year&gt;2021&lt;/Year&gt;&lt;RecNum&gt;129&lt;/RecNum&gt;&lt;DisplayText&gt;(Kittelman et al., 2021)&lt;/DisplayText&gt;&lt;record&gt;&lt;rec-number&gt;129&lt;/rec-number&gt;&lt;foreign-keys&gt;&lt;key app="EN" db-id="90xwx0t00sdw2aesf07vrat2eperwd2pxz0v" timestamp="1707704138"&gt;129&lt;/key&gt;&lt;/foreign-keys&gt;&lt;ref-type name="Journal Article"&gt;17&lt;/ref-type&gt;&lt;contributors&gt;&lt;authors&gt;&lt;author&gt;Kittelman, A.&lt;/author&gt;&lt;author&gt;Mercer, S. H.&lt;/author&gt;&lt;author&gt;McIntosh, K.&lt;/author&gt;&lt;author&gt;Nese, R. N. T.&lt;/author&gt;&lt;/authors&gt;&lt;/contributors&gt;&lt;auth-address&gt;University of Oregon, United States of America.&amp;#xD;University of British Columbia, Canada.&amp;#xD;University of Oregon, United States of America. Electronic address: kentm@uoregon.edu.&lt;/auth-address&gt;&lt;titles&gt;&lt;title&gt;Development and Validation of a Measure Assessing Sustainability of Tier 2 and 3 Behavior Support Systems&lt;/title&gt;&lt;secondary-title&gt;J Sch Psychol&lt;/secondary-title&gt;&lt;/titles&gt;&lt;periodical&gt;&lt;full-title&gt;J Sch Psychol&lt;/full-title&gt;&lt;/periodical&gt;&lt;pages&gt;140-154&lt;/pages&gt;&lt;volume&gt;85&lt;/volume&gt;&lt;edition&gt;2021/03/16&lt;/edition&gt;&lt;keywords&gt;&lt;keyword&gt;*Behavior Therapy&lt;/keyword&gt;&lt;keyword&gt;Humans&lt;/keyword&gt;&lt;keyword&gt;Psychometrics&lt;/keyword&gt;&lt;keyword&gt;Reproducibility of Results&lt;/keyword&gt;&lt;keyword&gt;*Schools&lt;/keyword&gt;&lt;keyword&gt;Surveys and Questionnaires&lt;/keyword&gt;&lt;keyword&gt;Swpbis&lt;/keyword&gt;&lt;keyword&gt;School-wide positive behavior interventions and supports&lt;/keyword&gt;&lt;keyword&gt;Sustainability&lt;/keyword&gt;&lt;keyword&gt;Tier 2&lt;/keyword&gt;&lt;keyword&gt;Tier 3&lt;/keyword&gt;&lt;/keywords&gt;&lt;dates&gt;&lt;year&gt;2021&lt;/year&gt;&lt;pub-dates&gt;&lt;date&gt;Apr&lt;/date&gt;&lt;/pub-dates&gt;&lt;/dates&gt;&lt;isbn&gt;0022-4405&lt;/isbn&gt;&lt;accession-num&gt;33715778&lt;/accession-num&gt;&lt;urls&gt;&lt;/urls&gt;&lt;electronic-resource-num&gt;10.1016/j.jsp.2021.02.001&lt;/electronic-resource-num&gt;&lt;remote-database-provider&gt;NLM&lt;/remote-database-provider&gt;&lt;language&gt;eng&lt;/language&gt;&lt;/record&gt;&lt;/Cite&gt;&lt;/EndNote&gt;</w:instrText>
            </w:r>
            <w:r w:rsidRPr="006B03C3"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 w:rsidRPr="006B03C3">
              <w:rPr>
                <w:rFonts w:ascii="Times New Roman" w:hAnsi="Times New Roman" w:cs="Times New Roman"/>
                <w:b w:val="0"/>
                <w:bCs w:val="0"/>
                <w:noProof/>
                <w:color w:val="auto"/>
                <w:sz w:val="20"/>
                <w:szCs w:val="20"/>
              </w:rPr>
              <w:t>(Kittelman et al., 2021)</w:t>
            </w:r>
            <w:r w:rsidRPr="006B03C3"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</w:p>
        </w:tc>
        <w:tc>
          <w:tcPr>
            <w:tcW w:w="1058" w:type="pct"/>
            <w:shd w:val="clear" w:color="auto" w:fill="auto"/>
          </w:tcPr>
          <w:p w14:paraId="67F65FB4" w14:textId="77777777" w:rsidR="002A0D91" w:rsidRPr="006B03C3" w:rsidRDefault="002A0D91" w:rsidP="00015ED2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6B03C3">
              <w:rPr>
                <w:rFonts w:ascii="Times New Roman" w:hAnsi="Times New Roman" w:cs="Times New Roman"/>
                <w:sz w:val="20"/>
                <w:szCs w:val="20"/>
              </w:rPr>
              <w:t>Advanced Level Tier Interventions Treatment Utilization and Durability (ALTITUDE)</w:t>
            </w:r>
          </w:p>
        </w:tc>
        <w:tc>
          <w:tcPr>
            <w:tcW w:w="1010" w:type="pct"/>
            <w:shd w:val="clear" w:color="auto" w:fill="auto"/>
          </w:tcPr>
          <w:p w14:paraId="71C25DCB" w14:textId="77777777" w:rsidR="002A0D91" w:rsidRPr="006B03C3" w:rsidRDefault="002A0D91" w:rsidP="00015ED2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6B03C3">
              <w:rPr>
                <w:rFonts w:ascii="Times New Roman" w:hAnsi="Times New Roman" w:cs="Times New Roman"/>
                <w:sz w:val="20"/>
                <w:szCs w:val="20"/>
              </w:rPr>
              <w:t>Predictors of sustained implementation</w:t>
            </w:r>
          </w:p>
        </w:tc>
        <w:tc>
          <w:tcPr>
            <w:tcW w:w="673" w:type="pct"/>
            <w:shd w:val="clear" w:color="auto" w:fill="auto"/>
          </w:tcPr>
          <w:p w14:paraId="48953A0B" w14:textId="77777777" w:rsidR="002A0D91" w:rsidRPr="006B03C3" w:rsidRDefault="002A0D91" w:rsidP="00015ED2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6B03C3">
              <w:rPr>
                <w:rFonts w:ascii="Times New Roman" w:hAnsi="Times New Roman" w:cs="Times New Roman"/>
                <w:sz w:val="20"/>
                <w:szCs w:val="20"/>
              </w:rPr>
              <w:t>Determinant/41 items</w:t>
            </w:r>
          </w:p>
        </w:tc>
        <w:tc>
          <w:tcPr>
            <w:tcW w:w="577" w:type="pct"/>
            <w:shd w:val="clear" w:color="auto" w:fill="auto"/>
          </w:tcPr>
          <w:p w14:paraId="1FE0973B" w14:textId="77777777" w:rsidR="002A0D91" w:rsidRPr="006B03C3" w:rsidRDefault="002A0D91" w:rsidP="00015ED2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6B03C3">
              <w:rPr>
                <w:rFonts w:ascii="Times New Roman" w:hAnsi="Times New Roman" w:cs="Times New Roman"/>
                <w:sz w:val="20"/>
                <w:szCs w:val="20"/>
              </w:rPr>
              <w:t>School settings</w:t>
            </w:r>
          </w:p>
        </w:tc>
        <w:tc>
          <w:tcPr>
            <w:tcW w:w="769" w:type="pct"/>
            <w:shd w:val="clear" w:color="auto" w:fill="auto"/>
          </w:tcPr>
          <w:p w14:paraId="0616871B" w14:textId="77777777" w:rsidR="002A0D91" w:rsidRPr="006B03C3" w:rsidRDefault="002A0D91" w:rsidP="00015ED2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6B03C3">
              <w:rPr>
                <w:rFonts w:ascii="Times New Roman" w:hAnsi="Times New Roman" w:cs="Times New Roman"/>
                <w:sz w:val="20"/>
                <w:szCs w:val="20"/>
              </w:rPr>
              <w:t>Good model fit</w:t>
            </w:r>
          </w:p>
        </w:tc>
      </w:tr>
      <w:tr w:rsidR="002A0D91" w:rsidRPr="006B03C3" w14:paraId="75E01C65" w14:textId="77777777" w:rsidTr="00015ED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13" w:type="pct"/>
            <w:shd w:val="clear" w:color="auto" w:fill="auto"/>
          </w:tcPr>
          <w:p w14:paraId="1057D362" w14:textId="77777777" w:rsidR="002A0D91" w:rsidRPr="006B03C3" w:rsidRDefault="002A0D91" w:rsidP="00015ED2">
            <w:pPr>
              <w:pStyle w:val="NoSpacing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r w:rsidRPr="006B03C3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>S.S. Slaghuis, 2013</w:t>
            </w:r>
            <w:r w:rsidRPr="006B03C3">
              <w:rPr>
                <w:rFonts w:ascii="Times New Roman" w:hAnsi="Times New Roman" w:cs="Times New Roman"/>
                <w:sz w:val="20"/>
                <w:szCs w:val="20"/>
              </w:rPr>
              <w:fldChar w:fldCharType="begin"/>
            </w:r>
            <w:r w:rsidRPr="006B03C3">
              <w:rPr>
                <w:rFonts w:ascii="Times New Roman" w:hAnsi="Times New Roman" w:cs="Times New Roman"/>
                <w:sz w:val="20"/>
                <w:szCs w:val="20"/>
              </w:rPr>
              <w:instrText xml:space="preserve"> ADDIN EN.CITE &lt;EndNote&gt;&lt;Cite&gt;&lt;Author&gt;Slaghuis&lt;/Author&gt;&lt;Year&gt;2013&lt;/Year&gt;&lt;RecNum&gt;130&lt;/RecNum&gt;&lt;DisplayText&gt;(Slaghuis et al., 2013)&lt;/DisplayText&gt;&lt;record&gt;&lt;rec-number&gt;130&lt;/rec-number&gt;&lt;foreign-keys&gt;&lt;key app="EN" db-id="90xwx0t00sdw2aesf07vrat2eperwd2pxz0v" timestamp="1707704873"&gt;130&lt;/key&gt;&lt;/foreign-keys&gt;&lt;ref-type name="Journal Article"&gt;17&lt;/ref-type&gt;&lt;contributors&gt;&lt;authors&gt;&lt;author&gt;Slaghuis, S.S.&lt;/author&gt;&lt;author&gt;Strating, M.M.H.&lt;/author&gt;&lt;author&gt;Bal, R.A.&lt;/author&gt;&lt;author&gt;Nieboer, A.P.&lt;/author&gt;&lt;/authors&gt;&lt;/contributors&gt;&lt;titles&gt;&lt;title&gt;A measurement instrument for spread of quality improvement in healthcare&lt;/title&gt;&lt;secondary-title&gt;International Journal for Quality in Health Care&lt;/secondary-title&gt;&lt;/titles&gt;&lt;periodical&gt;&lt;full-title&gt;International Journal for Quality in Health Care&lt;/full-title&gt;&lt;/periodical&gt;&lt;pages&gt;125-131&lt;/pages&gt;&lt;volume&gt;25&lt;/volume&gt;&lt;number&gt;2&lt;/number&gt;&lt;dates&gt;&lt;year&gt;2013&lt;/year&gt;&lt;/dates&gt;&lt;isbn&gt;1353-4505&lt;/isbn&gt;&lt;urls&gt;&lt;related-urls&gt;&lt;url&gt;https://doi.org/10.1093/intqhc/mzt016&lt;/url&gt;&lt;/related-urls&gt;&lt;/urls&gt;&lt;electronic-resource-num&gt;10.1093/intqhc/mzt016&lt;/electronic-resource-num&gt;&lt;access-date&gt;2/12/2024&lt;/access-date&gt;&lt;/record&gt;&lt;/Cite&gt;&lt;/EndNote&gt;</w:instrText>
            </w:r>
            <w:r w:rsidRPr="006B03C3"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 w:rsidRPr="006B03C3">
              <w:rPr>
                <w:rFonts w:ascii="Times New Roman" w:hAnsi="Times New Roman" w:cs="Times New Roman"/>
                <w:b w:val="0"/>
                <w:bCs w:val="0"/>
                <w:noProof/>
                <w:color w:val="auto"/>
                <w:sz w:val="20"/>
                <w:szCs w:val="20"/>
              </w:rPr>
              <w:t>(Slaghuis et al., 2013)</w:t>
            </w:r>
            <w:r w:rsidRPr="006B03C3"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</w:p>
        </w:tc>
        <w:tc>
          <w:tcPr>
            <w:tcW w:w="1058" w:type="pct"/>
            <w:shd w:val="clear" w:color="auto" w:fill="auto"/>
          </w:tcPr>
          <w:p w14:paraId="14550AFB" w14:textId="77777777" w:rsidR="002A0D91" w:rsidRPr="006B03C3" w:rsidRDefault="002A0D91" w:rsidP="00015ED2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6B03C3">
              <w:rPr>
                <w:rFonts w:ascii="Times New Roman" w:hAnsi="Times New Roman" w:cs="Times New Roman"/>
                <w:sz w:val="20"/>
                <w:szCs w:val="20"/>
              </w:rPr>
              <w:t>A measurement instrument for spread of quality improvement in healthcare</w:t>
            </w:r>
          </w:p>
        </w:tc>
        <w:tc>
          <w:tcPr>
            <w:tcW w:w="1010" w:type="pct"/>
            <w:shd w:val="clear" w:color="auto" w:fill="auto"/>
          </w:tcPr>
          <w:p w14:paraId="1D92F163" w14:textId="77777777" w:rsidR="002A0D91" w:rsidRPr="006B03C3" w:rsidRDefault="002A0D91" w:rsidP="00015ED2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6B03C3">
              <w:rPr>
                <w:rFonts w:ascii="Times New Roman" w:hAnsi="Times New Roman" w:cs="Times New Roman"/>
                <w:sz w:val="20"/>
                <w:szCs w:val="20"/>
              </w:rPr>
              <w:t>Routinization and institutionalization</w:t>
            </w:r>
          </w:p>
        </w:tc>
        <w:tc>
          <w:tcPr>
            <w:tcW w:w="673" w:type="pct"/>
            <w:shd w:val="clear" w:color="auto" w:fill="auto"/>
          </w:tcPr>
          <w:p w14:paraId="29433144" w14:textId="77777777" w:rsidR="002A0D91" w:rsidRPr="006B03C3" w:rsidRDefault="002A0D91" w:rsidP="00015ED2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6B03C3">
              <w:rPr>
                <w:rFonts w:ascii="Times New Roman" w:hAnsi="Times New Roman" w:cs="Times New Roman"/>
                <w:sz w:val="20"/>
                <w:szCs w:val="20"/>
              </w:rPr>
              <w:t>Implementation/16 and 23 items, respectively</w:t>
            </w:r>
          </w:p>
        </w:tc>
        <w:tc>
          <w:tcPr>
            <w:tcW w:w="577" w:type="pct"/>
            <w:shd w:val="clear" w:color="auto" w:fill="auto"/>
          </w:tcPr>
          <w:p w14:paraId="11C5D06D" w14:textId="77777777" w:rsidR="002A0D91" w:rsidRPr="006B03C3" w:rsidRDefault="002A0D91" w:rsidP="00015ED2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6B03C3">
              <w:rPr>
                <w:rFonts w:ascii="Times New Roman" w:hAnsi="Times New Roman" w:cs="Times New Roman"/>
                <w:sz w:val="20"/>
                <w:szCs w:val="20"/>
              </w:rPr>
              <w:t>Workplace settings</w:t>
            </w:r>
          </w:p>
        </w:tc>
        <w:tc>
          <w:tcPr>
            <w:tcW w:w="769" w:type="pct"/>
            <w:shd w:val="clear" w:color="auto" w:fill="auto"/>
          </w:tcPr>
          <w:p w14:paraId="6CD9AD74" w14:textId="77777777" w:rsidR="002A0D91" w:rsidRPr="006B03C3" w:rsidRDefault="002A0D91" w:rsidP="00015ED2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6B03C3">
              <w:rPr>
                <w:rFonts w:ascii="Times New Roman" w:hAnsi="Times New Roman" w:cs="Times New Roman"/>
                <w:sz w:val="20"/>
                <w:szCs w:val="20"/>
              </w:rPr>
              <w:t>Good internal consistency and convergent validity</w:t>
            </w:r>
          </w:p>
        </w:tc>
      </w:tr>
      <w:tr w:rsidR="002A0D91" w:rsidRPr="006B03C3" w14:paraId="21EAFD9A" w14:textId="77777777" w:rsidTr="00015ED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13" w:type="pct"/>
            <w:shd w:val="clear" w:color="auto" w:fill="auto"/>
          </w:tcPr>
          <w:p w14:paraId="31AE4634" w14:textId="77777777" w:rsidR="002A0D91" w:rsidRPr="006B03C3" w:rsidRDefault="002A0D91" w:rsidP="00015ED2">
            <w:pPr>
              <w:pStyle w:val="NoSpacing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r w:rsidRPr="006B03C3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>Solberg LI, 2008</w:t>
            </w:r>
            <w:r w:rsidRPr="006B03C3">
              <w:rPr>
                <w:rFonts w:ascii="Times New Roman" w:hAnsi="Times New Roman" w:cs="Times New Roman"/>
                <w:sz w:val="20"/>
                <w:szCs w:val="20"/>
              </w:rPr>
              <w:fldChar w:fldCharType="begin"/>
            </w:r>
            <w:r w:rsidRPr="006B03C3">
              <w:rPr>
                <w:rFonts w:ascii="Times New Roman" w:hAnsi="Times New Roman" w:cs="Times New Roman"/>
                <w:sz w:val="20"/>
                <w:szCs w:val="20"/>
              </w:rPr>
              <w:instrText xml:space="preserve"> ADDIN EN.CITE &lt;EndNote&gt;&lt;Cite&gt;&lt;Author&gt;Solberg&lt;/Author&gt;&lt;Year&gt;2008&lt;/Year&gt;&lt;RecNum&gt;131&lt;/RecNum&gt;&lt;DisplayText&gt;(Solberg et al., 2008)&lt;/DisplayText&gt;&lt;record&gt;&lt;rec-number&gt;131&lt;/rec-number&gt;&lt;foreign-keys&gt;&lt;key app="EN" db-id="90xwx0t00sdw2aesf07vrat2eperwd2pxz0v" timestamp="1707705297"&gt;131&lt;/key&gt;&lt;/foreign-keys&gt;&lt;ref-type name="Journal Article"&gt;17&lt;/ref-type&gt;&lt;contributors&gt;&lt;authors&gt;&lt;author&gt;Solberg, Leif I.&lt;/author&gt;&lt;author&gt;Asche, Stephen E.&lt;/author&gt;&lt;author&gt;Margolis, Karen L.&lt;/author&gt;&lt;author&gt;Whitebird, Robin R.&lt;/author&gt;&lt;/authors&gt;&lt;/contributors&gt;&lt;titles&gt;&lt;title&gt;Measuring an Organization&amp;apos;s Ability to Manage Change: The Change Process Capability Questionnaire and Its Use for Improving Depression Care&lt;/title&gt;&lt;secondary-title&gt;American Journal of Medical Quality&lt;/secondary-title&gt;&lt;/titles&gt;&lt;periodical&gt;&lt;full-title&gt;American Journal of Medical Quality&lt;/full-title&gt;&lt;/periodical&gt;&lt;pages&gt;193-200&lt;/pages&gt;&lt;volume&gt;23&lt;/volume&gt;&lt;number&gt;3&lt;/number&gt;&lt;keywords&gt;&lt;keyword&gt;delivery of health care,depression,organizational innovation,quality assurance,health care questionnaires&lt;/keyword&gt;&lt;/keywords&gt;&lt;dates&gt;&lt;year&gt;2008&lt;/year&gt;&lt;/dates&gt;&lt;accession-num&gt;18539980&lt;/accession-num&gt;&lt;urls&gt;&lt;related-urls&gt;&lt;url&gt;https://journals.sagepub.com/doi/abs/10.1177/1062860608314942&lt;/url&gt;&lt;/related-urls&gt;&lt;/urls&gt;&lt;electronic-resource-num&gt;10.1177/1062860608314942&lt;/electronic-resource-num&gt;&lt;/record&gt;&lt;/Cite&gt;&lt;/EndNote&gt;</w:instrText>
            </w:r>
            <w:r w:rsidRPr="006B03C3"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 w:rsidRPr="006B03C3">
              <w:rPr>
                <w:rFonts w:ascii="Times New Roman" w:hAnsi="Times New Roman" w:cs="Times New Roman"/>
                <w:b w:val="0"/>
                <w:bCs w:val="0"/>
                <w:noProof/>
                <w:color w:val="auto"/>
                <w:sz w:val="20"/>
                <w:szCs w:val="20"/>
              </w:rPr>
              <w:t>(Solberg et al., 2008)</w:t>
            </w:r>
            <w:r w:rsidRPr="006B03C3"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</w:p>
        </w:tc>
        <w:tc>
          <w:tcPr>
            <w:tcW w:w="1058" w:type="pct"/>
            <w:shd w:val="clear" w:color="auto" w:fill="auto"/>
          </w:tcPr>
          <w:p w14:paraId="05C807F2" w14:textId="77777777" w:rsidR="002A0D91" w:rsidRPr="006B03C3" w:rsidRDefault="002A0D91" w:rsidP="00015ED2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6B03C3">
              <w:rPr>
                <w:rFonts w:ascii="Times New Roman" w:hAnsi="Times New Roman" w:cs="Times New Roman"/>
                <w:sz w:val="20"/>
                <w:szCs w:val="20"/>
              </w:rPr>
              <w:t>Change Process Capability Questionnaire (CPCQ)</w:t>
            </w:r>
          </w:p>
        </w:tc>
        <w:tc>
          <w:tcPr>
            <w:tcW w:w="1010" w:type="pct"/>
            <w:shd w:val="clear" w:color="auto" w:fill="auto"/>
          </w:tcPr>
          <w:p w14:paraId="65E5743A" w14:textId="77777777" w:rsidR="002A0D91" w:rsidRPr="006B03C3" w:rsidRDefault="002A0D91" w:rsidP="00015ED2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6B03C3">
              <w:rPr>
                <w:rFonts w:ascii="Times New Roman" w:hAnsi="Times New Roman" w:cs="Times New Roman"/>
                <w:sz w:val="20"/>
                <w:szCs w:val="20"/>
              </w:rPr>
              <w:t>An Organization's Ability to Manage Change</w:t>
            </w:r>
          </w:p>
        </w:tc>
        <w:tc>
          <w:tcPr>
            <w:tcW w:w="673" w:type="pct"/>
            <w:shd w:val="clear" w:color="auto" w:fill="auto"/>
          </w:tcPr>
          <w:p w14:paraId="2EA8C072" w14:textId="77777777" w:rsidR="002A0D91" w:rsidRPr="006B03C3" w:rsidRDefault="002A0D91" w:rsidP="00015ED2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6B03C3">
              <w:rPr>
                <w:rFonts w:ascii="Times New Roman" w:hAnsi="Times New Roman" w:cs="Times New Roman"/>
                <w:sz w:val="20"/>
                <w:szCs w:val="20"/>
              </w:rPr>
              <w:t>Capacity/30 items</w:t>
            </w:r>
          </w:p>
        </w:tc>
        <w:tc>
          <w:tcPr>
            <w:tcW w:w="577" w:type="pct"/>
            <w:shd w:val="clear" w:color="auto" w:fill="auto"/>
          </w:tcPr>
          <w:p w14:paraId="1AEB940F" w14:textId="77777777" w:rsidR="002A0D91" w:rsidRPr="006B03C3" w:rsidRDefault="002A0D91" w:rsidP="00015ED2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6B03C3">
              <w:rPr>
                <w:rFonts w:ascii="Times New Roman" w:hAnsi="Times New Roman" w:cs="Times New Roman"/>
                <w:sz w:val="20"/>
                <w:szCs w:val="20"/>
              </w:rPr>
              <w:t>Depression care</w:t>
            </w:r>
          </w:p>
        </w:tc>
        <w:tc>
          <w:tcPr>
            <w:tcW w:w="769" w:type="pct"/>
            <w:shd w:val="clear" w:color="auto" w:fill="auto"/>
          </w:tcPr>
          <w:p w14:paraId="5A9BB13B" w14:textId="77777777" w:rsidR="002A0D91" w:rsidRPr="006B03C3" w:rsidRDefault="002A0D91" w:rsidP="00015ED2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6B03C3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Good Discriminant validity </w:t>
            </w:r>
            <w:r w:rsidRPr="006B03C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2A0D91" w:rsidRPr="006B03C3" w14:paraId="5C218ED7" w14:textId="77777777" w:rsidTr="00015ED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13" w:type="pct"/>
            <w:shd w:val="clear" w:color="auto" w:fill="auto"/>
          </w:tcPr>
          <w:p w14:paraId="4F0FB644" w14:textId="23CBA7F1" w:rsidR="002A0D91" w:rsidRPr="006B03C3" w:rsidRDefault="002A0D91" w:rsidP="00015ED2">
            <w:pPr>
              <w:pStyle w:val="NoSpacing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r w:rsidRPr="006B03C3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>Malone, S, 2021</w:t>
            </w:r>
            <w:r w:rsidRPr="006B03C3">
              <w:rPr>
                <w:rFonts w:ascii="Times New Roman" w:hAnsi="Times New Roman" w:cs="Times New Roman"/>
                <w:sz w:val="20"/>
                <w:szCs w:val="20"/>
              </w:rPr>
              <w:fldChar w:fldCharType="begin"/>
            </w:r>
            <w:r>
              <w:rPr>
                <w:rFonts w:ascii="Times New Roman" w:hAnsi="Times New Roman" w:cs="Times New Roman"/>
                <w:sz w:val="20"/>
                <w:szCs w:val="20"/>
              </w:rPr>
              <w:instrText xml:space="preserve"> ADDIN EN.CITE &lt;EndNote&gt;&lt;Cite&gt;&lt;Author&gt;Malone&lt;/Author&gt;&lt;Year&gt;2021&lt;/Year&gt;&lt;RecNum&gt;132&lt;/RecNum&gt;&lt;DisplayText&gt;(Malone et al., 2021)&lt;/DisplayText&gt;&lt;record&gt;&lt;rec-number&gt;132&lt;/rec-number&gt;&lt;foreign-keys&gt;&lt;key app="EN" db-id="90xwx0t00sdw2aesf07vrat2eperwd2pxz0v" timestamp="1707706386"&gt;132&lt;/key&gt;&lt;/foreign-keys&gt;&lt;ref-type name="Journal Article"&gt;17&lt;/ref-type&gt;&lt;contributors&gt;&lt;authors&gt;&lt;author&gt;Malone, Sara&lt;/author&gt;&lt;author&gt;Prewitt, Kim&lt;/author&gt;&lt;author&gt;Hackett, Rachel&lt;/author&gt;&lt;author&gt;Lin, John C.&lt;/author&gt;&lt;author&gt;McKay, Virginia&lt;/author&gt;&lt;author&gt;Walsh-Bailey, Callie&lt;/author&gt;&lt;author&gt;Luke, Douglas A.&lt;/author&gt;&lt;/authors&gt;&lt;/contributors&gt;&lt;titles&gt;&lt;title&gt;The Clinical Sustainability Assessment Tool: measuring organizational capacity to promote sustainability in healthcare&lt;/title&gt;&lt;secondary-title&gt;Implementation Science Communications&lt;/secondary-title&gt;&lt;/titles&gt;&lt;periodical&gt;&lt;full-title&gt;Implementation Science Communications&lt;/full-title&gt;&lt;/periodical&gt;&lt;pages&gt;77&lt;/pages&gt;&lt;volume&gt;2&lt;/volume&gt;&lt;number&gt;1&lt;/number&gt;&lt;dates&gt;&lt;year&gt;2021&lt;/year&gt;&lt;pub-dates&gt;&lt;date&gt;2021/07/17&lt;/date&gt;&lt;/pub-dates&gt;&lt;/dates&gt;&lt;isbn&gt;2662-2211&lt;/isbn&gt;&lt;urls&gt;&lt;related-urls&gt;&lt;url&gt;https://doi.org/10.1186/s43058-021-00181-2&lt;/url&gt;&lt;/related-urls&gt;&lt;/urls&gt;&lt;electronic-resource-num&gt;10.1186/s43058-021-00181-2&lt;/electronic-resource-num&gt;&lt;/record&gt;&lt;/Cite&gt;&lt;/EndNote&gt;</w:instrText>
            </w:r>
            <w:r w:rsidRPr="006B03C3"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  <w:sz w:val="20"/>
                <w:szCs w:val="20"/>
              </w:rPr>
              <w:t>(Malone et al., 2021)</w:t>
            </w:r>
            <w:r w:rsidRPr="006B03C3"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</w:p>
        </w:tc>
        <w:tc>
          <w:tcPr>
            <w:tcW w:w="1058" w:type="pct"/>
            <w:shd w:val="clear" w:color="auto" w:fill="auto"/>
          </w:tcPr>
          <w:p w14:paraId="28D026D2" w14:textId="77777777" w:rsidR="002A0D91" w:rsidRPr="006B03C3" w:rsidRDefault="002A0D91" w:rsidP="00015ED2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6B03C3">
              <w:rPr>
                <w:rFonts w:ascii="Times New Roman" w:hAnsi="Times New Roman" w:cs="Times New Roman"/>
                <w:sz w:val="20"/>
                <w:szCs w:val="20"/>
              </w:rPr>
              <w:t>Clinical Sustainability Assessment Tool (CSAT)</w:t>
            </w:r>
          </w:p>
        </w:tc>
        <w:tc>
          <w:tcPr>
            <w:tcW w:w="1010" w:type="pct"/>
            <w:shd w:val="clear" w:color="auto" w:fill="auto"/>
          </w:tcPr>
          <w:p w14:paraId="546E1124" w14:textId="77777777" w:rsidR="002A0D91" w:rsidRPr="006B03C3" w:rsidRDefault="002A0D91" w:rsidP="00015ED2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6B03C3">
              <w:rPr>
                <w:rFonts w:ascii="Times New Roman" w:hAnsi="Times New Roman" w:cs="Times New Roman"/>
                <w:sz w:val="20"/>
                <w:szCs w:val="20"/>
              </w:rPr>
              <w:t>Organizational capacity to promote sustainability</w:t>
            </w:r>
          </w:p>
        </w:tc>
        <w:tc>
          <w:tcPr>
            <w:tcW w:w="673" w:type="pct"/>
            <w:shd w:val="clear" w:color="auto" w:fill="auto"/>
          </w:tcPr>
          <w:p w14:paraId="1D947D87" w14:textId="77777777" w:rsidR="002A0D91" w:rsidRPr="006B03C3" w:rsidRDefault="002A0D91" w:rsidP="00015ED2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6B03C3">
              <w:rPr>
                <w:rFonts w:ascii="Times New Roman" w:hAnsi="Times New Roman" w:cs="Times New Roman"/>
                <w:sz w:val="20"/>
                <w:szCs w:val="20"/>
              </w:rPr>
              <w:t>Capacity/35 items organized within 7 subscale domains</w:t>
            </w:r>
          </w:p>
        </w:tc>
        <w:tc>
          <w:tcPr>
            <w:tcW w:w="577" w:type="pct"/>
            <w:shd w:val="clear" w:color="auto" w:fill="auto"/>
          </w:tcPr>
          <w:p w14:paraId="64A069A6" w14:textId="77777777" w:rsidR="002A0D91" w:rsidRPr="006B03C3" w:rsidRDefault="002A0D91" w:rsidP="00015ED2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6B03C3">
              <w:rPr>
                <w:rFonts w:ascii="Times New Roman" w:hAnsi="Times New Roman" w:cs="Times New Roman"/>
                <w:sz w:val="20"/>
                <w:szCs w:val="20"/>
              </w:rPr>
              <w:t>Healthcare</w:t>
            </w:r>
          </w:p>
        </w:tc>
        <w:tc>
          <w:tcPr>
            <w:tcW w:w="769" w:type="pct"/>
            <w:shd w:val="clear" w:color="auto" w:fill="auto"/>
          </w:tcPr>
          <w:p w14:paraId="7901FBB0" w14:textId="77777777" w:rsidR="002A0D91" w:rsidRPr="006B03C3" w:rsidRDefault="002A0D91" w:rsidP="00015ED2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6B03C3">
              <w:rPr>
                <w:rFonts w:ascii="Times New Roman" w:hAnsi="Times New Roman" w:cs="Times New Roman"/>
                <w:sz w:val="20"/>
                <w:szCs w:val="20"/>
              </w:rPr>
              <w:t>Very good fit, easy to use, easy to learn</w:t>
            </w:r>
          </w:p>
        </w:tc>
      </w:tr>
      <w:tr w:rsidR="002A0D91" w:rsidRPr="006B03C3" w14:paraId="68B313D2" w14:textId="77777777" w:rsidTr="00015ED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13" w:type="pct"/>
            <w:shd w:val="clear" w:color="auto" w:fill="auto"/>
          </w:tcPr>
          <w:p w14:paraId="0E71AA58" w14:textId="77777777" w:rsidR="002A0D91" w:rsidRPr="006B03C3" w:rsidRDefault="002A0D91" w:rsidP="00015ED2">
            <w:pPr>
              <w:pStyle w:val="NoSpacing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r w:rsidRPr="006B03C3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>Williams RM, 2020</w:t>
            </w:r>
            <w:r w:rsidRPr="006B03C3">
              <w:rPr>
                <w:rFonts w:ascii="Times New Roman" w:hAnsi="Times New Roman" w:cs="Times New Roman"/>
                <w:sz w:val="20"/>
                <w:szCs w:val="20"/>
              </w:rPr>
              <w:fldChar w:fldCharType="begin"/>
            </w:r>
            <w:r w:rsidRPr="006B03C3">
              <w:rPr>
                <w:rFonts w:ascii="Times New Roman" w:hAnsi="Times New Roman" w:cs="Times New Roman"/>
                <w:sz w:val="20"/>
                <w:szCs w:val="20"/>
              </w:rPr>
              <w:instrText xml:space="preserve"> ADDIN EN.CITE &lt;EndNote&gt;&lt;Cite&gt;&lt;Author&gt;Williams&lt;/Author&gt;&lt;Year&gt;2020&lt;/Year&gt;&lt;RecNum&gt;134&lt;/RecNum&gt;&lt;DisplayText&gt;(Williams et al., 2020)&lt;/DisplayText&gt;&lt;record&gt;&lt;rec-number&gt;134&lt;/rec-number&gt;&lt;foreign-keys&gt;&lt;key app="EN" db-id="90xwx0t00sdw2aesf07vrat2eperwd2pxz0v" timestamp="1707706744"&gt;134&lt;/key&gt;&lt;/foreign-keys&gt;&lt;ref-type name="Journal Article"&gt;17&lt;/ref-type&gt;&lt;contributors&gt;&lt;authors&gt;&lt;author&gt;Williams, Randi M.&lt;/author&gt;&lt;author&gt;Zhang, Jing&lt;/author&gt;&lt;author&gt;Woodard, Nathaniel&lt;/author&gt;&lt;author&gt;Slade, Jimmie&lt;/author&gt;&lt;author&gt;Santos, Sherie Lou Zara&lt;/author&gt;&lt;author&gt;Knott, Cheryl L.&lt;/author&gt;&lt;/authors&gt;&lt;/contributors&gt;&lt;titles&gt;&lt;title&gt;Development and validation of an instrument to assess institutionalization of health promotion in faith-based organizations&lt;/title&gt;&lt;secondary-title&gt;Evaluation and Program Planning&lt;/secondary-title&gt;&lt;/titles&gt;&lt;periodical&gt;&lt;full-title&gt;Evaluation and Program Planning&lt;/full-title&gt;&lt;/periodical&gt;&lt;pages&gt;101781&lt;/pages&gt;&lt;volume&gt;79&lt;/volume&gt;&lt;keywords&gt;&lt;keyword&gt;Adaptation&lt;/keyword&gt;&lt;keyword&gt;Institutionalization&lt;/keyword&gt;&lt;keyword&gt;Implementation&lt;/keyword&gt;&lt;keyword&gt;Sustainability&lt;/keyword&gt;&lt;keyword&gt;Faith-based organizations&lt;/keyword&gt;&lt;keyword&gt;Community-based organizations&lt;/keyword&gt;&lt;keyword&gt;Health promotion&lt;/keyword&gt;&lt;keyword&gt;African Americans&lt;/keyword&gt;&lt;/keywords&gt;&lt;dates&gt;&lt;year&gt;2020&lt;/year&gt;&lt;pub-dates&gt;&lt;date&gt;2020/04/01/&lt;/date&gt;&lt;/pub-dates&gt;&lt;/dates&gt;&lt;isbn&gt;0149-7189&lt;/isbn&gt;&lt;urls&gt;&lt;related-urls&gt;&lt;url&gt;https://www.sciencedirect.com/science/article/pii/S0149718919302964&lt;/url&gt;&lt;/related-urls&gt;&lt;/urls&gt;&lt;electronic-resource-num&gt;https://doi.org/10.1016/j.evalprogplan.2020.101781&lt;/electronic-resource-num&gt;&lt;/record&gt;&lt;/Cite&gt;&lt;/EndNote&gt;</w:instrText>
            </w:r>
            <w:r w:rsidRPr="006B03C3"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 w:rsidRPr="006B03C3">
              <w:rPr>
                <w:rFonts w:ascii="Times New Roman" w:hAnsi="Times New Roman" w:cs="Times New Roman"/>
                <w:b w:val="0"/>
                <w:bCs w:val="0"/>
                <w:noProof/>
                <w:color w:val="auto"/>
                <w:sz w:val="20"/>
                <w:szCs w:val="20"/>
              </w:rPr>
              <w:t>(Williams et al., 2020)</w:t>
            </w:r>
            <w:r w:rsidRPr="006B03C3"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</w:p>
        </w:tc>
        <w:tc>
          <w:tcPr>
            <w:tcW w:w="1058" w:type="pct"/>
            <w:shd w:val="clear" w:color="auto" w:fill="auto"/>
          </w:tcPr>
          <w:p w14:paraId="39A0BC73" w14:textId="77777777" w:rsidR="002A0D91" w:rsidRPr="006B03C3" w:rsidRDefault="002A0D91" w:rsidP="00015ED2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6B03C3">
              <w:rPr>
                <w:rFonts w:ascii="Times New Roman" w:hAnsi="Times New Roman" w:cs="Times New Roman"/>
                <w:sz w:val="20"/>
                <w:szCs w:val="20"/>
              </w:rPr>
              <w:t>Faith-Based Organization Health Integration Inventory (FBO-HII)</w:t>
            </w:r>
          </w:p>
        </w:tc>
        <w:tc>
          <w:tcPr>
            <w:tcW w:w="1010" w:type="pct"/>
            <w:shd w:val="clear" w:color="auto" w:fill="auto"/>
          </w:tcPr>
          <w:p w14:paraId="666A5061" w14:textId="77777777" w:rsidR="002A0D91" w:rsidRPr="006B03C3" w:rsidRDefault="002A0D91" w:rsidP="00015ED2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6B03C3">
              <w:rPr>
                <w:rFonts w:ascii="Times New Roman" w:hAnsi="Times New Roman" w:cs="Times New Roman"/>
                <w:sz w:val="20"/>
                <w:szCs w:val="20"/>
              </w:rPr>
              <w:t>Institutionalization of health promotion</w:t>
            </w:r>
          </w:p>
        </w:tc>
        <w:tc>
          <w:tcPr>
            <w:tcW w:w="673" w:type="pct"/>
            <w:shd w:val="clear" w:color="auto" w:fill="auto"/>
          </w:tcPr>
          <w:p w14:paraId="179A99D1" w14:textId="77777777" w:rsidR="002A0D91" w:rsidRPr="006B03C3" w:rsidRDefault="002A0D91" w:rsidP="00015ED2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6B03C3">
              <w:rPr>
                <w:rFonts w:ascii="Times New Roman" w:hAnsi="Times New Roman" w:cs="Times New Roman"/>
                <w:sz w:val="20"/>
                <w:szCs w:val="20"/>
              </w:rPr>
              <w:t>Implementation/22 items</w:t>
            </w:r>
          </w:p>
        </w:tc>
        <w:tc>
          <w:tcPr>
            <w:tcW w:w="577" w:type="pct"/>
            <w:shd w:val="clear" w:color="auto" w:fill="auto"/>
          </w:tcPr>
          <w:p w14:paraId="210BB514" w14:textId="77777777" w:rsidR="002A0D91" w:rsidRPr="006B03C3" w:rsidRDefault="002A0D91" w:rsidP="00015ED2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6B03C3">
              <w:rPr>
                <w:rFonts w:ascii="Times New Roman" w:hAnsi="Times New Roman" w:cs="Times New Roman"/>
                <w:sz w:val="20"/>
                <w:szCs w:val="20"/>
              </w:rPr>
              <w:t>Faith-based organizations</w:t>
            </w:r>
          </w:p>
        </w:tc>
        <w:tc>
          <w:tcPr>
            <w:tcW w:w="769" w:type="pct"/>
            <w:shd w:val="clear" w:color="auto" w:fill="auto"/>
          </w:tcPr>
          <w:p w14:paraId="592E850C" w14:textId="77777777" w:rsidR="002A0D91" w:rsidRPr="006B03C3" w:rsidRDefault="002A0D91" w:rsidP="00015ED2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6B03C3">
              <w:rPr>
                <w:rFonts w:ascii="Times New Roman" w:hAnsi="Times New Roman" w:cs="Times New Roman"/>
                <w:sz w:val="20"/>
                <w:szCs w:val="20"/>
              </w:rPr>
              <w:t>Excellent internal consistency reliability</w:t>
            </w:r>
          </w:p>
        </w:tc>
      </w:tr>
      <w:tr w:rsidR="002A0D91" w:rsidRPr="006B03C3" w14:paraId="70CB3A36" w14:textId="77777777" w:rsidTr="00015ED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13" w:type="pct"/>
            <w:shd w:val="clear" w:color="auto" w:fill="auto"/>
          </w:tcPr>
          <w:p w14:paraId="390C3FCC" w14:textId="77777777" w:rsidR="002A0D91" w:rsidRPr="006B03C3" w:rsidRDefault="002A0D91" w:rsidP="00015ED2">
            <w:pPr>
              <w:pStyle w:val="NoSpacing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r w:rsidRPr="006B03C3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>Goodman RM, 1993</w:t>
            </w:r>
            <w:r w:rsidRPr="006B03C3">
              <w:rPr>
                <w:rFonts w:ascii="Times New Roman" w:hAnsi="Times New Roman" w:cs="Times New Roman"/>
                <w:sz w:val="20"/>
                <w:szCs w:val="20"/>
              </w:rPr>
              <w:fldChar w:fldCharType="begin"/>
            </w:r>
            <w:r w:rsidRPr="006B03C3">
              <w:rPr>
                <w:rFonts w:ascii="Times New Roman" w:hAnsi="Times New Roman" w:cs="Times New Roman"/>
                <w:sz w:val="20"/>
                <w:szCs w:val="20"/>
              </w:rPr>
              <w:instrText xml:space="preserve"> ADDIN EN.CITE &lt;EndNote&gt;&lt;Cite&gt;&lt;Author&gt;Goodman&lt;/Author&gt;&lt;Year&gt;1993&lt;/Year&gt;&lt;RecNum&gt;135&lt;/RecNum&gt;&lt;DisplayText&gt;(Goodman et al., 1993)&lt;/DisplayText&gt;&lt;record&gt;&lt;rec-number&gt;135&lt;/rec-number&gt;&lt;foreign-keys&gt;&lt;key app="EN" db-id="90xwx0t00sdw2aesf07vrat2eperwd2pxz0v" timestamp="1707715699"&gt;135&lt;/key&gt;&lt;/foreign-keys&gt;&lt;ref-type name="Journal Article"&gt;17&lt;/ref-type&gt;&lt;contributors&gt;&lt;authors&gt;&lt;author&gt;Goodman, Robert M.&lt;/author&gt;&lt;author&gt;McLeroy, Kenneth R.&lt;/author&gt;&lt;author&gt;Steckler, Allan B.&lt;/author&gt;&lt;author&gt;Hoyle, Rick H.&lt;/author&gt;&lt;/authors&gt;&lt;/contributors&gt;&lt;titles&gt;&lt;title&gt;Development of Level of Institutionalization Scales for Health Promotion Programs&lt;/title&gt;&lt;secondary-title&gt;Health Education Quarterly&lt;/secondary-title&gt;&lt;/titles&gt;&lt;periodical&gt;&lt;full-title&gt;Health Education Quarterly&lt;/full-title&gt;&lt;/periodical&gt;&lt;pages&gt;161-178&lt;/pages&gt;&lt;volume&gt;20&lt;/volume&gt;&lt;number&gt;2&lt;/number&gt;&lt;dates&gt;&lt;year&gt;1993&lt;/year&gt;&lt;/dates&gt;&lt;urls&gt;&lt;related-urls&gt;&lt;url&gt;https://journals.sagepub.com/doi/abs/10.1177/109019819302000208&lt;/url&gt;&lt;/related-urls&gt;&lt;/urls&gt;&lt;electronic-resource-num&gt;10.1177/109019819302000208&lt;/electronic-resource-num&gt;&lt;/record&gt;&lt;/Cite&gt;&lt;/EndNote&gt;</w:instrText>
            </w:r>
            <w:r w:rsidRPr="006B03C3"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 w:rsidRPr="006B03C3">
              <w:rPr>
                <w:rFonts w:ascii="Times New Roman" w:hAnsi="Times New Roman" w:cs="Times New Roman"/>
                <w:b w:val="0"/>
                <w:bCs w:val="0"/>
                <w:noProof/>
                <w:color w:val="auto"/>
                <w:sz w:val="20"/>
                <w:szCs w:val="20"/>
              </w:rPr>
              <w:t>(Goodman et al., 1993)</w:t>
            </w:r>
            <w:r w:rsidRPr="006B03C3"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</w:p>
        </w:tc>
        <w:tc>
          <w:tcPr>
            <w:tcW w:w="1058" w:type="pct"/>
            <w:shd w:val="clear" w:color="auto" w:fill="auto"/>
          </w:tcPr>
          <w:p w14:paraId="25F84D27" w14:textId="77777777" w:rsidR="002A0D91" w:rsidRPr="006B03C3" w:rsidRDefault="002A0D91" w:rsidP="00015ED2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6B03C3">
              <w:rPr>
                <w:rFonts w:ascii="Times New Roman" w:hAnsi="Times New Roman" w:cs="Times New Roman"/>
                <w:sz w:val="20"/>
                <w:szCs w:val="20"/>
              </w:rPr>
              <w:t>Levels of Institutionalisation</w:t>
            </w:r>
          </w:p>
        </w:tc>
        <w:tc>
          <w:tcPr>
            <w:tcW w:w="1010" w:type="pct"/>
            <w:shd w:val="clear" w:color="auto" w:fill="auto"/>
          </w:tcPr>
          <w:p w14:paraId="41B4950E" w14:textId="77777777" w:rsidR="002A0D91" w:rsidRPr="006B03C3" w:rsidRDefault="002A0D91" w:rsidP="00015ED2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6B03C3">
              <w:rPr>
                <w:rFonts w:ascii="Times New Roman" w:hAnsi="Times New Roman" w:cs="Times New Roman"/>
                <w:sz w:val="20"/>
                <w:szCs w:val="20"/>
              </w:rPr>
              <w:t xml:space="preserve">Level of institutionalization of health promotion </w:t>
            </w:r>
          </w:p>
        </w:tc>
        <w:tc>
          <w:tcPr>
            <w:tcW w:w="673" w:type="pct"/>
            <w:shd w:val="clear" w:color="auto" w:fill="auto"/>
          </w:tcPr>
          <w:p w14:paraId="47C7034A" w14:textId="77777777" w:rsidR="002A0D91" w:rsidRPr="006B03C3" w:rsidRDefault="002A0D91" w:rsidP="00015ED2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6B03C3">
              <w:rPr>
                <w:rFonts w:ascii="Times New Roman" w:hAnsi="Times New Roman" w:cs="Times New Roman"/>
                <w:sz w:val="20"/>
                <w:szCs w:val="20"/>
              </w:rPr>
              <w:t>Implementation/8 factors</w:t>
            </w:r>
          </w:p>
        </w:tc>
        <w:tc>
          <w:tcPr>
            <w:tcW w:w="577" w:type="pct"/>
            <w:shd w:val="clear" w:color="auto" w:fill="auto"/>
          </w:tcPr>
          <w:p w14:paraId="38D6197B" w14:textId="77777777" w:rsidR="002A0D91" w:rsidRPr="006B03C3" w:rsidRDefault="002A0D91" w:rsidP="00015ED2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6B03C3">
              <w:rPr>
                <w:rFonts w:ascii="Times New Roman" w:hAnsi="Times New Roman" w:cs="Times New Roman"/>
                <w:sz w:val="20"/>
                <w:szCs w:val="20"/>
              </w:rPr>
              <w:t>Health promotion</w:t>
            </w:r>
          </w:p>
        </w:tc>
        <w:tc>
          <w:tcPr>
            <w:tcW w:w="769" w:type="pct"/>
            <w:shd w:val="clear" w:color="auto" w:fill="auto"/>
          </w:tcPr>
          <w:p w14:paraId="089C573B" w14:textId="77777777" w:rsidR="002A0D91" w:rsidRPr="006B03C3" w:rsidRDefault="002A0D91" w:rsidP="00015ED2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6B03C3">
              <w:rPr>
                <w:rFonts w:ascii="Times New Roman" w:hAnsi="Times New Roman" w:cs="Times New Roman"/>
                <w:sz w:val="20"/>
                <w:szCs w:val="20"/>
              </w:rPr>
              <w:t>High internal consistency</w:t>
            </w:r>
          </w:p>
        </w:tc>
      </w:tr>
      <w:tr w:rsidR="002A0D91" w:rsidRPr="006B03C3" w14:paraId="4CC40B42" w14:textId="77777777" w:rsidTr="00015ED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13" w:type="pct"/>
            <w:shd w:val="clear" w:color="auto" w:fill="auto"/>
          </w:tcPr>
          <w:p w14:paraId="3F852A45" w14:textId="77777777" w:rsidR="002A0D91" w:rsidRPr="006B03C3" w:rsidRDefault="002A0D91" w:rsidP="00015ED2">
            <w:pPr>
              <w:pStyle w:val="NoSpacing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r w:rsidRPr="006B03C3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>Maher L, 2018</w:t>
            </w:r>
            <w:r w:rsidRPr="006B03C3">
              <w:rPr>
                <w:rFonts w:ascii="Times New Roman" w:hAnsi="Times New Roman" w:cs="Times New Roman"/>
                <w:sz w:val="20"/>
                <w:szCs w:val="20"/>
              </w:rPr>
              <w:fldChar w:fldCharType="begin"/>
            </w:r>
            <w:r w:rsidRPr="006B03C3">
              <w:rPr>
                <w:rFonts w:ascii="Times New Roman" w:hAnsi="Times New Roman" w:cs="Times New Roman"/>
                <w:sz w:val="20"/>
                <w:szCs w:val="20"/>
              </w:rPr>
              <w:instrText xml:space="preserve"> ADDIN EN.CITE &lt;EndNote&gt;&lt;Cite&gt;&lt;Author&gt;Maher&lt;/Author&gt;&lt;Year&gt;2018&lt;/Year&gt;&lt;RecNum&gt;136&lt;/RecNum&gt;&lt;DisplayText&gt;(Maher et al., 2018)&lt;/DisplayText&gt;&lt;record&gt;&lt;rec-number&gt;136&lt;/rec-number&gt;&lt;foreign-keys&gt;&lt;key app="EN" db-id="90xwx0t00sdw2aesf07vrat2eperwd2pxz0v" timestamp="1707716724"&gt;136&lt;/key&gt;&lt;/foreign-keys&gt;&lt;ref-type name="Generic"&gt;13&lt;/ref-type&gt;&lt;contributors&gt;&lt;authors&gt;&lt;author&gt;Maher, L&lt;/author&gt;&lt;author&gt;Gustafson, D&lt;/author&gt;&lt;author&gt;Evans, A&lt;/author&gt;&lt;/authors&gt;&lt;/contributors&gt;&lt;titles&gt;&lt;title&gt;National Health Services. Sustainability model and guide&lt;/title&gt;&lt;/titles&gt;&lt;dates&gt;&lt;year&gt;2018&lt;/year&gt;&lt;/dates&gt;&lt;urls&gt;&lt;/urls&gt;&lt;/record&gt;&lt;/Cite&gt;&lt;/EndNote&gt;</w:instrText>
            </w:r>
            <w:r w:rsidRPr="006B03C3"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 w:rsidRPr="006B03C3">
              <w:rPr>
                <w:rFonts w:ascii="Times New Roman" w:hAnsi="Times New Roman" w:cs="Times New Roman"/>
                <w:b w:val="0"/>
                <w:bCs w:val="0"/>
                <w:noProof/>
                <w:color w:val="auto"/>
                <w:sz w:val="20"/>
                <w:szCs w:val="20"/>
              </w:rPr>
              <w:t>(Maher et al., 2018)</w:t>
            </w:r>
            <w:r w:rsidRPr="006B03C3"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</w:p>
        </w:tc>
        <w:tc>
          <w:tcPr>
            <w:tcW w:w="1058" w:type="pct"/>
            <w:shd w:val="clear" w:color="auto" w:fill="auto"/>
          </w:tcPr>
          <w:p w14:paraId="72B36E42" w14:textId="77777777" w:rsidR="002A0D91" w:rsidRPr="006B03C3" w:rsidRDefault="002A0D91" w:rsidP="00015ED2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6B03C3">
              <w:rPr>
                <w:rFonts w:ascii="Times New Roman" w:hAnsi="Times New Roman" w:cs="Times New Roman"/>
                <w:sz w:val="20"/>
                <w:szCs w:val="20"/>
              </w:rPr>
              <w:t>The Sustainability model</w:t>
            </w:r>
          </w:p>
        </w:tc>
        <w:tc>
          <w:tcPr>
            <w:tcW w:w="1010" w:type="pct"/>
            <w:shd w:val="clear" w:color="auto" w:fill="auto"/>
          </w:tcPr>
          <w:p w14:paraId="6899C7F8" w14:textId="77777777" w:rsidR="002A0D91" w:rsidRPr="006B03C3" w:rsidRDefault="002A0D91" w:rsidP="00015ED2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6B03C3">
              <w:rPr>
                <w:rFonts w:ascii="Times New Roman" w:hAnsi="Times New Roman" w:cs="Times New Roman"/>
                <w:sz w:val="20"/>
                <w:szCs w:val="20"/>
              </w:rPr>
              <w:t>Identify strengths and</w:t>
            </w:r>
          </w:p>
          <w:p w14:paraId="6E9967CE" w14:textId="77777777" w:rsidR="002A0D91" w:rsidRPr="006B03C3" w:rsidRDefault="002A0D91" w:rsidP="00015ED2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6B03C3">
              <w:rPr>
                <w:rFonts w:ascii="Times New Roman" w:hAnsi="Times New Roman" w:cs="Times New Roman"/>
                <w:sz w:val="20"/>
                <w:szCs w:val="20"/>
              </w:rPr>
              <w:t>weaknesses; predict sustainability</w:t>
            </w:r>
          </w:p>
        </w:tc>
        <w:tc>
          <w:tcPr>
            <w:tcW w:w="673" w:type="pct"/>
            <w:shd w:val="clear" w:color="auto" w:fill="auto"/>
          </w:tcPr>
          <w:p w14:paraId="0E304D90" w14:textId="77777777" w:rsidR="002A0D91" w:rsidRPr="006B03C3" w:rsidRDefault="002A0D91" w:rsidP="00015ED2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6B03C3">
              <w:rPr>
                <w:rFonts w:ascii="Times New Roman" w:hAnsi="Times New Roman" w:cs="Times New Roman"/>
                <w:sz w:val="20"/>
                <w:szCs w:val="20"/>
              </w:rPr>
              <w:t>Determinant/10 key areas</w:t>
            </w:r>
          </w:p>
        </w:tc>
        <w:tc>
          <w:tcPr>
            <w:tcW w:w="577" w:type="pct"/>
            <w:shd w:val="clear" w:color="auto" w:fill="auto"/>
          </w:tcPr>
          <w:p w14:paraId="6E1C4D60" w14:textId="77777777" w:rsidR="002A0D91" w:rsidRPr="006B03C3" w:rsidRDefault="002A0D91" w:rsidP="00015ED2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6B03C3">
              <w:rPr>
                <w:rFonts w:ascii="Times New Roman" w:hAnsi="Times New Roman" w:cs="Times New Roman"/>
                <w:sz w:val="20"/>
                <w:szCs w:val="20"/>
              </w:rPr>
              <w:t>Health system</w:t>
            </w:r>
          </w:p>
        </w:tc>
        <w:tc>
          <w:tcPr>
            <w:tcW w:w="769" w:type="pct"/>
            <w:shd w:val="clear" w:color="auto" w:fill="auto"/>
          </w:tcPr>
          <w:p w14:paraId="4ED14154" w14:textId="77777777" w:rsidR="002A0D91" w:rsidRPr="006B03C3" w:rsidRDefault="002A0D91" w:rsidP="00015ED2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6B03C3">
              <w:rPr>
                <w:rFonts w:ascii="Times New Roman" w:hAnsi="Times New Roman" w:cs="Times New Roman"/>
                <w:sz w:val="20"/>
                <w:szCs w:val="20"/>
              </w:rPr>
              <w:t>NA</w:t>
            </w:r>
          </w:p>
        </w:tc>
      </w:tr>
      <w:tr w:rsidR="002A0D91" w:rsidRPr="006B03C3" w14:paraId="30ED7106" w14:textId="77777777" w:rsidTr="00015ED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13" w:type="pct"/>
            <w:shd w:val="clear" w:color="auto" w:fill="auto"/>
          </w:tcPr>
          <w:p w14:paraId="17F0B15B" w14:textId="77777777" w:rsidR="002A0D91" w:rsidRPr="006B03C3" w:rsidRDefault="002A0D91" w:rsidP="00015ED2">
            <w:pPr>
              <w:pStyle w:val="NoSpacing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r w:rsidRPr="006B03C3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>Vis C, Ruwaard J 2019</w:t>
            </w:r>
            <w:r w:rsidRPr="006B03C3">
              <w:rPr>
                <w:rFonts w:ascii="Times New Roman" w:hAnsi="Times New Roman" w:cs="Times New Roman"/>
                <w:sz w:val="20"/>
                <w:szCs w:val="20"/>
              </w:rPr>
              <w:fldChar w:fldCharType="begin">
                <w:fldData xml:space="preserve">PEVuZE5vdGU+PENpdGU+PEF1dGhvcj5WaXM8L0F1dGhvcj48WWVhcj4yMDE5PC9ZZWFyPjxSZWNO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</w:fldData>
              </w:fldChar>
            </w:r>
            <w:r w:rsidRPr="006B03C3">
              <w:rPr>
                <w:rFonts w:ascii="Times New Roman" w:hAnsi="Times New Roman" w:cs="Times New Roman"/>
                <w:sz w:val="20"/>
                <w:szCs w:val="20"/>
              </w:rPr>
              <w:instrText xml:space="preserve"> ADDIN EN.CITE </w:instrText>
            </w:r>
            <w:r w:rsidRPr="006B03C3">
              <w:rPr>
                <w:rFonts w:ascii="Times New Roman" w:hAnsi="Times New Roman" w:cs="Times New Roman"/>
                <w:sz w:val="20"/>
                <w:szCs w:val="20"/>
              </w:rPr>
              <w:fldChar w:fldCharType="begin">
                <w:fldData xml:space="preserve">PEVuZE5vdGU+PENpdGU+PEF1dGhvcj5WaXM8L0F1dGhvcj48WWVhcj4yMDE5PC9ZZWFyPjxSZWNO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</w:fldData>
              </w:fldChar>
            </w:r>
            <w:r w:rsidRPr="006B03C3">
              <w:rPr>
                <w:rFonts w:ascii="Times New Roman" w:hAnsi="Times New Roman" w:cs="Times New Roman"/>
                <w:sz w:val="20"/>
                <w:szCs w:val="20"/>
              </w:rPr>
              <w:instrText xml:space="preserve"> ADDIN EN.CITE.DATA </w:instrText>
            </w:r>
            <w:r w:rsidRPr="006B03C3">
              <w:rPr>
                <w:rFonts w:ascii="Times New Roman" w:hAnsi="Times New Roman" w:cs="Times New Roman"/>
                <w:sz w:val="20"/>
                <w:szCs w:val="20"/>
              </w:rPr>
            </w:r>
            <w:r w:rsidRPr="006B03C3"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  <w:r w:rsidRPr="006B03C3">
              <w:rPr>
                <w:rFonts w:ascii="Times New Roman" w:hAnsi="Times New Roman" w:cs="Times New Roman"/>
                <w:sz w:val="20"/>
                <w:szCs w:val="20"/>
              </w:rPr>
            </w:r>
            <w:r w:rsidRPr="006B03C3"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 w:rsidRPr="006B03C3">
              <w:rPr>
                <w:rFonts w:ascii="Times New Roman" w:hAnsi="Times New Roman" w:cs="Times New Roman"/>
                <w:b w:val="0"/>
                <w:bCs w:val="0"/>
                <w:noProof/>
                <w:color w:val="auto"/>
                <w:sz w:val="20"/>
                <w:szCs w:val="20"/>
              </w:rPr>
              <w:t>(Vis et al., 2019)</w:t>
            </w:r>
            <w:r w:rsidRPr="006B03C3"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</w:p>
        </w:tc>
        <w:tc>
          <w:tcPr>
            <w:tcW w:w="1058" w:type="pct"/>
            <w:shd w:val="clear" w:color="auto" w:fill="auto"/>
          </w:tcPr>
          <w:p w14:paraId="07D0A363" w14:textId="77777777" w:rsidR="002A0D91" w:rsidRPr="006B03C3" w:rsidRDefault="002A0D91" w:rsidP="00015ED2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6B03C3">
              <w:rPr>
                <w:rFonts w:ascii="Times New Roman" w:hAnsi="Times New Roman" w:cs="Times New Roman"/>
                <w:sz w:val="20"/>
                <w:szCs w:val="20"/>
              </w:rPr>
              <w:t>Normalization Measure Development (NoMAD) Questionnaire</w:t>
            </w:r>
          </w:p>
        </w:tc>
        <w:tc>
          <w:tcPr>
            <w:tcW w:w="1010" w:type="pct"/>
            <w:shd w:val="clear" w:color="auto" w:fill="auto"/>
          </w:tcPr>
          <w:p w14:paraId="6A18D0B3" w14:textId="77777777" w:rsidR="002A0D91" w:rsidRPr="006B03C3" w:rsidRDefault="002A0D91" w:rsidP="00015ED2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6B03C3">
              <w:rPr>
                <w:rFonts w:ascii="Times New Roman" w:hAnsi="Times New Roman" w:cs="Times New Roman"/>
                <w:sz w:val="20"/>
                <w:szCs w:val="20"/>
              </w:rPr>
              <w:t>Measuring implementation progress</w:t>
            </w:r>
          </w:p>
        </w:tc>
        <w:tc>
          <w:tcPr>
            <w:tcW w:w="673" w:type="pct"/>
            <w:shd w:val="clear" w:color="auto" w:fill="auto"/>
          </w:tcPr>
          <w:p w14:paraId="550B44A8" w14:textId="77777777" w:rsidR="002A0D91" w:rsidRPr="006B03C3" w:rsidRDefault="002A0D91" w:rsidP="00015ED2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6B03C3">
              <w:rPr>
                <w:rFonts w:ascii="Times New Roman" w:hAnsi="Times New Roman" w:cs="Times New Roman"/>
                <w:sz w:val="20"/>
                <w:szCs w:val="20"/>
              </w:rPr>
              <w:t>Implementation/20 items</w:t>
            </w:r>
          </w:p>
        </w:tc>
        <w:tc>
          <w:tcPr>
            <w:tcW w:w="577" w:type="pct"/>
            <w:shd w:val="clear" w:color="auto" w:fill="auto"/>
          </w:tcPr>
          <w:p w14:paraId="2C55D4DF" w14:textId="77777777" w:rsidR="002A0D91" w:rsidRPr="006B03C3" w:rsidRDefault="002A0D91" w:rsidP="00015ED2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6B03C3">
              <w:rPr>
                <w:rFonts w:ascii="Times New Roman" w:hAnsi="Times New Roman" w:cs="Times New Roman"/>
                <w:sz w:val="20"/>
                <w:szCs w:val="20"/>
              </w:rPr>
              <w:t>Mental health</w:t>
            </w:r>
          </w:p>
        </w:tc>
        <w:tc>
          <w:tcPr>
            <w:tcW w:w="769" w:type="pct"/>
            <w:shd w:val="clear" w:color="auto" w:fill="auto"/>
          </w:tcPr>
          <w:p w14:paraId="73D441CE" w14:textId="77777777" w:rsidR="002A0D91" w:rsidRPr="006B03C3" w:rsidRDefault="002A0D91" w:rsidP="00015ED2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6B03C3">
              <w:rPr>
                <w:rFonts w:ascii="Times New Roman" w:hAnsi="Times New Roman" w:cs="Times New Roman"/>
                <w:sz w:val="20"/>
                <w:szCs w:val="20"/>
              </w:rPr>
              <w:t>acceptable standards but with room for improvement</w:t>
            </w:r>
          </w:p>
        </w:tc>
      </w:tr>
      <w:tr w:rsidR="002A0D91" w:rsidRPr="006B03C3" w14:paraId="2EFE74BC" w14:textId="77777777" w:rsidTr="00015ED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13" w:type="pct"/>
            <w:shd w:val="clear" w:color="auto" w:fill="auto"/>
          </w:tcPr>
          <w:p w14:paraId="2015D051" w14:textId="77777777" w:rsidR="002A0D91" w:rsidRPr="006B03C3" w:rsidRDefault="002A0D91" w:rsidP="00015ED2">
            <w:pPr>
              <w:pStyle w:val="NoSpacing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r w:rsidRPr="006B03C3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>Hawe P, 2000</w:t>
            </w:r>
            <w:r w:rsidRPr="006B03C3">
              <w:rPr>
                <w:rFonts w:ascii="Times New Roman" w:hAnsi="Times New Roman" w:cs="Times New Roman"/>
                <w:sz w:val="20"/>
                <w:szCs w:val="20"/>
              </w:rPr>
              <w:fldChar w:fldCharType="begin"/>
            </w:r>
            <w:r w:rsidRPr="006B03C3">
              <w:rPr>
                <w:rFonts w:ascii="Times New Roman" w:hAnsi="Times New Roman" w:cs="Times New Roman"/>
                <w:sz w:val="20"/>
                <w:szCs w:val="20"/>
              </w:rPr>
              <w:instrText xml:space="preserve"> ADDIN EN.CITE &lt;EndNote&gt;&lt;Cite&gt;&lt;Author&gt;Hawe&lt;/Author&gt;&lt;Year&gt;2000&lt;/Year&gt;&lt;RecNum&gt;138&lt;/RecNum&gt;&lt;DisplayText&gt;(Hawe et al., 2000)&lt;/DisplayText&gt;&lt;record&gt;&lt;rec-number&gt;138&lt;/rec-number&gt;&lt;foreign-keys&gt;&lt;key app="EN" db-id="90xwx0t00sdw2aesf07vrat2eperwd2pxz0v" timestamp="1707717887"&gt;138&lt;/key&gt;&lt;/foreign-keys&gt;&lt;ref-type name="Book"&gt;6&lt;/ref-type&gt;&lt;contributors&gt;&lt;authors&gt;&lt;author&gt;Hawe, Penny&lt;/author&gt;&lt;author&gt;Lloyd, Beverley&lt;/author&gt;&lt;author&gt;King, Lesley&lt;/author&gt;&lt;author&gt;Noort, Michelle&lt;/author&gt;&lt;author&gt;Jordans, Christopher&lt;/author&gt;&lt;author&gt;Dept. of Health. Health Promotion Strategies&lt;/author&gt;&lt;author&gt;Settings Unit&lt;/author&gt;&lt;/authors&gt;&lt;/contributors&gt;&lt;titles&gt;&lt;title&gt;Indicators to help with capacity building in health promotion&lt;/title&gt;&lt;/titles&gt;&lt;dates&gt;&lt;year&gt;2000&lt;/year&gt;&lt;/dates&gt;&lt;publisher&gt;NSW Health Department&lt;/publisher&gt;&lt;isbn&gt;0734730640&lt;/isbn&gt;&lt;urls&gt;&lt;/urls&gt;&lt;/record&gt;&lt;/Cite&gt;&lt;/EndNote&gt;</w:instrText>
            </w:r>
            <w:r w:rsidRPr="006B03C3"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 w:rsidRPr="006B03C3">
              <w:rPr>
                <w:rFonts w:ascii="Times New Roman" w:hAnsi="Times New Roman" w:cs="Times New Roman"/>
                <w:b w:val="0"/>
                <w:bCs w:val="0"/>
                <w:noProof/>
                <w:color w:val="auto"/>
                <w:sz w:val="20"/>
                <w:szCs w:val="20"/>
              </w:rPr>
              <w:t>(Hawe et al., 2000)</w:t>
            </w:r>
            <w:r w:rsidRPr="006B03C3"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</w:p>
        </w:tc>
        <w:tc>
          <w:tcPr>
            <w:tcW w:w="1058" w:type="pct"/>
            <w:shd w:val="clear" w:color="auto" w:fill="auto"/>
          </w:tcPr>
          <w:p w14:paraId="7FE584CB" w14:textId="77777777" w:rsidR="002A0D91" w:rsidRPr="006B03C3" w:rsidRDefault="002A0D91" w:rsidP="00015ED2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6B03C3">
              <w:rPr>
                <w:rFonts w:ascii="Times New Roman" w:hAnsi="Times New Roman" w:cs="Times New Roman"/>
                <w:color w:val="333333"/>
                <w:sz w:val="20"/>
                <w:szCs w:val="20"/>
              </w:rPr>
              <w:t>Sustainability Checklist</w:t>
            </w:r>
          </w:p>
        </w:tc>
        <w:tc>
          <w:tcPr>
            <w:tcW w:w="1010" w:type="pct"/>
            <w:shd w:val="clear" w:color="auto" w:fill="auto"/>
          </w:tcPr>
          <w:p w14:paraId="232469FE" w14:textId="77777777" w:rsidR="002A0D91" w:rsidRPr="006B03C3" w:rsidRDefault="002A0D91" w:rsidP="00015ED2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6B03C3">
              <w:rPr>
                <w:rFonts w:ascii="Times New Roman" w:hAnsi="Times New Roman" w:cs="Times New Roman"/>
                <w:sz w:val="20"/>
                <w:szCs w:val="20"/>
              </w:rPr>
              <w:t>Assessing if a program is likely to be sustained</w:t>
            </w:r>
          </w:p>
        </w:tc>
        <w:tc>
          <w:tcPr>
            <w:tcW w:w="673" w:type="pct"/>
            <w:shd w:val="clear" w:color="auto" w:fill="auto"/>
          </w:tcPr>
          <w:p w14:paraId="4702EDB2" w14:textId="77777777" w:rsidR="002A0D91" w:rsidRPr="006B03C3" w:rsidRDefault="002A0D91" w:rsidP="00015ED2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6B03C3">
              <w:rPr>
                <w:rFonts w:ascii="Times New Roman" w:hAnsi="Times New Roman" w:cs="Times New Roman"/>
                <w:sz w:val="20"/>
                <w:szCs w:val="20"/>
              </w:rPr>
              <w:t>Potential Sustainment/14 items</w:t>
            </w:r>
          </w:p>
        </w:tc>
        <w:tc>
          <w:tcPr>
            <w:tcW w:w="577" w:type="pct"/>
            <w:shd w:val="clear" w:color="auto" w:fill="auto"/>
          </w:tcPr>
          <w:p w14:paraId="566596E3" w14:textId="77777777" w:rsidR="002A0D91" w:rsidRPr="006B03C3" w:rsidRDefault="002A0D91" w:rsidP="00015ED2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6B03C3">
              <w:rPr>
                <w:rFonts w:ascii="Times New Roman" w:hAnsi="Times New Roman" w:cs="Times New Roman"/>
                <w:sz w:val="20"/>
                <w:szCs w:val="20"/>
              </w:rPr>
              <w:t>Health promotion</w:t>
            </w:r>
          </w:p>
        </w:tc>
        <w:tc>
          <w:tcPr>
            <w:tcW w:w="769" w:type="pct"/>
            <w:shd w:val="clear" w:color="auto" w:fill="auto"/>
          </w:tcPr>
          <w:p w14:paraId="125A5869" w14:textId="77777777" w:rsidR="002A0D91" w:rsidRPr="006B03C3" w:rsidRDefault="002A0D91" w:rsidP="00015ED2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6B03C3">
              <w:rPr>
                <w:rFonts w:ascii="Times New Roman" w:hAnsi="Times New Roman" w:cs="Times New Roman"/>
                <w:sz w:val="20"/>
                <w:szCs w:val="20"/>
              </w:rPr>
              <w:t>NA</w:t>
            </w:r>
          </w:p>
        </w:tc>
      </w:tr>
      <w:tr w:rsidR="002A0D91" w:rsidRPr="006B03C3" w14:paraId="4CFFF3FE" w14:textId="77777777" w:rsidTr="00015ED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13" w:type="pct"/>
            <w:shd w:val="clear" w:color="auto" w:fill="auto"/>
          </w:tcPr>
          <w:p w14:paraId="72D119CC" w14:textId="77777777" w:rsidR="002A0D91" w:rsidRPr="006B03C3" w:rsidRDefault="002A0D91" w:rsidP="00015ED2">
            <w:pPr>
              <w:pStyle w:val="NoSpacing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r w:rsidRPr="006B03C3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>Office of Adolescent Health, 2014</w:t>
            </w:r>
            <w:r w:rsidRPr="006B03C3">
              <w:rPr>
                <w:rFonts w:ascii="Times New Roman" w:hAnsi="Times New Roman" w:cs="Times New Roman"/>
                <w:sz w:val="20"/>
                <w:szCs w:val="20"/>
              </w:rPr>
              <w:fldChar w:fldCharType="begin"/>
            </w:r>
            <w:r w:rsidRPr="006B03C3">
              <w:rPr>
                <w:rFonts w:ascii="Times New Roman" w:hAnsi="Times New Roman" w:cs="Times New Roman"/>
                <w:sz w:val="20"/>
                <w:szCs w:val="20"/>
              </w:rPr>
              <w:instrText xml:space="preserve"> ADDIN EN.CITE &lt;EndNote&gt;&lt;Cite&gt;&lt;Author&gt;Health&lt;/Author&gt;&lt;Year&gt;2014&lt;/Year&gt;&lt;RecNum&gt;139&lt;/RecNum&gt;&lt;DisplayText&gt;(Health, 2014)&lt;/DisplayText&gt;&lt;record&gt;&lt;rec-number&gt;139&lt;/rec-number&gt;&lt;foreign-keys&gt;&lt;key app="EN" db-id="90xwx0t00sdw2aesf07vrat2eperwd2pxz0v" timestamp="1707718323"&gt;139&lt;/key&gt;&lt;/foreign-keys&gt;&lt;ref-type name="Generic"&gt;13&lt;/ref-type&gt;&lt;contributors&gt;&lt;authors&gt;&lt;author&gt;Office of Adolescent Health&lt;/author&gt;&lt;/authors&gt;&lt;/contributors&gt;&lt;titles&gt;&lt;title&gt;Building Sustainable Programs: The Resource Guide&lt;/title&gt;&lt;/titles&gt;&lt;dates&gt;&lt;year&gt;2014&lt;/year&gt;&lt;/dates&gt;&lt;publisher&gt;US Department of Health and Human Services Washington, DC, USA&lt;/publisher&gt;&lt;urls&gt;&lt;/urls&gt;&lt;/record&gt;&lt;/Cite&gt;&lt;/EndNote&gt;</w:instrText>
            </w:r>
            <w:r w:rsidRPr="006B03C3"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 w:rsidRPr="006B03C3">
              <w:rPr>
                <w:rFonts w:ascii="Times New Roman" w:hAnsi="Times New Roman" w:cs="Times New Roman"/>
                <w:b w:val="0"/>
                <w:bCs w:val="0"/>
                <w:noProof/>
                <w:color w:val="auto"/>
                <w:sz w:val="20"/>
                <w:szCs w:val="20"/>
              </w:rPr>
              <w:t>(Health, 2014)</w:t>
            </w:r>
            <w:r w:rsidRPr="006B03C3"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</w:p>
        </w:tc>
        <w:tc>
          <w:tcPr>
            <w:tcW w:w="1058" w:type="pct"/>
            <w:shd w:val="clear" w:color="auto" w:fill="auto"/>
          </w:tcPr>
          <w:p w14:paraId="5AD7AE94" w14:textId="77777777" w:rsidR="002A0D91" w:rsidRPr="006B03C3" w:rsidRDefault="002A0D91" w:rsidP="00015ED2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333333"/>
                <w:sz w:val="20"/>
                <w:szCs w:val="20"/>
              </w:rPr>
            </w:pPr>
            <w:r w:rsidRPr="006B03C3">
              <w:rPr>
                <w:rFonts w:ascii="Times New Roman" w:hAnsi="Times New Roman" w:cs="Times New Roman"/>
                <w:color w:val="333333"/>
                <w:sz w:val="20"/>
                <w:szCs w:val="20"/>
              </w:rPr>
              <w:t xml:space="preserve">OAH Sustainability Assessment </w:t>
            </w:r>
          </w:p>
        </w:tc>
        <w:tc>
          <w:tcPr>
            <w:tcW w:w="1010" w:type="pct"/>
            <w:shd w:val="clear" w:color="auto" w:fill="auto"/>
          </w:tcPr>
          <w:p w14:paraId="1F514D31" w14:textId="77777777" w:rsidR="002A0D91" w:rsidRPr="006B03C3" w:rsidRDefault="002A0D91" w:rsidP="00015ED2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6B03C3">
              <w:rPr>
                <w:rFonts w:ascii="Times New Roman" w:hAnsi="Times New Roman" w:cs="Times New Roman"/>
                <w:sz w:val="20"/>
                <w:szCs w:val="20"/>
              </w:rPr>
              <w:t>To assess and identify areas for improvement</w:t>
            </w:r>
          </w:p>
        </w:tc>
        <w:tc>
          <w:tcPr>
            <w:tcW w:w="673" w:type="pct"/>
            <w:shd w:val="clear" w:color="auto" w:fill="auto"/>
          </w:tcPr>
          <w:p w14:paraId="0D0B1A16" w14:textId="77777777" w:rsidR="002A0D91" w:rsidRPr="006B03C3" w:rsidRDefault="002A0D91" w:rsidP="00015ED2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6B03C3">
              <w:rPr>
                <w:rFonts w:ascii="Times New Roman" w:hAnsi="Times New Roman" w:cs="Times New Roman"/>
                <w:sz w:val="20"/>
                <w:szCs w:val="20"/>
              </w:rPr>
              <w:t>Implementation/62 items</w:t>
            </w:r>
          </w:p>
        </w:tc>
        <w:tc>
          <w:tcPr>
            <w:tcW w:w="577" w:type="pct"/>
            <w:shd w:val="clear" w:color="auto" w:fill="auto"/>
          </w:tcPr>
          <w:p w14:paraId="7DF463D4" w14:textId="77777777" w:rsidR="002A0D91" w:rsidRPr="006B03C3" w:rsidRDefault="002A0D91" w:rsidP="00015ED2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6B03C3">
              <w:rPr>
                <w:rFonts w:ascii="Times New Roman" w:hAnsi="Times New Roman" w:cs="Times New Roman"/>
                <w:sz w:val="20"/>
                <w:szCs w:val="20"/>
              </w:rPr>
              <w:t>Adolescent Health</w:t>
            </w:r>
          </w:p>
        </w:tc>
        <w:tc>
          <w:tcPr>
            <w:tcW w:w="769" w:type="pct"/>
            <w:shd w:val="clear" w:color="auto" w:fill="auto"/>
          </w:tcPr>
          <w:p w14:paraId="23A6B1CE" w14:textId="77777777" w:rsidR="002A0D91" w:rsidRPr="006B03C3" w:rsidRDefault="002A0D91" w:rsidP="00015ED2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6B03C3">
              <w:rPr>
                <w:rFonts w:ascii="Times New Roman" w:hAnsi="Times New Roman" w:cs="Times New Roman"/>
                <w:sz w:val="20"/>
                <w:szCs w:val="20"/>
              </w:rPr>
              <w:t>NA</w:t>
            </w:r>
          </w:p>
        </w:tc>
      </w:tr>
      <w:tr w:rsidR="002A0D91" w:rsidRPr="006B03C3" w14:paraId="05BD9DC0" w14:textId="77777777" w:rsidTr="00015ED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13" w:type="pct"/>
            <w:shd w:val="clear" w:color="auto" w:fill="auto"/>
          </w:tcPr>
          <w:p w14:paraId="12402E0B" w14:textId="77777777" w:rsidR="002A0D91" w:rsidRPr="006B03C3" w:rsidRDefault="002A0D91" w:rsidP="00015ED2">
            <w:pPr>
              <w:pStyle w:val="NoSpacing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r w:rsidRPr="006B03C3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 xml:space="preserve">Office of Population affairs, </w:t>
            </w:r>
            <w:r w:rsidRPr="006B03C3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lastRenderedPageBreak/>
              <w:t>2019</w:t>
            </w:r>
            <w:r w:rsidRPr="006B03C3">
              <w:rPr>
                <w:rFonts w:ascii="Times New Roman" w:hAnsi="Times New Roman" w:cs="Times New Roman"/>
                <w:sz w:val="20"/>
                <w:szCs w:val="20"/>
              </w:rPr>
              <w:fldChar w:fldCharType="begin"/>
            </w:r>
            <w:r w:rsidRPr="006B03C3">
              <w:rPr>
                <w:rFonts w:ascii="Times New Roman" w:hAnsi="Times New Roman" w:cs="Times New Roman"/>
                <w:sz w:val="20"/>
                <w:szCs w:val="20"/>
              </w:rPr>
              <w:instrText xml:space="preserve"> ADDIN EN.CITE &lt;EndNote&gt;&lt;Cite&gt;&lt;Author&gt;Office of Population Affairs.&lt;/Author&gt;&lt;Year&gt;2019&lt;/Year&gt;&lt;RecNum&gt;140&lt;/RecNum&gt;&lt;DisplayText&gt;(Office of Population Affairs., 2019)&lt;/DisplayText&gt;&lt;record&gt;&lt;rec-number&gt;140&lt;/rec-number&gt;&lt;foreign-keys&gt;&lt;key app="EN" db-id="90xwx0t00sdw2aesf07vrat2eperwd2pxz0v" timestamp="1707720781"&gt;140&lt;/key&gt;&lt;/foreign-keys&gt;&lt;ref-type name="Government Document"&gt;46&lt;/ref-type&gt;&lt;contributors&gt;&lt;authors&gt;&lt;author&gt;Office of Population Affairs.,&lt;/author&gt;&lt;/authors&gt;&lt;/contributors&gt;&lt;titles&gt;&lt;title&gt;Resource guide for building sustainable programs&lt;/title&gt;&lt;/titles&gt;&lt;dates&gt;&lt;year&gt;2019&lt;/year&gt;&lt;/dates&gt;&lt;pub-location&gt;United States&lt;/pub-location&gt;&lt;publisher&gt;The MayaTech Corporation&lt;/publisher&gt;&lt;urls&gt;&lt;/urls&gt;&lt;/record&gt;&lt;/Cite&gt;&lt;/EndNote&gt;</w:instrText>
            </w:r>
            <w:r w:rsidRPr="006B03C3"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 w:rsidRPr="006B03C3">
              <w:rPr>
                <w:rFonts w:ascii="Times New Roman" w:hAnsi="Times New Roman" w:cs="Times New Roman"/>
                <w:b w:val="0"/>
                <w:bCs w:val="0"/>
                <w:noProof/>
                <w:color w:val="auto"/>
                <w:sz w:val="20"/>
                <w:szCs w:val="20"/>
              </w:rPr>
              <w:t>(Office of Population Affairs., 2019)</w:t>
            </w:r>
            <w:r w:rsidRPr="006B03C3"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</w:p>
        </w:tc>
        <w:tc>
          <w:tcPr>
            <w:tcW w:w="1058" w:type="pct"/>
            <w:shd w:val="clear" w:color="auto" w:fill="auto"/>
          </w:tcPr>
          <w:p w14:paraId="43331C82" w14:textId="77777777" w:rsidR="002A0D91" w:rsidRPr="006B03C3" w:rsidRDefault="002A0D91" w:rsidP="00015ED2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333333"/>
                <w:sz w:val="20"/>
                <w:szCs w:val="20"/>
              </w:rPr>
            </w:pPr>
            <w:r w:rsidRPr="006B03C3">
              <w:rPr>
                <w:rFonts w:ascii="Times New Roman" w:hAnsi="Times New Roman" w:cs="Times New Roman"/>
                <w:color w:val="333333"/>
                <w:sz w:val="20"/>
                <w:szCs w:val="20"/>
              </w:rPr>
              <w:lastRenderedPageBreak/>
              <w:t>OPA sustainability assessment tool</w:t>
            </w:r>
          </w:p>
        </w:tc>
        <w:tc>
          <w:tcPr>
            <w:tcW w:w="1010" w:type="pct"/>
            <w:shd w:val="clear" w:color="auto" w:fill="auto"/>
          </w:tcPr>
          <w:p w14:paraId="1AD99021" w14:textId="77777777" w:rsidR="002A0D91" w:rsidRPr="006B03C3" w:rsidRDefault="002A0D91" w:rsidP="00015ED2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6B03C3">
              <w:rPr>
                <w:rFonts w:ascii="Times New Roman" w:hAnsi="Times New Roman" w:cs="Times New Roman"/>
                <w:sz w:val="20"/>
                <w:szCs w:val="20"/>
              </w:rPr>
              <w:t>To assess and improve sustainability</w:t>
            </w:r>
          </w:p>
        </w:tc>
        <w:tc>
          <w:tcPr>
            <w:tcW w:w="673" w:type="pct"/>
            <w:shd w:val="clear" w:color="auto" w:fill="auto"/>
          </w:tcPr>
          <w:p w14:paraId="277B00DB" w14:textId="77777777" w:rsidR="002A0D91" w:rsidRPr="006B03C3" w:rsidRDefault="002A0D91" w:rsidP="00015ED2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6B03C3">
              <w:rPr>
                <w:rFonts w:ascii="Times New Roman" w:hAnsi="Times New Roman" w:cs="Times New Roman"/>
                <w:sz w:val="20"/>
                <w:szCs w:val="20"/>
              </w:rPr>
              <w:t xml:space="preserve">Implementation/8 </w:t>
            </w:r>
            <w:r w:rsidRPr="006B03C3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factors, 46 items</w:t>
            </w:r>
          </w:p>
        </w:tc>
        <w:tc>
          <w:tcPr>
            <w:tcW w:w="577" w:type="pct"/>
            <w:shd w:val="clear" w:color="auto" w:fill="auto"/>
          </w:tcPr>
          <w:p w14:paraId="34DC943F" w14:textId="77777777" w:rsidR="002A0D91" w:rsidRPr="006B03C3" w:rsidRDefault="002A0D91" w:rsidP="00015ED2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6B03C3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Population Health</w:t>
            </w:r>
          </w:p>
        </w:tc>
        <w:tc>
          <w:tcPr>
            <w:tcW w:w="769" w:type="pct"/>
            <w:shd w:val="clear" w:color="auto" w:fill="auto"/>
          </w:tcPr>
          <w:p w14:paraId="0D3001B1" w14:textId="77777777" w:rsidR="002A0D91" w:rsidRPr="006B03C3" w:rsidRDefault="002A0D91" w:rsidP="00015ED2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6B03C3">
              <w:rPr>
                <w:rFonts w:ascii="Times New Roman" w:hAnsi="Times New Roman" w:cs="Times New Roman"/>
                <w:sz w:val="20"/>
                <w:szCs w:val="20"/>
              </w:rPr>
              <w:t>NA</w:t>
            </w:r>
          </w:p>
        </w:tc>
      </w:tr>
      <w:tr w:rsidR="002A0D91" w:rsidRPr="006B03C3" w14:paraId="5B36C694" w14:textId="77777777" w:rsidTr="00015ED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13" w:type="pct"/>
            <w:shd w:val="clear" w:color="auto" w:fill="auto"/>
          </w:tcPr>
          <w:p w14:paraId="565975F0" w14:textId="77777777" w:rsidR="002A0D91" w:rsidRPr="006B03C3" w:rsidRDefault="002A0D91" w:rsidP="00015ED2">
            <w:pPr>
              <w:pStyle w:val="NoSpacing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r w:rsidRPr="006B03C3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>Stamatakis K.A, 2012</w:t>
            </w:r>
            <w:r w:rsidRPr="006B03C3">
              <w:rPr>
                <w:rFonts w:ascii="Times New Roman" w:hAnsi="Times New Roman" w:cs="Times New Roman"/>
                <w:sz w:val="20"/>
                <w:szCs w:val="20"/>
              </w:rPr>
              <w:fldChar w:fldCharType="begin"/>
            </w:r>
            <w:r w:rsidRPr="006B03C3">
              <w:rPr>
                <w:rFonts w:ascii="Times New Roman" w:hAnsi="Times New Roman" w:cs="Times New Roman"/>
                <w:sz w:val="20"/>
                <w:szCs w:val="20"/>
              </w:rPr>
              <w:instrText xml:space="preserve"> ADDIN EN.CITE &lt;EndNote&gt;&lt;Cite&gt;&lt;Author&gt;Stamatakis&lt;/Author&gt;&lt;Year&gt;2012&lt;/Year&gt;&lt;RecNum&gt;141&lt;/RecNum&gt;&lt;DisplayText&gt;(Stamatakis et al., 2012)&lt;/DisplayText&gt;&lt;record&gt;&lt;rec-number&gt;141&lt;/rec-number&gt;&lt;foreign-keys&gt;&lt;key app="EN" db-id="90xwx0t00sdw2aesf07vrat2eperwd2pxz0v" timestamp="1707721082"&gt;141&lt;/key&gt;&lt;/foreign-keys&gt;&lt;ref-type name="Journal Article"&gt;17&lt;/ref-type&gt;&lt;contributors&gt;&lt;authors&gt;&lt;author&gt;Stamatakis, Katherine A.&lt;/author&gt;&lt;author&gt;McQueen, Amy&lt;/author&gt;&lt;author&gt;Filler, Carl&lt;/author&gt;&lt;author&gt;Boland, Elizabeth&lt;/author&gt;&lt;author&gt;Dreisinger, Mariah&lt;/author&gt;&lt;author&gt;Brownson, Ross C.&lt;/author&gt;&lt;author&gt;Luke, Douglas A.&lt;/author&gt;&lt;/authors&gt;&lt;/contributors&gt;&lt;titles&gt;&lt;title&gt;Measurement properties of a novel survey to assess stages of organizational readiness for evidence-based interventions in community chronic disease prevention settings&lt;/title&gt;&lt;secondary-title&gt;Implementation Science&lt;/secondary-title&gt;&lt;/titles&gt;&lt;periodical&gt;&lt;full-title&gt;Implementation Science&lt;/full-title&gt;&lt;/periodical&gt;&lt;pages&gt;65&lt;/pages&gt;&lt;volume&gt;7&lt;/volume&gt;&lt;number&gt;1&lt;/number&gt;&lt;dates&gt;&lt;year&gt;2012&lt;/year&gt;&lt;pub-dates&gt;&lt;date&gt;2012/07/16&lt;/date&gt;&lt;/pub-dates&gt;&lt;/dates&gt;&lt;isbn&gt;1748-5908&lt;/isbn&gt;&lt;urls&gt;&lt;related-urls&gt;&lt;url&gt;https://doi.org/10.1186/1748-5908-7-65&lt;/url&gt;&lt;/related-urls&gt;&lt;/urls&gt;&lt;electronic-resource-num&gt;10.1186/1748-5908-7-65&lt;/electronic-resource-num&gt;&lt;/record&gt;&lt;/Cite&gt;&lt;/EndNote&gt;</w:instrText>
            </w:r>
            <w:r w:rsidRPr="006B03C3"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 w:rsidRPr="006B03C3">
              <w:rPr>
                <w:rFonts w:ascii="Times New Roman" w:hAnsi="Times New Roman" w:cs="Times New Roman"/>
                <w:b w:val="0"/>
                <w:bCs w:val="0"/>
                <w:noProof/>
                <w:color w:val="auto"/>
                <w:sz w:val="20"/>
                <w:szCs w:val="20"/>
              </w:rPr>
              <w:t>(Stamatakis et al., 2012)</w:t>
            </w:r>
            <w:r w:rsidRPr="006B03C3"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</w:p>
        </w:tc>
        <w:tc>
          <w:tcPr>
            <w:tcW w:w="1058" w:type="pct"/>
            <w:shd w:val="clear" w:color="auto" w:fill="auto"/>
          </w:tcPr>
          <w:p w14:paraId="410E51F4" w14:textId="77777777" w:rsidR="002A0D91" w:rsidRPr="006B03C3" w:rsidRDefault="002A0D91" w:rsidP="00015ED2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333333"/>
                <w:sz w:val="20"/>
                <w:szCs w:val="20"/>
              </w:rPr>
            </w:pPr>
            <w:r w:rsidRPr="006B03C3">
              <w:rPr>
                <w:rFonts w:ascii="Times New Roman" w:hAnsi="Times New Roman" w:cs="Times New Roman"/>
                <w:color w:val="333333"/>
                <w:sz w:val="20"/>
                <w:szCs w:val="20"/>
              </w:rPr>
              <w:t>Prevention Program Assessment</w:t>
            </w:r>
          </w:p>
        </w:tc>
        <w:tc>
          <w:tcPr>
            <w:tcW w:w="1010" w:type="pct"/>
            <w:shd w:val="clear" w:color="auto" w:fill="auto"/>
          </w:tcPr>
          <w:p w14:paraId="5D6AC858" w14:textId="77777777" w:rsidR="002A0D91" w:rsidRPr="006B03C3" w:rsidRDefault="002A0D91" w:rsidP="00015ED2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6B03C3">
              <w:rPr>
                <w:rFonts w:ascii="Times New Roman" w:hAnsi="Times New Roman" w:cs="Times New Roman"/>
                <w:sz w:val="20"/>
                <w:szCs w:val="20"/>
              </w:rPr>
              <w:t>Assess resource and evaluation maintenance</w:t>
            </w:r>
          </w:p>
        </w:tc>
        <w:tc>
          <w:tcPr>
            <w:tcW w:w="673" w:type="pct"/>
            <w:shd w:val="clear" w:color="auto" w:fill="auto"/>
          </w:tcPr>
          <w:p w14:paraId="6494B57A" w14:textId="77777777" w:rsidR="002A0D91" w:rsidRPr="006B03C3" w:rsidRDefault="002A0D91" w:rsidP="00015ED2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6B03C3">
              <w:rPr>
                <w:rFonts w:ascii="Times New Roman" w:hAnsi="Times New Roman" w:cs="Times New Roman"/>
                <w:sz w:val="20"/>
                <w:szCs w:val="20"/>
              </w:rPr>
              <w:t>Determinant/23 items</w:t>
            </w:r>
          </w:p>
        </w:tc>
        <w:tc>
          <w:tcPr>
            <w:tcW w:w="577" w:type="pct"/>
            <w:shd w:val="clear" w:color="auto" w:fill="auto"/>
          </w:tcPr>
          <w:p w14:paraId="3802FD89" w14:textId="77777777" w:rsidR="002A0D91" w:rsidRPr="006B03C3" w:rsidRDefault="002A0D91" w:rsidP="00015ED2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6B03C3">
              <w:rPr>
                <w:rFonts w:ascii="Times New Roman" w:hAnsi="Times New Roman" w:cs="Times New Roman"/>
                <w:sz w:val="20"/>
                <w:szCs w:val="20"/>
              </w:rPr>
              <w:t>Chronic disease prevention</w:t>
            </w:r>
          </w:p>
        </w:tc>
        <w:tc>
          <w:tcPr>
            <w:tcW w:w="769" w:type="pct"/>
            <w:shd w:val="clear" w:color="auto" w:fill="auto"/>
          </w:tcPr>
          <w:p w14:paraId="65C5400B" w14:textId="77777777" w:rsidR="002A0D91" w:rsidRPr="006B03C3" w:rsidRDefault="002A0D91" w:rsidP="00015ED2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6B03C3">
              <w:rPr>
                <w:rFonts w:ascii="Times New Roman" w:hAnsi="Times New Roman" w:cs="Times New Roman"/>
                <w:sz w:val="20"/>
                <w:szCs w:val="20"/>
              </w:rPr>
              <w:t>Approached good fit</w:t>
            </w:r>
          </w:p>
        </w:tc>
      </w:tr>
      <w:tr w:rsidR="002A0D91" w:rsidRPr="006B03C3" w14:paraId="55BC5F72" w14:textId="77777777" w:rsidTr="00015ED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13" w:type="pct"/>
            <w:shd w:val="clear" w:color="auto" w:fill="auto"/>
          </w:tcPr>
          <w:p w14:paraId="5F6CFAC6" w14:textId="519E68D2" w:rsidR="002A0D91" w:rsidRPr="006B03C3" w:rsidRDefault="002A0D91" w:rsidP="00015ED2">
            <w:pPr>
              <w:pStyle w:val="NoSpacing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r w:rsidRPr="006B03C3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>Luke DA, 2014</w:t>
            </w:r>
            <w:r w:rsidRPr="006B03C3">
              <w:rPr>
                <w:rFonts w:ascii="Times New Roman" w:hAnsi="Times New Roman" w:cs="Times New Roman"/>
                <w:sz w:val="20"/>
                <w:szCs w:val="20"/>
              </w:rPr>
              <w:fldChar w:fldCharType="begin"/>
            </w:r>
            <w:r>
              <w:rPr>
                <w:rFonts w:ascii="Times New Roman" w:hAnsi="Times New Roman" w:cs="Times New Roman"/>
                <w:sz w:val="20"/>
                <w:szCs w:val="20"/>
              </w:rPr>
              <w:instrText xml:space="preserve"> ADDIN EN.CITE &lt;EndNote&gt;&lt;Cite&gt;&lt;Author&gt;Luke&lt;/Author&gt;&lt;Year&gt;2014&lt;/Year&gt;&lt;RecNum&gt;142&lt;/RecNum&gt;&lt;DisplayText&gt;(Luke et al., 2014)&lt;/DisplayText&gt;&lt;record&gt;&lt;rec-number&gt;142&lt;/rec-number&gt;&lt;foreign-keys&gt;&lt;key app="EN" db-id="90xwx0t00sdw2aesf07vrat2eperwd2pxz0v" timestamp="1707721933"&gt;142&lt;/key&gt;&lt;/foreign-keys&gt;&lt;ref-type name="Journal Article"&gt;17&lt;/ref-type&gt;&lt;contributors&gt;&lt;authors&gt;&lt;author&gt;Luke, D. A.&lt;/author&gt;&lt;author&gt;Calhoun, A.&lt;/author&gt;&lt;author&gt;Robichaux, C. B.&lt;/author&gt;&lt;author&gt;Elliott, M. B.&lt;/author&gt;&lt;author&gt;Moreland-Russell, S.&lt;/author&gt;&lt;/authors&gt;&lt;/contributors&gt;&lt;auth-address&gt;Center for Public Health Systems Science, George Warren Brown School of Social Work, Washington University in St Louis, 700 Rosedale Ave, Campus Box 1009, St Louis, MO 63112. E-mail: dluke@wustl.edu.&amp;#xD;Washington University in St Louis, Missouri.&amp;#xD;Saint Louis University, St Louis, Missouri.&lt;/auth-address&gt;&lt;titles&gt;&lt;title&gt;The Program Sustainability Assessment Tool: a new instrument for public health programs&lt;/title&gt;&lt;secondary-title&gt;Prev Chronic Dis&lt;/secondary-title&gt;&lt;/titles&gt;&lt;periodical&gt;&lt;full-title&gt;Preventing chronic disease&lt;/full-title&gt;&lt;abbr-1&gt;Prev Chronic Dis&lt;/abbr-1&gt;&lt;/periodical&gt;&lt;pages&gt;130184&lt;/pages&gt;&lt;volume&gt;11&lt;/volume&gt;&lt;edition&gt;2014/01/25&lt;/edition&gt;&lt;keywords&gt;&lt;keyword&gt;Community Health Services/organization &amp;amp; administration&lt;/keyword&gt;&lt;keyword&gt;Factor Analysis, Statistical&lt;/keyword&gt;&lt;keyword&gt;Health Promotion/*methods&lt;/keyword&gt;&lt;keyword&gt;Humans&lt;/keyword&gt;&lt;keyword&gt;Program Evaluation/*methods&lt;/keyword&gt;&lt;keyword&gt;Public Health/*standards&lt;/keyword&gt;&lt;keyword&gt;Reproducibility of Results&lt;/keyword&gt;&lt;/keywords&gt;&lt;dates&gt;&lt;year&gt;2014&lt;/year&gt;&lt;pub-dates&gt;&lt;date&gt;Jan 23&lt;/date&gt;&lt;/pub-dates&gt;&lt;/dates&gt;&lt;isbn&gt;1545-1151&lt;/isbn&gt;&lt;accession-num&gt;24456645&lt;/accession-num&gt;&lt;urls&gt;&lt;/urls&gt;&lt;custom2&gt;PMC3900326&lt;/custom2&gt;&lt;electronic-resource-num&gt;10.5888/pcd11.130184&lt;/electronic-resource-num&gt;&lt;remote-database-provider&gt;NLM&lt;/remote-database-provider&gt;&lt;language&gt;eng&lt;/language&gt;&lt;/record&gt;&lt;/Cite&gt;&lt;/EndNote&gt;</w:instrText>
            </w:r>
            <w:r w:rsidRPr="006B03C3"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  <w:sz w:val="20"/>
                <w:szCs w:val="20"/>
              </w:rPr>
              <w:t>(Luke et al., 2014)</w:t>
            </w:r>
            <w:r w:rsidRPr="006B03C3"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</w:p>
        </w:tc>
        <w:tc>
          <w:tcPr>
            <w:tcW w:w="1058" w:type="pct"/>
            <w:shd w:val="clear" w:color="auto" w:fill="auto"/>
          </w:tcPr>
          <w:p w14:paraId="72DD640E" w14:textId="77777777" w:rsidR="002A0D91" w:rsidRPr="006B03C3" w:rsidRDefault="002A0D91" w:rsidP="00015ED2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333333"/>
                <w:sz w:val="20"/>
                <w:szCs w:val="20"/>
              </w:rPr>
            </w:pPr>
            <w:r w:rsidRPr="006B03C3">
              <w:rPr>
                <w:rFonts w:ascii="Times New Roman" w:hAnsi="Times New Roman" w:cs="Times New Roman"/>
                <w:color w:val="333333"/>
                <w:sz w:val="20"/>
                <w:szCs w:val="20"/>
              </w:rPr>
              <w:t>Program Sustainability Assessment Tool (PSAT)</w:t>
            </w:r>
          </w:p>
        </w:tc>
        <w:tc>
          <w:tcPr>
            <w:tcW w:w="1010" w:type="pct"/>
            <w:shd w:val="clear" w:color="auto" w:fill="auto"/>
          </w:tcPr>
          <w:p w14:paraId="32545D08" w14:textId="77777777" w:rsidR="002A0D91" w:rsidRPr="006B03C3" w:rsidRDefault="002A0D91" w:rsidP="00015ED2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6B03C3">
              <w:rPr>
                <w:rFonts w:ascii="Times New Roman" w:hAnsi="Times New Roman" w:cs="Times New Roman"/>
                <w:sz w:val="20"/>
                <w:szCs w:val="20"/>
              </w:rPr>
              <w:t>Assess program’s current capacity for sustainability</w:t>
            </w:r>
          </w:p>
        </w:tc>
        <w:tc>
          <w:tcPr>
            <w:tcW w:w="673" w:type="pct"/>
            <w:shd w:val="clear" w:color="auto" w:fill="auto"/>
          </w:tcPr>
          <w:p w14:paraId="6981BDC4" w14:textId="77777777" w:rsidR="002A0D91" w:rsidRPr="006B03C3" w:rsidRDefault="002A0D91" w:rsidP="00015ED2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6B03C3">
              <w:rPr>
                <w:rFonts w:ascii="Times New Roman" w:hAnsi="Times New Roman" w:cs="Times New Roman"/>
                <w:sz w:val="20"/>
                <w:szCs w:val="20"/>
              </w:rPr>
              <w:t>Capacity/24 items</w:t>
            </w:r>
          </w:p>
        </w:tc>
        <w:tc>
          <w:tcPr>
            <w:tcW w:w="577" w:type="pct"/>
            <w:shd w:val="clear" w:color="auto" w:fill="auto"/>
          </w:tcPr>
          <w:p w14:paraId="3159FB72" w14:textId="77777777" w:rsidR="002A0D91" w:rsidRPr="006B03C3" w:rsidRDefault="002A0D91" w:rsidP="00015ED2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6B03C3">
              <w:rPr>
                <w:rFonts w:ascii="Times New Roman" w:hAnsi="Times New Roman" w:cs="Times New Roman"/>
                <w:sz w:val="20"/>
                <w:szCs w:val="20"/>
              </w:rPr>
              <w:t>Public Health Programs</w:t>
            </w:r>
          </w:p>
        </w:tc>
        <w:tc>
          <w:tcPr>
            <w:tcW w:w="769" w:type="pct"/>
            <w:shd w:val="clear" w:color="auto" w:fill="auto"/>
          </w:tcPr>
          <w:p w14:paraId="641005D3" w14:textId="77777777" w:rsidR="002A0D91" w:rsidRPr="006B03C3" w:rsidRDefault="002A0D91" w:rsidP="00015ED2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6B03C3">
              <w:rPr>
                <w:rFonts w:ascii="Times New Roman" w:hAnsi="Times New Roman" w:cs="Times New Roman"/>
                <w:sz w:val="20"/>
                <w:szCs w:val="20"/>
              </w:rPr>
              <w:t>Reliable</w:t>
            </w:r>
          </w:p>
        </w:tc>
      </w:tr>
      <w:tr w:rsidR="002A0D91" w:rsidRPr="006B03C3" w14:paraId="53010136" w14:textId="77777777" w:rsidTr="00015ED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13" w:type="pct"/>
            <w:shd w:val="clear" w:color="auto" w:fill="auto"/>
          </w:tcPr>
          <w:p w14:paraId="36A6728E" w14:textId="77777777" w:rsidR="002A0D91" w:rsidRPr="006B03C3" w:rsidRDefault="002A0D91" w:rsidP="00015ED2">
            <w:pPr>
              <w:pStyle w:val="NoSpacing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r w:rsidRPr="006B03C3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>Mancini J.A, 2004</w:t>
            </w:r>
            <w:r w:rsidRPr="006B03C3">
              <w:rPr>
                <w:rFonts w:ascii="Times New Roman" w:hAnsi="Times New Roman" w:cs="Times New Roman"/>
                <w:sz w:val="20"/>
                <w:szCs w:val="20"/>
              </w:rPr>
              <w:fldChar w:fldCharType="begin"/>
            </w:r>
            <w:r w:rsidRPr="006B03C3">
              <w:rPr>
                <w:rFonts w:ascii="Times New Roman" w:hAnsi="Times New Roman" w:cs="Times New Roman"/>
                <w:sz w:val="20"/>
                <w:szCs w:val="20"/>
              </w:rPr>
              <w:instrText xml:space="preserve"> ADDIN EN.CITE &lt;EndNote&gt;&lt;Cite&gt;&lt;Author&gt;Mancini&lt;/Author&gt;&lt;Year&gt;2004&lt;/Year&gt;&lt;RecNum&gt;143&lt;/RecNum&gt;&lt;DisplayText&gt;(Mancini &amp;amp; Marek, 2004)&lt;/DisplayText&gt;&lt;record&gt;&lt;rec-number&gt;143&lt;/rec-number&gt;&lt;foreign-keys&gt;&lt;key app="EN" db-id="90xwx0t00sdw2aesf07vrat2eperwd2pxz0v" timestamp="1707722385"&gt;143&lt;/key&gt;&lt;/foreign-keys&gt;&lt;ref-type name="Journal Article"&gt;17&lt;/ref-type&gt;&lt;contributors&gt;&lt;authors&gt;&lt;author&gt;Mancini, Jay A.&lt;/author&gt;&lt;author&gt;Marek, Lydia I.&lt;/author&gt;&lt;/authors&gt;&lt;/contributors&gt;&lt;titles&gt;&lt;title&gt;Sustaining Community-Based Programs for Families: Conceptualization and Measurement*&lt;/title&gt;&lt;secondary-title&gt;Family Relations&lt;/secondary-title&gt;&lt;/titles&gt;&lt;periodical&gt;&lt;full-title&gt;Family Relations&lt;/full-title&gt;&lt;/periodical&gt;&lt;pages&gt;339-347&lt;/pages&gt;&lt;volume&gt;53&lt;/volume&gt;&lt;number&gt;4&lt;/number&gt;&lt;dates&gt;&lt;year&gt;2004&lt;/year&gt;&lt;/dates&gt;&lt;isbn&gt;0197-6664&lt;/isbn&gt;&lt;urls&gt;&lt;related-urls&gt;&lt;url&gt;https://onlinelibrary.wiley.com/doi/abs/10.1111/j.0197-6664.2004.00040.x&lt;/url&gt;&lt;/related-urls&gt;&lt;/urls&gt;&lt;electronic-resource-num&gt;https://doi.org/10.1111/j.0197-6664.2004.00040.x&lt;/electronic-resource-num&gt;&lt;/record&gt;&lt;/Cite&gt;&lt;/EndNote&gt;</w:instrText>
            </w:r>
            <w:r w:rsidRPr="006B03C3"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 w:rsidRPr="006B03C3">
              <w:rPr>
                <w:rFonts w:ascii="Times New Roman" w:hAnsi="Times New Roman" w:cs="Times New Roman"/>
                <w:b w:val="0"/>
                <w:bCs w:val="0"/>
                <w:noProof/>
                <w:color w:val="auto"/>
                <w:sz w:val="20"/>
                <w:szCs w:val="20"/>
              </w:rPr>
              <w:t>(Mancini &amp; Marek, 2004)</w:t>
            </w:r>
            <w:r w:rsidRPr="006B03C3"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</w:p>
        </w:tc>
        <w:tc>
          <w:tcPr>
            <w:tcW w:w="1058" w:type="pct"/>
            <w:shd w:val="clear" w:color="auto" w:fill="auto"/>
          </w:tcPr>
          <w:p w14:paraId="2A8578C5" w14:textId="77777777" w:rsidR="002A0D91" w:rsidRPr="006B03C3" w:rsidRDefault="002A0D91" w:rsidP="00015ED2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333333"/>
                <w:sz w:val="20"/>
                <w:szCs w:val="20"/>
              </w:rPr>
            </w:pPr>
            <w:r w:rsidRPr="006B03C3">
              <w:rPr>
                <w:rFonts w:ascii="Times New Roman" w:hAnsi="Times New Roman" w:cs="Times New Roman"/>
                <w:color w:val="333333"/>
                <w:sz w:val="20"/>
                <w:szCs w:val="20"/>
              </w:rPr>
              <w:t>Program Sustainability Index</w:t>
            </w:r>
          </w:p>
        </w:tc>
        <w:tc>
          <w:tcPr>
            <w:tcW w:w="1010" w:type="pct"/>
            <w:shd w:val="clear" w:color="auto" w:fill="auto"/>
          </w:tcPr>
          <w:p w14:paraId="5D76E678" w14:textId="77777777" w:rsidR="002A0D91" w:rsidRPr="006B03C3" w:rsidRDefault="002A0D91" w:rsidP="00015ED2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6B03C3">
              <w:rPr>
                <w:rFonts w:ascii="Times New Roman" w:hAnsi="Times New Roman" w:cs="Times New Roman"/>
                <w:sz w:val="20"/>
                <w:szCs w:val="20"/>
              </w:rPr>
              <w:t>Evaluating community-based program sustainability</w:t>
            </w:r>
          </w:p>
        </w:tc>
        <w:tc>
          <w:tcPr>
            <w:tcW w:w="673" w:type="pct"/>
            <w:shd w:val="clear" w:color="auto" w:fill="auto"/>
          </w:tcPr>
          <w:p w14:paraId="35747FAF" w14:textId="77777777" w:rsidR="002A0D91" w:rsidRPr="006B03C3" w:rsidRDefault="002A0D91" w:rsidP="00015ED2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6B03C3">
              <w:rPr>
                <w:rFonts w:ascii="Times New Roman" w:hAnsi="Times New Roman" w:cs="Times New Roman"/>
                <w:sz w:val="20"/>
                <w:szCs w:val="20"/>
              </w:rPr>
              <w:t>Determinant/53 items</w:t>
            </w:r>
          </w:p>
        </w:tc>
        <w:tc>
          <w:tcPr>
            <w:tcW w:w="577" w:type="pct"/>
            <w:shd w:val="clear" w:color="auto" w:fill="auto"/>
          </w:tcPr>
          <w:p w14:paraId="51531A3D" w14:textId="77777777" w:rsidR="002A0D91" w:rsidRPr="006B03C3" w:rsidRDefault="002A0D91" w:rsidP="00015ED2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6B03C3">
              <w:rPr>
                <w:rFonts w:ascii="Times New Roman" w:hAnsi="Times New Roman" w:cs="Times New Roman"/>
                <w:sz w:val="20"/>
                <w:szCs w:val="20"/>
              </w:rPr>
              <w:t>Community-based programs</w:t>
            </w:r>
          </w:p>
        </w:tc>
        <w:tc>
          <w:tcPr>
            <w:tcW w:w="769" w:type="pct"/>
            <w:shd w:val="clear" w:color="auto" w:fill="auto"/>
          </w:tcPr>
          <w:p w14:paraId="7C2282CE" w14:textId="77777777" w:rsidR="002A0D91" w:rsidRPr="006B03C3" w:rsidRDefault="002A0D91" w:rsidP="00015ED2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6B03C3">
              <w:rPr>
                <w:rFonts w:ascii="Times New Roman" w:hAnsi="Times New Roman" w:cs="Times New Roman"/>
                <w:sz w:val="20"/>
                <w:szCs w:val="20"/>
              </w:rPr>
              <w:t xml:space="preserve">Acceptable validity and reliability </w:t>
            </w:r>
          </w:p>
        </w:tc>
      </w:tr>
      <w:tr w:rsidR="002A0D91" w:rsidRPr="006B03C3" w14:paraId="5C5D43D5" w14:textId="77777777" w:rsidTr="00015ED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13" w:type="pct"/>
            <w:shd w:val="clear" w:color="auto" w:fill="auto"/>
          </w:tcPr>
          <w:p w14:paraId="68984F81" w14:textId="77777777" w:rsidR="002A0D91" w:rsidRPr="006B03C3" w:rsidRDefault="002A0D91" w:rsidP="00015ED2">
            <w:pPr>
              <w:pStyle w:val="NoSpacing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r w:rsidRPr="006B03C3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>Kittelman A, 2019</w:t>
            </w:r>
            <w:r w:rsidRPr="006B03C3">
              <w:rPr>
                <w:rFonts w:ascii="Times New Roman" w:hAnsi="Times New Roman" w:cs="Times New Roman"/>
                <w:sz w:val="20"/>
                <w:szCs w:val="20"/>
              </w:rPr>
              <w:fldChar w:fldCharType="begin"/>
            </w:r>
            <w:r w:rsidRPr="006B03C3">
              <w:rPr>
                <w:rFonts w:ascii="Times New Roman" w:hAnsi="Times New Roman" w:cs="Times New Roman"/>
                <w:sz w:val="20"/>
                <w:szCs w:val="20"/>
              </w:rPr>
              <w:instrText xml:space="preserve"> ADDIN EN.CITE &lt;EndNote&gt;&lt;Cite&gt;&lt;Author&gt;Kittelman&lt;/Author&gt;&lt;Year&gt;2019&lt;/Year&gt;&lt;RecNum&gt;144&lt;/RecNum&gt;&lt;DisplayText&gt;(Kittelman et al., 2019)&lt;/DisplayText&gt;&lt;record&gt;&lt;rec-number&gt;144&lt;/rec-number&gt;&lt;foreign-keys&gt;&lt;key app="EN" db-id="90xwx0t00sdw2aesf07vrat2eperwd2pxz0v" timestamp="1707722674"&gt;144&lt;/key&gt;&lt;/foreign-keys&gt;&lt;ref-type name="Journal Article"&gt;17&lt;/ref-type&gt;&lt;contributors&gt;&lt;authors&gt;&lt;author&gt;Kittelman, Angus&lt;/author&gt;&lt;author&gt;Bromley, Katherine W.&lt;/author&gt;&lt;author&gt;Mercer, Sterett H.&lt;/author&gt;&lt;author&gt;McIntosh, Kent&lt;/author&gt;&lt;/authors&gt;&lt;/contributors&gt;&lt;titles&gt;&lt;title&gt;Validation of a Measure of Sustainability of School-Wide Behavior Interventions and Supports&lt;/title&gt;&lt;secondary-title&gt;Remedial and Special Education&lt;/secondary-title&gt;&lt;/titles&gt;&lt;periodical&gt;&lt;full-title&gt;Remedial and Special Education&lt;/full-title&gt;&lt;/periodical&gt;&lt;pages&gt;67-73&lt;/pages&gt;&lt;volume&gt;40&lt;/volume&gt;&lt;number&gt;2&lt;/number&gt;&lt;keywords&gt;&lt;keyword&gt;sustainability,school-wide behavior interventions,data-based decision making,capacity building,convergent validity&lt;/keyword&gt;&lt;/keywords&gt;&lt;dates&gt;&lt;year&gt;2019&lt;/year&gt;&lt;/dates&gt;&lt;urls&gt;&lt;related-urls&gt;&lt;url&gt;https://journals.sagepub.com/doi/abs/10.1177/0741932517753821&lt;/url&gt;&lt;/related-urls&gt;&lt;/urls&gt;&lt;electronic-resource-num&gt;10.1177/0741932517753821&lt;/electronic-resource-num&gt;&lt;/record&gt;&lt;/Cite&gt;&lt;/EndNote&gt;</w:instrText>
            </w:r>
            <w:r w:rsidRPr="006B03C3"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 w:rsidRPr="006B03C3">
              <w:rPr>
                <w:rFonts w:ascii="Times New Roman" w:hAnsi="Times New Roman" w:cs="Times New Roman"/>
                <w:b w:val="0"/>
                <w:bCs w:val="0"/>
                <w:noProof/>
                <w:color w:val="auto"/>
                <w:sz w:val="20"/>
                <w:szCs w:val="20"/>
              </w:rPr>
              <w:t>(Kittelman et al., 2019)</w:t>
            </w:r>
            <w:r w:rsidRPr="006B03C3"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</w:p>
        </w:tc>
        <w:tc>
          <w:tcPr>
            <w:tcW w:w="1058" w:type="pct"/>
            <w:shd w:val="clear" w:color="auto" w:fill="auto"/>
          </w:tcPr>
          <w:p w14:paraId="362EEE5E" w14:textId="77777777" w:rsidR="002A0D91" w:rsidRPr="006B03C3" w:rsidRDefault="002A0D91" w:rsidP="00015ED2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333333"/>
                <w:sz w:val="20"/>
                <w:szCs w:val="20"/>
              </w:rPr>
            </w:pPr>
            <w:r w:rsidRPr="006B03C3">
              <w:rPr>
                <w:rFonts w:ascii="Times New Roman" w:hAnsi="Times New Roman" w:cs="Times New Roman"/>
                <w:color w:val="333333"/>
                <w:sz w:val="20"/>
                <w:szCs w:val="20"/>
              </w:rPr>
              <w:t>School-wide Universal Behaviour Sustainability Index- School Teams (SUBSIST)</w:t>
            </w:r>
          </w:p>
        </w:tc>
        <w:tc>
          <w:tcPr>
            <w:tcW w:w="1010" w:type="pct"/>
            <w:shd w:val="clear" w:color="auto" w:fill="auto"/>
          </w:tcPr>
          <w:p w14:paraId="417B5235" w14:textId="77777777" w:rsidR="002A0D91" w:rsidRPr="006B03C3" w:rsidRDefault="002A0D91" w:rsidP="00015ED2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6B03C3">
              <w:rPr>
                <w:rFonts w:ascii="Times New Roman" w:hAnsi="Times New Roman" w:cs="Times New Roman"/>
                <w:sz w:val="20"/>
                <w:szCs w:val="20"/>
              </w:rPr>
              <w:t>Assessing sustainability of school-wide behaviour interventions</w:t>
            </w:r>
          </w:p>
        </w:tc>
        <w:tc>
          <w:tcPr>
            <w:tcW w:w="673" w:type="pct"/>
            <w:shd w:val="clear" w:color="auto" w:fill="auto"/>
          </w:tcPr>
          <w:p w14:paraId="330D8EBA" w14:textId="77777777" w:rsidR="002A0D91" w:rsidRPr="006B03C3" w:rsidRDefault="002A0D91" w:rsidP="00015ED2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6B03C3">
              <w:rPr>
                <w:rFonts w:ascii="Times New Roman" w:hAnsi="Times New Roman" w:cs="Times New Roman"/>
                <w:sz w:val="20"/>
                <w:szCs w:val="20"/>
              </w:rPr>
              <w:t>Determinant/39 items</w:t>
            </w:r>
          </w:p>
        </w:tc>
        <w:tc>
          <w:tcPr>
            <w:tcW w:w="577" w:type="pct"/>
            <w:shd w:val="clear" w:color="auto" w:fill="auto"/>
          </w:tcPr>
          <w:p w14:paraId="2A293663" w14:textId="77777777" w:rsidR="002A0D91" w:rsidRPr="006B03C3" w:rsidRDefault="002A0D91" w:rsidP="00015ED2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6B03C3">
              <w:rPr>
                <w:rFonts w:ascii="Times New Roman" w:hAnsi="Times New Roman" w:cs="Times New Roman"/>
                <w:sz w:val="20"/>
                <w:szCs w:val="20"/>
              </w:rPr>
              <w:t>School-based programs</w:t>
            </w:r>
          </w:p>
        </w:tc>
        <w:tc>
          <w:tcPr>
            <w:tcW w:w="769" w:type="pct"/>
            <w:shd w:val="clear" w:color="auto" w:fill="auto"/>
          </w:tcPr>
          <w:p w14:paraId="0A182C04" w14:textId="77777777" w:rsidR="002A0D91" w:rsidRPr="006B03C3" w:rsidRDefault="002A0D91" w:rsidP="00015ED2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6B03C3">
              <w:rPr>
                <w:rFonts w:ascii="Times New Roman" w:hAnsi="Times New Roman" w:cs="Times New Roman"/>
                <w:sz w:val="20"/>
                <w:szCs w:val="20"/>
              </w:rPr>
              <w:t>Reliable and valid</w:t>
            </w:r>
          </w:p>
        </w:tc>
      </w:tr>
      <w:tr w:rsidR="002A0D91" w:rsidRPr="006B03C3" w14:paraId="57D6EB62" w14:textId="77777777" w:rsidTr="00015ED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13" w:type="pct"/>
            <w:shd w:val="clear" w:color="auto" w:fill="auto"/>
          </w:tcPr>
          <w:p w14:paraId="01002CEE" w14:textId="77777777" w:rsidR="002A0D91" w:rsidRPr="006B03C3" w:rsidRDefault="002A0D91" w:rsidP="00015ED2">
            <w:pPr>
              <w:pStyle w:val="NoSpacing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r w:rsidRPr="006B03C3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>University System of Georgia, 2011</w:t>
            </w:r>
            <w:r w:rsidRPr="006B03C3">
              <w:rPr>
                <w:rFonts w:ascii="Times New Roman" w:hAnsi="Times New Roman" w:cs="Times New Roman"/>
                <w:sz w:val="20"/>
                <w:szCs w:val="20"/>
              </w:rPr>
              <w:fldChar w:fldCharType="begin"/>
            </w:r>
            <w:r w:rsidRPr="006B03C3">
              <w:rPr>
                <w:rFonts w:ascii="Times New Roman" w:hAnsi="Times New Roman" w:cs="Times New Roman"/>
                <w:sz w:val="20"/>
                <w:szCs w:val="20"/>
              </w:rPr>
              <w:instrText xml:space="preserve"> ADDIN EN.CITE &lt;EndNote&gt;&lt;Cite&gt;&lt;Author&gt;The Board of Regents of the University System of Georgia.&lt;/Author&gt;&lt;Year&gt;2011&lt;/Year&gt;&lt;RecNum&gt;145&lt;/RecNum&gt;&lt;DisplayText&gt;(The Board of Regents of the University System of Georgia., 2011)&lt;/DisplayText&gt;&lt;record&gt;&lt;rec-number&gt;145&lt;/rec-number&gt;&lt;foreign-keys&gt;&lt;key app="EN" db-id="90xwx0t00sdw2aesf07vrat2eperwd2pxz0v" timestamp="1707723563"&gt;145&lt;/key&gt;&lt;/foreign-keys&gt;&lt;ref-type name="Government Document"&gt;46&lt;/ref-type&gt;&lt;contributors&gt;&lt;authors&gt;&lt;author&gt;The Board of Regents of the University System of Georgia.,&lt;/author&gt;&lt;/authors&gt;&lt;/contributors&gt;&lt;titles&gt;&lt;title&gt;Positioning for Sustainability: A Formative Assessment Tool – Quick Course&lt;/title&gt;&lt;/titles&gt;&lt;dates&gt;&lt;year&gt;2011&lt;/year&gt;&lt;/dates&gt;&lt;publisher&gt;The Board of Regents of the University System of Georgia&lt;/publisher&gt;&lt;urls&gt;&lt;/urls&gt;&lt;/record&gt;&lt;/Cite&gt;&lt;/EndNote&gt;</w:instrText>
            </w:r>
            <w:r w:rsidRPr="006B03C3"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 w:rsidRPr="006B03C3">
              <w:rPr>
                <w:rFonts w:ascii="Times New Roman" w:hAnsi="Times New Roman" w:cs="Times New Roman"/>
                <w:b w:val="0"/>
                <w:bCs w:val="0"/>
                <w:noProof/>
                <w:color w:val="auto"/>
                <w:sz w:val="20"/>
                <w:szCs w:val="20"/>
              </w:rPr>
              <w:t>(The Board of Regents of the University System of Georgia., 2011)</w:t>
            </w:r>
            <w:r w:rsidRPr="006B03C3"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</w:p>
        </w:tc>
        <w:tc>
          <w:tcPr>
            <w:tcW w:w="1058" w:type="pct"/>
            <w:shd w:val="clear" w:color="auto" w:fill="auto"/>
          </w:tcPr>
          <w:p w14:paraId="7EC8652C" w14:textId="77777777" w:rsidR="002A0D91" w:rsidRPr="006B03C3" w:rsidRDefault="002A0D91" w:rsidP="00015ED2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333333"/>
                <w:sz w:val="20"/>
                <w:szCs w:val="20"/>
              </w:rPr>
            </w:pPr>
            <w:r w:rsidRPr="006B03C3">
              <w:rPr>
                <w:rFonts w:ascii="Times New Roman" w:hAnsi="Times New Roman" w:cs="Times New Roman"/>
                <w:color w:val="333333"/>
                <w:sz w:val="20"/>
                <w:szCs w:val="20"/>
              </w:rPr>
              <w:t>Sustainability Formative Self-Assessment Tool</w:t>
            </w:r>
          </w:p>
        </w:tc>
        <w:tc>
          <w:tcPr>
            <w:tcW w:w="1010" w:type="pct"/>
            <w:shd w:val="clear" w:color="auto" w:fill="auto"/>
          </w:tcPr>
          <w:p w14:paraId="68DE4A76" w14:textId="77777777" w:rsidR="002A0D91" w:rsidRPr="006B03C3" w:rsidRDefault="002A0D91" w:rsidP="00015ED2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6B03C3">
              <w:rPr>
                <w:rFonts w:ascii="Times New Roman" w:hAnsi="Times New Roman" w:cs="Times New Roman"/>
                <w:sz w:val="20"/>
                <w:szCs w:val="20"/>
              </w:rPr>
              <w:t>Reflect on how well your program is currently positioned for sustainability</w:t>
            </w:r>
          </w:p>
        </w:tc>
        <w:tc>
          <w:tcPr>
            <w:tcW w:w="673" w:type="pct"/>
            <w:shd w:val="clear" w:color="auto" w:fill="auto"/>
          </w:tcPr>
          <w:p w14:paraId="32DB7173" w14:textId="77777777" w:rsidR="002A0D91" w:rsidRPr="006B03C3" w:rsidRDefault="002A0D91" w:rsidP="00015ED2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6B03C3">
              <w:rPr>
                <w:rFonts w:ascii="Times New Roman" w:hAnsi="Times New Roman" w:cs="Times New Roman"/>
                <w:sz w:val="20"/>
                <w:szCs w:val="20"/>
              </w:rPr>
              <w:t>Implementation/9 areas</w:t>
            </w:r>
          </w:p>
        </w:tc>
        <w:tc>
          <w:tcPr>
            <w:tcW w:w="577" w:type="pct"/>
            <w:shd w:val="clear" w:color="auto" w:fill="auto"/>
          </w:tcPr>
          <w:p w14:paraId="279C27CA" w14:textId="77777777" w:rsidR="002A0D91" w:rsidRPr="006B03C3" w:rsidRDefault="002A0D91" w:rsidP="00015ED2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6B03C3">
              <w:rPr>
                <w:rFonts w:ascii="Times New Roman" w:hAnsi="Times New Roman" w:cs="Times New Roman"/>
                <w:sz w:val="20"/>
                <w:szCs w:val="20"/>
              </w:rPr>
              <w:t>Local health initiatives</w:t>
            </w:r>
          </w:p>
        </w:tc>
        <w:tc>
          <w:tcPr>
            <w:tcW w:w="769" w:type="pct"/>
            <w:shd w:val="clear" w:color="auto" w:fill="auto"/>
          </w:tcPr>
          <w:p w14:paraId="2CAF3026" w14:textId="77777777" w:rsidR="002A0D91" w:rsidRPr="006B03C3" w:rsidRDefault="002A0D91" w:rsidP="00015ED2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6B03C3">
              <w:rPr>
                <w:rFonts w:ascii="Times New Roman" w:hAnsi="Times New Roman" w:cs="Times New Roman"/>
                <w:sz w:val="20"/>
                <w:szCs w:val="20"/>
              </w:rPr>
              <w:t>NA</w:t>
            </w:r>
          </w:p>
        </w:tc>
      </w:tr>
      <w:tr w:rsidR="002A0D91" w:rsidRPr="006B03C3" w14:paraId="05740881" w14:textId="77777777" w:rsidTr="00015ED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13" w:type="pct"/>
            <w:shd w:val="clear" w:color="auto" w:fill="auto"/>
          </w:tcPr>
          <w:p w14:paraId="6B10F6AD" w14:textId="77777777" w:rsidR="002A0D91" w:rsidRPr="006B03C3" w:rsidRDefault="002A0D91" w:rsidP="00015ED2">
            <w:pPr>
              <w:pStyle w:val="NoSpacing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r w:rsidRPr="006B03C3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>Markström U, 2018</w:t>
            </w:r>
            <w:r w:rsidRPr="006B03C3">
              <w:rPr>
                <w:rFonts w:ascii="Times New Roman" w:hAnsi="Times New Roman" w:cs="Times New Roman"/>
                <w:sz w:val="20"/>
                <w:szCs w:val="20"/>
              </w:rPr>
              <w:fldChar w:fldCharType="begin"/>
            </w:r>
            <w:r w:rsidRPr="006B03C3">
              <w:rPr>
                <w:rFonts w:ascii="Times New Roman" w:hAnsi="Times New Roman" w:cs="Times New Roman"/>
                <w:sz w:val="20"/>
                <w:szCs w:val="20"/>
              </w:rPr>
              <w:instrText xml:space="preserve"> ADDIN EN.CITE &lt;EndNote&gt;&lt;Cite&gt;&lt;Author&gt;Markström&lt;/Author&gt;&lt;Year&gt;2018&lt;/Year&gt;&lt;RecNum&gt;146&lt;/RecNum&gt;&lt;DisplayText&gt;(Markström et al., 2018)&lt;/DisplayText&gt;&lt;record&gt;&lt;rec-number&gt;146&lt;/rec-number&gt;&lt;foreign-keys&gt;&lt;key app="EN" db-id="90xwx0t00sdw2aesf07vrat2eperwd2pxz0v" timestamp="1707724335"&gt;146&lt;/key&gt;&lt;/foreign-keys&gt;&lt;ref-type name="Journal Article"&gt;17&lt;/ref-type&gt;&lt;contributors&gt;&lt;authors&gt;&lt;author&gt;Markström, Urban&lt;/author&gt;&lt;author&gt;Svensson, Bengt&lt;/author&gt;&lt;author&gt;Bergmark, Magnus&lt;/author&gt;&lt;author&gt;Hansson, Lars&lt;/author&gt;&lt;author&gt;Bejerholm, Ulrika&lt;/author&gt;&lt;/authors&gt;&lt;/contributors&gt;&lt;titles&gt;&lt;title&gt;What influences a sustainable implementation of evidence-based interventions in community mental health services? Development and pilot testing of a tool for mapping core components&lt;/title&gt;&lt;secondary-title&gt;Journal of Mental Health&lt;/secondary-title&gt;&lt;/titles&gt;&lt;periodical&gt;&lt;full-title&gt;Journal of Mental Health&lt;/full-title&gt;&lt;/periodical&gt;&lt;pages&gt;395-401&lt;/pages&gt;&lt;volume&gt;27&lt;/volume&gt;&lt;number&gt;5&lt;/number&gt;&lt;dates&gt;&lt;year&gt;2018&lt;/year&gt;&lt;pub-dates&gt;&lt;date&gt;2018/09/03&lt;/date&gt;&lt;/pub-dates&gt;&lt;/dates&gt;&lt;publisher&gt;Routledge&lt;/publisher&gt;&lt;isbn&gt;0963-8237&lt;/isbn&gt;&lt;urls&gt;&lt;related-urls&gt;&lt;url&gt;https://doi.org/10.1080/09638237.2017.1417544&lt;/url&gt;&lt;/related-urls&gt;&lt;/urls&gt;&lt;electronic-resource-num&gt;10.1080/09638237.2017.1417544&lt;/electronic-resource-num&gt;&lt;/record&gt;&lt;/Cite&gt;&lt;/EndNote&gt;</w:instrText>
            </w:r>
            <w:r w:rsidRPr="006B03C3"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 w:rsidRPr="006B03C3">
              <w:rPr>
                <w:rFonts w:ascii="Times New Roman" w:hAnsi="Times New Roman" w:cs="Times New Roman"/>
                <w:b w:val="0"/>
                <w:bCs w:val="0"/>
                <w:noProof/>
                <w:color w:val="auto"/>
                <w:sz w:val="20"/>
                <w:szCs w:val="20"/>
              </w:rPr>
              <w:t>(Markström et al., 2018)</w:t>
            </w:r>
            <w:r w:rsidRPr="006B03C3"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</w:p>
        </w:tc>
        <w:tc>
          <w:tcPr>
            <w:tcW w:w="1058" w:type="pct"/>
            <w:shd w:val="clear" w:color="auto" w:fill="auto"/>
          </w:tcPr>
          <w:p w14:paraId="04D43028" w14:textId="77777777" w:rsidR="002A0D91" w:rsidRPr="006B03C3" w:rsidRDefault="002A0D91" w:rsidP="00015ED2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333333"/>
                <w:sz w:val="20"/>
                <w:szCs w:val="20"/>
              </w:rPr>
            </w:pPr>
            <w:r w:rsidRPr="006B03C3">
              <w:rPr>
                <w:rFonts w:ascii="Times New Roman" w:hAnsi="Times New Roman" w:cs="Times New Roman"/>
                <w:color w:val="333333"/>
                <w:sz w:val="20"/>
                <w:szCs w:val="20"/>
              </w:rPr>
              <w:t xml:space="preserve">Sustainable Implementation Scale </w:t>
            </w:r>
            <w:r w:rsidRPr="006B03C3">
              <w:rPr>
                <w:rFonts w:ascii="Times New Roman" w:hAnsi="Times New Roman" w:cs="Times New Roman"/>
                <w:color w:val="333333"/>
                <w:sz w:val="20"/>
                <w:szCs w:val="20"/>
              </w:rPr>
              <w:fldChar w:fldCharType="begin">
                <w:fldData xml:space="preserve">PEVuZE5vdGU+PENpdGUgRXhjbHVkZVllYXI9IjEiPjxBdXRob3I+TW9vcmU8L0F1dGhvcj48WWVh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</w:fldData>
              </w:fldChar>
            </w:r>
            <w:r w:rsidRPr="006B03C3">
              <w:rPr>
                <w:rFonts w:ascii="Times New Roman" w:hAnsi="Times New Roman" w:cs="Times New Roman"/>
                <w:color w:val="333333"/>
                <w:sz w:val="20"/>
                <w:szCs w:val="20"/>
              </w:rPr>
              <w:instrText xml:space="preserve"> ADDIN EN.CITE </w:instrText>
            </w:r>
            <w:r w:rsidRPr="006B03C3">
              <w:rPr>
                <w:rFonts w:ascii="Times New Roman" w:hAnsi="Times New Roman" w:cs="Times New Roman"/>
                <w:color w:val="333333"/>
                <w:sz w:val="20"/>
                <w:szCs w:val="20"/>
              </w:rPr>
              <w:fldChar w:fldCharType="begin">
                <w:fldData xml:space="preserve">PEVuZE5vdGU+PENpdGUgRXhjbHVkZVllYXI9IjEiPjxBdXRob3I+TW9vcmU8L0F1dGhvcj48WWVh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</w:fldData>
              </w:fldChar>
            </w:r>
            <w:r w:rsidRPr="006B03C3">
              <w:rPr>
                <w:rFonts w:ascii="Times New Roman" w:hAnsi="Times New Roman" w:cs="Times New Roman"/>
                <w:color w:val="333333"/>
                <w:sz w:val="20"/>
                <w:szCs w:val="20"/>
              </w:rPr>
              <w:instrText xml:space="preserve"> ADDIN EN.CITE.DATA </w:instrText>
            </w:r>
            <w:r w:rsidRPr="006B03C3">
              <w:rPr>
                <w:rFonts w:ascii="Times New Roman" w:hAnsi="Times New Roman" w:cs="Times New Roman"/>
                <w:color w:val="333333"/>
                <w:sz w:val="20"/>
                <w:szCs w:val="20"/>
              </w:rPr>
            </w:r>
            <w:r w:rsidRPr="006B03C3">
              <w:rPr>
                <w:rFonts w:ascii="Times New Roman" w:hAnsi="Times New Roman" w:cs="Times New Roman"/>
                <w:color w:val="333333"/>
                <w:sz w:val="20"/>
                <w:szCs w:val="20"/>
              </w:rPr>
              <w:fldChar w:fldCharType="end"/>
            </w:r>
            <w:r w:rsidRPr="006B03C3">
              <w:rPr>
                <w:rFonts w:ascii="Times New Roman" w:hAnsi="Times New Roman" w:cs="Times New Roman"/>
                <w:color w:val="333333"/>
                <w:sz w:val="20"/>
                <w:szCs w:val="20"/>
              </w:rPr>
            </w:r>
            <w:r w:rsidRPr="006B03C3">
              <w:rPr>
                <w:rFonts w:ascii="Times New Roman" w:hAnsi="Times New Roman" w:cs="Times New Roman"/>
                <w:color w:val="333333"/>
                <w:sz w:val="20"/>
                <w:szCs w:val="20"/>
              </w:rPr>
              <w:fldChar w:fldCharType="separate"/>
            </w:r>
            <w:r w:rsidRPr="006B03C3">
              <w:rPr>
                <w:rFonts w:ascii="Times New Roman" w:hAnsi="Times New Roman" w:cs="Times New Roman"/>
                <w:noProof/>
                <w:color w:val="333333"/>
                <w:sz w:val="20"/>
                <w:szCs w:val="20"/>
              </w:rPr>
              <w:t>(Moore et al.)</w:t>
            </w:r>
            <w:r w:rsidRPr="006B03C3">
              <w:rPr>
                <w:rFonts w:ascii="Times New Roman" w:hAnsi="Times New Roman" w:cs="Times New Roman"/>
                <w:color w:val="333333"/>
                <w:sz w:val="20"/>
                <w:szCs w:val="20"/>
              </w:rPr>
              <w:fldChar w:fldCharType="end"/>
            </w:r>
          </w:p>
        </w:tc>
        <w:tc>
          <w:tcPr>
            <w:tcW w:w="1010" w:type="pct"/>
            <w:shd w:val="clear" w:color="auto" w:fill="auto"/>
          </w:tcPr>
          <w:p w14:paraId="5B4811D2" w14:textId="77777777" w:rsidR="002A0D91" w:rsidRPr="006B03C3" w:rsidRDefault="002A0D91" w:rsidP="00015ED2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6B03C3">
              <w:rPr>
                <w:rFonts w:ascii="Times New Roman" w:hAnsi="Times New Roman" w:cs="Times New Roman"/>
                <w:sz w:val="20"/>
                <w:szCs w:val="20"/>
              </w:rPr>
              <w:t>To assess factors influencing sustainable implementation</w:t>
            </w:r>
          </w:p>
        </w:tc>
        <w:tc>
          <w:tcPr>
            <w:tcW w:w="673" w:type="pct"/>
            <w:shd w:val="clear" w:color="auto" w:fill="auto"/>
          </w:tcPr>
          <w:p w14:paraId="76E09454" w14:textId="77777777" w:rsidR="002A0D91" w:rsidRPr="006B03C3" w:rsidRDefault="002A0D91" w:rsidP="00015ED2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6B03C3">
              <w:rPr>
                <w:rFonts w:ascii="Times New Roman" w:hAnsi="Times New Roman" w:cs="Times New Roman"/>
                <w:sz w:val="20"/>
                <w:szCs w:val="20"/>
              </w:rPr>
              <w:t>Determinant/31 items</w:t>
            </w:r>
          </w:p>
        </w:tc>
        <w:tc>
          <w:tcPr>
            <w:tcW w:w="577" w:type="pct"/>
            <w:shd w:val="clear" w:color="auto" w:fill="auto"/>
          </w:tcPr>
          <w:p w14:paraId="20A76210" w14:textId="77777777" w:rsidR="002A0D91" w:rsidRPr="006B03C3" w:rsidRDefault="002A0D91" w:rsidP="00015ED2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6B03C3">
              <w:rPr>
                <w:rFonts w:ascii="Times New Roman" w:hAnsi="Times New Roman" w:cs="Times New Roman"/>
                <w:sz w:val="20"/>
                <w:szCs w:val="20"/>
              </w:rPr>
              <w:t>Community mental health services</w:t>
            </w:r>
          </w:p>
        </w:tc>
        <w:tc>
          <w:tcPr>
            <w:tcW w:w="769" w:type="pct"/>
            <w:shd w:val="clear" w:color="auto" w:fill="auto"/>
          </w:tcPr>
          <w:p w14:paraId="5069C9EA" w14:textId="77777777" w:rsidR="002A0D91" w:rsidRPr="006B03C3" w:rsidRDefault="002A0D91" w:rsidP="00015ED2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6B03C3">
              <w:rPr>
                <w:rFonts w:ascii="Times New Roman" w:hAnsi="Times New Roman" w:cs="Times New Roman"/>
                <w:sz w:val="20"/>
                <w:szCs w:val="20"/>
              </w:rPr>
              <w:t>Good reliability and internal consistency</w:t>
            </w:r>
          </w:p>
        </w:tc>
      </w:tr>
      <w:tr w:rsidR="002A0D91" w:rsidRPr="006B03C3" w14:paraId="381EECC7" w14:textId="77777777" w:rsidTr="00015ED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13" w:type="pct"/>
            <w:shd w:val="clear" w:color="auto" w:fill="auto"/>
          </w:tcPr>
          <w:p w14:paraId="4F76DEF4" w14:textId="77777777" w:rsidR="002A0D91" w:rsidRPr="006B03C3" w:rsidRDefault="002A0D91" w:rsidP="00015ED2">
            <w:pPr>
              <w:pStyle w:val="NoSpacing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r w:rsidRPr="006B03C3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>Askell-Williams H, 2020</w:t>
            </w:r>
            <w:r w:rsidRPr="006B03C3">
              <w:rPr>
                <w:rFonts w:ascii="Times New Roman" w:hAnsi="Times New Roman" w:cs="Times New Roman"/>
                <w:sz w:val="20"/>
                <w:szCs w:val="20"/>
              </w:rPr>
              <w:fldChar w:fldCharType="begin"/>
            </w:r>
            <w:r w:rsidRPr="006B03C3">
              <w:rPr>
                <w:rFonts w:ascii="Times New Roman" w:hAnsi="Times New Roman" w:cs="Times New Roman"/>
                <w:sz w:val="20"/>
                <w:szCs w:val="20"/>
              </w:rPr>
              <w:instrText xml:space="preserve"> ADDIN EN.CITE &lt;EndNote&gt;&lt;Cite&gt;&lt;Author&gt;Askell-Williams&lt;/Author&gt;&lt;Year&gt;2020&lt;/Year&gt;&lt;RecNum&gt;147&lt;/RecNum&gt;&lt;DisplayText&gt;(Askell-Williams &amp;amp; Koh, 2020)&lt;/DisplayText&gt;&lt;record&gt;&lt;rec-number&gt;147&lt;/rec-number&gt;&lt;foreign-keys&gt;&lt;key app="EN" db-id="90xwx0t00sdw2aesf07vrat2eperwd2pxz0v" timestamp="1707724525"&gt;147&lt;/key&gt;&lt;/foreign-keys&gt;&lt;ref-type name="Journal Article"&gt;17&lt;/ref-type&gt;&lt;contributors&gt;&lt;authors&gt;&lt;author&gt;Askell-Williams, Helen&lt;/author&gt;&lt;author&gt;Koh, Gloria A.&lt;/author&gt;&lt;/authors&gt;&lt;/contributors&gt;&lt;titles&gt;&lt;title&gt;Enhancing the sustainability of school improvement initiatives&lt;/title&gt;&lt;secondary-title&gt;School Effectiveness and School Improvement&lt;/secondary-title&gt;&lt;/titles&gt;&lt;periodical&gt;&lt;full-title&gt;School Effectiveness and School Improvement&lt;/full-title&gt;&lt;/periodical&gt;&lt;pages&gt;660-678&lt;/pages&gt;&lt;volume&gt;31&lt;/volume&gt;&lt;number&gt;4&lt;/number&gt;&lt;dates&gt;&lt;year&gt;2020&lt;/year&gt;&lt;pub-dates&gt;&lt;date&gt;2020/10/01&lt;/date&gt;&lt;/pub-dates&gt;&lt;/dates&gt;&lt;publisher&gt;Routledge&lt;/publisher&gt;&lt;isbn&gt;0924-3453&lt;/isbn&gt;&lt;urls&gt;&lt;related-urls&gt;&lt;url&gt;https://doi.org/10.1080/09243453.2020.1767657&lt;/url&gt;&lt;/related-urls&gt;&lt;/urls&gt;&lt;electronic-resource-num&gt;10.1080/09243453.2020.1767657&lt;/electronic-resource-num&gt;&lt;/record&gt;&lt;/Cite&gt;&lt;/EndNote&gt;</w:instrText>
            </w:r>
            <w:r w:rsidRPr="006B03C3"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 w:rsidRPr="006B03C3">
              <w:rPr>
                <w:rFonts w:ascii="Times New Roman" w:hAnsi="Times New Roman" w:cs="Times New Roman"/>
                <w:b w:val="0"/>
                <w:bCs w:val="0"/>
                <w:noProof/>
                <w:color w:val="auto"/>
                <w:sz w:val="20"/>
                <w:szCs w:val="20"/>
              </w:rPr>
              <w:t>(Askell-Williams &amp; Koh, 2020)</w:t>
            </w:r>
            <w:r w:rsidRPr="006B03C3"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</w:p>
        </w:tc>
        <w:tc>
          <w:tcPr>
            <w:tcW w:w="1058" w:type="pct"/>
            <w:shd w:val="clear" w:color="auto" w:fill="auto"/>
          </w:tcPr>
          <w:p w14:paraId="1E542949" w14:textId="77777777" w:rsidR="002A0D91" w:rsidRPr="006B03C3" w:rsidRDefault="002A0D91" w:rsidP="00015ED2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333333"/>
                <w:sz w:val="20"/>
                <w:szCs w:val="20"/>
              </w:rPr>
            </w:pPr>
            <w:r w:rsidRPr="006B03C3">
              <w:rPr>
                <w:rFonts w:ascii="Times New Roman" w:hAnsi="Times New Roman" w:cs="Times New Roman"/>
                <w:color w:val="333333"/>
                <w:sz w:val="20"/>
                <w:szCs w:val="20"/>
              </w:rPr>
              <w:t>Sustaining Innovation Through Education (SITE)</w:t>
            </w:r>
          </w:p>
        </w:tc>
        <w:tc>
          <w:tcPr>
            <w:tcW w:w="1010" w:type="pct"/>
            <w:shd w:val="clear" w:color="auto" w:fill="auto"/>
          </w:tcPr>
          <w:p w14:paraId="1DC0858D" w14:textId="77777777" w:rsidR="002A0D91" w:rsidRPr="006B03C3" w:rsidRDefault="002A0D91" w:rsidP="00015ED2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6B03C3">
              <w:rPr>
                <w:rFonts w:ascii="Times New Roman" w:hAnsi="Times New Roman" w:cs="Times New Roman"/>
                <w:sz w:val="20"/>
                <w:szCs w:val="20"/>
              </w:rPr>
              <w:t>To guide sustainable implementation of new initiatives</w:t>
            </w:r>
          </w:p>
        </w:tc>
        <w:tc>
          <w:tcPr>
            <w:tcW w:w="673" w:type="pct"/>
            <w:shd w:val="clear" w:color="auto" w:fill="auto"/>
          </w:tcPr>
          <w:p w14:paraId="7DD03641" w14:textId="77777777" w:rsidR="002A0D91" w:rsidRPr="006B03C3" w:rsidRDefault="002A0D91" w:rsidP="00015ED2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6B03C3">
              <w:rPr>
                <w:rFonts w:ascii="Times New Roman" w:hAnsi="Times New Roman" w:cs="Times New Roman"/>
                <w:sz w:val="20"/>
                <w:szCs w:val="20"/>
              </w:rPr>
              <w:t>Implementation/20 components</w:t>
            </w:r>
          </w:p>
        </w:tc>
        <w:tc>
          <w:tcPr>
            <w:tcW w:w="577" w:type="pct"/>
            <w:shd w:val="clear" w:color="auto" w:fill="auto"/>
          </w:tcPr>
          <w:p w14:paraId="37BE591E" w14:textId="77777777" w:rsidR="002A0D91" w:rsidRPr="006B03C3" w:rsidRDefault="002A0D91" w:rsidP="00015ED2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6B03C3">
              <w:rPr>
                <w:rFonts w:ascii="Times New Roman" w:hAnsi="Times New Roman" w:cs="Times New Roman"/>
                <w:sz w:val="20"/>
                <w:szCs w:val="20"/>
              </w:rPr>
              <w:t>School settings</w:t>
            </w:r>
          </w:p>
        </w:tc>
        <w:tc>
          <w:tcPr>
            <w:tcW w:w="769" w:type="pct"/>
            <w:shd w:val="clear" w:color="auto" w:fill="auto"/>
          </w:tcPr>
          <w:p w14:paraId="1C6DB755" w14:textId="77777777" w:rsidR="002A0D91" w:rsidRPr="006B03C3" w:rsidRDefault="002A0D91" w:rsidP="00015ED2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6B03C3">
              <w:rPr>
                <w:rFonts w:ascii="Times New Roman" w:hAnsi="Times New Roman" w:cs="Times New Roman"/>
                <w:sz w:val="20"/>
                <w:szCs w:val="20"/>
              </w:rPr>
              <w:t>Valid and useful</w:t>
            </w:r>
          </w:p>
        </w:tc>
      </w:tr>
      <w:tr w:rsidR="002A0D91" w:rsidRPr="006B03C3" w14:paraId="51C471F3" w14:textId="77777777" w:rsidTr="00015ED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13" w:type="pct"/>
            <w:shd w:val="clear" w:color="auto" w:fill="auto"/>
          </w:tcPr>
          <w:p w14:paraId="156E7147" w14:textId="77777777" w:rsidR="002A0D91" w:rsidRPr="006B03C3" w:rsidRDefault="002A0D91" w:rsidP="00015ED2">
            <w:pPr>
              <w:pStyle w:val="NoSpacing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r w:rsidRPr="006B03C3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>Hodge L.M, 2017</w:t>
            </w:r>
            <w:r w:rsidRPr="006B03C3">
              <w:rPr>
                <w:rFonts w:ascii="Times New Roman" w:hAnsi="Times New Roman" w:cs="Times New Roman"/>
                <w:sz w:val="20"/>
                <w:szCs w:val="20"/>
              </w:rPr>
              <w:fldChar w:fldCharType="begin"/>
            </w:r>
            <w:r w:rsidRPr="006B03C3">
              <w:rPr>
                <w:rFonts w:ascii="Times New Roman" w:hAnsi="Times New Roman" w:cs="Times New Roman"/>
                <w:sz w:val="20"/>
                <w:szCs w:val="20"/>
              </w:rPr>
              <w:instrText xml:space="preserve"> ADDIN EN.CITE &lt;EndNote&gt;&lt;Cite&gt;&lt;Author&gt;Hodge&lt;/Author&gt;&lt;Year&gt;2017&lt;/Year&gt;&lt;RecNum&gt;148&lt;/RecNum&gt;&lt;DisplayText&gt;(Hodge et al., 2017)&lt;/DisplayText&gt;&lt;record&gt;&lt;rec-number&gt;148&lt;/rec-number&gt;&lt;foreign-keys&gt;&lt;key app="EN" db-id="90xwx0t00sdw2aesf07vrat2eperwd2pxz0v" timestamp="1707725091"&gt;148&lt;/key&gt;&lt;/foreign-keys&gt;&lt;ref-type name="Journal Article"&gt;17&lt;/ref-type&gt;&lt;contributors&gt;&lt;authors&gt;&lt;author&gt;Hodge, Lauren M.&lt;/author&gt;&lt;author&gt;Turner, Karen M. T.&lt;/author&gt;&lt;author&gt;Sanders, Matthew R.&lt;/author&gt;&lt;author&gt;Filus, Ania&lt;/author&gt;&lt;/authors&gt;&lt;/contributors&gt;&lt;titles&gt;&lt;title&gt;Sustained Implementation Support Scale: Validation of a Measure of Program Characteristics and Workplace Functioning for Sustained Program Implementation&lt;/title&gt;&lt;secondary-title&gt;The Journal of Behavioral Health Services &amp;amp; Research&lt;/secondary-title&gt;&lt;/titles&gt;&lt;periodical&gt;&lt;full-title&gt;The Journal of Behavioral Health Services &amp;amp; Research&lt;/full-title&gt;&lt;/periodical&gt;&lt;pages&gt;442-464&lt;/pages&gt;&lt;volume&gt;44&lt;/volume&gt;&lt;number&gt;3&lt;/number&gt;&lt;dates&gt;&lt;year&gt;2017&lt;/year&gt;&lt;pub-dates&gt;&lt;date&gt;2017/07/01&lt;/date&gt;&lt;/pub-dates&gt;&lt;/dates&gt;&lt;isbn&gt;1556-3308&lt;/isbn&gt;&lt;urls&gt;&lt;related-urls&gt;&lt;url&gt;https://doi.org/10.1007/s11414-016-9505-z&lt;/url&gt;&lt;/related-urls&gt;&lt;/urls&gt;&lt;electronic-resource-num&gt;10.1007/s11414-016-9505-z&lt;/electronic-resource-num&gt;&lt;/record&gt;&lt;/Cite&gt;&lt;/EndNote&gt;</w:instrText>
            </w:r>
            <w:r w:rsidRPr="006B03C3"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 w:rsidRPr="006B03C3">
              <w:rPr>
                <w:rFonts w:ascii="Times New Roman" w:hAnsi="Times New Roman" w:cs="Times New Roman"/>
                <w:b w:val="0"/>
                <w:bCs w:val="0"/>
                <w:noProof/>
                <w:color w:val="auto"/>
                <w:sz w:val="20"/>
                <w:szCs w:val="20"/>
              </w:rPr>
              <w:t>(Hodge et al., 2017)</w:t>
            </w:r>
            <w:r w:rsidRPr="006B03C3"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</w:p>
        </w:tc>
        <w:tc>
          <w:tcPr>
            <w:tcW w:w="1058" w:type="pct"/>
            <w:shd w:val="clear" w:color="auto" w:fill="auto"/>
          </w:tcPr>
          <w:p w14:paraId="48FC623F" w14:textId="77777777" w:rsidR="002A0D91" w:rsidRPr="006B03C3" w:rsidRDefault="002A0D91" w:rsidP="00015ED2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333333"/>
                <w:sz w:val="20"/>
                <w:szCs w:val="20"/>
              </w:rPr>
            </w:pPr>
            <w:r w:rsidRPr="006B03C3">
              <w:rPr>
                <w:rFonts w:ascii="Times New Roman" w:hAnsi="Times New Roman" w:cs="Times New Roman"/>
                <w:color w:val="333333"/>
                <w:sz w:val="20"/>
                <w:szCs w:val="20"/>
              </w:rPr>
              <w:t>Sustained Implementation Support Scale</w:t>
            </w:r>
          </w:p>
        </w:tc>
        <w:tc>
          <w:tcPr>
            <w:tcW w:w="1010" w:type="pct"/>
            <w:shd w:val="clear" w:color="auto" w:fill="auto"/>
          </w:tcPr>
          <w:p w14:paraId="1551E03C" w14:textId="77777777" w:rsidR="002A0D91" w:rsidRPr="006B03C3" w:rsidRDefault="002A0D91" w:rsidP="00015ED2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6B03C3">
              <w:rPr>
                <w:rFonts w:ascii="Times New Roman" w:hAnsi="Times New Roman" w:cs="Times New Roman"/>
                <w:sz w:val="20"/>
                <w:szCs w:val="20"/>
              </w:rPr>
              <w:t>Enablers and inhibitors to sustained implementation</w:t>
            </w:r>
          </w:p>
        </w:tc>
        <w:tc>
          <w:tcPr>
            <w:tcW w:w="673" w:type="pct"/>
            <w:shd w:val="clear" w:color="auto" w:fill="auto"/>
          </w:tcPr>
          <w:p w14:paraId="01140D02" w14:textId="77777777" w:rsidR="002A0D91" w:rsidRPr="006B03C3" w:rsidRDefault="002A0D91" w:rsidP="00015ED2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6B03C3">
              <w:rPr>
                <w:rFonts w:ascii="Times New Roman" w:hAnsi="Times New Roman" w:cs="Times New Roman"/>
                <w:sz w:val="20"/>
                <w:szCs w:val="20"/>
              </w:rPr>
              <w:t xml:space="preserve">Determinant/28 items </w:t>
            </w:r>
          </w:p>
        </w:tc>
        <w:tc>
          <w:tcPr>
            <w:tcW w:w="577" w:type="pct"/>
            <w:shd w:val="clear" w:color="auto" w:fill="auto"/>
          </w:tcPr>
          <w:p w14:paraId="7943A378" w14:textId="77777777" w:rsidR="002A0D91" w:rsidRPr="006B03C3" w:rsidRDefault="002A0D91" w:rsidP="00015ED2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6B03C3">
              <w:rPr>
                <w:rFonts w:ascii="Times New Roman" w:hAnsi="Times New Roman" w:cs="Times New Roman"/>
                <w:sz w:val="20"/>
                <w:szCs w:val="20"/>
              </w:rPr>
              <w:t>Workplace settings</w:t>
            </w:r>
          </w:p>
        </w:tc>
        <w:tc>
          <w:tcPr>
            <w:tcW w:w="769" w:type="pct"/>
            <w:shd w:val="clear" w:color="auto" w:fill="auto"/>
          </w:tcPr>
          <w:p w14:paraId="32E33712" w14:textId="77777777" w:rsidR="002A0D91" w:rsidRPr="006B03C3" w:rsidRDefault="002A0D91" w:rsidP="00015ED2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6B03C3">
              <w:rPr>
                <w:rFonts w:ascii="Times New Roman" w:hAnsi="Times New Roman" w:cs="Times New Roman"/>
                <w:sz w:val="20"/>
                <w:szCs w:val="20"/>
              </w:rPr>
              <w:t>Good reliability, and validity</w:t>
            </w:r>
          </w:p>
        </w:tc>
      </w:tr>
      <w:tr w:rsidR="002A0D91" w:rsidRPr="006B03C3" w14:paraId="1973DEBA" w14:textId="77777777" w:rsidTr="00015ED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13" w:type="pct"/>
            <w:shd w:val="clear" w:color="auto" w:fill="auto"/>
          </w:tcPr>
          <w:p w14:paraId="78544AE5" w14:textId="77777777" w:rsidR="002A0D91" w:rsidRPr="006B03C3" w:rsidRDefault="002A0D91" w:rsidP="00015ED2">
            <w:pPr>
              <w:pStyle w:val="NoSpacing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r w:rsidRPr="006B03C3">
              <w:rPr>
                <w:rFonts w:ascii="Times New Roman" w:hAnsi="Times New Roman" w:cs="Times New Roman"/>
                <w:b w:val="0"/>
                <w:bCs w:val="0"/>
                <w:color w:val="333333"/>
                <w:sz w:val="20"/>
                <w:szCs w:val="20"/>
                <w:shd w:val="clear" w:color="auto" w:fill="FFFFFF"/>
              </w:rPr>
              <w:t>Ehrhart M.G., 2018</w:t>
            </w:r>
            <w:r w:rsidRPr="006B03C3"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  <w:fldChar w:fldCharType="begin"/>
            </w:r>
            <w:r w:rsidRPr="006B03C3"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  <w:instrText xml:space="preserve"> ADDIN EN.CITE &lt;EndNote&gt;&lt;Cite&gt;&lt;Author&gt;Ehrhart&lt;/Author&gt;&lt;Year&gt;2018&lt;/Year&gt;&lt;RecNum&gt;149&lt;/RecNum&gt;&lt;DisplayText&gt;(Ehrhart et al., 2018)&lt;/DisplayText&gt;&lt;record&gt;&lt;rec-number&gt;149&lt;/rec-number&gt;&lt;foreign-keys&gt;&lt;key app="EN" db-id="90xwx0t00sdw2aesf07vrat2eperwd2pxz0v" timestamp="1707725147"&gt;149&lt;/key&gt;&lt;/foreign-keys&gt;&lt;ref-type name="Journal Article"&gt;17&lt;/ref-type&gt;&lt;contributors&gt;&lt;authors&gt;&lt;author&gt;Ehrhart, Mark G.&lt;/author&gt;&lt;author&gt;Torres, Elisa M.&lt;/author&gt;&lt;author&gt;Green, Amy E.&lt;/author&gt;&lt;author&gt;Trott, Elise M.&lt;/author&gt;&lt;author&gt;Willging, Cathleen E.&lt;/author&gt;&lt;author&gt;Moullin, Joanna C.&lt;/author&gt;&lt;author&gt;Aarons, Gregory A.&lt;/author&gt;&lt;/authors&gt;&lt;/contributors&gt;&lt;titles&gt;&lt;title&gt;Leading for the long haul: a mixed-method evaluation of the Sustainment Leadership Scale (SLS)&lt;/title&gt;&lt;secondary-title&gt;Implementation Science&lt;/secondary-title&gt;&lt;/titles&gt;&lt;periodical&gt;&lt;full-title&gt;Implementation Science&lt;/full-title&gt;&lt;/periodical&gt;&lt;pages&gt;17&lt;/pages&gt;&lt;volume&gt;13&lt;/volume&gt;&lt;number&gt;1&lt;/number&gt;&lt;dates&gt;&lt;year&gt;2018&lt;/year&gt;&lt;pub-dates&gt;&lt;date&gt;2018/01/19&lt;/date&gt;&lt;/pub-dates&gt;&lt;/dates&gt;&lt;isbn&gt;1748-5908&lt;/isbn&gt;&lt;urls&gt;&lt;related-urls&gt;&lt;url&gt;https://doi.org/10.1186/s13012-018-0710-4&lt;/url&gt;&lt;/related-urls&gt;&lt;/urls&gt;&lt;electronic-resource-num&gt;10.1186/s13012-018-0710-4&lt;/electronic-resource-num&gt;&lt;/record&gt;&lt;/Cite&gt;&lt;/EndNote&gt;</w:instrText>
            </w:r>
            <w:r w:rsidRPr="006B03C3"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  <w:fldChar w:fldCharType="separate"/>
            </w:r>
            <w:r w:rsidRPr="006B03C3">
              <w:rPr>
                <w:rFonts w:ascii="Times New Roman" w:hAnsi="Times New Roman" w:cs="Times New Roman"/>
                <w:b w:val="0"/>
                <w:bCs w:val="0"/>
                <w:noProof/>
                <w:color w:val="333333"/>
                <w:sz w:val="20"/>
                <w:szCs w:val="20"/>
                <w:shd w:val="clear" w:color="auto" w:fill="FFFFFF"/>
              </w:rPr>
              <w:t>(Ehrhart et al., 2018)</w:t>
            </w:r>
            <w:r w:rsidRPr="006B03C3"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  <w:fldChar w:fldCharType="end"/>
            </w:r>
          </w:p>
        </w:tc>
        <w:tc>
          <w:tcPr>
            <w:tcW w:w="1058" w:type="pct"/>
            <w:shd w:val="clear" w:color="auto" w:fill="auto"/>
          </w:tcPr>
          <w:p w14:paraId="54CA284E" w14:textId="77777777" w:rsidR="002A0D91" w:rsidRPr="006B03C3" w:rsidRDefault="002A0D91" w:rsidP="00015ED2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333333"/>
                <w:sz w:val="20"/>
                <w:szCs w:val="20"/>
              </w:rPr>
            </w:pPr>
            <w:r w:rsidRPr="006B03C3">
              <w:rPr>
                <w:rFonts w:ascii="Times New Roman" w:hAnsi="Times New Roman" w:cs="Times New Roman"/>
                <w:color w:val="333333"/>
                <w:sz w:val="20"/>
                <w:szCs w:val="20"/>
              </w:rPr>
              <w:t>Sustainment Leadership Scale</w:t>
            </w:r>
          </w:p>
        </w:tc>
        <w:tc>
          <w:tcPr>
            <w:tcW w:w="1010" w:type="pct"/>
            <w:shd w:val="clear" w:color="auto" w:fill="auto"/>
          </w:tcPr>
          <w:p w14:paraId="6A790E93" w14:textId="77777777" w:rsidR="002A0D91" w:rsidRPr="006B03C3" w:rsidRDefault="002A0D91" w:rsidP="00015ED2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6B03C3">
              <w:rPr>
                <w:rFonts w:ascii="Times New Roman" w:hAnsi="Times New Roman" w:cs="Times New Roman"/>
                <w:sz w:val="20"/>
                <w:szCs w:val="20"/>
              </w:rPr>
              <w:t>Assessing sustainment leadership</w:t>
            </w:r>
          </w:p>
        </w:tc>
        <w:tc>
          <w:tcPr>
            <w:tcW w:w="673" w:type="pct"/>
            <w:shd w:val="clear" w:color="auto" w:fill="auto"/>
          </w:tcPr>
          <w:p w14:paraId="4131203A" w14:textId="77777777" w:rsidR="002A0D91" w:rsidRPr="006B03C3" w:rsidRDefault="002A0D91" w:rsidP="00015ED2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6B03C3">
              <w:rPr>
                <w:rFonts w:ascii="Times New Roman" w:hAnsi="Times New Roman" w:cs="Times New Roman"/>
                <w:sz w:val="20"/>
                <w:szCs w:val="20"/>
              </w:rPr>
              <w:t>Capacity/12 items</w:t>
            </w:r>
          </w:p>
        </w:tc>
        <w:tc>
          <w:tcPr>
            <w:tcW w:w="577" w:type="pct"/>
            <w:shd w:val="clear" w:color="auto" w:fill="auto"/>
          </w:tcPr>
          <w:p w14:paraId="14AE3075" w14:textId="77777777" w:rsidR="002A0D91" w:rsidRPr="006B03C3" w:rsidRDefault="002A0D91" w:rsidP="00015ED2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6B03C3">
              <w:rPr>
                <w:rFonts w:ascii="Times New Roman" w:hAnsi="Times New Roman" w:cs="Times New Roman"/>
                <w:sz w:val="20"/>
                <w:szCs w:val="20"/>
              </w:rPr>
              <w:t>Organizational leadership</w:t>
            </w:r>
          </w:p>
        </w:tc>
        <w:tc>
          <w:tcPr>
            <w:tcW w:w="769" w:type="pct"/>
            <w:shd w:val="clear" w:color="auto" w:fill="auto"/>
          </w:tcPr>
          <w:p w14:paraId="7985B4BE" w14:textId="77777777" w:rsidR="002A0D91" w:rsidRPr="006B03C3" w:rsidRDefault="002A0D91" w:rsidP="00015ED2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6B03C3">
              <w:rPr>
                <w:rFonts w:ascii="Times New Roman" w:hAnsi="Times New Roman" w:cs="Times New Roman"/>
                <w:sz w:val="20"/>
                <w:szCs w:val="20"/>
              </w:rPr>
              <w:t xml:space="preserve">Excellent internal consistency </w:t>
            </w:r>
          </w:p>
        </w:tc>
      </w:tr>
      <w:tr w:rsidR="002A0D91" w:rsidRPr="006B03C3" w14:paraId="71047BC7" w14:textId="77777777" w:rsidTr="00015ED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13" w:type="pct"/>
            <w:shd w:val="clear" w:color="auto" w:fill="auto"/>
          </w:tcPr>
          <w:p w14:paraId="0D34493C" w14:textId="3718E1BB" w:rsidR="002A0D91" w:rsidRPr="006B03C3" w:rsidRDefault="002A0D91" w:rsidP="00015ED2">
            <w:pPr>
              <w:pStyle w:val="NoSpacing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r w:rsidRPr="006B03C3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>Palinkas L.A, 2020</w:t>
            </w:r>
            <w:r w:rsidRPr="006B03C3">
              <w:rPr>
                <w:rFonts w:ascii="Times New Roman" w:hAnsi="Times New Roman" w:cs="Times New Roman"/>
                <w:sz w:val="20"/>
                <w:szCs w:val="20"/>
              </w:rPr>
              <w:fldChar w:fldCharType="begin"/>
            </w:r>
            <w:r>
              <w:rPr>
                <w:rFonts w:ascii="Times New Roman" w:hAnsi="Times New Roman" w:cs="Times New Roman"/>
                <w:sz w:val="20"/>
                <w:szCs w:val="20"/>
              </w:rPr>
              <w:instrText xml:space="preserve"> ADDIN EN.CITE &lt;EndNote&gt;&lt;Cite&gt;&lt;Author&gt;Palinkas&lt;/Author&gt;&lt;Year&gt;2020&lt;/Year&gt;&lt;RecNum&gt;150&lt;/RecNum&gt;&lt;DisplayText&gt;(Palinkas et al., 2020)&lt;/DisplayText&gt;&lt;record&gt;&lt;rec-number&gt;150&lt;/rec-number&gt;&lt;foreign-keys&gt;&lt;key app="EN" db-id="90xwx0t00sdw2aesf07vrat2eperwd2pxz0v" timestamp="1707725196"&gt;150&lt;/key&gt;&lt;/foreign-keys&gt;&lt;ref-type name="Journal Article"&gt;17&lt;/ref-type&gt;&lt;contributors&gt;&lt;authors&gt;&lt;author&gt;Palinkas, Lawrence A.&lt;/author&gt;&lt;author&gt;Chou, Chih-Ping&lt;/author&gt;&lt;author&gt;Spear, Suzanne E.&lt;/author&gt;&lt;author&gt;Mendon, Sapna J.&lt;/author&gt;&lt;author&gt;Villamar, Juan&lt;/author&gt;&lt;author&gt;Brown, C. Hendricks&lt;/author&gt;&lt;/authors&gt;&lt;/contributors&gt;&lt;titles&gt;&lt;title&gt;Measurement of sustainment of prevention programs and initiatives: the sustainment measurement system scale&lt;/title&gt;&lt;secondary-title&gt;Implementation Science&lt;/secondary-title&gt;&lt;/titles&gt;&lt;periodical&gt;&lt;full-title&gt;Implementation Science&lt;/full-title&gt;&lt;/periodical&gt;&lt;pages&gt;71&lt;/pages&gt;&lt;volume&gt;15&lt;/volume&gt;&lt;number&gt;1&lt;/number&gt;&lt;dates&gt;&lt;year&gt;2020&lt;/year&gt;&lt;pub-dates&gt;&lt;date&gt;2020/09/03&lt;/date&gt;&lt;/pub-dates&gt;&lt;/dates&gt;&lt;isbn&gt;1748-5908&lt;/isbn&gt;&lt;urls&gt;&lt;related-urls&gt;&lt;url&gt;https://doi.org/10.1186/s13012-020-01030-x&lt;/url&gt;&lt;/related-urls&gt;&lt;/urls&gt;&lt;electronic-resource-num&gt;10.1186/s13012-020-01030-x&lt;/electronic-resource-num&gt;&lt;/record&gt;&lt;/Cite&gt;&lt;/EndNote&gt;</w:instrText>
            </w:r>
            <w:r w:rsidRPr="006B03C3"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  <w:sz w:val="20"/>
                <w:szCs w:val="20"/>
              </w:rPr>
              <w:t>(Palinkas et al., 2020)</w:t>
            </w:r>
            <w:r w:rsidRPr="006B03C3"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</w:p>
        </w:tc>
        <w:tc>
          <w:tcPr>
            <w:tcW w:w="1058" w:type="pct"/>
            <w:shd w:val="clear" w:color="auto" w:fill="auto"/>
          </w:tcPr>
          <w:p w14:paraId="29EA3719" w14:textId="77777777" w:rsidR="002A0D91" w:rsidRPr="006B03C3" w:rsidRDefault="002A0D91" w:rsidP="00015ED2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333333"/>
                <w:sz w:val="20"/>
                <w:szCs w:val="20"/>
              </w:rPr>
            </w:pPr>
            <w:r w:rsidRPr="006B03C3">
              <w:rPr>
                <w:rFonts w:ascii="Times New Roman" w:hAnsi="Times New Roman" w:cs="Times New Roman"/>
                <w:color w:val="333333"/>
                <w:sz w:val="20"/>
                <w:szCs w:val="20"/>
              </w:rPr>
              <w:t>Sustainment Measurement System Scale (SMSS)</w:t>
            </w:r>
          </w:p>
        </w:tc>
        <w:tc>
          <w:tcPr>
            <w:tcW w:w="1010" w:type="pct"/>
            <w:shd w:val="clear" w:color="auto" w:fill="auto"/>
          </w:tcPr>
          <w:p w14:paraId="19508BAE" w14:textId="77777777" w:rsidR="002A0D91" w:rsidRPr="006B03C3" w:rsidRDefault="002A0D91" w:rsidP="00015ED2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6B03C3">
              <w:rPr>
                <w:rFonts w:ascii="Times New Roman" w:hAnsi="Times New Roman" w:cs="Times New Roman"/>
                <w:sz w:val="20"/>
                <w:szCs w:val="20"/>
              </w:rPr>
              <w:t>Measures sustainment of prevention programs and initiatives:</w:t>
            </w:r>
          </w:p>
        </w:tc>
        <w:tc>
          <w:tcPr>
            <w:tcW w:w="673" w:type="pct"/>
            <w:shd w:val="clear" w:color="auto" w:fill="auto"/>
          </w:tcPr>
          <w:p w14:paraId="420B64A2" w14:textId="77777777" w:rsidR="002A0D91" w:rsidRPr="006B03C3" w:rsidRDefault="002A0D91" w:rsidP="00015ED2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6B03C3">
              <w:rPr>
                <w:rFonts w:ascii="Times New Roman" w:hAnsi="Times New Roman" w:cs="Times New Roman"/>
                <w:sz w:val="20"/>
                <w:szCs w:val="20"/>
              </w:rPr>
              <w:t>Sustainment/42 items</w:t>
            </w:r>
          </w:p>
        </w:tc>
        <w:tc>
          <w:tcPr>
            <w:tcW w:w="577" w:type="pct"/>
            <w:shd w:val="clear" w:color="auto" w:fill="auto"/>
          </w:tcPr>
          <w:p w14:paraId="4A206D33" w14:textId="77777777" w:rsidR="002A0D91" w:rsidRPr="006B03C3" w:rsidRDefault="002A0D91" w:rsidP="00015ED2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6B03C3">
              <w:rPr>
                <w:rFonts w:ascii="Times New Roman" w:hAnsi="Times New Roman" w:cs="Times New Roman"/>
                <w:sz w:val="20"/>
                <w:szCs w:val="20"/>
              </w:rPr>
              <w:t>Prevention programs</w:t>
            </w:r>
          </w:p>
        </w:tc>
        <w:tc>
          <w:tcPr>
            <w:tcW w:w="769" w:type="pct"/>
            <w:shd w:val="clear" w:color="auto" w:fill="auto"/>
          </w:tcPr>
          <w:p w14:paraId="590A08E7" w14:textId="77777777" w:rsidR="002A0D91" w:rsidRPr="006B03C3" w:rsidRDefault="002A0D91" w:rsidP="00015ED2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6B03C3">
              <w:rPr>
                <w:rFonts w:ascii="Times New Roman" w:hAnsi="Times New Roman" w:cs="Times New Roman"/>
                <w:sz w:val="20"/>
                <w:szCs w:val="20"/>
              </w:rPr>
              <w:t>Good reliability, discriminant validity</w:t>
            </w:r>
          </w:p>
        </w:tc>
      </w:tr>
      <w:tr w:rsidR="002A0D91" w:rsidRPr="006B03C3" w14:paraId="14BF8790" w14:textId="77777777" w:rsidTr="00015ED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13" w:type="pct"/>
            <w:shd w:val="clear" w:color="auto" w:fill="auto"/>
          </w:tcPr>
          <w:p w14:paraId="540D76C8" w14:textId="05FF61CC" w:rsidR="002A0D91" w:rsidRPr="006B03C3" w:rsidRDefault="002A0D91" w:rsidP="00015ED2">
            <w:pPr>
              <w:pStyle w:val="NoSpacing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r w:rsidRPr="006B03C3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>Moullin J.C, 2021</w:t>
            </w:r>
            <w:r w:rsidRPr="006B03C3">
              <w:rPr>
                <w:rFonts w:ascii="Times New Roman" w:hAnsi="Times New Roman" w:cs="Times New Roman"/>
                <w:sz w:val="20"/>
                <w:szCs w:val="20"/>
              </w:rPr>
              <w:fldChar w:fldCharType="begin"/>
            </w:r>
            <w:r>
              <w:rPr>
                <w:rFonts w:ascii="Times New Roman" w:hAnsi="Times New Roman" w:cs="Times New Roman"/>
                <w:sz w:val="20"/>
                <w:szCs w:val="20"/>
              </w:rPr>
              <w:instrText xml:space="preserve"> ADDIN EN.CITE &lt;EndNote&gt;&lt;Cite&gt;&lt;Author&gt;Moullin&lt;/Author&gt;&lt;Year&gt;2021&lt;/Year&gt;&lt;RecNum&gt;152&lt;/RecNum&gt;&lt;DisplayText&gt;(Moullin et al., 2021)&lt;/DisplayText&gt;&lt;record&gt;&lt;rec-number&gt;152&lt;/rec-number&gt;&lt;foreign-keys&gt;&lt;key app="EN" db-id="90xwx0t00sdw2aesf07vrat2eperwd2pxz0v" timestamp="1707732914"&gt;152&lt;/key&gt;&lt;/foreign-keys&gt;&lt;ref-type name="Journal Article"&gt;17&lt;/ref-type&gt;&lt;contributors&gt;&lt;authors&gt;&lt;author&gt;Moullin, Joanna C.&lt;/author&gt;&lt;author&gt;Sklar, Marisa&lt;/author&gt;&lt;author&gt;Ehrhart, Mark G.&lt;/author&gt;&lt;author&gt;Green, Amy&lt;/author&gt;&lt;author&gt;Aarons, Gregory A.&lt;/author&gt;&lt;/authors&gt;&lt;/contributors&gt;&lt;titles&gt;&lt;title&gt;Provider REport of Sustainment Scale (PRESS): development and validation of a brief measure of inner context sustainment&lt;/title&gt;&lt;secondary-title&gt;Implementation Science&lt;/secondary-title&gt;&lt;/titles&gt;&lt;periodical&gt;&lt;full-title&gt;Implementation Science&lt;/full-title&gt;&lt;/periodical&gt;&lt;pages&gt;86&lt;/pages&gt;&lt;volume&gt;16&lt;/volume&gt;&lt;number&gt;1&lt;/number&gt;&lt;dates&gt;&lt;year&gt;2021&lt;/year&gt;&lt;pub-dates&gt;&lt;date&gt;2021/08/30&lt;/date&gt;&lt;/pub-dates&gt;&lt;/dates&gt;&lt;isbn&gt;1748-5908&lt;/isbn&gt;&lt;urls&gt;&lt;related-urls&gt;&lt;url&gt;https://doi.org/10.1186/s13012-021-01152-w&lt;/url&gt;&lt;/related-urls&gt;&lt;/urls&gt;&lt;electronic-resource-num&gt;10.1186/s13012-021-01152-w&lt;/electronic-resource-num&gt;&lt;/record&gt;&lt;/Cite&gt;&lt;/EndNote&gt;</w:instrText>
            </w:r>
            <w:r w:rsidRPr="006B03C3"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  <w:sz w:val="20"/>
                <w:szCs w:val="20"/>
              </w:rPr>
              <w:t>(Moullin et al., 2021)</w:t>
            </w:r>
            <w:r w:rsidRPr="006B03C3"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</w:p>
        </w:tc>
        <w:tc>
          <w:tcPr>
            <w:tcW w:w="1058" w:type="pct"/>
            <w:shd w:val="clear" w:color="auto" w:fill="auto"/>
          </w:tcPr>
          <w:p w14:paraId="2392A94E" w14:textId="77777777" w:rsidR="002A0D91" w:rsidRPr="006B03C3" w:rsidRDefault="002A0D91" w:rsidP="00015ED2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333333"/>
                <w:sz w:val="20"/>
                <w:szCs w:val="20"/>
              </w:rPr>
            </w:pPr>
            <w:r w:rsidRPr="006B03C3">
              <w:rPr>
                <w:rFonts w:ascii="Times New Roman" w:hAnsi="Times New Roman" w:cs="Times New Roman"/>
                <w:color w:val="333333"/>
                <w:sz w:val="20"/>
                <w:szCs w:val="20"/>
              </w:rPr>
              <w:t>Provider REport of Sustainment Scale (PRESS)</w:t>
            </w:r>
          </w:p>
        </w:tc>
        <w:tc>
          <w:tcPr>
            <w:tcW w:w="1010" w:type="pct"/>
            <w:shd w:val="clear" w:color="auto" w:fill="auto"/>
          </w:tcPr>
          <w:p w14:paraId="4C75D639" w14:textId="77777777" w:rsidR="002A0D91" w:rsidRPr="006B03C3" w:rsidRDefault="002A0D91" w:rsidP="00015ED2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6B03C3">
              <w:rPr>
                <w:rFonts w:ascii="Times New Roman" w:hAnsi="Times New Roman" w:cs="Times New Roman"/>
                <w:sz w:val="20"/>
                <w:szCs w:val="20"/>
              </w:rPr>
              <w:t>Measure of inner context sustainment</w:t>
            </w:r>
          </w:p>
        </w:tc>
        <w:tc>
          <w:tcPr>
            <w:tcW w:w="673" w:type="pct"/>
            <w:shd w:val="clear" w:color="auto" w:fill="auto"/>
          </w:tcPr>
          <w:p w14:paraId="5FA82E15" w14:textId="77777777" w:rsidR="002A0D91" w:rsidRPr="006B03C3" w:rsidRDefault="002A0D91" w:rsidP="00015ED2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6B03C3">
              <w:rPr>
                <w:rFonts w:ascii="Times New Roman" w:hAnsi="Times New Roman" w:cs="Times New Roman"/>
                <w:sz w:val="20"/>
                <w:szCs w:val="20"/>
              </w:rPr>
              <w:t xml:space="preserve">Sustainment/3 items </w:t>
            </w:r>
          </w:p>
        </w:tc>
        <w:tc>
          <w:tcPr>
            <w:tcW w:w="577" w:type="pct"/>
            <w:shd w:val="clear" w:color="auto" w:fill="auto"/>
          </w:tcPr>
          <w:p w14:paraId="51FCD29D" w14:textId="77777777" w:rsidR="002A0D91" w:rsidRPr="006B03C3" w:rsidRDefault="002A0D91" w:rsidP="00015ED2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6B03C3">
              <w:rPr>
                <w:rFonts w:ascii="Times New Roman" w:hAnsi="Times New Roman" w:cs="Times New Roman"/>
                <w:sz w:val="20"/>
                <w:szCs w:val="20"/>
              </w:rPr>
              <w:t>Public Health</w:t>
            </w:r>
          </w:p>
        </w:tc>
        <w:tc>
          <w:tcPr>
            <w:tcW w:w="769" w:type="pct"/>
            <w:shd w:val="clear" w:color="auto" w:fill="auto"/>
          </w:tcPr>
          <w:p w14:paraId="6B28BBF5" w14:textId="77777777" w:rsidR="002A0D91" w:rsidRPr="006B03C3" w:rsidRDefault="002A0D91" w:rsidP="00015ED2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6B03C3">
              <w:rPr>
                <w:rFonts w:ascii="Times New Roman" w:hAnsi="Times New Roman" w:cs="Times New Roman"/>
                <w:sz w:val="20"/>
                <w:szCs w:val="20"/>
              </w:rPr>
              <w:t>Pragmatic and useable</w:t>
            </w:r>
          </w:p>
        </w:tc>
      </w:tr>
      <w:tr w:rsidR="002A0D91" w:rsidRPr="006B03C3" w14:paraId="56DDB5B7" w14:textId="77777777" w:rsidTr="00015ED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13" w:type="pct"/>
            <w:shd w:val="clear" w:color="auto" w:fill="auto"/>
          </w:tcPr>
          <w:p w14:paraId="12C065F9" w14:textId="2C750E55" w:rsidR="002A0D91" w:rsidRPr="006B03C3" w:rsidRDefault="002A0D91" w:rsidP="00015ED2">
            <w:pPr>
              <w:pStyle w:val="NoSpacing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r w:rsidRPr="006B03C3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>Chamberlain P, 2011</w:t>
            </w:r>
            <w:r w:rsidRPr="006B03C3">
              <w:rPr>
                <w:rFonts w:ascii="Times New Roman" w:hAnsi="Times New Roman" w:cs="Times New Roman"/>
                <w:sz w:val="20"/>
                <w:szCs w:val="20"/>
              </w:rPr>
              <w:fldChar w:fldCharType="begin"/>
            </w:r>
            <w:r>
              <w:rPr>
                <w:rFonts w:ascii="Times New Roman" w:hAnsi="Times New Roman" w:cs="Times New Roman"/>
                <w:sz w:val="20"/>
                <w:szCs w:val="20"/>
              </w:rPr>
              <w:instrText xml:space="preserve"> ADDIN EN.CITE &lt;EndNote&gt;&lt;Cite&gt;&lt;Author&gt;Chamberlain&lt;/Author&gt;&lt;Year&gt;2011&lt;/Year&gt;&lt;RecNum&gt;153&lt;/RecNum&gt;&lt;DisplayText&gt;(Chamberlain et al., 2011)&lt;/DisplayText&gt;&lt;record&gt;&lt;rec-number&gt;153&lt;/rec-number&gt;&lt;foreign-keys&gt;&lt;key app="EN" db-id="90xwx0t00sdw2aesf07vrat2eperwd2pxz0v" timestamp="1707733318"&gt;153&lt;/key&gt;&lt;/foreign-keys&gt;&lt;ref-type name="Journal Article"&gt;17&lt;/ref-type&gt;&lt;contributors&gt;&lt;authors&gt;&lt;author&gt;Chamberlain, Patricia&lt;/author&gt;&lt;author&gt;Brown, C. Hendricks&lt;/author&gt;&lt;author&gt;Saldana, Lisa&lt;/author&gt;&lt;/authors&gt;&lt;/contributors&gt;&lt;titles&gt;&lt;title&gt;Observational measure of implementation progress in community based settings: The Stages of implementation completion (SIC)&lt;/title&gt;&lt;secondary-title&gt;Implementation Science&lt;/secondary-title&gt;&lt;/titles&gt;&lt;periodical&gt;&lt;full-title&gt;Implementation Science&lt;/full-title&gt;&lt;/periodical&gt;&lt;pages&gt;116&lt;/pages&gt;&lt;volume&gt;6&lt;/volume&gt;&lt;number&gt;1&lt;/number&gt;&lt;dates&gt;&lt;year&gt;2011&lt;/year&gt;&lt;pub-dates&gt;&lt;date&gt;2011/10/06&lt;/date&gt;&lt;/pub-dates&gt;&lt;/dates&gt;&lt;isbn&gt;1748-5908&lt;/isbn&gt;&lt;urls&gt;&lt;related-urls&gt;&lt;url&gt;https://doi.org/10.1186/1748-5908-6-116&lt;/url&gt;&lt;/related-urls&gt;&lt;/urls&gt;&lt;electronic-resource-num&gt;10.1186/1748-5908-6-116&lt;/electronic-resource-num&gt;&lt;/record&gt;&lt;/Cite&gt;&lt;/EndNote&gt;</w:instrText>
            </w:r>
            <w:r w:rsidRPr="006B03C3"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  <w:sz w:val="20"/>
                <w:szCs w:val="20"/>
              </w:rPr>
              <w:t>(Chamberlain et al., 2011)</w:t>
            </w:r>
            <w:r w:rsidRPr="006B03C3"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</w:p>
        </w:tc>
        <w:tc>
          <w:tcPr>
            <w:tcW w:w="1058" w:type="pct"/>
            <w:shd w:val="clear" w:color="auto" w:fill="auto"/>
          </w:tcPr>
          <w:p w14:paraId="7A14BFF2" w14:textId="77777777" w:rsidR="002A0D91" w:rsidRPr="006B03C3" w:rsidRDefault="002A0D91" w:rsidP="00015ED2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333333"/>
                <w:sz w:val="20"/>
                <w:szCs w:val="20"/>
              </w:rPr>
            </w:pPr>
            <w:r w:rsidRPr="006B03C3">
              <w:rPr>
                <w:rFonts w:ascii="Times New Roman" w:hAnsi="Times New Roman" w:cs="Times New Roman"/>
                <w:color w:val="333333"/>
                <w:sz w:val="20"/>
                <w:szCs w:val="20"/>
              </w:rPr>
              <w:t xml:space="preserve">The Stages of implementation completion </w:t>
            </w:r>
            <w:r w:rsidRPr="006B03C3">
              <w:rPr>
                <w:rFonts w:ascii="Times New Roman" w:hAnsi="Times New Roman" w:cs="Times New Roman"/>
                <w:color w:val="333333"/>
                <w:sz w:val="20"/>
                <w:szCs w:val="20"/>
              </w:rPr>
              <w:fldChar w:fldCharType="begin"/>
            </w:r>
            <w:r w:rsidRPr="006B03C3">
              <w:rPr>
                <w:rFonts w:ascii="Times New Roman" w:hAnsi="Times New Roman" w:cs="Times New Roman"/>
                <w:color w:val="333333"/>
                <w:sz w:val="20"/>
                <w:szCs w:val="20"/>
              </w:rPr>
              <w:instrText xml:space="preserve"> ADDIN EN.CITE &lt;EndNote&gt;&lt;Cite ExcludeYear="1"&gt;&lt;Author&gt;Doyle&lt;/Author&gt;&lt;Year&gt;2013&lt;/Year&gt;&lt;RecNum&gt;67&lt;/RecNum&gt;&lt;DisplayText&gt;(Doyle et al.)&lt;/DisplayText&gt;&lt;record&gt;&lt;rec-number&gt;67&lt;/rec-number&gt;&lt;foreign-keys&gt;&lt;key app="EN" db-id="90xwx0t00sdw2aesf07vrat2eperwd2pxz0v" timestamp="1698464879"&gt;67&lt;/key&gt;&lt;/foreign-keys&gt;&lt;ref-type name="Journal Article"&gt;17&lt;/ref-type&gt;&lt;contributors&gt;&lt;authors&gt;&lt;author&gt;Doyle, Cathal&lt;/author&gt;&lt;author&gt;Howe, Cathy&lt;/author&gt;&lt;author&gt;Woodcock, Thomas&lt;/author&gt;&lt;author&gt;Myron, Rowan&lt;/author&gt;&lt;author&gt;Phekoo, Karen&lt;/author&gt;&lt;author&gt;McNicholas, Chris&lt;/author&gt;&lt;author&gt;Saffer, Jessica&lt;/author&gt;&lt;author&gt;Bell, Derek&lt;/author&gt;&lt;/authors&gt;&lt;/contributors&gt;&lt;titles&gt;&lt;title&gt;Making change last: applying the NHS institute for innovation and improvement sustainability model to healthcare improvement&lt;/title&gt;&lt;secondary-title&gt;Implementation Science&lt;/secondary-title&gt;&lt;/titles&gt;&lt;periodical&gt;&lt;full-title&gt;Implementation Science&lt;/full-title&gt;&lt;/periodical&gt;&lt;pages&gt;127&lt;/pages&gt;&lt;volume&gt;8&lt;/volume&gt;&lt;number&gt;1&lt;/number&gt;&lt;dates&gt;&lt;year&gt;2013&lt;/year&gt;&lt;pub-dates&gt;&lt;date&gt;2013/10/26&lt;/date&gt;&lt;/pub-dates&gt;&lt;/dates&gt;&lt;isbn&gt;1748-5908&lt;/isbn&gt;&lt;urls&gt;&lt;related-urls&gt;&lt;url&gt;https://doi.org/10.1186/1748-5908-8-127&lt;/url&gt;&lt;/related-urls&gt;&lt;/urls&gt;&lt;electronic-resource-num&gt;10.1186/1748-5908-8-127&lt;/electronic-resource-num&gt;&lt;/record&gt;&lt;/Cite&gt;&lt;/EndNote&gt;</w:instrText>
            </w:r>
            <w:r w:rsidRPr="006B03C3">
              <w:rPr>
                <w:rFonts w:ascii="Times New Roman" w:hAnsi="Times New Roman" w:cs="Times New Roman"/>
                <w:color w:val="333333"/>
                <w:sz w:val="20"/>
                <w:szCs w:val="20"/>
              </w:rPr>
              <w:fldChar w:fldCharType="separate"/>
            </w:r>
            <w:r w:rsidRPr="006B03C3">
              <w:rPr>
                <w:rFonts w:ascii="Times New Roman" w:hAnsi="Times New Roman" w:cs="Times New Roman"/>
                <w:noProof/>
                <w:color w:val="333333"/>
                <w:sz w:val="20"/>
                <w:szCs w:val="20"/>
              </w:rPr>
              <w:t>(Doyle et al.)</w:t>
            </w:r>
            <w:r w:rsidRPr="006B03C3">
              <w:rPr>
                <w:rFonts w:ascii="Times New Roman" w:hAnsi="Times New Roman" w:cs="Times New Roman"/>
                <w:color w:val="333333"/>
                <w:sz w:val="20"/>
                <w:szCs w:val="20"/>
              </w:rPr>
              <w:fldChar w:fldCharType="end"/>
            </w:r>
          </w:p>
        </w:tc>
        <w:tc>
          <w:tcPr>
            <w:tcW w:w="1010" w:type="pct"/>
            <w:shd w:val="clear" w:color="auto" w:fill="auto"/>
          </w:tcPr>
          <w:p w14:paraId="0914937D" w14:textId="77777777" w:rsidR="002A0D91" w:rsidRPr="006B03C3" w:rsidRDefault="002A0D91" w:rsidP="00015ED2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6B03C3">
              <w:rPr>
                <w:rFonts w:ascii="Times New Roman" w:hAnsi="Times New Roman" w:cs="Times New Roman"/>
                <w:sz w:val="20"/>
                <w:szCs w:val="20"/>
              </w:rPr>
              <w:t>Measure of implementation progress</w:t>
            </w:r>
          </w:p>
        </w:tc>
        <w:tc>
          <w:tcPr>
            <w:tcW w:w="673" w:type="pct"/>
            <w:shd w:val="clear" w:color="auto" w:fill="auto"/>
          </w:tcPr>
          <w:p w14:paraId="756ADD87" w14:textId="77777777" w:rsidR="002A0D91" w:rsidRPr="006B03C3" w:rsidRDefault="002A0D91" w:rsidP="00015ED2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6B03C3">
              <w:rPr>
                <w:rFonts w:ascii="Times New Roman" w:hAnsi="Times New Roman" w:cs="Times New Roman"/>
                <w:sz w:val="20"/>
                <w:szCs w:val="20"/>
              </w:rPr>
              <w:t xml:space="preserve">Sustainment/8 stages </w:t>
            </w:r>
          </w:p>
        </w:tc>
        <w:tc>
          <w:tcPr>
            <w:tcW w:w="577" w:type="pct"/>
            <w:shd w:val="clear" w:color="auto" w:fill="auto"/>
          </w:tcPr>
          <w:p w14:paraId="1FC169F3" w14:textId="77777777" w:rsidR="002A0D91" w:rsidRPr="006B03C3" w:rsidRDefault="002A0D91" w:rsidP="00015ED2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6B03C3">
              <w:rPr>
                <w:rFonts w:ascii="Times New Roman" w:hAnsi="Times New Roman" w:cs="Times New Roman"/>
                <w:sz w:val="20"/>
                <w:szCs w:val="20"/>
              </w:rPr>
              <w:t>Community based settings</w:t>
            </w:r>
          </w:p>
        </w:tc>
        <w:tc>
          <w:tcPr>
            <w:tcW w:w="769" w:type="pct"/>
            <w:shd w:val="clear" w:color="auto" w:fill="auto"/>
          </w:tcPr>
          <w:p w14:paraId="5A0A43F3" w14:textId="77777777" w:rsidR="002A0D91" w:rsidRPr="006B03C3" w:rsidRDefault="002A0D91" w:rsidP="00015ED2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6B03C3">
              <w:rPr>
                <w:rFonts w:ascii="Times New Roman" w:hAnsi="Times New Roman" w:cs="Times New Roman"/>
                <w:sz w:val="20"/>
                <w:szCs w:val="20"/>
              </w:rPr>
              <w:t>Useful to track and compare the effectiveness</w:t>
            </w:r>
          </w:p>
        </w:tc>
      </w:tr>
    </w:tbl>
    <w:p w14:paraId="063DF5AC" w14:textId="77777777" w:rsidR="009250F5" w:rsidRDefault="009250F5">
      <w:pPr>
        <w:rPr>
          <w:rFonts w:ascii="Arial" w:hAnsi="Arial" w:cs="Arial"/>
        </w:rPr>
      </w:pPr>
    </w:p>
    <w:p w14:paraId="3AA6D73E" w14:textId="77777777" w:rsidR="002A0D91" w:rsidRDefault="002A0D91">
      <w:pPr>
        <w:rPr>
          <w:rFonts w:ascii="Arial" w:hAnsi="Arial" w:cs="Arial"/>
        </w:rPr>
      </w:pPr>
    </w:p>
    <w:p w14:paraId="50846848" w14:textId="77777777" w:rsidR="002A0D91" w:rsidRDefault="002A0D91">
      <w:pPr>
        <w:rPr>
          <w:rFonts w:ascii="Arial" w:hAnsi="Arial" w:cs="Arial"/>
        </w:rPr>
      </w:pPr>
    </w:p>
    <w:p w14:paraId="5DF5876E" w14:textId="2E4F9B1F" w:rsidR="002A0D91" w:rsidRDefault="0036626A">
      <w:pPr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lastRenderedPageBreak/>
        <w:t>R</w:t>
      </w:r>
      <w:r w:rsidR="002A0D91" w:rsidRPr="002A0D91">
        <w:rPr>
          <w:rFonts w:ascii="Arial" w:hAnsi="Arial" w:cs="Arial"/>
          <w:b/>
          <w:bCs/>
        </w:rPr>
        <w:t>eferences</w:t>
      </w:r>
      <w:r>
        <w:rPr>
          <w:rFonts w:ascii="Arial" w:hAnsi="Arial" w:cs="Arial"/>
          <w:b/>
          <w:bCs/>
        </w:rPr>
        <w:t xml:space="preserve"> for supplemental materials</w:t>
      </w:r>
    </w:p>
    <w:p w14:paraId="406A82E4" w14:textId="2439717E" w:rsidR="002A0D91" w:rsidRPr="002A0D91" w:rsidRDefault="002A0D91" w:rsidP="002A0D91">
      <w:pPr>
        <w:pStyle w:val="EndNoteBibliography"/>
        <w:spacing w:after="0"/>
        <w:ind w:left="720" w:hanging="720"/>
      </w:pPr>
      <w:r>
        <w:rPr>
          <w:rFonts w:ascii="Arial" w:hAnsi="Arial" w:cs="Arial"/>
          <w:b/>
          <w:bCs/>
        </w:rPr>
        <w:fldChar w:fldCharType="begin"/>
      </w:r>
      <w:r>
        <w:rPr>
          <w:rFonts w:ascii="Arial" w:hAnsi="Arial" w:cs="Arial"/>
          <w:b/>
          <w:bCs/>
        </w:rPr>
        <w:instrText xml:space="preserve"> ADDIN EN.REFLIST </w:instrText>
      </w:r>
      <w:r>
        <w:rPr>
          <w:rFonts w:ascii="Arial" w:hAnsi="Arial" w:cs="Arial"/>
          <w:b/>
          <w:bCs/>
        </w:rPr>
        <w:fldChar w:fldCharType="separate"/>
      </w:r>
      <w:r w:rsidRPr="002A0D91">
        <w:t xml:space="preserve">Alexander, J. A., Weiner, B. J., Metzger, M. E., Shortell, S. M., Bazzoli, G. J., Hasnain-Wynia, R., Sofaer, S., &amp; Conrad, D. A. (2003). Sustainability of collaborative capacity in community health partnerships. </w:t>
      </w:r>
      <w:r w:rsidRPr="002A0D91">
        <w:rPr>
          <w:i/>
        </w:rPr>
        <w:t>Med Care Res Rev</w:t>
      </w:r>
      <w:r w:rsidRPr="002A0D91">
        <w:t>,</w:t>
      </w:r>
      <w:r w:rsidRPr="002A0D91">
        <w:rPr>
          <w:i/>
        </w:rPr>
        <w:t xml:space="preserve"> 60</w:t>
      </w:r>
      <w:r w:rsidRPr="002A0D91">
        <w:t xml:space="preserve">(4 Suppl), 130s-160s. </w:t>
      </w:r>
      <w:hyperlink r:id="rId9" w:history="1">
        <w:r w:rsidRPr="002A0D91">
          <w:rPr>
            <w:rStyle w:val="Hyperlink"/>
          </w:rPr>
          <w:t>https://doi.org/10.1177/1077558703259069</w:t>
        </w:r>
      </w:hyperlink>
      <w:r w:rsidRPr="002A0D91">
        <w:t xml:space="preserve"> </w:t>
      </w:r>
    </w:p>
    <w:p w14:paraId="70237EFD" w14:textId="5088A8C2" w:rsidR="002A0D91" w:rsidRPr="002A0D91" w:rsidRDefault="002A0D91" w:rsidP="002A0D91">
      <w:pPr>
        <w:pStyle w:val="EndNoteBibliography"/>
        <w:spacing w:after="0"/>
        <w:ind w:left="720" w:hanging="720"/>
      </w:pPr>
      <w:r w:rsidRPr="002A0D91">
        <w:t xml:space="preserve">Amaya, A. B., Caceres, C. F., Spicer, N., &amp; Balabanova, D. (2014). After the Global Fund: who can sustain the HIV/AIDS response in Peru and how? </w:t>
      </w:r>
      <w:r w:rsidRPr="002A0D91">
        <w:rPr>
          <w:i/>
        </w:rPr>
        <w:t>Glob Public Health</w:t>
      </w:r>
      <w:r w:rsidRPr="002A0D91">
        <w:t>,</w:t>
      </w:r>
      <w:r w:rsidRPr="002A0D91">
        <w:rPr>
          <w:i/>
        </w:rPr>
        <w:t xml:space="preserve"> 9</w:t>
      </w:r>
      <w:r w:rsidRPr="002A0D91">
        <w:t xml:space="preserve">(1-2), 176-197. </w:t>
      </w:r>
      <w:hyperlink r:id="rId10" w:history="1">
        <w:r w:rsidRPr="002A0D91">
          <w:rPr>
            <w:rStyle w:val="Hyperlink"/>
          </w:rPr>
          <w:t>https://doi.org/10.1080/17441692.2013.878957</w:t>
        </w:r>
      </w:hyperlink>
      <w:r w:rsidRPr="002A0D91">
        <w:t xml:space="preserve"> </w:t>
      </w:r>
    </w:p>
    <w:p w14:paraId="4CA6207D" w14:textId="38ED08F8" w:rsidR="002A0D91" w:rsidRPr="002A0D91" w:rsidRDefault="002A0D91" w:rsidP="002A0D91">
      <w:pPr>
        <w:pStyle w:val="EndNoteBibliography"/>
        <w:spacing w:after="0"/>
        <w:ind w:left="720" w:hanging="720"/>
      </w:pPr>
      <w:r w:rsidRPr="002A0D91">
        <w:t xml:space="preserve">Askell-Williams, H., &amp; Koh, G. A. (2020). Enhancing the sustainability of school improvement initiatives. </w:t>
      </w:r>
      <w:r w:rsidRPr="002A0D91">
        <w:rPr>
          <w:i/>
        </w:rPr>
        <w:t>School Effectiveness and School Improvement</w:t>
      </w:r>
      <w:r w:rsidRPr="002A0D91">
        <w:t>,</w:t>
      </w:r>
      <w:r w:rsidRPr="002A0D91">
        <w:rPr>
          <w:i/>
        </w:rPr>
        <w:t xml:space="preserve"> 31</w:t>
      </w:r>
      <w:r w:rsidRPr="002A0D91">
        <w:t xml:space="preserve">(4), 660-678. </w:t>
      </w:r>
      <w:hyperlink r:id="rId11" w:history="1">
        <w:r w:rsidRPr="002A0D91">
          <w:rPr>
            <w:rStyle w:val="Hyperlink"/>
          </w:rPr>
          <w:t>https://doi.org/10.1080/09243453.2020.1767657</w:t>
        </w:r>
      </w:hyperlink>
      <w:r w:rsidRPr="002A0D91">
        <w:t xml:space="preserve"> </w:t>
      </w:r>
    </w:p>
    <w:p w14:paraId="1F6D97B7" w14:textId="782850C5" w:rsidR="002A0D91" w:rsidRPr="002A0D91" w:rsidRDefault="002A0D91" w:rsidP="002A0D91">
      <w:pPr>
        <w:pStyle w:val="EndNoteBibliography"/>
        <w:spacing w:after="0"/>
        <w:ind w:left="720" w:hanging="720"/>
      </w:pPr>
      <w:r w:rsidRPr="002A0D91">
        <w:t xml:space="preserve">Azeredo, T. B., Oliveira, M. A., Santos-Pinto, C. D. B., Miranda, E. S., &amp; Osorio-de-Castro, C. G. S. (2017). Sustainability of ARV provision in developing countries: challenging a framework based on program history. </w:t>
      </w:r>
      <w:r w:rsidRPr="002A0D91">
        <w:rPr>
          <w:i/>
        </w:rPr>
        <w:t>Cien Saude Colet</w:t>
      </w:r>
      <w:r w:rsidRPr="002A0D91">
        <w:t>,</w:t>
      </w:r>
      <w:r w:rsidRPr="002A0D91">
        <w:rPr>
          <w:i/>
        </w:rPr>
        <w:t xml:space="preserve"> 22</w:t>
      </w:r>
      <w:r w:rsidRPr="002A0D91">
        <w:t xml:space="preserve">(8), 2581-2594. </w:t>
      </w:r>
      <w:hyperlink r:id="rId12" w:history="1">
        <w:r w:rsidRPr="002A0D91">
          <w:rPr>
            <w:rStyle w:val="Hyperlink"/>
          </w:rPr>
          <w:t>https://doi.org/10.1590/1413-81232017228.29472016</w:t>
        </w:r>
      </w:hyperlink>
      <w:r w:rsidRPr="002A0D91">
        <w:t xml:space="preserve"> </w:t>
      </w:r>
    </w:p>
    <w:p w14:paraId="5D76954A" w14:textId="73C03F06" w:rsidR="002A0D91" w:rsidRPr="002A0D91" w:rsidRDefault="002A0D91" w:rsidP="002A0D91">
      <w:pPr>
        <w:pStyle w:val="EndNoteBibliography"/>
        <w:spacing w:after="0"/>
        <w:ind w:left="720" w:hanging="720"/>
      </w:pPr>
      <w:r w:rsidRPr="002A0D91">
        <w:t xml:space="preserve">Beery, W. L., Senter, S., Cheadle, A., Greenwald, H. P., Pearson, D., Brousseau, R., &amp; Nelson, G. D. (2005). Evaluating the Legacy of Community Health Initiatives:A Conceptual Framework and Example From the California Wellness Foundation’s Health Improvement Initiative. </w:t>
      </w:r>
      <w:r w:rsidRPr="002A0D91">
        <w:rPr>
          <w:i/>
        </w:rPr>
        <w:t>American Journal of Evaluation</w:t>
      </w:r>
      <w:r w:rsidRPr="002A0D91">
        <w:t>,</w:t>
      </w:r>
      <w:r w:rsidRPr="002A0D91">
        <w:rPr>
          <w:i/>
        </w:rPr>
        <w:t xml:space="preserve"> 26</w:t>
      </w:r>
      <w:r w:rsidRPr="002A0D91">
        <w:t xml:space="preserve">(2), 150-165. </w:t>
      </w:r>
      <w:hyperlink r:id="rId13" w:history="1">
        <w:r w:rsidRPr="002A0D91">
          <w:rPr>
            <w:rStyle w:val="Hyperlink"/>
          </w:rPr>
          <w:t>https://doi.org/10.1177/1098214005275627</w:t>
        </w:r>
      </w:hyperlink>
      <w:r w:rsidRPr="002A0D91">
        <w:t xml:space="preserve"> </w:t>
      </w:r>
    </w:p>
    <w:p w14:paraId="4BCDB852" w14:textId="01464F9E" w:rsidR="002A0D91" w:rsidRPr="002A0D91" w:rsidRDefault="002A0D91" w:rsidP="002A0D91">
      <w:pPr>
        <w:pStyle w:val="EndNoteBibliography"/>
        <w:spacing w:after="0"/>
        <w:ind w:left="720" w:hanging="720"/>
      </w:pPr>
      <w:r w:rsidRPr="002A0D91">
        <w:t xml:space="preserve">Bodkin, A., &amp; Hakimi, S. (2020). Sustainable by design: a systematic review of factors for health promotion program sustainability. </w:t>
      </w:r>
      <w:r w:rsidRPr="002A0D91">
        <w:rPr>
          <w:i/>
        </w:rPr>
        <w:t>BMC Public Health</w:t>
      </w:r>
      <w:r w:rsidRPr="002A0D91">
        <w:t>,</w:t>
      </w:r>
      <w:r w:rsidRPr="002A0D91">
        <w:rPr>
          <w:i/>
        </w:rPr>
        <w:t xml:space="preserve"> 20</w:t>
      </w:r>
      <w:r w:rsidRPr="002A0D91">
        <w:t xml:space="preserve">(1), 964. </w:t>
      </w:r>
      <w:hyperlink r:id="rId14" w:history="1">
        <w:r w:rsidRPr="002A0D91">
          <w:rPr>
            <w:rStyle w:val="Hyperlink"/>
          </w:rPr>
          <w:t>https://doi.org/10.1186/s12889-020-09091-9</w:t>
        </w:r>
      </w:hyperlink>
      <w:r w:rsidRPr="002A0D91">
        <w:t xml:space="preserve"> </w:t>
      </w:r>
    </w:p>
    <w:p w14:paraId="0BD4732C" w14:textId="429323CC" w:rsidR="002A0D91" w:rsidRPr="002A0D91" w:rsidRDefault="002A0D91" w:rsidP="002A0D91">
      <w:pPr>
        <w:pStyle w:val="EndNoteBibliography"/>
        <w:spacing w:after="0"/>
        <w:ind w:left="720" w:hanging="720"/>
      </w:pPr>
      <w:r w:rsidRPr="002A0D91">
        <w:t xml:space="preserve">Braithwaite, J., Ludlow, K., Testa, L., Herkes, J., Augustsson, H., Lamprell, G., McPherson, E., &amp; Zurynski, Y. (2020). Built to last? The sustainability of healthcare system improvements, programmes and interventions: a systematic integrative review. </w:t>
      </w:r>
      <w:r w:rsidRPr="002A0D91">
        <w:rPr>
          <w:i/>
        </w:rPr>
        <w:t>BMJ Open</w:t>
      </w:r>
      <w:r w:rsidRPr="002A0D91">
        <w:t>,</w:t>
      </w:r>
      <w:r w:rsidRPr="002A0D91">
        <w:rPr>
          <w:i/>
        </w:rPr>
        <w:t xml:space="preserve"> 10</w:t>
      </w:r>
      <w:r w:rsidRPr="002A0D91">
        <w:t xml:space="preserve">(6), e036453. </w:t>
      </w:r>
      <w:hyperlink r:id="rId15" w:history="1">
        <w:r w:rsidRPr="002A0D91">
          <w:rPr>
            <w:rStyle w:val="Hyperlink"/>
          </w:rPr>
          <w:t>https://doi.org/10.1136/bmjopen-2019-036453</w:t>
        </w:r>
      </w:hyperlink>
      <w:r w:rsidRPr="002A0D91">
        <w:t xml:space="preserve"> </w:t>
      </w:r>
    </w:p>
    <w:p w14:paraId="3C15F3F0" w14:textId="2397ABF9" w:rsidR="002A0D91" w:rsidRPr="002A0D91" w:rsidRDefault="002A0D91" w:rsidP="002A0D91">
      <w:pPr>
        <w:pStyle w:val="EndNoteBibliography"/>
        <w:spacing w:after="0"/>
        <w:ind w:left="720" w:hanging="720"/>
      </w:pPr>
      <w:r w:rsidRPr="002A0D91">
        <w:t xml:space="preserve">Bray, P., Cummings, D. M., Wolf, M., Massing, M. W., &amp; Reaves, J. (2009). After the collaborative is over: what sustains quality improvement initiatives in primary care practices? </w:t>
      </w:r>
      <w:r w:rsidRPr="002A0D91">
        <w:rPr>
          <w:i/>
        </w:rPr>
        <w:t>Jt Comm J Qual Patient Saf</w:t>
      </w:r>
      <w:r w:rsidRPr="002A0D91">
        <w:t>,</w:t>
      </w:r>
      <w:r w:rsidRPr="002A0D91">
        <w:rPr>
          <w:i/>
        </w:rPr>
        <w:t xml:space="preserve"> 35</w:t>
      </w:r>
      <w:r w:rsidRPr="002A0D91">
        <w:t xml:space="preserve">(10), 502-508. </w:t>
      </w:r>
      <w:hyperlink r:id="rId16" w:history="1">
        <w:r w:rsidRPr="002A0D91">
          <w:rPr>
            <w:rStyle w:val="Hyperlink"/>
          </w:rPr>
          <w:t>https://doi.org/10.1016/s1553-7250(09)35069-2</w:t>
        </w:r>
      </w:hyperlink>
      <w:r w:rsidRPr="002A0D91">
        <w:t xml:space="preserve"> </w:t>
      </w:r>
    </w:p>
    <w:p w14:paraId="0B7FDC5C" w14:textId="6B71B9A7" w:rsidR="002A0D91" w:rsidRPr="002A0D91" w:rsidRDefault="002A0D91" w:rsidP="002A0D91">
      <w:pPr>
        <w:pStyle w:val="EndNoteBibliography"/>
        <w:spacing w:after="0"/>
        <w:ind w:left="720" w:hanging="720"/>
      </w:pPr>
      <w:r w:rsidRPr="002A0D91">
        <w:t xml:space="preserve">Brinkerhoff, D. W., &amp; Goldsmith, A. A. (1992). Promoting the sustainability of development institutions: A framework for strategy. </w:t>
      </w:r>
      <w:r w:rsidRPr="002A0D91">
        <w:rPr>
          <w:i/>
        </w:rPr>
        <w:t>World Development</w:t>
      </w:r>
      <w:r w:rsidRPr="002A0D91">
        <w:t>,</w:t>
      </w:r>
      <w:r w:rsidRPr="002A0D91">
        <w:rPr>
          <w:i/>
        </w:rPr>
        <w:t xml:space="preserve"> 20</w:t>
      </w:r>
      <w:r w:rsidRPr="002A0D91">
        <w:t xml:space="preserve">(3), 369-383. </w:t>
      </w:r>
      <w:hyperlink r:id="rId17" w:history="1">
        <w:r w:rsidRPr="002A0D91">
          <w:rPr>
            <w:rStyle w:val="Hyperlink"/>
          </w:rPr>
          <w:t>https://doi.org/https://doi.org/10.1016/0305-750X(92)90030-Y</w:t>
        </w:r>
      </w:hyperlink>
      <w:r w:rsidRPr="002A0D91">
        <w:t xml:space="preserve"> </w:t>
      </w:r>
    </w:p>
    <w:p w14:paraId="23CCFD54" w14:textId="53774B8C" w:rsidR="002A0D91" w:rsidRPr="002A0D91" w:rsidRDefault="002A0D91" w:rsidP="002A0D91">
      <w:pPr>
        <w:pStyle w:val="EndNoteBibliography"/>
        <w:spacing w:after="0"/>
        <w:ind w:left="720" w:hanging="720"/>
      </w:pPr>
      <w:r w:rsidRPr="002A0D91">
        <w:t xml:space="preserve">Buchanan, D., Fitzgerald, L., Ketley, D., Gollop, R., Jones, J. L., Lamont, S. S., Neath, A., &amp; Whitby, E. (2005). No going back: A review of the literature on sustaining organizational change. </w:t>
      </w:r>
      <w:r w:rsidRPr="002A0D91">
        <w:rPr>
          <w:i/>
        </w:rPr>
        <w:t>International Journal of Management Reviews</w:t>
      </w:r>
      <w:r w:rsidRPr="002A0D91">
        <w:t>,</w:t>
      </w:r>
      <w:r w:rsidRPr="002A0D91">
        <w:rPr>
          <w:i/>
        </w:rPr>
        <w:t xml:space="preserve"> 7</w:t>
      </w:r>
      <w:r w:rsidRPr="002A0D91">
        <w:t xml:space="preserve">(3), 189-205. </w:t>
      </w:r>
      <w:hyperlink r:id="rId18" w:history="1">
        <w:r w:rsidRPr="002A0D91">
          <w:rPr>
            <w:rStyle w:val="Hyperlink"/>
          </w:rPr>
          <w:t>https://doi.org/https://doi.org/10.1111/j.1468-2370.2005.00111.x</w:t>
        </w:r>
      </w:hyperlink>
      <w:r w:rsidRPr="002A0D91">
        <w:t xml:space="preserve"> </w:t>
      </w:r>
    </w:p>
    <w:p w14:paraId="5F8D1E89" w14:textId="33E04857" w:rsidR="002A0D91" w:rsidRPr="002A0D91" w:rsidRDefault="002A0D91" w:rsidP="002A0D91">
      <w:pPr>
        <w:pStyle w:val="EndNoteBibliography"/>
        <w:spacing w:after="0"/>
        <w:ind w:left="720" w:hanging="720"/>
      </w:pPr>
      <w:r w:rsidRPr="002A0D91">
        <w:t xml:space="preserve">Chamberlain, P., Brown, C. H., &amp; Saldana, L. (2011). Observational measure of implementation progress in community based settings: The Stages of implementation completion (SIC). </w:t>
      </w:r>
      <w:r w:rsidRPr="002A0D91">
        <w:rPr>
          <w:i/>
        </w:rPr>
        <w:t>Implementation Science</w:t>
      </w:r>
      <w:r w:rsidRPr="002A0D91">
        <w:t>,</w:t>
      </w:r>
      <w:r w:rsidRPr="002A0D91">
        <w:rPr>
          <w:i/>
        </w:rPr>
        <w:t xml:space="preserve"> 6</w:t>
      </w:r>
      <w:r w:rsidRPr="002A0D91">
        <w:t xml:space="preserve">(1), 116. </w:t>
      </w:r>
      <w:hyperlink r:id="rId19" w:history="1">
        <w:r w:rsidRPr="002A0D91">
          <w:rPr>
            <w:rStyle w:val="Hyperlink"/>
          </w:rPr>
          <w:t>https://doi.org/10.1186/1748-5908-6-116</w:t>
        </w:r>
      </w:hyperlink>
      <w:r w:rsidRPr="002A0D91">
        <w:t xml:space="preserve"> </w:t>
      </w:r>
    </w:p>
    <w:p w14:paraId="4332F24E" w14:textId="1844F33E" w:rsidR="002A0D91" w:rsidRPr="002A0D91" w:rsidRDefault="002A0D91" w:rsidP="002A0D91">
      <w:pPr>
        <w:pStyle w:val="EndNoteBibliography"/>
        <w:spacing w:after="0"/>
        <w:ind w:left="720" w:hanging="720"/>
      </w:pPr>
      <w:r w:rsidRPr="002A0D91">
        <w:t xml:space="preserve">Chambers, D. A., Glasgow, R. E., &amp; Stange, K. C. (2013). The dynamic sustainability framework: addressing the paradox of sustainment amid ongoing change. </w:t>
      </w:r>
      <w:r w:rsidRPr="002A0D91">
        <w:rPr>
          <w:i/>
        </w:rPr>
        <w:t>Implementation science : IS</w:t>
      </w:r>
      <w:r w:rsidRPr="002A0D91">
        <w:t>,</w:t>
      </w:r>
      <w:r w:rsidRPr="002A0D91">
        <w:rPr>
          <w:i/>
        </w:rPr>
        <w:t xml:space="preserve"> 8</w:t>
      </w:r>
      <w:r w:rsidRPr="002A0D91">
        <w:t xml:space="preserve">, 117. </w:t>
      </w:r>
      <w:hyperlink r:id="rId20" w:history="1">
        <w:r w:rsidRPr="002A0D91">
          <w:rPr>
            <w:rStyle w:val="Hyperlink"/>
          </w:rPr>
          <w:t>https://doi.org/10.1186/1748-5908-8-117</w:t>
        </w:r>
      </w:hyperlink>
      <w:r w:rsidRPr="002A0D91">
        <w:t xml:space="preserve"> </w:t>
      </w:r>
    </w:p>
    <w:p w14:paraId="201AE876" w14:textId="2FD2ADB8" w:rsidR="002A0D91" w:rsidRPr="002A0D91" w:rsidRDefault="002A0D91" w:rsidP="002A0D91">
      <w:pPr>
        <w:pStyle w:val="EndNoteBibliography"/>
        <w:spacing w:after="0"/>
        <w:ind w:left="720" w:hanging="720"/>
      </w:pPr>
      <w:r w:rsidRPr="002A0D91">
        <w:t xml:space="preserve">Dorsey, S. G., Schiffman, R., Redeker, N. S., Heitkemper, M., McCloskey, D. J., Weglicki, L. S., &amp; Grady, P. A. (2014). National Institute of Nursing Research Centers of Excellence: a logic model for sustainability, leveraging resources, and collaboration to accelerate cross-disciplinary science. </w:t>
      </w:r>
      <w:r w:rsidRPr="002A0D91">
        <w:rPr>
          <w:i/>
        </w:rPr>
        <w:t>Nurs Outlook</w:t>
      </w:r>
      <w:r w:rsidRPr="002A0D91">
        <w:t>,</w:t>
      </w:r>
      <w:r w:rsidRPr="002A0D91">
        <w:rPr>
          <w:i/>
        </w:rPr>
        <w:t xml:space="preserve"> 62</w:t>
      </w:r>
      <w:r w:rsidRPr="002A0D91">
        <w:t xml:space="preserve">(6), 384-393. </w:t>
      </w:r>
      <w:hyperlink r:id="rId21" w:history="1">
        <w:r w:rsidRPr="002A0D91">
          <w:rPr>
            <w:rStyle w:val="Hyperlink"/>
          </w:rPr>
          <w:t>https://doi.org/10.1016/j.outlook.2014.06.003</w:t>
        </w:r>
      </w:hyperlink>
      <w:r w:rsidRPr="002A0D91">
        <w:t xml:space="preserve"> </w:t>
      </w:r>
    </w:p>
    <w:p w14:paraId="2752A471" w14:textId="004E4058" w:rsidR="002A0D91" w:rsidRPr="002A0D91" w:rsidRDefault="002A0D91" w:rsidP="002A0D91">
      <w:pPr>
        <w:pStyle w:val="EndNoteBibliography"/>
        <w:spacing w:after="0"/>
        <w:ind w:left="720" w:hanging="720"/>
      </w:pPr>
      <w:r w:rsidRPr="002A0D91">
        <w:t xml:space="preserve">Doyle, C., Howe, C., Woodcock, T., Myron, R., Phekoo, K., McNicholas, C., Saffer, J., &amp; Bell, D. (2013). Making change last: applying the NHS institute for innovation and improvement sustainability model to healthcare improvement. </w:t>
      </w:r>
      <w:r w:rsidRPr="002A0D91">
        <w:rPr>
          <w:i/>
        </w:rPr>
        <w:t>Implementation Science</w:t>
      </w:r>
      <w:r w:rsidRPr="002A0D91">
        <w:t>,</w:t>
      </w:r>
      <w:r w:rsidRPr="002A0D91">
        <w:rPr>
          <w:i/>
        </w:rPr>
        <w:t xml:space="preserve"> 8</w:t>
      </w:r>
      <w:r w:rsidRPr="002A0D91">
        <w:t xml:space="preserve">(1), 127. </w:t>
      </w:r>
      <w:hyperlink r:id="rId22" w:history="1">
        <w:r w:rsidRPr="002A0D91">
          <w:rPr>
            <w:rStyle w:val="Hyperlink"/>
          </w:rPr>
          <w:t>https://doi.org/10.1186/1748-5908-8-127</w:t>
        </w:r>
      </w:hyperlink>
      <w:r w:rsidRPr="002A0D91">
        <w:t xml:space="preserve"> </w:t>
      </w:r>
    </w:p>
    <w:p w14:paraId="1C9AAD18" w14:textId="245724DD" w:rsidR="002A0D91" w:rsidRPr="002A0D91" w:rsidRDefault="002A0D91" w:rsidP="002A0D91">
      <w:pPr>
        <w:pStyle w:val="EndNoteBibliography"/>
        <w:spacing w:after="0"/>
        <w:ind w:left="720" w:hanging="720"/>
      </w:pPr>
      <w:r w:rsidRPr="002A0D91">
        <w:t xml:space="preserve">Edgar, T., Boyd, S. D., &amp; Palamé, M. J. (2009). Sustainability for behaviour change in the fight against antibiotic resistance: a social marketing framework. </w:t>
      </w:r>
      <w:r w:rsidRPr="002A0D91">
        <w:rPr>
          <w:i/>
        </w:rPr>
        <w:t>J Antimicrob Chemother</w:t>
      </w:r>
      <w:r w:rsidRPr="002A0D91">
        <w:t>,</w:t>
      </w:r>
      <w:r w:rsidRPr="002A0D91">
        <w:rPr>
          <w:i/>
        </w:rPr>
        <w:t xml:space="preserve"> 63</w:t>
      </w:r>
      <w:r w:rsidRPr="002A0D91">
        <w:t xml:space="preserve">(2), 230-237. </w:t>
      </w:r>
      <w:hyperlink r:id="rId23" w:history="1">
        <w:r w:rsidRPr="002A0D91">
          <w:rPr>
            <w:rStyle w:val="Hyperlink"/>
          </w:rPr>
          <w:t>https://doi.org/10.1093/jac/dkn508</w:t>
        </w:r>
      </w:hyperlink>
      <w:r w:rsidRPr="002A0D91">
        <w:t xml:space="preserve"> </w:t>
      </w:r>
    </w:p>
    <w:p w14:paraId="32FEC843" w14:textId="1EB3C652" w:rsidR="002A0D91" w:rsidRPr="002A0D91" w:rsidRDefault="002A0D91" w:rsidP="002A0D91">
      <w:pPr>
        <w:pStyle w:val="EndNoteBibliography"/>
        <w:spacing w:after="0"/>
        <w:ind w:left="720" w:hanging="720"/>
      </w:pPr>
      <w:r w:rsidRPr="002A0D91">
        <w:lastRenderedPageBreak/>
        <w:t xml:space="preserve">Ehrhart, M. G., Torres, E. M., Green, A. E., Trott, E. M., Willging, C. E., Moullin, J. C., &amp; Aarons, G. A. (2018). Leading for the long haul: a mixed-method evaluation of the Sustainment Leadership Scale (SLS). </w:t>
      </w:r>
      <w:r w:rsidRPr="002A0D91">
        <w:rPr>
          <w:i/>
        </w:rPr>
        <w:t>Implementation Science</w:t>
      </w:r>
      <w:r w:rsidRPr="002A0D91">
        <w:t>,</w:t>
      </w:r>
      <w:r w:rsidRPr="002A0D91">
        <w:rPr>
          <w:i/>
        </w:rPr>
        <w:t xml:space="preserve"> 13</w:t>
      </w:r>
      <w:r w:rsidRPr="002A0D91">
        <w:t xml:space="preserve">(1), 17. </w:t>
      </w:r>
      <w:hyperlink r:id="rId24" w:history="1">
        <w:r w:rsidRPr="002A0D91">
          <w:rPr>
            <w:rStyle w:val="Hyperlink"/>
          </w:rPr>
          <w:t>https://doi.org/10.1186/s13012-018-0710-4</w:t>
        </w:r>
      </w:hyperlink>
      <w:r w:rsidRPr="002A0D91">
        <w:t xml:space="preserve"> </w:t>
      </w:r>
    </w:p>
    <w:p w14:paraId="1144EF13" w14:textId="157795F1" w:rsidR="002A0D91" w:rsidRPr="002A0D91" w:rsidRDefault="002A0D91" w:rsidP="002A0D91">
      <w:pPr>
        <w:pStyle w:val="EndNoteBibliography"/>
        <w:spacing w:after="0"/>
        <w:ind w:left="720" w:hanging="720"/>
      </w:pPr>
      <w:r w:rsidRPr="002A0D91">
        <w:t xml:space="preserve">Engelseth, P., Kozlowski, R., Kamecka, K., Gawinski, L., &amp; Glavee-Geo, R. (2021). Framing Sustainable Healthcare Services. </w:t>
      </w:r>
      <w:r w:rsidRPr="002A0D91">
        <w:rPr>
          <w:i/>
        </w:rPr>
        <w:t>Int J Environ Res Public Health</w:t>
      </w:r>
      <w:r w:rsidRPr="002A0D91">
        <w:t>,</w:t>
      </w:r>
      <w:r w:rsidRPr="002A0D91">
        <w:rPr>
          <w:i/>
        </w:rPr>
        <w:t xml:space="preserve"> 18</w:t>
      </w:r>
      <w:r w:rsidRPr="002A0D91">
        <w:t xml:space="preserve">(12). </w:t>
      </w:r>
      <w:hyperlink r:id="rId25" w:history="1">
        <w:r w:rsidRPr="002A0D91">
          <w:rPr>
            <w:rStyle w:val="Hyperlink"/>
          </w:rPr>
          <w:t>https://doi.org/10.3390/ijerph18126336</w:t>
        </w:r>
      </w:hyperlink>
      <w:r w:rsidRPr="002A0D91">
        <w:t xml:space="preserve"> </w:t>
      </w:r>
    </w:p>
    <w:p w14:paraId="7AD58BE3" w14:textId="48382D9C" w:rsidR="002A0D91" w:rsidRPr="002A0D91" w:rsidRDefault="002A0D91" w:rsidP="002A0D91">
      <w:pPr>
        <w:pStyle w:val="EndNoteBibliography"/>
        <w:spacing w:after="0"/>
        <w:ind w:left="720" w:hanging="720"/>
      </w:pPr>
      <w:r w:rsidRPr="002A0D91">
        <w:t xml:space="preserve">Feldstein, A. C., &amp; Glasgow, R. E. (2008). A practical, robust implementation and sustainability model (PRISM) for integrating research findings into practice. </w:t>
      </w:r>
      <w:r w:rsidRPr="002A0D91">
        <w:rPr>
          <w:i/>
        </w:rPr>
        <w:t>Jt Comm J Qual Patient Saf</w:t>
      </w:r>
      <w:r w:rsidRPr="002A0D91">
        <w:t>,</w:t>
      </w:r>
      <w:r w:rsidRPr="002A0D91">
        <w:rPr>
          <w:i/>
        </w:rPr>
        <w:t xml:space="preserve"> 34</w:t>
      </w:r>
      <w:r w:rsidRPr="002A0D91">
        <w:t xml:space="preserve">(4), 228-243. </w:t>
      </w:r>
      <w:hyperlink r:id="rId26" w:history="1">
        <w:r w:rsidRPr="002A0D91">
          <w:rPr>
            <w:rStyle w:val="Hyperlink"/>
          </w:rPr>
          <w:t>https://doi.org/10.1016/s1553-7250(08)34030-6</w:t>
        </w:r>
      </w:hyperlink>
      <w:r w:rsidRPr="002A0D91">
        <w:t xml:space="preserve"> </w:t>
      </w:r>
    </w:p>
    <w:p w14:paraId="58C8CAC1" w14:textId="3E37634D" w:rsidR="002A0D91" w:rsidRPr="002A0D91" w:rsidRDefault="002A0D91" w:rsidP="002A0D91">
      <w:pPr>
        <w:pStyle w:val="EndNoteBibliography"/>
        <w:spacing w:after="0"/>
        <w:ind w:left="720" w:hanging="720"/>
      </w:pPr>
      <w:r w:rsidRPr="002A0D91">
        <w:t xml:space="preserve">Fleiszer, A. R., Semenic, S. E., Ritchie, J. A., Richer, M. C., &amp; Denis, J. L. (2015). The sustainability of healthcare innovations: a concept analysis. </w:t>
      </w:r>
      <w:r w:rsidRPr="002A0D91">
        <w:rPr>
          <w:i/>
        </w:rPr>
        <w:t>J Adv Nurs</w:t>
      </w:r>
      <w:r w:rsidRPr="002A0D91">
        <w:t>,</w:t>
      </w:r>
      <w:r w:rsidRPr="002A0D91">
        <w:rPr>
          <w:i/>
        </w:rPr>
        <w:t xml:space="preserve"> 71</w:t>
      </w:r>
      <w:r w:rsidRPr="002A0D91">
        <w:t xml:space="preserve">(7), 1484-1498. </w:t>
      </w:r>
      <w:hyperlink r:id="rId27" w:history="1">
        <w:r w:rsidRPr="002A0D91">
          <w:rPr>
            <w:rStyle w:val="Hyperlink"/>
          </w:rPr>
          <w:t>https://doi.org/10.1111/jan.12633</w:t>
        </w:r>
      </w:hyperlink>
      <w:r w:rsidRPr="002A0D91">
        <w:t xml:space="preserve"> </w:t>
      </w:r>
    </w:p>
    <w:p w14:paraId="4057794A" w14:textId="309CA4BF" w:rsidR="002A0D91" w:rsidRPr="002A0D91" w:rsidRDefault="002A0D91" w:rsidP="002A0D91">
      <w:pPr>
        <w:pStyle w:val="EndNoteBibliography"/>
        <w:spacing w:after="0"/>
        <w:ind w:left="720" w:hanging="720"/>
      </w:pPr>
      <w:r w:rsidRPr="002A0D91">
        <w:t xml:space="preserve">Flynn, R., Stevens, B., Bains, A., Kennedy, M., &amp; Scott, S. D. (2022). Identifying existing approaches used to evaluate the sustainability of evidence-based interventions in healthcare: an integrative review. </w:t>
      </w:r>
      <w:r w:rsidRPr="002A0D91">
        <w:rPr>
          <w:i/>
        </w:rPr>
        <w:t>Syst Rev</w:t>
      </w:r>
      <w:r w:rsidRPr="002A0D91">
        <w:t>,</w:t>
      </w:r>
      <w:r w:rsidRPr="002A0D91">
        <w:rPr>
          <w:i/>
        </w:rPr>
        <w:t xml:space="preserve"> 11</w:t>
      </w:r>
      <w:r w:rsidRPr="002A0D91">
        <w:t xml:space="preserve">(1), 221. </w:t>
      </w:r>
      <w:hyperlink r:id="rId28" w:history="1">
        <w:r w:rsidRPr="002A0D91">
          <w:rPr>
            <w:rStyle w:val="Hyperlink"/>
          </w:rPr>
          <w:t>https://doi.org/10.1186/s13643-022-02093-1</w:t>
        </w:r>
      </w:hyperlink>
      <w:r w:rsidRPr="002A0D91">
        <w:t xml:space="preserve"> </w:t>
      </w:r>
    </w:p>
    <w:p w14:paraId="5FA90573" w14:textId="4D60C371" w:rsidR="002A0D91" w:rsidRPr="002A0D91" w:rsidRDefault="002A0D91" w:rsidP="002A0D91">
      <w:pPr>
        <w:pStyle w:val="EndNoteBibliography"/>
        <w:spacing w:after="0"/>
        <w:ind w:left="720" w:hanging="720"/>
      </w:pPr>
      <w:r w:rsidRPr="002A0D91">
        <w:t xml:space="preserve">Fox, A., Gardner, G., &amp; Osborne, S. (2015). A theoretical framework to support research of health service innovation. </w:t>
      </w:r>
      <w:r w:rsidRPr="002A0D91">
        <w:rPr>
          <w:i/>
        </w:rPr>
        <w:t>Aust Health Rev</w:t>
      </w:r>
      <w:r w:rsidRPr="002A0D91">
        <w:t>,</w:t>
      </w:r>
      <w:r w:rsidRPr="002A0D91">
        <w:rPr>
          <w:i/>
        </w:rPr>
        <w:t xml:space="preserve"> 39</w:t>
      </w:r>
      <w:r w:rsidRPr="002A0D91">
        <w:t xml:space="preserve">(1), 70-75. </w:t>
      </w:r>
      <w:hyperlink r:id="rId29" w:history="1">
        <w:r w:rsidRPr="002A0D91">
          <w:rPr>
            <w:rStyle w:val="Hyperlink"/>
          </w:rPr>
          <w:t>https://doi.org/10.1071/ah14031</w:t>
        </w:r>
      </w:hyperlink>
      <w:r w:rsidRPr="002A0D91">
        <w:t xml:space="preserve"> </w:t>
      </w:r>
    </w:p>
    <w:p w14:paraId="4DB30894" w14:textId="385D1A20" w:rsidR="002A0D91" w:rsidRPr="002A0D91" w:rsidRDefault="002A0D91" w:rsidP="002A0D91">
      <w:pPr>
        <w:pStyle w:val="EndNoteBibliography"/>
        <w:spacing w:after="0"/>
        <w:ind w:left="720" w:hanging="720"/>
      </w:pPr>
      <w:r w:rsidRPr="002A0D91">
        <w:t xml:space="preserve">Frykman, M., von Thiele Schwarz, U., Muntlin Athlin, Å., Hasson, H., &amp; Mazzocato, P. (2017). The work is never ending: uncovering teamwork sustainability using realistic evaluation. </w:t>
      </w:r>
      <w:r w:rsidRPr="002A0D91">
        <w:rPr>
          <w:i/>
        </w:rPr>
        <w:t>J Health Organ Manag</w:t>
      </w:r>
      <w:r w:rsidRPr="002A0D91">
        <w:t>,</w:t>
      </w:r>
      <w:r w:rsidRPr="002A0D91">
        <w:rPr>
          <w:i/>
        </w:rPr>
        <w:t xml:space="preserve"> 31</w:t>
      </w:r>
      <w:r w:rsidRPr="002A0D91">
        <w:t xml:space="preserve">(1), 64-81. </w:t>
      </w:r>
      <w:hyperlink r:id="rId30" w:history="1">
        <w:r w:rsidRPr="002A0D91">
          <w:rPr>
            <w:rStyle w:val="Hyperlink"/>
          </w:rPr>
          <w:t>https://doi.org/10.1108/jhom-01-2016-0020</w:t>
        </w:r>
      </w:hyperlink>
      <w:r w:rsidRPr="002A0D91">
        <w:t xml:space="preserve"> </w:t>
      </w:r>
    </w:p>
    <w:p w14:paraId="127B9779" w14:textId="06EEC600" w:rsidR="002A0D91" w:rsidRPr="002A0D91" w:rsidRDefault="002A0D91" w:rsidP="002A0D91">
      <w:pPr>
        <w:pStyle w:val="EndNoteBibliography"/>
        <w:spacing w:after="0"/>
        <w:ind w:left="720" w:hanging="720"/>
      </w:pPr>
      <w:r w:rsidRPr="002A0D91">
        <w:t xml:space="preserve">Garst, J., L'Heveder, R., Siminerio, L. M., Motala, A. A., Gabbay, R. A., Chaney, D., &amp; Cavan, D. (2017). Sustaining diabetes prevention and care interventions: A multiple case study of translational research projects. </w:t>
      </w:r>
      <w:r w:rsidRPr="002A0D91">
        <w:rPr>
          <w:i/>
        </w:rPr>
        <w:t>Diabetes Research and Clinical Practice</w:t>
      </w:r>
      <w:r w:rsidRPr="002A0D91">
        <w:t>,</w:t>
      </w:r>
      <w:r w:rsidRPr="002A0D91">
        <w:rPr>
          <w:i/>
        </w:rPr>
        <w:t xml:space="preserve"> 130</w:t>
      </w:r>
      <w:r w:rsidRPr="002A0D91">
        <w:t xml:space="preserve">, 67-76. </w:t>
      </w:r>
      <w:hyperlink r:id="rId31" w:history="1">
        <w:r w:rsidRPr="002A0D91">
          <w:rPr>
            <w:rStyle w:val="Hyperlink"/>
          </w:rPr>
          <w:t>https://doi.org/10.1016/j.diabres.2017.04.025</w:t>
        </w:r>
      </w:hyperlink>
      <w:r w:rsidRPr="002A0D91">
        <w:t xml:space="preserve"> </w:t>
      </w:r>
    </w:p>
    <w:p w14:paraId="59A68A75" w14:textId="557CDBB8" w:rsidR="002A0D91" w:rsidRPr="002A0D91" w:rsidRDefault="002A0D91" w:rsidP="002A0D91">
      <w:pPr>
        <w:pStyle w:val="EndNoteBibliography"/>
        <w:spacing w:after="0"/>
        <w:ind w:left="720" w:hanging="720"/>
      </w:pPr>
      <w:r w:rsidRPr="002A0D91">
        <w:t xml:space="preserve">Georgia Health Policy Center. (2011). </w:t>
      </w:r>
      <w:r w:rsidRPr="002A0D91">
        <w:rPr>
          <w:i/>
        </w:rPr>
        <w:t>Sustainability Framework</w:t>
      </w:r>
      <w:r w:rsidRPr="002A0D91">
        <w:t xml:space="preserve">. Atlanta (GA): Georgia Health Policy Center Retrieved from </w:t>
      </w:r>
      <w:hyperlink r:id="rId32" w:history="1">
        <w:r w:rsidRPr="002A0D91">
          <w:rPr>
            <w:rStyle w:val="Hyperlink"/>
          </w:rPr>
          <w:t>https://ghpc.gsu.edu/download/sustainability-framework/?ind=1688143634666&amp;filename=SustainabilityFramework_FINAL_060123.pdf&amp;wpdmdl=4750172&amp;refresh=653c806d78e421698463853</w:t>
        </w:r>
      </w:hyperlink>
    </w:p>
    <w:p w14:paraId="42EA5208" w14:textId="40A98468" w:rsidR="002A0D91" w:rsidRPr="002A0D91" w:rsidRDefault="002A0D91" w:rsidP="002A0D91">
      <w:pPr>
        <w:pStyle w:val="EndNoteBibliography"/>
        <w:spacing w:after="0"/>
        <w:ind w:left="720" w:hanging="720"/>
      </w:pPr>
      <w:r w:rsidRPr="002A0D91">
        <w:t xml:space="preserve">Glasgow, R. E., Vogt, T. M., &amp; Boles, S. M. (1999). Evaluating the public health impact of health promotion interventions: the RE-AIM framework. </w:t>
      </w:r>
      <w:r w:rsidRPr="002A0D91">
        <w:rPr>
          <w:i/>
        </w:rPr>
        <w:t>Am J Public Health</w:t>
      </w:r>
      <w:r w:rsidRPr="002A0D91">
        <w:t>,</w:t>
      </w:r>
      <w:r w:rsidRPr="002A0D91">
        <w:rPr>
          <w:i/>
        </w:rPr>
        <w:t xml:space="preserve"> 89</w:t>
      </w:r>
      <w:r w:rsidRPr="002A0D91">
        <w:t xml:space="preserve">(9), 1322-1327. </w:t>
      </w:r>
      <w:hyperlink r:id="rId33" w:history="1">
        <w:r w:rsidRPr="002A0D91">
          <w:rPr>
            <w:rStyle w:val="Hyperlink"/>
          </w:rPr>
          <w:t>https://doi.org/10.2105/ajph.89.9.1322</w:t>
        </w:r>
      </w:hyperlink>
      <w:r w:rsidRPr="002A0D91">
        <w:t xml:space="preserve"> </w:t>
      </w:r>
    </w:p>
    <w:p w14:paraId="6A4A831A" w14:textId="5BB6C3A0" w:rsidR="002A0D91" w:rsidRPr="002A0D91" w:rsidRDefault="002A0D91" w:rsidP="002A0D91">
      <w:pPr>
        <w:pStyle w:val="EndNoteBibliography"/>
        <w:spacing w:after="0"/>
        <w:ind w:left="720" w:hanging="720"/>
      </w:pPr>
      <w:r w:rsidRPr="002A0D91">
        <w:t xml:space="preserve">Goodman, R. M., McLeroy, K. R., Steckler, A. B., &amp; Hoyle, R. H. (1993). Development of Level of Institutionalization Scales for Health Promotion Programs. </w:t>
      </w:r>
      <w:r w:rsidRPr="002A0D91">
        <w:rPr>
          <w:i/>
        </w:rPr>
        <w:t>Health Education Quarterly</w:t>
      </w:r>
      <w:r w:rsidRPr="002A0D91">
        <w:t>,</w:t>
      </w:r>
      <w:r w:rsidRPr="002A0D91">
        <w:rPr>
          <w:i/>
        </w:rPr>
        <w:t xml:space="preserve"> 20</w:t>
      </w:r>
      <w:r w:rsidRPr="002A0D91">
        <w:t xml:space="preserve">(2), 161-178. </w:t>
      </w:r>
      <w:hyperlink r:id="rId34" w:history="1">
        <w:r w:rsidRPr="002A0D91">
          <w:rPr>
            <w:rStyle w:val="Hyperlink"/>
          </w:rPr>
          <w:t>https://doi.org/10.1177/109019819302000208</w:t>
        </w:r>
      </w:hyperlink>
      <w:r w:rsidRPr="002A0D91">
        <w:t xml:space="preserve"> </w:t>
      </w:r>
    </w:p>
    <w:p w14:paraId="7B0A907D" w14:textId="0A56310E" w:rsidR="002A0D91" w:rsidRPr="002A0D91" w:rsidRDefault="002A0D91" w:rsidP="002A0D91">
      <w:pPr>
        <w:pStyle w:val="EndNoteBibliography"/>
        <w:spacing w:after="0"/>
        <w:ind w:left="720" w:hanging="720"/>
      </w:pPr>
      <w:r w:rsidRPr="002A0D91">
        <w:t xml:space="preserve">Greenhalgh, T., Wherton, J., Papoutsi, C., Lynch, J., Hughes, G., A'Court, C., Hinder, S., Fahy, N., Procter, R., &amp; Shaw, S. (2017). Beyond Adoption: A New Framework for Theorizing and Evaluating Nonadoption, Abandonment, and Challenges to the Scale-Up, Spread, and Sustainability of Health and Care Technologies. </w:t>
      </w:r>
      <w:r w:rsidRPr="002A0D91">
        <w:rPr>
          <w:i/>
        </w:rPr>
        <w:t>J Med Internet Res</w:t>
      </w:r>
      <w:r w:rsidRPr="002A0D91">
        <w:t>,</w:t>
      </w:r>
      <w:r w:rsidRPr="002A0D91">
        <w:rPr>
          <w:i/>
        </w:rPr>
        <w:t xml:space="preserve"> 19</w:t>
      </w:r>
      <w:r w:rsidRPr="002A0D91">
        <w:t xml:space="preserve">(11), e367. </w:t>
      </w:r>
      <w:hyperlink r:id="rId35" w:history="1">
        <w:r w:rsidRPr="002A0D91">
          <w:rPr>
            <w:rStyle w:val="Hyperlink"/>
          </w:rPr>
          <w:t>https://doi.org/10.2196/jmir.8775</w:t>
        </w:r>
      </w:hyperlink>
      <w:r w:rsidRPr="002A0D91">
        <w:t xml:space="preserve"> </w:t>
      </w:r>
    </w:p>
    <w:p w14:paraId="103B2B3C" w14:textId="40861904" w:rsidR="002A0D91" w:rsidRPr="002A0D91" w:rsidRDefault="002A0D91" w:rsidP="002A0D91">
      <w:pPr>
        <w:pStyle w:val="EndNoteBibliography"/>
        <w:spacing w:after="0"/>
        <w:ind w:left="720" w:hanging="720"/>
      </w:pPr>
      <w:r w:rsidRPr="002A0D91">
        <w:t xml:space="preserve">Gruen, R. L., Elliott, J. H., Nolan, M. L., Lawton, P. D., Parkhill, A., McLaren, C. J., &amp; Lavis, J. N. (2008). Sustainability science: an integrated approach for health-programme planning. </w:t>
      </w:r>
      <w:r w:rsidRPr="002A0D91">
        <w:rPr>
          <w:i/>
        </w:rPr>
        <w:t>Lancet</w:t>
      </w:r>
      <w:r w:rsidRPr="002A0D91">
        <w:t>,</w:t>
      </w:r>
      <w:r w:rsidRPr="002A0D91">
        <w:rPr>
          <w:i/>
        </w:rPr>
        <w:t xml:space="preserve"> 372</w:t>
      </w:r>
      <w:r w:rsidRPr="002A0D91">
        <w:t xml:space="preserve">(9649), 1579-1589. </w:t>
      </w:r>
      <w:hyperlink r:id="rId36" w:history="1">
        <w:r w:rsidRPr="002A0D91">
          <w:rPr>
            <w:rStyle w:val="Hyperlink"/>
          </w:rPr>
          <w:t>https://doi.org/10.1016/s0140-6736(08)61659-1</w:t>
        </w:r>
      </w:hyperlink>
      <w:r w:rsidRPr="002A0D91">
        <w:t xml:space="preserve"> </w:t>
      </w:r>
    </w:p>
    <w:p w14:paraId="3A3ACD68" w14:textId="6C2619B6" w:rsidR="002A0D91" w:rsidRPr="002A0D91" w:rsidRDefault="002A0D91" w:rsidP="002A0D91">
      <w:pPr>
        <w:pStyle w:val="EndNoteBibliography"/>
        <w:spacing w:after="0"/>
        <w:ind w:left="720" w:hanging="720"/>
      </w:pPr>
      <w:r w:rsidRPr="002A0D91">
        <w:t xml:space="preserve">Guevarra, J. P., Peden, A. E., &amp; Franklin, R. C. (2021). Application of the PRECEDE–PROCEED model in the development of evidence-informed interventions for drowning prevention: a mixed-methods study protocol. </w:t>
      </w:r>
      <w:r w:rsidRPr="002A0D91">
        <w:rPr>
          <w:i/>
        </w:rPr>
        <w:t>BMJ Open</w:t>
      </w:r>
      <w:r w:rsidRPr="002A0D91">
        <w:t>,</w:t>
      </w:r>
      <w:r w:rsidRPr="002A0D91">
        <w:rPr>
          <w:i/>
        </w:rPr>
        <w:t xml:space="preserve"> 11</w:t>
      </w:r>
      <w:r w:rsidRPr="002A0D91">
        <w:t xml:space="preserve">(7), e050688. </w:t>
      </w:r>
      <w:hyperlink r:id="rId37" w:history="1">
        <w:r w:rsidRPr="002A0D91">
          <w:rPr>
            <w:rStyle w:val="Hyperlink"/>
          </w:rPr>
          <w:t>https://doi.org/10.1136/bmjopen-2021-050688</w:t>
        </w:r>
      </w:hyperlink>
      <w:r w:rsidRPr="002A0D91">
        <w:t xml:space="preserve"> </w:t>
      </w:r>
    </w:p>
    <w:p w14:paraId="29C7A18F" w14:textId="3657350A" w:rsidR="002A0D91" w:rsidRPr="002A0D91" w:rsidRDefault="002A0D91" w:rsidP="002A0D91">
      <w:pPr>
        <w:pStyle w:val="EndNoteBibliography"/>
        <w:spacing w:after="0"/>
        <w:ind w:left="720" w:hanging="720"/>
      </w:pPr>
      <w:r w:rsidRPr="002A0D91">
        <w:t xml:space="preserve">Hailemariam, M., Bustos, T., Montgomery, B., Barajas, R., Evans, L. B., &amp; Drahota, A. (2019). Evidence-based intervention sustainability strategies: a systematic review. </w:t>
      </w:r>
      <w:r w:rsidRPr="002A0D91">
        <w:rPr>
          <w:i/>
        </w:rPr>
        <w:t>Implementation science : IS</w:t>
      </w:r>
      <w:r w:rsidRPr="002A0D91">
        <w:t>,</w:t>
      </w:r>
      <w:r w:rsidRPr="002A0D91">
        <w:rPr>
          <w:i/>
        </w:rPr>
        <w:t xml:space="preserve"> 14</w:t>
      </w:r>
      <w:r w:rsidRPr="002A0D91">
        <w:t xml:space="preserve">(1), 57. </w:t>
      </w:r>
      <w:hyperlink r:id="rId38" w:history="1">
        <w:r w:rsidRPr="002A0D91">
          <w:rPr>
            <w:rStyle w:val="Hyperlink"/>
          </w:rPr>
          <w:t>https://doi.org/10.1186/s13012-019-0910-6</w:t>
        </w:r>
      </w:hyperlink>
      <w:r w:rsidRPr="002A0D91">
        <w:t xml:space="preserve"> </w:t>
      </w:r>
    </w:p>
    <w:p w14:paraId="3D6B99D5" w14:textId="6B9CC8D3" w:rsidR="002A0D91" w:rsidRPr="002A0D91" w:rsidRDefault="002A0D91" w:rsidP="002A0D91">
      <w:pPr>
        <w:pStyle w:val="EndNoteBibliography"/>
        <w:spacing w:after="0"/>
        <w:ind w:left="720" w:hanging="720"/>
      </w:pPr>
      <w:r w:rsidRPr="002A0D91">
        <w:t xml:space="preserve">Hall, A., Shoesmith, A., Doherty, E., McEvoy, B., Mettert, K., Lewis, C. C., Wolfenden, L., Yoong, S., Kingsland, M., Shelton, R. C., Wiltsey Stirman, S., Imad, N., Sutherland, R., &amp; Nathan, N. (2022). Evaluation of measures of sustainability and sustainability determinants for use in community, public health, and clinical settings: a systematic review. </w:t>
      </w:r>
      <w:r w:rsidRPr="002A0D91">
        <w:rPr>
          <w:i/>
        </w:rPr>
        <w:t>Implementation science : IS</w:t>
      </w:r>
      <w:r w:rsidRPr="002A0D91">
        <w:t>,</w:t>
      </w:r>
      <w:r w:rsidRPr="002A0D91">
        <w:rPr>
          <w:i/>
        </w:rPr>
        <w:t xml:space="preserve"> 17</w:t>
      </w:r>
      <w:r w:rsidRPr="002A0D91">
        <w:t xml:space="preserve">(1), 81. </w:t>
      </w:r>
      <w:hyperlink r:id="rId39" w:history="1">
        <w:r w:rsidRPr="002A0D91">
          <w:rPr>
            <w:rStyle w:val="Hyperlink"/>
          </w:rPr>
          <w:t>https://doi.org/10.1186/s13012-022-01252-1</w:t>
        </w:r>
      </w:hyperlink>
      <w:r w:rsidRPr="002A0D91">
        <w:t xml:space="preserve"> </w:t>
      </w:r>
    </w:p>
    <w:p w14:paraId="6004A4C2" w14:textId="77777777" w:rsidR="002A0D91" w:rsidRPr="002A0D91" w:rsidRDefault="002A0D91" w:rsidP="002A0D91">
      <w:pPr>
        <w:pStyle w:val="EndNoteBibliography"/>
        <w:spacing w:after="0"/>
        <w:ind w:left="720" w:hanging="720"/>
      </w:pPr>
      <w:r w:rsidRPr="002A0D91">
        <w:lastRenderedPageBreak/>
        <w:t xml:space="preserve">Hanh, T. T., Hill, P. S., Kay, B. H., &amp; Quy, T. M. (2009). Development of a framework for evaluating the sustainability of community-based dengue control projects. </w:t>
      </w:r>
      <w:r w:rsidRPr="002A0D91">
        <w:rPr>
          <w:i/>
        </w:rPr>
        <w:t>Am J Trop Med Hyg</w:t>
      </w:r>
      <w:r w:rsidRPr="002A0D91">
        <w:t>,</w:t>
      </w:r>
      <w:r w:rsidRPr="002A0D91">
        <w:rPr>
          <w:i/>
        </w:rPr>
        <w:t xml:space="preserve"> 80</w:t>
      </w:r>
      <w:r w:rsidRPr="002A0D91">
        <w:t xml:space="preserve">(2), 312-318. </w:t>
      </w:r>
    </w:p>
    <w:p w14:paraId="3FFB1E0C" w14:textId="03D2F90F" w:rsidR="002A0D91" w:rsidRPr="002A0D91" w:rsidRDefault="002A0D91" w:rsidP="002A0D91">
      <w:pPr>
        <w:pStyle w:val="EndNoteBibliography"/>
        <w:spacing w:after="0"/>
        <w:ind w:left="720" w:hanging="720"/>
      </w:pPr>
      <w:r w:rsidRPr="002A0D91">
        <w:t xml:space="preserve">Hanson, D., Hanson, J., Vardon, P., McFarlane, K., Lloyd, J., Muller, R., &amp; Durrheim, D. (2005). The injury iceberg: an ecological approach to planning sustainable community safety interventions. </w:t>
      </w:r>
      <w:r w:rsidRPr="002A0D91">
        <w:rPr>
          <w:i/>
        </w:rPr>
        <w:t>Health Promot J Austr</w:t>
      </w:r>
      <w:r w:rsidRPr="002A0D91">
        <w:t>,</w:t>
      </w:r>
      <w:r w:rsidRPr="002A0D91">
        <w:rPr>
          <w:i/>
        </w:rPr>
        <w:t xml:space="preserve"> 16</w:t>
      </w:r>
      <w:r w:rsidRPr="002A0D91">
        <w:t xml:space="preserve">(1), 5-10. </w:t>
      </w:r>
      <w:hyperlink r:id="rId40" w:history="1">
        <w:r w:rsidRPr="002A0D91">
          <w:rPr>
            <w:rStyle w:val="Hyperlink"/>
          </w:rPr>
          <w:t>https://doi.org/10.1071/he05005</w:t>
        </w:r>
      </w:hyperlink>
      <w:r w:rsidRPr="002A0D91">
        <w:t xml:space="preserve"> </w:t>
      </w:r>
    </w:p>
    <w:p w14:paraId="77E5E9AD" w14:textId="77777777" w:rsidR="002A0D91" w:rsidRPr="002A0D91" w:rsidRDefault="002A0D91" w:rsidP="002A0D91">
      <w:pPr>
        <w:pStyle w:val="EndNoteBibliography"/>
        <w:spacing w:after="0"/>
        <w:ind w:left="720" w:hanging="720"/>
      </w:pPr>
      <w:r w:rsidRPr="002A0D91">
        <w:t xml:space="preserve">Hawe, P., Lloyd, B., King, L., Noort, M., Jordans, C., Strategies, D. o. H. H. P., &amp; Unit, S. (2000). </w:t>
      </w:r>
      <w:r w:rsidRPr="002A0D91">
        <w:rPr>
          <w:i/>
        </w:rPr>
        <w:t>Indicators to help with capacity building in health promotion</w:t>
      </w:r>
      <w:r w:rsidRPr="002A0D91">
        <w:t xml:space="preserve">. NSW Health Department. </w:t>
      </w:r>
    </w:p>
    <w:p w14:paraId="76EF8E35" w14:textId="77777777" w:rsidR="002A0D91" w:rsidRPr="002A0D91" w:rsidRDefault="002A0D91" w:rsidP="002A0D91">
      <w:pPr>
        <w:pStyle w:val="EndNoteBibliography"/>
        <w:spacing w:after="0"/>
        <w:ind w:left="720" w:hanging="720"/>
      </w:pPr>
      <w:r w:rsidRPr="002A0D91">
        <w:t>Health, O. o. A. (2014). Building Sustainable Programs: The Resource Guide. In: US Department of Health and Human Services Washington, DC, USA.</w:t>
      </w:r>
    </w:p>
    <w:p w14:paraId="1A1EC541" w14:textId="6E2CCA48" w:rsidR="002A0D91" w:rsidRPr="002A0D91" w:rsidRDefault="002A0D91" w:rsidP="002A0D91">
      <w:pPr>
        <w:pStyle w:val="EndNoteBibliography"/>
        <w:spacing w:after="0"/>
        <w:ind w:left="720" w:hanging="720"/>
      </w:pPr>
      <w:r w:rsidRPr="002A0D91">
        <w:t xml:space="preserve">HHS Office of Population Affairs. (2017). </w:t>
      </w:r>
      <w:r w:rsidRPr="002A0D91">
        <w:rPr>
          <w:i/>
        </w:rPr>
        <w:t>The OPA Framework for Program Sustainability</w:t>
      </w:r>
      <w:r w:rsidRPr="002A0D91">
        <w:t xml:space="preserve">.  Retrieved from </w:t>
      </w:r>
      <w:hyperlink r:id="rId41" w:history="1">
        <w:r w:rsidRPr="002A0D91">
          <w:rPr>
            <w:rStyle w:val="Hyperlink"/>
          </w:rPr>
          <w:t>https://opa.hhs.gov/sites/default/files/2021-02/framework-for-program-sustainability.pdf</w:t>
        </w:r>
      </w:hyperlink>
    </w:p>
    <w:p w14:paraId="292C457A" w14:textId="7F26F795" w:rsidR="002A0D91" w:rsidRPr="002A0D91" w:rsidRDefault="002A0D91" w:rsidP="002A0D91">
      <w:pPr>
        <w:pStyle w:val="EndNoteBibliography"/>
        <w:spacing w:after="0"/>
        <w:ind w:left="720" w:hanging="720"/>
      </w:pPr>
      <w:r w:rsidRPr="002A0D91">
        <w:t xml:space="preserve">Hodge, L. M., &amp; Turner, K. M. (2016). Sustained Implementation of Evidence-based Programs in Disadvantaged Communities: A Conceptual Framework of Supporting Factors. </w:t>
      </w:r>
      <w:r w:rsidRPr="002A0D91">
        <w:rPr>
          <w:i/>
        </w:rPr>
        <w:t>Am J Community Psychol</w:t>
      </w:r>
      <w:r w:rsidRPr="002A0D91">
        <w:t>,</w:t>
      </w:r>
      <w:r w:rsidRPr="002A0D91">
        <w:rPr>
          <w:i/>
        </w:rPr>
        <w:t xml:space="preserve"> 58</w:t>
      </w:r>
      <w:r w:rsidRPr="002A0D91">
        <w:t xml:space="preserve">(1-2), 192-210. </w:t>
      </w:r>
      <w:hyperlink r:id="rId42" w:history="1">
        <w:r w:rsidRPr="002A0D91">
          <w:rPr>
            <w:rStyle w:val="Hyperlink"/>
          </w:rPr>
          <w:t>https://doi.org/10.1002/ajcp.12082</w:t>
        </w:r>
      </w:hyperlink>
      <w:r w:rsidRPr="002A0D91">
        <w:t xml:space="preserve"> </w:t>
      </w:r>
    </w:p>
    <w:p w14:paraId="65D4718C" w14:textId="40336E3C" w:rsidR="002A0D91" w:rsidRPr="002A0D91" w:rsidRDefault="002A0D91" w:rsidP="002A0D91">
      <w:pPr>
        <w:pStyle w:val="EndNoteBibliography"/>
        <w:spacing w:after="0"/>
        <w:ind w:left="720" w:hanging="720"/>
      </w:pPr>
      <w:r w:rsidRPr="002A0D91">
        <w:t xml:space="preserve">Hodge, L. M., Turner, K. M. T., Sanders, M. R., &amp; Filus, A. (2017). Sustained Implementation Support Scale: Validation of a Measure of Program Characteristics and Workplace Functioning for Sustained Program Implementation. </w:t>
      </w:r>
      <w:r w:rsidRPr="002A0D91">
        <w:rPr>
          <w:i/>
        </w:rPr>
        <w:t>The Journal of Behavioral Health Services &amp; Research</w:t>
      </w:r>
      <w:r w:rsidRPr="002A0D91">
        <w:t>,</w:t>
      </w:r>
      <w:r w:rsidRPr="002A0D91">
        <w:rPr>
          <w:i/>
        </w:rPr>
        <w:t xml:space="preserve"> 44</w:t>
      </w:r>
      <w:r w:rsidRPr="002A0D91">
        <w:t xml:space="preserve">(3), 442-464. </w:t>
      </w:r>
      <w:hyperlink r:id="rId43" w:history="1">
        <w:r w:rsidRPr="002A0D91">
          <w:rPr>
            <w:rStyle w:val="Hyperlink"/>
          </w:rPr>
          <w:t>https://doi.org/10.1007/s11414-016-9505-z</w:t>
        </w:r>
      </w:hyperlink>
      <w:r w:rsidRPr="002A0D91">
        <w:t xml:space="preserve"> </w:t>
      </w:r>
    </w:p>
    <w:p w14:paraId="0DC7FAE0" w14:textId="45578DD7" w:rsidR="002A0D91" w:rsidRPr="002A0D91" w:rsidRDefault="002A0D91" w:rsidP="002A0D91">
      <w:pPr>
        <w:pStyle w:val="EndNoteBibliography"/>
        <w:spacing w:after="0"/>
        <w:ind w:left="720" w:hanging="720"/>
      </w:pPr>
      <w:r w:rsidRPr="002A0D91">
        <w:t xml:space="preserve">Isabalija, S. R., Mbarika, V., &amp; Kituyi, G. M. (2013). A framework for sustainable implementation of e-medicine in transitioning countries. </w:t>
      </w:r>
      <w:r w:rsidRPr="002A0D91">
        <w:rPr>
          <w:i/>
        </w:rPr>
        <w:t>Int J Telemed Appl</w:t>
      </w:r>
      <w:r w:rsidRPr="002A0D91">
        <w:t>,</w:t>
      </w:r>
      <w:r w:rsidRPr="002A0D91">
        <w:rPr>
          <w:i/>
        </w:rPr>
        <w:t xml:space="preserve"> 2013</w:t>
      </w:r>
      <w:r w:rsidRPr="002A0D91">
        <w:t xml:space="preserve">, 615617. </w:t>
      </w:r>
      <w:hyperlink r:id="rId44" w:history="1">
        <w:r w:rsidRPr="002A0D91">
          <w:rPr>
            <w:rStyle w:val="Hyperlink"/>
          </w:rPr>
          <w:t>https://doi.org/10.1155/2013/615617</w:t>
        </w:r>
      </w:hyperlink>
      <w:r w:rsidRPr="002A0D91">
        <w:t xml:space="preserve"> </w:t>
      </w:r>
    </w:p>
    <w:p w14:paraId="0519AA41" w14:textId="39D99A06" w:rsidR="002A0D91" w:rsidRPr="002A0D91" w:rsidRDefault="002A0D91" w:rsidP="002A0D91">
      <w:pPr>
        <w:pStyle w:val="EndNoteBibliography"/>
        <w:spacing w:after="0"/>
        <w:ind w:left="720" w:hanging="720"/>
      </w:pPr>
      <w:r w:rsidRPr="002A0D91">
        <w:t xml:space="preserve">Johnson, K., Hays, C., Center, H., &amp; Daley, C. (2004). Building capacity and sustainable prevention innovations: a sustainability planning model. </w:t>
      </w:r>
      <w:r w:rsidRPr="002A0D91">
        <w:rPr>
          <w:i/>
        </w:rPr>
        <w:t>Evaluation and Program Planning</w:t>
      </w:r>
      <w:r w:rsidRPr="002A0D91">
        <w:t>,</w:t>
      </w:r>
      <w:r w:rsidRPr="002A0D91">
        <w:rPr>
          <w:i/>
        </w:rPr>
        <w:t xml:space="preserve"> 27</w:t>
      </w:r>
      <w:r w:rsidRPr="002A0D91">
        <w:t xml:space="preserve">(2), 135-149. </w:t>
      </w:r>
      <w:hyperlink r:id="rId45" w:history="1">
        <w:r w:rsidRPr="002A0D91">
          <w:rPr>
            <w:rStyle w:val="Hyperlink"/>
          </w:rPr>
          <w:t>https://doi.org/https://doi.org/10.1016/j.evalprogplan.2004.01.002</w:t>
        </w:r>
      </w:hyperlink>
      <w:r w:rsidRPr="002A0D91">
        <w:t xml:space="preserve"> </w:t>
      </w:r>
    </w:p>
    <w:p w14:paraId="19A73AFE" w14:textId="5DD7273C" w:rsidR="002A0D91" w:rsidRPr="002A0D91" w:rsidRDefault="002A0D91" w:rsidP="002A0D91">
      <w:pPr>
        <w:pStyle w:val="EndNoteBibliography"/>
        <w:spacing w:after="0"/>
        <w:ind w:left="720" w:hanging="720"/>
      </w:pPr>
      <w:r w:rsidRPr="002A0D91">
        <w:t xml:space="preserve">Kittelman, A., Bromley, K. W., Mercer, S. H., &amp; McIntosh, K. (2019). Validation of a Measure of Sustainability of School-Wide Behavior Interventions and Supports. </w:t>
      </w:r>
      <w:r w:rsidRPr="002A0D91">
        <w:rPr>
          <w:i/>
        </w:rPr>
        <w:t>Remedial and Special Education</w:t>
      </w:r>
      <w:r w:rsidRPr="002A0D91">
        <w:t>,</w:t>
      </w:r>
      <w:r w:rsidRPr="002A0D91">
        <w:rPr>
          <w:i/>
        </w:rPr>
        <w:t xml:space="preserve"> 40</w:t>
      </w:r>
      <w:r w:rsidRPr="002A0D91">
        <w:t xml:space="preserve">(2), 67-73. </w:t>
      </w:r>
      <w:hyperlink r:id="rId46" w:history="1">
        <w:r w:rsidRPr="002A0D91">
          <w:rPr>
            <w:rStyle w:val="Hyperlink"/>
          </w:rPr>
          <w:t>https://doi.org/10.1177/0741932517753821</w:t>
        </w:r>
      </w:hyperlink>
      <w:r w:rsidRPr="002A0D91">
        <w:t xml:space="preserve"> </w:t>
      </w:r>
    </w:p>
    <w:p w14:paraId="3BEE61CF" w14:textId="722D48C5" w:rsidR="002A0D91" w:rsidRPr="002A0D91" w:rsidRDefault="002A0D91" w:rsidP="002A0D91">
      <w:pPr>
        <w:pStyle w:val="EndNoteBibliography"/>
        <w:spacing w:after="0"/>
        <w:ind w:left="720" w:hanging="720"/>
      </w:pPr>
      <w:r w:rsidRPr="002A0D91">
        <w:t xml:space="preserve">Kittelman, A., Mercer, S. H., McIntosh, K., &amp; Nese, R. N. T. (2021). Development and Validation of a Measure Assessing Sustainability of Tier 2 and 3 Behavior Support Systems. </w:t>
      </w:r>
      <w:r w:rsidRPr="002A0D91">
        <w:rPr>
          <w:i/>
        </w:rPr>
        <w:t>J Sch Psychol</w:t>
      </w:r>
      <w:r w:rsidRPr="002A0D91">
        <w:t>,</w:t>
      </w:r>
      <w:r w:rsidRPr="002A0D91">
        <w:rPr>
          <w:i/>
        </w:rPr>
        <w:t xml:space="preserve"> 85</w:t>
      </w:r>
      <w:r w:rsidRPr="002A0D91">
        <w:t xml:space="preserve">, 140-154. </w:t>
      </w:r>
      <w:hyperlink r:id="rId47" w:history="1">
        <w:r w:rsidRPr="002A0D91">
          <w:rPr>
            <w:rStyle w:val="Hyperlink"/>
          </w:rPr>
          <w:t>https://doi.org/10.1016/j.jsp.2021.02.001</w:t>
        </w:r>
      </w:hyperlink>
      <w:r w:rsidRPr="002A0D91">
        <w:t xml:space="preserve"> </w:t>
      </w:r>
    </w:p>
    <w:p w14:paraId="6082E39D" w14:textId="3C8EA902" w:rsidR="002A0D91" w:rsidRPr="002A0D91" w:rsidRDefault="002A0D91" w:rsidP="002A0D91">
      <w:pPr>
        <w:pStyle w:val="EndNoteBibliography"/>
        <w:spacing w:after="0"/>
        <w:ind w:left="720" w:hanging="720"/>
      </w:pPr>
      <w:r w:rsidRPr="002A0D91">
        <w:t xml:space="preserve">Knight, T., Smith, J., &amp; Cropper, S. (2001). Developing sustainable collaboration: learning from theory and practice. </w:t>
      </w:r>
      <w:r w:rsidRPr="002A0D91">
        <w:rPr>
          <w:i/>
        </w:rPr>
        <w:t>Primary Health Care Research &amp; Development</w:t>
      </w:r>
      <w:r w:rsidRPr="002A0D91">
        <w:t>,</w:t>
      </w:r>
      <w:r w:rsidRPr="002A0D91">
        <w:rPr>
          <w:i/>
        </w:rPr>
        <w:t xml:space="preserve"> 2</w:t>
      </w:r>
      <w:r w:rsidRPr="002A0D91">
        <w:t xml:space="preserve">(3), 139-148. </w:t>
      </w:r>
      <w:hyperlink r:id="rId48" w:history="1">
        <w:r w:rsidRPr="002A0D91">
          <w:rPr>
            <w:rStyle w:val="Hyperlink"/>
          </w:rPr>
          <w:t>https://doi.org/10.1191/146342301678227833</w:t>
        </w:r>
      </w:hyperlink>
      <w:r w:rsidRPr="002A0D91">
        <w:t xml:space="preserve"> </w:t>
      </w:r>
    </w:p>
    <w:p w14:paraId="7C7DCB27" w14:textId="08760A61" w:rsidR="002A0D91" w:rsidRPr="002A0D91" w:rsidRDefault="002A0D91" w:rsidP="002A0D91">
      <w:pPr>
        <w:pStyle w:val="EndNoteBibliography"/>
        <w:spacing w:after="0"/>
        <w:ind w:left="720" w:hanging="720"/>
      </w:pPr>
      <w:r w:rsidRPr="002A0D91">
        <w:t xml:space="preserve">Leffers, J., &amp; Mitchell, E. (2011). Conceptual model for partnership and sustainability in global health. </w:t>
      </w:r>
      <w:r w:rsidRPr="002A0D91">
        <w:rPr>
          <w:i/>
        </w:rPr>
        <w:t>Public Health Nurs</w:t>
      </w:r>
      <w:r w:rsidRPr="002A0D91">
        <w:t>,</w:t>
      </w:r>
      <w:r w:rsidRPr="002A0D91">
        <w:rPr>
          <w:i/>
        </w:rPr>
        <w:t xml:space="preserve"> 28</w:t>
      </w:r>
      <w:r w:rsidRPr="002A0D91">
        <w:t xml:space="preserve">(1), 91-102. </w:t>
      </w:r>
      <w:hyperlink r:id="rId49" w:history="1">
        <w:r w:rsidRPr="002A0D91">
          <w:rPr>
            <w:rStyle w:val="Hyperlink"/>
          </w:rPr>
          <w:t>https://doi.org/10.1111/j.1525-1446.2010.00892.x</w:t>
        </w:r>
      </w:hyperlink>
      <w:r w:rsidRPr="002A0D91">
        <w:t xml:space="preserve"> </w:t>
      </w:r>
    </w:p>
    <w:p w14:paraId="50450238" w14:textId="2E2487AA" w:rsidR="002A0D91" w:rsidRPr="002A0D91" w:rsidRDefault="002A0D91" w:rsidP="002A0D91">
      <w:pPr>
        <w:pStyle w:val="EndNoteBibliography"/>
        <w:spacing w:after="0"/>
        <w:ind w:left="720" w:hanging="720"/>
      </w:pPr>
      <w:r w:rsidRPr="002A0D91">
        <w:t xml:space="preserve">Lennox, L., Maher, L., &amp; Reed, J. (2018a). Navigating the sustainability landscape: a systematic review of sustainability approaches in healthcare. </w:t>
      </w:r>
      <w:r w:rsidRPr="002A0D91">
        <w:rPr>
          <w:i/>
        </w:rPr>
        <w:t>Implementation Science</w:t>
      </w:r>
      <w:r w:rsidRPr="002A0D91">
        <w:t>,</w:t>
      </w:r>
      <w:r w:rsidRPr="002A0D91">
        <w:rPr>
          <w:i/>
        </w:rPr>
        <w:t xml:space="preserve"> 13</w:t>
      </w:r>
      <w:r w:rsidRPr="002A0D91">
        <w:t xml:space="preserve">(1), 27. </w:t>
      </w:r>
      <w:hyperlink r:id="rId50" w:history="1">
        <w:r w:rsidRPr="002A0D91">
          <w:rPr>
            <w:rStyle w:val="Hyperlink"/>
          </w:rPr>
          <w:t>https://doi.org/10.1186/s13012-017-0707-4</w:t>
        </w:r>
      </w:hyperlink>
      <w:r w:rsidRPr="002A0D91">
        <w:t xml:space="preserve"> </w:t>
      </w:r>
    </w:p>
    <w:p w14:paraId="038CCE2D" w14:textId="27DA0531" w:rsidR="002A0D91" w:rsidRPr="002A0D91" w:rsidRDefault="002A0D91" w:rsidP="002A0D91">
      <w:pPr>
        <w:pStyle w:val="EndNoteBibliography"/>
        <w:spacing w:after="0"/>
        <w:ind w:left="720" w:hanging="720"/>
      </w:pPr>
      <w:r w:rsidRPr="002A0D91">
        <w:t xml:space="preserve">Lennox, L., Maher, L., &amp; Reed, J. (2018b). Navigating the sustainability landscape: a systematic review of sustainability approaches in healthcare. </w:t>
      </w:r>
      <w:r w:rsidRPr="002A0D91">
        <w:rPr>
          <w:i/>
        </w:rPr>
        <w:t>Implementation science : IS</w:t>
      </w:r>
      <w:r w:rsidRPr="002A0D91">
        <w:t>,</w:t>
      </w:r>
      <w:r w:rsidRPr="002A0D91">
        <w:rPr>
          <w:i/>
        </w:rPr>
        <w:t xml:space="preserve"> 13</w:t>
      </w:r>
      <w:r w:rsidRPr="002A0D91">
        <w:t xml:space="preserve">(1), 27. </w:t>
      </w:r>
      <w:hyperlink r:id="rId51" w:history="1">
        <w:r w:rsidRPr="002A0D91">
          <w:rPr>
            <w:rStyle w:val="Hyperlink"/>
          </w:rPr>
          <w:t>https://doi.org/10.1186/s13012-017-0707-4</w:t>
        </w:r>
      </w:hyperlink>
      <w:r w:rsidRPr="002A0D91">
        <w:t xml:space="preserve"> </w:t>
      </w:r>
    </w:p>
    <w:p w14:paraId="163F442C" w14:textId="7D9AD00B" w:rsidR="002A0D91" w:rsidRPr="002A0D91" w:rsidRDefault="002A0D91" w:rsidP="002A0D91">
      <w:pPr>
        <w:pStyle w:val="EndNoteBibliography"/>
        <w:spacing w:after="0"/>
        <w:ind w:left="720" w:hanging="720"/>
      </w:pPr>
      <w:r w:rsidRPr="002A0D91">
        <w:t xml:space="preserve">Luke, D. A., Calhoun, A., Robichaux, C. B., Elliott, M. B., &amp; Moreland-Russell, S. (2014). The Program Sustainability Assessment Tool: a new instrument for public health programs. </w:t>
      </w:r>
      <w:r w:rsidRPr="002A0D91">
        <w:rPr>
          <w:i/>
        </w:rPr>
        <w:t>Preventing chronic disease</w:t>
      </w:r>
      <w:r w:rsidRPr="002A0D91">
        <w:t>,</w:t>
      </w:r>
      <w:r w:rsidRPr="002A0D91">
        <w:rPr>
          <w:i/>
        </w:rPr>
        <w:t xml:space="preserve"> 11</w:t>
      </w:r>
      <w:r w:rsidRPr="002A0D91">
        <w:t xml:space="preserve">, 130184. </w:t>
      </w:r>
      <w:hyperlink r:id="rId52" w:history="1">
        <w:r w:rsidRPr="002A0D91">
          <w:rPr>
            <w:rStyle w:val="Hyperlink"/>
          </w:rPr>
          <w:t>https://doi.org/10.5888/pcd11.130184</w:t>
        </w:r>
      </w:hyperlink>
      <w:r w:rsidRPr="002A0D91">
        <w:t xml:space="preserve"> </w:t>
      </w:r>
    </w:p>
    <w:p w14:paraId="3C77DB9A" w14:textId="77777777" w:rsidR="002A0D91" w:rsidRPr="002A0D91" w:rsidRDefault="002A0D91" w:rsidP="002A0D91">
      <w:pPr>
        <w:pStyle w:val="EndNoteBibliography"/>
        <w:spacing w:after="0"/>
        <w:ind w:left="720" w:hanging="720"/>
      </w:pPr>
      <w:r w:rsidRPr="002A0D91">
        <w:t>Maher, L., Gustafson, D., &amp; Evans, A. (2018). National Health Services. Sustainability model and guide. In.</w:t>
      </w:r>
    </w:p>
    <w:p w14:paraId="7B3EE009" w14:textId="42B73353" w:rsidR="002A0D91" w:rsidRPr="002A0D91" w:rsidRDefault="002A0D91" w:rsidP="002A0D91">
      <w:pPr>
        <w:pStyle w:val="EndNoteBibliography"/>
        <w:spacing w:after="0"/>
        <w:ind w:left="720" w:hanging="720"/>
      </w:pPr>
      <w:r w:rsidRPr="002A0D91">
        <w:t xml:space="preserve">Malone, S., Prewitt, K., Hackett, R., Lin, J. C., McKay, V., Walsh-Bailey, C., &amp; Luke, D. A. (2021). The Clinical Sustainability Assessment Tool: measuring organizational capacity to promote sustainability in healthcare. </w:t>
      </w:r>
      <w:r w:rsidRPr="002A0D91">
        <w:rPr>
          <w:i/>
        </w:rPr>
        <w:t>Implementation Science Communications</w:t>
      </w:r>
      <w:r w:rsidRPr="002A0D91">
        <w:t>,</w:t>
      </w:r>
      <w:r w:rsidRPr="002A0D91">
        <w:rPr>
          <w:i/>
        </w:rPr>
        <w:t xml:space="preserve"> 2</w:t>
      </w:r>
      <w:r w:rsidRPr="002A0D91">
        <w:t xml:space="preserve">(1), 77. </w:t>
      </w:r>
      <w:hyperlink r:id="rId53" w:history="1">
        <w:r w:rsidRPr="002A0D91">
          <w:rPr>
            <w:rStyle w:val="Hyperlink"/>
          </w:rPr>
          <w:t>https://doi.org/10.1186/s43058-021-00181-2</w:t>
        </w:r>
      </w:hyperlink>
      <w:r w:rsidRPr="002A0D91">
        <w:t xml:space="preserve"> </w:t>
      </w:r>
    </w:p>
    <w:p w14:paraId="647D2247" w14:textId="464B5395" w:rsidR="002A0D91" w:rsidRPr="002A0D91" w:rsidRDefault="002A0D91" w:rsidP="002A0D91">
      <w:pPr>
        <w:pStyle w:val="EndNoteBibliography"/>
        <w:spacing w:after="0"/>
        <w:ind w:left="720" w:hanging="720"/>
      </w:pPr>
      <w:r w:rsidRPr="002A0D91">
        <w:t xml:space="preserve">Mancini, J. A., &amp; Marek, L. I. (2004). Sustaining Community-Based Programs for Families: Conceptualization and Measurement*. </w:t>
      </w:r>
      <w:r w:rsidRPr="002A0D91">
        <w:rPr>
          <w:i/>
        </w:rPr>
        <w:t>Family Relations</w:t>
      </w:r>
      <w:r w:rsidRPr="002A0D91">
        <w:t>,</w:t>
      </w:r>
      <w:r w:rsidRPr="002A0D91">
        <w:rPr>
          <w:i/>
        </w:rPr>
        <w:t xml:space="preserve"> 53</w:t>
      </w:r>
      <w:r w:rsidRPr="002A0D91">
        <w:t xml:space="preserve">(4), 339-347. </w:t>
      </w:r>
      <w:hyperlink r:id="rId54" w:history="1">
        <w:r w:rsidRPr="002A0D91">
          <w:rPr>
            <w:rStyle w:val="Hyperlink"/>
          </w:rPr>
          <w:t>https://doi.org/https://doi.org/10.1111/j.0197-6664.2004.00040.x</w:t>
        </w:r>
      </w:hyperlink>
      <w:r w:rsidRPr="002A0D91">
        <w:t xml:space="preserve"> </w:t>
      </w:r>
    </w:p>
    <w:p w14:paraId="625C5B6B" w14:textId="3AEEDFA7" w:rsidR="002A0D91" w:rsidRPr="002A0D91" w:rsidRDefault="002A0D91" w:rsidP="002A0D91">
      <w:pPr>
        <w:pStyle w:val="EndNoteBibliography"/>
        <w:spacing w:after="0"/>
        <w:ind w:left="720" w:hanging="720"/>
      </w:pPr>
      <w:r w:rsidRPr="002A0D91">
        <w:lastRenderedPageBreak/>
        <w:t xml:space="preserve">Markström, U., Svensson, B., Bergmark, M., Hansson, L., &amp; Bejerholm, U. (2018). What influences a sustainable implementation of evidence-based interventions in community mental health services? Development and pilot testing of a tool for mapping core components. </w:t>
      </w:r>
      <w:r w:rsidRPr="002A0D91">
        <w:rPr>
          <w:i/>
        </w:rPr>
        <w:t>Journal of Mental Health</w:t>
      </w:r>
      <w:r w:rsidRPr="002A0D91">
        <w:t>,</w:t>
      </w:r>
      <w:r w:rsidRPr="002A0D91">
        <w:rPr>
          <w:i/>
        </w:rPr>
        <w:t xml:space="preserve"> 27</w:t>
      </w:r>
      <w:r w:rsidRPr="002A0D91">
        <w:t xml:space="preserve">(5), 395-401. </w:t>
      </w:r>
      <w:hyperlink r:id="rId55" w:history="1">
        <w:r w:rsidRPr="002A0D91">
          <w:rPr>
            <w:rStyle w:val="Hyperlink"/>
          </w:rPr>
          <w:t>https://doi.org/10.1080/09638237.2017.1417544</w:t>
        </w:r>
      </w:hyperlink>
      <w:r w:rsidRPr="002A0D91">
        <w:t xml:space="preserve"> </w:t>
      </w:r>
    </w:p>
    <w:p w14:paraId="522A55A6" w14:textId="258DBA46" w:rsidR="002A0D91" w:rsidRPr="002A0D91" w:rsidRDefault="002A0D91" w:rsidP="002A0D91">
      <w:pPr>
        <w:pStyle w:val="EndNoteBibliography"/>
        <w:spacing w:after="0"/>
        <w:ind w:left="720" w:hanging="720"/>
      </w:pPr>
      <w:r w:rsidRPr="002A0D91">
        <w:t xml:space="preserve">May, C. R., Mair, F., Finch, T., MacFarlane, A., Dowrick, C., Treweek, S., Rapley, T., Ballini, L., Ong, B. N., Rogers, A., Murray, E., Elwyn, G., Légaré, F., Gunn, J., &amp; Montori, V. M. (2009). Development of a theory of implementation and integration: Normalization Process Theory. </w:t>
      </w:r>
      <w:r w:rsidRPr="002A0D91">
        <w:rPr>
          <w:i/>
        </w:rPr>
        <w:t>Implementation science : IS</w:t>
      </w:r>
      <w:r w:rsidRPr="002A0D91">
        <w:t>,</w:t>
      </w:r>
      <w:r w:rsidRPr="002A0D91">
        <w:rPr>
          <w:i/>
        </w:rPr>
        <w:t xml:space="preserve"> 4</w:t>
      </w:r>
      <w:r w:rsidRPr="002A0D91">
        <w:t xml:space="preserve">, 29. </w:t>
      </w:r>
      <w:hyperlink r:id="rId56" w:history="1">
        <w:r w:rsidRPr="002A0D91">
          <w:rPr>
            <w:rStyle w:val="Hyperlink"/>
          </w:rPr>
          <w:t>https://doi.org/10.1186/1748-5908-4-29</w:t>
        </w:r>
      </w:hyperlink>
      <w:r w:rsidRPr="002A0D91">
        <w:t xml:space="preserve"> </w:t>
      </w:r>
    </w:p>
    <w:p w14:paraId="773DF4E8" w14:textId="2C801AF9" w:rsidR="002A0D91" w:rsidRPr="002A0D91" w:rsidRDefault="002A0D91" w:rsidP="002A0D91">
      <w:pPr>
        <w:pStyle w:val="EndNoteBibliography"/>
        <w:spacing w:after="0"/>
        <w:ind w:left="720" w:hanging="720"/>
      </w:pPr>
      <w:r w:rsidRPr="002A0D91">
        <w:t xml:space="preserve">Moore, G., Campbell, M., Copeland, L., Craig, P., Movsisyan, A., Hoddinott, P., Littlecott, H., O'Cathain, A., Pfadenhauer, L., Rehfuess, E., Segrott, J., Hawe, P., Kee, F., Couturiaux, D., Hallingberg, B., &amp; Evans, R. (2021). Adapting interventions to new contexts-the ADAPT guidance. </w:t>
      </w:r>
      <w:r w:rsidRPr="002A0D91">
        <w:rPr>
          <w:i/>
        </w:rPr>
        <w:t>BMJ</w:t>
      </w:r>
      <w:r w:rsidRPr="002A0D91">
        <w:t>,</w:t>
      </w:r>
      <w:r w:rsidRPr="002A0D91">
        <w:rPr>
          <w:i/>
        </w:rPr>
        <w:t xml:space="preserve"> 374</w:t>
      </w:r>
      <w:r w:rsidRPr="002A0D91">
        <w:t xml:space="preserve">, n1679. </w:t>
      </w:r>
      <w:hyperlink r:id="rId57" w:history="1">
        <w:r w:rsidRPr="002A0D91">
          <w:rPr>
            <w:rStyle w:val="Hyperlink"/>
          </w:rPr>
          <w:t>https://doi.org/10.1136/bmj.n1679</w:t>
        </w:r>
      </w:hyperlink>
      <w:r w:rsidRPr="002A0D91">
        <w:t xml:space="preserve"> </w:t>
      </w:r>
    </w:p>
    <w:p w14:paraId="26BF47F9" w14:textId="2407DB80" w:rsidR="002A0D91" w:rsidRPr="002A0D91" w:rsidRDefault="002A0D91" w:rsidP="002A0D91">
      <w:pPr>
        <w:pStyle w:val="EndNoteBibliography"/>
        <w:spacing w:after="0"/>
        <w:ind w:left="720" w:hanging="720"/>
      </w:pPr>
      <w:r w:rsidRPr="002A0D91">
        <w:t xml:space="preserve">Moreland-Russell, S., Jost, E., &amp; Gannon, J. (2023). A conceptual model for building program sustainability in public health settings: Learning from the implementation of the program sustainability action planning model and training curricula. </w:t>
      </w:r>
      <w:r w:rsidRPr="002A0D91">
        <w:rPr>
          <w:i/>
        </w:rPr>
        <w:t>Front Health Serv</w:t>
      </w:r>
      <w:r w:rsidRPr="002A0D91">
        <w:t>,</w:t>
      </w:r>
      <w:r w:rsidRPr="002A0D91">
        <w:rPr>
          <w:i/>
        </w:rPr>
        <w:t xml:space="preserve"> 3</w:t>
      </w:r>
      <w:r w:rsidRPr="002A0D91">
        <w:t xml:space="preserve">, 1026484. </w:t>
      </w:r>
      <w:hyperlink r:id="rId58" w:history="1">
        <w:r w:rsidRPr="002A0D91">
          <w:rPr>
            <w:rStyle w:val="Hyperlink"/>
          </w:rPr>
          <w:t>https://doi.org/10.3389/frhs.2023.1026484</w:t>
        </w:r>
      </w:hyperlink>
      <w:r w:rsidRPr="002A0D91">
        <w:t xml:space="preserve"> </w:t>
      </w:r>
    </w:p>
    <w:p w14:paraId="37BE25AA" w14:textId="1DE72FA8" w:rsidR="002A0D91" w:rsidRPr="002A0D91" w:rsidRDefault="002A0D91" w:rsidP="002A0D91">
      <w:pPr>
        <w:pStyle w:val="EndNoteBibliography"/>
        <w:spacing w:after="0"/>
        <w:ind w:left="720" w:hanging="720"/>
      </w:pPr>
      <w:r w:rsidRPr="002A0D91">
        <w:t xml:space="preserve">Moullin, J. C., Dickson, K. S., Stadnick, N. A., Rabin, B., &amp; Aarons, G. A. (2019). Systematic review of the Exploration, Preparation, Implementation, Sustainment (EPIS) framework. </w:t>
      </w:r>
      <w:r w:rsidRPr="002A0D91">
        <w:rPr>
          <w:i/>
        </w:rPr>
        <w:t>Implementation science : IS</w:t>
      </w:r>
      <w:r w:rsidRPr="002A0D91">
        <w:t>,</w:t>
      </w:r>
      <w:r w:rsidRPr="002A0D91">
        <w:rPr>
          <w:i/>
        </w:rPr>
        <w:t xml:space="preserve"> 14</w:t>
      </w:r>
      <w:r w:rsidRPr="002A0D91">
        <w:t xml:space="preserve">(1), 1. </w:t>
      </w:r>
      <w:hyperlink r:id="rId59" w:history="1">
        <w:r w:rsidRPr="002A0D91">
          <w:rPr>
            <w:rStyle w:val="Hyperlink"/>
          </w:rPr>
          <w:t>https://doi.org/10.1186/s13012-018-0842-6</w:t>
        </w:r>
      </w:hyperlink>
      <w:r w:rsidRPr="002A0D91">
        <w:t xml:space="preserve"> </w:t>
      </w:r>
    </w:p>
    <w:p w14:paraId="7962C593" w14:textId="1C1E81C5" w:rsidR="002A0D91" w:rsidRPr="002A0D91" w:rsidRDefault="002A0D91" w:rsidP="002A0D91">
      <w:pPr>
        <w:pStyle w:val="EndNoteBibliography"/>
        <w:spacing w:after="0"/>
        <w:ind w:left="720" w:hanging="720"/>
      </w:pPr>
      <w:r w:rsidRPr="002A0D91">
        <w:t xml:space="preserve">Moullin, J. C., Sklar, M., Ehrhart, M. G., Green, A., &amp; Aarons, G. A. (2021). Provider REport of Sustainment Scale (PRESS): development and validation of a brief measure of inner context sustainment. </w:t>
      </w:r>
      <w:r w:rsidRPr="002A0D91">
        <w:rPr>
          <w:i/>
        </w:rPr>
        <w:t>Implementation Science</w:t>
      </w:r>
      <w:r w:rsidRPr="002A0D91">
        <w:t>,</w:t>
      </w:r>
      <w:r w:rsidRPr="002A0D91">
        <w:rPr>
          <w:i/>
        </w:rPr>
        <w:t xml:space="preserve"> 16</w:t>
      </w:r>
      <w:r w:rsidRPr="002A0D91">
        <w:t xml:space="preserve">(1), 86. </w:t>
      </w:r>
      <w:hyperlink r:id="rId60" w:history="1">
        <w:r w:rsidRPr="002A0D91">
          <w:rPr>
            <w:rStyle w:val="Hyperlink"/>
          </w:rPr>
          <w:t>https://doi.org/10.1186/s13012-021-01152-w</w:t>
        </w:r>
      </w:hyperlink>
      <w:r w:rsidRPr="002A0D91">
        <w:t xml:space="preserve"> </w:t>
      </w:r>
    </w:p>
    <w:p w14:paraId="7A22AD32" w14:textId="40B5F609" w:rsidR="002A0D91" w:rsidRPr="002A0D91" w:rsidRDefault="002A0D91" w:rsidP="002A0D91">
      <w:pPr>
        <w:pStyle w:val="EndNoteBibliography"/>
        <w:spacing w:after="0"/>
        <w:ind w:left="720" w:hanging="720"/>
      </w:pPr>
      <w:r w:rsidRPr="002A0D91">
        <w:t xml:space="preserve">Nadalin Penno, L., Davies, B., Graham, I. D., Backman, C., MacDonald, I., Bain, J., Johnson, A. M., Moore, J., &amp; Squires, J. (2019). Identifying relevant concepts and factors for the sustainability of evidence-based practices within acute care contexts: a systematic review and theory analysis of selected sustainability frameworks. </w:t>
      </w:r>
      <w:r w:rsidRPr="002A0D91">
        <w:rPr>
          <w:i/>
        </w:rPr>
        <w:t>Implementation science : IS</w:t>
      </w:r>
      <w:r w:rsidRPr="002A0D91">
        <w:t>,</w:t>
      </w:r>
      <w:r w:rsidRPr="002A0D91">
        <w:rPr>
          <w:i/>
        </w:rPr>
        <w:t xml:space="preserve"> 14</w:t>
      </w:r>
      <w:r w:rsidRPr="002A0D91">
        <w:t xml:space="preserve">(1), 108. </w:t>
      </w:r>
      <w:hyperlink r:id="rId61" w:history="1">
        <w:r w:rsidRPr="002A0D91">
          <w:rPr>
            <w:rStyle w:val="Hyperlink"/>
          </w:rPr>
          <w:t>https://doi.org/10.1186/s13012-019-0952-9</w:t>
        </w:r>
      </w:hyperlink>
      <w:r w:rsidRPr="002A0D91">
        <w:t xml:space="preserve"> </w:t>
      </w:r>
    </w:p>
    <w:p w14:paraId="028971CA" w14:textId="77777777" w:rsidR="002A0D91" w:rsidRPr="002A0D91" w:rsidRDefault="002A0D91" w:rsidP="002A0D91">
      <w:pPr>
        <w:pStyle w:val="EndNoteBibliography"/>
        <w:spacing w:after="0"/>
        <w:ind w:left="720" w:hanging="720"/>
      </w:pPr>
      <w:r w:rsidRPr="002A0D91">
        <w:t xml:space="preserve">Office of Population Affairs. (2019). </w:t>
      </w:r>
      <w:r w:rsidRPr="002A0D91">
        <w:rPr>
          <w:i/>
        </w:rPr>
        <w:t>Resource guide for building sustainable programs</w:t>
      </w:r>
      <w:r w:rsidRPr="002A0D91">
        <w:t>. United States: The MayaTech Corporation</w:t>
      </w:r>
    </w:p>
    <w:p w14:paraId="375A0477" w14:textId="47AFFE8D" w:rsidR="002A0D91" w:rsidRPr="002A0D91" w:rsidRDefault="002A0D91" w:rsidP="002A0D91">
      <w:pPr>
        <w:pStyle w:val="EndNoteBibliography"/>
        <w:spacing w:after="0"/>
        <w:ind w:left="720" w:hanging="720"/>
      </w:pPr>
      <w:r w:rsidRPr="002A0D91">
        <w:t xml:space="preserve">Okeibunor, J., Bump, J., Zouré, H. G., Sékétéli, A., Godin, C., &amp; Amazigo, U. V. (2012). A model for evaluating the sustainability of community-directed treatment with ivermectin in the African Program for Onchocerciasis Control. </w:t>
      </w:r>
      <w:r w:rsidRPr="002A0D91">
        <w:rPr>
          <w:i/>
        </w:rPr>
        <w:t>Int J Health Plann Manage</w:t>
      </w:r>
      <w:r w:rsidRPr="002A0D91">
        <w:t>,</w:t>
      </w:r>
      <w:r w:rsidRPr="002A0D91">
        <w:rPr>
          <w:i/>
        </w:rPr>
        <w:t xml:space="preserve"> 27</w:t>
      </w:r>
      <w:r w:rsidRPr="002A0D91">
        <w:t xml:space="preserve">(3), 257-271. </w:t>
      </w:r>
      <w:hyperlink r:id="rId62" w:history="1">
        <w:r w:rsidRPr="002A0D91">
          <w:rPr>
            <w:rStyle w:val="Hyperlink"/>
          </w:rPr>
          <w:t>https://doi.org/10.1002/hpm.2108</w:t>
        </w:r>
      </w:hyperlink>
      <w:r w:rsidRPr="002A0D91">
        <w:t xml:space="preserve"> </w:t>
      </w:r>
    </w:p>
    <w:p w14:paraId="6A06D8C0" w14:textId="48A5D9F2" w:rsidR="002A0D91" w:rsidRPr="002A0D91" w:rsidRDefault="002A0D91" w:rsidP="002A0D91">
      <w:pPr>
        <w:pStyle w:val="EndNoteBibliography"/>
        <w:spacing w:after="0"/>
        <w:ind w:left="720" w:hanging="720"/>
      </w:pPr>
      <w:r w:rsidRPr="002A0D91">
        <w:t xml:space="preserve">Olsen, I. T. (1998). Sustainability of health care: a framework for analysis. </w:t>
      </w:r>
      <w:r w:rsidRPr="002A0D91">
        <w:rPr>
          <w:i/>
        </w:rPr>
        <w:t>Health policy and planning</w:t>
      </w:r>
      <w:r w:rsidRPr="002A0D91">
        <w:t>,</w:t>
      </w:r>
      <w:r w:rsidRPr="002A0D91">
        <w:rPr>
          <w:i/>
        </w:rPr>
        <w:t xml:space="preserve"> 13</w:t>
      </w:r>
      <w:r w:rsidRPr="002A0D91">
        <w:t xml:space="preserve">(3), 287-295. </w:t>
      </w:r>
      <w:hyperlink r:id="rId63" w:history="1">
        <w:r w:rsidRPr="002A0D91">
          <w:rPr>
            <w:rStyle w:val="Hyperlink"/>
          </w:rPr>
          <w:t>https://doi.org/10.1093/heapol/13.3.287</w:t>
        </w:r>
      </w:hyperlink>
      <w:r w:rsidRPr="002A0D91">
        <w:t xml:space="preserve"> </w:t>
      </w:r>
    </w:p>
    <w:p w14:paraId="47472A67" w14:textId="1B69D56A" w:rsidR="002A0D91" w:rsidRPr="002A0D91" w:rsidRDefault="002A0D91" w:rsidP="002A0D91">
      <w:pPr>
        <w:pStyle w:val="EndNoteBibliography"/>
        <w:spacing w:after="0"/>
        <w:ind w:left="720" w:hanging="720"/>
      </w:pPr>
      <w:r w:rsidRPr="002A0D91">
        <w:t xml:space="preserve">Palinkas, L. A., Chou, C.-P., Spear, S. E., Mendon, S. J., Villamar, J., &amp; Brown, C. H. (2020). Measurement of sustainment of prevention programs and initiatives: the sustainment measurement system scale. </w:t>
      </w:r>
      <w:r w:rsidRPr="002A0D91">
        <w:rPr>
          <w:i/>
        </w:rPr>
        <w:t>Implementation Science</w:t>
      </w:r>
      <w:r w:rsidRPr="002A0D91">
        <w:t>,</w:t>
      </w:r>
      <w:r w:rsidRPr="002A0D91">
        <w:rPr>
          <w:i/>
        </w:rPr>
        <w:t xml:space="preserve"> 15</w:t>
      </w:r>
      <w:r w:rsidRPr="002A0D91">
        <w:t xml:space="preserve">(1), 71. </w:t>
      </w:r>
      <w:hyperlink r:id="rId64" w:history="1">
        <w:r w:rsidRPr="002A0D91">
          <w:rPr>
            <w:rStyle w:val="Hyperlink"/>
          </w:rPr>
          <w:t>https://doi.org/10.1186/s13012-020-01030-x</w:t>
        </w:r>
      </w:hyperlink>
      <w:r w:rsidRPr="002A0D91">
        <w:t xml:space="preserve"> </w:t>
      </w:r>
    </w:p>
    <w:p w14:paraId="2FA1716C" w14:textId="7B88F5C2" w:rsidR="002A0D91" w:rsidRPr="002A0D91" w:rsidRDefault="002A0D91" w:rsidP="002A0D91">
      <w:pPr>
        <w:pStyle w:val="EndNoteBibliography"/>
        <w:spacing w:after="0"/>
        <w:ind w:left="720" w:hanging="720"/>
      </w:pPr>
      <w:r w:rsidRPr="002A0D91">
        <w:t xml:space="preserve">Persaud, D. D. (2014). Enhancing learning, innovation, adaptation, and sustainability in health care organizations: the ELIAS performance management framework. </w:t>
      </w:r>
      <w:r w:rsidRPr="002A0D91">
        <w:rPr>
          <w:i/>
        </w:rPr>
        <w:t>Health Care Manag (Frederick)</w:t>
      </w:r>
      <w:r w:rsidRPr="002A0D91">
        <w:t>,</w:t>
      </w:r>
      <w:r w:rsidRPr="002A0D91">
        <w:rPr>
          <w:i/>
        </w:rPr>
        <w:t xml:space="preserve"> 33</w:t>
      </w:r>
      <w:r w:rsidRPr="002A0D91">
        <w:t xml:space="preserve">(3), 183-204. </w:t>
      </w:r>
      <w:hyperlink r:id="rId65" w:history="1">
        <w:r w:rsidRPr="002A0D91">
          <w:rPr>
            <w:rStyle w:val="Hyperlink"/>
          </w:rPr>
          <w:t>https://doi.org/10.1097/hcm.0000000000000014</w:t>
        </w:r>
      </w:hyperlink>
      <w:r w:rsidRPr="002A0D91">
        <w:t xml:space="preserve"> </w:t>
      </w:r>
    </w:p>
    <w:p w14:paraId="2DAE9A86" w14:textId="6D069B3A" w:rsidR="002A0D91" w:rsidRPr="002A0D91" w:rsidRDefault="002A0D91" w:rsidP="002A0D91">
      <w:pPr>
        <w:pStyle w:val="EndNoteBibliography"/>
        <w:spacing w:after="0"/>
        <w:ind w:left="720" w:hanging="720"/>
      </w:pPr>
      <w:r w:rsidRPr="002A0D91">
        <w:t xml:space="preserve">Pluye, P., Potvin, L., &amp; Denis, J.-L. (2004). Making public health programs last: conceptualizing sustainability. </w:t>
      </w:r>
      <w:r w:rsidRPr="002A0D91">
        <w:rPr>
          <w:i/>
        </w:rPr>
        <w:t>Evaluation and Program Planning</w:t>
      </w:r>
      <w:r w:rsidRPr="002A0D91">
        <w:t>,</w:t>
      </w:r>
      <w:r w:rsidRPr="002A0D91">
        <w:rPr>
          <w:i/>
        </w:rPr>
        <w:t xml:space="preserve"> 27</w:t>
      </w:r>
      <w:r w:rsidRPr="002A0D91">
        <w:t xml:space="preserve">(2), 121-133. </w:t>
      </w:r>
      <w:hyperlink r:id="rId66" w:history="1">
        <w:r w:rsidRPr="002A0D91">
          <w:rPr>
            <w:rStyle w:val="Hyperlink"/>
          </w:rPr>
          <w:t>https://doi.org/https://doi.org/10.1016/j.evalprogplan.2004.01.001</w:t>
        </w:r>
      </w:hyperlink>
      <w:r w:rsidRPr="002A0D91">
        <w:t xml:space="preserve"> </w:t>
      </w:r>
    </w:p>
    <w:p w14:paraId="3E0E5F45" w14:textId="70BD340B" w:rsidR="002A0D91" w:rsidRPr="002A0D91" w:rsidRDefault="002A0D91" w:rsidP="002A0D91">
      <w:pPr>
        <w:pStyle w:val="EndNoteBibliography"/>
        <w:spacing w:after="0"/>
        <w:ind w:left="720" w:hanging="720"/>
      </w:pPr>
      <w:r w:rsidRPr="002A0D91">
        <w:t xml:space="preserve">Proctor, E., Silmere, H., Raghavan, R., Hovmand, P., Aarons, G., Bunger, A., Griffey, R., &amp; Hensley, M. (2011). Outcomes for Implementation Research: Conceptual Distinctions, Measurement Challenges, and Research Agenda. </w:t>
      </w:r>
      <w:r w:rsidRPr="002A0D91">
        <w:rPr>
          <w:i/>
        </w:rPr>
        <w:t>Administration and Policy in Mental Health and Mental Health Services Research</w:t>
      </w:r>
      <w:r w:rsidRPr="002A0D91">
        <w:t>,</w:t>
      </w:r>
      <w:r w:rsidRPr="002A0D91">
        <w:rPr>
          <w:i/>
        </w:rPr>
        <w:t xml:space="preserve"> 38</w:t>
      </w:r>
      <w:r w:rsidRPr="002A0D91">
        <w:t xml:space="preserve">(2), 65-76. </w:t>
      </w:r>
      <w:hyperlink r:id="rId67" w:history="1">
        <w:r w:rsidRPr="002A0D91">
          <w:rPr>
            <w:rStyle w:val="Hyperlink"/>
          </w:rPr>
          <w:t>https://doi.org/10.1007/s10488-010-0319-7</w:t>
        </w:r>
      </w:hyperlink>
      <w:r w:rsidRPr="002A0D91">
        <w:t xml:space="preserve"> </w:t>
      </w:r>
    </w:p>
    <w:p w14:paraId="7CDF02D2" w14:textId="786C13AB" w:rsidR="002A0D91" w:rsidRPr="002A0D91" w:rsidRDefault="002A0D91" w:rsidP="002A0D91">
      <w:pPr>
        <w:pStyle w:val="EndNoteBibliography"/>
        <w:spacing w:after="0"/>
        <w:ind w:left="720" w:hanging="720"/>
      </w:pPr>
      <w:r w:rsidRPr="002A0D91">
        <w:t xml:space="preserve">Racine, D. P. (2006). Reliable effectiveness: a theory on sustaining and replicating worthwhile innovations. </w:t>
      </w:r>
      <w:r w:rsidRPr="002A0D91">
        <w:rPr>
          <w:i/>
        </w:rPr>
        <w:t>Adm Policy Ment Health</w:t>
      </w:r>
      <w:r w:rsidRPr="002A0D91">
        <w:t>,</w:t>
      </w:r>
      <w:r w:rsidRPr="002A0D91">
        <w:rPr>
          <w:i/>
        </w:rPr>
        <w:t xml:space="preserve"> 33</w:t>
      </w:r>
      <w:r w:rsidRPr="002A0D91">
        <w:t xml:space="preserve">(3), 356-387. </w:t>
      </w:r>
      <w:hyperlink r:id="rId68" w:history="1">
        <w:r w:rsidRPr="002A0D91">
          <w:rPr>
            <w:rStyle w:val="Hyperlink"/>
          </w:rPr>
          <w:t>https://doi.org/10.1007/s10488-006-0047-1</w:t>
        </w:r>
      </w:hyperlink>
      <w:r w:rsidRPr="002A0D91">
        <w:t xml:space="preserve"> </w:t>
      </w:r>
    </w:p>
    <w:p w14:paraId="4656955C" w14:textId="7BD83BE5" w:rsidR="002A0D91" w:rsidRPr="002A0D91" w:rsidRDefault="002A0D91" w:rsidP="002A0D91">
      <w:pPr>
        <w:pStyle w:val="EndNoteBibliography"/>
        <w:ind w:left="720" w:hanging="720"/>
      </w:pPr>
      <w:r w:rsidRPr="002A0D91">
        <w:t xml:space="preserve">Rasschaert, F., Decroo, T., Remartinez, D., Telfer, B., Lessitala, F., Biot, M., Candrinho, B., &amp; Van Damme, W. (2014). Sustainability of a community-based anti-retroviral care delivery model - </w:t>
      </w:r>
      <w:r w:rsidRPr="002A0D91">
        <w:lastRenderedPageBreak/>
        <w:t xml:space="preserve">a qualitative research study in Tete, Mozambique. </w:t>
      </w:r>
      <w:r w:rsidRPr="002A0D91">
        <w:rPr>
          <w:i/>
        </w:rPr>
        <w:t>J Int AIDS Soc</w:t>
      </w:r>
      <w:r w:rsidRPr="002A0D91">
        <w:t>,</w:t>
      </w:r>
      <w:r w:rsidRPr="002A0D91">
        <w:rPr>
          <w:i/>
        </w:rPr>
        <w:t xml:space="preserve"> 17</w:t>
      </w:r>
      <w:r w:rsidRPr="002A0D91">
        <w:t xml:space="preserve">(1), 18910. </w:t>
      </w:r>
      <w:hyperlink r:id="rId69" w:history="1">
        <w:r w:rsidRPr="002A0D91">
          <w:rPr>
            <w:rStyle w:val="Hyperlink"/>
          </w:rPr>
          <w:t>https://doi.org/10.7448/ias.17.1.18910</w:t>
        </w:r>
      </w:hyperlink>
    </w:p>
    <w:p w14:paraId="396ACA95" w14:textId="77777777" w:rsidR="002A0D91" w:rsidRPr="002A0D91" w:rsidRDefault="002A0D91" w:rsidP="002A0D91">
      <w:pPr>
        <w:pStyle w:val="EndNoteBibliography"/>
        <w:spacing w:after="0"/>
        <w:ind w:left="720" w:hanging="720"/>
      </w:pPr>
      <w:r w:rsidRPr="002A0D91">
        <w:t xml:space="preserve">18910 </w:t>
      </w:r>
    </w:p>
    <w:p w14:paraId="5E0D4C31" w14:textId="3D60927E" w:rsidR="002A0D91" w:rsidRPr="002A0D91" w:rsidRDefault="002A0D91" w:rsidP="002A0D91">
      <w:pPr>
        <w:pStyle w:val="EndNoteBibliography"/>
        <w:spacing w:after="0"/>
        <w:ind w:left="720" w:hanging="720"/>
      </w:pPr>
      <w:r w:rsidRPr="002A0D91">
        <w:t xml:space="preserve">Roy, M., Czaicki, N., Holmes, C., Chavan, S., Tsitsi, A., Odeny, T., Sikazwe, I., Padian, N., &amp; Geng, E. (2016). Understanding Sustained Retention in HIV/AIDS Care and Treatment: a Synthetic Review. </w:t>
      </w:r>
      <w:r w:rsidRPr="002A0D91">
        <w:rPr>
          <w:i/>
        </w:rPr>
        <w:t>Curr HIV/AIDS Rep</w:t>
      </w:r>
      <w:r w:rsidRPr="002A0D91">
        <w:t>,</w:t>
      </w:r>
      <w:r w:rsidRPr="002A0D91">
        <w:rPr>
          <w:i/>
        </w:rPr>
        <w:t xml:space="preserve"> 13</w:t>
      </w:r>
      <w:r w:rsidRPr="002A0D91">
        <w:t xml:space="preserve">(3), 177-185. </w:t>
      </w:r>
      <w:hyperlink r:id="rId70" w:history="1">
        <w:r w:rsidRPr="002A0D91">
          <w:rPr>
            <w:rStyle w:val="Hyperlink"/>
          </w:rPr>
          <w:t>https://doi.org/10.1007/s11904-016-0317-9</w:t>
        </w:r>
      </w:hyperlink>
      <w:r w:rsidRPr="002A0D91">
        <w:t xml:space="preserve"> </w:t>
      </w:r>
    </w:p>
    <w:p w14:paraId="02A198F5" w14:textId="4D20BEE9" w:rsidR="002A0D91" w:rsidRPr="002A0D91" w:rsidRDefault="002A0D91" w:rsidP="002A0D91">
      <w:pPr>
        <w:pStyle w:val="EndNoteBibliography"/>
        <w:spacing w:after="0"/>
        <w:ind w:left="720" w:hanging="720"/>
      </w:pPr>
      <w:r w:rsidRPr="002A0D91">
        <w:t xml:space="preserve">Rudd, R. E., Goldberg, J., &amp; Dietz, W. (1999). A five-stage model for sustaining a community campaign. </w:t>
      </w:r>
      <w:r w:rsidRPr="002A0D91">
        <w:rPr>
          <w:i/>
        </w:rPr>
        <w:t>J Health Commun</w:t>
      </w:r>
      <w:r w:rsidRPr="002A0D91">
        <w:t>,</w:t>
      </w:r>
      <w:r w:rsidRPr="002A0D91">
        <w:rPr>
          <w:i/>
        </w:rPr>
        <w:t xml:space="preserve"> 4</w:t>
      </w:r>
      <w:r w:rsidRPr="002A0D91">
        <w:t xml:space="preserve">(1), 37-48. </w:t>
      </w:r>
      <w:hyperlink r:id="rId71" w:history="1">
        <w:r w:rsidRPr="002A0D91">
          <w:rPr>
            <w:rStyle w:val="Hyperlink"/>
          </w:rPr>
          <w:t>https://doi.org/10.1080/108107399127084</w:t>
        </w:r>
      </w:hyperlink>
      <w:r w:rsidRPr="002A0D91">
        <w:t xml:space="preserve"> </w:t>
      </w:r>
    </w:p>
    <w:p w14:paraId="1914ECC8" w14:textId="77777777" w:rsidR="002A0D91" w:rsidRPr="002A0D91" w:rsidRDefault="002A0D91" w:rsidP="002A0D91">
      <w:pPr>
        <w:pStyle w:val="EndNoteBibliography"/>
        <w:spacing w:after="0"/>
        <w:ind w:left="720" w:hanging="720"/>
      </w:pPr>
      <w:r w:rsidRPr="002A0D91">
        <w:t xml:space="preserve">Sarriot E, Y. J., Ryan L, The Sustained Health, Outcomes (SHOUT) Group. . . (2008). </w:t>
      </w:r>
      <w:r w:rsidRPr="002A0D91">
        <w:rPr>
          <w:i/>
        </w:rPr>
        <w:t>Taking the long view: a practical guide to sustainability planning and measurement in community-oriented health programming</w:t>
      </w:r>
      <w:r w:rsidRPr="002A0D91">
        <w:t>. Manual. Calverton, MD.</w:t>
      </w:r>
    </w:p>
    <w:p w14:paraId="58060772" w14:textId="7C4418A3" w:rsidR="002A0D91" w:rsidRPr="002A0D91" w:rsidRDefault="002A0D91" w:rsidP="002A0D91">
      <w:pPr>
        <w:pStyle w:val="EndNoteBibliography"/>
        <w:spacing w:after="0"/>
        <w:ind w:left="720" w:hanging="720"/>
      </w:pPr>
      <w:r w:rsidRPr="002A0D91">
        <w:t xml:space="preserve">Sarriot, E. G., Winch, P. J., Ryan, L. J., Bowie, J., Kouletio, M., Swedberg, E., LeBan, K., Edison, J., Welch, R., &amp; Pacqué, M. C. (2004). A methodological approach and framework for sustainability assessment in NGO-implemented primary health care programs. </w:t>
      </w:r>
      <w:r w:rsidRPr="002A0D91">
        <w:rPr>
          <w:i/>
        </w:rPr>
        <w:t>Int J Health Plann Manage</w:t>
      </w:r>
      <w:r w:rsidRPr="002A0D91">
        <w:t>,</w:t>
      </w:r>
      <w:r w:rsidRPr="002A0D91">
        <w:rPr>
          <w:i/>
        </w:rPr>
        <w:t xml:space="preserve"> 19</w:t>
      </w:r>
      <w:r w:rsidRPr="002A0D91">
        <w:t xml:space="preserve">(1), 23-41. </w:t>
      </w:r>
      <w:hyperlink r:id="rId72" w:history="1">
        <w:r w:rsidRPr="002A0D91">
          <w:rPr>
            <w:rStyle w:val="Hyperlink"/>
          </w:rPr>
          <w:t>https://doi.org/10.1002/hpm.744</w:t>
        </w:r>
      </w:hyperlink>
      <w:r w:rsidRPr="002A0D91">
        <w:t xml:space="preserve"> </w:t>
      </w:r>
    </w:p>
    <w:p w14:paraId="32B81A5C" w14:textId="4FB4AC68" w:rsidR="002A0D91" w:rsidRPr="002A0D91" w:rsidRDefault="002A0D91" w:rsidP="002A0D91">
      <w:pPr>
        <w:pStyle w:val="EndNoteBibliography"/>
        <w:spacing w:after="0"/>
        <w:ind w:left="720" w:hanging="720"/>
      </w:pPr>
      <w:r w:rsidRPr="002A0D91">
        <w:t xml:space="preserve">Savaya, R., Elsworth, G., &amp; Rogers, P. (2009). Projected sustainability of innovative social programs. </w:t>
      </w:r>
      <w:r w:rsidRPr="002A0D91">
        <w:rPr>
          <w:i/>
        </w:rPr>
        <w:t>Eval Rev</w:t>
      </w:r>
      <w:r w:rsidRPr="002A0D91">
        <w:t>,</w:t>
      </w:r>
      <w:r w:rsidRPr="002A0D91">
        <w:rPr>
          <w:i/>
        </w:rPr>
        <w:t xml:space="preserve"> 33</w:t>
      </w:r>
      <w:r w:rsidRPr="002A0D91">
        <w:t xml:space="preserve">(2), 189-205. </w:t>
      </w:r>
      <w:hyperlink r:id="rId73" w:history="1">
        <w:r w:rsidRPr="002A0D91">
          <w:rPr>
            <w:rStyle w:val="Hyperlink"/>
          </w:rPr>
          <w:t>https://doi.org/10.1177/0193841x08322860</w:t>
        </w:r>
      </w:hyperlink>
      <w:r w:rsidRPr="002A0D91">
        <w:t xml:space="preserve"> </w:t>
      </w:r>
    </w:p>
    <w:p w14:paraId="55C3E8B9" w14:textId="71E2D5FF" w:rsidR="002A0D91" w:rsidRPr="002A0D91" w:rsidRDefault="002A0D91" w:rsidP="002A0D91">
      <w:pPr>
        <w:pStyle w:val="EndNoteBibliography"/>
        <w:spacing w:after="0"/>
        <w:ind w:left="720" w:hanging="720"/>
      </w:pPr>
      <w:r w:rsidRPr="002A0D91">
        <w:t xml:space="preserve">Schalock, R. L., Verdugo, M., &amp; Lee, T. (2016). A systematic approach to an organization's sustainability. </w:t>
      </w:r>
      <w:r w:rsidRPr="002A0D91">
        <w:rPr>
          <w:i/>
        </w:rPr>
        <w:t>Eval Program Plann</w:t>
      </w:r>
      <w:r w:rsidRPr="002A0D91">
        <w:t>,</w:t>
      </w:r>
      <w:r w:rsidRPr="002A0D91">
        <w:rPr>
          <w:i/>
        </w:rPr>
        <w:t xml:space="preserve"> 56</w:t>
      </w:r>
      <w:r w:rsidRPr="002A0D91">
        <w:t xml:space="preserve">, 56-63. </w:t>
      </w:r>
      <w:hyperlink r:id="rId74" w:history="1">
        <w:r w:rsidRPr="002A0D91">
          <w:rPr>
            <w:rStyle w:val="Hyperlink"/>
          </w:rPr>
          <w:t>https://doi.org/10.1016/j.evalprogplan.2016.03.005</w:t>
        </w:r>
      </w:hyperlink>
      <w:r w:rsidRPr="002A0D91">
        <w:t xml:space="preserve"> </w:t>
      </w:r>
    </w:p>
    <w:p w14:paraId="4440D880" w14:textId="24BC58C2" w:rsidR="002A0D91" w:rsidRPr="002A0D91" w:rsidRDefault="002A0D91" w:rsidP="002A0D91">
      <w:pPr>
        <w:pStyle w:val="EndNoteBibliography"/>
        <w:spacing w:after="0"/>
        <w:ind w:left="720" w:hanging="720"/>
      </w:pPr>
      <w:r w:rsidRPr="002A0D91">
        <w:t xml:space="preserve">Scheirer, M. A., &amp; Dearing, J. W. (2011). An agenda for research on the sustainability of public health programs. </w:t>
      </w:r>
      <w:r w:rsidRPr="002A0D91">
        <w:rPr>
          <w:i/>
        </w:rPr>
        <w:t>Am J Public Health</w:t>
      </w:r>
      <w:r w:rsidRPr="002A0D91">
        <w:t>,</w:t>
      </w:r>
      <w:r w:rsidRPr="002A0D91">
        <w:rPr>
          <w:i/>
        </w:rPr>
        <w:t xml:space="preserve"> 101</w:t>
      </w:r>
      <w:r w:rsidRPr="002A0D91">
        <w:t xml:space="preserve">(11), 2059-2067. </w:t>
      </w:r>
      <w:hyperlink r:id="rId75" w:history="1">
        <w:r w:rsidRPr="002A0D91">
          <w:rPr>
            <w:rStyle w:val="Hyperlink"/>
          </w:rPr>
          <w:t>https://doi.org/10.2105/ajph.2011.300193</w:t>
        </w:r>
      </w:hyperlink>
      <w:r w:rsidRPr="002A0D91">
        <w:t xml:space="preserve"> </w:t>
      </w:r>
    </w:p>
    <w:p w14:paraId="444DAF25" w14:textId="7E0E4853" w:rsidR="002A0D91" w:rsidRPr="002A0D91" w:rsidRDefault="002A0D91" w:rsidP="002A0D91">
      <w:pPr>
        <w:pStyle w:val="EndNoteBibliography"/>
        <w:spacing w:after="0"/>
        <w:ind w:left="720" w:hanging="720"/>
      </w:pPr>
      <w:r w:rsidRPr="002A0D91">
        <w:t xml:space="preserve">Schell, S. F., Luke, D. A., Schooley, M. W., Elliott, M. B., Herbers, S. H., Mueller, N. B., &amp; Bunger, A. C. (2013). Public health program capacity for sustainability: a new framework. </w:t>
      </w:r>
      <w:r w:rsidRPr="002A0D91">
        <w:rPr>
          <w:i/>
        </w:rPr>
        <w:t>Implementation Science</w:t>
      </w:r>
      <w:r w:rsidRPr="002A0D91">
        <w:t>,</w:t>
      </w:r>
      <w:r w:rsidRPr="002A0D91">
        <w:rPr>
          <w:i/>
        </w:rPr>
        <w:t xml:space="preserve"> 8</w:t>
      </w:r>
      <w:r w:rsidRPr="002A0D91">
        <w:t xml:space="preserve">(1), 15. </w:t>
      </w:r>
      <w:hyperlink r:id="rId76" w:history="1">
        <w:r w:rsidRPr="002A0D91">
          <w:rPr>
            <w:rStyle w:val="Hyperlink"/>
          </w:rPr>
          <w:t>https://doi.org/10.1186/1748-5908-8-15</w:t>
        </w:r>
      </w:hyperlink>
      <w:r w:rsidRPr="002A0D91">
        <w:t xml:space="preserve"> </w:t>
      </w:r>
    </w:p>
    <w:p w14:paraId="7037C744" w14:textId="19FBE630" w:rsidR="002A0D91" w:rsidRPr="002A0D91" w:rsidRDefault="002A0D91" w:rsidP="002A0D91">
      <w:pPr>
        <w:pStyle w:val="EndNoteBibliography"/>
        <w:spacing w:after="0"/>
        <w:ind w:left="720" w:hanging="720"/>
      </w:pPr>
      <w:r w:rsidRPr="002A0D91">
        <w:t xml:space="preserve">Schell, S. F., Luke, D. A., Schooley, M. W., Elliott, M. B., Herbers, S. H., Mueller, N. B., &amp; Bunger, A. C. (2013). Public health program capacity for sustainability: a new framework. </w:t>
      </w:r>
      <w:r w:rsidRPr="002A0D91">
        <w:rPr>
          <w:i/>
        </w:rPr>
        <w:t>Implementation science : IS</w:t>
      </w:r>
      <w:r w:rsidRPr="002A0D91">
        <w:t>,</w:t>
      </w:r>
      <w:r w:rsidRPr="002A0D91">
        <w:rPr>
          <w:i/>
        </w:rPr>
        <w:t xml:space="preserve"> 8</w:t>
      </w:r>
      <w:r w:rsidRPr="002A0D91">
        <w:t xml:space="preserve">, 15. </w:t>
      </w:r>
      <w:hyperlink r:id="rId77" w:history="1">
        <w:r w:rsidRPr="002A0D91">
          <w:rPr>
            <w:rStyle w:val="Hyperlink"/>
          </w:rPr>
          <w:t>https://doi.org/10.1186/1748-5908-8-15</w:t>
        </w:r>
      </w:hyperlink>
      <w:r w:rsidRPr="002A0D91">
        <w:t xml:space="preserve"> </w:t>
      </w:r>
    </w:p>
    <w:p w14:paraId="1679B1CD" w14:textId="19599BC9" w:rsidR="002A0D91" w:rsidRPr="002A0D91" w:rsidRDefault="002A0D91" w:rsidP="002A0D91">
      <w:pPr>
        <w:pStyle w:val="EndNoteBibliography"/>
        <w:spacing w:after="0"/>
        <w:ind w:left="720" w:hanging="720"/>
      </w:pPr>
      <w:r w:rsidRPr="002A0D91">
        <w:t xml:space="preserve">Seppey, M., Ridde, V., Touré, L., &amp; Coulibaly, A. (2017). Donor-funded project's sustainability assessment: a qualitative case study of a results-based financing pilot in Koulikoro region, Mali. </w:t>
      </w:r>
      <w:r w:rsidRPr="002A0D91">
        <w:rPr>
          <w:i/>
        </w:rPr>
        <w:t>Global Health</w:t>
      </w:r>
      <w:r w:rsidRPr="002A0D91">
        <w:t>,</w:t>
      </w:r>
      <w:r w:rsidRPr="002A0D91">
        <w:rPr>
          <w:i/>
        </w:rPr>
        <w:t xml:space="preserve"> 13</w:t>
      </w:r>
      <w:r w:rsidRPr="002A0D91">
        <w:t xml:space="preserve">(1), 86. </w:t>
      </w:r>
      <w:hyperlink r:id="rId78" w:history="1">
        <w:r w:rsidRPr="002A0D91">
          <w:rPr>
            <w:rStyle w:val="Hyperlink"/>
          </w:rPr>
          <w:t>https://doi.org/10.1186/s12992-017-0307-8</w:t>
        </w:r>
      </w:hyperlink>
      <w:r w:rsidRPr="002A0D91">
        <w:t xml:space="preserve"> </w:t>
      </w:r>
    </w:p>
    <w:p w14:paraId="6855F073" w14:textId="5886C1FB" w:rsidR="002A0D91" w:rsidRPr="002A0D91" w:rsidRDefault="002A0D91" w:rsidP="002A0D91">
      <w:pPr>
        <w:pStyle w:val="EndNoteBibliography"/>
        <w:spacing w:after="0"/>
        <w:ind w:left="720" w:hanging="720"/>
      </w:pPr>
      <w:r w:rsidRPr="002A0D91">
        <w:t xml:space="preserve">Shediac-Rizkallah, M. C., &amp; Bone, L. R. (1998). Planning for the sustainability of community-based health programs: conceptual frameworks and future directions for research, practice and policy. </w:t>
      </w:r>
      <w:r w:rsidRPr="002A0D91">
        <w:rPr>
          <w:i/>
        </w:rPr>
        <w:t>Health Educ Res</w:t>
      </w:r>
      <w:r w:rsidRPr="002A0D91">
        <w:t>,</w:t>
      </w:r>
      <w:r w:rsidRPr="002A0D91">
        <w:rPr>
          <w:i/>
        </w:rPr>
        <w:t xml:space="preserve"> 13</w:t>
      </w:r>
      <w:r w:rsidRPr="002A0D91">
        <w:t xml:space="preserve">(1), 87-108. </w:t>
      </w:r>
      <w:hyperlink r:id="rId79" w:history="1">
        <w:r w:rsidRPr="002A0D91">
          <w:rPr>
            <w:rStyle w:val="Hyperlink"/>
          </w:rPr>
          <w:t>https://doi.org/10.1093/her/13.1.87</w:t>
        </w:r>
      </w:hyperlink>
      <w:r w:rsidRPr="002A0D91">
        <w:t xml:space="preserve"> </w:t>
      </w:r>
    </w:p>
    <w:p w14:paraId="32E605B3" w14:textId="3A0363C1" w:rsidR="002A0D91" w:rsidRPr="002A0D91" w:rsidRDefault="002A0D91" w:rsidP="002A0D91">
      <w:pPr>
        <w:pStyle w:val="EndNoteBibliography"/>
        <w:spacing w:after="0"/>
        <w:ind w:left="720" w:hanging="720"/>
      </w:pPr>
      <w:r w:rsidRPr="002A0D91">
        <w:t xml:space="preserve">Shelton, R. C., Chambers, D. A., &amp; Glasgow, R. E. (2020). An Extension of RE-AIM to Enhance Sustainability: Addressing Dynamic Context and Promoting Health Equity Over Time. </w:t>
      </w:r>
      <w:r w:rsidRPr="002A0D91">
        <w:rPr>
          <w:i/>
        </w:rPr>
        <w:t>Front Public Health</w:t>
      </w:r>
      <w:r w:rsidRPr="002A0D91">
        <w:t>,</w:t>
      </w:r>
      <w:r w:rsidRPr="002A0D91">
        <w:rPr>
          <w:i/>
        </w:rPr>
        <w:t xml:space="preserve"> 8</w:t>
      </w:r>
      <w:r w:rsidRPr="002A0D91">
        <w:t xml:space="preserve">, 134. </w:t>
      </w:r>
      <w:hyperlink r:id="rId80" w:history="1">
        <w:r w:rsidRPr="002A0D91">
          <w:rPr>
            <w:rStyle w:val="Hyperlink"/>
          </w:rPr>
          <w:t>https://doi.org/10.3389/fpubh.2020.00134</w:t>
        </w:r>
      </w:hyperlink>
      <w:r w:rsidRPr="002A0D91">
        <w:t xml:space="preserve"> </w:t>
      </w:r>
    </w:p>
    <w:p w14:paraId="590011DF" w14:textId="630A2169" w:rsidR="002A0D91" w:rsidRPr="002A0D91" w:rsidRDefault="002A0D91" w:rsidP="002A0D91">
      <w:pPr>
        <w:pStyle w:val="EndNoteBibliography"/>
        <w:spacing w:after="0"/>
        <w:ind w:left="720" w:hanging="720"/>
      </w:pPr>
      <w:r w:rsidRPr="002A0D91">
        <w:t xml:space="preserve">Shelton, R. C., Cooper, B. R., &amp; Stirman, S. W. (2018). The Sustainability of Evidence-Based Interventions and Practices in Public Health and Health Care. </w:t>
      </w:r>
      <w:r w:rsidRPr="002A0D91">
        <w:rPr>
          <w:i/>
        </w:rPr>
        <w:t>Annual Review of Public Health</w:t>
      </w:r>
      <w:r w:rsidRPr="002A0D91">
        <w:t>,</w:t>
      </w:r>
      <w:r w:rsidRPr="002A0D91">
        <w:rPr>
          <w:i/>
        </w:rPr>
        <w:t xml:space="preserve"> 39</w:t>
      </w:r>
      <w:r w:rsidRPr="002A0D91">
        <w:t xml:space="preserve">(1), 55-76. </w:t>
      </w:r>
      <w:hyperlink r:id="rId81" w:history="1">
        <w:r w:rsidRPr="002A0D91">
          <w:rPr>
            <w:rStyle w:val="Hyperlink"/>
          </w:rPr>
          <w:t>https://doi.org/10.1146/annurev-publhealth-040617-014731</w:t>
        </w:r>
      </w:hyperlink>
      <w:r w:rsidRPr="002A0D91">
        <w:t xml:space="preserve"> </w:t>
      </w:r>
    </w:p>
    <w:p w14:paraId="00951885" w14:textId="5882AEAA" w:rsidR="002A0D91" w:rsidRPr="002A0D91" w:rsidRDefault="002A0D91" w:rsidP="002A0D91">
      <w:pPr>
        <w:pStyle w:val="EndNoteBibliography"/>
        <w:spacing w:after="0"/>
        <w:ind w:left="720" w:hanging="720"/>
      </w:pPr>
      <w:r w:rsidRPr="002A0D91">
        <w:t xml:space="preserve">Shigayeva, A., &amp; Coker, R. J. (2015). Communicable disease control programmes and health systems: an analytical approach to sustainability. </w:t>
      </w:r>
      <w:r w:rsidRPr="002A0D91">
        <w:rPr>
          <w:i/>
        </w:rPr>
        <w:t>Health policy and planning</w:t>
      </w:r>
      <w:r w:rsidRPr="002A0D91">
        <w:t>,</w:t>
      </w:r>
      <w:r w:rsidRPr="002A0D91">
        <w:rPr>
          <w:i/>
        </w:rPr>
        <w:t xml:space="preserve"> 30</w:t>
      </w:r>
      <w:r w:rsidRPr="002A0D91">
        <w:t xml:space="preserve">(3), 368-385. </w:t>
      </w:r>
      <w:hyperlink r:id="rId82" w:history="1">
        <w:r w:rsidRPr="002A0D91">
          <w:rPr>
            <w:rStyle w:val="Hyperlink"/>
          </w:rPr>
          <w:t>https://doi.org/10.1093/heapol/czu005</w:t>
        </w:r>
      </w:hyperlink>
      <w:r w:rsidRPr="002A0D91">
        <w:t xml:space="preserve"> </w:t>
      </w:r>
    </w:p>
    <w:p w14:paraId="6C4FBFFB" w14:textId="37C17D4E" w:rsidR="002A0D91" w:rsidRPr="002A0D91" w:rsidRDefault="002A0D91" w:rsidP="002A0D91">
      <w:pPr>
        <w:pStyle w:val="EndNoteBibliography"/>
        <w:spacing w:after="0"/>
        <w:ind w:left="720" w:hanging="720"/>
      </w:pPr>
      <w:r w:rsidRPr="002A0D91">
        <w:t xml:space="preserve">Sivaram, S., &amp; Celentano, D. D. (2003). Training outreach workers for AIDS prevention in rural India: is it sustainable? </w:t>
      </w:r>
      <w:r w:rsidRPr="002A0D91">
        <w:rPr>
          <w:i/>
        </w:rPr>
        <w:t>Health policy and planning</w:t>
      </w:r>
      <w:r w:rsidRPr="002A0D91">
        <w:t>,</w:t>
      </w:r>
      <w:r w:rsidRPr="002A0D91">
        <w:rPr>
          <w:i/>
        </w:rPr>
        <w:t xml:space="preserve"> 18</w:t>
      </w:r>
      <w:r w:rsidRPr="002A0D91">
        <w:t xml:space="preserve">(4), 411-420. </w:t>
      </w:r>
      <w:hyperlink r:id="rId83" w:history="1">
        <w:r w:rsidRPr="002A0D91">
          <w:rPr>
            <w:rStyle w:val="Hyperlink"/>
          </w:rPr>
          <w:t>https://doi.org/10.1093/heapol/czg049</w:t>
        </w:r>
      </w:hyperlink>
      <w:r w:rsidRPr="002A0D91">
        <w:t xml:space="preserve"> </w:t>
      </w:r>
    </w:p>
    <w:p w14:paraId="3F3B7AC1" w14:textId="02FFD33F" w:rsidR="002A0D91" w:rsidRPr="002A0D91" w:rsidRDefault="002A0D91" w:rsidP="002A0D91">
      <w:pPr>
        <w:pStyle w:val="EndNoteBibliography"/>
        <w:spacing w:after="0"/>
        <w:ind w:left="720" w:hanging="720"/>
      </w:pPr>
      <w:r w:rsidRPr="002A0D91">
        <w:t xml:space="preserve">Slaghuis, S. S., Strating, M. M., Bal, R. A., &amp; Nieboer, A. P. (2011). A framework and a measurement instrument for sustainability of work practices in long-term care. </w:t>
      </w:r>
      <w:r w:rsidRPr="002A0D91">
        <w:rPr>
          <w:i/>
        </w:rPr>
        <w:t>BMC Health Serv Res</w:t>
      </w:r>
      <w:r w:rsidRPr="002A0D91">
        <w:t>,</w:t>
      </w:r>
      <w:r w:rsidRPr="002A0D91">
        <w:rPr>
          <w:i/>
        </w:rPr>
        <w:t xml:space="preserve"> 11</w:t>
      </w:r>
      <w:r w:rsidRPr="002A0D91">
        <w:t xml:space="preserve">, 314. </w:t>
      </w:r>
      <w:hyperlink r:id="rId84" w:history="1">
        <w:r w:rsidRPr="002A0D91">
          <w:rPr>
            <w:rStyle w:val="Hyperlink"/>
          </w:rPr>
          <w:t>https://doi.org/10.1186/1472-6963-11-314</w:t>
        </w:r>
      </w:hyperlink>
      <w:r w:rsidRPr="002A0D91">
        <w:t xml:space="preserve"> </w:t>
      </w:r>
    </w:p>
    <w:p w14:paraId="33BBF18A" w14:textId="4E260C81" w:rsidR="002A0D91" w:rsidRPr="002A0D91" w:rsidRDefault="002A0D91" w:rsidP="002A0D91">
      <w:pPr>
        <w:pStyle w:val="EndNoteBibliography"/>
        <w:spacing w:after="0"/>
        <w:ind w:left="720" w:hanging="720"/>
      </w:pPr>
      <w:r w:rsidRPr="002A0D91">
        <w:t xml:space="preserve">Slaghuis, S. S., Strating, M. M. H., Bal, R. A., &amp; Nieboer, A. P. (2013). A measurement instrument for spread of quality improvement in healthcare. </w:t>
      </w:r>
      <w:r w:rsidRPr="002A0D91">
        <w:rPr>
          <w:i/>
        </w:rPr>
        <w:t>International Journal for Quality in Health Care</w:t>
      </w:r>
      <w:r w:rsidRPr="002A0D91">
        <w:t>,</w:t>
      </w:r>
      <w:r w:rsidRPr="002A0D91">
        <w:rPr>
          <w:i/>
        </w:rPr>
        <w:t xml:space="preserve"> 25</w:t>
      </w:r>
      <w:r w:rsidRPr="002A0D91">
        <w:t xml:space="preserve">(2), 125-131. </w:t>
      </w:r>
      <w:hyperlink r:id="rId85" w:history="1">
        <w:r w:rsidRPr="002A0D91">
          <w:rPr>
            <w:rStyle w:val="Hyperlink"/>
          </w:rPr>
          <w:t>https://doi.org/10.1093/intqhc/mzt016</w:t>
        </w:r>
      </w:hyperlink>
      <w:r w:rsidRPr="002A0D91">
        <w:t xml:space="preserve"> </w:t>
      </w:r>
    </w:p>
    <w:p w14:paraId="717D86CB" w14:textId="5FC036AA" w:rsidR="002A0D91" w:rsidRPr="002A0D91" w:rsidRDefault="002A0D91" w:rsidP="002A0D91">
      <w:pPr>
        <w:pStyle w:val="EndNoteBibliography"/>
        <w:spacing w:after="0"/>
        <w:ind w:left="720" w:hanging="720"/>
      </w:pPr>
      <w:r w:rsidRPr="002A0D91">
        <w:lastRenderedPageBreak/>
        <w:t xml:space="preserve">Solberg, L. I., Asche, S. E., Margolis, K. L., &amp; Whitebird, R. R. (2008). Measuring an Organization's Ability to Manage Change: The Change Process Capability Questionnaire and Its Use for Improving Depression Care. </w:t>
      </w:r>
      <w:r w:rsidRPr="002A0D91">
        <w:rPr>
          <w:i/>
        </w:rPr>
        <w:t>American Journal of Medical Quality</w:t>
      </w:r>
      <w:r w:rsidRPr="002A0D91">
        <w:t>,</w:t>
      </w:r>
      <w:r w:rsidRPr="002A0D91">
        <w:rPr>
          <w:i/>
        </w:rPr>
        <w:t xml:space="preserve"> 23</w:t>
      </w:r>
      <w:r w:rsidRPr="002A0D91">
        <w:t xml:space="preserve">(3), 193-200. </w:t>
      </w:r>
      <w:hyperlink r:id="rId86" w:history="1">
        <w:r w:rsidRPr="002A0D91">
          <w:rPr>
            <w:rStyle w:val="Hyperlink"/>
          </w:rPr>
          <w:t>https://doi.org/10.1177/1062860608314942</w:t>
        </w:r>
      </w:hyperlink>
      <w:r w:rsidRPr="002A0D91">
        <w:t xml:space="preserve"> </w:t>
      </w:r>
    </w:p>
    <w:p w14:paraId="555A41A9" w14:textId="77777777" w:rsidR="002A0D91" w:rsidRPr="002A0D91" w:rsidRDefault="002A0D91" w:rsidP="002A0D91">
      <w:pPr>
        <w:pStyle w:val="EndNoteBibliography"/>
        <w:spacing w:after="0"/>
        <w:ind w:left="720" w:hanging="720"/>
      </w:pPr>
      <w:r w:rsidRPr="002A0D91">
        <w:t xml:space="preserve">Song, B., Sun, Q., Li, Y., &amp; Que, C. (2016). Evaluating the sustainability of community-based long-term care programmes: A hybrid multi-criteria decision making approach. </w:t>
      </w:r>
      <w:r w:rsidRPr="002A0D91">
        <w:rPr>
          <w:i/>
        </w:rPr>
        <w:t>Sustainability</w:t>
      </w:r>
      <w:r w:rsidRPr="002A0D91">
        <w:t>,</w:t>
      </w:r>
      <w:r w:rsidRPr="002A0D91">
        <w:rPr>
          <w:i/>
        </w:rPr>
        <w:t xml:space="preserve"> 8</w:t>
      </w:r>
      <w:r w:rsidRPr="002A0D91">
        <w:t xml:space="preserve">(7), 657. </w:t>
      </w:r>
    </w:p>
    <w:p w14:paraId="490BA31A" w14:textId="1A51142B" w:rsidR="002A0D91" w:rsidRPr="002A0D91" w:rsidRDefault="002A0D91" w:rsidP="002A0D91">
      <w:pPr>
        <w:pStyle w:val="EndNoteBibliography"/>
        <w:spacing w:after="0"/>
        <w:ind w:left="720" w:hanging="720"/>
      </w:pPr>
      <w:r w:rsidRPr="002A0D91">
        <w:t xml:space="preserve">Stamatakis, K. A., McQueen, A., Filler, C., Boland, E., Dreisinger, M., Brownson, R. C., &amp; Luke, D. A. (2012). Measurement properties of a novel survey to assess stages of organizational readiness for evidence-based interventions in community chronic disease prevention settings. </w:t>
      </w:r>
      <w:r w:rsidRPr="002A0D91">
        <w:rPr>
          <w:i/>
        </w:rPr>
        <w:t>Implementation Science</w:t>
      </w:r>
      <w:r w:rsidRPr="002A0D91">
        <w:t>,</w:t>
      </w:r>
      <w:r w:rsidRPr="002A0D91">
        <w:rPr>
          <w:i/>
        </w:rPr>
        <w:t xml:space="preserve"> 7</w:t>
      </w:r>
      <w:r w:rsidRPr="002A0D91">
        <w:t xml:space="preserve">(1), 65. </w:t>
      </w:r>
      <w:hyperlink r:id="rId87" w:history="1">
        <w:r w:rsidRPr="002A0D91">
          <w:rPr>
            <w:rStyle w:val="Hyperlink"/>
          </w:rPr>
          <w:t>https://doi.org/10.1186/1748-5908-7-65</w:t>
        </w:r>
      </w:hyperlink>
      <w:r w:rsidRPr="002A0D91">
        <w:t xml:space="preserve"> </w:t>
      </w:r>
    </w:p>
    <w:p w14:paraId="3611261E" w14:textId="07F3FCA0" w:rsidR="002A0D91" w:rsidRPr="002A0D91" w:rsidRDefault="002A0D91" w:rsidP="002A0D91">
      <w:pPr>
        <w:pStyle w:val="EndNoteBibliography"/>
        <w:spacing w:after="0"/>
        <w:ind w:left="720" w:hanging="720"/>
      </w:pPr>
      <w:r w:rsidRPr="002A0D91">
        <w:t xml:space="preserve">Steckler, A., &amp; Goodman, R. M. (1989). How to institutionalize health promotion programs. </w:t>
      </w:r>
      <w:r w:rsidRPr="002A0D91">
        <w:rPr>
          <w:i/>
        </w:rPr>
        <w:t>Am J Health Promot</w:t>
      </w:r>
      <w:r w:rsidRPr="002A0D91">
        <w:t>,</w:t>
      </w:r>
      <w:r w:rsidRPr="002A0D91">
        <w:rPr>
          <w:i/>
        </w:rPr>
        <w:t xml:space="preserve"> 3</w:t>
      </w:r>
      <w:r w:rsidRPr="002A0D91">
        <w:t xml:space="preserve">(4), 34-43. </w:t>
      </w:r>
      <w:hyperlink r:id="rId88" w:history="1">
        <w:r w:rsidRPr="002A0D91">
          <w:rPr>
            <w:rStyle w:val="Hyperlink"/>
          </w:rPr>
          <w:t>https://doi.org/10.4278/0890-1171-3.4.34</w:t>
        </w:r>
      </w:hyperlink>
      <w:r w:rsidRPr="002A0D91">
        <w:t xml:space="preserve"> </w:t>
      </w:r>
    </w:p>
    <w:p w14:paraId="03AF43D3" w14:textId="3A19A27F" w:rsidR="002A0D91" w:rsidRPr="002A0D91" w:rsidRDefault="002A0D91" w:rsidP="002A0D91">
      <w:pPr>
        <w:pStyle w:val="EndNoteBibliography"/>
        <w:spacing w:after="0"/>
        <w:ind w:left="720" w:hanging="720"/>
      </w:pPr>
      <w:r w:rsidRPr="002A0D91">
        <w:t xml:space="preserve">Stefanini, A., &amp; Ruck, N. (1992). Managing externally-assisted health projects for sustainability in developing countries. </w:t>
      </w:r>
      <w:r w:rsidRPr="002A0D91">
        <w:rPr>
          <w:i/>
        </w:rPr>
        <w:t>The International Journal of Health Planning and Management</w:t>
      </w:r>
      <w:r w:rsidRPr="002A0D91">
        <w:t>,</w:t>
      </w:r>
      <w:r w:rsidRPr="002A0D91">
        <w:rPr>
          <w:i/>
        </w:rPr>
        <w:t xml:space="preserve"> 7</w:t>
      </w:r>
      <w:r w:rsidRPr="002A0D91">
        <w:t xml:space="preserve">(3), 199-210. </w:t>
      </w:r>
      <w:hyperlink r:id="rId89" w:history="1">
        <w:r w:rsidRPr="002A0D91">
          <w:rPr>
            <w:rStyle w:val="Hyperlink"/>
          </w:rPr>
          <w:t>https://doi.org/https://doi.org/10.1002/hpm.4740070305</w:t>
        </w:r>
      </w:hyperlink>
      <w:r w:rsidRPr="002A0D91">
        <w:t xml:space="preserve"> </w:t>
      </w:r>
    </w:p>
    <w:p w14:paraId="15352B73" w14:textId="110EA75D" w:rsidR="002A0D91" w:rsidRPr="002A0D91" w:rsidRDefault="002A0D91" w:rsidP="002A0D91">
      <w:pPr>
        <w:pStyle w:val="EndNoteBibliography"/>
        <w:spacing w:after="0"/>
        <w:ind w:left="720" w:hanging="720"/>
      </w:pPr>
      <w:r w:rsidRPr="002A0D91">
        <w:t xml:space="preserve">Story, W. T., LeBan, K., Altobelli, L. C., Gebrian, B., Hossain, J., Lewis, J., Morrow, M., Nielsen, J. N., Rosales, A., Rubardt, M., Shanklin, D., &amp; Weiss, J. (2017). Institutionalizing community-focused maternal, newborn, and child health strategies to strengthen health systems: A new framework for the Sustainable Development Goal era. </w:t>
      </w:r>
      <w:r w:rsidRPr="002A0D91">
        <w:rPr>
          <w:i/>
        </w:rPr>
        <w:t>Global Health</w:t>
      </w:r>
      <w:r w:rsidRPr="002A0D91">
        <w:t>,</w:t>
      </w:r>
      <w:r w:rsidRPr="002A0D91">
        <w:rPr>
          <w:i/>
        </w:rPr>
        <w:t xml:space="preserve"> 13</w:t>
      </w:r>
      <w:r w:rsidRPr="002A0D91">
        <w:t xml:space="preserve">(1), 37. </w:t>
      </w:r>
      <w:hyperlink r:id="rId90" w:history="1">
        <w:r w:rsidRPr="002A0D91">
          <w:rPr>
            <w:rStyle w:val="Hyperlink"/>
          </w:rPr>
          <w:t>https://doi.org/10.1186/s12992-017-0259-z</w:t>
        </w:r>
      </w:hyperlink>
      <w:r w:rsidRPr="002A0D91">
        <w:t xml:space="preserve"> </w:t>
      </w:r>
    </w:p>
    <w:p w14:paraId="576BA724" w14:textId="77777777" w:rsidR="002A0D91" w:rsidRPr="002A0D91" w:rsidRDefault="002A0D91" w:rsidP="002A0D91">
      <w:pPr>
        <w:pStyle w:val="EndNoteBibliography"/>
        <w:spacing w:after="0"/>
        <w:ind w:left="720" w:hanging="720"/>
      </w:pPr>
      <w:r w:rsidRPr="002A0D91">
        <w:t xml:space="preserve">The Board of Regents of the University System of Georgia. (2011). </w:t>
      </w:r>
      <w:r w:rsidRPr="002A0D91">
        <w:rPr>
          <w:i/>
        </w:rPr>
        <w:t>Positioning for Sustainability: A Formative Assessment Tool – Quick Course</w:t>
      </w:r>
      <w:r w:rsidRPr="002A0D91">
        <w:t>. The Board of Regents of the University System of Georgia</w:t>
      </w:r>
    </w:p>
    <w:p w14:paraId="10507D84" w14:textId="77777777" w:rsidR="002A0D91" w:rsidRPr="002A0D91" w:rsidRDefault="002A0D91" w:rsidP="002A0D91">
      <w:pPr>
        <w:pStyle w:val="EndNoteBibliography"/>
        <w:spacing w:after="0"/>
        <w:ind w:left="720" w:hanging="720"/>
      </w:pPr>
      <w:r w:rsidRPr="002A0D91">
        <w:t xml:space="preserve">Turri, M. G., Mercer, S. H., McIntosh, K., Nese, R. N., Strickland-Cohen, M. K., &amp; Hoselton, R. (2016). Examining barriers to sustained implementation of school-wide prevention practices. </w:t>
      </w:r>
      <w:r w:rsidRPr="002A0D91">
        <w:rPr>
          <w:i/>
        </w:rPr>
        <w:t>Assessment for Effective Intervention</w:t>
      </w:r>
      <w:r w:rsidRPr="002A0D91">
        <w:t>,</w:t>
      </w:r>
      <w:r w:rsidRPr="002A0D91">
        <w:rPr>
          <w:i/>
        </w:rPr>
        <w:t xml:space="preserve"> 42</w:t>
      </w:r>
      <w:r w:rsidRPr="002A0D91">
        <w:t xml:space="preserve">(1), 6-17. </w:t>
      </w:r>
    </w:p>
    <w:p w14:paraId="1A07BB30" w14:textId="3FD51672" w:rsidR="002A0D91" w:rsidRPr="002A0D91" w:rsidRDefault="002A0D91" w:rsidP="002A0D91">
      <w:pPr>
        <w:pStyle w:val="EndNoteBibliography"/>
        <w:spacing w:after="0"/>
        <w:ind w:left="720" w:hanging="720"/>
      </w:pPr>
      <w:r w:rsidRPr="002A0D91">
        <w:t xml:space="preserve">Vis, C., Ruwaard, J., Finch, T., Rapley, T., de Beurs, D., van Stel, H., van Lettow, B., Mol, M., Kleiboer, A., Riper, H., &amp; Smit, J. (2019). Toward an Objective Assessment of Implementation Processes for Innovations in Health Care: Psychometric Evaluation of the Normalization Measure Development (NoMAD) Questionnaire Among Mental Health Care Professionals. </w:t>
      </w:r>
      <w:r w:rsidRPr="002A0D91">
        <w:rPr>
          <w:i/>
        </w:rPr>
        <w:t>J Med Internet Res</w:t>
      </w:r>
      <w:r w:rsidRPr="002A0D91">
        <w:t>,</w:t>
      </w:r>
      <w:r w:rsidRPr="002A0D91">
        <w:rPr>
          <w:i/>
        </w:rPr>
        <w:t xml:space="preserve"> 21</w:t>
      </w:r>
      <w:r w:rsidRPr="002A0D91">
        <w:t xml:space="preserve">(2), e12376. </w:t>
      </w:r>
      <w:hyperlink r:id="rId91" w:history="1">
        <w:r w:rsidRPr="002A0D91">
          <w:rPr>
            <w:rStyle w:val="Hyperlink"/>
          </w:rPr>
          <w:t>https://doi.org/10.2196/12376</w:t>
        </w:r>
      </w:hyperlink>
      <w:r w:rsidRPr="002A0D91">
        <w:t xml:space="preserve"> </w:t>
      </w:r>
    </w:p>
    <w:p w14:paraId="41DA6E05" w14:textId="7A645699" w:rsidR="002A0D91" w:rsidRPr="002A0D91" w:rsidRDefault="002A0D91" w:rsidP="002A0D91">
      <w:pPr>
        <w:pStyle w:val="EndNoteBibliography"/>
        <w:spacing w:after="0"/>
        <w:ind w:left="720" w:hanging="720"/>
      </w:pPr>
      <w:r w:rsidRPr="002A0D91">
        <w:t xml:space="preserve">Walugembe, D. R., Sibbald, S., Le Ber, M. J., &amp; Kothari, A. (2019). Sustainability of public health interventions: where are the gaps? </w:t>
      </w:r>
      <w:r w:rsidRPr="002A0D91">
        <w:rPr>
          <w:i/>
        </w:rPr>
        <w:t>Health research policy and systems</w:t>
      </w:r>
      <w:r w:rsidRPr="002A0D91">
        <w:t>,</w:t>
      </w:r>
      <w:r w:rsidRPr="002A0D91">
        <w:rPr>
          <w:i/>
        </w:rPr>
        <w:t xml:space="preserve"> 17</w:t>
      </w:r>
      <w:r w:rsidRPr="002A0D91">
        <w:t xml:space="preserve">(1), 8. </w:t>
      </w:r>
      <w:hyperlink r:id="rId92" w:history="1">
        <w:r w:rsidRPr="002A0D91">
          <w:rPr>
            <w:rStyle w:val="Hyperlink"/>
          </w:rPr>
          <w:t>https://doi.org/10.1186/s12961-018-0405-y</w:t>
        </w:r>
      </w:hyperlink>
      <w:r w:rsidRPr="002A0D91">
        <w:t xml:space="preserve"> </w:t>
      </w:r>
    </w:p>
    <w:p w14:paraId="7ED9024F" w14:textId="6A38DB82" w:rsidR="002A0D91" w:rsidRPr="002A0D91" w:rsidRDefault="002A0D91" w:rsidP="002A0D91">
      <w:pPr>
        <w:pStyle w:val="EndNoteBibliography"/>
        <w:spacing w:after="0"/>
        <w:ind w:left="720" w:hanging="720"/>
      </w:pPr>
      <w:r w:rsidRPr="002A0D91">
        <w:t xml:space="preserve">Walugembe, D. R., Sibbald, S., Le Ber, M. J., &amp; Kothari, A. (2019). Sustainability of public health interventions: where are the gaps? </w:t>
      </w:r>
      <w:r w:rsidRPr="002A0D91">
        <w:rPr>
          <w:i/>
        </w:rPr>
        <w:t>Health research policy and systems</w:t>
      </w:r>
      <w:r w:rsidRPr="002A0D91">
        <w:t>,</w:t>
      </w:r>
      <w:r w:rsidRPr="002A0D91">
        <w:rPr>
          <w:i/>
        </w:rPr>
        <w:t xml:space="preserve"> 17</w:t>
      </w:r>
      <w:r w:rsidRPr="002A0D91">
        <w:t xml:space="preserve">(1), 8. </w:t>
      </w:r>
      <w:hyperlink r:id="rId93" w:history="1">
        <w:r w:rsidRPr="002A0D91">
          <w:rPr>
            <w:rStyle w:val="Hyperlink"/>
          </w:rPr>
          <w:t>https://doi.org/10.1186/s12961-018-0405-y</w:t>
        </w:r>
      </w:hyperlink>
      <w:r w:rsidRPr="002A0D91">
        <w:t xml:space="preserve"> </w:t>
      </w:r>
    </w:p>
    <w:p w14:paraId="24CB277F" w14:textId="5D4740F5" w:rsidR="002A0D91" w:rsidRPr="002A0D91" w:rsidRDefault="002A0D91" w:rsidP="002A0D91">
      <w:pPr>
        <w:pStyle w:val="EndNoteBibliography"/>
        <w:spacing w:after="0"/>
        <w:ind w:left="720" w:hanging="720"/>
      </w:pPr>
      <w:r w:rsidRPr="002A0D91">
        <w:t xml:space="preserve">Whelan, J., Love, P., Pettman, T., Doyle, J., Booth, S., Smith, E., &amp; Waters, E. (2014). Cochrane update: Predicting sustainability of intervention effects in public health evidence: identifying key elements to provide guidance. </w:t>
      </w:r>
      <w:r w:rsidRPr="002A0D91">
        <w:rPr>
          <w:i/>
        </w:rPr>
        <w:t>J Public Health (Oxf)</w:t>
      </w:r>
      <w:r w:rsidRPr="002A0D91">
        <w:t>,</w:t>
      </w:r>
      <w:r w:rsidRPr="002A0D91">
        <w:rPr>
          <w:i/>
        </w:rPr>
        <w:t xml:space="preserve"> 36</w:t>
      </w:r>
      <w:r w:rsidRPr="002A0D91">
        <w:t xml:space="preserve">(2), 347-351. </w:t>
      </w:r>
      <w:hyperlink r:id="rId94" w:history="1">
        <w:r w:rsidRPr="002A0D91">
          <w:rPr>
            <w:rStyle w:val="Hyperlink"/>
          </w:rPr>
          <w:t>https://doi.org/10.1093/pubmed/fdu027</w:t>
        </w:r>
      </w:hyperlink>
      <w:r w:rsidRPr="002A0D91">
        <w:t xml:space="preserve"> </w:t>
      </w:r>
    </w:p>
    <w:p w14:paraId="5847B215" w14:textId="04A94E20" w:rsidR="002A0D91" w:rsidRPr="002A0D91" w:rsidRDefault="002A0D91" w:rsidP="002A0D91">
      <w:pPr>
        <w:pStyle w:val="EndNoteBibliography"/>
        <w:ind w:left="720" w:hanging="720"/>
      </w:pPr>
      <w:r w:rsidRPr="002A0D91">
        <w:t xml:space="preserve">Williams, R. M., Zhang, J., Woodard, N., Slade, J., Santos, S. L. Z., &amp; Knott, C. L. (2020). Development and validation of an instrument to assess institutionalization of health promotion in faith-based organizations. </w:t>
      </w:r>
      <w:r w:rsidRPr="002A0D91">
        <w:rPr>
          <w:i/>
        </w:rPr>
        <w:t>Evaluation and Program Planning</w:t>
      </w:r>
      <w:r w:rsidRPr="002A0D91">
        <w:t>,</w:t>
      </w:r>
      <w:r w:rsidRPr="002A0D91">
        <w:rPr>
          <w:i/>
        </w:rPr>
        <w:t xml:space="preserve"> 79</w:t>
      </w:r>
      <w:r w:rsidRPr="002A0D91">
        <w:t xml:space="preserve">, 101781. </w:t>
      </w:r>
      <w:hyperlink r:id="rId95" w:history="1">
        <w:r w:rsidRPr="002A0D91">
          <w:rPr>
            <w:rStyle w:val="Hyperlink"/>
          </w:rPr>
          <w:t>https://doi.org/https://doi.org/10.1016/j.evalprogplan.2020.101781</w:t>
        </w:r>
      </w:hyperlink>
      <w:r w:rsidRPr="002A0D91">
        <w:t xml:space="preserve"> </w:t>
      </w:r>
    </w:p>
    <w:p w14:paraId="36DE402A" w14:textId="28F84A50" w:rsidR="002A0D91" w:rsidRPr="002A0D91" w:rsidRDefault="002A0D91">
      <w:pPr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fldChar w:fldCharType="end"/>
      </w:r>
    </w:p>
    <w:sectPr w:rsidR="002A0D91" w:rsidRPr="002A0D91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Kartika">
    <w:charset w:val="00"/>
    <w:family w:val="roman"/>
    <w:pitch w:val="variable"/>
    <w:sig w:usb0="00800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619266968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61E1C4BF" w14:textId="77777777" w:rsidR="00000000" w:rsidRDefault="00000000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2D45C880" w14:textId="77777777" w:rsidR="00000000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after="0" w:line="240" w:lineRule="auto"/>
      <w:rPr>
        <w:color w:val="00000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2065520282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3FDB4B5D" w14:textId="77777777" w:rsidR="00000000" w:rsidRDefault="00000000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5AE70DA5" w14:textId="77777777" w:rsidR="00000000" w:rsidRDefault="00000000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29111AA" w14:textId="77777777" w:rsidR="00000000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after="0" w:line="240" w:lineRule="auto"/>
      <w:rPr>
        <w:color w:val="00000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E3DEB2A" w14:textId="77777777" w:rsidR="00000000" w:rsidRDefault="00000000">
    <w:pPr>
      <w:pStyle w:val="Header"/>
    </w:pPr>
    <w:r>
      <w:t>THE INNOVATE MODEL</w:t>
    </w:r>
  </w:p>
  <w:p w14:paraId="2873AC2F" w14:textId="77777777" w:rsidR="00000000" w:rsidRPr="00B2186E" w:rsidRDefault="00000000" w:rsidP="00563981">
    <w:pPr>
      <w:pStyle w:val="Header"/>
      <w:rPr>
        <w:rFonts w:ascii="Times New Roman" w:hAnsi="Times New Roman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ED1F19C" w14:textId="77777777" w:rsidR="00000000" w:rsidRDefault="00000000">
    <w:pPr>
      <w:pStyle w:val="Header"/>
      <w:jc w:val="righ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EN.Layout" w:val="&lt;ENLayout&gt;&lt;Style&gt;APA 7th&lt;/Style&gt;&lt;LeftDelim&gt;{&lt;/LeftDelim&gt;&lt;RightDelim&gt;}&lt;/RightDelim&gt;&lt;FontName&gt;Times New Roman&lt;/FontName&gt;&lt;FontSize&gt;11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90xwx0t00sdw2aesf07vrat2eperwd2pxz0v&quot;&gt;INNOVATE&lt;record-ids&gt;&lt;item&gt;5&lt;/item&gt;&lt;item&gt;6&lt;/item&gt;&lt;item&gt;7&lt;/item&gt;&lt;item&gt;37&lt;/item&gt;&lt;item&gt;39&lt;/item&gt;&lt;item&gt;55&lt;/item&gt;&lt;item&gt;61&lt;/item&gt;&lt;item&gt;62&lt;/item&gt;&lt;item&gt;64&lt;/item&gt;&lt;item&gt;65&lt;/item&gt;&lt;item&gt;66&lt;/item&gt;&lt;item&gt;67&lt;/item&gt;&lt;item&gt;68&lt;/item&gt;&lt;item&gt;69&lt;/item&gt;&lt;item&gt;70&lt;/item&gt;&lt;item&gt;71&lt;/item&gt;&lt;item&gt;72&lt;/item&gt;&lt;item&gt;73&lt;/item&gt;&lt;item&gt;74&lt;/item&gt;&lt;item&gt;75&lt;/item&gt;&lt;item&gt;76&lt;/item&gt;&lt;item&gt;77&lt;/item&gt;&lt;item&gt;78&lt;/item&gt;&lt;item&gt;79&lt;/item&gt;&lt;item&gt;80&lt;/item&gt;&lt;item&gt;81&lt;/item&gt;&lt;item&gt;82&lt;/item&gt;&lt;item&gt;83&lt;/item&gt;&lt;item&gt;84&lt;/item&gt;&lt;item&gt;85&lt;/item&gt;&lt;item&gt;86&lt;/item&gt;&lt;item&gt;87&lt;/item&gt;&lt;item&gt;88&lt;/item&gt;&lt;item&gt;89&lt;/item&gt;&lt;item&gt;90&lt;/item&gt;&lt;item&gt;91&lt;/item&gt;&lt;item&gt;92&lt;/item&gt;&lt;item&gt;93&lt;/item&gt;&lt;item&gt;94&lt;/item&gt;&lt;item&gt;95&lt;/item&gt;&lt;item&gt;96&lt;/item&gt;&lt;item&gt;97&lt;/item&gt;&lt;item&gt;98&lt;/item&gt;&lt;item&gt;99&lt;/item&gt;&lt;item&gt;100&lt;/item&gt;&lt;item&gt;101&lt;/item&gt;&lt;item&gt;102&lt;/item&gt;&lt;item&gt;103&lt;/item&gt;&lt;item&gt;104&lt;/item&gt;&lt;item&gt;105&lt;/item&gt;&lt;item&gt;106&lt;/item&gt;&lt;item&gt;107&lt;/item&gt;&lt;item&gt;108&lt;/item&gt;&lt;item&gt;109&lt;/item&gt;&lt;item&gt;110&lt;/item&gt;&lt;item&gt;111&lt;/item&gt;&lt;item&gt;112&lt;/item&gt;&lt;item&gt;113&lt;/item&gt;&lt;item&gt;114&lt;/item&gt;&lt;item&gt;115&lt;/item&gt;&lt;item&gt;116&lt;/item&gt;&lt;item&gt;117&lt;/item&gt;&lt;item&gt;118&lt;/item&gt;&lt;item&gt;119&lt;/item&gt;&lt;item&gt;120&lt;/item&gt;&lt;item&gt;122&lt;/item&gt;&lt;item&gt;123&lt;/item&gt;&lt;item&gt;124&lt;/item&gt;&lt;item&gt;125&lt;/item&gt;&lt;item&gt;126&lt;/item&gt;&lt;item&gt;127&lt;/item&gt;&lt;item&gt;128&lt;/item&gt;&lt;item&gt;129&lt;/item&gt;&lt;item&gt;130&lt;/item&gt;&lt;item&gt;131&lt;/item&gt;&lt;item&gt;132&lt;/item&gt;&lt;item&gt;134&lt;/item&gt;&lt;item&gt;135&lt;/item&gt;&lt;item&gt;136&lt;/item&gt;&lt;item&gt;137&lt;/item&gt;&lt;item&gt;138&lt;/item&gt;&lt;item&gt;139&lt;/item&gt;&lt;item&gt;140&lt;/item&gt;&lt;item&gt;141&lt;/item&gt;&lt;item&gt;142&lt;/item&gt;&lt;item&gt;143&lt;/item&gt;&lt;item&gt;144&lt;/item&gt;&lt;item&gt;145&lt;/item&gt;&lt;item&gt;146&lt;/item&gt;&lt;item&gt;147&lt;/item&gt;&lt;item&gt;148&lt;/item&gt;&lt;item&gt;149&lt;/item&gt;&lt;item&gt;150&lt;/item&gt;&lt;item&gt;151&lt;/item&gt;&lt;item&gt;152&lt;/item&gt;&lt;item&gt;153&lt;/item&gt;&lt;/record-ids&gt;&lt;/item&gt;&lt;/Libraries&gt;"/>
  </w:docVars>
  <w:rsids>
    <w:rsidRoot w:val="002A0D91"/>
    <w:rsid w:val="000A08D8"/>
    <w:rsid w:val="002A0D91"/>
    <w:rsid w:val="002F78B4"/>
    <w:rsid w:val="00357BA7"/>
    <w:rsid w:val="0036626A"/>
    <w:rsid w:val="00436815"/>
    <w:rsid w:val="005A27DB"/>
    <w:rsid w:val="00654B80"/>
    <w:rsid w:val="007B124F"/>
    <w:rsid w:val="009250F5"/>
    <w:rsid w:val="00F673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bidi="ml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F1797BE"/>
  <w15:chartTrackingRefBased/>
  <w15:docId w15:val="{037A5189-5E27-4CB2-9F42-7495337A07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A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A0D91"/>
    <w:rPr>
      <w:rFonts w:ascii="Times New Roman" w:eastAsia="Calibri" w:hAnsi="Times New Roman" w:cs="Calibri"/>
      <w:kern w:val="0"/>
      <w:lang w:bidi="ml-IN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2A0D9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bidi="ar-SA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A0D9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bidi="ar-SA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A0D91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bidi="ar-SA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A0D91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lang w:bidi="ar-SA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A0D91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lang w:bidi="ar-SA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A0D91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lang w:bidi="ar-SA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A0D91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lang w:bidi="ar-SA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A0D91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lang w:bidi="ar-SA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A0D91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lang w:bidi="ar-SA"/>
      <w14:ligatures w14:val="standardContextual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A0D9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A0D9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A0D9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A0D91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A0D91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A0D91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A0D91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A0D91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A0D91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2A0D9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bidi="ar-SA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2A0D9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2A0D91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bidi="ar-SA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2A0D9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2A0D91"/>
    <w:pPr>
      <w:spacing w:before="160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lang w:bidi="ar-SA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2A0D91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2A0D91"/>
    <w:pPr>
      <w:ind w:left="720"/>
      <w:contextualSpacing/>
    </w:pPr>
    <w:rPr>
      <w:rFonts w:asciiTheme="minorHAnsi" w:eastAsiaTheme="minorHAnsi" w:hAnsiTheme="minorHAnsi" w:cstheme="minorBidi"/>
      <w:kern w:val="2"/>
      <w:lang w:bidi="ar-SA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2A0D91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A0D9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lang w:bidi="ar-SA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A0D91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2A0D91"/>
    <w:rPr>
      <w:b/>
      <w:bCs/>
      <w:smallCaps/>
      <w:color w:val="0F4761" w:themeColor="accent1" w:themeShade="BF"/>
      <w:spacing w:val="5"/>
    </w:rPr>
  </w:style>
  <w:style w:type="paragraph" w:styleId="NoSpacing">
    <w:name w:val="No Spacing"/>
    <w:uiPriority w:val="1"/>
    <w:qFormat/>
    <w:rsid w:val="002A0D91"/>
    <w:pPr>
      <w:spacing w:after="0" w:line="240" w:lineRule="auto"/>
    </w:pPr>
    <w:rPr>
      <w:rFonts w:ascii="Calibri" w:eastAsia="Calibri" w:hAnsi="Calibri" w:cs="Calibri"/>
      <w:kern w:val="0"/>
      <w:lang w:bidi="ml-IN"/>
      <w14:ligatures w14:val="none"/>
    </w:rPr>
  </w:style>
  <w:style w:type="table" w:styleId="ListTable6Colorful">
    <w:name w:val="List Table 6 Colorful"/>
    <w:basedOn w:val="TableNormal"/>
    <w:uiPriority w:val="51"/>
    <w:rsid w:val="002A0D91"/>
    <w:pPr>
      <w:spacing w:after="0" w:line="240" w:lineRule="auto"/>
    </w:pPr>
    <w:rPr>
      <w:rFonts w:ascii="Calibri" w:eastAsia="Calibri" w:hAnsi="Calibri" w:cs="Calibri"/>
      <w:color w:val="000000" w:themeColor="text1"/>
      <w:kern w:val="0"/>
      <w:lang w:bidi="ml-IN"/>
      <w14:ligatures w14:val="none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paragraph" w:styleId="Footer">
    <w:name w:val="footer"/>
    <w:basedOn w:val="Normal"/>
    <w:link w:val="FooterChar"/>
    <w:uiPriority w:val="99"/>
    <w:unhideWhenUsed/>
    <w:rsid w:val="002A0D9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A0D91"/>
    <w:rPr>
      <w:rFonts w:ascii="Times New Roman" w:eastAsia="Calibri" w:hAnsi="Times New Roman" w:cs="Calibri"/>
      <w:kern w:val="0"/>
      <w:lang w:bidi="ml-IN"/>
      <w14:ligatures w14:val="none"/>
    </w:rPr>
  </w:style>
  <w:style w:type="paragraph" w:styleId="Header">
    <w:name w:val="header"/>
    <w:basedOn w:val="Normal"/>
    <w:link w:val="HeaderChar"/>
    <w:uiPriority w:val="99"/>
    <w:unhideWhenUsed/>
    <w:rsid w:val="002A0D91"/>
    <w:pPr>
      <w:tabs>
        <w:tab w:val="center" w:pos="4680"/>
        <w:tab w:val="right" w:pos="9360"/>
      </w:tabs>
      <w:spacing w:after="0" w:line="240" w:lineRule="auto"/>
    </w:pPr>
    <w:rPr>
      <w:rFonts w:asciiTheme="minorHAnsi" w:eastAsiaTheme="minorEastAsia" w:hAnsiTheme="minorHAnsi" w:cs="Times New Roman"/>
      <w:lang w:val="en-US" w:bidi="ar-SA"/>
    </w:rPr>
  </w:style>
  <w:style w:type="character" w:customStyle="1" w:styleId="HeaderChar">
    <w:name w:val="Header Char"/>
    <w:basedOn w:val="DefaultParagraphFont"/>
    <w:link w:val="Header"/>
    <w:uiPriority w:val="99"/>
    <w:rsid w:val="002A0D91"/>
    <w:rPr>
      <w:rFonts w:eastAsiaTheme="minorEastAsia" w:cs="Times New Roman"/>
      <w:kern w:val="0"/>
      <w:lang w:val="en-US"/>
      <w14:ligatures w14:val="none"/>
    </w:rPr>
  </w:style>
  <w:style w:type="table" w:customStyle="1" w:styleId="ListTable6Colorful-Accent11">
    <w:name w:val="List Table 6 Colorful - Accent 11"/>
    <w:basedOn w:val="TableNormal"/>
    <w:next w:val="ListTable6Colorful-Accent1"/>
    <w:uiPriority w:val="51"/>
    <w:rsid w:val="002A0D91"/>
    <w:pPr>
      <w:spacing w:after="0" w:line="240" w:lineRule="auto"/>
    </w:pPr>
    <w:rPr>
      <w:rFonts w:ascii="Aptos" w:eastAsia="Aptos" w:hAnsi="Aptos" w:cs="Kartika"/>
      <w:color w:val="0F4761"/>
    </w:rPr>
    <w:tblPr>
      <w:tblStyleRowBandSize w:val="1"/>
      <w:tblStyleColBandSize w:val="1"/>
      <w:tblBorders>
        <w:top w:val="single" w:sz="4" w:space="0" w:color="156082"/>
        <w:bottom w:val="single" w:sz="4" w:space="0" w:color="156082"/>
      </w:tblBorders>
    </w:tblPr>
    <w:tblStylePr w:type="firstRow">
      <w:rPr>
        <w:b/>
        <w:bCs/>
      </w:rPr>
      <w:tblPr/>
      <w:tcPr>
        <w:tcBorders>
          <w:bottom w:val="single" w:sz="4" w:space="0" w:color="156082"/>
        </w:tcBorders>
      </w:tcPr>
    </w:tblStylePr>
    <w:tblStylePr w:type="lastRow">
      <w:rPr>
        <w:b/>
        <w:bCs/>
      </w:rPr>
      <w:tblPr/>
      <w:tcPr>
        <w:tcBorders>
          <w:top w:val="double" w:sz="4" w:space="0" w:color="15608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E4F5"/>
      </w:tcPr>
    </w:tblStylePr>
    <w:tblStylePr w:type="band1Horz">
      <w:tblPr/>
      <w:tcPr>
        <w:shd w:val="clear" w:color="auto" w:fill="C1E4F5"/>
      </w:tcPr>
    </w:tblStylePr>
  </w:style>
  <w:style w:type="table" w:styleId="ListTable6Colorful-Accent1">
    <w:name w:val="List Table 6 Colorful Accent 1"/>
    <w:basedOn w:val="TableNormal"/>
    <w:uiPriority w:val="51"/>
    <w:rsid w:val="002A0D91"/>
    <w:pPr>
      <w:spacing w:after="0" w:line="240" w:lineRule="auto"/>
    </w:pPr>
    <w:rPr>
      <w:color w:val="0F4761" w:themeColor="accent1" w:themeShade="BF"/>
    </w:rPr>
    <w:tblPr>
      <w:tblStyleRowBandSize w:val="1"/>
      <w:tblStyleColBandSize w:val="1"/>
      <w:tblBorders>
        <w:top w:val="single" w:sz="4" w:space="0" w:color="156082" w:themeColor="accent1"/>
        <w:bottom w:val="single" w:sz="4" w:space="0" w:color="156082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56082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56082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E4F5" w:themeFill="accent1" w:themeFillTint="33"/>
      </w:tcPr>
    </w:tblStylePr>
    <w:tblStylePr w:type="band1Horz">
      <w:tblPr/>
      <w:tcPr>
        <w:shd w:val="clear" w:color="auto" w:fill="C1E4F5" w:themeFill="accent1" w:themeFillTint="33"/>
      </w:tcPr>
    </w:tblStylePr>
  </w:style>
  <w:style w:type="paragraph" w:customStyle="1" w:styleId="EndNoteBibliographyTitle">
    <w:name w:val="EndNote Bibliography Title"/>
    <w:basedOn w:val="Normal"/>
    <w:link w:val="EndNoteBibliographyTitleChar"/>
    <w:rsid w:val="002A0D91"/>
    <w:pPr>
      <w:spacing w:after="0"/>
      <w:jc w:val="center"/>
    </w:pPr>
    <w:rPr>
      <w:rFonts w:cs="Times New Roman"/>
      <w:noProof/>
      <w:lang w:val="en-US"/>
    </w:rPr>
  </w:style>
  <w:style w:type="character" w:customStyle="1" w:styleId="EndNoteBibliographyTitleChar">
    <w:name w:val="EndNote Bibliography Title Char"/>
    <w:basedOn w:val="DefaultParagraphFont"/>
    <w:link w:val="EndNoteBibliographyTitle"/>
    <w:rsid w:val="002A0D91"/>
    <w:rPr>
      <w:rFonts w:ascii="Times New Roman" w:eastAsia="Calibri" w:hAnsi="Times New Roman" w:cs="Times New Roman"/>
      <w:noProof/>
      <w:kern w:val="0"/>
      <w:lang w:val="en-US" w:bidi="ml-IN"/>
      <w14:ligatures w14:val="none"/>
    </w:rPr>
  </w:style>
  <w:style w:type="paragraph" w:customStyle="1" w:styleId="EndNoteBibliography">
    <w:name w:val="EndNote Bibliography"/>
    <w:basedOn w:val="Normal"/>
    <w:link w:val="EndNoteBibliographyChar"/>
    <w:rsid w:val="002A0D91"/>
    <w:pPr>
      <w:spacing w:line="240" w:lineRule="auto"/>
    </w:pPr>
    <w:rPr>
      <w:rFonts w:cs="Times New Roman"/>
      <w:noProof/>
      <w:lang w:val="en-US"/>
    </w:rPr>
  </w:style>
  <w:style w:type="character" w:customStyle="1" w:styleId="EndNoteBibliographyChar">
    <w:name w:val="EndNote Bibliography Char"/>
    <w:basedOn w:val="DefaultParagraphFont"/>
    <w:link w:val="EndNoteBibliography"/>
    <w:rsid w:val="002A0D91"/>
    <w:rPr>
      <w:rFonts w:ascii="Times New Roman" w:eastAsia="Calibri" w:hAnsi="Times New Roman" w:cs="Times New Roman"/>
      <w:noProof/>
      <w:kern w:val="0"/>
      <w:lang w:val="en-US" w:bidi="ml-IN"/>
      <w14:ligatures w14:val="none"/>
    </w:rPr>
  </w:style>
  <w:style w:type="character" w:styleId="Hyperlink">
    <w:name w:val="Hyperlink"/>
    <w:basedOn w:val="DefaultParagraphFont"/>
    <w:uiPriority w:val="99"/>
    <w:unhideWhenUsed/>
    <w:rsid w:val="002A0D91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2A0D9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s://doi.org/10.1016/s1553-7250(08)34030-6" TargetMode="External"/><Relationship Id="rId21" Type="http://schemas.openxmlformats.org/officeDocument/2006/relationships/hyperlink" Target="https://doi.org/10.1016/j.outlook.2014.06.003" TargetMode="External"/><Relationship Id="rId42" Type="http://schemas.openxmlformats.org/officeDocument/2006/relationships/hyperlink" Target="https://doi.org/10.1002/ajcp.12082" TargetMode="External"/><Relationship Id="rId47" Type="http://schemas.openxmlformats.org/officeDocument/2006/relationships/hyperlink" Target="https://doi.org/10.1016/j.jsp.2021.02.001" TargetMode="External"/><Relationship Id="rId63" Type="http://schemas.openxmlformats.org/officeDocument/2006/relationships/hyperlink" Target="https://doi.org/10.1093/heapol/13.3.287" TargetMode="External"/><Relationship Id="rId68" Type="http://schemas.openxmlformats.org/officeDocument/2006/relationships/hyperlink" Target="https://doi.org/10.1007/s10488-006-0047-1" TargetMode="External"/><Relationship Id="rId84" Type="http://schemas.openxmlformats.org/officeDocument/2006/relationships/hyperlink" Target="https://doi.org/10.1186/1472-6963-11-314" TargetMode="External"/><Relationship Id="rId89" Type="http://schemas.openxmlformats.org/officeDocument/2006/relationships/hyperlink" Target="https://doi.org/https://doi.org/10.1002/hpm.4740070305" TargetMode="External"/><Relationship Id="rId16" Type="http://schemas.openxmlformats.org/officeDocument/2006/relationships/hyperlink" Target="https://doi.org/10.1016/s1553-7250(09)35069-2" TargetMode="External"/><Relationship Id="rId11" Type="http://schemas.openxmlformats.org/officeDocument/2006/relationships/hyperlink" Target="https://doi.org/10.1080/09243453.2020.1767657" TargetMode="External"/><Relationship Id="rId32" Type="http://schemas.openxmlformats.org/officeDocument/2006/relationships/hyperlink" Target="https://ghpc.gsu.edu/download/sustainability-framework/?ind=1688143634666&amp;filename=SustainabilityFramework_FINAL_060123.pdf&amp;wpdmdl=4750172&amp;refresh=653c806d78e421698463853" TargetMode="External"/><Relationship Id="rId37" Type="http://schemas.openxmlformats.org/officeDocument/2006/relationships/hyperlink" Target="https://doi.org/10.1136/bmjopen-2021-050688" TargetMode="External"/><Relationship Id="rId53" Type="http://schemas.openxmlformats.org/officeDocument/2006/relationships/hyperlink" Target="https://doi.org/10.1186/s43058-021-00181-2" TargetMode="External"/><Relationship Id="rId58" Type="http://schemas.openxmlformats.org/officeDocument/2006/relationships/hyperlink" Target="https://doi.org/10.3389/frhs.2023.1026484" TargetMode="External"/><Relationship Id="rId74" Type="http://schemas.openxmlformats.org/officeDocument/2006/relationships/hyperlink" Target="https://doi.org/10.1016/j.evalprogplan.2016.03.005" TargetMode="External"/><Relationship Id="rId79" Type="http://schemas.openxmlformats.org/officeDocument/2006/relationships/hyperlink" Target="https://doi.org/10.1093/her/13.1.87" TargetMode="External"/><Relationship Id="rId5" Type="http://schemas.openxmlformats.org/officeDocument/2006/relationships/header" Target="header2.xml"/><Relationship Id="rId90" Type="http://schemas.openxmlformats.org/officeDocument/2006/relationships/hyperlink" Target="https://doi.org/10.1186/s12992-017-0259-z" TargetMode="External"/><Relationship Id="rId95" Type="http://schemas.openxmlformats.org/officeDocument/2006/relationships/hyperlink" Target="https://doi.org/https://doi.org/10.1016/j.evalprogplan.2020.101781" TargetMode="External"/><Relationship Id="rId22" Type="http://schemas.openxmlformats.org/officeDocument/2006/relationships/hyperlink" Target="https://doi.org/10.1186/1748-5908-8-127" TargetMode="External"/><Relationship Id="rId27" Type="http://schemas.openxmlformats.org/officeDocument/2006/relationships/hyperlink" Target="https://doi.org/10.1111/jan.12633" TargetMode="External"/><Relationship Id="rId43" Type="http://schemas.openxmlformats.org/officeDocument/2006/relationships/hyperlink" Target="https://doi.org/10.1007/s11414-016-9505-z" TargetMode="External"/><Relationship Id="rId48" Type="http://schemas.openxmlformats.org/officeDocument/2006/relationships/hyperlink" Target="https://doi.org/10.1191/146342301678227833" TargetMode="External"/><Relationship Id="rId64" Type="http://schemas.openxmlformats.org/officeDocument/2006/relationships/hyperlink" Target="https://doi.org/10.1186/s13012-020-01030-x" TargetMode="External"/><Relationship Id="rId69" Type="http://schemas.openxmlformats.org/officeDocument/2006/relationships/hyperlink" Target="https://doi.org/10.7448/ias.17.1.18910" TargetMode="External"/><Relationship Id="rId80" Type="http://schemas.openxmlformats.org/officeDocument/2006/relationships/hyperlink" Target="https://doi.org/10.3389/fpubh.2020.00134" TargetMode="External"/><Relationship Id="rId85" Type="http://schemas.openxmlformats.org/officeDocument/2006/relationships/hyperlink" Target="https://doi.org/10.1093/intqhc/mzt016" TargetMode="External"/><Relationship Id="rId3" Type="http://schemas.openxmlformats.org/officeDocument/2006/relationships/webSettings" Target="webSettings.xml"/><Relationship Id="rId12" Type="http://schemas.openxmlformats.org/officeDocument/2006/relationships/hyperlink" Target="https://doi.org/10.1590/1413-81232017228.29472016" TargetMode="External"/><Relationship Id="rId17" Type="http://schemas.openxmlformats.org/officeDocument/2006/relationships/hyperlink" Target="https://doi.org/https://doi.org/10.1016/0305-750X(92)90030-Y" TargetMode="External"/><Relationship Id="rId25" Type="http://schemas.openxmlformats.org/officeDocument/2006/relationships/hyperlink" Target="https://doi.org/10.3390/ijerph18126336" TargetMode="External"/><Relationship Id="rId33" Type="http://schemas.openxmlformats.org/officeDocument/2006/relationships/hyperlink" Target="https://doi.org/10.2105/ajph.89.9.1322" TargetMode="External"/><Relationship Id="rId38" Type="http://schemas.openxmlformats.org/officeDocument/2006/relationships/hyperlink" Target="https://doi.org/10.1186/s13012-019-0910-6" TargetMode="External"/><Relationship Id="rId46" Type="http://schemas.openxmlformats.org/officeDocument/2006/relationships/hyperlink" Target="https://doi.org/10.1177/0741932517753821" TargetMode="External"/><Relationship Id="rId59" Type="http://schemas.openxmlformats.org/officeDocument/2006/relationships/hyperlink" Target="https://doi.org/10.1186/s13012-018-0842-6" TargetMode="External"/><Relationship Id="rId67" Type="http://schemas.openxmlformats.org/officeDocument/2006/relationships/hyperlink" Target="https://doi.org/10.1007/s10488-010-0319-7" TargetMode="External"/><Relationship Id="rId20" Type="http://schemas.openxmlformats.org/officeDocument/2006/relationships/hyperlink" Target="https://doi.org/10.1186/1748-5908-8-117" TargetMode="External"/><Relationship Id="rId41" Type="http://schemas.openxmlformats.org/officeDocument/2006/relationships/hyperlink" Target="https://opa.hhs.gov/sites/default/files/2021-02/framework-for-program-sustainability.pdf" TargetMode="External"/><Relationship Id="rId54" Type="http://schemas.openxmlformats.org/officeDocument/2006/relationships/hyperlink" Target="https://doi.org/https://doi.org/10.1111/j.0197-6664.2004.00040.x" TargetMode="External"/><Relationship Id="rId62" Type="http://schemas.openxmlformats.org/officeDocument/2006/relationships/hyperlink" Target="https://doi.org/10.1002/hpm.2108" TargetMode="External"/><Relationship Id="rId70" Type="http://schemas.openxmlformats.org/officeDocument/2006/relationships/hyperlink" Target="https://doi.org/10.1007/s11904-016-0317-9" TargetMode="External"/><Relationship Id="rId75" Type="http://schemas.openxmlformats.org/officeDocument/2006/relationships/hyperlink" Target="https://doi.org/10.2105/ajph.2011.300193" TargetMode="External"/><Relationship Id="rId83" Type="http://schemas.openxmlformats.org/officeDocument/2006/relationships/hyperlink" Target="https://doi.org/10.1093/heapol/czg049" TargetMode="External"/><Relationship Id="rId88" Type="http://schemas.openxmlformats.org/officeDocument/2006/relationships/hyperlink" Target="https://doi.org/10.4278/0890-1171-3.4.34" TargetMode="External"/><Relationship Id="rId91" Type="http://schemas.openxmlformats.org/officeDocument/2006/relationships/hyperlink" Target="https://doi.org/10.2196/12376" TargetMode="External"/><Relationship Id="rId9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15" Type="http://schemas.openxmlformats.org/officeDocument/2006/relationships/hyperlink" Target="https://doi.org/10.1136/bmjopen-2019-036453" TargetMode="External"/><Relationship Id="rId23" Type="http://schemas.openxmlformats.org/officeDocument/2006/relationships/hyperlink" Target="https://doi.org/10.1093/jac/dkn508" TargetMode="External"/><Relationship Id="rId28" Type="http://schemas.openxmlformats.org/officeDocument/2006/relationships/hyperlink" Target="https://doi.org/10.1186/s13643-022-02093-1" TargetMode="External"/><Relationship Id="rId36" Type="http://schemas.openxmlformats.org/officeDocument/2006/relationships/hyperlink" Target="https://doi.org/10.1016/s0140-6736(08)61659-1" TargetMode="External"/><Relationship Id="rId49" Type="http://schemas.openxmlformats.org/officeDocument/2006/relationships/hyperlink" Target="https://doi.org/10.1111/j.1525-1446.2010.00892.x" TargetMode="External"/><Relationship Id="rId57" Type="http://schemas.openxmlformats.org/officeDocument/2006/relationships/hyperlink" Target="https://doi.org/10.1136/bmj.n1679" TargetMode="External"/><Relationship Id="rId10" Type="http://schemas.openxmlformats.org/officeDocument/2006/relationships/hyperlink" Target="https://doi.org/10.1080/17441692.2013.878957" TargetMode="External"/><Relationship Id="rId31" Type="http://schemas.openxmlformats.org/officeDocument/2006/relationships/hyperlink" Target="https://doi.org/10.1016/j.diabres.2017.04.025" TargetMode="External"/><Relationship Id="rId44" Type="http://schemas.openxmlformats.org/officeDocument/2006/relationships/hyperlink" Target="https://doi.org/10.1155/2013/615617" TargetMode="External"/><Relationship Id="rId52" Type="http://schemas.openxmlformats.org/officeDocument/2006/relationships/hyperlink" Target="https://doi.org/10.5888/pcd11.130184" TargetMode="External"/><Relationship Id="rId60" Type="http://schemas.openxmlformats.org/officeDocument/2006/relationships/hyperlink" Target="https://doi.org/10.1186/s13012-021-01152-w" TargetMode="External"/><Relationship Id="rId65" Type="http://schemas.openxmlformats.org/officeDocument/2006/relationships/hyperlink" Target="https://doi.org/10.1097/hcm.0000000000000014" TargetMode="External"/><Relationship Id="rId73" Type="http://schemas.openxmlformats.org/officeDocument/2006/relationships/hyperlink" Target="https://doi.org/10.1177/0193841x08322860" TargetMode="External"/><Relationship Id="rId78" Type="http://schemas.openxmlformats.org/officeDocument/2006/relationships/hyperlink" Target="https://doi.org/10.1186/s12992-017-0307-8" TargetMode="External"/><Relationship Id="rId81" Type="http://schemas.openxmlformats.org/officeDocument/2006/relationships/hyperlink" Target="https://doi.org/10.1146/annurev-publhealth-040617-014731" TargetMode="External"/><Relationship Id="rId86" Type="http://schemas.openxmlformats.org/officeDocument/2006/relationships/hyperlink" Target="https://doi.org/10.1177/1062860608314942" TargetMode="External"/><Relationship Id="rId94" Type="http://schemas.openxmlformats.org/officeDocument/2006/relationships/hyperlink" Target="https://doi.org/10.1093/pubmed/fdu027" TargetMode="External"/><Relationship Id="rId4" Type="http://schemas.openxmlformats.org/officeDocument/2006/relationships/header" Target="header1.xml"/><Relationship Id="rId9" Type="http://schemas.openxmlformats.org/officeDocument/2006/relationships/hyperlink" Target="https://doi.org/10.1177/1077558703259069" TargetMode="External"/><Relationship Id="rId13" Type="http://schemas.openxmlformats.org/officeDocument/2006/relationships/hyperlink" Target="https://doi.org/10.1177/1098214005275627" TargetMode="External"/><Relationship Id="rId18" Type="http://schemas.openxmlformats.org/officeDocument/2006/relationships/hyperlink" Target="https://doi.org/https://doi.org/10.1111/j.1468-2370.2005.00111.x" TargetMode="External"/><Relationship Id="rId39" Type="http://schemas.openxmlformats.org/officeDocument/2006/relationships/hyperlink" Target="https://doi.org/10.1186/s13012-022-01252-1" TargetMode="External"/><Relationship Id="rId34" Type="http://schemas.openxmlformats.org/officeDocument/2006/relationships/hyperlink" Target="https://doi.org/10.1177/109019819302000208" TargetMode="External"/><Relationship Id="rId50" Type="http://schemas.openxmlformats.org/officeDocument/2006/relationships/hyperlink" Target="https://doi.org/10.1186/s13012-017-0707-4" TargetMode="External"/><Relationship Id="rId55" Type="http://schemas.openxmlformats.org/officeDocument/2006/relationships/hyperlink" Target="https://doi.org/10.1080/09638237.2017.1417544" TargetMode="External"/><Relationship Id="rId76" Type="http://schemas.openxmlformats.org/officeDocument/2006/relationships/hyperlink" Target="https://doi.org/10.1186/1748-5908-8-15" TargetMode="External"/><Relationship Id="rId97" Type="http://schemas.openxmlformats.org/officeDocument/2006/relationships/theme" Target="theme/theme1.xml"/><Relationship Id="rId7" Type="http://schemas.openxmlformats.org/officeDocument/2006/relationships/header" Target="header3.xml"/><Relationship Id="rId71" Type="http://schemas.openxmlformats.org/officeDocument/2006/relationships/hyperlink" Target="https://doi.org/10.1080/108107399127084" TargetMode="External"/><Relationship Id="rId92" Type="http://schemas.openxmlformats.org/officeDocument/2006/relationships/hyperlink" Target="https://doi.org/10.1186/s12961-018-0405-y" TargetMode="External"/><Relationship Id="rId2" Type="http://schemas.openxmlformats.org/officeDocument/2006/relationships/settings" Target="settings.xml"/><Relationship Id="rId29" Type="http://schemas.openxmlformats.org/officeDocument/2006/relationships/hyperlink" Target="https://doi.org/10.1071/ah14031" TargetMode="External"/><Relationship Id="rId24" Type="http://schemas.openxmlformats.org/officeDocument/2006/relationships/hyperlink" Target="https://doi.org/10.1186/s13012-018-0710-4" TargetMode="External"/><Relationship Id="rId40" Type="http://schemas.openxmlformats.org/officeDocument/2006/relationships/hyperlink" Target="https://doi.org/10.1071/he05005" TargetMode="External"/><Relationship Id="rId45" Type="http://schemas.openxmlformats.org/officeDocument/2006/relationships/hyperlink" Target="https://doi.org/https://doi.org/10.1016/j.evalprogplan.2004.01.002" TargetMode="External"/><Relationship Id="rId66" Type="http://schemas.openxmlformats.org/officeDocument/2006/relationships/hyperlink" Target="https://doi.org/https://doi.org/10.1016/j.evalprogplan.2004.01.001" TargetMode="External"/><Relationship Id="rId87" Type="http://schemas.openxmlformats.org/officeDocument/2006/relationships/hyperlink" Target="https://doi.org/10.1186/1748-5908-7-65" TargetMode="External"/><Relationship Id="rId61" Type="http://schemas.openxmlformats.org/officeDocument/2006/relationships/hyperlink" Target="https://doi.org/10.1186/s13012-019-0952-9" TargetMode="External"/><Relationship Id="rId82" Type="http://schemas.openxmlformats.org/officeDocument/2006/relationships/hyperlink" Target="https://doi.org/10.1093/heapol/czu005" TargetMode="External"/><Relationship Id="rId19" Type="http://schemas.openxmlformats.org/officeDocument/2006/relationships/hyperlink" Target="https://doi.org/10.1186/1748-5908-6-116" TargetMode="External"/><Relationship Id="rId14" Type="http://schemas.openxmlformats.org/officeDocument/2006/relationships/hyperlink" Target="https://doi.org/10.1186/s12889-020-09091-9" TargetMode="External"/><Relationship Id="rId30" Type="http://schemas.openxmlformats.org/officeDocument/2006/relationships/hyperlink" Target="https://doi.org/10.1108/jhom-01-2016-0020" TargetMode="External"/><Relationship Id="rId35" Type="http://schemas.openxmlformats.org/officeDocument/2006/relationships/hyperlink" Target="https://doi.org/10.2196/jmir.8775" TargetMode="External"/><Relationship Id="rId56" Type="http://schemas.openxmlformats.org/officeDocument/2006/relationships/hyperlink" Target="https://doi.org/10.1186/1748-5908-4-29" TargetMode="External"/><Relationship Id="rId77" Type="http://schemas.openxmlformats.org/officeDocument/2006/relationships/hyperlink" Target="https://doi.org/10.1186/1748-5908-8-15" TargetMode="External"/><Relationship Id="rId8" Type="http://schemas.openxmlformats.org/officeDocument/2006/relationships/footer" Target="footer2.xml"/><Relationship Id="rId51" Type="http://schemas.openxmlformats.org/officeDocument/2006/relationships/hyperlink" Target="https://doi.org/10.1186/s13012-017-0707-4" TargetMode="External"/><Relationship Id="rId72" Type="http://schemas.openxmlformats.org/officeDocument/2006/relationships/hyperlink" Target="https://doi.org/10.1002/hpm.744" TargetMode="External"/><Relationship Id="rId93" Type="http://schemas.openxmlformats.org/officeDocument/2006/relationships/hyperlink" Target="https://doi.org/10.1186/s12961-018-0405-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624</TotalTime>
  <Pages>10</Pages>
  <Words>22094</Words>
  <Characters>125939</Characters>
  <Application>Microsoft Office Word</Application>
  <DocSecurity>0</DocSecurity>
  <Lines>1049</Lines>
  <Paragraphs>295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The University of Melbourne</Company>
  <LinksUpToDate>false</LinksUpToDate>
  <CharactersWithSpaces>147738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Reviewer</dc:creator>
  <cp:keywords/>
  <dc:description/>
  <cp:lastModifiedBy>Reviewer</cp:lastModifiedBy>
  <cp:revision>4</cp:revision>
  <dcterms:created xsi:type="dcterms:W3CDTF">2024-12-05T04:54:00Z</dcterms:created>
  <dcterms:modified xsi:type="dcterms:W3CDTF">2024-12-06T00:03:00Z</dcterms:modified>
</cp:coreProperties>
</file>