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A55D3" w14:textId="24701751" w:rsidR="006D5465" w:rsidRPr="006D5465" w:rsidRDefault="006D5465" w:rsidP="006D5465">
      <w:pPr>
        <w:spacing w:after="0"/>
        <w:jc w:val="center"/>
        <w:outlineLvl w:val="0"/>
        <w:rPr>
          <w:rFonts w:eastAsia="Times New Roman"/>
          <w:b/>
          <w:bCs/>
          <w:color w:val="auto"/>
          <w:sz w:val="28"/>
          <w:szCs w:val="28"/>
          <w:lang w:val="en-GB"/>
        </w:rPr>
      </w:pPr>
      <w:r w:rsidRPr="006D5465">
        <w:rPr>
          <w:rFonts w:eastAsia="Times New Roman"/>
          <w:b/>
          <w:bCs/>
          <w:color w:val="auto"/>
          <w:sz w:val="28"/>
          <w:szCs w:val="28"/>
          <w:lang w:val="en-GB"/>
        </w:rPr>
        <w:t>Appendices</w:t>
      </w:r>
    </w:p>
    <w:p w14:paraId="3F7B3647" w14:textId="77777777" w:rsidR="006D5465" w:rsidRPr="00645A97" w:rsidRDefault="006D5465" w:rsidP="006D5465">
      <w:pPr>
        <w:spacing w:after="0" w:line="240" w:lineRule="auto"/>
        <w:jc w:val="left"/>
        <w:rPr>
          <w:rFonts w:eastAsia="Times New Roman"/>
          <w:b/>
          <w:bCs/>
          <w:color w:val="auto"/>
          <w:sz w:val="24"/>
          <w:szCs w:val="24"/>
          <w:lang w:val="en-AU"/>
        </w:rPr>
      </w:pPr>
    </w:p>
    <w:p w14:paraId="74DE053A" w14:textId="77777777" w:rsidR="006D5465" w:rsidRPr="00645A97" w:rsidRDefault="006D5465" w:rsidP="006D5465">
      <w:pPr>
        <w:spacing w:line="240" w:lineRule="auto"/>
        <w:jc w:val="left"/>
        <w:outlineLvl w:val="1"/>
        <w:rPr>
          <w:rFonts w:eastAsia="Times New Roman"/>
          <w:b/>
          <w:bCs/>
          <w:color w:val="auto"/>
          <w:sz w:val="24"/>
          <w:szCs w:val="24"/>
          <w:lang w:val="en-AU"/>
        </w:rPr>
      </w:pPr>
      <w:r w:rsidRPr="00645A97">
        <w:rPr>
          <w:rFonts w:eastAsia="Times New Roman"/>
          <w:b/>
          <w:bCs/>
          <w:color w:val="auto"/>
          <w:sz w:val="24"/>
          <w:szCs w:val="24"/>
          <w:lang w:val="en-AU"/>
        </w:rPr>
        <w:t xml:space="preserve">Appendix A: First Step Brief Intervention Detailed Module information </w:t>
      </w:r>
    </w:p>
    <w:p w14:paraId="047B6E32" w14:textId="77777777" w:rsidR="006D5465" w:rsidRPr="00645A97" w:rsidRDefault="006D5465" w:rsidP="006D5465">
      <w:pPr>
        <w:rPr>
          <w:rFonts w:eastAsia="Times New Roman"/>
          <w:color w:val="auto"/>
          <w:lang w:val="en-AU"/>
        </w:rPr>
      </w:pPr>
      <w:r w:rsidRPr="00645A97">
        <w:rPr>
          <w:rFonts w:eastAsia="Times New Roman"/>
          <w:color w:val="auto"/>
          <w:lang w:val="en-AU"/>
        </w:rPr>
        <w:t>In Module 1 clients are provided with personalised assessment feedback on their OM results and psychoeducation. Client and staff feedback is automatically generated by the QuikFix Webapp on completion of an OM. LLW staff receive an email containing links to feedback on the client’s AOD use (frequency and amount, and severity and risks), mental health, and other social and quality of life factors (domestic and family violence, violence to others, child safety/protection, justice system involvement, homelessness, and chronic pain). Normative feedback on AOD use and mental health symptoms are also provided. Staff were asked to provide clients with a copy of their OM results accompanied by detailed feedback including: (</w:t>
      </w:r>
      <w:proofErr w:type="spellStart"/>
      <w:r w:rsidRPr="00645A97">
        <w:rPr>
          <w:rFonts w:eastAsia="Times New Roman"/>
          <w:color w:val="auto"/>
          <w:lang w:val="en-AU"/>
        </w:rPr>
        <w:t>i</w:t>
      </w:r>
      <w:proofErr w:type="spellEnd"/>
      <w:r w:rsidRPr="00645A97">
        <w:rPr>
          <w:rFonts w:eastAsia="Times New Roman"/>
          <w:color w:val="auto"/>
          <w:lang w:val="en-AU"/>
        </w:rPr>
        <w:t>) AOD use frequency and quantity; (ii) AOD use risks; and (iii) mental health. Staff also delivered psychoeducation to the client using</w:t>
      </w:r>
      <w:r w:rsidRPr="00645A97" w:rsidDel="006A1FA3">
        <w:rPr>
          <w:rFonts w:eastAsia="Times New Roman"/>
          <w:color w:val="auto"/>
          <w:lang w:val="en-AU"/>
        </w:rPr>
        <w:t xml:space="preserve"> </w:t>
      </w:r>
      <w:r w:rsidRPr="00645A97">
        <w:rPr>
          <w:rFonts w:eastAsia="Times New Roman"/>
          <w:color w:val="auto"/>
          <w:lang w:val="en-AU"/>
        </w:rPr>
        <w:t>the QuikFix Webapp AOD use fa</w:t>
      </w:r>
      <w:proofErr w:type="spellStart"/>
      <w:r w:rsidRPr="00645A97">
        <w:rPr>
          <w:rFonts w:eastAsia="Times New Roman"/>
          <w:color w:val="auto"/>
        </w:rPr>
        <w:t>ct</w:t>
      </w:r>
      <w:proofErr w:type="spellEnd"/>
      <w:r w:rsidRPr="00645A97">
        <w:rPr>
          <w:rFonts w:eastAsia="Times New Roman"/>
          <w:color w:val="auto"/>
        </w:rPr>
        <w:t xml:space="preserve"> sheets, harm reduction sheets and mental health </w:t>
      </w:r>
      <w:r w:rsidRPr="00645A97">
        <w:rPr>
          <w:rFonts w:eastAsia="Times New Roman"/>
          <w:color w:val="auto"/>
          <w:lang w:val="en-AU"/>
        </w:rPr>
        <w:t xml:space="preserve">information sheets. Finally, interactive progress charts were introduced to clients, showing how clients could track their OM results over time. These progress charts are automatically generated by the WebApp along with staff and client feedback when the 1- or 3-month follow up OM surveys are completed. </w:t>
      </w:r>
    </w:p>
    <w:p w14:paraId="0E3F2BD7" w14:textId="77777777" w:rsidR="006D5465" w:rsidRPr="00645A97" w:rsidRDefault="006D5465" w:rsidP="006D5465">
      <w:pPr>
        <w:autoSpaceDE w:val="0"/>
        <w:autoSpaceDN w:val="0"/>
        <w:adjustRightInd w:val="0"/>
        <w:rPr>
          <w:rFonts w:eastAsia="Times New Roman"/>
          <w:color w:val="auto"/>
          <w:lang w:val="en-AU"/>
        </w:rPr>
      </w:pPr>
      <w:r w:rsidRPr="00645A97">
        <w:rPr>
          <w:rFonts w:eastAsia="Times New Roman"/>
          <w:color w:val="auto"/>
          <w:lang w:val="en-AU"/>
        </w:rPr>
        <w:t>Module 2</w:t>
      </w:r>
      <w:r w:rsidRPr="00645A97">
        <w:rPr>
          <w:rFonts w:eastAsia="Times New Roman"/>
          <w:b/>
          <w:color w:val="auto"/>
          <w:lang w:val="en-AU"/>
        </w:rPr>
        <w:t xml:space="preserve"> </w:t>
      </w:r>
      <w:r w:rsidRPr="00645A97">
        <w:rPr>
          <w:rFonts w:eastAsia="Times New Roman"/>
          <w:color w:val="auto"/>
          <w:lang w:val="en-AU"/>
        </w:rPr>
        <w:t>focuses on motivational enhancement and goal setting. Motivational interviewing techniques are used to build motivation and commitment to change. Staff were asked to: (</w:t>
      </w:r>
      <w:proofErr w:type="spellStart"/>
      <w:r w:rsidRPr="00645A97">
        <w:rPr>
          <w:rFonts w:eastAsia="Times New Roman"/>
          <w:color w:val="auto"/>
          <w:lang w:val="en-AU"/>
        </w:rPr>
        <w:t>i</w:t>
      </w:r>
      <w:proofErr w:type="spellEnd"/>
      <w:r w:rsidRPr="00645A97">
        <w:rPr>
          <w:rFonts w:eastAsia="Times New Roman"/>
          <w:color w:val="auto"/>
          <w:lang w:val="en-AU"/>
        </w:rPr>
        <w:t>) review the client’s patterns of AOD use: (ii) discuss the pros and cons of making a change/not making a change in their AOD use; (iii) discuss strategies for reducing potential harm from AOD use; and (iv) explore options for change (reduce AOD use or the potential harm associated with use), developing an AOD-related harm reduction goal using an implementation intention framework: i.e., When X, I am going to use Y harm reduction strategy, to achieve my goal of Z.</w:t>
      </w:r>
    </w:p>
    <w:p w14:paraId="28818902" w14:textId="77777777" w:rsidR="006D5465" w:rsidRPr="00645A97" w:rsidRDefault="006D5465" w:rsidP="006D5465">
      <w:pPr>
        <w:rPr>
          <w:rFonts w:eastAsia="Times New Roman"/>
          <w:color w:val="auto"/>
          <w:lang w:val="en-AU"/>
        </w:rPr>
      </w:pPr>
      <w:r w:rsidRPr="00645A97">
        <w:rPr>
          <w:rFonts w:eastAsia="Times New Roman"/>
          <w:color w:val="auto"/>
          <w:lang w:val="en-AU"/>
        </w:rPr>
        <w:t xml:space="preserve">Module 3 equips clients with personality-risk targeted coping skills training. The clients’  predominant risk profile is assessed using the Short </w:t>
      </w:r>
      <w:r w:rsidRPr="00645A97">
        <w:rPr>
          <w:rFonts w:eastAsia="Times New Roman"/>
          <w:color w:val="auto"/>
          <w:shd w:val="clear" w:color="auto" w:fill="FFFFFF"/>
          <w:lang w:val="en-AU"/>
        </w:rPr>
        <w:t xml:space="preserve">Urgency-Premeditation-Perseverance-Sensation Seeking-Positive Urgency (SUPPS-P) </w:t>
      </w:r>
      <w:r w:rsidRPr="00645A97">
        <w:rPr>
          <w:rFonts w:eastAsia="Times New Roman"/>
          <w:color w:val="auto"/>
          <w:lang w:val="en-AU"/>
        </w:rPr>
        <w:t xml:space="preserve">Impulsive Behaviour Scale </w:t>
      </w:r>
      <w:r w:rsidRPr="00645A97">
        <w:rPr>
          <w:rFonts w:eastAsia="Times New Roman"/>
          <w:color w:val="auto"/>
          <w:lang w:val="en-AU"/>
        </w:rPr>
        <w:fldChar w:fldCharType="begin"/>
      </w:r>
      <w:r w:rsidRPr="00645A97">
        <w:rPr>
          <w:rFonts w:eastAsia="Times New Roman"/>
          <w:color w:val="auto"/>
          <w:lang w:val="en-AU"/>
        </w:rPr>
        <w:instrText xml:space="preserve"> ADDIN EN.CITE &lt;EndNote&gt;&lt;Cite&gt;&lt;Author&gt;Cyders&lt;/Author&gt;&lt;Year&gt;2014&lt;/Year&gt;&lt;RecNum&gt;22&lt;/RecNum&gt;&lt;DisplayText&gt;(1)&lt;/DisplayText&gt;&lt;record&gt;&lt;rec-number&gt;22&lt;/rec-number&gt;&lt;foreign-keys&gt;&lt;key app="EN" db-id="tpvez2r21fdtekevszl5a22wwaevrstdfwta" timestamp="1717540408"&gt;22&lt;/key&gt;&lt;/foreign-keys&gt;&lt;ref-type name="Journal Article"&gt;17&lt;/ref-type&gt;&lt;contributors&gt;&lt;authors&gt;&lt;author&gt;Cyders, Melissa A.&lt;/author&gt;&lt;author&gt;Littlefield, Andrew K.&lt;/author&gt;&lt;author&gt;Coffey, Scott&lt;/author&gt;&lt;author&gt;Karyadi, Kenny A.&lt;/author&gt;&lt;/authors&gt;&lt;/contributors&gt;&lt;titles&gt;&lt;title&gt;Examination of a short English version of the UPPS-P Impulsive Behavior Scale&lt;/title&gt;&lt;secondary-title&gt;Addictive behaviors&lt;/secondary-title&gt;&lt;alt-title&gt;Addict Behav&lt;/alt-title&gt;&lt;/titles&gt;&lt;periodical&gt;&lt;full-title&gt;Addictive behaviors&lt;/full-title&gt;&lt;abbr-1&gt;Addict Behav&lt;/abbr-1&gt;&lt;/periodical&gt;&lt;alt-periodical&gt;&lt;full-title&gt;Addictive behaviors&lt;/full-title&gt;&lt;abbr-1&gt;Addict Behav&lt;/abbr-1&gt;&lt;/alt-periodical&gt;&lt;pages&gt;1372-1376&lt;/pages&gt;&lt;volume&gt;39&lt;/volume&gt;&lt;number&gt;9&lt;/number&gt;&lt;edition&gt;03/03&lt;/edition&gt;&lt;keywords&gt;&lt;keyword&gt;Impulsivity&lt;/keyword&gt;&lt;keyword&gt;Risky behaviors&lt;/keyword&gt;&lt;keyword&gt;Short form&lt;/keyword&gt;&lt;keyword&gt;Adult&lt;/keyword&gt;&lt;keyword&gt;Female&lt;/keyword&gt;&lt;keyword&gt;Humans&lt;/keyword&gt;&lt;keyword&gt;Impulsive Behavior/*diagnosis/*psychology&lt;/keyword&gt;&lt;keyword&gt;Male&lt;/keyword&gt;&lt;keyword&gt;Midwestern United States&lt;/keyword&gt;&lt;keyword&gt;Reproducibility of Results&lt;/keyword&gt;&lt;keyword&gt;Risk-Taking&lt;/keyword&gt;&lt;keyword&gt;Students/psychology&lt;/keyword&gt;&lt;keyword&gt;Surveys and Questionnaires/*standards&lt;/keyword&gt;&lt;keyword&gt;Young Adult&lt;/keyword&gt;&lt;/keywords&gt;&lt;dates&gt;&lt;year&gt;2014&lt;/year&gt;&lt;/dates&gt;&lt;isbn&gt;1873-6327&amp;#xD;0306-4603&lt;/isbn&gt;&lt;accession-num&gt;24636739&lt;/accession-num&gt;&lt;urls&gt;&lt;related-urls&gt;&lt;url&gt;https://pubmed.ncbi.nlm.nih.gov/24636739&lt;/url&gt;&lt;url&gt;https://www.ncbi.nlm.nih.gov/pmc/articles/PMC4055534/&lt;/url&gt;&lt;/related-urls&gt;&lt;/urls&gt;&lt;electronic-resource-num&gt;10.1016/j.addbeh.2014.02.013&lt;/electronic-resource-num&gt;&lt;remote-database-name&gt;PubMed&lt;/remote-database-name&gt;&lt;language&gt;eng&lt;/language&gt;&lt;/record&gt;&lt;/Cite&gt;&lt;/EndNote&gt;</w:instrText>
      </w:r>
      <w:r w:rsidRPr="00645A97">
        <w:rPr>
          <w:rFonts w:eastAsia="Times New Roman"/>
          <w:color w:val="auto"/>
          <w:lang w:val="en-AU"/>
        </w:rPr>
        <w:fldChar w:fldCharType="separate"/>
      </w:r>
      <w:r w:rsidRPr="00645A97">
        <w:rPr>
          <w:rFonts w:eastAsia="Times New Roman"/>
          <w:noProof/>
          <w:color w:val="auto"/>
          <w:lang w:val="en-AU"/>
        </w:rPr>
        <w:t>(1)</w:t>
      </w:r>
      <w:r w:rsidRPr="00645A97">
        <w:rPr>
          <w:rFonts w:eastAsia="Times New Roman"/>
          <w:color w:val="auto"/>
          <w:lang w:val="en-AU"/>
        </w:rPr>
        <w:fldChar w:fldCharType="end"/>
      </w:r>
      <w:r w:rsidRPr="00645A97">
        <w:rPr>
          <w:rFonts w:eastAsia="Times New Roman"/>
          <w:color w:val="auto"/>
          <w:lang w:val="en-AU"/>
        </w:rPr>
        <w:t>. Staff were asked to: (</w:t>
      </w:r>
      <w:proofErr w:type="spellStart"/>
      <w:r w:rsidRPr="00645A97">
        <w:rPr>
          <w:rFonts w:eastAsia="Times New Roman"/>
          <w:color w:val="auto"/>
          <w:lang w:val="en-AU"/>
        </w:rPr>
        <w:t>i</w:t>
      </w:r>
      <w:proofErr w:type="spellEnd"/>
      <w:r w:rsidRPr="00645A97">
        <w:rPr>
          <w:rFonts w:eastAsia="Times New Roman"/>
          <w:color w:val="auto"/>
          <w:lang w:val="en-AU"/>
        </w:rPr>
        <w:t xml:space="preserve">) review the client’s success with achieving their goal from session 2; (ii) provide feedback on the client’s personality risk profile, which may underlie their AOD use behaviours; (iii) provide training in 2-3 personality-risk targeted coping skills strategies (see Appendix B); and (iv) support the client with setting an AOD-related coping goal using an implementation intention framework: i.e., When X, I am going to use Y coping skill, to achieve my goal of Z. </w:t>
      </w:r>
    </w:p>
    <w:p w14:paraId="0C71EA85" w14:textId="77777777" w:rsidR="006D5465" w:rsidRPr="00645A97" w:rsidRDefault="006D5465" w:rsidP="006D5465">
      <w:pPr>
        <w:rPr>
          <w:rFonts w:eastAsia="Times New Roman"/>
          <w:color w:val="auto"/>
          <w:lang w:val="en-AU"/>
        </w:rPr>
      </w:pPr>
      <w:r w:rsidRPr="00645A97">
        <w:rPr>
          <w:rFonts w:eastAsia="Times New Roman"/>
          <w:color w:val="auto"/>
          <w:lang w:val="en-AU"/>
        </w:rPr>
        <w:t xml:space="preserve">At the completion of the three First Step modules, the clinician and client review progress and decide whether to continue with treatment. </w:t>
      </w:r>
    </w:p>
    <w:p w14:paraId="093EAD29" w14:textId="77777777" w:rsidR="006D5465" w:rsidRPr="00645A97" w:rsidRDefault="006D5465" w:rsidP="006D5465">
      <w:pPr>
        <w:spacing w:after="0" w:line="240" w:lineRule="auto"/>
        <w:jc w:val="left"/>
        <w:rPr>
          <w:rFonts w:eastAsia="Times New Roman"/>
          <w:b/>
          <w:bCs/>
          <w:color w:val="auto"/>
          <w:sz w:val="24"/>
          <w:szCs w:val="24"/>
          <w:lang w:val="en-AU"/>
        </w:rPr>
        <w:sectPr w:rsidR="006D5465" w:rsidRPr="00645A97" w:rsidSect="006D5465">
          <w:pgSz w:w="11906" w:h="16838"/>
          <w:pgMar w:top="1440" w:right="1440" w:bottom="1440" w:left="1440" w:header="708" w:footer="708" w:gutter="0"/>
          <w:cols w:space="708"/>
          <w:docGrid w:linePitch="360"/>
        </w:sectPr>
      </w:pPr>
    </w:p>
    <w:p w14:paraId="4485C441" w14:textId="77777777" w:rsidR="006D5465" w:rsidRPr="00645A97" w:rsidRDefault="006D5465" w:rsidP="006D5465">
      <w:pPr>
        <w:spacing w:after="0" w:line="240" w:lineRule="auto"/>
        <w:jc w:val="left"/>
        <w:rPr>
          <w:rFonts w:eastAsia="Times New Roman"/>
          <w:b/>
          <w:bCs/>
          <w:color w:val="auto"/>
          <w:sz w:val="24"/>
          <w:szCs w:val="24"/>
          <w:lang w:val="en-AU"/>
        </w:rPr>
      </w:pPr>
      <w:r w:rsidRPr="00645A97">
        <w:rPr>
          <w:rFonts w:ascii="Aptos" w:eastAsia="Times New Roman" w:hAnsi="Aptos" w:cs="Aptos"/>
          <w:noProof/>
          <w:color w:val="auto"/>
          <w:lang w:val="en-AU" w:eastAsia="en-AU"/>
        </w:rPr>
        <w:lastRenderedPageBreak/>
        <w:drawing>
          <wp:inline distT="0" distB="0" distL="0" distR="0" wp14:anchorId="60E21F8B" wp14:editId="5DE0FA06">
            <wp:extent cx="8915400" cy="4328160"/>
            <wp:effectExtent l="19050" t="0" r="57150" b="0"/>
            <wp:docPr id="871983756" name="Diagram 1">
              <a:extLst xmlns:a="http://schemas.openxmlformats.org/drawingml/2006/main">
                <a:ext uri="{FF2B5EF4-FFF2-40B4-BE49-F238E27FC236}">
                  <a16:creationId xmlns:a16="http://schemas.microsoft.com/office/drawing/2014/main" id="{B951CB14-D1F3-BD41-9115-7DECD611ADE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5AC6BA98" w14:textId="77777777" w:rsidR="006D5465" w:rsidRPr="00645A97" w:rsidRDefault="006D5465" w:rsidP="006D5465">
      <w:pPr>
        <w:spacing w:line="240" w:lineRule="auto"/>
        <w:jc w:val="left"/>
        <w:outlineLvl w:val="1"/>
        <w:rPr>
          <w:rFonts w:eastAsia="Times New Roman"/>
          <w:b/>
          <w:bCs/>
          <w:color w:val="auto"/>
          <w:sz w:val="24"/>
          <w:szCs w:val="24"/>
          <w:lang w:val="en-GB"/>
        </w:rPr>
      </w:pPr>
      <w:r w:rsidRPr="00645A97">
        <w:rPr>
          <w:rFonts w:eastAsia="Times New Roman"/>
          <w:b/>
          <w:bCs/>
          <w:color w:val="auto"/>
          <w:sz w:val="24"/>
          <w:szCs w:val="24"/>
          <w:lang w:val="en-GB"/>
        </w:rPr>
        <w:t>Appendix B: First Step Personality Risk Targeted Coping Skills Training</w:t>
      </w:r>
    </w:p>
    <w:p w14:paraId="14F12FEA" w14:textId="77777777" w:rsidR="006D5465" w:rsidRPr="00645A97" w:rsidRDefault="006D5465" w:rsidP="006D5465">
      <w:pPr>
        <w:spacing w:after="0" w:line="240" w:lineRule="auto"/>
        <w:jc w:val="left"/>
        <w:rPr>
          <w:rFonts w:eastAsia="Times New Roman"/>
          <w:b/>
          <w:bCs/>
          <w:color w:val="auto"/>
          <w:sz w:val="24"/>
          <w:szCs w:val="24"/>
          <w:lang w:val="en-AU"/>
        </w:rPr>
      </w:pPr>
      <w:r w:rsidRPr="00645A97">
        <w:rPr>
          <w:rFonts w:eastAsia="Times New Roman"/>
          <w:b/>
          <w:bCs/>
          <w:color w:val="auto"/>
          <w:sz w:val="24"/>
          <w:szCs w:val="24"/>
          <w:lang w:val="en-AU"/>
        </w:rPr>
        <w:br w:type="page"/>
      </w:r>
    </w:p>
    <w:p w14:paraId="03C7DD8F" w14:textId="77777777" w:rsidR="006D5465" w:rsidRPr="00645A97" w:rsidRDefault="006D5465" w:rsidP="006D5465">
      <w:pPr>
        <w:spacing w:line="240" w:lineRule="auto"/>
        <w:jc w:val="left"/>
        <w:outlineLvl w:val="1"/>
        <w:rPr>
          <w:rFonts w:eastAsia="Times New Roman"/>
          <w:b/>
          <w:bCs/>
          <w:color w:val="auto"/>
          <w:sz w:val="24"/>
          <w:szCs w:val="24"/>
          <w:lang w:val="en-AU"/>
        </w:rPr>
      </w:pPr>
      <w:r w:rsidRPr="00645A97">
        <w:rPr>
          <w:rFonts w:eastAsia="Times New Roman"/>
          <w:b/>
          <w:bCs/>
          <w:color w:val="auto"/>
          <w:sz w:val="24"/>
          <w:szCs w:val="24"/>
          <w:lang w:val="en-AU"/>
        </w:rPr>
        <w:lastRenderedPageBreak/>
        <w:t>Appendix C: Outcome measures and operationalisation</w:t>
      </w:r>
    </w:p>
    <w:tbl>
      <w:tblPr>
        <w:tblStyle w:val="TableGrid"/>
        <w:tblW w:w="5000" w:type="pct"/>
        <w:tblLook w:val="04A0" w:firstRow="1" w:lastRow="0" w:firstColumn="1" w:lastColumn="0" w:noHBand="0" w:noVBand="1"/>
      </w:tblPr>
      <w:tblGrid>
        <w:gridCol w:w="2337"/>
        <w:gridCol w:w="7298"/>
        <w:gridCol w:w="4313"/>
      </w:tblGrid>
      <w:tr w:rsidR="006D5465" w:rsidRPr="00645A97" w14:paraId="049243E6" w14:textId="77777777" w:rsidTr="00121047">
        <w:trPr>
          <w:tblHeader/>
        </w:trPr>
        <w:tc>
          <w:tcPr>
            <w:tcW w:w="838" w:type="pct"/>
          </w:tcPr>
          <w:p w14:paraId="258B573F" w14:textId="77777777" w:rsidR="006D5465" w:rsidRPr="00645A97" w:rsidRDefault="006D5465" w:rsidP="00121047">
            <w:pPr>
              <w:spacing w:after="0" w:line="240" w:lineRule="auto"/>
              <w:jc w:val="left"/>
              <w:rPr>
                <w:rFonts w:eastAsia="Times New Roman"/>
                <w:b/>
                <w:bCs/>
                <w:color w:val="auto"/>
                <w:sz w:val="20"/>
                <w:szCs w:val="20"/>
                <w:lang w:val="en-AU"/>
              </w:rPr>
            </w:pPr>
            <w:r w:rsidRPr="00645A97">
              <w:rPr>
                <w:rFonts w:eastAsia="Times New Roman"/>
                <w:b/>
                <w:bCs/>
                <w:color w:val="auto"/>
                <w:sz w:val="20"/>
                <w:szCs w:val="20"/>
                <w:lang w:val="en-AU"/>
              </w:rPr>
              <w:t xml:space="preserve">Outcome </w:t>
            </w:r>
          </w:p>
        </w:tc>
        <w:tc>
          <w:tcPr>
            <w:tcW w:w="2615" w:type="pct"/>
          </w:tcPr>
          <w:p w14:paraId="6D9ECA60" w14:textId="77777777" w:rsidR="006D5465" w:rsidRPr="00645A97" w:rsidRDefault="006D5465" w:rsidP="00121047">
            <w:pPr>
              <w:spacing w:after="0" w:line="240" w:lineRule="auto"/>
              <w:jc w:val="left"/>
              <w:rPr>
                <w:rFonts w:eastAsia="Times New Roman"/>
                <w:b/>
                <w:bCs/>
                <w:color w:val="auto"/>
                <w:sz w:val="20"/>
                <w:szCs w:val="20"/>
                <w:lang w:val="en-AU"/>
              </w:rPr>
            </w:pPr>
            <w:r w:rsidRPr="00645A97">
              <w:rPr>
                <w:rFonts w:eastAsia="Times New Roman"/>
                <w:b/>
                <w:bCs/>
                <w:color w:val="auto"/>
                <w:sz w:val="20"/>
                <w:szCs w:val="20"/>
                <w:lang w:val="en-AU"/>
              </w:rPr>
              <w:t xml:space="preserve">Measure </w:t>
            </w:r>
          </w:p>
        </w:tc>
        <w:tc>
          <w:tcPr>
            <w:tcW w:w="1546" w:type="pct"/>
          </w:tcPr>
          <w:p w14:paraId="7FC6B171" w14:textId="77777777" w:rsidR="006D5465" w:rsidRPr="00645A97" w:rsidRDefault="006D5465" w:rsidP="00121047">
            <w:pPr>
              <w:spacing w:after="0" w:line="240" w:lineRule="auto"/>
              <w:jc w:val="left"/>
              <w:rPr>
                <w:rFonts w:eastAsia="Times New Roman"/>
                <w:b/>
                <w:bCs/>
                <w:color w:val="auto"/>
                <w:sz w:val="20"/>
                <w:szCs w:val="20"/>
                <w:lang w:val="en-AU"/>
              </w:rPr>
            </w:pPr>
            <w:bookmarkStart w:id="0" w:name="_Hlk166836239"/>
            <w:r w:rsidRPr="00645A97">
              <w:rPr>
                <w:rFonts w:eastAsia="Times New Roman"/>
                <w:b/>
                <w:bCs/>
                <w:color w:val="auto"/>
                <w:sz w:val="20"/>
                <w:szCs w:val="20"/>
                <w:lang w:val="en-AU"/>
              </w:rPr>
              <w:t>Operationalisation</w:t>
            </w:r>
            <w:bookmarkEnd w:id="0"/>
          </w:p>
        </w:tc>
      </w:tr>
      <w:tr w:rsidR="006D5465" w:rsidRPr="00645A97" w14:paraId="19F7C69B" w14:textId="77777777" w:rsidTr="00121047">
        <w:tc>
          <w:tcPr>
            <w:tcW w:w="838" w:type="pct"/>
          </w:tcPr>
          <w:p w14:paraId="7A438E2A" w14:textId="77777777" w:rsidR="006D5465" w:rsidRPr="00645A97" w:rsidRDefault="006D5465" w:rsidP="00121047">
            <w:pPr>
              <w:spacing w:after="0" w:line="240" w:lineRule="auto"/>
              <w:jc w:val="left"/>
              <w:rPr>
                <w:rFonts w:eastAsia="Times New Roman"/>
                <w:b/>
                <w:bCs/>
                <w:color w:val="auto"/>
                <w:sz w:val="20"/>
                <w:szCs w:val="20"/>
                <w:lang w:val="en-AU"/>
              </w:rPr>
            </w:pPr>
            <w:r w:rsidRPr="00645A97">
              <w:rPr>
                <w:rFonts w:eastAsia="Times New Roman"/>
                <w:b/>
                <w:bCs/>
                <w:color w:val="auto"/>
                <w:sz w:val="20"/>
                <w:szCs w:val="20"/>
                <w:lang w:val="en-AU"/>
              </w:rPr>
              <w:t xml:space="preserve">Client measures </w:t>
            </w:r>
          </w:p>
        </w:tc>
        <w:tc>
          <w:tcPr>
            <w:tcW w:w="2615" w:type="pct"/>
          </w:tcPr>
          <w:p w14:paraId="0CB1E9A1" w14:textId="77777777" w:rsidR="006D5465" w:rsidRPr="00645A97" w:rsidRDefault="006D5465" w:rsidP="00121047">
            <w:pPr>
              <w:spacing w:after="0" w:line="240" w:lineRule="auto"/>
              <w:jc w:val="left"/>
              <w:rPr>
                <w:rFonts w:eastAsia="Times New Roman"/>
                <w:b/>
                <w:bCs/>
                <w:color w:val="auto"/>
                <w:sz w:val="20"/>
                <w:szCs w:val="20"/>
                <w:lang w:val="en-AU"/>
              </w:rPr>
            </w:pPr>
          </w:p>
        </w:tc>
        <w:tc>
          <w:tcPr>
            <w:tcW w:w="1546" w:type="pct"/>
          </w:tcPr>
          <w:p w14:paraId="205C8F72" w14:textId="77777777" w:rsidR="006D5465" w:rsidRPr="00645A97" w:rsidRDefault="006D5465" w:rsidP="00121047">
            <w:pPr>
              <w:spacing w:after="0" w:line="240" w:lineRule="auto"/>
              <w:jc w:val="left"/>
              <w:rPr>
                <w:rFonts w:eastAsia="Times New Roman"/>
                <w:b/>
                <w:bCs/>
                <w:color w:val="auto"/>
                <w:sz w:val="20"/>
                <w:szCs w:val="20"/>
                <w:lang w:val="en-AU"/>
              </w:rPr>
            </w:pPr>
          </w:p>
        </w:tc>
      </w:tr>
      <w:tr w:rsidR="006D5465" w:rsidRPr="00645A97" w14:paraId="0285BD9C" w14:textId="77777777" w:rsidTr="00121047">
        <w:tc>
          <w:tcPr>
            <w:tcW w:w="838" w:type="pct"/>
          </w:tcPr>
          <w:p w14:paraId="518AF901"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Severity of substance use involvement </w:t>
            </w:r>
          </w:p>
        </w:tc>
        <w:tc>
          <w:tcPr>
            <w:tcW w:w="2615" w:type="pct"/>
          </w:tcPr>
          <w:p w14:paraId="5B7F8D41"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World Health Organization’s Alcohol, Smoking and Substance Involvement Screening Test (ASSIST) (30). The ASSIST is an 8-item self-report measure that assesses lifetime and current substance use, and potential dependence across the past three months. Thirteen substance categories were captured including alcohol, tobacco, cannabis, amphetamines, opioids, MDMA, cocaine, sedatives, GHB, inhalants, hallucinogens, steroids and ‘other </w:t>
            </w:r>
            <w:proofErr w:type="gramStart"/>
            <w:r w:rsidRPr="00645A97">
              <w:rPr>
                <w:rFonts w:eastAsia="Times New Roman"/>
                <w:color w:val="auto"/>
                <w:sz w:val="20"/>
                <w:szCs w:val="20"/>
                <w:lang w:val="en-AU"/>
              </w:rPr>
              <w:t>drugs’</w:t>
            </w:r>
            <w:proofErr w:type="gramEnd"/>
            <w:r w:rsidRPr="00645A97">
              <w:rPr>
                <w:rFonts w:eastAsia="Times New Roman"/>
                <w:color w:val="auto"/>
                <w:sz w:val="20"/>
                <w:szCs w:val="20"/>
                <w:lang w:val="en-AU"/>
              </w:rPr>
              <w:t>. The ASSIST has demonstrated concurrent, construct and discriminant validity and good to excellent reliability across different cultures and age groups (30, 31)</w:t>
            </w:r>
          </w:p>
        </w:tc>
        <w:tc>
          <w:tcPr>
            <w:tcW w:w="1546" w:type="pct"/>
          </w:tcPr>
          <w:p w14:paraId="475AD40C"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Scores derived from the ASSIST were: </w:t>
            </w:r>
            <w:proofErr w:type="spellStart"/>
            <w:r w:rsidRPr="00645A97">
              <w:rPr>
                <w:rFonts w:eastAsia="Times New Roman"/>
                <w:color w:val="auto"/>
                <w:sz w:val="20"/>
                <w:szCs w:val="20"/>
                <w:lang w:val="en-AU"/>
              </w:rPr>
              <w:t>i</w:t>
            </w:r>
            <w:proofErr w:type="spellEnd"/>
            <w:r w:rsidRPr="00645A97">
              <w:rPr>
                <w:rFonts w:eastAsia="Times New Roman"/>
                <w:color w:val="auto"/>
                <w:sz w:val="20"/>
                <w:szCs w:val="20"/>
                <w:lang w:val="en-AU"/>
              </w:rPr>
              <w:t>) the ASSIST score for the primary drug of concern client identified at baseline, with scores ranging from 0-39; ii) the global substance use score across all drug types, excluding tobacco, which has possible score range 0 to 429, and iii) the specific substance involvement score for the most common presenting drug types (alcohol, methamphetamine, and cannabis) which range from 0 to 39</w:t>
            </w:r>
          </w:p>
        </w:tc>
      </w:tr>
      <w:tr w:rsidR="006D5465" w:rsidRPr="00645A97" w14:paraId="56FB2433" w14:textId="77777777" w:rsidTr="00121047">
        <w:tc>
          <w:tcPr>
            <w:tcW w:w="838" w:type="pct"/>
          </w:tcPr>
          <w:p w14:paraId="5FC7B6B4"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Frequency and Quantity of Substance use </w:t>
            </w:r>
          </w:p>
        </w:tc>
        <w:tc>
          <w:tcPr>
            <w:tcW w:w="2615" w:type="pct"/>
          </w:tcPr>
          <w:p w14:paraId="0BB8F79B"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Australian Treatment Outcomes Profile (ATOP) </w:t>
            </w:r>
            <w:r w:rsidRPr="00645A97">
              <w:rPr>
                <w:rFonts w:eastAsia="Times New Roman"/>
                <w:color w:val="auto"/>
                <w:sz w:val="20"/>
                <w:szCs w:val="20"/>
                <w:lang w:val="en-AU"/>
              </w:rPr>
              <w:fldChar w:fldCharType="begin">
                <w:fldData xml:space="preserve">PEVuZE5vdGU+PENpdGU+PEF1dGhvcj5MaW50emVyaXM8L0F1dGhvcj48WWVhcj4yMDIwPC9ZZWFy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==
</w:fldData>
              </w:fldChar>
            </w:r>
            <w:r w:rsidRPr="00645A97">
              <w:rPr>
                <w:rFonts w:eastAsia="Times New Roman"/>
                <w:color w:val="auto"/>
                <w:sz w:val="20"/>
                <w:szCs w:val="20"/>
                <w:lang w:val="en-AU"/>
              </w:rPr>
              <w:instrText xml:space="preserve"> ADDIN EN.CITE </w:instrText>
            </w:r>
            <w:r w:rsidRPr="00645A97">
              <w:rPr>
                <w:rFonts w:eastAsia="Times New Roman"/>
                <w:color w:val="auto"/>
                <w:sz w:val="20"/>
                <w:szCs w:val="20"/>
                <w:lang w:val="en-AU"/>
              </w:rPr>
              <w:fldChar w:fldCharType="begin">
                <w:fldData xml:space="preserve">PEVuZE5vdGU+PENpdGU+PEF1dGhvcj5MaW50emVyaXM8L0F1dGhvcj48WWVhcj4yMDIwPC9ZZWFy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==
</w:fldData>
              </w:fldChar>
            </w:r>
            <w:r w:rsidRPr="00645A97">
              <w:rPr>
                <w:rFonts w:eastAsia="Times New Roman"/>
                <w:color w:val="auto"/>
                <w:sz w:val="20"/>
                <w:szCs w:val="20"/>
                <w:lang w:val="en-AU"/>
              </w:rPr>
              <w:instrText xml:space="preserve"> ADDIN EN.CITE.DATA </w:instrText>
            </w:r>
            <w:r w:rsidRPr="00645A97">
              <w:rPr>
                <w:rFonts w:eastAsia="Times New Roman"/>
                <w:color w:val="auto"/>
                <w:sz w:val="20"/>
                <w:szCs w:val="20"/>
                <w:lang w:val="en-AU"/>
              </w:rPr>
            </w:r>
            <w:r w:rsidRPr="00645A97">
              <w:rPr>
                <w:rFonts w:eastAsia="Times New Roman"/>
                <w:color w:val="auto"/>
                <w:sz w:val="20"/>
                <w:szCs w:val="20"/>
                <w:lang w:val="en-AU"/>
              </w:rPr>
              <w:fldChar w:fldCharType="end"/>
            </w:r>
            <w:r w:rsidRPr="00645A97">
              <w:rPr>
                <w:rFonts w:eastAsia="Times New Roman"/>
                <w:color w:val="auto"/>
                <w:sz w:val="20"/>
                <w:szCs w:val="20"/>
                <w:lang w:val="en-AU"/>
              </w:rPr>
            </w:r>
            <w:r w:rsidRPr="00645A97">
              <w:rPr>
                <w:rFonts w:eastAsia="Times New Roman"/>
                <w:color w:val="auto"/>
                <w:sz w:val="20"/>
                <w:szCs w:val="20"/>
                <w:lang w:val="en-AU"/>
              </w:rPr>
              <w:fldChar w:fldCharType="separate"/>
            </w:r>
            <w:r w:rsidRPr="00645A97">
              <w:rPr>
                <w:rFonts w:eastAsia="Times New Roman"/>
                <w:noProof/>
                <w:color w:val="auto"/>
                <w:sz w:val="20"/>
                <w:szCs w:val="20"/>
                <w:lang w:val="en-AU"/>
              </w:rPr>
              <w:t>(2, 3)</w:t>
            </w:r>
            <w:r w:rsidRPr="00645A97">
              <w:rPr>
                <w:rFonts w:eastAsia="Times New Roman"/>
                <w:color w:val="auto"/>
                <w:sz w:val="20"/>
                <w:szCs w:val="20"/>
                <w:lang w:val="en-AU"/>
              </w:rPr>
              <w:fldChar w:fldCharType="end"/>
            </w:r>
            <w:r w:rsidRPr="00645A97">
              <w:rPr>
                <w:rFonts w:eastAsia="Times New Roman"/>
                <w:color w:val="auto"/>
                <w:sz w:val="20"/>
                <w:szCs w:val="20"/>
                <w:lang w:val="en-AU"/>
              </w:rPr>
              <w:t xml:space="preserve">. The ATOP is a brief self-report measure that captures the number of days each substance was used in the prior four weeks and the typical quantity used on a day of use. The ATOP was developed specifically for use with clients of alcohol and other drug treatment services in Australia </w:t>
            </w:r>
            <w:r w:rsidRPr="00645A97">
              <w:rPr>
                <w:rFonts w:eastAsia="Times New Roman"/>
                <w:color w:val="auto"/>
                <w:sz w:val="20"/>
                <w:szCs w:val="20"/>
                <w:lang w:val="en-AU"/>
              </w:rPr>
              <w:fldChar w:fldCharType="begin">
                <w:fldData xml:space="preserve">PEVuZE5vdGU+PENpdGU+PEF1dGhvcj5SeWFuPC9BdXRob3I+PFllYXI+MjAxNDwvWWVhcj48UmVj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</w:fldData>
              </w:fldChar>
            </w:r>
            <w:r w:rsidRPr="00645A97">
              <w:rPr>
                <w:rFonts w:eastAsia="Times New Roman"/>
                <w:color w:val="auto"/>
                <w:sz w:val="20"/>
                <w:szCs w:val="20"/>
                <w:lang w:val="en-AU"/>
              </w:rPr>
              <w:instrText xml:space="preserve"> ADDIN EN.CITE </w:instrText>
            </w:r>
            <w:r w:rsidRPr="00645A97">
              <w:rPr>
                <w:rFonts w:eastAsia="Times New Roman"/>
                <w:color w:val="auto"/>
                <w:sz w:val="20"/>
                <w:szCs w:val="20"/>
                <w:lang w:val="en-AU"/>
              </w:rPr>
              <w:fldChar w:fldCharType="begin">
                <w:fldData xml:space="preserve">PEVuZE5vdGU+PENpdGU+PEF1dGhvcj5SeWFuPC9BdXRob3I+PFllYXI+MjAxNDwvWWVhcj48UmVj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</w:fldData>
              </w:fldChar>
            </w:r>
            <w:r w:rsidRPr="00645A97">
              <w:rPr>
                <w:rFonts w:eastAsia="Times New Roman"/>
                <w:color w:val="auto"/>
                <w:sz w:val="20"/>
                <w:szCs w:val="20"/>
                <w:lang w:val="en-AU"/>
              </w:rPr>
              <w:instrText xml:space="preserve"> ADDIN EN.CITE.DATA </w:instrText>
            </w:r>
            <w:r w:rsidRPr="00645A97">
              <w:rPr>
                <w:rFonts w:eastAsia="Times New Roman"/>
                <w:color w:val="auto"/>
                <w:sz w:val="20"/>
                <w:szCs w:val="20"/>
                <w:lang w:val="en-AU"/>
              </w:rPr>
            </w:r>
            <w:r w:rsidRPr="00645A97">
              <w:rPr>
                <w:rFonts w:eastAsia="Times New Roman"/>
                <w:color w:val="auto"/>
                <w:sz w:val="20"/>
                <w:szCs w:val="20"/>
                <w:lang w:val="en-AU"/>
              </w:rPr>
              <w:fldChar w:fldCharType="end"/>
            </w:r>
            <w:r w:rsidRPr="00645A97">
              <w:rPr>
                <w:rFonts w:eastAsia="Times New Roman"/>
                <w:color w:val="auto"/>
                <w:sz w:val="20"/>
                <w:szCs w:val="20"/>
                <w:lang w:val="en-AU"/>
              </w:rPr>
            </w:r>
            <w:r w:rsidRPr="00645A97">
              <w:rPr>
                <w:rFonts w:eastAsia="Times New Roman"/>
                <w:color w:val="auto"/>
                <w:sz w:val="20"/>
                <w:szCs w:val="20"/>
                <w:lang w:val="en-AU"/>
              </w:rPr>
              <w:fldChar w:fldCharType="separate"/>
            </w:r>
            <w:r w:rsidRPr="00645A97">
              <w:rPr>
                <w:rFonts w:eastAsia="Times New Roman"/>
                <w:noProof/>
                <w:color w:val="auto"/>
                <w:sz w:val="20"/>
                <w:szCs w:val="20"/>
                <w:lang w:val="en-AU"/>
              </w:rPr>
              <w:t>(4)</w:t>
            </w:r>
            <w:r w:rsidRPr="00645A97">
              <w:rPr>
                <w:rFonts w:eastAsia="Times New Roman"/>
                <w:color w:val="auto"/>
                <w:sz w:val="20"/>
                <w:szCs w:val="20"/>
                <w:lang w:val="en-AU"/>
              </w:rPr>
              <w:fldChar w:fldCharType="end"/>
            </w:r>
            <w:r w:rsidRPr="00645A97">
              <w:rPr>
                <w:rFonts w:eastAsia="Times New Roman"/>
                <w:color w:val="auto"/>
                <w:sz w:val="20"/>
                <w:szCs w:val="20"/>
                <w:lang w:val="en-AU"/>
              </w:rPr>
              <w:t xml:space="preserve"> and has demonstrated validity and reliability in alcohol, opioid, and cannabis treatment populations </w:t>
            </w:r>
            <w:r w:rsidRPr="00645A97">
              <w:rPr>
                <w:rFonts w:eastAsia="Times New Roman"/>
                <w:color w:val="auto"/>
                <w:sz w:val="20"/>
                <w:szCs w:val="20"/>
                <w:lang w:val="en-AU"/>
              </w:rPr>
              <w:fldChar w:fldCharType="begin">
                <w:fldData xml:space="preserve">PEVuZE5vdGU+PENpdGU+PEF1dGhvcj5EZWFjb248L0F1dGhvcj48WWVhcj4yMDIxPC9ZZWFyPjxS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</w:fldData>
              </w:fldChar>
            </w:r>
            <w:r w:rsidRPr="00645A97">
              <w:rPr>
                <w:rFonts w:eastAsia="Times New Roman"/>
                <w:color w:val="auto"/>
                <w:sz w:val="20"/>
                <w:szCs w:val="20"/>
                <w:lang w:val="en-AU"/>
              </w:rPr>
              <w:instrText xml:space="preserve"> ADDIN EN.CITE </w:instrText>
            </w:r>
            <w:r w:rsidRPr="00645A97">
              <w:rPr>
                <w:rFonts w:eastAsia="Times New Roman"/>
                <w:color w:val="auto"/>
                <w:sz w:val="20"/>
                <w:szCs w:val="20"/>
                <w:lang w:val="en-AU"/>
              </w:rPr>
              <w:fldChar w:fldCharType="begin">
                <w:fldData xml:space="preserve">PEVuZE5vdGU+PENpdGU+PEF1dGhvcj5EZWFjb248L0F1dGhvcj48WWVhcj4yMDIxPC9ZZWFyPjxS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</w:fldData>
              </w:fldChar>
            </w:r>
            <w:r w:rsidRPr="00645A97">
              <w:rPr>
                <w:rFonts w:eastAsia="Times New Roman"/>
                <w:color w:val="auto"/>
                <w:sz w:val="20"/>
                <w:szCs w:val="20"/>
                <w:lang w:val="en-AU"/>
              </w:rPr>
              <w:instrText xml:space="preserve"> ADDIN EN.CITE.DATA </w:instrText>
            </w:r>
            <w:r w:rsidRPr="00645A97">
              <w:rPr>
                <w:rFonts w:eastAsia="Times New Roman"/>
                <w:color w:val="auto"/>
                <w:sz w:val="20"/>
                <w:szCs w:val="20"/>
                <w:lang w:val="en-AU"/>
              </w:rPr>
            </w:r>
            <w:r w:rsidRPr="00645A97">
              <w:rPr>
                <w:rFonts w:eastAsia="Times New Roman"/>
                <w:color w:val="auto"/>
                <w:sz w:val="20"/>
                <w:szCs w:val="20"/>
                <w:lang w:val="en-AU"/>
              </w:rPr>
              <w:fldChar w:fldCharType="end"/>
            </w:r>
            <w:r w:rsidRPr="00645A97">
              <w:rPr>
                <w:rFonts w:eastAsia="Times New Roman"/>
                <w:color w:val="auto"/>
                <w:sz w:val="20"/>
                <w:szCs w:val="20"/>
                <w:lang w:val="en-AU"/>
              </w:rPr>
            </w:r>
            <w:r w:rsidRPr="00645A97">
              <w:rPr>
                <w:rFonts w:eastAsia="Times New Roman"/>
                <w:color w:val="auto"/>
                <w:sz w:val="20"/>
                <w:szCs w:val="20"/>
                <w:lang w:val="en-AU"/>
              </w:rPr>
              <w:fldChar w:fldCharType="separate"/>
            </w:r>
            <w:r w:rsidRPr="00645A97">
              <w:rPr>
                <w:rFonts w:eastAsia="Times New Roman"/>
                <w:noProof/>
                <w:color w:val="auto"/>
                <w:sz w:val="20"/>
                <w:szCs w:val="20"/>
                <w:lang w:val="en-AU"/>
              </w:rPr>
              <w:t>(5, 6)</w:t>
            </w:r>
            <w:r w:rsidRPr="00645A97">
              <w:rPr>
                <w:rFonts w:eastAsia="Times New Roman"/>
                <w:color w:val="auto"/>
                <w:sz w:val="20"/>
                <w:szCs w:val="20"/>
                <w:lang w:val="en-AU"/>
              </w:rPr>
              <w:fldChar w:fldCharType="end"/>
            </w:r>
            <w:r w:rsidRPr="00645A97">
              <w:rPr>
                <w:rFonts w:eastAsia="Times New Roman"/>
                <w:color w:val="auto"/>
                <w:sz w:val="20"/>
                <w:szCs w:val="20"/>
                <w:lang w:val="en-AU"/>
              </w:rPr>
              <w:t xml:space="preserve">. Alcohol quantity was measured in standard drinks, with methamphetamine and cannabis both </w:t>
            </w:r>
            <w:r w:rsidRPr="00645A97">
              <w:rPr>
                <w:rFonts w:eastAsia="Times New Roman"/>
                <w:sz w:val="20"/>
                <w:szCs w:val="20"/>
                <w:lang w:val="en-AU"/>
              </w:rPr>
              <w:t>standardised into consistent units (e.g., grams) consistent with our previous approach. Average typical quantities used/day over the past month (calculated by multiplying reported quantity for each drug with the total days used in the past month, and then dividing by 28 are also reported</w:t>
            </w:r>
          </w:p>
        </w:tc>
        <w:tc>
          <w:tcPr>
            <w:tcW w:w="1546" w:type="pct"/>
          </w:tcPr>
          <w:p w14:paraId="51FFA21D"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Past month frequency and quantity for alcohol, methamphetamine and cannabis</w:t>
            </w:r>
          </w:p>
        </w:tc>
      </w:tr>
      <w:tr w:rsidR="006D5465" w:rsidRPr="00645A97" w14:paraId="1D127049" w14:textId="77777777" w:rsidTr="00121047">
        <w:tc>
          <w:tcPr>
            <w:tcW w:w="838" w:type="pct"/>
          </w:tcPr>
          <w:p w14:paraId="7BA8A76B"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Depression </w:t>
            </w:r>
          </w:p>
        </w:tc>
        <w:tc>
          <w:tcPr>
            <w:tcW w:w="2615" w:type="pct"/>
          </w:tcPr>
          <w:p w14:paraId="102BAD7C"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The Patient Health Questionnaire (PHQ-9) </w:t>
            </w:r>
            <w:r w:rsidRPr="00645A97">
              <w:rPr>
                <w:rFonts w:eastAsia="Times New Roman"/>
                <w:color w:val="auto"/>
                <w:sz w:val="20"/>
                <w:szCs w:val="20"/>
                <w:lang w:val="en-AU"/>
              </w:rPr>
              <w:fldChar w:fldCharType="begin"/>
            </w:r>
            <w:r w:rsidRPr="00645A97">
              <w:rPr>
                <w:rFonts w:eastAsia="Times New Roman"/>
                <w:color w:val="auto"/>
                <w:sz w:val="20"/>
                <w:szCs w:val="20"/>
                <w:lang w:val="en-AU"/>
              </w:rPr>
              <w:instrText xml:space="preserve"> ADDIN EN.CITE &lt;EndNote&gt;&lt;Cite&gt;&lt;Author&gt;Kroenke&lt;/Author&gt;&lt;Year&gt;2001&lt;/Year&gt;&lt;RecNum&gt;31&lt;/RecNum&gt;&lt;DisplayText&gt;(7)&lt;/DisplayText&gt;&lt;record&gt;&lt;rec-number&gt;31&lt;/rec-number&gt;&lt;foreign-keys&gt;&lt;key app="EN" db-id="tpvez2r21fdtekevszl5a22wwaevrstdfwta" timestamp="1717540408"&gt;31&lt;/key&gt;&lt;/foreign-keys&gt;&lt;ref-type name="Journal Article"&gt;17&lt;/ref-type&gt;&lt;contributors&gt;&lt;authors&gt;&lt;author&gt;Kroenke, K.&lt;/author&gt;&lt;author&gt;Spitzer, R. L.&lt;/author&gt;&lt;author&gt;Williams, J. B.&lt;/author&gt;&lt;/authors&gt;&lt;/contributors&gt;&lt;auth-address&gt;Regenstrief Institute for Health Care and Department of Medicine, Indiana University, Indianapolis 46202, USA. kkroenke@regenstrief.org&lt;/auth-address&gt;&lt;titles&gt;&lt;title&gt;The PHQ-9: validity of a brief depression severity measure&lt;/title&gt;&lt;secondary-title&gt;J Gen Intern Med&lt;/secondary-title&gt;&lt;/titles&gt;&lt;periodical&gt;&lt;full-title&gt;J Gen Intern Med&lt;/full-title&gt;&lt;/periodical&gt;&lt;pages&gt;606-13&lt;/pages&gt;&lt;volume&gt;16&lt;/volume&gt;&lt;number&gt;9&lt;/number&gt;&lt;keywords&gt;&lt;keyword&gt;Adult&lt;/keyword&gt;&lt;keyword&gt;Depression/*diagnosis&lt;/keyword&gt;&lt;keyword&gt;Female&lt;/keyword&gt;&lt;keyword&gt;Humans&lt;/keyword&gt;&lt;keyword&gt;Male&lt;/keyword&gt;&lt;keyword&gt;Middle Aged&lt;/keyword&gt;&lt;keyword&gt;Psychological Tests&lt;/keyword&gt;&lt;keyword&gt;Reproducibility of Results&lt;/keyword&gt;&lt;keyword&gt;*Severity of Illness Index&lt;/keyword&gt;&lt;keyword&gt;*Surveys and Questionnaires&lt;/keyword&gt;&lt;/keywords&gt;&lt;dates&gt;&lt;year&gt;2001&lt;/year&gt;&lt;pub-dates&gt;&lt;date&gt;Sep&lt;/date&gt;&lt;/pub-dates&gt;&lt;/dates&gt;&lt;isbn&gt;0884-8734 (Print)&amp;#xD;1525-1497 (Electronic)&amp;#xD;0884-8734 (Linking)&lt;/isbn&gt;&lt;accession-num&gt;11556941&lt;/accession-num&gt;&lt;urls&gt;&lt;related-urls&gt;&lt;url&gt;https://www.ncbi.nlm.nih.gov/pubmed/11556941&lt;/url&gt;&lt;/related-urls&gt;&lt;/urls&gt;&lt;custom2&gt;PMC1495268&lt;/custom2&gt;&lt;electronic-resource-num&gt;10.1046/j.1525-1497.2001.016009606.x&lt;/electronic-resource-num&gt;&lt;remote-database-name&gt;Medline&lt;/remote-database-name&gt;&lt;remote-database-provider&gt;NLM&lt;/remote-database-provider&gt;&lt;/record&gt;&lt;/Cite&gt;&lt;/EndNote&gt;</w:instrText>
            </w:r>
            <w:r w:rsidRPr="00645A97">
              <w:rPr>
                <w:rFonts w:eastAsia="Times New Roman"/>
                <w:color w:val="auto"/>
                <w:sz w:val="20"/>
                <w:szCs w:val="20"/>
                <w:lang w:val="en-AU"/>
              </w:rPr>
              <w:fldChar w:fldCharType="separate"/>
            </w:r>
            <w:r w:rsidRPr="00645A97">
              <w:rPr>
                <w:rFonts w:eastAsia="Times New Roman"/>
                <w:noProof/>
                <w:color w:val="auto"/>
                <w:sz w:val="20"/>
                <w:szCs w:val="20"/>
                <w:lang w:val="en-AU"/>
              </w:rPr>
              <w:t>(7)</w:t>
            </w:r>
            <w:r w:rsidRPr="00645A97">
              <w:rPr>
                <w:rFonts w:eastAsia="Times New Roman"/>
                <w:color w:val="auto"/>
                <w:sz w:val="20"/>
                <w:szCs w:val="20"/>
                <w:lang w:val="en-AU"/>
              </w:rPr>
              <w:fldChar w:fldCharType="end"/>
            </w:r>
            <w:r w:rsidRPr="00645A97">
              <w:rPr>
                <w:rFonts w:eastAsia="Times New Roman"/>
                <w:color w:val="auto"/>
                <w:sz w:val="20"/>
                <w:szCs w:val="20"/>
                <w:lang w:val="en-AU"/>
              </w:rPr>
              <w:t xml:space="preserve">. The PHQ-9 assesses key symptoms over the preceding two weeks.  The PHQ-9 consists of nine items and a total score that ranges from 0 to 27. The PHQ-9 has established reliability and validity and is used routinely in clinical practice </w:t>
            </w:r>
            <w:r w:rsidRPr="00645A97">
              <w:rPr>
                <w:rFonts w:eastAsia="Times New Roman"/>
                <w:color w:val="auto"/>
                <w:sz w:val="20"/>
                <w:szCs w:val="20"/>
                <w:lang w:val="en-AU"/>
              </w:rPr>
              <w:fldChar w:fldCharType="begin"/>
            </w:r>
            <w:r w:rsidRPr="00645A97">
              <w:rPr>
                <w:rFonts w:eastAsia="Times New Roman"/>
                <w:color w:val="auto"/>
                <w:sz w:val="20"/>
                <w:szCs w:val="20"/>
                <w:lang w:val="en-AU"/>
              </w:rPr>
              <w:instrText xml:space="preserve"> ADDIN EN.CITE &lt;EndNote&gt;&lt;Cite&gt;&lt;Author&gt;Kroenke&lt;/Author&gt;&lt;Year&gt;2001&lt;/Year&gt;&lt;RecNum&gt;31&lt;/RecNum&gt;&lt;DisplayText&gt;(7)&lt;/DisplayText&gt;&lt;record&gt;&lt;rec-number&gt;31&lt;/rec-number&gt;&lt;foreign-keys&gt;&lt;key app="EN" db-id="tpvez2r21fdtekevszl5a22wwaevrstdfwta" timestamp="1717540408"&gt;31&lt;/key&gt;&lt;/foreign-keys&gt;&lt;ref-type name="Journal Article"&gt;17&lt;/ref-type&gt;&lt;contributors&gt;&lt;authors&gt;&lt;author&gt;Kroenke, K.&lt;/author&gt;&lt;author&gt;Spitzer, R. L.&lt;/author&gt;&lt;author&gt;Williams, J. B.&lt;/author&gt;&lt;/authors&gt;&lt;/contributors&gt;&lt;auth-address&gt;Regenstrief Institute for Health Care and Department of Medicine, Indiana University, Indianapolis 46202, USA. kkroenke@regenstrief.org&lt;/auth-address&gt;&lt;titles&gt;&lt;title&gt;The PHQ-9: validity of a brief depression severity measure&lt;/title&gt;&lt;secondary-title&gt;J Gen Intern Med&lt;/secondary-title&gt;&lt;/titles&gt;&lt;periodical&gt;&lt;full-title&gt;J Gen Intern Med&lt;/full-title&gt;&lt;/periodical&gt;&lt;pages&gt;606-13&lt;/pages&gt;&lt;volume&gt;16&lt;/volume&gt;&lt;number&gt;9&lt;/number&gt;&lt;keywords&gt;&lt;keyword&gt;Adult&lt;/keyword&gt;&lt;keyword&gt;Depression/*diagnosis&lt;/keyword&gt;&lt;keyword&gt;Female&lt;/keyword&gt;&lt;keyword&gt;Humans&lt;/keyword&gt;&lt;keyword&gt;Male&lt;/keyword&gt;&lt;keyword&gt;Middle Aged&lt;/keyword&gt;&lt;keyword&gt;Psychological Tests&lt;/keyword&gt;&lt;keyword&gt;Reproducibility of Results&lt;/keyword&gt;&lt;keyword&gt;*Severity of Illness Index&lt;/keyword&gt;&lt;keyword&gt;*Surveys and Questionnaires&lt;/keyword&gt;&lt;/keywords&gt;&lt;dates&gt;&lt;year&gt;2001&lt;/year&gt;&lt;pub-dates&gt;&lt;date&gt;Sep&lt;/date&gt;&lt;/pub-dates&gt;&lt;/dates&gt;&lt;isbn&gt;0884-8734 (Print)&amp;#xD;1525-1497 (Electronic)&amp;#xD;0884-8734 (Linking)&lt;/isbn&gt;&lt;accession-num&gt;11556941&lt;/accession-num&gt;&lt;urls&gt;&lt;related-urls&gt;&lt;url&gt;https://www.ncbi.nlm.nih.gov/pubmed/11556941&lt;/url&gt;&lt;/related-urls&gt;&lt;/urls&gt;&lt;custom2&gt;PMC1495268&lt;/custom2&gt;&lt;electronic-resource-num&gt;10.1046/j.1525-1497.2001.016009606.x&lt;/electronic-resource-num&gt;&lt;remote-database-name&gt;Medline&lt;/remote-database-name&gt;&lt;remote-database-provider&gt;NLM&lt;/remote-database-provider&gt;&lt;/record&gt;&lt;/Cite&gt;&lt;/EndNote&gt;</w:instrText>
            </w:r>
            <w:r w:rsidRPr="00645A97">
              <w:rPr>
                <w:rFonts w:eastAsia="Times New Roman"/>
                <w:color w:val="auto"/>
                <w:sz w:val="20"/>
                <w:szCs w:val="20"/>
                <w:lang w:val="en-AU"/>
              </w:rPr>
              <w:fldChar w:fldCharType="separate"/>
            </w:r>
            <w:r w:rsidRPr="00645A97">
              <w:rPr>
                <w:rFonts w:eastAsia="Times New Roman"/>
                <w:noProof/>
                <w:color w:val="auto"/>
                <w:sz w:val="20"/>
                <w:szCs w:val="20"/>
                <w:lang w:val="en-AU"/>
              </w:rPr>
              <w:t>(7)</w:t>
            </w:r>
            <w:r w:rsidRPr="00645A97">
              <w:rPr>
                <w:rFonts w:eastAsia="Times New Roman"/>
                <w:color w:val="auto"/>
                <w:sz w:val="20"/>
                <w:szCs w:val="20"/>
                <w:lang w:val="en-AU"/>
              </w:rPr>
              <w:fldChar w:fldCharType="end"/>
            </w:r>
          </w:p>
        </w:tc>
        <w:tc>
          <w:tcPr>
            <w:tcW w:w="1546" w:type="pct"/>
          </w:tcPr>
          <w:p w14:paraId="76AB1A07"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For descriptive, depression severity was classified as using validated categories of minimal (0-4), mild (5-9), moderate (10-14), moderately severe (15-19) and severe (20-27). For main analysis, a continuous score was used (range 0-27).</w:t>
            </w:r>
          </w:p>
        </w:tc>
      </w:tr>
      <w:tr w:rsidR="006D5465" w:rsidRPr="00645A97" w14:paraId="7422E3E5" w14:textId="77777777" w:rsidTr="00121047">
        <w:tc>
          <w:tcPr>
            <w:tcW w:w="838" w:type="pct"/>
          </w:tcPr>
          <w:p w14:paraId="676A702B"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Anxiety</w:t>
            </w:r>
          </w:p>
        </w:tc>
        <w:tc>
          <w:tcPr>
            <w:tcW w:w="2615" w:type="pct"/>
          </w:tcPr>
          <w:p w14:paraId="795DFEAE"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Generalized Anxiety Disorder Scale (GAD-7) </w:t>
            </w:r>
            <w:r w:rsidRPr="00645A97">
              <w:rPr>
                <w:rFonts w:eastAsia="Times New Roman"/>
                <w:color w:val="auto"/>
                <w:sz w:val="20"/>
                <w:szCs w:val="20"/>
                <w:lang w:val="en-AU"/>
              </w:rPr>
              <w:fldChar w:fldCharType="begin"/>
            </w:r>
            <w:r w:rsidRPr="00645A97">
              <w:rPr>
                <w:rFonts w:eastAsia="Times New Roman"/>
                <w:color w:val="auto"/>
                <w:sz w:val="20"/>
                <w:szCs w:val="20"/>
                <w:lang w:val="en-AU"/>
              </w:rPr>
              <w:instrText xml:space="preserve"> ADDIN EN.CITE &lt;EndNote&gt;&lt;Cite&gt;&lt;Author&gt;Spitzer&lt;/Author&gt;&lt;Year&gt;2006&lt;/Year&gt;&lt;RecNum&gt;32&lt;/RecNum&gt;&lt;DisplayText&gt;(8)&lt;/DisplayText&gt;&lt;record&gt;&lt;rec-number&gt;32&lt;/rec-number&gt;&lt;foreign-keys&gt;&lt;key app="EN" db-id="tpvez2r21fdtekevszl5a22wwaevrstdfwta" timestamp="1717540408"&gt;32&lt;/key&gt;&lt;/foreign-keys&gt;&lt;ref-type name="Journal Article"&gt;17&lt;/ref-type&gt;&lt;contributors&gt;&lt;authors&gt;&lt;author&gt;Spitzer, Robert L.&lt;/author&gt;&lt;author&gt;Kroenke, Kurt&lt;/author&gt;&lt;author&gt;Williams, Janet B. W.&lt;/author&gt;&lt;author&gt;Löwe, Bernd&lt;/author&gt;&lt;/authors&gt;&lt;/contributors&gt;&lt;titles&gt;&lt;title&gt;A Brief Measure for Assessing Generalized Anxiety Disorder: The GAD-7&lt;/title&gt;&lt;secondary-title&gt;Archives of Internal Medicine&lt;/secondary-title&gt;&lt;/titles&gt;&lt;periodical&gt;&lt;full-title&gt;Archives of Internal Medicine&lt;/full-title&gt;&lt;/periodical&gt;&lt;pages&gt;1092-1097&lt;/pages&gt;&lt;volume&gt;166&lt;/volume&gt;&lt;number&gt;10&lt;/number&gt;&lt;dates&gt;&lt;year&gt;2006&lt;/year&gt;&lt;/dates&gt;&lt;isbn&gt;0003-9926&lt;/isbn&gt;&lt;urls&gt;&lt;related-urls&gt;&lt;url&gt;https://doi.org/10.1001/archinte.166.10.1092&lt;/url&gt;&lt;url&gt;https://jamanetwork-com.ezproxy.library.uq.edu.au/journals/jamainternalmedicine/articlepdf/410326/ioi60000.pdf&lt;/url&gt;&lt;/related-urls&gt;&lt;/urls&gt;&lt;electronic-resource-num&gt;10.1001/archinte.166.10.1092&lt;/electronic-resource-num&gt;&lt;access-date&gt;1/22/2023&lt;/access-date&gt;&lt;/record&gt;&lt;/Cite&gt;&lt;/EndNote&gt;</w:instrText>
            </w:r>
            <w:r w:rsidRPr="00645A97">
              <w:rPr>
                <w:rFonts w:eastAsia="Times New Roman"/>
                <w:color w:val="auto"/>
                <w:sz w:val="20"/>
                <w:szCs w:val="20"/>
                <w:lang w:val="en-AU"/>
              </w:rPr>
              <w:fldChar w:fldCharType="separate"/>
            </w:r>
            <w:r w:rsidRPr="00645A97">
              <w:rPr>
                <w:rFonts w:eastAsia="Times New Roman"/>
                <w:noProof/>
                <w:color w:val="auto"/>
                <w:sz w:val="20"/>
                <w:szCs w:val="20"/>
                <w:lang w:val="en-AU"/>
              </w:rPr>
              <w:t>(8)</w:t>
            </w:r>
            <w:r w:rsidRPr="00645A97">
              <w:rPr>
                <w:rFonts w:eastAsia="Times New Roman"/>
                <w:color w:val="auto"/>
                <w:sz w:val="20"/>
                <w:szCs w:val="20"/>
                <w:lang w:val="en-AU"/>
              </w:rPr>
              <w:fldChar w:fldCharType="end"/>
            </w:r>
            <w:r w:rsidRPr="00645A97">
              <w:rPr>
                <w:rFonts w:eastAsia="Times New Roman"/>
                <w:color w:val="auto"/>
                <w:sz w:val="20"/>
                <w:szCs w:val="20"/>
                <w:lang w:val="en-AU"/>
              </w:rPr>
              <w:t xml:space="preserve">. The GAD-7 contains seven items with a total score ranging from 0 to 21. The GAD-7 has demonstrated validity and reliability in the primary care setting and the general population </w:t>
            </w:r>
            <w:r w:rsidRPr="00645A97">
              <w:rPr>
                <w:rFonts w:eastAsia="Times New Roman"/>
                <w:color w:val="auto"/>
                <w:sz w:val="20"/>
                <w:szCs w:val="20"/>
                <w:lang w:val="en-AU"/>
              </w:rPr>
              <w:fldChar w:fldCharType="begin">
                <w:fldData xml:space="preserve">PEVuZE5vdGU+PENpdGU+PEF1dGhvcj5Mw7Z3ZTwvQXV0aG9yPjxZZWFyPjIwMDg8L1llYXI+PFJl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</w:fldData>
              </w:fldChar>
            </w:r>
            <w:r w:rsidRPr="00645A97">
              <w:rPr>
                <w:rFonts w:eastAsia="Times New Roman"/>
                <w:color w:val="auto"/>
                <w:sz w:val="20"/>
                <w:szCs w:val="20"/>
                <w:lang w:val="en-AU"/>
              </w:rPr>
              <w:instrText xml:space="preserve"> ADDIN EN.CITE </w:instrText>
            </w:r>
            <w:r w:rsidRPr="00645A97">
              <w:rPr>
                <w:rFonts w:eastAsia="Times New Roman"/>
                <w:color w:val="auto"/>
                <w:sz w:val="20"/>
                <w:szCs w:val="20"/>
                <w:lang w:val="en-AU"/>
              </w:rPr>
              <w:fldChar w:fldCharType="begin">
                <w:fldData xml:space="preserve">PEVuZE5vdGU+PENpdGU+PEF1dGhvcj5Mw7Z3ZTwvQXV0aG9yPjxZZWFyPjIwMDg8L1llYXI+PFJl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</w:fldData>
              </w:fldChar>
            </w:r>
            <w:r w:rsidRPr="00645A97">
              <w:rPr>
                <w:rFonts w:eastAsia="Times New Roman"/>
                <w:color w:val="auto"/>
                <w:sz w:val="20"/>
                <w:szCs w:val="20"/>
                <w:lang w:val="en-AU"/>
              </w:rPr>
              <w:instrText xml:space="preserve"> ADDIN EN.CITE.DATA </w:instrText>
            </w:r>
            <w:r w:rsidRPr="00645A97">
              <w:rPr>
                <w:rFonts w:eastAsia="Times New Roman"/>
                <w:color w:val="auto"/>
                <w:sz w:val="20"/>
                <w:szCs w:val="20"/>
                <w:lang w:val="en-AU"/>
              </w:rPr>
            </w:r>
            <w:r w:rsidRPr="00645A97">
              <w:rPr>
                <w:rFonts w:eastAsia="Times New Roman"/>
                <w:color w:val="auto"/>
                <w:sz w:val="20"/>
                <w:szCs w:val="20"/>
                <w:lang w:val="en-AU"/>
              </w:rPr>
              <w:fldChar w:fldCharType="end"/>
            </w:r>
            <w:r w:rsidRPr="00645A97">
              <w:rPr>
                <w:rFonts w:eastAsia="Times New Roman"/>
                <w:color w:val="auto"/>
                <w:sz w:val="20"/>
                <w:szCs w:val="20"/>
                <w:lang w:val="en-AU"/>
              </w:rPr>
            </w:r>
            <w:r w:rsidRPr="00645A97">
              <w:rPr>
                <w:rFonts w:eastAsia="Times New Roman"/>
                <w:color w:val="auto"/>
                <w:sz w:val="20"/>
                <w:szCs w:val="20"/>
                <w:lang w:val="en-AU"/>
              </w:rPr>
              <w:fldChar w:fldCharType="separate"/>
            </w:r>
            <w:r w:rsidRPr="00645A97">
              <w:rPr>
                <w:rFonts w:eastAsia="Times New Roman"/>
                <w:noProof/>
                <w:color w:val="auto"/>
                <w:sz w:val="20"/>
                <w:szCs w:val="20"/>
                <w:lang w:val="en-AU"/>
              </w:rPr>
              <w:t>(8, 9)</w:t>
            </w:r>
            <w:r w:rsidRPr="00645A97">
              <w:rPr>
                <w:rFonts w:eastAsia="Times New Roman"/>
                <w:color w:val="auto"/>
                <w:sz w:val="20"/>
                <w:szCs w:val="20"/>
                <w:lang w:val="en-AU"/>
              </w:rPr>
              <w:fldChar w:fldCharType="end"/>
            </w:r>
          </w:p>
        </w:tc>
        <w:tc>
          <w:tcPr>
            <w:tcW w:w="1546" w:type="pct"/>
          </w:tcPr>
          <w:p w14:paraId="260049FB"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For descriptive, severity of anxiety was categorised using validated categories of mild (0-4), moderate (5-9), moderately severe (10-14), and severe (15-21). For main analysis, a continuous score was used (0-21)</w:t>
            </w:r>
          </w:p>
        </w:tc>
      </w:tr>
      <w:tr w:rsidR="006D5465" w:rsidRPr="00645A97" w14:paraId="41BE74A7" w14:textId="77777777" w:rsidTr="00121047">
        <w:tc>
          <w:tcPr>
            <w:tcW w:w="838" w:type="pct"/>
          </w:tcPr>
          <w:p w14:paraId="798DAD7E"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lastRenderedPageBreak/>
              <w:t xml:space="preserve">Vocational engagement </w:t>
            </w:r>
          </w:p>
        </w:tc>
        <w:tc>
          <w:tcPr>
            <w:tcW w:w="2615" w:type="pct"/>
          </w:tcPr>
          <w:p w14:paraId="4B45AACA"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From the ATOP that counts days of engagement in paid work or study/training over the past 28 days </w:t>
            </w:r>
            <w:r w:rsidRPr="00645A97">
              <w:rPr>
                <w:rFonts w:eastAsia="Times New Roman"/>
                <w:color w:val="auto"/>
                <w:sz w:val="20"/>
                <w:szCs w:val="20"/>
                <w:lang w:val="en-AU"/>
              </w:rPr>
              <w:fldChar w:fldCharType="begin">
                <w:fldData xml:space="preserve">PEVuZE5vdGU+PENpdGU+PEF1dGhvcj5SeWFuPC9BdXRob3I+PFllYXI+MjAxNDwvWWVhcj48UmVj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</w:fldData>
              </w:fldChar>
            </w:r>
            <w:r w:rsidRPr="00645A97">
              <w:rPr>
                <w:rFonts w:eastAsia="Times New Roman"/>
                <w:color w:val="auto"/>
                <w:sz w:val="20"/>
                <w:szCs w:val="20"/>
                <w:lang w:val="en-AU"/>
              </w:rPr>
              <w:instrText xml:space="preserve"> ADDIN EN.CITE </w:instrText>
            </w:r>
            <w:r w:rsidRPr="00645A97">
              <w:rPr>
                <w:rFonts w:eastAsia="Times New Roman"/>
                <w:color w:val="auto"/>
                <w:sz w:val="20"/>
                <w:szCs w:val="20"/>
                <w:lang w:val="en-AU"/>
              </w:rPr>
              <w:fldChar w:fldCharType="begin">
                <w:fldData xml:space="preserve">PEVuZE5vdGU+PENpdGU+PEF1dGhvcj5SeWFuPC9BdXRob3I+PFllYXI+MjAxNDwvWWVhcj48UmVj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</w:fldData>
              </w:fldChar>
            </w:r>
            <w:r w:rsidRPr="00645A97">
              <w:rPr>
                <w:rFonts w:eastAsia="Times New Roman"/>
                <w:color w:val="auto"/>
                <w:sz w:val="20"/>
                <w:szCs w:val="20"/>
                <w:lang w:val="en-AU"/>
              </w:rPr>
              <w:instrText xml:space="preserve"> ADDIN EN.CITE.DATA </w:instrText>
            </w:r>
            <w:r w:rsidRPr="00645A97">
              <w:rPr>
                <w:rFonts w:eastAsia="Times New Roman"/>
                <w:color w:val="auto"/>
                <w:sz w:val="20"/>
                <w:szCs w:val="20"/>
                <w:lang w:val="en-AU"/>
              </w:rPr>
            </w:r>
            <w:r w:rsidRPr="00645A97">
              <w:rPr>
                <w:rFonts w:eastAsia="Times New Roman"/>
                <w:color w:val="auto"/>
                <w:sz w:val="20"/>
                <w:szCs w:val="20"/>
                <w:lang w:val="en-AU"/>
              </w:rPr>
              <w:fldChar w:fldCharType="end"/>
            </w:r>
            <w:r w:rsidRPr="00645A97">
              <w:rPr>
                <w:rFonts w:eastAsia="Times New Roman"/>
                <w:color w:val="auto"/>
                <w:sz w:val="20"/>
                <w:szCs w:val="20"/>
                <w:lang w:val="en-AU"/>
              </w:rPr>
            </w:r>
            <w:r w:rsidRPr="00645A97">
              <w:rPr>
                <w:rFonts w:eastAsia="Times New Roman"/>
                <w:color w:val="auto"/>
                <w:sz w:val="20"/>
                <w:szCs w:val="20"/>
                <w:lang w:val="en-AU"/>
              </w:rPr>
              <w:fldChar w:fldCharType="separate"/>
            </w:r>
            <w:r w:rsidRPr="00645A97">
              <w:rPr>
                <w:rFonts w:eastAsia="Times New Roman"/>
                <w:noProof/>
                <w:color w:val="auto"/>
                <w:sz w:val="20"/>
                <w:szCs w:val="20"/>
                <w:lang w:val="en-AU"/>
              </w:rPr>
              <w:t>(4)</w:t>
            </w:r>
            <w:r w:rsidRPr="00645A97">
              <w:rPr>
                <w:rFonts w:eastAsia="Times New Roman"/>
                <w:color w:val="auto"/>
                <w:sz w:val="20"/>
                <w:szCs w:val="20"/>
                <w:lang w:val="en-AU"/>
              </w:rPr>
              <w:fldChar w:fldCharType="end"/>
            </w:r>
            <w:r w:rsidRPr="00645A97">
              <w:rPr>
                <w:rFonts w:eastAsia="Times New Roman"/>
                <w:color w:val="auto"/>
                <w:sz w:val="20"/>
                <w:szCs w:val="20"/>
                <w:lang w:val="en-AU"/>
              </w:rPr>
              <w:t>, collected at each follow-up.</w:t>
            </w:r>
          </w:p>
        </w:tc>
        <w:tc>
          <w:tcPr>
            <w:tcW w:w="1546" w:type="pct"/>
          </w:tcPr>
          <w:p w14:paraId="4AB5F680"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From these items a dichotomous yes/no variable was created to indicate if the individual had engaged in any work or study over the past month.</w:t>
            </w:r>
          </w:p>
        </w:tc>
      </w:tr>
      <w:tr w:rsidR="006D5465" w:rsidRPr="00645A97" w14:paraId="78538C33" w14:textId="77777777" w:rsidTr="00121047">
        <w:tc>
          <w:tcPr>
            <w:tcW w:w="838" w:type="pct"/>
          </w:tcPr>
          <w:p w14:paraId="428DF094"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Client satisfaction </w:t>
            </w:r>
          </w:p>
        </w:tc>
        <w:tc>
          <w:tcPr>
            <w:tcW w:w="2615" w:type="pct"/>
          </w:tcPr>
          <w:p w14:paraId="5A53234C"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Five items were drawn from the Patient Experience Questionnaire (PEQ) in the Improving Access to Psychological Therapies Manual </w:t>
            </w:r>
            <w:r w:rsidRPr="00645A97">
              <w:rPr>
                <w:rFonts w:eastAsia="Times New Roman"/>
                <w:color w:val="auto"/>
                <w:sz w:val="20"/>
                <w:szCs w:val="20"/>
                <w:lang w:val="en-AU"/>
              </w:rPr>
              <w:fldChar w:fldCharType="begin"/>
            </w:r>
            <w:r w:rsidRPr="00645A97">
              <w:rPr>
                <w:rFonts w:eastAsia="Times New Roman"/>
                <w:color w:val="auto"/>
                <w:sz w:val="20"/>
                <w:szCs w:val="20"/>
                <w:lang w:val="en-AU"/>
              </w:rPr>
              <w:instrText xml:space="preserve"> ADDIN EN.CITE &lt;EndNote&gt;&lt;Cite&gt;&lt;Author&gt;National Collaborating Centre for Mental Health&lt;/Author&gt;&lt;Year&gt;2021&lt;/Year&gt;&lt;RecNum&gt;34&lt;/RecNum&gt;&lt;DisplayText&gt;(10)&lt;/DisplayText&gt;&lt;record&gt;&lt;rec-number&gt;34&lt;/rec-number&gt;&lt;foreign-keys&gt;&lt;key app="EN" db-id="tpvez2r21fdtekevszl5a22wwaevrstdfwta" timestamp="1717540408"&gt;34&lt;/key&gt;&lt;/foreign-keys&gt;&lt;ref-type name="Government Document"&gt;46&lt;/ref-type&gt;&lt;contributors&gt;&lt;authors&gt;&lt;author&gt;National Collaborating Centre for Mental Health, &lt;/author&gt;&lt;/authors&gt;&lt;secondary-authors&gt;&lt;author&gt;National Health Service England&lt;/author&gt;&lt;/secondary-authors&gt;&lt;/contributors&gt;&lt;titles&gt;&lt;title&gt;The improving access to psychological therapies manual (Version 5)&lt;/title&gt;&lt;/titles&gt;&lt;dates&gt;&lt;year&gt;2021&lt;/year&gt;&lt;/dates&gt;&lt;publisher&gt;National Health Service England&lt;/publisher&gt;&lt;urls&gt;&lt;related-urls&gt;&lt;url&gt;https://www.england.nhs.uk/wp-content/uploads/2018/06/the-iapt-manual-v5.pdf&lt;/url&gt;&lt;/related-urls&gt;&lt;/urls&gt;&lt;/record&gt;&lt;/Cite&gt;&lt;/EndNote&gt;</w:instrText>
            </w:r>
            <w:r w:rsidRPr="00645A97">
              <w:rPr>
                <w:rFonts w:eastAsia="Times New Roman"/>
                <w:color w:val="auto"/>
                <w:sz w:val="20"/>
                <w:szCs w:val="20"/>
                <w:lang w:val="en-AU"/>
              </w:rPr>
              <w:fldChar w:fldCharType="separate"/>
            </w:r>
            <w:r w:rsidRPr="00645A97">
              <w:rPr>
                <w:rFonts w:eastAsia="Times New Roman"/>
                <w:noProof/>
                <w:color w:val="auto"/>
                <w:sz w:val="20"/>
                <w:szCs w:val="20"/>
                <w:lang w:val="en-AU"/>
              </w:rPr>
              <w:t>(10)</w:t>
            </w:r>
            <w:r w:rsidRPr="00645A97">
              <w:rPr>
                <w:rFonts w:eastAsia="Times New Roman"/>
                <w:color w:val="auto"/>
                <w:sz w:val="20"/>
                <w:szCs w:val="20"/>
                <w:lang w:val="en-AU"/>
              </w:rPr>
              <w:fldChar w:fldCharType="end"/>
            </w:r>
            <w:r w:rsidRPr="00645A97">
              <w:rPr>
                <w:rFonts w:eastAsia="Times New Roman"/>
                <w:color w:val="auto"/>
                <w:sz w:val="20"/>
                <w:szCs w:val="20"/>
                <w:lang w:val="en-AU"/>
              </w:rPr>
              <w:t xml:space="preserve"> and a sixth item was added relating to the accessibility of Lives Lived Well services and staff.</w:t>
            </w:r>
          </w:p>
        </w:tc>
        <w:tc>
          <w:tcPr>
            <w:tcW w:w="1546" w:type="pct"/>
          </w:tcPr>
          <w:p w14:paraId="427E0A07"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These six items were summed to create a total score out of 24. An ‘overall satisfaction’ item was also used with a response option ranging from 1 “extremely dissatisfied” to 6 “extremely satisfied”. </w:t>
            </w:r>
          </w:p>
        </w:tc>
      </w:tr>
      <w:tr w:rsidR="006D5465" w:rsidRPr="00645A97" w14:paraId="25F7666B" w14:textId="77777777" w:rsidTr="00121047">
        <w:tc>
          <w:tcPr>
            <w:tcW w:w="838" w:type="pct"/>
          </w:tcPr>
          <w:p w14:paraId="383682AE"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First Step client feedback </w:t>
            </w:r>
          </w:p>
        </w:tc>
        <w:tc>
          <w:tcPr>
            <w:tcW w:w="2615" w:type="pct"/>
          </w:tcPr>
          <w:p w14:paraId="1E401452"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GB"/>
              </w:rPr>
              <w:t xml:space="preserve">First Step specific feedback was collected as part of the one-month survey. </w:t>
            </w:r>
          </w:p>
        </w:tc>
        <w:tc>
          <w:tcPr>
            <w:tcW w:w="1546" w:type="pct"/>
          </w:tcPr>
          <w:p w14:paraId="1B584FBB"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GB"/>
              </w:rPr>
              <w:t xml:space="preserve">Participants were asked if they received each module (e.g., Did you receive feedback on the survey you completed when you first entered Lives Lived Well?) if </w:t>
            </w:r>
            <w:r w:rsidRPr="00645A97">
              <w:rPr>
                <w:rFonts w:eastAsia="Times New Roman"/>
                <w:color w:val="auto"/>
                <w:sz w:val="20"/>
                <w:szCs w:val="20"/>
                <w:lang w:val="en-AU"/>
              </w:rPr>
              <w:t>they responded in the affirmative, they were asked how helpful they found the module with the response options “very helpful”, “somewhat helpful”, “a little helpful” or “not helpful”</w:t>
            </w:r>
          </w:p>
        </w:tc>
      </w:tr>
      <w:tr w:rsidR="006D5465" w:rsidRPr="00645A97" w14:paraId="334EC1E7" w14:textId="77777777" w:rsidTr="00121047">
        <w:tc>
          <w:tcPr>
            <w:tcW w:w="838" w:type="pct"/>
          </w:tcPr>
          <w:p w14:paraId="1F20D42A" w14:textId="77777777" w:rsidR="006D5465" w:rsidRPr="00645A97" w:rsidRDefault="006D5465" w:rsidP="00121047">
            <w:pPr>
              <w:spacing w:after="0" w:line="240" w:lineRule="auto"/>
              <w:jc w:val="left"/>
              <w:rPr>
                <w:rFonts w:eastAsia="Times New Roman"/>
                <w:b/>
                <w:bCs/>
                <w:color w:val="auto"/>
                <w:sz w:val="20"/>
                <w:szCs w:val="20"/>
                <w:lang w:val="en-AU"/>
              </w:rPr>
            </w:pPr>
            <w:r w:rsidRPr="00645A97">
              <w:rPr>
                <w:rFonts w:eastAsia="Times New Roman"/>
                <w:b/>
                <w:bCs/>
                <w:color w:val="auto"/>
                <w:sz w:val="20"/>
                <w:szCs w:val="20"/>
                <w:lang w:val="en-AU"/>
              </w:rPr>
              <w:t xml:space="preserve">Staff measures </w:t>
            </w:r>
          </w:p>
        </w:tc>
        <w:tc>
          <w:tcPr>
            <w:tcW w:w="2615" w:type="pct"/>
          </w:tcPr>
          <w:p w14:paraId="49781910" w14:textId="77777777" w:rsidR="006D5465" w:rsidRPr="00645A97" w:rsidRDefault="006D5465" w:rsidP="00121047">
            <w:pPr>
              <w:spacing w:after="0" w:line="240" w:lineRule="auto"/>
              <w:jc w:val="left"/>
              <w:rPr>
                <w:rFonts w:eastAsia="Times New Roman"/>
                <w:color w:val="auto"/>
                <w:sz w:val="20"/>
                <w:szCs w:val="20"/>
                <w:lang w:val="en-GB"/>
              </w:rPr>
            </w:pPr>
          </w:p>
        </w:tc>
        <w:tc>
          <w:tcPr>
            <w:tcW w:w="1546" w:type="pct"/>
          </w:tcPr>
          <w:p w14:paraId="1F66516F" w14:textId="77777777" w:rsidR="006D5465" w:rsidRPr="00645A97" w:rsidRDefault="006D5465" w:rsidP="00121047">
            <w:pPr>
              <w:spacing w:after="0" w:line="240" w:lineRule="auto"/>
              <w:jc w:val="left"/>
              <w:rPr>
                <w:rFonts w:eastAsia="Times New Roman"/>
                <w:color w:val="auto"/>
                <w:sz w:val="20"/>
                <w:szCs w:val="20"/>
                <w:lang w:val="en-GB"/>
              </w:rPr>
            </w:pPr>
          </w:p>
        </w:tc>
      </w:tr>
      <w:tr w:rsidR="006D5465" w:rsidRPr="00645A97" w14:paraId="5C9A9A94" w14:textId="77777777" w:rsidTr="00121047">
        <w:tc>
          <w:tcPr>
            <w:tcW w:w="838" w:type="pct"/>
          </w:tcPr>
          <w:p w14:paraId="6F7185B2"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Confidence delivering BI</w:t>
            </w:r>
          </w:p>
        </w:tc>
        <w:tc>
          <w:tcPr>
            <w:tcW w:w="2615" w:type="pct"/>
          </w:tcPr>
          <w:p w14:paraId="7122E224" w14:textId="77777777" w:rsidR="006D5465" w:rsidRPr="00645A97" w:rsidRDefault="006D5465" w:rsidP="00121047">
            <w:pPr>
              <w:spacing w:after="0" w:line="240" w:lineRule="auto"/>
              <w:jc w:val="left"/>
              <w:rPr>
                <w:rFonts w:eastAsia="Times New Roman"/>
                <w:color w:val="auto"/>
                <w:sz w:val="20"/>
                <w:szCs w:val="20"/>
                <w:lang w:val="en-GB"/>
              </w:rPr>
            </w:pPr>
            <w:r w:rsidRPr="00645A97">
              <w:rPr>
                <w:rFonts w:eastAsia="Times New Roman"/>
                <w:color w:val="auto"/>
                <w:sz w:val="20"/>
                <w:szCs w:val="20"/>
                <w:lang w:val="en-GB"/>
              </w:rPr>
              <w:t xml:space="preserve">Four questions asked counsellors to rate on a scale from </w:t>
            </w:r>
            <w:proofErr w:type="gramStart"/>
            <w:r w:rsidRPr="00645A97">
              <w:rPr>
                <w:rFonts w:eastAsia="Times New Roman"/>
                <w:color w:val="auto"/>
                <w:sz w:val="20"/>
                <w:szCs w:val="20"/>
                <w:lang w:val="en-GB"/>
              </w:rPr>
              <w:t>5 point</w:t>
            </w:r>
            <w:proofErr w:type="gramEnd"/>
            <w:r w:rsidRPr="00645A97">
              <w:rPr>
                <w:rFonts w:eastAsia="Times New Roman"/>
                <w:color w:val="auto"/>
                <w:sz w:val="20"/>
                <w:szCs w:val="20"/>
                <w:lang w:val="en-GB"/>
              </w:rPr>
              <w:t xml:space="preserve"> scale (1=no confidence to 5 = very confident), how confident they felt delivering a structured brief intervention as well as the core content of module one, two and three of First Step.</w:t>
            </w:r>
          </w:p>
        </w:tc>
        <w:tc>
          <w:tcPr>
            <w:tcW w:w="1546" w:type="pct"/>
          </w:tcPr>
          <w:p w14:paraId="624A6F3E" w14:textId="77777777" w:rsidR="006D5465" w:rsidRPr="00645A97" w:rsidRDefault="006D5465" w:rsidP="00121047">
            <w:pPr>
              <w:spacing w:after="0" w:line="240" w:lineRule="auto"/>
              <w:jc w:val="left"/>
              <w:rPr>
                <w:rFonts w:eastAsia="Times New Roman"/>
                <w:color w:val="auto"/>
                <w:sz w:val="20"/>
                <w:szCs w:val="20"/>
                <w:lang w:val="en-GB"/>
              </w:rPr>
            </w:pPr>
            <w:r w:rsidRPr="00645A97">
              <w:rPr>
                <w:rFonts w:eastAsia="Times New Roman"/>
                <w:color w:val="auto"/>
                <w:sz w:val="20"/>
                <w:szCs w:val="20"/>
                <w:lang w:val="en-GB"/>
              </w:rPr>
              <w:t>Reported on a scale of 1-5</w:t>
            </w:r>
          </w:p>
        </w:tc>
      </w:tr>
      <w:tr w:rsidR="006D5465" w:rsidRPr="00645A97" w14:paraId="5DE1940D" w14:textId="77777777" w:rsidTr="00121047">
        <w:tc>
          <w:tcPr>
            <w:tcW w:w="838" w:type="pct"/>
          </w:tcPr>
          <w:p w14:paraId="3228FFAD"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Intention to deliver First Step</w:t>
            </w:r>
          </w:p>
        </w:tc>
        <w:tc>
          <w:tcPr>
            <w:tcW w:w="2615" w:type="pct"/>
          </w:tcPr>
          <w:p w14:paraId="69E55681" w14:textId="77777777" w:rsidR="006D5465" w:rsidRPr="00645A97" w:rsidRDefault="006D5465" w:rsidP="00121047">
            <w:pPr>
              <w:spacing w:after="0" w:line="240" w:lineRule="auto"/>
              <w:jc w:val="left"/>
              <w:rPr>
                <w:rFonts w:eastAsia="Times New Roman"/>
                <w:color w:val="auto"/>
                <w:sz w:val="20"/>
                <w:szCs w:val="20"/>
                <w:lang w:val="en-GB"/>
              </w:rPr>
            </w:pPr>
            <w:r w:rsidRPr="00645A97">
              <w:rPr>
                <w:rFonts w:eastAsia="Times New Roman"/>
                <w:color w:val="auto"/>
                <w:sz w:val="20"/>
                <w:szCs w:val="20"/>
                <w:lang w:val="en-GB"/>
              </w:rPr>
              <w:t xml:space="preserve">Staff </w:t>
            </w:r>
            <w:r w:rsidRPr="00645A97">
              <w:rPr>
                <w:rFonts w:eastAsia="Times New Roman"/>
                <w:color w:val="auto"/>
                <w:sz w:val="20"/>
                <w:szCs w:val="20"/>
                <w:lang w:val="en-AU"/>
              </w:rPr>
              <w:t xml:space="preserve">asked to rate how invested they were in delivering First Step to all </w:t>
            </w:r>
            <w:proofErr w:type="gramStart"/>
            <w:r w:rsidRPr="00645A97">
              <w:rPr>
                <w:rFonts w:eastAsia="Times New Roman"/>
                <w:color w:val="auto"/>
                <w:sz w:val="20"/>
                <w:szCs w:val="20"/>
                <w:lang w:val="en-AU"/>
              </w:rPr>
              <w:t>clients</w:t>
            </w:r>
            <w:proofErr w:type="gramEnd"/>
            <w:r w:rsidRPr="00645A97">
              <w:rPr>
                <w:rFonts w:eastAsia="Times New Roman"/>
                <w:color w:val="auto"/>
                <w:sz w:val="20"/>
                <w:szCs w:val="20"/>
                <w:lang w:val="en-AU"/>
              </w:rPr>
              <w:t xml:space="preserve"> what percentage of clients they will implement (baseline)/have implemented First Step with; and what percentage of clients will continue treatment after receiving the brief intervention</w:t>
            </w:r>
          </w:p>
        </w:tc>
        <w:tc>
          <w:tcPr>
            <w:tcW w:w="1546" w:type="pct"/>
          </w:tcPr>
          <w:p w14:paraId="1E3477B8" w14:textId="77777777" w:rsidR="006D5465" w:rsidRPr="00645A97" w:rsidRDefault="006D5465" w:rsidP="00121047">
            <w:pPr>
              <w:spacing w:after="0" w:line="240" w:lineRule="auto"/>
              <w:jc w:val="left"/>
              <w:rPr>
                <w:rFonts w:eastAsia="Times New Roman"/>
                <w:color w:val="auto"/>
                <w:sz w:val="20"/>
                <w:szCs w:val="20"/>
                <w:lang w:val="en-GB"/>
              </w:rPr>
            </w:pPr>
            <w:r w:rsidRPr="00645A97">
              <w:rPr>
                <w:rFonts w:eastAsia="Times New Roman"/>
                <w:color w:val="auto"/>
                <w:sz w:val="20"/>
                <w:szCs w:val="20"/>
                <w:lang w:val="en-GB"/>
              </w:rPr>
              <w:t>Investment in First Step reported on a scale of 1-10. Percentage of clients they intend to implement reported on scale 0-100%</w:t>
            </w:r>
          </w:p>
        </w:tc>
      </w:tr>
    </w:tbl>
    <w:p w14:paraId="31F99821" w14:textId="77777777" w:rsidR="006D5465" w:rsidRPr="00645A97" w:rsidRDefault="006D5465" w:rsidP="006D5465">
      <w:pPr>
        <w:spacing w:after="0" w:line="240" w:lineRule="auto"/>
        <w:jc w:val="left"/>
        <w:rPr>
          <w:rFonts w:eastAsia="Times New Roman"/>
          <w:color w:val="auto"/>
          <w:sz w:val="24"/>
          <w:szCs w:val="24"/>
          <w:lang w:val="en-AU"/>
        </w:rPr>
      </w:pPr>
    </w:p>
    <w:p w14:paraId="4F4E08EC" w14:textId="77777777" w:rsidR="006D5465" w:rsidRPr="00645A97" w:rsidRDefault="006D5465" w:rsidP="006D5465">
      <w:pPr>
        <w:spacing w:after="0" w:line="240" w:lineRule="auto"/>
        <w:jc w:val="left"/>
        <w:rPr>
          <w:rFonts w:eastAsia="Times New Roman"/>
          <w:color w:val="auto"/>
          <w:sz w:val="24"/>
          <w:szCs w:val="24"/>
          <w:lang w:val="en-AU"/>
        </w:rPr>
      </w:pPr>
    </w:p>
    <w:p w14:paraId="7FB924E4" w14:textId="77777777" w:rsidR="006D5465" w:rsidRPr="00645A97" w:rsidRDefault="006D5465" w:rsidP="006D5465">
      <w:pPr>
        <w:spacing w:after="0" w:line="240" w:lineRule="auto"/>
        <w:jc w:val="left"/>
        <w:rPr>
          <w:rFonts w:eastAsia="Times New Roman"/>
          <w:color w:val="auto"/>
          <w:sz w:val="24"/>
          <w:szCs w:val="24"/>
          <w:lang w:val="en-AU"/>
        </w:rPr>
        <w:sectPr w:rsidR="006D5465" w:rsidRPr="00645A97" w:rsidSect="006D5465">
          <w:pgSz w:w="16838" w:h="11906" w:orient="landscape"/>
          <w:pgMar w:top="1440" w:right="1440" w:bottom="1440" w:left="1440" w:header="708" w:footer="708" w:gutter="0"/>
          <w:cols w:space="708"/>
          <w:docGrid w:linePitch="360"/>
        </w:sectPr>
      </w:pPr>
    </w:p>
    <w:p w14:paraId="7CC932E3" w14:textId="77777777" w:rsidR="006D5465" w:rsidRPr="00645A97" w:rsidRDefault="006D5465" w:rsidP="006D5465">
      <w:pPr>
        <w:spacing w:line="240" w:lineRule="auto"/>
        <w:jc w:val="left"/>
        <w:outlineLvl w:val="1"/>
        <w:rPr>
          <w:rFonts w:eastAsia="Times New Roman"/>
          <w:b/>
          <w:bCs/>
          <w:color w:val="auto"/>
          <w:sz w:val="24"/>
          <w:szCs w:val="24"/>
          <w:shd w:val="clear" w:color="auto" w:fill="FFFFFF"/>
          <w:lang w:val="en-AU"/>
        </w:rPr>
      </w:pPr>
      <w:r w:rsidRPr="00645A97">
        <w:rPr>
          <w:rFonts w:eastAsia="Times New Roman"/>
          <w:b/>
          <w:bCs/>
          <w:color w:val="auto"/>
          <w:sz w:val="24"/>
          <w:szCs w:val="24"/>
          <w:shd w:val="clear" w:color="auto" w:fill="FFFFFF"/>
          <w:lang w:val="en-AU"/>
        </w:rPr>
        <w:lastRenderedPageBreak/>
        <w:t>Appendix D: Estimated means difference, standard errors and Cohens D for primary and secondary outcomes from mixed model analyses</w:t>
      </w:r>
    </w:p>
    <w:tbl>
      <w:tblPr>
        <w:tblStyle w:val="TableGrid"/>
        <w:tblW w:w="5000" w:type="pct"/>
        <w:tblLook w:val="04A0" w:firstRow="1" w:lastRow="0" w:firstColumn="1" w:lastColumn="0" w:noHBand="0" w:noVBand="1"/>
      </w:tblPr>
      <w:tblGrid>
        <w:gridCol w:w="1926"/>
        <w:gridCol w:w="1069"/>
        <w:gridCol w:w="1086"/>
        <w:gridCol w:w="979"/>
        <w:gridCol w:w="930"/>
        <w:gridCol w:w="810"/>
        <w:gridCol w:w="1388"/>
        <w:gridCol w:w="828"/>
      </w:tblGrid>
      <w:tr w:rsidR="006D5465" w:rsidRPr="00645A97" w14:paraId="247D1C8C" w14:textId="77777777" w:rsidTr="00121047">
        <w:tc>
          <w:tcPr>
            <w:tcW w:w="1068" w:type="pct"/>
          </w:tcPr>
          <w:p w14:paraId="4DB23C9A" w14:textId="77777777" w:rsidR="006D5465" w:rsidRPr="00645A97" w:rsidRDefault="006D5465" w:rsidP="00121047">
            <w:pPr>
              <w:spacing w:after="0" w:line="240" w:lineRule="auto"/>
              <w:jc w:val="center"/>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Outcome</w:t>
            </w:r>
          </w:p>
        </w:tc>
        <w:tc>
          <w:tcPr>
            <w:tcW w:w="593" w:type="pct"/>
          </w:tcPr>
          <w:p w14:paraId="49CBCFD0" w14:textId="77777777" w:rsidR="006D5465" w:rsidRPr="00645A97" w:rsidRDefault="006D5465" w:rsidP="00121047">
            <w:pPr>
              <w:spacing w:after="0" w:line="240" w:lineRule="auto"/>
              <w:jc w:val="center"/>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Timepoint</w:t>
            </w:r>
          </w:p>
        </w:tc>
        <w:tc>
          <w:tcPr>
            <w:tcW w:w="602" w:type="pct"/>
            <w:tcBorders>
              <w:bottom w:val="single" w:sz="4" w:space="0" w:color="auto"/>
            </w:tcBorders>
          </w:tcPr>
          <w:p w14:paraId="2AF03FAC" w14:textId="77777777" w:rsidR="006D5465" w:rsidRPr="00645A97" w:rsidRDefault="006D5465" w:rsidP="00121047">
            <w:pPr>
              <w:spacing w:after="0" w:line="240" w:lineRule="auto"/>
              <w:jc w:val="center"/>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Mean difference</w:t>
            </w:r>
          </w:p>
          <w:p w14:paraId="5DC76C8B" w14:textId="77777777" w:rsidR="006D5465" w:rsidRPr="00645A97" w:rsidRDefault="006D5465" w:rsidP="00121047">
            <w:pPr>
              <w:spacing w:after="0" w:line="240" w:lineRule="auto"/>
              <w:jc w:val="center"/>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(reference = baseline)</w:t>
            </w:r>
          </w:p>
        </w:tc>
        <w:tc>
          <w:tcPr>
            <w:tcW w:w="543" w:type="pct"/>
            <w:tcBorders>
              <w:bottom w:val="single" w:sz="4" w:space="0" w:color="auto"/>
            </w:tcBorders>
          </w:tcPr>
          <w:p w14:paraId="469C0024" w14:textId="77777777" w:rsidR="006D5465" w:rsidRPr="00645A97" w:rsidRDefault="006D5465" w:rsidP="00121047">
            <w:pPr>
              <w:spacing w:after="0" w:line="240" w:lineRule="auto"/>
              <w:jc w:val="center"/>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Standard error</w:t>
            </w:r>
          </w:p>
        </w:tc>
        <w:tc>
          <w:tcPr>
            <w:tcW w:w="516" w:type="pct"/>
            <w:tcBorders>
              <w:bottom w:val="single" w:sz="4" w:space="0" w:color="auto"/>
            </w:tcBorders>
          </w:tcPr>
          <w:p w14:paraId="69BE3147" w14:textId="77777777" w:rsidR="006D5465" w:rsidRPr="00645A97" w:rsidRDefault="006D5465" w:rsidP="00121047">
            <w:pPr>
              <w:spacing w:after="0" w:line="240" w:lineRule="auto"/>
              <w:jc w:val="center"/>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DF</w:t>
            </w:r>
          </w:p>
        </w:tc>
        <w:tc>
          <w:tcPr>
            <w:tcW w:w="449" w:type="pct"/>
            <w:tcBorders>
              <w:bottom w:val="single" w:sz="4" w:space="0" w:color="auto"/>
            </w:tcBorders>
          </w:tcPr>
          <w:p w14:paraId="40756695" w14:textId="77777777" w:rsidR="006D5465" w:rsidRPr="00645A97" w:rsidRDefault="006D5465" w:rsidP="00121047">
            <w:pPr>
              <w:spacing w:after="0" w:line="240" w:lineRule="auto"/>
              <w:jc w:val="center"/>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Sig</w:t>
            </w:r>
          </w:p>
        </w:tc>
        <w:tc>
          <w:tcPr>
            <w:tcW w:w="770" w:type="pct"/>
          </w:tcPr>
          <w:p w14:paraId="72ED2A48" w14:textId="77777777" w:rsidR="006D5465" w:rsidRPr="00645A97" w:rsidRDefault="006D5465" w:rsidP="00121047">
            <w:pPr>
              <w:spacing w:after="0" w:line="240" w:lineRule="auto"/>
              <w:jc w:val="center"/>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95% CI for difference</w:t>
            </w:r>
          </w:p>
        </w:tc>
        <w:tc>
          <w:tcPr>
            <w:tcW w:w="459" w:type="pct"/>
          </w:tcPr>
          <w:p w14:paraId="0F7C094A" w14:textId="77777777" w:rsidR="006D5465" w:rsidRPr="00645A97" w:rsidRDefault="006D5465" w:rsidP="00121047">
            <w:pPr>
              <w:spacing w:after="0" w:line="240" w:lineRule="auto"/>
              <w:jc w:val="center"/>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Cohens D</w:t>
            </w:r>
          </w:p>
        </w:tc>
      </w:tr>
      <w:tr w:rsidR="006D5465" w:rsidRPr="00645A97" w14:paraId="68FF9C5A" w14:textId="77777777" w:rsidTr="00121047">
        <w:tc>
          <w:tcPr>
            <w:tcW w:w="1068" w:type="pct"/>
          </w:tcPr>
          <w:p w14:paraId="6EBCF754"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bookmarkStart w:id="1" w:name="_Hlk168641226"/>
            <w:r w:rsidRPr="00645A97">
              <w:rPr>
                <w:rFonts w:eastAsia="Times New Roman"/>
                <w:b/>
                <w:bCs/>
                <w:color w:val="auto"/>
                <w:sz w:val="16"/>
                <w:szCs w:val="16"/>
                <w:shd w:val="clear" w:color="auto" w:fill="FFFFFF"/>
                <w:lang w:val="en-AU"/>
              </w:rPr>
              <w:t xml:space="preserve">Global ASSIST </w:t>
            </w:r>
          </w:p>
        </w:tc>
        <w:tc>
          <w:tcPr>
            <w:tcW w:w="593" w:type="pct"/>
          </w:tcPr>
          <w:p w14:paraId="626954D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Borders>
              <w:top w:val="single" w:sz="4" w:space="0" w:color="auto"/>
              <w:left w:val="nil"/>
              <w:bottom w:val="single" w:sz="4" w:space="0" w:color="auto"/>
              <w:right w:val="single" w:sz="4" w:space="0" w:color="auto"/>
            </w:tcBorders>
            <w:shd w:val="clear" w:color="000000" w:fill="FFFFFF"/>
          </w:tcPr>
          <w:p w14:paraId="7DE98C2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10.578</w:t>
            </w:r>
          </w:p>
        </w:tc>
        <w:tc>
          <w:tcPr>
            <w:tcW w:w="543" w:type="pct"/>
            <w:tcBorders>
              <w:top w:val="single" w:sz="4" w:space="0" w:color="auto"/>
              <w:left w:val="single" w:sz="4" w:space="0" w:color="auto"/>
              <w:bottom w:val="single" w:sz="4" w:space="0" w:color="auto"/>
              <w:right w:val="single" w:sz="4" w:space="0" w:color="auto"/>
            </w:tcBorders>
            <w:shd w:val="clear" w:color="000000" w:fill="FFFFFF"/>
          </w:tcPr>
          <w:p w14:paraId="03B2CDA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1.586</w:t>
            </w:r>
          </w:p>
        </w:tc>
        <w:tc>
          <w:tcPr>
            <w:tcW w:w="516" w:type="pct"/>
            <w:tcBorders>
              <w:top w:val="single" w:sz="4" w:space="0" w:color="auto"/>
              <w:left w:val="single" w:sz="4" w:space="0" w:color="auto"/>
              <w:bottom w:val="single" w:sz="4" w:space="0" w:color="auto"/>
              <w:right w:val="single" w:sz="4" w:space="0" w:color="auto"/>
            </w:tcBorders>
            <w:shd w:val="clear" w:color="000000" w:fill="FFFFFF"/>
          </w:tcPr>
          <w:p w14:paraId="7D87269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795.663</w:t>
            </w:r>
          </w:p>
        </w:tc>
        <w:tc>
          <w:tcPr>
            <w:tcW w:w="449" w:type="pct"/>
            <w:tcBorders>
              <w:top w:val="single" w:sz="4" w:space="0" w:color="auto"/>
              <w:left w:val="single" w:sz="4" w:space="0" w:color="auto"/>
              <w:bottom w:val="single" w:sz="4" w:space="0" w:color="auto"/>
              <w:right w:val="single" w:sz="4" w:space="0" w:color="333333"/>
            </w:tcBorders>
            <w:shd w:val="clear" w:color="000000" w:fill="FFFFFF"/>
          </w:tcPr>
          <w:p w14:paraId="44E0B39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7B578DE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7.46-13.69</w:t>
            </w:r>
          </w:p>
        </w:tc>
        <w:tc>
          <w:tcPr>
            <w:tcW w:w="459" w:type="pct"/>
          </w:tcPr>
          <w:p w14:paraId="68ED0C5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0.33</w:t>
            </w:r>
          </w:p>
        </w:tc>
      </w:tr>
      <w:tr w:rsidR="006D5465" w:rsidRPr="00645A97" w14:paraId="69110D41" w14:textId="77777777" w:rsidTr="00121047">
        <w:tc>
          <w:tcPr>
            <w:tcW w:w="1068" w:type="pct"/>
          </w:tcPr>
          <w:p w14:paraId="311E29B9"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6D336FC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Borders>
              <w:top w:val="single" w:sz="4" w:space="0" w:color="auto"/>
              <w:left w:val="nil"/>
              <w:bottom w:val="single" w:sz="4" w:space="0" w:color="auto"/>
              <w:right w:val="single" w:sz="4" w:space="0" w:color="auto"/>
            </w:tcBorders>
            <w:shd w:val="clear" w:color="000000" w:fill="FFFFFF"/>
          </w:tcPr>
          <w:p w14:paraId="6955044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14.899</w:t>
            </w:r>
          </w:p>
        </w:tc>
        <w:tc>
          <w:tcPr>
            <w:tcW w:w="543" w:type="pct"/>
            <w:tcBorders>
              <w:top w:val="single" w:sz="4" w:space="0" w:color="auto"/>
              <w:left w:val="single" w:sz="4" w:space="0" w:color="auto"/>
              <w:bottom w:val="single" w:sz="4" w:space="0" w:color="auto"/>
              <w:right w:val="single" w:sz="4" w:space="0" w:color="auto"/>
            </w:tcBorders>
            <w:shd w:val="clear" w:color="000000" w:fill="FFFFFF"/>
          </w:tcPr>
          <w:p w14:paraId="7D912A5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1.859</w:t>
            </w:r>
          </w:p>
        </w:tc>
        <w:tc>
          <w:tcPr>
            <w:tcW w:w="516" w:type="pct"/>
            <w:tcBorders>
              <w:top w:val="single" w:sz="4" w:space="0" w:color="auto"/>
              <w:left w:val="single" w:sz="4" w:space="0" w:color="auto"/>
              <w:bottom w:val="single" w:sz="4" w:space="0" w:color="auto"/>
              <w:right w:val="single" w:sz="4" w:space="0" w:color="auto"/>
            </w:tcBorders>
            <w:shd w:val="clear" w:color="000000" w:fill="FFFFFF"/>
          </w:tcPr>
          <w:p w14:paraId="45117D8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648.054</w:t>
            </w:r>
          </w:p>
        </w:tc>
        <w:tc>
          <w:tcPr>
            <w:tcW w:w="449" w:type="pct"/>
            <w:tcBorders>
              <w:top w:val="single" w:sz="4" w:space="0" w:color="auto"/>
              <w:left w:val="single" w:sz="4" w:space="0" w:color="auto"/>
              <w:bottom w:val="single" w:sz="4" w:space="0" w:color="auto"/>
              <w:right w:val="single" w:sz="4" w:space="0" w:color="333333"/>
            </w:tcBorders>
            <w:shd w:val="clear" w:color="000000" w:fill="FFFFFF"/>
          </w:tcPr>
          <w:p w14:paraId="4B099A0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4A67E82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11.25-18.54</w:t>
            </w:r>
          </w:p>
        </w:tc>
        <w:tc>
          <w:tcPr>
            <w:tcW w:w="459" w:type="pct"/>
          </w:tcPr>
          <w:p w14:paraId="0F41C43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0.39</w:t>
            </w:r>
          </w:p>
        </w:tc>
      </w:tr>
      <w:tr w:rsidR="006D5465" w:rsidRPr="00645A97" w14:paraId="2C2F1940" w14:textId="77777777" w:rsidTr="00121047">
        <w:tc>
          <w:tcPr>
            <w:tcW w:w="1068" w:type="pct"/>
          </w:tcPr>
          <w:p w14:paraId="4E3654F3"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1565BC0E"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Borders>
              <w:top w:val="single" w:sz="4" w:space="0" w:color="auto"/>
              <w:left w:val="nil"/>
              <w:bottom w:val="single" w:sz="4" w:space="0" w:color="auto"/>
              <w:right w:val="single" w:sz="4" w:space="0" w:color="auto"/>
            </w:tcBorders>
            <w:shd w:val="clear" w:color="000000" w:fill="FFFFFF"/>
          </w:tcPr>
          <w:p w14:paraId="7AEC2D6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15.402</w:t>
            </w:r>
          </w:p>
        </w:tc>
        <w:tc>
          <w:tcPr>
            <w:tcW w:w="543" w:type="pct"/>
            <w:tcBorders>
              <w:top w:val="single" w:sz="4" w:space="0" w:color="auto"/>
              <w:left w:val="single" w:sz="4" w:space="0" w:color="auto"/>
              <w:bottom w:val="single" w:sz="4" w:space="0" w:color="auto"/>
              <w:right w:val="single" w:sz="4" w:space="0" w:color="auto"/>
            </w:tcBorders>
            <w:shd w:val="clear" w:color="000000" w:fill="FFFFFF"/>
          </w:tcPr>
          <w:p w14:paraId="51963A0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1.973</w:t>
            </w:r>
          </w:p>
        </w:tc>
        <w:tc>
          <w:tcPr>
            <w:tcW w:w="516" w:type="pct"/>
            <w:tcBorders>
              <w:top w:val="single" w:sz="4" w:space="0" w:color="auto"/>
              <w:left w:val="single" w:sz="4" w:space="0" w:color="auto"/>
              <w:bottom w:val="single" w:sz="4" w:space="0" w:color="auto"/>
              <w:right w:val="single" w:sz="4" w:space="0" w:color="auto"/>
            </w:tcBorders>
            <w:shd w:val="clear" w:color="000000" w:fill="FFFFFF"/>
          </w:tcPr>
          <w:p w14:paraId="0B3D238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437.358</w:t>
            </w:r>
          </w:p>
        </w:tc>
        <w:tc>
          <w:tcPr>
            <w:tcW w:w="449" w:type="pct"/>
            <w:tcBorders>
              <w:top w:val="single" w:sz="4" w:space="0" w:color="auto"/>
              <w:left w:val="single" w:sz="4" w:space="0" w:color="auto"/>
              <w:bottom w:val="single" w:sz="4" w:space="0" w:color="auto"/>
              <w:right w:val="single" w:sz="4" w:space="0" w:color="333333"/>
            </w:tcBorders>
            <w:shd w:val="clear" w:color="000000" w:fill="FFFFFF"/>
          </w:tcPr>
          <w:p w14:paraId="43894EC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05A02CD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11.52-19.28</w:t>
            </w:r>
          </w:p>
        </w:tc>
        <w:tc>
          <w:tcPr>
            <w:tcW w:w="459" w:type="pct"/>
          </w:tcPr>
          <w:p w14:paraId="6CE51A4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0.38</w:t>
            </w:r>
          </w:p>
        </w:tc>
      </w:tr>
      <w:tr w:rsidR="006D5465" w:rsidRPr="00645A97" w14:paraId="18444D1C" w14:textId="77777777" w:rsidTr="00121047">
        <w:tc>
          <w:tcPr>
            <w:tcW w:w="1068" w:type="pct"/>
          </w:tcPr>
          <w:p w14:paraId="25E869EB"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Primary Drug ASSIST</w:t>
            </w:r>
          </w:p>
        </w:tc>
        <w:tc>
          <w:tcPr>
            <w:tcW w:w="593" w:type="pct"/>
          </w:tcPr>
          <w:p w14:paraId="603422A7"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Borders>
              <w:top w:val="single" w:sz="4" w:space="0" w:color="auto"/>
            </w:tcBorders>
          </w:tcPr>
          <w:p w14:paraId="4B22490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6.724</w:t>
            </w:r>
          </w:p>
        </w:tc>
        <w:tc>
          <w:tcPr>
            <w:tcW w:w="543" w:type="pct"/>
            <w:tcBorders>
              <w:top w:val="single" w:sz="4" w:space="0" w:color="auto"/>
            </w:tcBorders>
          </w:tcPr>
          <w:p w14:paraId="7D5905C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0.605</w:t>
            </w:r>
          </w:p>
        </w:tc>
        <w:tc>
          <w:tcPr>
            <w:tcW w:w="516" w:type="pct"/>
            <w:tcBorders>
              <w:top w:val="single" w:sz="4" w:space="0" w:color="auto"/>
            </w:tcBorders>
          </w:tcPr>
          <w:p w14:paraId="5B40B5B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715.898</w:t>
            </w:r>
          </w:p>
        </w:tc>
        <w:tc>
          <w:tcPr>
            <w:tcW w:w="449" w:type="pct"/>
            <w:tcBorders>
              <w:top w:val="single" w:sz="4" w:space="0" w:color="auto"/>
            </w:tcBorders>
          </w:tcPr>
          <w:p w14:paraId="5C88B78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03F6764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5.12-8.32</w:t>
            </w:r>
          </w:p>
        </w:tc>
        <w:tc>
          <w:tcPr>
            <w:tcW w:w="459" w:type="pct"/>
          </w:tcPr>
          <w:p w14:paraId="2124B51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0.54</w:t>
            </w:r>
          </w:p>
        </w:tc>
      </w:tr>
      <w:tr w:rsidR="006D5465" w:rsidRPr="00645A97" w14:paraId="0334C79E" w14:textId="77777777" w:rsidTr="00121047">
        <w:tc>
          <w:tcPr>
            <w:tcW w:w="1068" w:type="pct"/>
          </w:tcPr>
          <w:p w14:paraId="0F4EFA8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63EDA7DE"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2F4DCA8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8.354</w:t>
            </w:r>
          </w:p>
        </w:tc>
        <w:tc>
          <w:tcPr>
            <w:tcW w:w="543" w:type="pct"/>
          </w:tcPr>
          <w:p w14:paraId="565FD04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0.679</w:t>
            </w:r>
          </w:p>
        </w:tc>
        <w:tc>
          <w:tcPr>
            <w:tcW w:w="516" w:type="pct"/>
          </w:tcPr>
          <w:p w14:paraId="34C5D37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553.143</w:t>
            </w:r>
          </w:p>
        </w:tc>
        <w:tc>
          <w:tcPr>
            <w:tcW w:w="449" w:type="pct"/>
          </w:tcPr>
          <w:p w14:paraId="244F35E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0DD2DFE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6.56-10.15</w:t>
            </w:r>
          </w:p>
        </w:tc>
        <w:tc>
          <w:tcPr>
            <w:tcW w:w="459" w:type="pct"/>
          </w:tcPr>
          <w:p w14:paraId="6DE4F26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0.60</w:t>
            </w:r>
          </w:p>
        </w:tc>
      </w:tr>
      <w:tr w:rsidR="006D5465" w:rsidRPr="00645A97" w14:paraId="01CF0996" w14:textId="77777777" w:rsidTr="00121047">
        <w:tc>
          <w:tcPr>
            <w:tcW w:w="1068" w:type="pct"/>
          </w:tcPr>
          <w:p w14:paraId="1ADABCA9"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54846514"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76269E4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9.179</w:t>
            </w:r>
          </w:p>
        </w:tc>
        <w:tc>
          <w:tcPr>
            <w:tcW w:w="543" w:type="pct"/>
          </w:tcPr>
          <w:p w14:paraId="42923CB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0.739</w:t>
            </w:r>
          </w:p>
        </w:tc>
        <w:tc>
          <w:tcPr>
            <w:tcW w:w="516" w:type="pct"/>
          </w:tcPr>
          <w:p w14:paraId="7F2F2FB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315.862</w:t>
            </w:r>
          </w:p>
        </w:tc>
        <w:tc>
          <w:tcPr>
            <w:tcW w:w="449" w:type="pct"/>
          </w:tcPr>
          <w:p w14:paraId="50472C8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5584A40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7.22-11.14</w:t>
            </w:r>
          </w:p>
        </w:tc>
        <w:tc>
          <w:tcPr>
            <w:tcW w:w="459" w:type="pct"/>
          </w:tcPr>
          <w:p w14:paraId="5C9601C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0.61</w:t>
            </w:r>
          </w:p>
        </w:tc>
      </w:tr>
      <w:bookmarkEnd w:id="1"/>
      <w:tr w:rsidR="006D5465" w:rsidRPr="00645A97" w14:paraId="41ED84C0" w14:textId="77777777" w:rsidTr="00121047">
        <w:tc>
          <w:tcPr>
            <w:tcW w:w="1068" w:type="pct"/>
          </w:tcPr>
          <w:p w14:paraId="7EAF6E3E"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 xml:space="preserve">ASSIST Alcohol  </w:t>
            </w:r>
          </w:p>
        </w:tc>
        <w:tc>
          <w:tcPr>
            <w:tcW w:w="593" w:type="pct"/>
          </w:tcPr>
          <w:p w14:paraId="2B254DEB"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512AF17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2.942</w:t>
            </w:r>
          </w:p>
        </w:tc>
        <w:tc>
          <w:tcPr>
            <w:tcW w:w="543" w:type="pct"/>
          </w:tcPr>
          <w:p w14:paraId="777EF5F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0.555</w:t>
            </w:r>
          </w:p>
        </w:tc>
        <w:tc>
          <w:tcPr>
            <w:tcW w:w="516" w:type="pct"/>
          </w:tcPr>
          <w:p w14:paraId="5CAEEF5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611.034</w:t>
            </w:r>
          </w:p>
        </w:tc>
        <w:tc>
          <w:tcPr>
            <w:tcW w:w="449" w:type="pct"/>
          </w:tcPr>
          <w:p w14:paraId="3E213BD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1C009EE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1.47-4.41</w:t>
            </w:r>
          </w:p>
        </w:tc>
        <w:tc>
          <w:tcPr>
            <w:tcW w:w="459" w:type="pct"/>
          </w:tcPr>
          <w:p w14:paraId="5EDC3BC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0.26</w:t>
            </w:r>
          </w:p>
        </w:tc>
      </w:tr>
      <w:tr w:rsidR="006D5465" w:rsidRPr="00645A97" w14:paraId="38900655" w14:textId="77777777" w:rsidTr="00121047">
        <w:tc>
          <w:tcPr>
            <w:tcW w:w="1068" w:type="pct"/>
          </w:tcPr>
          <w:p w14:paraId="500A9C94"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4225CA02"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3EC38C5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3.607</w:t>
            </w:r>
          </w:p>
        </w:tc>
        <w:tc>
          <w:tcPr>
            <w:tcW w:w="543" w:type="pct"/>
          </w:tcPr>
          <w:p w14:paraId="6EEAADE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0.600</w:t>
            </w:r>
          </w:p>
        </w:tc>
        <w:tc>
          <w:tcPr>
            <w:tcW w:w="516" w:type="pct"/>
          </w:tcPr>
          <w:p w14:paraId="3C1D824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543.346</w:t>
            </w:r>
          </w:p>
        </w:tc>
        <w:tc>
          <w:tcPr>
            <w:tcW w:w="449" w:type="pct"/>
          </w:tcPr>
          <w:p w14:paraId="531AD8A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47F6146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2.02-5.20</w:t>
            </w:r>
          </w:p>
        </w:tc>
        <w:tc>
          <w:tcPr>
            <w:tcW w:w="459" w:type="pct"/>
          </w:tcPr>
          <w:p w14:paraId="46795A7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0.29</w:t>
            </w:r>
          </w:p>
        </w:tc>
      </w:tr>
      <w:tr w:rsidR="006D5465" w:rsidRPr="00645A97" w14:paraId="2FD020E4" w14:textId="77777777" w:rsidTr="00121047">
        <w:tc>
          <w:tcPr>
            <w:tcW w:w="1068" w:type="pct"/>
          </w:tcPr>
          <w:p w14:paraId="084FBDD4"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76322469"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7CABCB6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4.202</w:t>
            </w:r>
          </w:p>
        </w:tc>
        <w:tc>
          <w:tcPr>
            <w:tcW w:w="543" w:type="pct"/>
          </w:tcPr>
          <w:p w14:paraId="65A7009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0.631</w:t>
            </w:r>
          </w:p>
        </w:tc>
        <w:tc>
          <w:tcPr>
            <w:tcW w:w="516" w:type="pct"/>
          </w:tcPr>
          <w:p w14:paraId="52CF6AE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338.538</w:t>
            </w:r>
          </w:p>
        </w:tc>
        <w:tc>
          <w:tcPr>
            <w:tcW w:w="449" w:type="pct"/>
          </w:tcPr>
          <w:p w14:paraId="7A4571B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55286A1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2.53-5.88</w:t>
            </w:r>
          </w:p>
        </w:tc>
        <w:tc>
          <w:tcPr>
            <w:tcW w:w="459" w:type="pct"/>
          </w:tcPr>
          <w:p w14:paraId="0A7B1B3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0.33</w:t>
            </w:r>
          </w:p>
        </w:tc>
      </w:tr>
      <w:tr w:rsidR="006D5465" w:rsidRPr="00645A97" w14:paraId="509CBDA8" w14:textId="77777777" w:rsidTr="00121047">
        <w:tc>
          <w:tcPr>
            <w:tcW w:w="1068" w:type="pct"/>
          </w:tcPr>
          <w:p w14:paraId="5E8A93BB"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ASSIST Cannabis</w:t>
            </w:r>
          </w:p>
        </w:tc>
        <w:tc>
          <w:tcPr>
            <w:tcW w:w="593" w:type="pct"/>
          </w:tcPr>
          <w:p w14:paraId="0552630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44AD9AD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2.676</w:t>
            </w:r>
          </w:p>
        </w:tc>
        <w:tc>
          <w:tcPr>
            <w:tcW w:w="543" w:type="pct"/>
          </w:tcPr>
          <w:p w14:paraId="531A3D1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0.531</w:t>
            </w:r>
          </w:p>
        </w:tc>
        <w:tc>
          <w:tcPr>
            <w:tcW w:w="516" w:type="pct"/>
          </w:tcPr>
          <w:p w14:paraId="30A769E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630.118</w:t>
            </w:r>
          </w:p>
        </w:tc>
        <w:tc>
          <w:tcPr>
            <w:tcW w:w="449" w:type="pct"/>
          </w:tcPr>
          <w:p w14:paraId="2196EA7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35AD6A0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1.27-4.08</w:t>
            </w:r>
          </w:p>
        </w:tc>
        <w:tc>
          <w:tcPr>
            <w:tcW w:w="459" w:type="pct"/>
          </w:tcPr>
          <w:p w14:paraId="58C9CBD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0.25</w:t>
            </w:r>
          </w:p>
        </w:tc>
      </w:tr>
      <w:tr w:rsidR="006D5465" w:rsidRPr="00645A97" w14:paraId="374F578D" w14:textId="77777777" w:rsidTr="00121047">
        <w:tc>
          <w:tcPr>
            <w:tcW w:w="1068" w:type="pct"/>
          </w:tcPr>
          <w:p w14:paraId="2824C0BB"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2502929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6EBE575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3.619</w:t>
            </w:r>
          </w:p>
        </w:tc>
        <w:tc>
          <w:tcPr>
            <w:tcW w:w="543" w:type="pct"/>
          </w:tcPr>
          <w:p w14:paraId="172A609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0.621</w:t>
            </w:r>
          </w:p>
        </w:tc>
        <w:tc>
          <w:tcPr>
            <w:tcW w:w="516" w:type="pct"/>
          </w:tcPr>
          <w:p w14:paraId="4FC7E6D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495.523</w:t>
            </w:r>
          </w:p>
        </w:tc>
        <w:tc>
          <w:tcPr>
            <w:tcW w:w="449" w:type="pct"/>
          </w:tcPr>
          <w:p w14:paraId="42F0384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14ABB1A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1.98-5.26</w:t>
            </w:r>
          </w:p>
        </w:tc>
        <w:tc>
          <w:tcPr>
            <w:tcW w:w="459" w:type="pct"/>
          </w:tcPr>
          <w:p w14:paraId="19CBB79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0.29</w:t>
            </w:r>
          </w:p>
        </w:tc>
      </w:tr>
      <w:tr w:rsidR="006D5465" w:rsidRPr="00645A97" w14:paraId="3A80248A" w14:textId="77777777" w:rsidTr="00121047">
        <w:tc>
          <w:tcPr>
            <w:tcW w:w="1068" w:type="pct"/>
          </w:tcPr>
          <w:p w14:paraId="79DE966F"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6B3E14D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47B240F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4.226</w:t>
            </w:r>
          </w:p>
        </w:tc>
        <w:tc>
          <w:tcPr>
            <w:tcW w:w="543" w:type="pct"/>
          </w:tcPr>
          <w:p w14:paraId="1C731AE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0.670</w:t>
            </w:r>
          </w:p>
        </w:tc>
        <w:tc>
          <w:tcPr>
            <w:tcW w:w="516" w:type="pct"/>
          </w:tcPr>
          <w:p w14:paraId="06DAC05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336.882</w:t>
            </w:r>
          </w:p>
        </w:tc>
        <w:tc>
          <w:tcPr>
            <w:tcW w:w="449" w:type="pct"/>
          </w:tcPr>
          <w:p w14:paraId="1112AA7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1421982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2.45-6.01</w:t>
            </w:r>
          </w:p>
        </w:tc>
        <w:tc>
          <w:tcPr>
            <w:tcW w:w="459" w:type="pct"/>
          </w:tcPr>
          <w:p w14:paraId="67D6E79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0.31</w:t>
            </w:r>
          </w:p>
        </w:tc>
      </w:tr>
      <w:tr w:rsidR="006D5465" w:rsidRPr="00645A97" w14:paraId="79EFBA32" w14:textId="77777777" w:rsidTr="00121047">
        <w:tc>
          <w:tcPr>
            <w:tcW w:w="1068" w:type="pct"/>
          </w:tcPr>
          <w:p w14:paraId="610685F1"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bookmarkStart w:id="2" w:name="_Hlk168641814"/>
            <w:r w:rsidRPr="00645A97">
              <w:rPr>
                <w:rFonts w:eastAsia="Times New Roman"/>
                <w:b/>
                <w:bCs/>
                <w:color w:val="auto"/>
                <w:sz w:val="16"/>
                <w:szCs w:val="16"/>
                <w:shd w:val="clear" w:color="auto" w:fill="FFFFFF"/>
                <w:lang w:val="en-AU"/>
              </w:rPr>
              <w:t>ASSIST Methamphetamine</w:t>
            </w:r>
          </w:p>
        </w:tc>
        <w:tc>
          <w:tcPr>
            <w:tcW w:w="593" w:type="pct"/>
          </w:tcPr>
          <w:p w14:paraId="524D572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7C153C8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3.295</w:t>
            </w:r>
          </w:p>
        </w:tc>
        <w:tc>
          <w:tcPr>
            <w:tcW w:w="543" w:type="pct"/>
          </w:tcPr>
          <w:p w14:paraId="55BFB3D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0.628</w:t>
            </w:r>
          </w:p>
        </w:tc>
        <w:tc>
          <w:tcPr>
            <w:tcW w:w="516" w:type="pct"/>
          </w:tcPr>
          <w:p w14:paraId="36637DA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504.113</w:t>
            </w:r>
          </w:p>
        </w:tc>
        <w:tc>
          <w:tcPr>
            <w:tcW w:w="449" w:type="pct"/>
          </w:tcPr>
          <w:p w14:paraId="21D81FC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7B47B9E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1.63-4.96</w:t>
            </w:r>
          </w:p>
        </w:tc>
        <w:tc>
          <w:tcPr>
            <w:tcW w:w="459" w:type="pct"/>
          </w:tcPr>
          <w:p w14:paraId="09B4D8D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0.26</w:t>
            </w:r>
          </w:p>
        </w:tc>
      </w:tr>
      <w:tr w:rsidR="006D5465" w:rsidRPr="00645A97" w14:paraId="3A4A295C" w14:textId="77777777" w:rsidTr="00121047">
        <w:tc>
          <w:tcPr>
            <w:tcW w:w="1068" w:type="pct"/>
          </w:tcPr>
          <w:p w14:paraId="7CC7074C"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7A6FE79E"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32157FB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4.462</w:t>
            </w:r>
          </w:p>
        </w:tc>
        <w:tc>
          <w:tcPr>
            <w:tcW w:w="543" w:type="pct"/>
          </w:tcPr>
          <w:p w14:paraId="7DD1C8A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0.726</w:t>
            </w:r>
          </w:p>
        </w:tc>
        <w:tc>
          <w:tcPr>
            <w:tcW w:w="516" w:type="pct"/>
          </w:tcPr>
          <w:p w14:paraId="740A9BF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409.111</w:t>
            </w:r>
          </w:p>
        </w:tc>
        <w:tc>
          <w:tcPr>
            <w:tcW w:w="449" w:type="pct"/>
          </w:tcPr>
          <w:p w14:paraId="560DED5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6F569BE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2.54-6.39</w:t>
            </w:r>
          </w:p>
        </w:tc>
        <w:tc>
          <w:tcPr>
            <w:tcW w:w="459" w:type="pct"/>
          </w:tcPr>
          <w:p w14:paraId="68A919A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0.30</w:t>
            </w:r>
          </w:p>
        </w:tc>
      </w:tr>
      <w:tr w:rsidR="006D5465" w:rsidRPr="00645A97" w14:paraId="4CCF7639" w14:textId="77777777" w:rsidTr="00121047">
        <w:tc>
          <w:tcPr>
            <w:tcW w:w="1068" w:type="pct"/>
          </w:tcPr>
          <w:p w14:paraId="4A217468"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007B864A"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1DDB637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4.659</w:t>
            </w:r>
          </w:p>
        </w:tc>
        <w:tc>
          <w:tcPr>
            <w:tcW w:w="543" w:type="pct"/>
          </w:tcPr>
          <w:p w14:paraId="0483372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0.808</w:t>
            </w:r>
          </w:p>
        </w:tc>
        <w:tc>
          <w:tcPr>
            <w:tcW w:w="516" w:type="pct"/>
          </w:tcPr>
          <w:p w14:paraId="38E89D1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271.186</w:t>
            </w:r>
          </w:p>
        </w:tc>
        <w:tc>
          <w:tcPr>
            <w:tcW w:w="449" w:type="pct"/>
          </w:tcPr>
          <w:p w14:paraId="4EE048F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0D5C5C1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2.51-6.81</w:t>
            </w:r>
          </w:p>
        </w:tc>
        <w:tc>
          <w:tcPr>
            <w:tcW w:w="459" w:type="pct"/>
          </w:tcPr>
          <w:p w14:paraId="2B468E5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0.28</w:t>
            </w:r>
          </w:p>
        </w:tc>
      </w:tr>
      <w:tr w:rsidR="006D5465" w:rsidRPr="00645A97" w14:paraId="09030FE5" w14:textId="77777777" w:rsidTr="00121047">
        <w:tc>
          <w:tcPr>
            <w:tcW w:w="1068" w:type="pct"/>
          </w:tcPr>
          <w:p w14:paraId="4DF741A5"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Alcohol frequency</w:t>
            </w:r>
          </w:p>
        </w:tc>
        <w:tc>
          <w:tcPr>
            <w:tcW w:w="593" w:type="pct"/>
          </w:tcPr>
          <w:p w14:paraId="219E481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 month</w:t>
            </w:r>
          </w:p>
        </w:tc>
        <w:tc>
          <w:tcPr>
            <w:tcW w:w="602" w:type="pct"/>
          </w:tcPr>
          <w:p w14:paraId="5040321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2.847</w:t>
            </w:r>
          </w:p>
        </w:tc>
        <w:tc>
          <w:tcPr>
            <w:tcW w:w="543" w:type="pct"/>
          </w:tcPr>
          <w:p w14:paraId="49CF25E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0.510</w:t>
            </w:r>
          </w:p>
        </w:tc>
        <w:tc>
          <w:tcPr>
            <w:tcW w:w="516" w:type="pct"/>
          </w:tcPr>
          <w:p w14:paraId="2AEDDE9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775.906</w:t>
            </w:r>
          </w:p>
        </w:tc>
        <w:tc>
          <w:tcPr>
            <w:tcW w:w="449" w:type="pct"/>
          </w:tcPr>
          <w:p w14:paraId="02803DB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0CCD461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1.41-4.28</w:t>
            </w:r>
          </w:p>
        </w:tc>
        <w:tc>
          <w:tcPr>
            <w:tcW w:w="459" w:type="pct"/>
          </w:tcPr>
          <w:p w14:paraId="3A05BBD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0.27</w:t>
            </w:r>
          </w:p>
        </w:tc>
      </w:tr>
      <w:tr w:rsidR="006D5465" w:rsidRPr="00645A97" w14:paraId="653BE89E" w14:textId="77777777" w:rsidTr="00121047">
        <w:tc>
          <w:tcPr>
            <w:tcW w:w="1068" w:type="pct"/>
          </w:tcPr>
          <w:p w14:paraId="5585799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7C97696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57B4824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2.848</w:t>
            </w:r>
          </w:p>
        </w:tc>
        <w:tc>
          <w:tcPr>
            <w:tcW w:w="543" w:type="pct"/>
          </w:tcPr>
          <w:p w14:paraId="42F74F4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0.589</w:t>
            </w:r>
          </w:p>
        </w:tc>
        <w:tc>
          <w:tcPr>
            <w:tcW w:w="516" w:type="pct"/>
          </w:tcPr>
          <w:p w14:paraId="24A98DC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628.483</w:t>
            </w:r>
          </w:p>
        </w:tc>
        <w:tc>
          <w:tcPr>
            <w:tcW w:w="449" w:type="pct"/>
          </w:tcPr>
          <w:p w14:paraId="17B087C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6A557C2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1.19-4.51</w:t>
            </w:r>
          </w:p>
        </w:tc>
        <w:tc>
          <w:tcPr>
            <w:tcW w:w="459" w:type="pct"/>
          </w:tcPr>
          <w:p w14:paraId="6C892AC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0.24</w:t>
            </w:r>
          </w:p>
        </w:tc>
      </w:tr>
      <w:tr w:rsidR="006D5465" w:rsidRPr="00645A97" w14:paraId="743BC02B" w14:textId="77777777" w:rsidTr="00121047">
        <w:tc>
          <w:tcPr>
            <w:tcW w:w="1068" w:type="pct"/>
          </w:tcPr>
          <w:p w14:paraId="4657CFD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31CD27CC"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267C9BE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3.091</w:t>
            </w:r>
          </w:p>
        </w:tc>
        <w:tc>
          <w:tcPr>
            <w:tcW w:w="543" w:type="pct"/>
          </w:tcPr>
          <w:p w14:paraId="1575716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0.619</w:t>
            </w:r>
          </w:p>
        </w:tc>
        <w:tc>
          <w:tcPr>
            <w:tcW w:w="516" w:type="pct"/>
          </w:tcPr>
          <w:p w14:paraId="558CC57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483.561</w:t>
            </w:r>
          </w:p>
        </w:tc>
        <w:tc>
          <w:tcPr>
            <w:tcW w:w="449" w:type="pct"/>
          </w:tcPr>
          <w:p w14:paraId="147FB3B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021ED67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1.35-4.84</w:t>
            </w:r>
          </w:p>
        </w:tc>
        <w:tc>
          <w:tcPr>
            <w:tcW w:w="459" w:type="pct"/>
          </w:tcPr>
          <w:p w14:paraId="741567C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0.24</w:t>
            </w:r>
          </w:p>
        </w:tc>
      </w:tr>
      <w:tr w:rsidR="006D5465" w:rsidRPr="00645A97" w14:paraId="721C01BB" w14:textId="77777777" w:rsidTr="00121047">
        <w:tc>
          <w:tcPr>
            <w:tcW w:w="1068" w:type="pct"/>
          </w:tcPr>
          <w:p w14:paraId="33483845"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74A3724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3D63E50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3.474</w:t>
            </w:r>
          </w:p>
        </w:tc>
        <w:tc>
          <w:tcPr>
            <w:tcW w:w="543" w:type="pct"/>
          </w:tcPr>
          <w:p w14:paraId="3C55680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0.632</w:t>
            </w:r>
          </w:p>
        </w:tc>
        <w:tc>
          <w:tcPr>
            <w:tcW w:w="516" w:type="pct"/>
          </w:tcPr>
          <w:p w14:paraId="33858AE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302.200</w:t>
            </w:r>
          </w:p>
        </w:tc>
        <w:tc>
          <w:tcPr>
            <w:tcW w:w="449" w:type="pct"/>
          </w:tcPr>
          <w:p w14:paraId="252E5AA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7E59260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1.69-5.26</w:t>
            </w:r>
          </w:p>
        </w:tc>
        <w:tc>
          <w:tcPr>
            <w:tcW w:w="459" w:type="pct"/>
          </w:tcPr>
          <w:p w14:paraId="3D15384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0.27</w:t>
            </w:r>
          </w:p>
        </w:tc>
      </w:tr>
      <w:tr w:rsidR="006D5465" w:rsidRPr="00645A97" w14:paraId="74895E29" w14:textId="77777777" w:rsidTr="00121047">
        <w:tc>
          <w:tcPr>
            <w:tcW w:w="1068" w:type="pct"/>
          </w:tcPr>
          <w:p w14:paraId="377B6742"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 xml:space="preserve">Alcohol quantity </w:t>
            </w:r>
          </w:p>
        </w:tc>
        <w:tc>
          <w:tcPr>
            <w:tcW w:w="593" w:type="pct"/>
          </w:tcPr>
          <w:p w14:paraId="1435206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1-month</w:t>
            </w:r>
          </w:p>
        </w:tc>
        <w:tc>
          <w:tcPr>
            <w:tcW w:w="602" w:type="pct"/>
          </w:tcPr>
          <w:p w14:paraId="5529BA1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3.020</w:t>
            </w:r>
          </w:p>
        </w:tc>
        <w:tc>
          <w:tcPr>
            <w:tcW w:w="543" w:type="pct"/>
          </w:tcPr>
          <w:p w14:paraId="3CD4923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0.450</w:t>
            </w:r>
          </w:p>
        </w:tc>
        <w:tc>
          <w:tcPr>
            <w:tcW w:w="516" w:type="pct"/>
          </w:tcPr>
          <w:p w14:paraId="41FA38F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761.765</w:t>
            </w:r>
          </w:p>
        </w:tc>
        <w:tc>
          <w:tcPr>
            <w:tcW w:w="449" w:type="pct"/>
          </w:tcPr>
          <w:p w14:paraId="37687F0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3EDCF4F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1.75-4.29</w:t>
            </w:r>
          </w:p>
        </w:tc>
        <w:tc>
          <w:tcPr>
            <w:tcW w:w="459" w:type="pct"/>
          </w:tcPr>
          <w:p w14:paraId="3DAEC35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0.33</w:t>
            </w:r>
          </w:p>
        </w:tc>
      </w:tr>
      <w:tr w:rsidR="006D5465" w:rsidRPr="00645A97" w14:paraId="580EF609" w14:textId="77777777" w:rsidTr="00121047">
        <w:tc>
          <w:tcPr>
            <w:tcW w:w="1068" w:type="pct"/>
          </w:tcPr>
          <w:p w14:paraId="54EE3E82"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52E0E58E"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18D35AB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2.603</w:t>
            </w:r>
          </w:p>
        </w:tc>
        <w:tc>
          <w:tcPr>
            <w:tcW w:w="543" w:type="pct"/>
          </w:tcPr>
          <w:p w14:paraId="7F4D02E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0.501</w:t>
            </w:r>
          </w:p>
        </w:tc>
        <w:tc>
          <w:tcPr>
            <w:tcW w:w="516" w:type="pct"/>
          </w:tcPr>
          <w:p w14:paraId="4875A75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626.590</w:t>
            </w:r>
          </w:p>
        </w:tc>
        <w:tc>
          <w:tcPr>
            <w:tcW w:w="449" w:type="pct"/>
          </w:tcPr>
          <w:p w14:paraId="64A0C63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06E1D6A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1.19-4.02</w:t>
            </w:r>
          </w:p>
        </w:tc>
        <w:tc>
          <w:tcPr>
            <w:tcW w:w="459" w:type="pct"/>
          </w:tcPr>
          <w:p w14:paraId="20F4528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0.25</w:t>
            </w:r>
          </w:p>
        </w:tc>
      </w:tr>
      <w:tr w:rsidR="006D5465" w:rsidRPr="00645A97" w14:paraId="5C877821" w14:textId="77777777" w:rsidTr="00121047">
        <w:tc>
          <w:tcPr>
            <w:tcW w:w="1068" w:type="pct"/>
          </w:tcPr>
          <w:p w14:paraId="51018DD0"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43AA3689"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73FAF4A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2.194</w:t>
            </w:r>
          </w:p>
        </w:tc>
        <w:tc>
          <w:tcPr>
            <w:tcW w:w="543" w:type="pct"/>
          </w:tcPr>
          <w:p w14:paraId="7D89283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0.520</w:t>
            </w:r>
          </w:p>
        </w:tc>
        <w:tc>
          <w:tcPr>
            <w:tcW w:w="516" w:type="pct"/>
          </w:tcPr>
          <w:p w14:paraId="11D9065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492.838</w:t>
            </w:r>
          </w:p>
        </w:tc>
        <w:tc>
          <w:tcPr>
            <w:tcW w:w="449" w:type="pct"/>
          </w:tcPr>
          <w:p w14:paraId="4DD45C1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66DECD0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0.73-3.66</w:t>
            </w:r>
          </w:p>
        </w:tc>
        <w:tc>
          <w:tcPr>
            <w:tcW w:w="459" w:type="pct"/>
          </w:tcPr>
          <w:p w14:paraId="0C6D69F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0.21</w:t>
            </w:r>
          </w:p>
        </w:tc>
      </w:tr>
      <w:tr w:rsidR="006D5465" w:rsidRPr="00645A97" w14:paraId="577A5BC1" w14:textId="77777777" w:rsidTr="00121047">
        <w:tc>
          <w:tcPr>
            <w:tcW w:w="1068" w:type="pct"/>
          </w:tcPr>
          <w:p w14:paraId="541881CC"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4B3859F5"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4BDFE69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3.359</w:t>
            </w:r>
          </w:p>
        </w:tc>
        <w:tc>
          <w:tcPr>
            <w:tcW w:w="543" w:type="pct"/>
          </w:tcPr>
          <w:p w14:paraId="679E1FD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0.491</w:t>
            </w:r>
          </w:p>
        </w:tc>
        <w:tc>
          <w:tcPr>
            <w:tcW w:w="516" w:type="pct"/>
          </w:tcPr>
          <w:p w14:paraId="38389E6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290.625</w:t>
            </w:r>
          </w:p>
        </w:tc>
        <w:tc>
          <w:tcPr>
            <w:tcW w:w="449" w:type="pct"/>
          </w:tcPr>
          <w:p w14:paraId="6F209AD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50E145B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1.97-4.75</w:t>
            </w:r>
          </w:p>
        </w:tc>
        <w:tc>
          <w:tcPr>
            <w:tcW w:w="459" w:type="pct"/>
          </w:tcPr>
          <w:p w14:paraId="6D3CFB1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0.34</w:t>
            </w:r>
          </w:p>
        </w:tc>
      </w:tr>
      <w:tr w:rsidR="006D5465" w:rsidRPr="00645A97" w14:paraId="246BF8E6" w14:textId="77777777" w:rsidTr="00121047">
        <w:tc>
          <w:tcPr>
            <w:tcW w:w="1068" w:type="pct"/>
          </w:tcPr>
          <w:p w14:paraId="0C1EDB40"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bookmarkStart w:id="3" w:name="_Hlk168649892"/>
            <w:r w:rsidRPr="00645A97">
              <w:rPr>
                <w:rFonts w:eastAsia="Times New Roman"/>
                <w:b/>
                <w:bCs/>
                <w:color w:val="auto"/>
                <w:sz w:val="16"/>
                <w:szCs w:val="16"/>
                <w:shd w:val="clear" w:color="auto" w:fill="FFFFFF"/>
                <w:lang w:val="en-AU"/>
              </w:rPr>
              <w:t>Methamphetamine frequency</w:t>
            </w:r>
          </w:p>
        </w:tc>
        <w:tc>
          <w:tcPr>
            <w:tcW w:w="593" w:type="pct"/>
          </w:tcPr>
          <w:p w14:paraId="16CDDB74"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1-month</w:t>
            </w:r>
          </w:p>
        </w:tc>
        <w:tc>
          <w:tcPr>
            <w:tcW w:w="602" w:type="pct"/>
          </w:tcPr>
          <w:p w14:paraId="7268A34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1.400</w:t>
            </w:r>
          </w:p>
        </w:tc>
        <w:tc>
          <w:tcPr>
            <w:tcW w:w="543" w:type="pct"/>
          </w:tcPr>
          <w:p w14:paraId="334C556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0.776</w:t>
            </w:r>
          </w:p>
        </w:tc>
        <w:tc>
          <w:tcPr>
            <w:tcW w:w="516" w:type="pct"/>
          </w:tcPr>
          <w:p w14:paraId="127500E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370.307</w:t>
            </w:r>
          </w:p>
        </w:tc>
        <w:tc>
          <w:tcPr>
            <w:tcW w:w="449" w:type="pct"/>
          </w:tcPr>
          <w:p w14:paraId="2DB03F0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0.719</w:t>
            </w:r>
          </w:p>
        </w:tc>
        <w:tc>
          <w:tcPr>
            <w:tcW w:w="770" w:type="pct"/>
          </w:tcPr>
          <w:p w14:paraId="5D6F210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-0.79-3.59</w:t>
            </w:r>
          </w:p>
        </w:tc>
        <w:tc>
          <w:tcPr>
            <w:tcW w:w="459" w:type="pct"/>
          </w:tcPr>
          <w:p w14:paraId="0B53AEF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0.09</w:t>
            </w:r>
          </w:p>
        </w:tc>
      </w:tr>
      <w:tr w:rsidR="006D5465" w:rsidRPr="00645A97" w14:paraId="4BA039CB" w14:textId="77777777" w:rsidTr="00121047">
        <w:tc>
          <w:tcPr>
            <w:tcW w:w="1068" w:type="pct"/>
          </w:tcPr>
          <w:p w14:paraId="5D3847C0"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5325736E"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5ECA254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2.563</w:t>
            </w:r>
          </w:p>
        </w:tc>
        <w:tc>
          <w:tcPr>
            <w:tcW w:w="543" w:type="pct"/>
          </w:tcPr>
          <w:p w14:paraId="0C04878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0.939</w:t>
            </w:r>
          </w:p>
        </w:tc>
        <w:tc>
          <w:tcPr>
            <w:tcW w:w="516" w:type="pct"/>
          </w:tcPr>
          <w:p w14:paraId="24D0407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288.367</w:t>
            </w:r>
          </w:p>
        </w:tc>
        <w:tc>
          <w:tcPr>
            <w:tcW w:w="449" w:type="pct"/>
          </w:tcPr>
          <w:p w14:paraId="64465A8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0.068</w:t>
            </w:r>
          </w:p>
        </w:tc>
        <w:tc>
          <w:tcPr>
            <w:tcW w:w="770" w:type="pct"/>
          </w:tcPr>
          <w:p w14:paraId="7A0B5DC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-0.09-5.22</w:t>
            </w:r>
          </w:p>
        </w:tc>
        <w:tc>
          <w:tcPr>
            <w:tcW w:w="459" w:type="pct"/>
          </w:tcPr>
          <w:p w14:paraId="2118B33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0.13</w:t>
            </w:r>
          </w:p>
        </w:tc>
      </w:tr>
      <w:tr w:rsidR="006D5465" w:rsidRPr="00645A97" w14:paraId="4D379C5D" w14:textId="77777777" w:rsidTr="00121047">
        <w:tc>
          <w:tcPr>
            <w:tcW w:w="1068" w:type="pct"/>
          </w:tcPr>
          <w:p w14:paraId="5CD60167"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1900B26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4AC8AEB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3.083</w:t>
            </w:r>
          </w:p>
        </w:tc>
        <w:tc>
          <w:tcPr>
            <w:tcW w:w="543" w:type="pct"/>
          </w:tcPr>
          <w:p w14:paraId="0FE2D2F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1.029</w:t>
            </w:r>
          </w:p>
        </w:tc>
        <w:tc>
          <w:tcPr>
            <w:tcW w:w="516" w:type="pct"/>
          </w:tcPr>
          <w:p w14:paraId="0BC4CBB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265.635</w:t>
            </w:r>
          </w:p>
        </w:tc>
        <w:tc>
          <w:tcPr>
            <w:tcW w:w="449" w:type="pct"/>
          </w:tcPr>
          <w:p w14:paraId="17C8E25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0.030</w:t>
            </w:r>
          </w:p>
        </w:tc>
        <w:tc>
          <w:tcPr>
            <w:tcW w:w="770" w:type="pct"/>
          </w:tcPr>
          <w:p w14:paraId="10A0AEF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0.12-5.99</w:t>
            </w:r>
          </w:p>
        </w:tc>
        <w:tc>
          <w:tcPr>
            <w:tcW w:w="459" w:type="pct"/>
          </w:tcPr>
          <w:p w14:paraId="7F647DB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0.15.</w:t>
            </w:r>
          </w:p>
        </w:tc>
      </w:tr>
      <w:tr w:rsidR="006D5465" w:rsidRPr="00645A97" w14:paraId="43549A03" w14:textId="77777777" w:rsidTr="00121047">
        <w:tc>
          <w:tcPr>
            <w:tcW w:w="1068" w:type="pct"/>
          </w:tcPr>
          <w:p w14:paraId="69766F54"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7F99D7A8"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4BF348A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2.615</w:t>
            </w:r>
          </w:p>
        </w:tc>
        <w:tc>
          <w:tcPr>
            <w:tcW w:w="543" w:type="pct"/>
          </w:tcPr>
          <w:p w14:paraId="4F3836C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1.021</w:t>
            </w:r>
          </w:p>
        </w:tc>
        <w:tc>
          <w:tcPr>
            <w:tcW w:w="516" w:type="pct"/>
          </w:tcPr>
          <w:p w14:paraId="3A99EB3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171.295</w:t>
            </w:r>
          </w:p>
        </w:tc>
        <w:tc>
          <w:tcPr>
            <w:tcW w:w="449" w:type="pct"/>
          </w:tcPr>
          <w:p w14:paraId="3DE0CFE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0.113</w:t>
            </w:r>
          </w:p>
        </w:tc>
        <w:tc>
          <w:tcPr>
            <w:tcW w:w="770" w:type="pct"/>
          </w:tcPr>
          <w:p w14:paraId="7493C81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-0.29-5.52</w:t>
            </w:r>
          </w:p>
        </w:tc>
        <w:tc>
          <w:tcPr>
            <w:tcW w:w="459" w:type="pct"/>
          </w:tcPr>
          <w:p w14:paraId="64704D5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0.13</w:t>
            </w:r>
          </w:p>
        </w:tc>
      </w:tr>
      <w:bookmarkEnd w:id="3"/>
      <w:tr w:rsidR="006D5465" w:rsidRPr="00645A97" w14:paraId="6B957320" w14:textId="77777777" w:rsidTr="00121047">
        <w:tc>
          <w:tcPr>
            <w:tcW w:w="1068" w:type="pct"/>
          </w:tcPr>
          <w:p w14:paraId="1FA54BE5"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 xml:space="preserve">Methamphetamine quantity </w:t>
            </w:r>
          </w:p>
        </w:tc>
        <w:tc>
          <w:tcPr>
            <w:tcW w:w="593" w:type="pct"/>
          </w:tcPr>
          <w:p w14:paraId="235D4BC3"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1-month</w:t>
            </w:r>
          </w:p>
        </w:tc>
        <w:tc>
          <w:tcPr>
            <w:tcW w:w="602" w:type="pct"/>
          </w:tcPr>
          <w:p w14:paraId="4D303AD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0.089</w:t>
            </w:r>
          </w:p>
        </w:tc>
        <w:tc>
          <w:tcPr>
            <w:tcW w:w="543" w:type="pct"/>
          </w:tcPr>
          <w:p w14:paraId="4E4D995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0.044</w:t>
            </w:r>
          </w:p>
        </w:tc>
        <w:tc>
          <w:tcPr>
            <w:tcW w:w="516" w:type="pct"/>
          </w:tcPr>
          <w:p w14:paraId="11FFFBD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319.574</w:t>
            </w:r>
          </w:p>
        </w:tc>
        <w:tc>
          <w:tcPr>
            <w:tcW w:w="449" w:type="pct"/>
          </w:tcPr>
          <w:p w14:paraId="246D362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0.421</w:t>
            </w:r>
          </w:p>
        </w:tc>
        <w:tc>
          <w:tcPr>
            <w:tcW w:w="770" w:type="pct"/>
          </w:tcPr>
          <w:p w14:paraId="0CC3683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-0.03-0.21</w:t>
            </w:r>
          </w:p>
        </w:tc>
        <w:tc>
          <w:tcPr>
            <w:tcW w:w="459" w:type="pct"/>
          </w:tcPr>
          <w:p w14:paraId="3F81A4A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0.10</w:t>
            </w:r>
          </w:p>
        </w:tc>
      </w:tr>
      <w:tr w:rsidR="006D5465" w:rsidRPr="00645A97" w14:paraId="05A7700B" w14:textId="77777777" w:rsidTr="00121047">
        <w:tc>
          <w:tcPr>
            <w:tcW w:w="1068" w:type="pct"/>
          </w:tcPr>
          <w:p w14:paraId="5F6E8D22"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2F292A98"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 xml:space="preserve">3-month </w:t>
            </w:r>
          </w:p>
        </w:tc>
        <w:tc>
          <w:tcPr>
            <w:tcW w:w="602" w:type="pct"/>
          </w:tcPr>
          <w:p w14:paraId="5953C98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0.062</w:t>
            </w:r>
          </w:p>
        </w:tc>
        <w:tc>
          <w:tcPr>
            <w:tcW w:w="543" w:type="pct"/>
          </w:tcPr>
          <w:p w14:paraId="7E66543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0.051</w:t>
            </w:r>
          </w:p>
        </w:tc>
        <w:tc>
          <w:tcPr>
            <w:tcW w:w="516" w:type="pct"/>
          </w:tcPr>
          <w:p w14:paraId="36B9D9F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285.395</w:t>
            </w:r>
          </w:p>
        </w:tc>
        <w:tc>
          <w:tcPr>
            <w:tcW w:w="449" w:type="pct"/>
          </w:tcPr>
          <w:p w14:paraId="12EA8DC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1.000</w:t>
            </w:r>
          </w:p>
        </w:tc>
        <w:tc>
          <w:tcPr>
            <w:tcW w:w="770" w:type="pct"/>
          </w:tcPr>
          <w:p w14:paraId="4B4CD61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-0.08-0.21</w:t>
            </w:r>
          </w:p>
        </w:tc>
        <w:tc>
          <w:tcPr>
            <w:tcW w:w="459" w:type="pct"/>
          </w:tcPr>
          <w:p w14:paraId="5DBF0EC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0.06</w:t>
            </w:r>
          </w:p>
        </w:tc>
      </w:tr>
      <w:tr w:rsidR="006D5465" w:rsidRPr="00645A97" w14:paraId="15DA7AE9" w14:textId="77777777" w:rsidTr="00121047">
        <w:tc>
          <w:tcPr>
            <w:tcW w:w="1068" w:type="pct"/>
          </w:tcPr>
          <w:p w14:paraId="038217D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30DA1FC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3B02BCE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0.113</w:t>
            </w:r>
          </w:p>
        </w:tc>
        <w:tc>
          <w:tcPr>
            <w:tcW w:w="543" w:type="pct"/>
          </w:tcPr>
          <w:p w14:paraId="731519E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0.052</w:t>
            </w:r>
          </w:p>
        </w:tc>
        <w:tc>
          <w:tcPr>
            <w:tcW w:w="516" w:type="pct"/>
          </w:tcPr>
          <w:p w14:paraId="0B8F405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279.988</w:t>
            </w:r>
          </w:p>
        </w:tc>
        <w:tc>
          <w:tcPr>
            <w:tcW w:w="449" w:type="pct"/>
          </w:tcPr>
          <w:p w14:paraId="11A3C42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0.299</w:t>
            </w:r>
          </w:p>
        </w:tc>
        <w:tc>
          <w:tcPr>
            <w:tcW w:w="770" w:type="pct"/>
          </w:tcPr>
          <w:p w14:paraId="52A8429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-0.3-0.25</w:t>
            </w:r>
          </w:p>
        </w:tc>
        <w:tc>
          <w:tcPr>
            <w:tcW w:w="459" w:type="pct"/>
          </w:tcPr>
          <w:p w14:paraId="1C0F667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0.10</w:t>
            </w:r>
          </w:p>
        </w:tc>
      </w:tr>
      <w:tr w:rsidR="006D5465" w:rsidRPr="00645A97" w14:paraId="6F50F7D1" w14:textId="77777777" w:rsidTr="00121047">
        <w:tc>
          <w:tcPr>
            <w:tcW w:w="1068" w:type="pct"/>
          </w:tcPr>
          <w:p w14:paraId="79A9FF67"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09B80C8E"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74C65A0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0.121</w:t>
            </w:r>
          </w:p>
        </w:tc>
        <w:tc>
          <w:tcPr>
            <w:tcW w:w="543" w:type="pct"/>
          </w:tcPr>
          <w:p w14:paraId="7879CD4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0.049</w:t>
            </w:r>
          </w:p>
        </w:tc>
        <w:tc>
          <w:tcPr>
            <w:tcW w:w="516" w:type="pct"/>
          </w:tcPr>
          <w:p w14:paraId="73C6443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175.173</w:t>
            </w:r>
          </w:p>
        </w:tc>
        <w:tc>
          <w:tcPr>
            <w:tcW w:w="449" w:type="pct"/>
          </w:tcPr>
          <w:p w14:paraId="1833B6D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0.150</w:t>
            </w:r>
          </w:p>
        </w:tc>
        <w:tc>
          <w:tcPr>
            <w:tcW w:w="770" w:type="pct"/>
          </w:tcPr>
          <w:p w14:paraId="12FA2D4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-0.02-0.26</w:t>
            </w:r>
          </w:p>
        </w:tc>
        <w:tc>
          <w:tcPr>
            <w:tcW w:w="459" w:type="pct"/>
          </w:tcPr>
          <w:p w14:paraId="22A6AD3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0.12</w:t>
            </w:r>
          </w:p>
        </w:tc>
      </w:tr>
      <w:bookmarkEnd w:id="2"/>
      <w:tr w:rsidR="006D5465" w:rsidRPr="00645A97" w14:paraId="315E16BA" w14:textId="77777777" w:rsidTr="00121047">
        <w:tc>
          <w:tcPr>
            <w:tcW w:w="1068" w:type="pct"/>
          </w:tcPr>
          <w:p w14:paraId="103FF408"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Cannabis frequency</w:t>
            </w:r>
          </w:p>
        </w:tc>
        <w:tc>
          <w:tcPr>
            <w:tcW w:w="593" w:type="pct"/>
          </w:tcPr>
          <w:p w14:paraId="008187F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1-month</w:t>
            </w:r>
          </w:p>
        </w:tc>
        <w:tc>
          <w:tcPr>
            <w:tcW w:w="602" w:type="pct"/>
          </w:tcPr>
          <w:p w14:paraId="044AA76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1.016</w:t>
            </w:r>
          </w:p>
        </w:tc>
        <w:tc>
          <w:tcPr>
            <w:tcW w:w="543" w:type="pct"/>
          </w:tcPr>
          <w:p w14:paraId="3F05515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0.768</w:t>
            </w:r>
          </w:p>
        </w:tc>
        <w:tc>
          <w:tcPr>
            <w:tcW w:w="516" w:type="pct"/>
          </w:tcPr>
          <w:p w14:paraId="4A0D848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520.990</w:t>
            </w:r>
          </w:p>
        </w:tc>
        <w:tc>
          <w:tcPr>
            <w:tcW w:w="449" w:type="pct"/>
          </w:tcPr>
          <w:p w14:paraId="03A1D91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1.000</w:t>
            </w:r>
          </w:p>
        </w:tc>
        <w:tc>
          <w:tcPr>
            <w:tcW w:w="770" w:type="pct"/>
          </w:tcPr>
          <w:p w14:paraId="7311AA4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-1.15-3.18</w:t>
            </w:r>
          </w:p>
        </w:tc>
        <w:tc>
          <w:tcPr>
            <w:tcW w:w="459" w:type="pct"/>
          </w:tcPr>
          <w:p w14:paraId="07BE7A1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0.06</w:t>
            </w:r>
          </w:p>
        </w:tc>
      </w:tr>
      <w:tr w:rsidR="006D5465" w:rsidRPr="00645A97" w14:paraId="4EC8F15E" w14:textId="77777777" w:rsidTr="00121047">
        <w:tc>
          <w:tcPr>
            <w:tcW w:w="1068" w:type="pct"/>
          </w:tcPr>
          <w:p w14:paraId="019A9FA9"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23EBD1D1"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28DCF3F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0.026</w:t>
            </w:r>
          </w:p>
        </w:tc>
        <w:tc>
          <w:tcPr>
            <w:tcW w:w="543" w:type="pct"/>
          </w:tcPr>
          <w:p w14:paraId="3F8893E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0.936</w:t>
            </w:r>
          </w:p>
        </w:tc>
        <w:tc>
          <w:tcPr>
            <w:tcW w:w="516" w:type="pct"/>
          </w:tcPr>
          <w:p w14:paraId="759DD69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416.153</w:t>
            </w:r>
          </w:p>
        </w:tc>
        <w:tc>
          <w:tcPr>
            <w:tcW w:w="449" w:type="pct"/>
          </w:tcPr>
          <w:p w14:paraId="433E820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1.000</w:t>
            </w:r>
          </w:p>
        </w:tc>
        <w:tc>
          <w:tcPr>
            <w:tcW w:w="770" w:type="pct"/>
          </w:tcPr>
          <w:p w14:paraId="500FF7E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-2.62-2.67</w:t>
            </w:r>
          </w:p>
        </w:tc>
        <w:tc>
          <w:tcPr>
            <w:tcW w:w="459" w:type="pct"/>
          </w:tcPr>
          <w:p w14:paraId="0FA52D5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0.00</w:t>
            </w:r>
          </w:p>
        </w:tc>
      </w:tr>
      <w:tr w:rsidR="006D5465" w:rsidRPr="00645A97" w14:paraId="2FC15A33" w14:textId="77777777" w:rsidTr="00121047">
        <w:tc>
          <w:tcPr>
            <w:tcW w:w="1068" w:type="pct"/>
          </w:tcPr>
          <w:p w14:paraId="0DE074AC"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76E8B5EF"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58988EA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1.220</w:t>
            </w:r>
          </w:p>
        </w:tc>
        <w:tc>
          <w:tcPr>
            <w:tcW w:w="543" w:type="pct"/>
          </w:tcPr>
          <w:p w14:paraId="6FA58E2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0.989</w:t>
            </w:r>
          </w:p>
        </w:tc>
        <w:tc>
          <w:tcPr>
            <w:tcW w:w="516" w:type="pct"/>
          </w:tcPr>
          <w:p w14:paraId="3D4C820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313.201</w:t>
            </w:r>
          </w:p>
        </w:tc>
        <w:tc>
          <w:tcPr>
            <w:tcW w:w="449" w:type="pct"/>
          </w:tcPr>
          <w:p w14:paraId="3B25488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1.000</w:t>
            </w:r>
          </w:p>
        </w:tc>
        <w:tc>
          <w:tcPr>
            <w:tcW w:w="770" w:type="pct"/>
          </w:tcPr>
          <w:p w14:paraId="205CDBF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-1.58-4.02</w:t>
            </w:r>
          </w:p>
        </w:tc>
        <w:tc>
          <w:tcPr>
            <w:tcW w:w="459" w:type="pct"/>
          </w:tcPr>
          <w:p w14:paraId="256F093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0.06</w:t>
            </w:r>
          </w:p>
        </w:tc>
      </w:tr>
      <w:tr w:rsidR="006D5465" w:rsidRPr="00645A97" w14:paraId="441E6293" w14:textId="77777777" w:rsidTr="00121047">
        <w:tc>
          <w:tcPr>
            <w:tcW w:w="1068" w:type="pct"/>
          </w:tcPr>
          <w:p w14:paraId="27AE1A7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5D3AFD95"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3B1F249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1.939</w:t>
            </w:r>
          </w:p>
        </w:tc>
        <w:tc>
          <w:tcPr>
            <w:tcW w:w="543" w:type="pct"/>
          </w:tcPr>
          <w:p w14:paraId="34CC223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1.017</w:t>
            </w:r>
          </w:p>
        </w:tc>
        <w:tc>
          <w:tcPr>
            <w:tcW w:w="516" w:type="pct"/>
          </w:tcPr>
          <w:p w14:paraId="1649F5B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198.080</w:t>
            </w:r>
          </w:p>
        </w:tc>
        <w:tc>
          <w:tcPr>
            <w:tcW w:w="449" w:type="pct"/>
          </w:tcPr>
          <w:p w14:paraId="2E63735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0.580</w:t>
            </w:r>
          </w:p>
        </w:tc>
        <w:tc>
          <w:tcPr>
            <w:tcW w:w="770" w:type="pct"/>
          </w:tcPr>
          <w:p w14:paraId="384CF45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-0.95-4.83</w:t>
            </w:r>
          </w:p>
        </w:tc>
        <w:tc>
          <w:tcPr>
            <w:tcW w:w="459" w:type="pct"/>
          </w:tcPr>
          <w:p w14:paraId="7B45E99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0.09</w:t>
            </w:r>
          </w:p>
        </w:tc>
      </w:tr>
      <w:tr w:rsidR="006D5465" w:rsidRPr="00645A97" w14:paraId="40DDB4A8" w14:textId="77777777" w:rsidTr="00121047">
        <w:tc>
          <w:tcPr>
            <w:tcW w:w="1068" w:type="pct"/>
          </w:tcPr>
          <w:p w14:paraId="5CB887D4"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Cannabis quantity</w:t>
            </w:r>
          </w:p>
        </w:tc>
        <w:tc>
          <w:tcPr>
            <w:tcW w:w="593" w:type="pct"/>
          </w:tcPr>
          <w:p w14:paraId="2E3FB578"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1-month</w:t>
            </w:r>
          </w:p>
        </w:tc>
        <w:tc>
          <w:tcPr>
            <w:tcW w:w="602" w:type="pct"/>
          </w:tcPr>
          <w:p w14:paraId="5D21942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0.608</w:t>
            </w:r>
          </w:p>
        </w:tc>
        <w:tc>
          <w:tcPr>
            <w:tcW w:w="543" w:type="pct"/>
          </w:tcPr>
          <w:p w14:paraId="6C3EB5E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0.151</w:t>
            </w:r>
          </w:p>
        </w:tc>
        <w:tc>
          <w:tcPr>
            <w:tcW w:w="516" w:type="pct"/>
          </w:tcPr>
          <w:p w14:paraId="3CD4344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381.942</w:t>
            </w:r>
          </w:p>
        </w:tc>
        <w:tc>
          <w:tcPr>
            <w:tcW w:w="449" w:type="pct"/>
          </w:tcPr>
          <w:p w14:paraId="33E77DC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0.001</w:t>
            </w:r>
          </w:p>
        </w:tc>
        <w:tc>
          <w:tcPr>
            <w:tcW w:w="770" w:type="pct"/>
          </w:tcPr>
          <w:p w14:paraId="52D06B1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0.18-1.03</w:t>
            </w:r>
          </w:p>
        </w:tc>
        <w:tc>
          <w:tcPr>
            <w:tcW w:w="459" w:type="pct"/>
          </w:tcPr>
          <w:p w14:paraId="20AA507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0.19</w:t>
            </w:r>
          </w:p>
        </w:tc>
      </w:tr>
      <w:tr w:rsidR="006D5465" w:rsidRPr="00645A97" w14:paraId="03A790AC" w14:textId="77777777" w:rsidTr="00121047">
        <w:tc>
          <w:tcPr>
            <w:tcW w:w="1068" w:type="pct"/>
          </w:tcPr>
          <w:p w14:paraId="14685931"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02325D35"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612E7AC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0.515</w:t>
            </w:r>
          </w:p>
        </w:tc>
        <w:tc>
          <w:tcPr>
            <w:tcW w:w="543" w:type="pct"/>
          </w:tcPr>
          <w:p w14:paraId="4F289A1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0.141</w:t>
            </w:r>
          </w:p>
        </w:tc>
        <w:tc>
          <w:tcPr>
            <w:tcW w:w="516" w:type="pct"/>
          </w:tcPr>
          <w:p w14:paraId="63ACD3A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419.392</w:t>
            </w:r>
          </w:p>
        </w:tc>
        <w:tc>
          <w:tcPr>
            <w:tcW w:w="449" w:type="pct"/>
          </w:tcPr>
          <w:p w14:paraId="784173D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0.003</w:t>
            </w:r>
          </w:p>
        </w:tc>
        <w:tc>
          <w:tcPr>
            <w:tcW w:w="770" w:type="pct"/>
          </w:tcPr>
          <w:p w14:paraId="0205800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0.12-0.91</w:t>
            </w:r>
          </w:p>
        </w:tc>
        <w:tc>
          <w:tcPr>
            <w:tcW w:w="459" w:type="pct"/>
          </w:tcPr>
          <w:p w14:paraId="280C871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0.18</w:t>
            </w:r>
          </w:p>
        </w:tc>
      </w:tr>
      <w:tr w:rsidR="006D5465" w:rsidRPr="00645A97" w14:paraId="38645E20" w14:textId="77777777" w:rsidTr="00121047">
        <w:tc>
          <w:tcPr>
            <w:tcW w:w="1068" w:type="pct"/>
          </w:tcPr>
          <w:p w14:paraId="4E65BEA5"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304FA792"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7ADC478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0.684</w:t>
            </w:r>
          </w:p>
        </w:tc>
        <w:tc>
          <w:tcPr>
            <w:tcW w:w="543" w:type="pct"/>
          </w:tcPr>
          <w:p w14:paraId="6FB10EC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0.166</w:t>
            </w:r>
          </w:p>
        </w:tc>
        <w:tc>
          <w:tcPr>
            <w:tcW w:w="516" w:type="pct"/>
          </w:tcPr>
          <w:p w14:paraId="769121E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243.432</w:t>
            </w:r>
          </w:p>
        </w:tc>
        <w:tc>
          <w:tcPr>
            <w:tcW w:w="449" w:type="pct"/>
          </w:tcPr>
          <w:p w14:paraId="38CDFED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51B593C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0.21-1.15</w:t>
            </w:r>
          </w:p>
        </w:tc>
        <w:tc>
          <w:tcPr>
            <w:tcW w:w="459" w:type="pct"/>
          </w:tcPr>
          <w:p w14:paraId="3DF3432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0.20</w:t>
            </w:r>
          </w:p>
        </w:tc>
      </w:tr>
      <w:tr w:rsidR="006D5465" w:rsidRPr="00645A97" w14:paraId="4D5606DF" w14:textId="77777777" w:rsidTr="00121047">
        <w:tc>
          <w:tcPr>
            <w:tcW w:w="1068" w:type="pct"/>
          </w:tcPr>
          <w:p w14:paraId="7D7BD07B"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11F9FD3E"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3E74DF0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0.688</w:t>
            </w:r>
          </w:p>
        </w:tc>
        <w:tc>
          <w:tcPr>
            <w:tcW w:w="543" w:type="pct"/>
          </w:tcPr>
          <w:p w14:paraId="249E0A6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0.175</w:t>
            </w:r>
          </w:p>
        </w:tc>
        <w:tc>
          <w:tcPr>
            <w:tcW w:w="516" w:type="pct"/>
          </w:tcPr>
          <w:p w14:paraId="5E01137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338.276</w:t>
            </w:r>
          </w:p>
        </w:tc>
        <w:tc>
          <w:tcPr>
            <w:tcW w:w="449" w:type="pct"/>
          </w:tcPr>
          <w:p w14:paraId="6A54891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0.001</w:t>
            </w:r>
          </w:p>
        </w:tc>
        <w:tc>
          <w:tcPr>
            <w:tcW w:w="770" w:type="pct"/>
          </w:tcPr>
          <w:p w14:paraId="481CB89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0.19-1.18</w:t>
            </w:r>
          </w:p>
        </w:tc>
        <w:tc>
          <w:tcPr>
            <w:tcW w:w="459" w:type="pct"/>
          </w:tcPr>
          <w:p w14:paraId="10E21BE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0.19</w:t>
            </w:r>
          </w:p>
        </w:tc>
      </w:tr>
      <w:tr w:rsidR="006D5465" w:rsidRPr="00645A97" w14:paraId="5DA8984A" w14:textId="77777777" w:rsidTr="00121047">
        <w:tc>
          <w:tcPr>
            <w:tcW w:w="1068" w:type="pct"/>
          </w:tcPr>
          <w:p w14:paraId="7852868E"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Depression (PHQ-9)</w:t>
            </w:r>
          </w:p>
        </w:tc>
        <w:tc>
          <w:tcPr>
            <w:tcW w:w="593" w:type="pct"/>
          </w:tcPr>
          <w:p w14:paraId="1100E4DC"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1-month</w:t>
            </w:r>
          </w:p>
        </w:tc>
        <w:tc>
          <w:tcPr>
            <w:tcW w:w="602" w:type="pct"/>
          </w:tcPr>
          <w:p w14:paraId="6A58755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2.753</w:t>
            </w:r>
          </w:p>
        </w:tc>
        <w:tc>
          <w:tcPr>
            <w:tcW w:w="543" w:type="pct"/>
          </w:tcPr>
          <w:p w14:paraId="5E9B0F0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0.344</w:t>
            </w:r>
          </w:p>
        </w:tc>
        <w:tc>
          <w:tcPr>
            <w:tcW w:w="516" w:type="pct"/>
          </w:tcPr>
          <w:p w14:paraId="7D9D749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881.376</w:t>
            </w:r>
          </w:p>
        </w:tc>
        <w:tc>
          <w:tcPr>
            <w:tcW w:w="449" w:type="pct"/>
          </w:tcPr>
          <w:p w14:paraId="1C8F6D6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45659FA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1.79-3.72</w:t>
            </w:r>
          </w:p>
        </w:tc>
        <w:tc>
          <w:tcPr>
            <w:tcW w:w="459" w:type="pct"/>
          </w:tcPr>
          <w:p w14:paraId="66AB88B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0.39</w:t>
            </w:r>
          </w:p>
        </w:tc>
      </w:tr>
      <w:tr w:rsidR="006D5465" w:rsidRPr="00645A97" w14:paraId="76FA7529" w14:textId="77777777" w:rsidTr="00121047">
        <w:tc>
          <w:tcPr>
            <w:tcW w:w="1068" w:type="pct"/>
          </w:tcPr>
          <w:p w14:paraId="27E7377C"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6C48596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2E9A979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3.139</w:t>
            </w:r>
          </w:p>
        </w:tc>
        <w:tc>
          <w:tcPr>
            <w:tcW w:w="543" w:type="pct"/>
          </w:tcPr>
          <w:p w14:paraId="7BB6474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0.374</w:t>
            </w:r>
          </w:p>
        </w:tc>
        <w:tc>
          <w:tcPr>
            <w:tcW w:w="516" w:type="pct"/>
          </w:tcPr>
          <w:p w14:paraId="1ADA782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789.454</w:t>
            </w:r>
          </w:p>
        </w:tc>
        <w:tc>
          <w:tcPr>
            <w:tcW w:w="449" w:type="pct"/>
          </w:tcPr>
          <w:p w14:paraId="4A40D4C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342F90E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2.09-4.19</w:t>
            </w:r>
          </w:p>
        </w:tc>
        <w:tc>
          <w:tcPr>
            <w:tcW w:w="459" w:type="pct"/>
          </w:tcPr>
          <w:p w14:paraId="1FD62FF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0.41</w:t>
            </w:r>
          </w:p>
        </w:tc>
      </w:tr>
      <w:tr w:rsidR="006D5465" w:rsidRPr="00645A97" w14:paraId="6857A292" w14:textId="77777777" w:rsidTr="00121047">
        <w:tc>
          <w:tcPr>
            <w:tcW w:w="1068" w:type="pct"/>
          </w:tcPr>
          <w:p w14:paraId="016D97B7"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6461F7A8"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1D66E05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4.226</w:t>
            </w:r>
          </w:p>
        </w:tc>
        <w:tc>
          <w:tcPr>
            <w:tcW w:w="543" w:type="pct"/>
          </w:tcPr>
          <w:p w14:paraId="0EBA508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0.404</w:t>
            </w:r>
          </w:p>
        </w:tc>
        <w:tc>
          <w:tcPr>
            <w:tcW w:w="516" w:type="pct"/>
          </w:tcPr>
          <w:p w14:paraId="1CAF8DA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628.111</w:t>
            </w:r>
          </w:p>
        </w:tc>
        <w:tc>
          <w:tcPr>
            <w:tcW w:w="449" w:type="pct"/>
          </w:tcPr>
          <w:p w14:paraId="15DB08C2"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0EEBA4F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3.09-5.37</w:t>
            </w:r>
          </w:p>
        </w:tc>
        <w:tc>
          <w:tcPr>
            <w:tcW w:w="459" w:type="pct"/>
          </w:tcPr>
          <w:p w14:paraId="01244AD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0.51</w:t>
            </w:r>
          </w:p>
        </w:tc>
      </w:tr>
      <w:tr w:rsidR="006D5465" w:rsidRPr="00645A97" w14:paraId="5F433D07" w14:textId="77777777" w:rsidTr="00121047">
        <w:tc>
          <w:tcPr>
            <w:tcW w:w="1068" w:type="pct"/>
          </w:tcPr>
          <w:p w14:paraId="0504A90A"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1ED5961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02EB9F5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4.474</w:t>
            </w:r>
          </w:p>
        </w:tc>
        <w:tc>
          <w:tcPr>
            <w:tcW w:w="543" w:type="pct"/>
          </w:tcPr>
          <w:p w14:paraId="244C7BD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0.429</w:t>
            </w:r>
          </w:p>
        </w:tc>
        <w:tc>
          <w:tcPr>
            <w:tcW w:w="516" w:type="pct"/>
          </w:tcPr>
          <w:p w14:paraId="25369EA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404.908</w:t>
            </w:r>
          </w:p>
        </w:tc>
        <w:tc>
          <w:tcPr>
            <w:tcW w:w="449" w:type="pct"/>
          </w:tcPr>
          <w:p w14:paraId="3B72219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247FC0C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3.26-5.69</w:t>
            </w:r>
          </w:p>
        </w:tc>
        <w:tc>
          <w:tcPr>
            <w:tcW w:w="459" w:type="pct"/>
          </w:tcPr>
          <w:p w14:paraId="54125B3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0.51</w:t>
            </w:r>
          </w:p>
        </w:tc>
      </w:tr>
      <w:tr w:rsidR="006D5465" w:rsidRPr="00645A97" w14:paraId="6254ED52" w14:textId="77777777" w:rsidTr="00121047">
        <w:tc>
          <w:tcPr>
            <w:tcW w:w="1068" w:type="pct"/>
          </w:tcPr>
          <w:p w14:paraId="318917C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Anxiety (GAD-7)</w:t>
            </w:r>
          </w:p>
        </w:tc>
        <w:tc>
          <w:tcPr>
            <w:tcW w:w="593" w:type="pct"/>
          </w:tcPr>
          <w:p w14:paraId="7361E5C9"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1-month</w:t>
            </w:r>
          </w:p>
        </w:tc>
        <w:tc>
          <w:tcPr>
            <w:tcW w:w="602" w:type="pct"/>
          </w:tcPr>
          <w:p w14:paraId="0DB94E9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2.035</w:t>
            </w:r>
          </w:p>
        </w:tc>
        <w:tc>
          <w:tcPr>
            <w:tcW w:w="543" w:type="pct"/>
          </w:tcPr>
          <w:p w14:paraId="19082F4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0.304</w:t>
            </w:r>
          </w:p>
        </w:tc>
        <w:tc>
          <w:tcPr>
            <w:tcW w:w="516" w:type="pct"/>
          </w:tcPr>
          <w:p w14:paraId="6A0B64E7"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916.200</w:t>
            </w:r>
          </w:p>
        </w:tc>
        <w:tc>
          <w:tcPr>
            <w:tcW w:w="449" w:type="pct"/>
          </w:tcPr>
          <w:p w14:paraId="522ADA2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50FF8A5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1.18-2.89</w:t>
            </w:r>
          </w:p>
        </w:tc>
        <w:tc>
          <w:tcPr>
            <w:tcW w:w="459" w:type="pct"/>
          </w:tcPr>
          <w:p w14:paraId="766A2D3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0.33</w:t>
            </w:r>
          </w:p>
        </w:tc>
      </w:tr>
      <w:tr w:rsidR="006D5465" w:rsidRPr="00645A97" w14:paraId="47AFD52E" w14:textId="77777777" w:rsidTr="00121047">
        <w:tc>
          <w:tcPr>
            <w:tcW w:w="1068" w:type="pct"/>
          </w:tcPr>
          <w:p w14:paraId="6F213CE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692B3DA4"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3AE8ABF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2.818</w:t>
            </w:r>
          </w:p>
        </w:tc>
        <w:tc>
          <w:tcPr>
            <w:tcW w:w="543" w:type="pct"/>
          </w:tcPr>
          <w:p w14:paraId="0B1B334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0.339</w:t>
            </w:r>
          </w:p>
        </w:tc>
        <w:tc>
          <w:tcPr>
            <w:tcW w:w="516" w:type="pct"/>
          </w:tcPr>
          <w:p w14:paraId="2D8BC66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797.350</w:t>
            </w:r>
          </w:p>
        </w:tc>
        <w:tc>
          <w:tcPr>
            <w:tcW w:w="449" w:type="pct"/>
          </w:tcPr>
          <w:p w14:paraId="6646FE1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4C8E735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1.86-3.77</w:t>
            </w:r>
          </w:p>
        </w:tc>
        <w:tc>
          <w:tcPr>
            <w:tcW w:w="459" w:type="pct"/>
          </w:tcPr>
          <w:p w14:paraId="0FEB0F1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0.41</w:t>
            </w:r>
          </w:p>
        </w:tc>
      </w:tr>
      <w:tr w:rsidR="006D5465" w:rsidRPr="00645A97" w14:paraId="609B8361" w14:textId="77777777" w:rsidTr="00121047">
        <w:tc>
          <w:tcPr>
            <w:tcW w:w="1068" w:type="pct"/>
          </w:tcPr>
          <w:p w14:paraId="3F92130A"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61F12B7D"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7C1E57D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3.198</w:t>
            </w:r>
          </w:p>
        </w:tc>
        <w:tc>
          <w:tcPr>
            <w:tcW w:w="543" w:type="pct"/>
          </w:tcPr>
          <w:p w14:paraId="331CAF7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0.360</w:t>
            </w:r>
          </w:p>
        </w:tc>
        <w:tc>
          <w:tcPr>
            <w:tcW w:w="516" w:type="pct"/>
          </w:tcPr>
          <w:p w14:paraId="6E854D4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621.401</w:t>
            </w:r>
          </w:p>
        </w:tc>
        <w:tc>
          <w:tcPr>
            <w:tcW w:w="449" w:type="pct"/>
          </w:tcPr>
          <w:p w14:paraId="0AF1F10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7EB8BD1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2.18-4.21</w:t>
            </w:r>
          </w:p>
        </w:tc>
        <w:tc>
          <w:tcPr>
            <w:tcW w:w="459" w:type="pct"/>
          </w:tcPr>
          <w:p w14:paraId="103BC90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0.44</w:t>
            </w:r>
          </w:p>
        </w:tc>
      </w:tr>
      <w:tr w:rsidR="006D5465" w:rsidRPr="00645A97" w14:paraId="7AFFCFA8" w14:textId="77777777" w:rsidTr="00121047">
        <w:tc>
          <w:tcPr>
            <w:tcW w:w="1068" w:type="pct"/>
          </w:tcPr>
          <w:p w14:paraId="490C13C7"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6F5F9693"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41208B13"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3.529</w:t>
            </w:r>
          </w:p>
        </w:tc>
        <w:tc>
          <w:tcPr>
            <w:tcW w:w="543" w:type="pct"/>
          </w:tcPr>
          <w:p w14:paraId="1884338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0.390</w:t>
            </w:r>
          </w:p>
        </w:tc>
        <w:tc>
          <w:tcPr>
            <w:tcW w:w="516" w:type="pct"/>
          </w:tcPr>
          <w:p w14:paraId="22BA1498"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422.366</w:t>
            </w:r>
          </w:p>
        </w:tc>
        <w:tc>
          <w:tcPr>
            <w:tcW w:w="449" w:type="pct"/>
          </w:tcPr>
          <w:p w14:paraId="57B4CE6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0.000</w:t>
            </w:r>
          </w:p>
        </w:tc>
        <w:tc>
          <w:tcPr>
            <w:tcW w:w="770" w:type="pct"/>
          </w:tcPr>
          <w:p w14:paraId="4E60292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2.43-4.62</w:t>
            </w:r>
          </w:p>
        </w:tc>
        <w:tc>
          <w:tcPr>
            <w:tcW w:w="459" w:type="pct"/>
          </w:tcPr>
          <w:p w14:paraId="5A188DA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0.44</w:t>
            </w:r>
          </w:p>
        </w:tc>
      </w:tr>
      <w:tr w:rsidR="006D5465" w:rsidRPr="00645A97" w14:paraId="126108F4" w14:textId="77777777" w:rsidTr="00121047">
        <w:tc>
          <w:tcPr>
            <w:tcW w:w="1068" w:type="pct"/>
          </w:tcPr>
          <w:p w14:paraId="42CE4782"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 xml:space="preserve">Vocational engagement (num days) </w:t>
            </w:r>
          </w:p>
        </w:tc>
        <w:tc>
          <w:tcPr>
            <w:tcW w:w="593" w:type="pct"/>
          </w:tcPr>
          <w:p w14:paraId="7E9A1A38"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1-month</w:t>
            </w:r>
          </w:p>
        </w:tc>
        <w:tc>
          <w:tcPr>
            <w:tcW w:w="602" w:type="pct"/>
          </w:tcPr>
          <w:p w14:paraId="78ECC7E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-0.019</w:t>
            </w:r>
          </w:p>
        </w:tc>
        <w:tc>
          <w:tcPr>
            <w:tcW w:w="543" w:type="pct"/>
          </w:tcPr>
          <w:p w14:paraId="2EBF03C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0.026</w:t>
            </w:r>
          </w:p>
        </w:tc>
        <w:tc>
          <w:tcPr>
            <w:tcW w:w="516" w:type="pct"/>
          </w:tcPr>
          <w:p w14:paraId="70FFB43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379.137</w:t>
            </w:r>
          </w:p>
        </w:tc>
        <w:tc>
          <w:tcPr>
            <w:tcW w:w="449" w:type="pct"/>
          </w:tcPr>
          <w:p w14:paraId="1CB094A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0.477</w:t>
            </w:r>
          </w:p>
        </w:tc>
        <w:tc>
          <w:tcPr>
            <w:tcW w:w="770" w:type="pct"/>
          </w:tcPr>
          <w:p w14:paraId="3D442815"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-0.07-0.03</w:t>
            </w:r>
          </w:p>
        </w:tc>
        <w:tc>
          <w:tcPr>
            <w:tcW w:w="459" w:type="pct"/>
          </w:tcPr>
          <w:p w14:paraId="7AC27DC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-0.04</w:t>
            </w:r>
          </w:p>
        </w:tc>
      </w:tr>
      <w:tr w:rsidR="006D5465" w:rsidRPr="00645A97" w14:paraId="6F0D1F43" w14:textId="77777777" w:rsidTr="00121047">
        <w:tc>
          <w:tcPr>
            <w:tcW w:w="1068" w:type="pct"/>
          </w:tcPr>
          <w:p w14:paraId="2FA12646"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544616A8"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3-month</w:t>
            </w:r>
          </w:p>
        </w:tc>
        <w:tc>
          <w:tcPr>
            <w:tcW w:w="602" w:type="pct"/>
          </w:tcPr>
          <w:p w14:paraId="1FE012F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-0.047</w:t>
            </w:r>
          </w:p>
        </w:tc>
        <w:tc>
          <w:tcPr>
            <w:tcW w:w="543" w:type="pct"/>
          </w:tcPr>
          <w:p w14:paraId="7244185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0.027</w:t>
            </w:r>
          </w:p>
        </w:tc>
        <w:tc>
          <w:tcPr>
            <w:tcW w:w="516" w:type="pct"/>
          </w:tcPr>
          <w:p w14:paraId="3967C66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427.506</w:t>
            </w:r>
          </w:p>
        </w:tc>
        <w:tc>
          <w:tcPr>
            <w:tcW w:w="449" w:type="pct"/>
          </w:tcPr>
          <w:p w14:paraId="5D33722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0.075</w:t>
            </w:r>
          </w:p>
        </w:tc>
        <w:tc>
          <w:tcPr>
            <w:tcW w:w="770" w:type="pct"/>
          </w:tcPr>
          <w:p w14:paraId="19AF0B00"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-0.10-0.005</w:t>
            </w:r>
          </w:p>
        </w:tc>
        <w:tc>
          <w:tcPr>
            <w:tcW w:w="459" w:type="pct"/>
          </w:tcPr>
          <w:p w14:paraId="6B45C7C1"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-0.08</w:t>
            </w:r>
          </w:p>
        </w:tc>
      </w:tr>
      <w:tr w:rsidR="006D5465" w:rsidRPr="00645A97" w14:paraId="35C0AAB6" w14:textId="77777777" w:rsidTr="00121047">
        <w:tc>
          <w:tcPr>
            <w:tcW w:w="1068" w:type="pct"/>
          </w:tcPr>
          <w:p w14:paraId="657539C2"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5D35C162"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6-month</w:t>
            </w:r>
          </w:p>
        </w:tc>
        <w:tc>
          <w:tcPr>
            <w:tcW w:w="602" w:type="pct"/>
          </w:tcPr>
          <w:p w14:paraId="7248BABE"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-.076</w:t>
            </w:r>
          </w:p>
        </w:tc>
        <w:tc>
          <w:tcPr>
            <w:tcW w:w="543" w:type="pct"/>
          </w:tcPr>
          <w:p w14:paraId="6B310BA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0.029</w:t>
            </w:r>
          </w:p>
        </w:tc>
        <w:tc>
          <w:tcPr>
            <w:tcW w:w="516" w:type="pct"/>
          </w:tcPr>
          <w:p w14:paraId="5399C10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415.318</w:t>
            </w:r>
          </w:p>
        </w:tc>
        <w:tc>
          <w:tcPr>
            <w:tcW w:w="449" w:type="pct"/>
          </w:tcPr>
          <w:p w14:paraId="4C8F8AB4"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0.009</w:t>
            </w:r>
          </w:p>
        </w:tc>
        <w:tc>
          <w:tcPr>
            <w:tcW w:w="770" w:type="pct"/>
          </w:tcPr>
          <w:p w14:paraId="39C8EEB6"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-0.133-0.019</w:t>
            </w:r>
          </w:p>
        </w:tc>
        <w:tc>
          <w:tcPr>
            <w:tcW w:w="459" w:type="pct"/>
          </w:tcPr>
          <w:p w14:paraId="6C7A955B"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-0.13</w:t>
            </w:r>
          </w:p>
        </w:tc>
      </w:tr>
      <w:tr w:rsidR="006D5465" w:rsidRPr="00645A97" w14:paraId="5AD95EDF" w14:textId="77777777" w:rsidTr="00121047">
        <w:tc>
          <w:tcPr>
            <w:tcW w:w="1068" w:type="pct"/>
          </w:tcPr>
          <w:p w14:paraId="3B61DC43"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p>
        </w:tc>
        <w:tc>
          <w:tcPr>
            <w:tcW w:w="593" w:type="pct"/>
          </w:tcPr>
          <w:p w14:paraId="344BCF81" w14:textId="77777777" w:rsidR="006D5465" w:rsidRPr="00645A97" w:rsidRDefault="006D5465" w:rsidP="00121047">
            <w:pPr>
              <w:spacing w:after="0" w:line="240" w:lineRule="auto"/>
              <w:jc w:val="left"/>
              <w:rPr>
                <w:rFonts w:eastAsia="Times New Roman"/>
                <w:b/>
                <w:bCs/>
                <w:color w:val="auto"/>
                <w:sz w:val="16"/>
                <w:szCs w:val="16"/>
                <w:shd w:val="clear" w:color="auto" w:fill="FFFFFF"/>
                <w:lang w:val="en-AU"/>
              </w:rPr>
            </w:pPr>
            <w:r w:rsidRPr="00645A97">
              <w:rPr>
                <w:rFonts w:eastAsia="Times New Roman"/>
                <w:b/>
                <w:bCs/>
                <w:color w:val="auto"/>
                <w:sz w:val="16"/>
                <w:szCs w:val="16"/>
                <w:shd w:val="clear" w:color="auto" w:fill="FFFFFF"/>
                <w:lang w:val="en-AU"/>
              </w:rPr>
              <w:t>12-month</w:t>
            </w:r>
          </w:p>
        </w:tc>
        <w:tc>
          <w:tcPr>
            <w:tcW w:w="602" w:type="pct"/>
          </w:tcPr>
          <w:p w14:paraId="5B64678C"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-.100</w:t>
            </w:r>
          </w:p>
        </w:tc>
        <w:tc>
          <w:tcPr>
            <w:tcW w:w="543" w:type="pct"/>
          </w:tcPr>
          <w:p w14:paraId="35E53DFA"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0.032</w:t>
            </w:r>
          </w:p>
        </w:tc>
        <w:tc>
          <w:tcPr>
            <w:tcW w:w="516" w:type="pct"/>
          </w:tcPr>
          <w:p w14:paraId="36876AAD"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420.259</w:t>
            </w:r>
          </w:p>
        </w:tc>
        <w:tc>
          <w:tcPr>
            <w:tcW w:w="449" w:type="pct"/>
          </w:tcPr>
          <w:p w14:paraId="041433E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lang w:val="en-AU"/>
              </w:rPr>
              <w:t>0.002</w:t>
            </w:r>
          </w:p>
        </w:tc>
        <w:tc>
          <w:tcPr>
            <w:tcW w:w="770" w:type="pct"/>
          </w:tcPr>
          <w:p w14:paraId="16191D6F"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-0.162- -0.037</w:t>
            </w:r>
          </w:p>
        </w:tc>
        <w:tc>
          <w:tcPr>
            <w:tcW w:w="459" w:type="pct"/>
          </w:tcPr>
          <w:p w14:paraId="5C8AFB59" w14:textId="77777777" w:rsidR="006D5465" w:rsidRPr="00645A97" w:rsidRDefault="006D5465" w:rsidP="00121047">
            <w:pPr>
              <w:spacing w:after="0" w:line="240" w:lineRule="auto"/>
              <w:jc w:val="center"/>
              <w:rPr>
                <w:rFonts w:eastAsia="Times New Roman"/>
                <w:color w:val="auto"/>
                <w:sz w:val="16"/>
                <w:szCs w:val="16"/>
                <w:shd w:val="clear" w:color="auto" w:fill="FFFFFF"/>
                <w:lang w:val="en-AU"/>
              </w:rPr>
            </w:pPr>
            <w:r w:rsidRPr="00645A97">
              <w:rPr>
                <w:rFonts w:eastAsia="Times New Roman"/>
                <w:color w:val="auto"/>
                <w:sz w:val="16"/>
                <w:szCs w:val="16"/>
                <w:shd w:val="clear" w:color="auto" w:fill="FFFFFF"/>
                <w:lang w:val="en-AU"/>
              </w:rPr>
              <w:t>-1.53</w:t>
            </w:r>
          </w:p>
        </w:tc>
      </w:tr>
    </w:tbl>
    <w:p w14:paraId="60196D2C" w14:textId="77777777" w:rsidR="006D5465" w:rsidRPr="00645A97" w:rsidRDefault="006D5465" w:rsidP="006D5465">
      <w:pPr>
        <w:spacing w:after="0" w:line="240" w:lineRule="auto"/>
        <w:jc w:val="left"/>
        <w:rPr>
          <w:rFonts w:eastAsia="Times New Roman"/>
          <w:color w:val="auto"/>
          <w:sz w:val="20"/>
          <w:szCs w:val="20"/>
          <w:shd w:val="clear" w:color="auto" w:fill="FFFFFF"/>
          <w:lang w:val="en-AU"/>
        </w:rPr>
      </w:pPr>
      <w:r w:rsidRPr="00645A97">
        <w:rPr>
          <w:rFonts w:eastAsia="Times New Roman"/>
          <w:color w:val="auto"/>
          <w:sz w:val="20"/>
          <w:szCs w:val="20"/>
          <w:shd w:val="clear" w:color="auto" w:fill="FFFFFF"/>
          <w:lang w:val="en-AU"/>
        </w:rPr>
        <w:t>Note: all analyses controlled for age, sex, re-entry into treatment and treatment after First Step. Cohens D for repeated measures used</w:t>
      </w:r>
      <w:r w:rsidRPr="00645A97">
        <w:rPr>
          <w:rFonts w:eastAsia="Times New Roman"/>
          <w:color w:val="auto"/>
          <w:sz w:val="20"/>
          <w:szCs w:val="20"/>
          <w:shd w:val="clear" w:color="auto" w:fill="FFFFFF"/>
          <w:lang w:val="en-AU"/>
        </w:rPr>
        <w:br w:type="page"/>
      </w:r>
    </w:p>
    <w:p w14:paraId="4A7E1ADC" w14:textId="7FF7E0C2" w:rsidR="006D5465" w:rsidRPr="00645A97" w:rsidRDefault="006D5465" w:rsidP="006D5465">
      <w:pPr>
        <w:spacing w:line="240" w:lineRule="auto"/>
        <w:jc w:val="left"/>
        <w:outlineLvl w:val="1"/>
        <w:rPr>
          <w:rFonts w:eastAsia="Times New Roman"/>
          <w:b/>
          <w:bCs/>
          <w:color w:val="auto"/>
          <w:sz w:val="24"/>
          <w:szCs w:val="24"/>
          <w:shd w:val="clear" w:color="auto" w:fill="FFFFFF"/>
          <w:lang w:val="en-AU"/>
        </w:rPr>
      </w:pPr>
      <w:r w:rsidRPr="00645A97">
        <w:rPr>
          <w:rFonts w:eastAsia="Times New Roman"/>
          <w:b/>
          <w:bCs/>
          <w:color w:val="auto"/>
          <w:sz w:val="24"/>
          <w:szCs w:val="24"/>
          <w:shd w:val="clear" w:color="auto" w:fill="FFFFFF"/>
          <w:lang w:val="en-AU"/>
        </w:rPr>
        <w:lastRenderedPageBreak/>
        <w:t xml:space="preserve">Appendix E: Proportion of clients who completed the core components of Module 1, 2, 3 and the First Step intervention by counsellor during the </w:t>
      </w:r>
      <w:r w:rsidR="00D16F52">
        <w:rPr>
          <w:rFonts w:eastAsia="Times New Roman"/>
          <w:b/>
          <w:bCs/>
          <w:color w:val="auto"/>
          <w:sz w:val="24"/>
          <w:szCs w:val="24"/>
          <w:shd w:val="clear" w:color="auto" w:fill="FFFFFF"/>
          <w:lang w:val="en-AU"/>
        </w:rPr>
        <w:t>Intervention Trial</w:t>
      </w:r>
      <w:r w:rsidRPr="00645A97">
        <w:rPr>
          <w:rFonts w:eastAsia="Times New Roman"/>
          <w:b/>
          <w:bCs/>
          <w:color w:val="auto"/>
          <w:sz w:val="24"/>
          <w:szCs w:val="24"/>
          <w:shd w:val="clear" w:color="auto" w:fill="FFFFFF"/>
          <w:lang w:val="en-AU"/>
        </w:rPr>
        <w:t xml:space="preserve"> of the project.  </w:t>
      </w:r>
    </w:p>
    <w:tbl>
      <w:tblPr>
        <w:tblStyle w:val="GridTable1Light"/>
        <w:tblW w:w="5000" w:type="pct"/>
        <w:tblLook w:val="04A0" w:firstRow="1" w:lastRow="0" w:firstColumn="1" w:lastColumn="0" w:noHBand="0" w:noVBand="1"/>
      </w:tblPr>
      <w:tblGrid>
        <w:gridCol w:w="2141"/>
        <w:gridCol w:w="696"/>
        <w:gridCol w:w="521"/>
        <w:gridCol w:w="419"/>
        <w:gridCol w:w="318"/>
        <w:gridCol w:w="521"/>
        <w:gridCol w:w="419"/>
        <w:gridCol w:w="521"/>
        <w:gridCol w:w="521"/>
        <w:gridCol w:w="419"/>
        <w:gridCol w:w="419"/>
        <w:gridCol w:w="419"/>
        <w:gridCol w:w="521"/>
        <w:gridCol w:w="521"/>
        <w:gridCol w:w="640"/>
      </w:tblGrid>
      <w:tr w:rsidR="006D5465" w:rsidRPr="00645A97" w14:paraId="219A1212" w14:textId="77777777" w:rsidTr="0012104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19" w:type="pct"/>
            <w:noWrap/>
            <w:hideMark/>
          </w:tcPr>
          <w:p w14:paraId="62D936A6"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Counsellor</w:t>
            </w:r>
          </w:p>
        </w:tc>
        <w:tc>
          <w:tcPr>
            <w:tcW w:w="554" w:type="pct"/>
            <w:noWrap/>
            <w:hideMark/>
          </w:tcPr>
          <w:p w14:paraId="42125825"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w:t>
            </w:r>
          </w:p>
        </w:tc>
        <w:tc>
          <w:tcPr>
            <w:tcW w:w="289" w:type="pct"/>
            <w:noWrap/>
            <w:hideMark/>
          </w:tcPr>
          <w:p w14:paraId="54CC551D"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2</w:t>
            </w:r>
          </w:p>
        </w:tc>
        <w:tc>
          <w:tcPr>
            <w:tcW w:w="232" w:type="pct"/>
            <w:noWrap/>
            <w:hideMark/>
          </w:tcPr>
          <w:p w14:paraId="3DEA12ED"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3</w:t>
            </w:r>
          </w:p>
        </w:tc>
        <w:tc>
          <w:tcPr>
            <w:tcW w:w="176" w:type="pct"/>
            <w:noWrap/>
            <w:hideMark/>
          </w:tcPr>
          <w:p w14:paraId="57E4DC52"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4</w:t>
            </w:r>
          </w:p>
        </w:tc>
        <w:tc>
          <w:tcPr>
            <w:tcW w:w="289" w:type="pct"/>
            <w:noWrap/>
            <w:hideMark/>
          </w:tcPr>
          <w:p w14:paraId="01E527E9"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5</w:t>
            </w:r>
          </w:p>
        </w:tc>
        <w:tc>
          <w:tcPr>
            <w:tcW w:w="232" w:type="pct"/>
            <w:noWrap/>
            <w:hideMark/>
          </w:tcPr>
          <w:p w14:paraId="4F38BB42"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6</w:t>
            </w:r>
          </w:p>
        </w:tc>
        <w:tc>
          <w:tcPr>
            <w:tcW w:w="289" w:type="pct"/>
            <w:noWrap/>
            <w:hideMark/>
          </w:tcPr>
          <w:p w14:paraId="4E74B3DC"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7</w:t>
            </w:r>
          </w:p>
        </w:tc>
        <w:tc>
          <w:tcPr>
            <w:tcW w:w="289" w:type="pct"/>
            <w:noWrap/>
            <w:hideMark/>
          </w:tcPr>
          <w:p w14:paraId="6E24EA71"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8</w:t>
            </w:r>
          </w:p>
        </w:tc>
        <w:tc>
          <w:tcPr>
            <w:tcW w:w="232" w:type="pct"/>
            <w:noWrap/>
            <w:hideMark/>
          </w:tcPr>
          <w:p w14:paraId="1942E3FE"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w:t>
            </w:r>
          </w:p>
        </w:tc>
        <w:tc>
          <w:tcPr>
            <w:tcW w:w="232" w:type="pct"/>
            <w:noWrap/>
            <w:hideMark/>
          </w:tcPr>
          <w:p w14:paraId="36315354"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10</w:t>
            </w:r>
          </w:p>
        </w:tc>
        <w:tc>
          <w:tcPr>
            <w:tcW w:w="232" w:type="pct"/>
            <w:noWrap/>
            <w:hideMark/>
          </w:tcPr>
          <w:p w14:paraId="1D567F01"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11</w:t>
            </w:r>
          </w:p>
        </w:tc>
        <w:tc>
          <w:tcPr>
            <w:tcW w:w="289" w:type="pct"/>
            <w:noWrap/>
            <w:hideMark/>
          </w:tcPr>
          <w:p w14:paraId="1A5319C4"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12</w:t>
            </w:r>
          </w:p>
        </w:tc>
        <w:tc>
          <w:tcPr>
            <w:tcW w:w="289" w:type="pct"/>
            <w:noWrap/>
            <w:hideMark/>
          </w:tcPr>
          <w:p w14:paraId="011023DD"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13</w:t>
            </w:r>
          </w:p>
        </w:tc>
        <w:tc>
          <w:tcPr>
            <w:tcW w:w="355" w:type="pct"/>
            <w:noWrap/>
            <w:hideMark/>
          </w:tcPr>
          <w:p w14:paraId="633C767A" w14:textId="77777777" w:rsidR="006D5465" w:rsidRPr="00645A97" w:rsidRDefault="006D5465" w:rsidP="0012104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Total</w:t>
            </w:r>
          </w:p>
        </w:tc>
      </w:tr>
      <w:tr w:rsidR="006D5465" w:rsidRPr="00645A97" w14:paraId="7239BD6D" w14:textId="77777777" w:rsidTr="00121047">
        <w:trPr>
          <w:trHeight w:val="320"/>
        </w:trPr>
        <w:tc>
          <w:tcPr>
            <w:cnfStyle w:val="001000000000" w:firstRow="0" w:lastRow="0" w:firstColumn="1" w:lastColumn="0" w:oddVBand="0" w:evenVBand="0" w:oddHBand="0" w:evenHBand="0" w:firstRowFirstColumn="0" w:firstRowLastColumn="0" w:lastRowFirstColumn="0" w:lastRowLastColumn="0"/>
            <w:tcW w:w="1019" w:type="pct"/>
            <w:noWrap/>
            <w:hideMark/>
          </w:tcPr>
          <w:p w14:paraId="2EB4031F"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 Complete</w:t>
            </w:r>
          </w:p>
          <w:p w14:paraId="4AE89A26"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Module 1</w:t>
            </w:r>
          </w:p>
        </w:tc>
        <w:tc>
          <w:tcPr>
            <w:tcW w:w="554" w:type="pct"/>
            <w:noWrap/>
            <w:hideMark/>
          </w:tcPr>
          <w:p w14:paraId="586E6E22"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1F83EF63"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58</w:t>
            </w:r>
          </w:p>
        </w:tc>
        <w:tc>
          <w:tcPr>
            <w:tcW w:w="289" w:type="pct"/>
            <w:noWrap/>
            <w:hideMark/>
          </w:tcPr>
          <w:p w14:paraId="2383650F"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02C8BDDB"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76</w:t>
            </w:r>
          </w:p>
        </w:tc>
        <w:tc>
          <w:tcPr>
            <w:tcW w:w="232" w:type="pct"/>
            <w:noWrap/>
          </w:tcPr>
          <w:p w14:paraId="6A282005"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20615921"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0</w:t>
            </w:r>
          </w:p>
        </w:tc>
        <w:tc>
          <w:tcPr>
            <w:tcW w:w="176" w:type="pct"/>
            <w:noWrap/>
          </w:tcPr>
          <w:p w14:paraId="51A51463"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450C0C28"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0</w:t>
            </w:r>
          </w:p>
        </w:tc>
        <w:tc>
          <w:tcPr>
            <w:tcW w:w="289" w:type="pct"/>
            <w:noWrap/>
          </w:tcPr>
          <w:p w14:paraId="7A3B2D79"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4B4C7E15"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98</w:t>
            </w:r>
          </w:p>
        </w:tc>
        <w:tc>
          <w:tcPr>
            <w:tcW w:w="232" w:type="pct"/>
            <w:noWrap/>
          </w:tcPr>
          <w:p w14:paraId="508DC0AC"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6925668A"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98</w:t>
            </w:r>
          </w:p>
        </w:tc>
        <w:tc>
          <w:tcPr>
            <w:tcW w:w="289" w:type="pct"/>
            <w:noWrap/>
          </w:tcPr>
          <w:p w14:paraId="5ADBB717"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3A0BC9F8"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80</w:t>
            </w:r>
          </w:p>
        </w:tc>
        <w:tc>
          <w:tcPr>
            <w:tcW w:w="289" w:type="pct"/>
            <w:noWrap/>
          </w:tcPr>
          <w:p w14:paraId="714FF60C"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239F2B17"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0</w:t>
            </w:r>
          </w:p>
        </w:tc>
        <w:tc>
          <w:tcPr>
            <w:tcW w:w="232" w:type="pct"/>
            <w:noWrap/>
          </w:tcPr>
          <w:p w14:paraId="2C44C73B"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659BECE9"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35</w:t>
            </w:r>
          </w:p>
        </w:tc>
        <w:tc>
          <w:tcPr>
            <w:tcW w:w="232" w:type="pct"/>
            <w:noWrap/>
          </w:tcPr>
          <w:p w14:paraId="29DC959D"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0E648241"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45</w:t>
            </w:r>
          </w:p>
        </w:tc>
        <w:tc>
          <w:tcPr>
            <w:tcW w:w="232" w:type="pct"/>
            <w:noWrap/>
          </w:tcPr>
          <w:p w14:paraId="40E59F67"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4420F734"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18</w:t>
            </w:r>
          </w:p>
        </w:tc>
        <w:tc>
          <w:tcPr>
            <w:tcW w:w="289" w:type="pct"/>
            <w:noWrap/>
          </w:tcPr>
          <w:p w14:paraId="3FB855FD"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1DC7AB6C"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79</w:t>
            </w:r>
          </w:p>
        </w:tc>
        <w:tc>
          <w:tcPr>
            <w:tcW w:w="289" w:type="pct"/>
            <w:noWrap/>
          </w:tcPr>
          <w:p w14:paraId="1007FFEA"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1DF177E5"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100</w:t>
            </w:r>
          </w:p>
        </w:tc>
        <w:tc>
          <w:tcPr>
            <w:tcW w:w="355" w:type="pct"/>
            <w:noWrap/>
            <w:hideMark/>
          </w:tcPr>
          <w:p w14:paraId="53915565"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p>
          <w:p w14:paraId="0985EF4B"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58</w:t>
            </w:r>
          </w:p>
        </w:tc>
      </w:tr>
      <w:tr w:rsidR="006D5465" w:rsidRPr="00645A97" w14:paraId="23D8BBAC" w14:textId="77777777" w:rsidTr="00121047">
        <w:trPr>
          <w:trHeight w:val="320"/>
        </w:trPr>
        <w:tc>
          <w:tcPr>
            <w:cnfStyle w:val="001000000000" w:firstRow="0" w:lastRow="0" w:firstColumn="1" w:lastColumn="0" w:oddVBand="0" w:evenVBand="0" w:oddHBand="0" w:evenHBand="0" w:firstRowFirstColumn="0" w:firstRowLastColumn="0" w:lastRowFirstColumn="0" w:lastRowLastColumn="0"/>
            <w:tcW w:w="1019" w:type="pct"/>
            <w:noWrap/>
            <w:hideMark/>
          </w:tcPr>
          <w:p w14:paraId="2C24ECBE"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Module 2</w:t>
            </w:r>
          </w:p>
        </w:tc>
        <w:tc>
          <w:tcPr>
            <w:tcW w:w="554" w:type="pct"/>
            <w:noWrap/>
            <w:hideMark/>
          </w:tcPr>
          <w:p w14:paraId="1F9B0F77"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92</w:t>
            </w:r>
          </w:p>
        </w:tc>
        <w:tc>
          <w:tcPr>
            <w:tcW w:w="289" w:type="pct"/>
            <w:noWrap/>
            <w:hideMark/>
          </w:tcPr>
          <w:p w14:paraId="1AAD04ED"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97</w:t>
            </w:r>
          </w:p>
        </w:tc>
        <w:tc>
          <w:tcPr>
            <w:tcW w:w="232" w:type="pct"/>
            <w:noWrap/>
          </w:tcPr>
          <w:p w14:paraId="7AA2B084"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47</w:t>
            </w:r>
          </w:p>
        </w:tc>
        <w:tc>
          <w:tcPr>
            <w:tcW w:w="176" w:type="pct"/>
            <w:noWrap/>
          </w:tcPr>
          <w:p w14:paraId="4E5AAF8A"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0</w:t>
            </w:r>
          </w:p>
        </w:tc>
        <w:tc>
          <w:tcPr>
            <w:tcW w:w="289" w:type="pct"/>
            <w:noWrap/>
          </w:tcPr>
          <w:p w14:paraId="080D1714"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98</w:t>
            </w:r>
          </w:p>
        </w:tc>
        <w:tc>
          <w:tcPr>
            <w:tcW w:w="232" w:type="pct"/>
            <w:noWrap/>
          </w:tcPr>
          <w:p w14:paraId="793B1ADA"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95</w:t>
            </w:r>
          </w:p>
        </w:tc>
        <w:tc>
          <w:tcPr>
            <w:tcW w:w="289" w:type="pct"/>
            <w:noWrap/>
          </w:tcPr>
          <w:p w14:paraId="6B820D10"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92</w:t>
            </w:r>
          </w:p>
        </w:tc>
        <w:tc>
          <w:tcPr>
            <w:tcW w:w="289" w:type="pct"/>
            <w:noWrap/>
          </w:tcPr>
          <w:p w14:paraId="773BFFFE"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100</w:t>
            </w:r>
          </w:p>
        </w:tc>
        <w:tc>
          <w:tcPr>
            <w:tcW w:w="232" w:type="pct"/>
            <w:noWrap/>
          </w:tcPr>
          <w:p w14:paraId="53D8A3BD"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96</w:t>
            </w:r>
          </w:p>
        </w:tc>
        <w:tc>
          <w:tcPr>
            <w:tcW w:w="232" w:type="pct"/>
            <w:noWrap/>
          </w:tcPr>
          <w:p w14:paraId="390E7C3A"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92</w:t>
            </w:r>
          </w:p>
        </w:tc>
        <w:tc>
          <w:tcPr>
            <w:tcW w:w="232" w:type="pct"/>
            <w:noWrap/>
          </w:tcPr>
          <w:p w14:paraId="7BC08C7E"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72</w:t>
            </w:r>
          </w:p>
        </w:tc>
        <w:tc>
          <w:tcPr>
            <w:tcW w:w="289" w:type="pct"/>
            <w:noWrap/>
          </w:tcPr>
          <w:p w14:paraId="24DAAC4B"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100</w:t>
            </w:r>
          </w:p>
        </w:tc>
        <w:tc>
          <w:tcPr>
            <w:tcW w:w="289" w:type="pct"/>
            <w:noWrap/>
          </w:tcPr>
          <w:p w14:paraId="74109016"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80</w:t>
            </w:r>
          </w:p>
        </w:tc>
        <w:tc>
          <w:tcPr>
            <w:tcW w:w="355" w:type="pct"/>
            <w:noWrap/>
            <w:hideMark/>
          </w:tcPr>
          <w:p w14:paraId="3A7489D6"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85</w:t>
            </w:r>
          </w:p>
        </w:tc>
      </w:tr>
      <w:tr w:rsidR="006D5465" w:rsidRPr="00645A97" w14:paraId="1061ABB5" w14:textId="77777777" w:rsidTr="00121047">
        <w:trPr>
          <w:trHeight w:val="320"/>
        </w:trPr>
        <w:tc>
          <w:tcPr>
            <w:cnfStyle w:val="001000000000" w:firstRow="0" w:lastRow="0" w:firstColumn="1" w:lastColumn="0" w:oddVBand="0" w:evenVBand="0" w:oddHBand="0" w:evenHBand="0" w:firstRowFirstColumn="0" w:firstRowLastColumn="0" w:lastRowFirstColumn="0" w:lastRowLastColumn="0"/>
            <w:tcW w:w="1019" w:type="pct"/>
            <w:noWrap/>
          </w:tcPr>
          <w:p w14:paraId="4CA482A9"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Module 3</w:t>
            </w:r>
          </w:p>
        </w:tc>
        <w:tc>
          <w:tcPr>
            <w:tcW w:w="554" w:type="pct"/>
            <w:noWrap/>
          </w:tcPr>
          <w:p w14:paraId="5E356AAE"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89</w:t>
            </w:r>
          </w:p>
        </w:tc>
        <w:tc>
          <w:tcPr>
            <w:tcW w:w="289" w:type="pct"/>
            <w:noWrap/>
          </w:tcPr>
          <w:p w14:paraId="424A7485"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100</w:t>
            </w:r>
          </w:p>
        </w:tc>
        <w:tc>
          <w:tcPr>
            <w:tcW w:w="232" w:type="pct"/>
            <w:noWrap/>
          </w:tcPr>
          <w:p w14:paraId="3D64EDF4"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40</w:t>
            </w:r>
          </w:p>
        </w:tc>
        <w:tc>
          <w:tcPr>
            <w:tcW w:w="176" w:type="pct"/>
            <w:noWrap/>
          </w:tcPr>
          <w:p w14:paraId="64098919"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0</w:t>
            </w:r>
          </w:p>
        </w:tc>
        <w:tc>
          <w:tcPr>
            <w:tcW w:w="289" w:type="pct"/>
            <w:noWrap/>
          </w:tcPr>
          <w:p w14:paraId="5CDD6DA8"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100</w:t>
            </w:r>
          </w:p>
        </w:tc>
        <w:tc>
          <w:tcPr>
            <w:tcW w:w="232" w:type="pct"/>
            <w:noWrap/>
          </w:tcPr>
          <w:p w14:paraId="35C49D40"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97</w:t>
            </w:r>
          </w:p>
        </w:tc>
        <w:tc>
          <w:tcPr>
            <w:tcW w:w="289" w:type="pct"/>
            <w:noWrap/>
          </w:tcPr>
          <w:p w14:paraId="52D16436"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100</w:t>
            </w:r>
          </w:p>
        </w:tc>
        <w:tc>
          <w:tcPr>
            <w:tcW w:w="289" w:type="pct"/>
            <w:noWrap/>
          </w:tcPr>
          <w:p w14:paraId="45FE3BCA"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100</w:t>
            </w:r>
          </w:p>
        </w:tc>
        <w:tc>
          <w:tcPr>
            <w:tcW w:w="232" w:type="pct"/>
            <w:noWrap/>
          </w:tcPr>
          <w:p w14:paraId="45489BDC"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69</w:t>
            </w:r>
          </w:p>
        </w:tc>
        <w:tc>
          <w:tcPr>
            <w:tcW w:w="232" w:type="pct"/>
            <w:noWrap/>
          </w:tcPr>
          <w:p w14:paraId="0D901AD8"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83</w:t>
            </w:r>
          </w:p>
        </w:tc>
        <w:tc>
          <w:tcPr>
            <w:tcW w:w="232" w:type="pct"/>
            <w:noWrap/>
          </w:tcPr>
          <w:p w14:paraId="6C6294BA"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64</w:t>
            </w:r>
          </w:p>
        </w:tc>
        <w:tc>
          <w:tcPr>
            <w:tcW w:w="289" w:type="pct"/>
            <w:noWrap/>
          </w:tcPr>
          <w:p w14:paraId="1CF08F9F"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100</w:t>
            </w:r>
          </w:p>
        </w:tc>
        <w:tc>
          <w:tcPr>
            <w:tcW w:w="289" w:type="pct"/>
            <w:noWrap/>
          </w:tcPr>
          <w:p w14:paraId="53C2778A"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33</w:t>
            </w:r>
          </w:p>
        </w:tc>
        <w:tc>
          <w:tcPr>
            <w:tcW w:w="355" w:type="pct"/>
            <w:noWrap/>
          </w:tcPr>
          <w:p w14:paraId="6670CC7C"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81</w:t>
            </w:r>
          </w:p>
        </w:tc>
      </w:tr>
      <w:tr w:rsidR="006D5465" w:rsidRPr="00645A97" w14:paraId="14641C4F" w14:textId="77777777" w:rsidTr="00121047">
        <w:trPr>
          <w:trHeight w:val="320"/>
        </w:trPr>
        <w:tc>
          <w:tcPr>
            <w:cnfStyle w:val="001000000000" w:firstRow="0" w:lastRow="0" w:firstColumn="1" w:lastColumn="0" w:oddVBand="0" w:evenVBand="0" w:oddHBand="0" w:evenHBand="0" w:firstRowFirstColumn="0" w:firstRowLastColumn="0" w:lastRowFirstColumn="0" w:lastRowLastColumn="0"/>
            <w:tcW w:w="1019" w:type="pct"/>
            <w:noWrap/>
            <w:hideMark/>
          </w:tcPr>
          <w:p w14:paraId="0E04FF7F"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 Completed First Step</w:t>
            </w:r>
          </w:p>
        </w:tc>
        <w:tc>
          <w:tcPr>
            <w:tcW w:w="554" w:type="pct"/>
            <w:noWrap/>
            <w:hideMark/>
          </w:tcPr>
          <w:p w14:paraId="70CA5C36"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30</w:t>
            </w:r>
          </w:p>
        </w:tc>
        <w:tc>
          <w:tcPr>
            <w:tcW w:w="289" w:type="pct"/>
            <w:noWrap/>
            <w:hideMark/>
          </w:tcPr>
          <w:p w14:paraId="1E4082D9"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49</w:t>
            </w:r>
          </w:p>
        </w:tc>
        <w:tc>
          <w:tcPr>
            <w:tcW w:w="232" w:type="pct"/>
            <w:noWrap/>
            <w:hideMark/>
          </w:tcPr>
          <w:p w14:paraId="2BE882CB"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0</w:t>
            </w:r>
          </w:p>
        </w:tc>
        <w:tc>
          <w:tcPr>
            <w:tcW w:w="176" w:type="pct"/>
            <w:noWrap/>
            <w:hideMark/>
          </w:tcPr>
          <w:p w14:paraId="11EE75EC"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0</w:t>
            </w:r>
          </w:p>
        </w:tc>
        <w:tc>
          <w:tcPr>
            <w:tcW w:w="289" w:type="pct"/>
            <w:noWrap/>
            <w:hideMark/>
          </w:tcPr>
          <w:p w14:paraId="042E9FDA"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0</w:t>
            </w:r>
          </w:p>
        </w:tc>
        <w:tc>
          <w:tcPr>
            <w:tcW w:w="232" w:type="pct"/>
            <w:noWrap/>
            <w:hideMark/>
          </w:tcPr>
          <w:p w14:paraId="0BB71BC1"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78</w:t>
            </w:r>
          </w:p>
        </w:tc>
        <w:tc>
          <w:tcPr>
            <w:tcW w:w="289" w:type="pct"/>
            <w:noWrap/>
            <w:hideMark/>
          </w:tcPr>
          <w:p w14:paraId="0AB07F60"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68</w:t>
            </w:r>
          </w:p>
        </w:tc>
        <w:tc>
          <w:tcPr>
            <w:tcW w:w="289" w:type="pct"/>
            <w:noWrap/>
            <w:hideMark/>
          </w:tcPr>
          <w:p w14:paraId="30134B8F"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32</w:t>
            </w:r>
          </w:p>
        </w:tc>
        <w:tc>
          <w:tcPr>
            <w:tcW w:w="232" w:type="pct"/>
            <w:noWrap/>
            <w:hideMark/>
          </w:tcPr>
          <w:p w14:paraId="6F4683F0"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0</w:t>
            </w:r>
          </w:p>
        </w:tc>
        <w:tc>
          <w:tcPr>
            <w:tcW w:w="232" w:type="pct"/>
            <w:noWrap/>
            <w:hideMark/>
          </w:tcPr>
          <w:p w14:paraId="7F4089F7"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8</w:t>
            </w:r>
          </w:p>
        </w:tc>
        <w:tc>
          <w:tcPr>
            <w:tcW w:w="232" w:type="pct"/>
            <w:noWrap/>
            <w:hideMark/>
          </w:tcPr>
          <w:p w14:paraId="69F9CBA1"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24</w:t>
            </w:r>
          </w:p>
        </w:tc>
        <w:tc>
          <w:tcPr>
            <w:tcW w:w="289" w:type="pct"/>
            <w:noWrap/>
            <w:hideMark/>
          </w:tcPr>
          <w:p w14:paraId="2F05C5EB"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8</w:t>
            </w:r>
          </w:p>
        </w:tc>
        <w:tc>
          <w:tcPr>
            <w:tcW w:w="289" w:type="pct"/>
            <w:noWrap/>
            <w:hideMark/>
          </w:tcPr>
          <w:p w14:paraId="0B868777"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16</w:t>
            </w:r>
          </w:p>
        </w:tc>
        <w:tc>
          <w:tcPr>
            <w:tcW w:w="355" w:type="pct"/>
            <w:noWrap/>
            <w:hideMark/>
          </w:tcPr>
          <w:p w14:paraId="43079175" w14:textId="77777777" w:rsidR="006D5465" w:rsidRPr="00645A97" w:rsidRDefault="006D5465" w:rsidP="0012104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AU"/>
              </w:rPr>
            </w:pPr>
            <w:r w:rsidRPr="00645A97">
              <w:rPr>
                <w:rFonts w:eastAsia="Times New Roman"/>
                <w:sz w:val="20"/>
                <w:szCs w:val="20"/>
                <w:lang w:val="en-AU"/>
              </w:rPr>
              <w:t>33</w:t>
            </w:r>
          </w:p>
        </w:tc>
      </w:tr>
    </w:tbl>
    <w:p w14:paraId="5F9EBE44" w14:textId="77777777" w:rsidR="006D5465" w:rsidRPr="00645A97" w:rsidRDefault="006D5465" w:rsidP="006D5465">
      <w:pPr>
        <w:spacing w:after="0" w:line="240" w:lineRule="auto"/>
        <w:jc w:val="left"/>
        <w:rPr>
          <w:rFonts w:eastAsia="Times New Roman"/>
          <w:color w:val="auto"/>
          <w:sz w:val="24"/>
          <w:szCs w:val="24"/>
          <w:lang w:val="en-AU"/>
        </w:rPr>
      </w:pPr>
    </w:p>
    <w:p w14:paraId="67F6200D" w14:textId="77777777" w:rsidR="006D5465" w:rsidRPr="00645A97" w:rsidRDefault="006D5465" w:rsidP="006D5465">
      <w:pPr>
        <w:spacing w:after="0" w:line="240" w:lineRule="auto"/>
        <w:jc w:val="left"/>
        <w:rPr>
          <w:rFonts w:eastAsia="Times New Roman"/>
          <w:color w:val="auto"/>
          <w:sz w:val="24"/>
          <w:szCs w:val="24"/>
          <w:lang w:val="en-AU"/>
        </w:rPr>
      </w:pPr>
    </w:p>
    <w:p w14:paraId="68387B65" w14:textId="77777777" w:rsidR="006D5465" w:rsidRPr="00645A97" w:rsidRDefault="006D5465" w:rsidP="006D5465">
      <w:pPr>
        <w:spacing w:line="240" w:lineRule="auto"/>
        <w:jc w:val="left"/>
        <w:outlineLvl w:val="1"/>
        <w:rPr>
          <w:rFonts w:eastAsia="Times New Roman"/>
          <w:b/>
          <w:bCs/>
          <w:color w:val="auto"/>
          <w:sz w:val="24"/>
          <w:szCs w:val="24"/>
          <w:lang w:val="en-AU"/>
        </w:rPr>
      </w:pPr>
      <w:r w:rsidRPr="00645A97">
        <w:rPr>
          <w:rFonts w:eastAsia="Times New Roman"/>
          <w:b/>
          <w:bCs/>
          <w:color w:val="auto"/>
          <w:sz w:val="24"/>
          <w:szCs w:val="24"/>
          <w:lang w:val="en-GB"/>
        </w:rPr>
        <w:t xml:space="preserve">Appendix F: Counsellor confidence and intention to deliver the First Step brief intervention to clients </w:t>
      </w:r>
      <w:proofErr w:type="gramStart"/>
      <w:r w:rsidRPr="00645A97">
        <w:rPr>
          <w:rFonts w:eastAsia="Times New Roman"/>
          <w:b/>
          <w:bCs/>
          <w:color w:val="auto"/>
          <w:sz w:val="24"/>
          <w:szCs w:val="24"/>
          <w:lang w:val="en-GB"/>
        </w:rPr>
        <w:t>pre</w:t>
      </w:r>
      <w:proofErr w:type="gramEnd"/>
      <w:r w:rsidRPr="00645A97">
        <w:rPr>
          <w:rFonts w:eastAsia="Times New Roman"/>
          <w:b/>
          <w:bCs/>
          <w:color w:val="auto"/>
          <w:sz w:val="24"/>
          <w:szCs w:val="24"/>
          <w:lang w:val="en-GB"/>
        </w:rPr>
        <w:t xml:space="preserve"> and post-training </w:t>
      </w:r>
    </w:p>
    <w:tbl>
      <w:tblPr>
        <w:tblStyle w:val="TableGrid2"/>
        <w:tblW w:w="9209" w:type="dxa"/>
        <w:tblCellMar>
          <w:left w:w="28" w:type="dxa"/>
          <w:right w:w="28" w:type="dxa"/>
        </w:tblCellMar>
        <w:tblLook w:val="04A0" w:firstRow="1" w:lastRow="0" w:firstColumn="1" w:lastColumn="0" w:noHBand="0" w:noVBand="1"/>
      </w:tblPr>
      <w:tblGrid>
        <w:gridCol w:w="4106"/>
        <w:gridCol w:w="1276"/>
        <w:gridCol w:w="1276"/>
        <w:gridCol w:w="1275"/>
        <w:gridCol w:w="1276"/>
      </w:tblGrid>
      <w:tr w:rsidR="006D5465" w:rsidRPr="00645A97" w14:paraId="73C18CC0" w14:textId="77777777" w:rsidTr="00121047">
        <w:tc>
          <w:tcPr>
            <w:tcW w:w="4106" w:type="dxa"/>
            <w:vAlign w:val="bottom"/>
          </w:tcPr>
          <w:p w14:paraId="59E2C860" w14:textId="77777777" w:rsidR="006D5465" w:rsidRPr="00645A97" w:rsidRDefault="006D5465" w:rsidP="00121047">
            <w:pPr>
              <w:spacing w:after="0" w:line="240" w:lineRule="auto"/>
              <w:jc w:val="center"/>
              <w:rPr>
                <w:rFonts w:eastAsia="Times New Roman"/>
                <w:b/>
                <w:bCs/>
                <w:color w:val="auto"/>
                <w:sz w:val="20"/>
                <w:szCs w:val="20"/>
                <w:lang w:val="en-AU"/>
              </w:rPr>
            </w:pPr>
            <w:r w:rsidRPr="00645A97">
              <w:rPr>
                <w:rFonts w:eastAsia="Times New Roman"/>
                <w:b/>
                <w:bCs/>
                <w:color w:val="auto"/>
                <w:sz w:val="20"/>
                <w:szCs w:val="20"/>
                <w:lang w:val="en-AU"/>
              </w:rPr>
              <w:t>Variable M (SD)</w:t>
            </w:r>
          </w:p>
          <w:p w14:paraId="6C2E0049" w14:textId="77777777" w:rsidR="006D5465" w:rsidRPr="00645A97" w:rsidRDefault="006D5465" w:rsidP="00121047">
            <w:pPr>
              <w:spacing w:after="0" w:line="240" w:lineRule="auto"/>
              <w:jc w:val="center"/>
              <w:rPr>
                <w:rFonts w:eastAsia="Times New Roman"/>
                <w:b/>
                <w:bCs/>
                <w:color w:val="auto"/>
                <w:sz w:val="20"/>
                <w:szCs w:val="20"/>
                <w:lang w:val="en-AU"/>
              </w:rPr>
            </w:pPr>
          </w:p>
        </w:tc>
        <w:tc>
          <w:tcPr>
            <w:tcW w:w="1276" w:type="dxa"/>
            <w:vAlign w:val="center"/>
          </w:tcPr>
          <w:p w14:paraId="3BCDE290" w14:textId="77777777" w:rsidR="006D5465" w:rsidRPr="00645A97" w:rsidDel="00530700" w:rsidRDefault="006D5465" w:rsidP="00121047">
            <w:pPr>
              <w:spacing w:after="0" w:line="240" w:lineRule="auto"/>
              <w:jc w:val="center"/>
              <w:rPr>
                <w:rFonts w:eastAsia="Times New Roman"/>
                <w:b/>
                <w:bCs/>
                <w:sz w:val="20"/>
                <w:szCs w:val="20"/>
                <w:highlight w:val="yellow"/>
                <w:lang w:val="en-AU"/>
              </w:rPr>
            </w:pPr>
            <w:r w:rsidRPr="00645A97">
              <w:rPr>
                <w:rFonts w:eastAsia="Times New Roman"/>
                <w:b/>
                <w:bCs/>
                <w:sz w:val="20"/>
                <w:szCs w:val="20"/>
                <w:lang w:val="en-AU"/>
              </w:rPr>
              <w:t>Pre-training (n=12)</w:t>
            </w:r>
          </w:p>
        </w:tc>
        <w:tc>
          <w:tcPr>
            <w:tcW w:w="1276" w:type="dxa"/>
            <w:vAlign w:val="center"/>
          </w:tcPr>
          <w:p w14:paraId="64797378" w14:textId="77777777" w:rsidR="006D5465" w:rsidRPr="00645A97" w:rsidRDefault="006D5465" w:rsidP="00121047">
            <w:pPr>
              <w:spacing w:after="0" w:line="240" w:lineRule="auto"/>
              <w:jc w:val="center"/>
              <w:rPr>
                <w:rFonts w:eastAsia="Times New Roman"/>
                <w:b/>
                <w:bCs/>
                <w:sz w:val="20"/>
                <w:szCs w:val="20"/>
                <w:lang w:val="en-AU"/>
              </w:rPr>
            </w:pPr>
            <w:r w:rsidRPr="00645A97">
              <w:rPr>
                <w:rFonts w:eastAsia="Times New Roman"/>
                <w:b/>
                <w:bCs/>
                <w:sz w:val="20"/>
                <w:szCs w:val="20"/>
                <w:lang w:val="en-AU"/>
              </w:rPr>
              <w:t>6 months post</w:t>
            </w:r>
          </w:p>
          <w:p w14:paraId="224FB589" w14:textId="77777777" w:rsidR="006D5465" w:rsidRPr="00645A97" w:rsidRDefault="006D5465" w:rsidP="00121047">
            <w:pPr>
              <w:spacing w:after="0" w:line="240" w:lineRule="auto"/>
              <w:jc w:val="center"/>
              <w:rPr>
                <w:rFonts w:eastAsia="Times New Roman"/>
                <w:b/>
                <w:bCs/>
                <w:sz w:val="20"/>
                <w:szCs w:val="20"/>
                <w:lang w:val="en-AU"/>
              </w:rPr>
            </w:pPr>
            <w:r w:rsidRPr="00645A97">
              <w:rPr>
                <w:rFonts w:eastAsia="Times New Roman"/>
                <w:b/>
                <w:bCs/>
                <w:sz w:val="20"/>
                <w:szCs w:val="20"/>
                <w:lang w:val="en-AU"/>
              </w:rPr>
              <w:t>(n = 10)</w:t>
            </w:r>
          </w:p>
        </w:tc>
        <w:tc>
          <w:tcPr>
            <w:tcW w:w="1275" w:type="dxa"/>
            <w:vAlign w:val="center"/>
          </w:tcPr>
          <w:p w14:paraId="66F414AB" w14:textId="77777777" w:rsidR="006D5465" w:rsidRPr="00645A97" w:rsidRDefault="006D5465" w:rsidP="00121047">
            <w:pPr>
              <w:spacing w:after="0" w:line="240" w:lineRule="auto"/>
              <w:jc w:val="center"/>
              <w:rPr>
                <w:rFonts w:eastAsia="Times New Roman"/>
                <w:b/>
                <w:bCs/>
                <w:sz w:val="20"/>
                <w:szCs w:val="20"/>
                <w:lang w:val="en-AU"/>
              </w:rPr>
            </w:pPr>
            <w:r w:rsidRPr="00645A97">
              <w:rPr>
                <w:rFonts w:eastAsia="Times New Roman"/>
                <w:b/>
                <w:bCs/>
                <w:sz w:val="20"/>
                <w:szCs w:val="20"/>
                <w:lang w:val="en-AU"/>
              </w:rPr>
              <w:t>12 months post</w:t>
            </w:r>
          </w:p>
          <w:p w14:paraId="3CC9E466" w14:textId="77777777" w:rsidR="006D5465" w:rsidRPr="00645A97" w:rsidRDefault="006D5465" w:rsidP="00121047">
            <w:pPr>
              <w:spacing w:after="0" w:line="240" w:lineRule="auto"/>
              <w:jc w:val="center"/>
              <w:rPr>
                <w:rFonts w:eastAsia="Times New Roman"/>
                <w:b/>
                <w:bCs/>
                <w:sz w:val="20"/>
                <w:szCs w:val="20"/>
                <w:lang w:val="en-AU"/>
              </w:rPr>
            </w:pPr>
            <w:r w:rsidRPr="00645A97">
              <w:rPr>
                <w:rFonts w:eastAsia="Times New Roman"/>
                <w:b/>
                <w:bCs/>
                <w:sz w:val="20"/>
                <w:szCs w:val="20"/>
                <w:lang w:val="en-AU"/>
              </w:rPr>
              <w:t>(n = 8)</w:t>
            </w:r>
          </w:p>
        </w:tc>
        <w:tc>
          <w:tcPr>
            <w:tcW w:w="1276" w:type="dxa"/>
            <w:vAlign w:val="center"/>
          </w:tcPr>
          <w:p w14:paraId="284BF5B2" w14:textId="77777777" w:rsidR="006D5465" w:rsidRPr="00645A97" w:rsidRDefault="006D5465" w:rsidP="00121047">
            <w:pPr>
              <w:spacing w:after="0" w:line="240" w:lineRule="auto"/>
              <w:jc w:val="center"/>
              <w:rPr>
                <w:rFonts w:eastAsia="Times New Roman"/>
                <w:b/>
                <w:bCs/>
                <w:sz w:val="20"/>
                <w:szCs w:val="20"/>
                <w:lang w:val="en-AU"/>
              </w:rPr>
            </w:pPr>
            <w:r w:rsidRPr="00645A97">
              <w:rPr>
                <w:rFonts w:eastAsia="Times New Roman"/>
                <w:b/>
                <w:bCs/>
                <w:sz w:val="20"/>
                <w:szCs w:val="20"/>
                <w:lang w:val="en-AU"/>
              </w:rPr>
              <w:t>Maintenance</w:t>
            </w:r>
          </w:p>
          <w:p w14:paraId="051D82F0" w14:textId="77777777" w:rsidR="006D5465" w:rsidRPr="00645A97" w:rsidRDefault="006D5465" w:rsidP="00121047">
            <w:pPr>
              <w:spacing w:after="0" w:line="240" w:lineRule="auto"/>
              <w:jc w:val="center"/>
              <w:rPr>
                <w:rFonts w:eastAsia="Times New Roman"/>
                <w:b/>
                <w:bCs/>
                <w:sz w:val="20"/>
                <w:szCs w:val="20"/>
                <w:lang w:val="en-AU"/>
              </w:rPr>
            </w:pPr>
            <w:r w:rsidRPr="00645A97">
              <w:rPr>
                <w:rFonts w:eastAsia="Times New Roman"/>
                <w:b/>
                <w:bCs/>
                <w:sz w:val="20"/>
                <w:szCs w:val="20"/>
                <w:lang w:val="en-AU"/>
              </w:rPr>
              <w:t>18 months</w:t>
            </w:r>
          </w:p>
          <w:p w14:paraId="5834D96C" w14:textId="77777777" w:rsidR="006D5465" w:rsidRPr="00645A97" w:rsidRDefault="006D5465" w:rsidP="00121047">
            <w:pPr>
              <w:spacing w:after="0" w:line="240" w:lineRule="auto"/>
              <w:jc w:val="center"/>
              <w:rPr>
                <w:rFonts w:eastAsia="Times New Roman"/>
                <w:b/>
                <w:bCs/>
                <w:sz w:val="20"/>
                <w:szCs w:val="20"/>
                <w:lang w:val="en-AU"/>
              </w:rPr>
            </w:pPr>
            <w:r w:rsidRPr="00645A97">
              <w:rPr>
                <w:rFonts w:eastAsia="Times New Roman"/>
                <w:b/>
                <w:bCs/>
                <w:sz w:val="20"/>
                <w:szCs w:val="20"/>
                <w:lang w:val="en-AU"/>
              </w:rPr>
              <w:t>post</w:t>
            </w:r>
          </w:p>
          <w:p w14:paraId="7E85F2D3" w14:textId="77777777" w:rsidR="006D5465" w:rsidRPr="00645A97" w:rsidRDefault="006D5465" w:rsidP="00121047">
            <w:pPr>
              <w:spacing w:after="0" w:line="240" w:lineRule="auto"/>
              <w:jc w:val="center"/>
              <w:rPr>
                <w:rFonts w:eastAsia="Times New Roman"/>
                <w:b/>
                <w:bCs/>
                <w:sz w:val="20"/>
                <w:szCs w:val="20"/>
                <w:lang w:val="en-AU"/>
              </w:rPr>
            </w:pPr>
            <w:r w:rsidRPr="00645A97">
              <w:rPr>
                <w:rFonts w:eastAsia="Times New Roman"/>
                <w:b/>
                <w:bCs/>
                <w:sz w:val="20"/>
                <w:szCs w:val="20"/>
                <w:lang w:val="en-AU"/>
              </w:rPr>
              <w:t>(n = 10)</w:t>
            </w:r>
          </w:p>
        </w:tc>
      </w:tr>
      <w:tr w:rsidR="006D5465" w:rsidRPr="00645A97" w14:paraId="0C799624" w14:textId="77777777" w:rsidTr="00121047">
        <w:tc>
          <w:tcPr>
            <w:tcW w:w="4106" w:type="dxa"/>
            <w:vAlign w:val="bottom"/>
          </w:tcPr>
          <w:p w14:paraId="63418494"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Confidence^ in: </w:t>
            </w:r>
          </w:p>
          <w:p w14:paraId="63881215" w14:textId="77777777" w:rsidR="006D5465" w:rsidRPr="00645A97" w:rsidRDefault="006D5465" w:rsidP="00121047">
            <w:pPr>
              <w:spacing w:after="0" w:line="240" w:lineRule="auto"/>
              <w:ind w:left="254"/>
              <w:jc w:val="left"/>
              <w:rPr>
                <w:rFonts w:eastAsia="Times New Roman"/>
                <w:color w:val="auto"/>
                <w:sz w:val="20"/>
                <w:szCs w:val="20"/>
                <w:lang w:val="en-AU"/>
              </w:rPr>
            </w:pPr>
            <w:r w:rsidRPr="00645A97">
              <w:rPr>
                <w:rFonts w:eastAsia="Times New Roman"/>
                <w:color w:val="auto"/>
                <w:sz w:val="20"/>
                <w:szCs w:val="20"/>
                <w:lang w:val="en-AU"/>
              </w:rPr>
              <w:t>Delivering a structured BI as the first step of treatment</w:t>
            </w:r>
          </w:p>
        </w:tc>
        <w:tc>
          <w:tcPr>
            <w:tcW w:w="1276" w:type="dxa"/>
          </w:tcPr>
          <w:p w14:paraId="762A942E" w14:textId="77777777" w:rsidR="006D5465" w:rsidRPr="00645A97" w:rsidRDefault="006D5465" w:rsidP="00121047">
            <w:pPr>
              <w:spacing w:after="0" w:line="240" w:lineRule="auto"/>
              <w:jc w:val="center"/>
              <w:rPr>
                <w:rFonts w:eastAsia="Times New Roman"/>
                <w:sz w:val="20"/>
                <w:szCs w:val="20"/>
                <w:lang w:val="en-AU"/>
              </w:rPr>
            </w:pPr>
          </w:p>
          <w:p w14:paraId="5A839FC5" w14:textId="77777777" w:rsidR="006D5465" w:rsidRPr="00645A97" w:rsidDel="00D357F3"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4.08 (0.79)</w:t>
            </w:r>
          </w:p>
        </w:tc>
        <w:tc>
          <w:tcPr>
            <w:tcW w:w="1276" w:type="dxa"/>
          </w:tcPr>
          <w:p w14:paraId="06953A89" w14:textId="77777777" w:rsidR="006D5465" w:rsidRPr="00645A97" w:rsidRDefault="006D5465" w:rsidP="00121047">
            <w:pPr>
              <w:spacing w:after="0" w:line="240" w:lineRule="auto"/>
              <w:jc w:val="center"/>
              <w:rPr>
                <w:rFonts w:eastAsia="Times New Roman"/>
                <w:sz w:val="20"/>
                <w:szCs w:val="20"/>
                <w:lang w:val="en-AU"/>
              </w:rPr>
            </w:pPr>
          </w:p>
          <w:p w14:paraId="25F357D0"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4.30 (.95)</w:t>
            </w:r>
          </w:p>
        </w:tc>
        <w:tc>
          <w:tcPr>
            <w:tcW w:w="1275" w:type="dxa"/>
          </w:tcPr>
          <w:p w14:paraId="037C8954" w14:textId="77777777" w:rsidR="006D5465" w:rsidRPr="00645A97" w:rsidRDefault="006D5465" w:rsidP="00121047">
            <w:pPr>
              <w:spacing w:after="0" w:line="240" w:lineRule="auto"/>
              <w:jc w:val="center"/>
              <w:rPr>
                <w:rFonts w:eastAsia="Times New Roman"/>
                <w:sz w:val="20"/>
                <w:szCs w:val="20"/>
                <w:lang w:val="en-AU"/>
              </w:rPr>
            </w:pPr>
          </w:p>
          <w:p w14:paraId="5BAD08EC"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4.25 (1.17)</w:t>
            </w:r>
          </w:p>
        </w:tc>
        <w:tc>
          <w:tcPr>
            <w:tcW w:w="1276" w:type="dxa"/>
          </w:tcPr>
          <w:p w14:paraId="183C226C" w14:textId="77777777" w:rsidR="006D5465" w:rsidRPr="00645A97" w:rsidRDefault="006D5465" w:rsidP="00121047">
            <w:pPr>
              <w:spacing w:after="0" w:line="240" w:lineRule="auto"/>
              <w:jc w:val="center"/>
              <w:rPr>
                <w:rFonts w:eastAsia="Times New Roman"/>
                <w:sz w:val="20"/>
                <w:szCs w:val="20"/>
                <w:lang w:val="en-AU"/>
              </w:rPr>
            </w:pPr>
          </w:p>
          <w:p w14:paraId="56015729"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4.60 (0.97)</w:t>
            </w:r>
          </w:p>
        </w:tc>
      </w:tr>
      <w:tr w:rsidR="006D5465" w:rsidRPr="00645A97" w14:paraId="3BB0CB69" w14:textId="77777777" w:rsidTr="00121047">
        <w:tc>
          <w:tcPr>
            <w:tcW w:w="4106" w:type="dxa"/>
            <w:vAlign w:val="bottom"/>
          </w:tcPr>
          <w:p w14:paraId="2F81992D" w14:textId="77777777" w:rsidR="006D5465" w:rsidRPr="00645A97" w:rsidRDefault="006D5465" w:rsidP="00121047">
            <w:pPr>
              <w:spacing w:after="0" w:line="240" w:lineRule="auto"/>
              <w:ind w:left="254"/>
              <w:jc w:val="left"/>
              <w:rPr>
                <w:rFonts w:eastAsia="Times New Roman"/>
                <w:color w:val="auto"/>
                <w:sz w:val="20"/>
                <w:szCs w:val="20"/>
                <w:lang w:val="en-AU"/>
              </w:rPr>
            </w:pPr>
            <w:r w:rsidRPr="00645A97">
              <w:rPr>
                <w:rFonts w:eastAsia="Times New Roman"/>
                <w:color w:val="auto"/>
                <w:sz w:val="20"/>
                <w:szCs w:val="20"/>
                <w:lang w:val="en-AU"/>
              </w:rPr>
              <w:t>Providing OM feedback (Module 1)</w:t>
            </w:r>
          </w:p>
          <w:p w14:paraId="19DE32BC" w14:textId="77777777" w:rsidR="006D5465" w:rsidRPr="00645A97" w:rsidRDefault="006D5465" w:rsidP="00121047">
            <w:pPr>
              <w:spacing w:after="0" w:line="240" w:lineRule="auto"/>
              <w:ind w:left="254"/>
              <w:jc w:val="left"/>
              <w:rPr>
                <w:rFonts w:eastAsia="Times New Roman"/>
                <w:color w:val="auto"/>
                <w:sz w:val="20"/>
                <w:szCs w:val="20"/>
                <w:lang w:val="en-AU"/>
              </w:rPr>
            </w:pPr>
          </w:p>
        </w:tc>
        <w:tc>
          <w:tcPr>
            <w:tcW w:w="1276" w:type="dxa"/>
          </w:tcPr>
          <w:p w14:paraId="7C4D1289" w14:textId="77777777" w:rsidR="006D5465" w:rsidRPr="00645A97" w:rsidDel="00D357F3"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4.25 (0.62)</w:t>
            </w:r>
          </w:p>
        </w:tc>
        <w:tc>
          <w:tcPr>
            <w:tcW w:w="1276" w:type="dxa"/>
          </w:tcPr>
          <w:p w14:paraId="33CD1379"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4.20 (.79)</w:t>
            </w:r>
          </w:p>
        </w:tc>
        <w:tc>
          <w:tcPr>
            <w:tcW w:w="1275" w:type="dxa"/>
          </w:tcPr>
          <w:p w14:paraId="5D70CC9E"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4.38 (0.92)</w:t>
            </w:r>
          </w:p>
        </w:tc>
        <w:tc>
          <w:tcPr>
            <w:tcW w:w="1276" w:type="dxa"/>
          </w:tcPr>
          <w:p w14:paraId="4B66A410"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4.80 (0.42)</w:t>
            </w:r>
          </w:p>
        </w:tc>
      </w:tr>
      <w:tr w:rsidR="006D5465" w:rsidRPr="00645A97" w14:paraId="52E7E991" w14:textId="77777777" w:rsidTr="00121047">
        <w:tc>
          <w:tcPr>
            <w:tcW w:w="4106" w:type="dxa"/>
            <w:vAlign w:val="bottom"/>
          </w:tcPr>
          <w:p w14:paraId="08784D92" w14:textId="77777777" w:rsidR="006D5465" w:rsidRPr="00645A97" w:rsidRDefault="006D5465" w:rsidP="00121047">
            <w:pPr>
              <w:spacing w:after="0" w:line="240" w:lineRule="auto"/>
              <w:ind w:left="254"/>
              <w:jc w:val="left"/>
              <w:rPr>
                <w:rFonts w:eastAsia="Times New Roman"/>
                <w:color w:val="auto"/>
                <w:sz w:val="20"/>
                <w:szCs w:val="20"/>
                <w:lang w:val="en-AU"/>
              </w:rPr>
            </w:pPr>
            <w:r w:rsidRPr="00645A97">
              <w:rPr>
                <w:rFonts w:eastAsia="Times New Roman"/>
                <w:color w:val="auto"/>
                <w:sz w:val="20"/>
                <w:szCs w:val="20"/>
                <w:lang w:val="en-AU"/>
              </w:rPr>
              <w:t>Discussing AOD use patterns and goal setting (Module 2)</w:t>
            </w:r>
          </w:p>
        </w:tc>
        <w:tc>
          <w:tcPr>
            <w:tcW w:w="1276" w:type="dxa"/>
          </w:tcPr>
          <w:p w14:paraId="0A448607" w14:textId="77777777" w:rsidR="006D5465" w:rsidRPr="00645A97" w:rsidDel="00D357F3"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4.33 (0.65)</w:t>
            </w:r>
          </w:p>
        </w:tc>
        <w:tc>
          <w:tcPr>
            <w:tcW w:w="1276" w:type="dxa"/>
          </w:tcPr>
          <w:p w14:paraId="01D65F90"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4.60 (0.52)</w:t>
            </w:r>
          </w:p>
        </w:tc>
        <w:tc>
          <w:tcPr>
            <w:tcW w:w="1275" w:type="dxa"/>
          </w:tcPr>
          <w:p w14:paraId="181CC073"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4.63 (0.52)</w:t>
            </w:r>
          </w:p>
        </w:tc>
        <w:tc>
          <w:tcPr>
            <w:tcW w:w="1276" w:type="dxa"/>
          </w:tcPr>
          <w:p w14:paraId="220FCAE8"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4.90 (0.32)</w:t>
            </w:r>
          </w:p>
        </w:tc>
      </w:tr>
      <w:tr w:rsidR="006D5465" w:rsidRPr="00645A97" w14:paraId="04136F19" w14:textId="77777777" w:rsidTr="00121047">
        <w:tc>
          <w:tcPr>
            <w:tcW w:w="4106" w:type="dxa"/>
            <w:vAlign w:val="bottom"/>
          </w:tcPr>
          <w:p w14:paraId="25F83DDD" w14:textId="77777777" w:rsidR="006D5465" w:rsidRPr="00645A97" w:rsidRDefault="006D5465" w:rsidP="00121047">
            <w:pPr>
              <w:spacing w:after="0" w:line="240" w:lineRule="auto"/>
              <w:ind w:left="254"/>
              <w:jc w:val="left"/>
              <w:rPr>
                <w:rFonts w:eastAsia="Times New Roman"/>
                <w:color w:val="auto"/>
                <w:sz w:val="20"/>
                <w:szCs w:val="20"/>
                <w:lang w:val="en-AU"/>
              </w:rPr>
            </w:pPr>
            <w:r w:rsidRPr="00645A97">
              <w:rPr>
                <w:rFonts w:eastAsia="Times New Roman"/>
                <w:color w:val="auto"/>
                <w:sz w:val="20"/>
                <w:szCs w:val="20"/>
                <w:lang w:val="en-AU"/>
              </w:rPr>
              <w:t>Teaching relevant coping skills (Module 3)</w:t>
            </w:r>
          </w:p>
          <w:p w14:paraId="3F6A0720" w14:textId="77777777" w:rsidR="006D5465" w:rsidRPr="00645A97" w:rsidRDefault="006D5465" w:rsidP="00121047">
            <w:pPr>
              <w:spacing w:after="0" w:line="240" w:lineRule="auto"/>
              <w:ind w:left="254"/>
              <w:jc w:val="left"/>
              <w:rPr>
                <w:rFonts w:eastAsia="Times New Roman"/>
                <w:color w:val="auto"/>
                <w:sz w:val="20"/>
                <w:szCs w:val="20"/>
                <w:lang w:val="en-AU"/>
              </w:rPr>
            </w:pPr>
          </w:p>
        </w:tc>
        <w:tc>
          <w:tcPr>
            <w:tcW w:w="1276" w:type="dxa"/>
          </w:tcPr>
          <w:p w14:paraId="61A0272C"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4.25 (0.62)</w:t>
            </w:r>
          </w:p>
        </w:tc>
        <w:tc>
          <w:tcPr>
            <w:tcW w:w="1276" w:type="dxa"/>
          </w:tcPr>
          <w:p w14:paraId="580BA6F0"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4.20 (0.63)</w:t>
            </w:r>
          </w:p>
        </w:tc>
        <w:tc>
          <w:tcPr>
            <w:tcW w:w="1275" w:type="dxa"/>
          </w:tcPr>
          <w:p w14:paraId="52102ADD"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4.13 (0.99</w:t>
            </w:r>
          </w:p>
        </w:tc>
        <w:tc>
          <w:tcPr>
            <w:tcW w:w="1276" w:type="dxa"/>
          </w:tcPr>
          <w:p w14:paraId="51494CC8"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4.70 (0.68)</w:t>
            </w:r>
          </w:p>
        </w:tc>
      </w:tr>
      <w:tr w:rsidR="006D5465" w:rsidRPr="00645A97" w14:paraId="26718EBE" w14:textId="77777777" w:rsidTr="00121047">
        <w:tc>
          <w:tcPr>
            <w:tcW w:w="4106" w:type="dxa"/>
            <w:vAlign w:val="center"/>
          </w:tcPr>
          <w:p w14:paraId="7899CEC5"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Invested in delivering First Step to all clients</w:t>
            </w:r>
            <w:r w:rsidRPr="00645A97">
              <w:rPr>
                <w:rFonts w:eastAsia="Times New Roman"/>
                <w:color w:val="auto"/>
                <w:sz w:val="20"/>
                <w:szCs w:val="20"/>
                <w:vertAlign w:val="superscript"/>
                <w:lang w:val="en-AU"/>
              </w:rPr>
              <w:t>*</w:t>
            </w:r>
          </w:p>
        </w:tc>
        <w:tc>
          <w:tcPr>
            <w:tcW w:w="1276" w:type="dxa"/>
          </w:tcPr>
          <w:p w14:paraId="3F9E60B7"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6.83 (2.73)</w:t>
            </w:r>
          </w:p>
        </w:tc>
        <w:tc>
          <w:tcPr>
            <w:tcW w:w="1276" w:type="dxa"/>
          </w:tcPr>
          <w:p w14:paraId="39F11DC7"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5.50 (3.10)</w:t>
            </w:r>
          </w:p>
          <w:p w14:paraId="72103834" w14:textId="77777777" w:rsidR="006D5465" w:rsidRPr="00645A97" w:rsidRDefault="006D5465" w:rsidP="00121047">
            <w:pPr>
              <w:spacing w:after="0" w:line="240" w:lineRule="auto"/>
              <w:jc w:val="left"/>
              <w:rPr>
                <w:rFonts w:eastAsia="Times New Roman"/>
                <w:sz w:val="20"/>
                <w:szCs w:val="20"/>
                <w:lang w:val="en-AU"/>
              </w:rPr>
            </w:pPr>
          </w:p>
        </w:tc>
        <w:tc>
          <w:tcPr>
            <w:tcW w:w="1275" w:type="dxa"/>
          </w:tcPr>
          <w:p w14:paraId="734905B8"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6.88 (3.27)</w:t>
            </w:r>
          </w:p>
          <w:p w14:paraId="536D5429" w14:textId="77777777" w:rsidR="006D5465" w:rsidRPr="00645A97" w:rsidRDefault="006D5465" w:rsidP="00121047">
            <w:pPr>
              <w:spacing w:after="0" w:line="240" w:lineRule="auto"/>
              <w:jc w:val="center"/>
              <w:rPr>
                <w:rFonts w:eastAsia="Times New Roman"/>
                <w:sz w:val="20"/>
                <w:szCs w:val="20"/>
                <w:lang w:val="en-AU"/>
              </w:rPr>
            </w:pPr>
          </w:p>
        </w:tc>
        <w:tc>
          <w:tcPr>
            <w:tcW w:w="1276" w:type="dxa"/>
          </w:tcPr>
          <w:p w14:paraId="24428D86"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7.10 (2.56)</w:t>
            </w:r>
          </w:p>
          <w:p w14:paraId="283C2559" w14:textId="77777777" w:rsidR="006D5465" w:rsidRPr="00645A97" w:rsidRDefault="006D5465" w:rsidP="00121047">
            <w:pPr>
              <w:spacing w:after="0" w:line="240" w:lineRule="auto"/>
              <w:jc w:val="center"/>
              <w:rPr>
                <w:rFonts w:eastAsia="Times New Roman"/>
                <w:sz w:val="20"/>
                <w:szCs w:val="20"/>
                <w:lang w:val="en-AU"/>
              </w:rPr>
            </w:pPr>
          </w:p>
        </w:tc>
      </w:tr>
      <w:tr w:rsidR="006D5465" w:rsidRPr="00645A97" w14:paraId="43134F4C" w14:textId="77777777" w:rsidTr="00121047">
        <w:tc>
          <w:tcPr>
            <w:tcW w:w="4106" w:type="dxa"/>
            <w:vAlign w:val="bottom"/>
          </w:tcPr>
          <w:p w14:paraId="6D7DC678"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Percentage of clients will implement First Step with</w:t>
            </w:r>
            <w:r w:rsidRPr="00645A97">
              <w:rPr>
                <w:rFonts w:eastAsia="Times New Roman"/>
                <w:color w:val="auto"/>
                <w:sz w:val="20"/>
                <w:szCs w:val="20"/>
                <w:vertAlign w:val="superscript"/>
                <w:lang w:val="en-AU"/>
              </w:rPr>
              <w:t>#</w:t>
            </w:r>
          </w:p>
        </w:tc>
        <w:tc>
          <w:tcPr>
            <w:tcW w:w="1276" w:type="dxa"/>
          </w:tcPr>
          <w:p w14:paraId="0D33D352"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86.17 (10.13)</w:t>
            </w:r>
          </w:p>
          <w:p w14:paraId="183EAFA8" w14:textId="77777777" w:rsidR="006D5465" w:rsidRPr="00645A97" w:rsidDel="00D357F3" w:rsidRDefault="006D5465" w:rsidP="00121047">
            <w:pPr>
              <w:spacing w:after="0" w:line="240" w:lineRule="auto"/>
              <w:jc w:val="center"/>
              <w:rPr>
                <w:rFonts w:eastAsia="Times New Roman"/>
                <w:sz w:val="20"/>
                <w:szCs w:val="20"/>
                <w:lang w:val="en-AU"/>
              </w:rPr>
            </w:pPr>
          </w:p>
        </w:tc>
        <w:tc>
          <w:tcPr>
            <w:tcW w:w="1276" w:type="dxa"/>
          </w:tcPr>
          <w:p w14:paraId="37E582B8"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73.50 (39.36)</w:t>
            </w:r>
          </w:p>
          <w:p w14:paraId="7AD499A4" w14:textId="77777777" w:rsidR="006D5465" w:rsidRPr="00645A97" w:rsidRDefault="006D5465" w:rsidP="00121047">
            <w:pPr>
              <w:spacing w:after="0" w:line="240" w:lineRule="auto"/>
              <w:jc w:val="left"/>
              <w:rPr>
                <w:rFonts w:eastAsia="Times New Roman"/>
                <w:sz w:val="20"/>
                <w:szCs w:val="20"/>
                <w:lang w:val="en-AU"/>
              </w:rPr>
            </w:pPr>
          </w:p>
        </w:tc>
        <w:tc>
          <w:tcPr>
            <w:tcW w:w="1275" w:type="dxa"/>
          </w:tcPr>
          <w:p w14:paraId="49172FC0"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93.00 (3.46)</w:t>
            </w:r>
          </w:p>
          <w:p w14:paraId="198FA64E" w14:textId="77777777" w:rsidR="006D5465" w:rsidRPr="00645A97" w:rsidRDefault="006D5465" w:rsidP="00121047">
            <w:pPr>
              <w:spacing w:after="0" w:line="240" w:lineRule="auto"/>
              <w:jc w:val="center"/>
              <w:rPr>
                <w:rFonts w:eastAsia="Times New Roman"/>
                <w:sz w:val="20"/>
                <w:szCs w:val="20"/>
                <w:lang w:val="en-AU"/>
              </w:rPr>
            </w:pPr>
          </w:p>
        </w:tc>
        <w:tc>
          <w:tcPr>
            <w:tcW w:w="1276" w:type="dxa"/>
          </w:tcPr>
          <w:p w14:paraId="36EBB1BD"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91.60 (9.43)</w:t>
            </w:r>
          </w:p>
          <w:p w14:paraId="0B0E6A5E" w14:textId="77777777" w:rsidR="006D5465" w:rsidRPr="00645A97" w:rsidRDefault="006D5465" w:rsidP="00121047">
            <w:pPr>
              <w:spacing w:after="0" w:line="240" w:lineRule="auto"/>
              <w:jc w:val="center"/>
              <w:rPr>
                <w:rFonts w:eastAsia="Times New Roman"/>
                <w:sz w:val="20"/>
                <w:szCs w:val="20"/>
                <w:lang w:val="en-AU"/>
              </w:rPr>
            </w:pPr>
          </w:p>
        </w:tc>
      </w:tr>
      <w:tr w:rsidR="006D5465" w:rsidRPr="00645A97" w14:paraId="58636518" w14:textId="77777777" w:rsidTr="00121047">
        <w:trPr>
          <w:trHeight w:val="63"/>
        </w:trPr>
        <w:tc>
          <w:tcPr>
            <w:tcW w:w="4106" w:type="dxa"/>
            <w:vAlign w:val="bottom"/>
          </w:tcPr>
          <w:p w14:paraId="56D5E475" w14:textId="77777777" w:rsidR="006D5465" w:rsidRPr="00645A97" w:rsidRDefault="006D5465" w:rsidP="00121047">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Percentage of clients who will continue treatment after First Step</w:t>
            </w:r>
            <w:r w:rsidRPr="00645A97">
              <w:rPr>
                <w:rFonts w:eastAsia="Times New Roman"/>
                <w:color w:val="auto"/>
                <w:sz w:val="20"/>
                <w:szCs w:val="20"/>
                <w:vertAlign w:val="superscript"/>
                <w:lang w:val="en-AU"/>
              </w:rPr>
              <w:t>#</w:t>
            </w:r>
          </w:p>
        </w:tc>
        <w:tc>
          <w:tcPr>
            <w:tcW w:w="1276" w:type="dxa"/>
          </w:tcPr>
          <w:p w14:paraId="66AA5224"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NA</w:t>
            </w:r>
          </w:p>
        </w:tc>
        <w:tc>
          <w:tcPr>
            <w:tcW w:w="1276" w:type="dxa"/>
            <w:vAlign w:val="center"/>
          </w:tcPr>
          <w:p w14:paraId="2F1E0FA9"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50.00 (34.24)</w:t>
            </w:r>
          </w:p>
          <w:p w14:paraId="2F4BA568" w14:textId="77777777" w:rsidR="006D5465" w:rsidRPr="00645A97" w:rsidRDefault="006D5465" w:rsidP="00121047">
            <w:pPr>
              <w:spacing w:after="0" w:line="240" w:lineRule="auto"/>
              <w:jc w:val="center"/>
              <w:rPr>
                <w:rFonts w:eastAsia="Times New Roman"/>
                <w:sz w:val="20"/>
                <w:szCs w:val="20"/>
                <w:lang w:val="en-AU"/>
              </w:rPr>
            </w:pPr>
          </w:p>
        </w:tc>
        <w:tc>
          <w:tcPr>
            <w:tcW w:w="1275" w:type="dxa"/>
          </w:tcPr>
          <w:p w14:paraId="0415468D"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67.50 (15.58)</w:t>
            </w:r>
          </w:p>
          <w:p w14:paraId="3F403270" w14:textId="77777777" w:rsidR="006D5465" w:rsidRPr="00645A97" w:rsidRDefault="006D5465" w:rsidP="00121047">
            <w:pPr>
              <w:spacing w:after="0" w:line="240" w:lineRule="auto"/>
              <w:jc w:val="center"/>
              <w:rPr>
                <w:rFonts w:eastAsia="Times New Roman"/>
                <w:sz w:val="20"/>
                <w:szCs w:val="20"/>
                <w:lang w:val="en-AU"/>
              </w:rPr>
            </w:pPr>
          </w:p>
        </w:tc>
        <w:tc>
          <w:tcPr>
            <w:tcW w:w="1276" w:type="dxa"/>
          </w:tcPr>
          <w:p w14:paraId="1CDBDAC4" w14:textId="77777777" w:rsidR="006D5465" w:rsidRPr="00645A97" w:rsidRDefault="006D5465" w:rsidP="00121047">
            <w:pPr>
              <w:spacing w:after="0" w:line="240" w:lineRule="auto"/>
              <w:jc w:val="center"/>
              <w:rPr>
                <w:rFonts w:eastAsia="Times New Roman"/>
                <w:sz w:val="20"/>
                <w:szCs w:val="20"/>
                <w:lang w:val="en-AU"/>
              </w:rPr>
            </w:pPr>
            <w:r w:rsidRPr="00645A97">
              <w:rPr>
                <w:rFonts w:eastAsia="Times New Roman"/>
                <w:sz w:val="20"/>
                <w:szCs w:val="20"/>
                <w:lang w:val="en-AU"/>
              </w:rPr>
              <w:t>65.50 (16.41)</w:t>
            </w:r>
          </w:p>
          <w:p w14:paraId="39645025" w14:textId="77777777" w:rsidR="006D5465" w:rsidRPr="00645A97" w:rsidRDefault="006D5465" w:rsidP="00121047">
            <w:pPr>
              <w:spacing w:after="0" w:line="240" w:lineRule="auto"/>
              <w:jc w:val="left"/>
              <w:rPr>
                <w:rFonts w:eastAsia="Times New Roman"/>
                <w:sz w:val="20"/>
                <w:szCs w:val="20"/>
                <w:lang w:val="en-AU"/>
              </w:rPr>
            </w:pPr>
          </w:p>
        </w:tc>
      </w:tr>
    </w:tbl>
    <w:p w14:paraId="782A38C2" w14:textId="77777777" w:rsidR="006D5465" w:rsidRPr="00645A97" w:rsidRDefault="006D5465" w:rsidP="006D5465">
      <w:pPr>
        <w:rPr>
          <w:rFonts w:eastAsia="Times New Roman"/>
          <w:color w:val="auto"/>
          <w:sz w:val="20"/>
          <w:szCs w:val="20"/>
          <w:lang w:val="en-GB"/>
        </w:rPr>
      </w:pPr>
      <w:r w:rsidRPr="00645A97">
        <w:rPr>
          <w:rFonts w:eastAsia="Times New Roman"/>
          <w:color w:val="auto"/>
          <w:sz w:val="20"/>
          <w:szCs w:val="20"/>
          <w:lang w:val="en-AU"/>
        </w:rPr>
        <w:t xml:space="preserve">^1 – </w:t>
      </w:r>
      <w:proofErr w:type="spellStart"/>
      <w:r w:rsidRPr="00645A97">
        <w:rPr>
          <w:rFonts w:eastAsia="Times New Roman"/>
          <w:color w:val="auto"/>
          <w:sz w:val="20"/>
          <w:szCs w:val="20"/>
          <w:lang w:val="en-AU"/>
        </w:rPr>
        <w:t>not</w:t>
      </w:r>
      <w:proofErr w:type="spellEnd"/>
      <w:r w:rsidRPr="00645A97">
        <w:rPr>
          <w:rFonts w:eastAsia="Times New Roman"/>
          <w:color w:val="auto"/>
          <w:sz w:val="20"/>
          <w:szCs w:val="20"/>
          <w:lang w:val="en-AU"/>
        </w:rPr>
        <w:t xml:space="preserve"> to 5 – very confident; *1 = not at all, 10 = completely, </w:t>
      </w:r>
      <w:r w:rsidRPr="00645A97">
        <w:rPr>
          <w:rFonts w:eastAsia="Times New Roman"/>
          <w:color w:val="auto"/>
          <w:sz w:val="20"/>
          <w:szCs w:val="20"/>
          <w:vertAlign w:val="superscript"/>
          <w:lang w:val="en-AU"/>
        </w:rPr>
        <w:t>#</w:t>
      </w:r>
      <w:r w:rsidRPr="00645A97">
        <w:rPr>
          <w:rFonts w:eastAsia="Times New Roman"/>
          <w:color w:val="auto"/>
          <w:sz w:val="20"/>
          <w:szCs w:val="20"/>
          <w:lang w:val="en-AU"/>
        </w:rPr>
        <w:t>0% to 100%</w:t>
      </w:r>
    </w:p>
    <w:p w14:paraId="06D07207" w14:textId="77777777" w:rsidR="006D5465" w:rsidRPr="00645A97" w:rsidRDefault="006D5465" w:rsidP="006D5465">
      <w:pPr>
        <w:spacing w:after="0"/>
        <w:jc w:val="left"/>
        <w:rPr>
          <w:rFonts w:eastAsia="Times New Roman"/>
          <w:b/>
          <w:bCs/>
          <w:color w:val="auto"/>
          <w:lang w:val="en-GB"/>
        </w:rPr>
        <w:sectPr w:rsidR="006D5465" w:rsidRPr="00645A97" w:rsidSect="006D5465">
          <w:pgSz w:w="11906" w:h="16838"/>
          <w:pgMar w:top="1440" w:right="1440" w:bottom="1440" w:left="1440" w:header="708" w:footer="708" w:gutter="0"/>
          <w:cols w:space="708"/>
          <w:docGrid w:linePitch="360"/>
        </w:sectPr>
      </w:pPr>
    </w:p>
    <w:p w14:paraId="05B31A4A" w14:textId="19AD5B32" w:rsidR="006D5465" w:rsidRPr="00645A97" w:rsidRDefault="006D5465" w:rsidP="006D5465">
      <w:pPr>
        <w:spacing w:line="240" w:lineRule="auto"/>
        <w:jc w:val="left"/>
        <w:outlineLvl w:val="1"/>
        <w:rPr>
          <w:rFonts w:eastAsia="Times New Roman"/>
          <w:b/>
          <w:bCs/>
          <w:color w:val="auto"/>
          <w:sz w:val="24"/>
          <w:szCs w:val="24"/>
          <w:lang w:val="en-AU"/>
        </w:rPr>
      </w:pPr>
      <w:r w:rsidRPr="00645A97">
        <w:rPr>
          <w:rFonts w:eastAsia="Times New Roman"/>
          <w:b/>
          <w:bCs/>
          <w:color w:val="auto"/>
          <w:sz w:val="24"/>
          <w:szCs w:val="24"/>
          <w:lang w:val="en-GB"/>
        </w:rPr>
        <w:lastRenderedPageBreak/>
        <w:t xml:space="preserve">Appendix G: </w:t>
      </w:r>
      <w:r w:rsidRPr="00645A97">
        <w:rPr>
          <w:rFonts w:eastAsia="Times New Roman"/>
          <w:b/>
          <w:bCs/>
          <w:color w:val="auto"/>
          <w:sz w:val="24"/>
          <w:szCs w:val="24"/>
          <w:lang w:val="en-AU"/>
        </w:rPr>
        <w:t xml:space="preserve">First Step module commencement and core component completion rates during the </w:t>
      </w:r>
      <w:r w:rsidR="000C2AE6">
        <w:rPr>
          <w:rFonts w:eastAsia="Times New Roman"/>
          <w:b/>
          <w:bCs/>
          <w:color w:val="auto"/>
          <w:sz w:val="24"/>
          <w:szCs w:val="24"/>
          <w:lang w:val="en-AU"/>
        </w:rPr>
        <w:t>Intervention</w:t>
      </w:r>
      <w:r w:rsidR="000C2AE6" w:rsidRPr="00645A97">
        <w:rPr>
          <w:rFonts w:eastAsia="Times New Roman"/>
          <w:b/>
          <w:bCs/>
          <w:color w:val="auto"/>
          <w:sz w:val="24"/>
          <w:szCs w:val="24"/>
          <w:lang w:val="en-AU"/>
        </w:rPr>
        <w:t xml:space="preserve"> </w:t>
      </w:r>
      <w:r w:rsidRPr="00645A97">
        <w:rPr>
          <w:rFonts w:eastAsia="Times New Roman"/>
          <w:b/>
          <w:bCs/>
          <w:color w:val="auto"/>
          <w:sz w:val="24"/>
          <w:szCs w:val="24"/>
          <w:lang w:val="en-AU"/>
        </w:rPr>
        <w:t xml:space="preserve">and </w:t>
      </w:r>
      <w:r w:rsidR="000C2AE6">
        <w:rPr>
          <w:rFonts w:eastAsia="Times New Roman"/>
          <w:b/>
          <w:bCs/>
          <w:color w:val="auto"/>
          <w:sz w:val="24"/>
          <w:szCs w:val="24"/>
          <w:lang w:val="en-AU"/>
        </w:rPr>
        <w:t>Sustainability</w:t>
      </w:r>
      <w:r w:rsidR="000C2AE6" w:rsidRPr="00645A97">
        <w:rPr>
          <w:rFonts w:eastAsia="Times New Roman"/>
          <w:b/>
          <w:bCs/>
          <w:color w:val="auto"/>
          <w:sz w:val="24"/>
          <w:szCs w:val="24"/>
          <w:lang w:val="en-AU"/>
        </w:rPr>
        <w:t xml:space="preserve"> </w:t>
      </w:r>
      <w:r w:rsidR="000C2AE6">
        <w:rPr>
          <w:rFonts w:eastAsia="Times New Roman"/>
          <w:b/>
          <w:bCs/>
          <w:color w:val="auto"/>
          <w:sz w:val="24"/>
          <w:szCs w:val="24"/>
          <w:lang w:val="en-AU"/>
        </w:rPr>
        <w:t>stages</w:t>
      </w:r>
      <w:r w:rsidR="000C2AE6" w:rsidRPr="00645A97">
        <w:rPr>
          <w:rFonts w:eastAsia="Times New Roman"/>
          <w:b/>
          <w:bCs/>
          <w:color w:val="auto"/>
          <w:sz w:val="24"/>
          <w:szCs w:val="24"/>
          <w:lang w:val="en-AU"/>
        </w:rPr>
        <w:t xml:space="preserve"> </w:t>
      </w:r>
      <w:r w:rsidRPr="00645A97">
        <w:rPr>
          <w:rFonts w:eastAsia="Times New Roman"/>
          <w:b/>
          <w:bCs/>
          <w:color w:val="auto"/>
          <w:sz w:val="24"/>
          <w:szCs w:val="24"/>
          <w:lang w:val="en-AU"/>
        </w:rPr>
        <w:t>of the project.</w:t>
      </w:r>
    </w:p>
    <w:tbl>
      <w:tblPr>
        <w:tblStyle w:val="TableGrid"/>
        <w:tblW w:w="0" w:type="auto"/>
        <w:tblLook w:val="04A0" w:firstRow="1" w:lastRow="0" w:firstColumn="1" w:lastColumn="0" w:noHBand="0" w:noVBand="1"/>
      </w:tblPr>
      <w:tblGrid>
        <w:gridCol w:w="4248"/>
        <w:gridCol w:w="1843"/>
        <w:gridCol w:w="1417"/>
        <w:gridCol w:w="1508"/>
      </w:tblGrid>
      <w:tr w:rsidR="006D5465" w:rsidRPr="00645A97" w14:paraId="2609924D" w14:textId="77777777" w:rsidTr="00121047">
        <w:tc>
          <w:tcPr>
            <w:tcW w:w="4248" w:type="dxa"/>
          </w:tcPr>
          <w:p w14:paraId="43042EA6" w14:textId="2A904583" w:rsidR="006D5465" w:rsidRPr="00645A97" w:rsidRDefault="00D16F52" w:rsidP="00121047">
            <w:pPr>
              <w:spacing w:after="0" w:line="240" w:lineRule="auto"/>
              <w:jc w:val="center"/>
              <w:rPr>
                <w:rFonts w:eastAsia="Times New Roman"/>
                <w:b/>
                <w:bCs/>
                <w:color w:val="auto"/>
                <w:lang w:val="en-AU"/>
              </w:rPr>
            </w:pPr>
            <w:r>
              <w:rPr>
                <w:rFonts w:eastAsia="Times New Roman"/>
                <w:b/>
                <w:bCs/>
                <w:color w:val="auto"/>
                <w:lang w:val="en-AU"/>
              </w:rPr>
              <w:t>Intervention Stage</w:t>
            </w:r>
          </w:p>
          <w:p w14:paraId="127E5EC3" w14:textId="77777777" w:rsidR="006D5465" w:rsidRPr="00645A97" w:rsidRDefault="006D5465" w:rsidP="00121047">
            <w:pPr>
              <w:spacing w:after="0" w:line="240" w:lineRule="auto"/>
              <w:jc w:val="center"/>
              <w:rPr>
                <w:rFonts w:eastAsia="Times New Roman"/>
                <w:b/>
                <w:bCs/>
                <w:color w:val="auto"/>
                <w:lang w:val="en-AU"/>
              </w:rPr>
            </w:pPr>
            <w:r w:rsidRPr="00645A97">
              <w:rPr>
                <w:rFonts w:eastAsia="Times New Roman"/>
                <w:b/>
                <w:bCs/>
                <w:color w:val="auto"/>
                <w:lang w:val="en-AU"/>
              </w:rPr>
              <w:t>(N = 418 enrolled)</w:t>
            </w:r>
          </w:p>
        </w:tc>
        <w:tc>
          <w:tcPr>
            <w:tcW w:w="1843" w:type="dxa"/>
          </w:tcPr>
          <w:p w14:paraId="15062B1F" w14:textId="77777777" w:rsidR="006D5465" w:rsidRPr="00645A97" w:rsidRDefault="006D5465" w:rsidP="00121047">
            <w:pPr>
              <w:spacing w:after="0" w:line="240" w:lineRule="auto"/>
              <w:jc w:val="center"/>
              <w:rPr>
                <w:rFonts w:eastAsia="Times New Roman"/>
                <w:b/>
                <w:bCs/>
                <w:color w:val="auto"/>
                <w:lang w:val="en-AU"/>
              </w:rPr>
            </w:pPr>
            <w:r w:rsidRPr="00645A97">
              <w:rPr>
                <w:rFonts w:eastAsia="Times New Roman"/>
                <w:b/>
                <w:bCs/>
                <w:color w:val="auto"/>
                <w:lang w:val="en-AU"/>
              </w:rPr>
              <w:t>Module 1</w:t>
            </w:r>
          </w:p>
        </w:tc>
        <w:tc>
          <w:tcPr>
            <w:tcW w:w="1417" w:type="dxa"/>
          </w:tcPr>
          <w:p w14:paraId="28B0F44B" w14:textId="77777777" w:rsidR="006D5465" w:rsidRPr="00645A97" w:rsidRDefault="006D5465" w:rsidP="00121047">
            <w:pPr>
              <w:spacing w:after="0" w:line="240" w:lineRule="auto"/>
              <w:jc w:val="center"/>
              <w:rPr>
                <w:rFonts w:eastAsia="Times New Roman"/>
                <w:b/>
                <w:bCs/>
                <w:color w:val="auto"/>
                <w:lang w:val="en-AU"/>
              </w:rPr>
            </w:pPr>
            <w:r w:rsidRPr="00645A97">
              <w:rPr>
                <w:rFonts w:eastAsia="Times New Roman"/>
                <w:b/>
                <w:bCs/>
                <w:color w:val="auto"/>
                <w:lang w:val="en-AU"/>
              </w:rPr>
              <w:t>Module 2</w:t>
            </w:r>
          </w:p>
        </w:tc>
        <w:tc>
          <w:tcPr>
            <w:tcW w:w="1508" w:type="dxa"/>
          </w:tcPr>
          <w:p w14:paraId="2798A548" w14:textId="77777777" w:rsidR="006D5465" w:rsidRPr="00645A97" w:rsidRDefault="006D5465" w:rsidP="00121047">
            <w:pPr>
              <w:spacing w:after="0" w:line="240" w:lineRule="auto"/>
              <w:jc w:val="center"/>
              <w:rPr>
                <w:rFonts w:eastAsia="Times New Roman"/>
                <w:b/>
                <w:bCs/>
                <w:color w:val="auto"/>
                <w:lang w:val="en-AU"/>
              </w:rPr>
            </w:pPr>
            <w:r w:rsidRPr="00645A97">
              <w:rPr>
                <w:rFonts w:eastAsia="Times New Roman"/>
                <w:b/>
                <w:bCs/>
                <w:color w:val="auto"/>
                <w:lang w:val="en-AU"/>
              </w:rPr>
              <w:t>Module 3</w:t>
            </w:r>
          </w:p>
        </w:tc>
      </w:tr>
      <w:tr w:rsidR="006D5465" w:rsidRPr="00645A97" w14:paraId="7396C072" w14:textId="77777777" w:rsidTr="00121047">
        <w:tc>
          <w:tcPr>
            <w:tcW w:w="4248" w:type="dxa"/>
          </w:tcPr>
          <w:p w14:paraId="583E50F7"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Commenced module</w:t>
            </w:r>
          </w:p>
        </w:tc>
        <w:tc>
          <w:tcPr>
            <w:tcW w:w="1843" w:type="dxa"/>
          </w:tcPr>
          <w:p w14:paraId="69B4E806"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346 (83.0)</w:t>
            </w:r>
          </w:p>
        </w:tc>
        <w:tc>
          <w:tcPr>
            <w:tcW w:w="1417" w:type="dxa"/>
          </w:tcPr>
          <w:p w14:paraId="5C361548"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304 (72.7)</w:t>
            </w:r>
          </w:p>
        </w:tc>
        <w:tc>
          <w:tcPr>
            <w:tcW w:w="1508" w:type="dxa"/>
          </w:tcPr>
          <w:p w14:paraId="21DB429A"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214 (51.2)</w:t>
            </w:r>
          </w:p>
        </w:tc>
      </w:tr>
      <w:tr w:rsidR="006D5465" w:rsidRPr="00645A97" w14:paraId="3DC1AA4D" w14:textId="77777777" w:rsidTr="00121047">
        <w:tc>
          <w:tcPr>
            <w:tcW w:w="4248" w:type="dxa"/>
          </w:tcPr>
          <w:p w14:paraId="7961BF96"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Number of enrolled clients that completed core components</w:t>
            </w:r>
          </w:p>
        </w:tc>
        <w:tc>
          <w:tcPr>
            <w:tcW w:w="1843" w:type="dxa"/>
          </w:tcPr>
          <w:p w14:paraId="35FFC62B"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AU"/>
              </w:rPr>
              <w:t>200 (47.8)</w:t>
            </w:r>
          </w:p>
        </w:tc>
        <w:tc>
          <w:tcPr>
            <w:tcW w:w="1417" w:type="dxa"/>
          </w:tcPr>
          <w:p w14:paraId="30623005"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AU"/>
              </w:rPr>
              <w:t xml:space="preserve">257 (61.5) </w:t>
            </w:r>
          </w:p>
        </w:tc>
        <w:tc>
          <w:tcPr>
            <w:tcW w:w="1508" w:type="dxa"/>
          </w:tcPr>
          <w:p w14:paraId="41D905D6"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AU"/>
              </w:rPr>
              <w:t xml:space="preserve">172 (41.1) </w:t>
            </w:r>
          </w:p>
        </w:tc>
      </w:tr>
      <w:tr w:rsidR="006D5465" w:rsidRPr="00645A97" w14:paraId="510331C6" w14:textId="77777777" w:rsidTr="00121047">
        <w:tc>
          <w:tcPr>
            <w:tcW w:w="4248" w:type="dxa"/>
          </w:tcPr>
          <w:p w14:paraId="49AF115B"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Number of clients that commenced and completed core components</w:t>
            </w:r>
          </w:p>
        </w:tc>
        <w:tc>
          <w:tcPr>
            <w:tcW w:w="1843" w:type="dxa"/>
          </w:tcPr>
          <w:p w14:paraId="5C39B18A"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200 (57.8)</w:t>
            </w:r>
          </w:p>
        </w:tc>
        <w:tc>
          <w:tcPr>
            <w:tcW w:w="1417" w:type="dxa"/>
          </w:tcPr>
          <w:p w14:paraId="2C5CE109"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257 (84.5)</w:t>
            </w:r>
          </w:p>
        </w:tc>
        <w:tc>
          <w:tcPr>
            <w:tcW w:w="1508" w:type="dxa"/>
          </w:tcPr>
          <w:p w14:paraId="0231F150"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172 (80.4)</w:t>
            </w:r>
          </w:p>
        </w:tc>
      </w:tr>
      <w:tr w:rsidR="006D5465" w:rsidRPr="00645A97" w14:paraId="5D6F9530" w14:textId="77777777" w:rsidTr="00121047">
        <w:tc>
          <w:tcPr>
            <w:tcW w:w="4248" w:type="dxa"/>
          </w:tcPr>
          <w:p w14:paraId="02995D1D" w14:textId="2F0D4489" w:rsidR="006D5465" w:rsidRPr="00645A97" w:rsidRDefault="00D16F52" w:rsidP="00121047">
            <w:pPr>
              <w:spacing w:after="0" w:line="240" w:lineRule="auto"/>
              <w:jc w:val="center"/>
              <w:rPr>
                <w:rFonts w:eastAsia="Times New Roman"/>
                <w:b/>
                <w:bCs/>
                <w:color w:val="auto"/>
                <w:lang w:val="en-AU"/>
              </w:rPr>
            </w:pPr>
            <w:r>
              <w:rPr>
                <w:rFonts w:eastAsia="Times New Roman"/>
                <w:b/>
                <w:bCs/>
                <w:color w:val="auto"/>
                <w:lang w:val="en-AU"/>
              </w:rPr>
              <w:t>Sustainability Stage</w:t>
            </w:r>
          </w:p>
          <w:p w14:paraId="5095E665" w14:textId="77777777" w:rsidR="006D5465" w:rsidRPr="00645A97" w:rsidRDefault="006D5465" w:rsidP="00121047">
            <w:pPr>
              <w:spacing w:after="0" w:line="240" w:lineRule="auto"/>
              <w:jc w:val="center"/>
              <w:rPr>
                <w:rFonts w:eastAsia="Times New Roman"/>
                <w:b/>
                <w:bCs/>
                <w:color w:val="auto"/>
                <w:lang w:val="en-AU"/>
              </w:rPr>
            </w:pPr>
            <w:r w:rsidRPr="00645A97">
              <w:rPr>
                <w:rFonts w:eastAsia="Times New Roman"/>
                <w:b/>
                <w:bCs/>
                <w:color w:val="auto"/>
                <w:lang w:val="en-AU"/>
              </w:rPr>
              <w:t>(n =739 enrolled)</w:t>
            </w:r>
          </w:p>
        </w:tc>
        <w:tc>
          <w:tcPr>
            <w:tcW w:w="1843" w:type="dxa"/>
          </w:tcPr>
          <w:p w14:paraId="21B487C3" w14:textId="77777777" w:rsidR="006D5465" w:rsidRPr="00645A97" w:rsidRDefault="006D5465" w:rsidP="00121047">
            <w:pPr>
              <w:spacing w:after="0" w:line="240" w:lineRule="auto"/>
              <w:jc w:val="center"/>
              <w:rPr>
                <w:rFonts w:eastAsia="Times New Roman"/>
                <w:color w:val="auto"/>
                <w:lang w:val="en-AU"/>
              </w:rPr>
            </w:pPr>
          </w:p>
        </w:tc>
        <w:tc>
          <w:tcPr>
            <w:tcW w:w="1417" w:type="dxa"/>
          </w:tcPr>
          <w:p w14:paraId="25C910DE" w14:textId="77777777" w:rsidR="006D5465" w:rsidRPr="00645A97" w:rsidRDefault="006D5465" w:rsidP="00121047">
            <w:pPr>
              <w:spacing w:after="0" w:line="240" w:lineRule="auto"/>
              <w:jc w:val="center"/>
              <w:rPr>
                <w:rFonts w:eastAsia="Times New Roman"/>
                <w:color w:val="auto"/>
                <w:lang w:val="en-AU"/>
              </w:rPr>
            </w:pPr>
          </w:p>
        </w:tc>
        <w:tc>
          <w:tcPr>
            <w:tcW w:w="1508" w:type="dxa"/>
          </w:tcPr>
          <w:p w14:paraId="2D98E400" w14:textId="77777777" w:rsidR="006D5465" w:rsidRPr="00645A97" w:rsidRDefault="006D5465" w:rsidP="00121047">
            <w:pPr>
              <w:spacing w:after="0" w:line="240" w:lineRule="auto"/>
              <w:jc w:val="center"/>
              <w:rPr>
                <w:rFonts w:eastAsia="Times New Roman"/>
                <w:color w:val="auto"/>
                <w:lang w:val="en-AU"/>
              </w:rPr>
            </w:pPr>
          </w:p>
        </w:tc>
      </w:tr>
      <w:tr w:rsidR="006D5465" w:rsidRPr="00645A97" w14:paraId="151FCCD5" w14:textId="77777777" w:rsidTr="00121047">
        <w:tc>
          <w:tcPr>
            <w:tcW w:w="4248" w:type="dxa"/>
          </w:tcPr>
          <w:p w14:paraId="1CBB2D54"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Commenced module</w:t>
            </w:r>
          </w:p>
        </w:tc>
        <w:tc>
          <w:tcPr>
            <w:tcW w:w="1843" w:type="dxa"/>
          </w:tcPr>
          <w:p w14:paraId="53C6AFA7"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598 (80.9)</w:t>
            </w:r>
          </w:p>
        </w:tc>
        <w:tc>
          <w:tcPr>
            <w:tcW w:w="1417" w:type="dxa"/>
          </w:tcPr>
          <w:p w14:paraId="084D8618"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441 (59.7)</w:t>
            </w:r>
          </w:p>
        </w:tc>
        <w:tc>
          <w:tcPr>
            <w:tcW w:w="1508" w:type="dxa"/>
          </w:tcPr>
          <w:p w14:paraId="211DF3D4"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317 (42.8)</w:t>
            </w:r>
          </w:p>
        </w:tc>
      </w:tr>
      <w:tr w:rsidR="006D5465" w:rsidRPr="00645A97" w14:paraId="3B331213" w14:textId="77777777" w:rsidTr="00121047">
        <w:tc>
          <w:tcPr>
            <w:tcW w:w="4248" w:type="dxa"/>
          </w:tcPr>
          <w:p w14:paraId="0001BF6E"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Number of enrolled clients that completed core components</w:t>
            </w:r>
          </w:p>
        </w:tc>
        <w:tc>
          <w:tcPr>
            <w:tcW w:w="1843" w:type="dxa"/>
          </w:tcPr>
          <w:p w14:paraId="5E198D57"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 xml:space="preserve">269 (36.4) </w:t>
            </w:r>
          </w:p>
        </w:tc>
        <w:tc>
          <w:tcPr>
            <w:tcW w:w="1417" w:type="dxa"/>
          </w:tcPr>
          <w:p w14:paraId="15502D28"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 xml:space="preserve">342 (46.2) </w:t>
            </w:r>
          </w:p>
        </w:tc>
        <w:tc>
          <w:tcPr>
            <w:tcW w:w="1508" w:type="dxa"/>
          </w:tcPr>
          <w:p w14:paraId="3FE1241C"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261 (35.3)</w:t>
            </w:r>
          </w:p>
        </w:tc>
      </w:tr>
      <w:tr w:rsidR="006D5465" w:rsidRPr="00645A97" w14:paraId="21F02F30" w14:textId="77777777" w:rsidTr="00121047">
        <w:tc>
          <w:tcPr>
            <w:tcW w:w="4248" w:type="dxa"/>
          </w:tcPr>
          <w:p w14:paraId="31493CD1"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Number of clients that commenced and completed core components</w:t>
            </w:r>
          </w:p>
        </w:tc>
        <w:tc>
          <w:tcPr>
            <w:tcW w:w="1843" w:type="dxa"/>
          </w:tcPr>
          <w:p w14:paraId="61AEF690"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269 (44.9)</w:t>
            </w:r>
          </w:p>
        </w:tc>
        <w:tc>
          <w:tcPr>
            <w:tcW w:w="1417" w:type="dxa"/>
          </w:tcPr>
          <w:p w14:paraId="1035EDF3"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 xml:space="preserve">342 (77.6) </w:t>
            </w:r>
          </w:p>
        </w:tc>
        <w:tc>
          <w:tcPr>
            <w:tcW w:w="1508" w:type="dxa"/>
          </w:tcPr>
          <w:p w14:paraId="7FF62B83" w14:textId="77777777" w:rsidR="006D5465" w:rsidRPr="00645A97" w:rsidRDefault="006D5465" w:rsidP="00121047">
            <w:pPr>
              <w:spacing w:after="0" w:line="240" w:lineRule="auto"/>
              <w:jc w:val="center"/>
              <w:rPr>
                <w:rFonts w:eastAsia="Times New Roman"/>
                <w:color w:val="auto"/>
                <w:lang w:val="en-AU"/>
              </w:rPr>
            </w:pPr>
            <w:r w:rsidRPr="00645A97">
              <w:rPr>
                <w:rFonts w:eastAsia="Times New Roman"/>
                <w:color w:val="auto"/>
                <w:lang w:val="en-AU"/>
              </w:rPr>
              <w:t>261 (82.3)</w:t>
            </w:r>
          </w:p>
        </w:tc>
      </w:tr>
    </w:tbl>
    <w:p w14:paraId="164EFBD0" w14:textId="77777777" w:rsidR="006D5465" w:rsidRPr="00645A97" w:rsidRDefault="006D5465" w:rsidP="006D5465">
      <w:pPr>
        <w:spacing w:after="0" w:line="240" w:lineRule="auto"/>
        <w:jc w:val="left"/>
        <w:rPr>
          <w:rFonts w:eastAsia="Times New Roman"/>
          <w:color w:val="auto"/>
          <w:sz w:val="20"/>
          <w:szCs w:val="20"/>
          <w:lang w:val="en-AU"/>
        </w:rPr>
      </w:pPr>
      <w:r w:rsidRPr="00645A97">
        <w:rPr>
          <w:rFonts w:eastAsia="Times New Roman"/>
          <w:color w:val="auto"/>
          <w:sz w:val="20"/>
          <w:szCs w:val="20"/>
          <w:lang w:val="en-AU"/>
        </w:rPr>
        <w:t xml:space="preserve">Core components of each module are reported in Table 2. </w:t>
      </w:r>
    </w:p>
    <w:p w14:paraId="6F1F16F4" w14:textId="77777777" w:rsidR="006D5465" w:rsidRPr="00645A97" w:rsidRDefault="006D5465" w:rsidP="006D5465">
      <w:pPr>
        <w:spacing w:after="0" w:line="240" w:lineRule="auto"/>
        <w:jc w:val="left"/>
        <w:rPr>
          <w:rFonts w:eastAsia="Times New Roman"/>
          <w:color w:val="auto"/>
          <w:lang w:val="en-AU"/>
        </w:rPr>
      </w:pPr>
    </w:p>
    <w:p w14:paraId="16C077EB" w14:textId="77777777" w:rsidR="006D5465" w:rsidRPr="00645A97" w:rsidRDefault="006D5465" w:rsidP="006D5465">
      <w:pPr>
        <w:spacing w:after="0" w:line="240" w:lineRule="auto"/>
        <w:jc w:val="left"/>
        <w:rPr>
          <w:rFonts w:eastAsia="Times New Roman"/>
          <w:b/>
          <w:bCs/>
          <w:color w:val="auto"/>
          <w:shd w:val="clear" w:color="auto" w:fill="FFFFFF"/>
          <w:lang w:val="en-AU"/>
        </w:rPr>
        <w:sectPr w:rsidR="006D5465" w:rsidRPr="00645A97" w:rsidSect="006D5465">
          <w:pgSz w:w="11906" w:h="16838"/>
          <w:pgMar w:top="1440" w:right="1440" w:bottom="1440" w:left="1440" w:header="708" w:footer="708" w:gutter="0"/>
          <w:cols w:space="708"/>
          <w:docGrid w:linePitch="360"/>
        </w:sectPr>
      </w:pPr>
    </w:p>
    <w:p w14:paraId="70C52DC9" w14:textId="77777777" w:rsidR="006D5465" w:rsidRPr="00645A97" w:rsidRDefault="006D5465" w:rsidP="006D5465">
      <w:pPr>
        <w:spacing w:line="240" w:lineRule="auto"/>
        <w:jc w:val="left"/>
        <w:outlineLvl w:val="1"/>
        <w:rPr>
          <w:rFonts w:eastAsia="Times New Roman"/>
          <w:b/>
          <w:bCs/>
          <w:color w:val="auto"/>
          <w:sz w:val="24"/>
          <w:szCs w:val="24"/>
          <w:lang w:val="en-GB"/>
        </w:rPr>
      </w:pPr>
      <w:r w:rsidRPr="00645A97">
        <w:rPr>
          <w:rFonts w:eastAsia="Times New Roman"/>
          <w:b/>
          <w:bCs/>
          <w:color w:val="auto"/>
          <w:sz w:val="24"/>
          <w:szCs w:val="24"/>
          <w:lang w:val="en-GB"/>
        </w:rPr>
        <w:lastRenderedPageBreak/>
        <w:t xml:space="preserve">Appendix H: First Step Module Component Fidelity during Implementation and Maintenance </w:t>
      </w:r>
    </w:p>
    <w:tbl>
      <w:tblPr>
        <w:tblStyle w:val="TableGrid"/>
        <w:tblW w:w="5000" w:type="pct"/>
        <w:tblLook w:val="04A0" w:firstRow="1" w:lastRow="0" w:firstColumn="1" w:lastColumn="0" w:noHBand="0" w:noVBand="1"/>
      </w:tblPr>
      <w:tblGrid>
        <w:gridCol w:w="2334"/>
        <w:gridCol w:w="1908"/>
        <w:gridCol w:w="1452"/>
        <w:gridCol w:w="1812"/>
        <w:gridCol w:w="1510"/>
      </w:tblGrid>
      <w:tr w:rsidR="00D16F52" w:rsidRPr="00645A97" w14:paraId="6A289ACF" w14:textId="77777777" w:rsidTr="00121047">
        <w:tc>
          <w:tcPr>
            <w:tcW w:w="1303" w:type="pct"/>
          </w:tcPr>
          <w:p w14:paraId="577A79CB" w14:textId="77777777" w:rsidR="006D5465" w:rsidRPr="00645A97" w:rsidRDefault="006D5465" w:rsidP="00121047">
            <w:pPr>
              <w:spacing w:after="0" w:line="240" w:lineRule="auto"/>
              <w:jc w:val="left"/>
              <w:rPr>
                <w:rFonts w:eastAsia="Times New Roman"/>
                <w:b/>
                <w:bCs/>
                <w:color w:val="auto"/>
                <w:lang w:val="en-GB"/>
              </w:rPr>
            </w:pPr>
          </w:p>
        </w:tc>
        <w:tc>
          <w:tcPr>
            <w:tcW w:w="1067" w:type="pct"/>
          </w:tcPr>
          <w:p w14:paraId="109F51AB" w14:textId="2B0AFC22" w:rsidR="006D5465" w:rsidRPr="00645A97" w:rsidRDefault="00D16F52" w:rsidP="00121047">
            <w:pPr>
              <w:spacing w:after="0" w:line="240" w:lineRule="auto"/>
              <w:jc w:val="center"/>
              <w:rPr>
                <w:rFonts w:eastAsia="Times New Roman"/>
                <w:b/>
                <w:bCs/>
                <w:color w:val="auto"/>
                <w:lang w:val="en-GB"/>
              </w:rPr>
            </w:pPr>
            <w:r>
              <w:rPr>
                <w:rFonts w:eastAsia="Times New Roman"/>
                <w:b/>
                <w:bCs/>
                <w:color w:val="auto"/>
                <w:lang w:val="en-GB"/>
              </w:rPr>
              <w:t>Intervention</w:t>
            </w:r>
          </w:p>
        </w:tc>
        <w:tc>
          <w:tcPr>
            <w:tcW w:w="770" w:type="pct"/>
          </w:tcPr>
          <w:p w14:paraId="4B0CB655" w14:textId="5F777F50" w:rsidR="006D5465" w:rsidRPr="00645A97" w:rsidRDefault="00D16F52" w:rsidP="00121047">
            <w:pPr>
              <w:spacing w:after="0" w:line="240" w:lineRule="auto"/>
              <w:jc w:val="center"/>
              <w:rPr>
                <w:rFonts w:eastAsia="Times New Roman"/>
                <w:b/>
                <w:bCs/>
                <w:color w:val="auto"/>
                <w:lang w:val="en-GB"/>
              </w:rPr>
            </w:pPr>
            <w:r>
              <w:rPr>
                <w:rFonts w:eastAsia="Times New Roman"/>
                <w:b/>
                <w:bCs/>
                <w:color w:val="auto"/>
                <w:lang w:val="en-GB"/>
              </w:rPr>
              <w:t>Sustainability</w:t>
            </w:r>
          </w:p>
        </w:tc>
        <w:tc>
          <w:tcPr>
            <w:tcW w:w="1014" w:type="pct"/>
          </w:tcPr>
          <w:p w14:paraId="41BBB0F9" w14:textId="065C0D89" w:rsidR="006D5465" w:rsidRPr="00645A97" w:rsidRDefault="00D16F52" w:rsidP="00121047">
            <w:pPr>
              <w:spacing w:after="0" w:line="240" w:lineRule="auto"/>
              <w:jc w:val="center"/>
              <w:rPr>
                <w:rFonts w:eastAsia="Times New Roman"/>
                <w:b/>
                <w:bCs/>
                <w:color w:val="auto"/>
                <w:lang w:val="en-GB"/>
              </w:rPr>
            </w:pPr>
            <w:r>
              <w:rPr>
                <w:rFonts w:eastAsia="Times New Roman"/>
                <w:b/>
                <w:bCs/>
                <w:color w:val="auto"/>
                <w:lang w:val="en-GB"/>
              </w:rPr>
              <w:t>Intervention</w:t>
            </w:r>
          </w:p>
        </w:tc>
        <w:tc>
          <w:tcPr>
            <w:tcW w:w="846" w:type="pct"/>
          </w:tcPr>
          <w:p w14:paraId="58810EFB" w14:textId="148002B6" w:rsidR="006D5465" w:rsidRPr="00645A97" w:rsidRDefault="00D16F52" w:rsidP="00121047">
            <w:pPr>
              <w:spacing w:after="0" w:line="240" w:lineRule="auto"/>
              <w:jc w:val="center"/>
              <w:rPr>
                <w:rFonts w:eastAsia="Times New Roman"/>
                <w:b/>
                <w:bCs/>
                <w:color w:val="auto"/>
                <w:lang w:val="en-GB"/>
              </w:rPr>
            </w:pPr>
            <w:r>
              <w:rPr>
                <w:rFonts w:eastAsia="Times New Roman"/>
                <w:b/>
                <w:bCs/>
                <w:color w:val="auto"/>
                <w:lang w:val="en-GB"/>
              </w:rPr>
              <w:t>Sustainability</w:t>
            </w:r>
          </w:p>
        </w:tc>
      </w:tr>
      <w:tr w:rsidR="00D16F52" w:rsidRPr="00645A97" w14:paraId="7F68AA1E" w14:textId="77777777" w:rsidTr="00121047">
        <w:tc>
          <w:tcPr>
            <w:tcW w:w="1303" w:type="pct"/>
          </w:tcPr>
          <w:p w14:paraId="32C7D90F" w14:textId="77777777" w:rsidR="006D5465" w:rsidRPr="00645A97" w:rsidRDefault="006D5465" w:rsidP="00121047">
            <w:pPr>
              <w:spacing w:after="0" w:line="240" w:lineRule="auto"/>
              <w:jc w:val="left"/>
              <w:rPr>
                <w:rFonts w:eastAsia="Times New Roman"/>
                <w:b/>
                <w:bCs/>
                <w:color w:val="auto"/>
                <w:lang w:val="en-GB"/>
              </w:rPr>
            </w:pPr>
            <w:r w:rsidRPr="00645A97">
              <w:rPr>
                <w:rFonts w:eastAsia="Times New Roman"/>
                <w:b/>
                <w:bCs/>
                <w:color w:val="auto"/>
                <w:lang w:val="en-GB"/>
              </w:rPr>
              <w:t>Fidelity ratings</w:t>
            </w:r>
          </w:p>
        </w:tc>
        <w:tc>
          <w:tcPr>
            <w:tcW w:w="1067" w:type="pct"/>
          </w:tcPr>
          <w:p w14:paraId="37DED078" w14:textId="77777777" w:rsidR="006D5465" w:rsidRPr="00645A97" w:rsidRDefault="006D5465" w:rsidP="00121047">
            <w:pPr>
              <w:spacing w:after="0" w:line="240" w:lineRule="auto"/>
              <w:jc w:val="center"/>
              <w:rPr>
                <w:rFonts w:eastAsia="Times New Roman"/>
                <w:b/>
                <w:bCs/>
                <w:color w:val="auto"/>
                <w:lang w:val="en-GB"/>
              </w:rPr>
            </w:pPr>
            <w:r w:rsidRPr="00645A97">
              <w:rPr>
                <w:rFonts w:eastAsia="Times New Roman"/>
                <w:b/>
                <w:bCs/>
                <w:color w:val="auto"/>
                <w:lang w:val="en-GB"/>
              </w:rPr>
              <w:t>Inter-rater Agreement</w:t>
            </w:r>
          </w:p>
        </w:tc>
        <w:tc>
          <w:tcPr>
            <w:tcW w:w="770" w:type="pct"/>
          </w:tcPr>
          <w:p w14:paraId="79F05206" w14:textId="77777777" w:rsidR="006D5465" w:rsidRPr="00645A97" w:rsidRDefault="006D5465" w:rsidP="00121047">
            <w:pPr>
              <w:spacing w:after="0" w:line="240" w:lineRule="auto"/>
              <w:jc w:val="center"/>
              <w:rPr>
                <w:rFonts w:eastAsia="Times New Roman"/>
                <w:b/>
                <w:bCs/>
                <w:color w:val="auto"/>
                <w:lang w:val="en-GB"/>
              </w:rPr>
            </w:pPr>
            <w:r w:rsidRPr="00645A97">
              <w:rPr>
                <w:rFonts w:eastAsia="Times New Roman"/>
                <w:b/>
                <w:bCs/>
                <w:color w:val="auto"/>
                <w:lang w:val="en-GB"/>
              </w:rPr>
              <w:t>Inter-rater Agreement</w:t>
            </w:r>
          </w:p>
        </w:tc>
        <w:tc>
          <w:tcPr>
            <w:tcW w:w="1014" w:type="pct"/>
          </w:tcPr>
          <w:p w14:paraId="1387A67F" w14:textId="77777777" w:rsidR="006D5465" w:rsidRPr="00645A97" w:rsidRDefault="006D5465" w:rsidP="00121047">
            <w:pPr>
              <w:spacing w:after="0" w:line="240" w:lineRule="auto"/>
              <w:jc w:val="center"/>
              <w:rPr>
                <w:rFonts w:eastAsia="Times New Roman"/>
                <w:b/>
                <w:bCs/>
                <w:color w:val="auto"/>
                <w:lang w:val="en-GB"/>
              </w:rPr>
            </w:pPr>
            <w:r w:rsidRPr="00645A97">
              <w:rPr>
                <w:rFonts w:eastAsia="Times New Roman"/>
                <w:b/>
                <w:bCs/>
                <w:color w:val="auto"/>
                <w:lang w:val="en-GB"/>
              </w:rPr>
              <w:t>Primary Rater-Counsellor Agreement</w:t>
            </w:r>
          </w:p>
        </w:tc>
        <w:tc>
          <w:tcPr>
            <w:tcW w:w="846" w:type="pct"/>
          </w:tcPr>
          <w:p w14:paraId="560B026B" w14:textId="77777777" w:rsidR="006D5465" w:rsidRPr="00645A97" w:rsidRDefault="006D5465" w:rsidP="00121047">
            <w:pPr>
              <w:spacing w:after="0" w:line="240" w:lineRule="auto"/>
              <w:jc w:val="center"/>
              <w:rPr>
                <w:rFonts w:eastAsia="Times New Roman"/>
                <w:b/>
                <w:bCs/>
                <w:color w:val="auto"/>
                <w:lang w:val="en-GB"/>
              </w:rPr>
            </w:pPr>
            <w:r w:rsidRPr="00645A97">
              <w:rPr>
                <w:rFonts w:eastAsia="Times New Roman"/>
                <w:b/>
                <w:bCs/>
                <w:color w:val="auto"/>
                <w:lang w:val="en-GB"/>
              </w:rPr>
              <w:t>Primary Rater-Counsellor Agreement</w:t>
            </w:r>
          </w:p>
        </w:tc>
      </w:tr>
      <w:tr w:rsidR="00D16F52" w:rsidRPr="00645A97" w14:paraId="285BB93E" w14:textId="77777777" w:rsidTr="00121047">
        <w:tc>
          <w:tcPr>
            <w:tcW w:w="1303" w:type="pct"/>
            <w:shd w:val="clear" w:color="auto" w:fill="D9F2D0"/>
          </w:tcPr>
          <w:p w14:paraId="6D534CA3" w14:textId="77777777" w:rsidR="006D5465" w:rsidRPr="00645A97" w:rsidRDefault="006D5465" w:rsidP="00121047">
            <w:pPr>
              <w:spacing w:after="0" w:line="240" w:lineRule="auto"/>
              <w:jc w:val="left"/>
              <w:rPr>
                <w:rFonts w:eastAsia="Times New Roman"/>
                <w:b/>
                <w:bCs/>
                <w:color w:val="auto"/>
                <w:lang w:val="en-GB"/>
              </w:rPr>
            </w:pPr>
            <w:r w:rsidRPr="00645A97">
              <w:rPr>
                <w:rFonts w:eastAsia="Times New Roman"/>
                <w:b/>
                <w:bCs/>
                <w:color w:val="auto"/>
                <w:lang w:val="en-GB"/>
              </w:rPr>
              <w:t xml:space="preserve">Module 1 </w:t>
            </w:r>
          </w:p>
        </w:tc>
        <w:tc>
          <w:tcPr>
            <w:tcW w:w="1067" w:type="pct"/>
            <w:shd w:val="clear" w:color="auto" w:fill="D9F2D0"/>
          </w:tcPr>
          <w:p w14:paraId="2FB00047"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(n=12)</w:t>
            </w:r>
          </w:p>
        </w:tc>
        <w:tc>
          <w:tcPr>
            <w:tcW w:w="770" w:type="pct"/>
            <w:shd w:val="clear" w:color="auto" w:fill="D9F2D0"/>
          </w:tcPr>
          <w:p w14:paraId="0E076F66"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(n=9)</w:t>
            </w:r>
          </w:p>
        </w:tc>
        <w:tc>
          <w:tcPr>
            <w:tcW w:w="1014" w:type="pct"/>
            <w:shd w:val="clear" w:color="auto" w:fill="D9F2D0"/>
          </w:tcPr>
          <w:p w14:paraId="4E495A18"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(n=54)</w:t>
            </w:r>
          </w:p>
        </w:tc>
        <w:tc>
          <w:tcPr>
            <w:tcW w:w="846" w:type="pct"/>
            <w:shd w:val="clear" w:color="auto" w:fill="D9F2D0"/>
          </w:tcPr>
          <w:p w14:paraId="6F1233D7"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(n </w:t>
            </w:r>
            <w:proofErr w:type="gramStart"/>
            <w:r w:rsidRPr="00645A97">
              <w:rPr>
                <w:rFonts w:eastAsia="Times New Roman"/>
                <w:color w:val="auto"/>
                <w:lang w:val="en-GB"/>
              </w:rPr>
              <w:t>=  23</w:t>
            </w:r>
            <w:proofErr w:type="gramEnd"/>
            <w:r w:rsidRPr="00645A97">
              <w:rPr>
                <w:rFonts w:eastAsia="Times New Roman"/>
                <w:color w:val="auto"/>
                <w:lang w:val="en-GB"/>
              </w:rPr>
              <w:t>)</w:t>
            </w:r>
          </w:p>
        </w:tc>
      </w:tr>
      <w:tr w:rsidR="00D16F52" w:rsidRPr="00645A97" w14:paraId="20DE8C28" w14:textId="77777777" w:rsidTr="00121047">
        <w:tc>
          <w:tcPr>
            <w:tcW w:w="1303" w:type="pct"/>
            <w:shd w:val="clear" w:color="auto" w:fill="D9F2D0"/>
          </w:tcPr>
          <w:p w14:paraId="61DE35FF" w14:textId="77777777" w:rsidR="006D5465" w:rsidRPr="00645A97" w:rsidRDefault="006D5465" w:rsidP="00121047">
            <w:pPr>
              <w:spacing w:after="0" w:line="240" w:lineRule="auto"/>
              <w:jc w:val="left"/>
              <w:rPr>
                <w:rFonts w:eastAsia="Times New Roman"/>
                <w:color w:val="auto"/>
                <w:lang w:val="en-GB"/>
              </w:rPr>
            </w:pPr>
            <w:r w:rsidRPr="00645A97">
              <w:rPr>
                <w:rFonts w:eastAsia="Times New Roman"/>
                <w:color w:val="auto"/>
                <w:lang w:val="en-GB"/>
              </w:rPr>
              <w:t xml:space="preserve">Number of Module 1 components delivered </w:t>
            </w:r>
          </w:p>
        </w:tc>
        <w:tc>
          <w:tcPr>
            <w:tcW w:w="1067" w:type="pct"/>
            <w:shd w:val="clear" w:color="auto" w:fill="D9F2D0"/>
          </w:tcPr>
          <w:p w14:paraId="24CA5380"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Rater 1: M=3.67 (SD=1.15; Range= 2-5)</w:t>
            </w:r>
          </w:p>
          <w:p w14:paraId="00F22381"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Rater 2: M=4.67 (SD=1.23; Range= 3-6)</w:t>
            </w:r>
          </w:p>
        </w:tc>
        <w:tc>
          <w:tcPr>
            <w:tcW w:w="770" w:type="pct"/>
            <w:shd w:val="clear" w:color="auto" w:fill="D9F2D0"/>
          </w:tcPr>
          <w:p w14:paraId="6448C2B5"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Rater 1: M=4.56 (SD=0.88; Range= 3-6) </w:t>
            </w:r>
          </w:p>
          <w:p w14:paraId="56629875"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Rater 2: M=4.56 (SD=0.73; Range= 4-6)</w:t>
            </w:r>
          </w:p>
        </w:tc>
        <w:tc>
          <w:tcPr>
            <w:tcW w:w="1014" w:type="pct"/>
            <w:shd w:val="clear" w:color="auto" w:fill="D9F2D0"/>
          </w:tcPr>
          <w:p w14:paraId="1F7FABBB"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Primary Rater:  M=4.50 (SD=1.22; Range= 1-6) </w:t>
            </w:r>
          </w:p>
          <w:p w14:paraId="7FEBD5A2"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Counsellor: M=4.87 (SD=1.35; Range= 1-6)</w:t>
            </w:r>
          </w:p>
        </w:tc>
        <w:tc>
          <w:tcPr>
            <w:tcW w:w="846" w:type="pct"/>
            <w:shd w:val="clear" w:color="auto" w:fill="D9F2D0"/>
          </w:tcPr>
          <w:p w14:paraId="156FAA9B"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Primary rater: </w:t>
            </w:r>
          </w:p>
          <w:p w14:paraId="77F0AE6F"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M=4.30 (SD=1.22; Range= 1-6)</w:t>
            </w:r>
          </w:p>
          <w:p w14:paraId="6760C604"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Counsellor: </w:t>
            </w:r>
          </w:p>
          <w:p w14:paraId="069984AA"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M=5.39 (SD=0.78; Range=3-6)</w:t>
            </w:r>
          </w:p>
          <w:p w14:paraId="4A830EE0" w14:textId="77777777" w:rsidR="006D5465" w:rsidRPr="00645A97" w:rsidRDefault="006D5465" w:rsidP="00121047">
            <w:pPr>
              <w:spacing w:after="0" w:line="240" w:lineRule="auto"/>
              <w:jc w:val="center"/>
              <w:rPr>
                <w:rFonts w:eastAsia="Times New Roman"/>
                <w:color w:val="auto"/>
                <w:lang w:val="en-GB"/>
              </w:rPr>
            </w:pPr>
          </w:p>
        </w:tc>
      </w:tr>
      <w:tr w:rsidR="00D16F52" w:rsidRPr="00645A97" w14:paraId="51F2ED2B" w14:textId="77777777" w:rsidTr="00121047">
        <w:tc>
          <w:tcPr>
            <w:tcW w:w="1303" w:type="pct"/>
            <w:shd w:val="clear" w:color="auto" w:fill="D9F2D0"/>
          </w:tcPr>
          <w:p w14:paraId="14B399C6" w14:textId="77777777" w:rsidR="006D5465" w:rsidRPr="00645A97" w:rsidRDefault="006D5465" w:rsidP="00121047">
            <w:pPr>
              <w:spacing w:after="0" w:line="240" w:lineRule="auto"/>
              <w:jc w:val="left"/>
              <w:rPr>
                <w:rFonts w:eastAsia="Times New Roman"/>
                <w:color w:val="auto"/>
                <w:lang w:val="en-GB"/>
              </w:rPr>
            </w:pPr>
            <w:r w:rsidRPr="00645A97">
              <w:rPr>
                <w:rFonts w:eastAsia="Times New Roman"/>
                <w:color w:val="auto"/>
                <w:lang w:val="en-GB"/>
              </w:rPr>
              <w:t>Intra-Class Correlation</w:t>
            </w:r>
          </w:p>
        </w:tc>
        <w:tc>
          <w:tcPr>
            <w:tcW w:w="1067" w:type="pct"/>
            <w:shd w:val="clear" w:color="auto" w:fill="D9F2D0"/>
          </w:tcPr>
          <w:p w14:paraId="491F0018" w14:textId="41B02BB5" w:rsidR="006D5465" w:rsidRPr="00645A97" w:rsidRDefault="00D86F6F"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.85</w:t>
            </w:r>
          </w:p>
        </w:tc>
        <w:tc>
          <w:tcPr>
            <w:tcW w:w="770" w:type="pct"/>
            <w:shd w:val="clear" w:color="auto" w:fill="D9F2D0"/>
          </w:tcPr>
          <w:p w14:paraId="45537747" w14:textId="25C81219" w:rsidR="006D5465" w:rsidRPr="00645A97" w:rsidRDefault="00D86F6F"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.89</w:t>
            </w:r>
          </w:p>
        </w:tc>
        <w:tc>
          <w:tcPr>
            <w:tcW w:w="1014" w:type="pct"/>
            <w:shd w:val="clear" w:color="auto" w:fill="D9F2D0"/>
          </w:tcPr>
          <w:p w14:paraId="2E13C17A" w14:textId="013B7F50" w:rsidR="006D5465" w:rsidRPr="00645A97" w:rsidRDefault="00D86F6F"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.4</w:t>
            </w:r>
            <w:r>
              <w:rPr>
                <w:rFonts w:eastAsia="Times New Roman"/>
                <w:color w:val="auto"/>
                <w:lang w:val="en-GB"/>
              </w:rPr>
              <w:t>1</w:t>
            </w:r>
          </w:p>
        </w:tc>
        <w:tc>
          <w:tcPr>
            <w:tcW w:w="846" w:type="pct"/>
            <w:shd w:val="clear" w:color="auto" w:fill="D9F2D0"/>
          </w:tcPr>
          <w:p w14:paraId="46F22143" w14:textId="4F801D47" w:rsidR="006D5465" w:rsidRPr="00645A97" w:rsidRDefault="00D86F6F"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.10</w:t>
            </w:r>
          </w:p>
        </w:tc>
      </w:tr>
      <w:tr w:rsidR="00D16F52" w:rsidRPr="00645A97" w14:paraId="18AADA45" w14:textId="77777777" w:rsidTr="00121047">
        <w:tc>
          <w:tcPr>
            <w:tcW w:w="1303" w:type="pct"/>
            <w:shd w:val="clear" w:color="auto" w:fill="F2CEED"/>
          </w:tcPr>
          <w:p w14:paraId="6F815EB0" w14:textId="77777777" w:rsidR="006D5465" w:rsidRPr="00645A97" w:rsidRDefault="006D5465" w:rsidP="00121047">
            <w:pPr>
              <w:spacing w:after="0" w:line="240" w:lineRule="auto"/>
              <w:jc w:val="left"/>
              <w:rPr>
                <w:rFonts w:eastAsia="Times New Roman"/>
                <w:b/>
                <w:bCs/>
                <w:color w:val="auto"/>
                <w:lang w:val="en-GB"/>
              </w:rPr>
            </w:pPr>
            <w:r w:rsidRPr="00645A97">
              <w:rPr>
                <w:rFonts w:eastAsia="Times New Roman"/>
                <w:b/>
                <w:bCs/>
                <w:color w:val="auto"/>
                <w:lang w:val="en-GB"/>
              </w:rPr>
              <w:t xml:space="preserve">Module 2 </w:t>
            </w:r>
          </w:p>
        </w:tc>
        <w:tc>
          <w:tcPr>
            <w:tcW w:w="1067" w:type="pct"/>
            <w:shd w:val="clear" w:color="auto" w:fill="F2CEED"/>
          </w:tcPr>
          <w:p w14:paraId="511A7E7F"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(n=12)</w:t>
            </w:r>
          </w:p>
        </w:tc>
        <w:tc>
          <w:tcPr>
            <w:tcW w:w="770" w:type="pct"/>
            <w:shd w:val="clear" w:color="auto" w:fill="F2CEED"/>
          </w:tcPr>
          <w:p w14:paraId="0073B205"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(n=9)</w:t>
            </w:r>
          </w:p>
        </w:tc>
        <w:tc>
          <w:tcPr>
            <w:tcW w:w="1014" w:type="pct"/>
            <w:shd w:val="clear" w:color="auto" w:fill="F2CEED"/>
          </w:tcPr>
          <w:p w14:paraId="71812229"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(n=53)</w:t>
            </w:r>
          </w:p>
        </w:tc>
        <w:tc>
          <w:tcPr>
            <w:tcW w:w="846" w:type="pct"/>
            <w:shd w:val="clear" w:color="auto" w:fill="F2CEED"/>
          </w:tcPr>
          <w:p w14:paraId="02086F84"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 = 23)</w:t>
            </w:r>
          </w:p>
        </w:tc>
      </w:tr>
      <w:tr w:rsidR="00D16F52" w:rsidRPr="00645A97" w14:paraId="1AB5910A" w14:textId="77777777" w:rsidTr="00121047">
        <w:tc>
          <w:tcPr>
            <w:tcW w:w="1303" w:type="pct"/>
            <w:shd w:val="clear" w:color="auto" w:fill="F2CEED"/>
          </w:tcPr>
          <w:p w14:paraId="6D844F33" w14:textId="77777777" w:rsidR="006D5465" w:rsidRPr="00645A97" w:rsidRDefault="006D5465" w:rsidP="00121047">
            <w:pPr>
              <w:spacing w:after="0" w:line="240" w:lineRule="auto"/>
              <w:jc w:val="left"/>
              <w:rPr>
                <w:rFonts w:eastAsia="Times New Roman"/>
                <w:color w:val="auto"/>
                <w:lang w:val="en-GB"/>
              </w:rPr>
            </w:pPr>
            <w:r w:rsidRPr="00645A97">
              <w:rPr>
                <w:rFonts w:eastAsia="Times New Roman"/>
                <w:color w:val="auto"/>
                <w:lang w:val="en-GB"/>
              </w:rPr>
              <w:t xml:space="preserve">Number of Module 2 Components Delivered </w:t>
            </w:r>
          </w:p>
        </w:tc>
        <w:tc>
          <w:tcPr>
            <w:tcW w:w="1067" w:type="pct"/>
            <w:shd w:val="clear" w:color="auto" w:fill="F2CEED"/>
          </w:tcPr>
          <w:p w14:paraId="07DF48F9"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Rater 1: M=3.17 (SD=0.72; Range=2-4)</w:t>
            </w:r>
          </w:p>
          <w:p w14:paraId="1BFF2C3C"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Rater 2: M=3.08 (SD=1.00; Range=1-4)</w:t>
            </w:r>
          </w:p>
        </w:tc>
        <w:tc>
          <w:tcPr>
            <w:tcW w:w="770" w:type="pct"/>
            <w:shd w:val="clear" w:color="auto" w:fill="F2CEED"/>
          </w:tcPr>
          <w:p w14:paraId="2750C0FB"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Rater 1: M=2.33 (SD=1.32; Range= 1-4) </w:t>
            </w:r>
          </w:p>
          <w:p w14:paraId="60082616"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Rater 2: M=2.67 (SD=1.22; Range= 1-4)</w:t>
            </w:r>
          </w:p>
        </w:tc>
        <w:tc>
          <w:tcPr>
            <w:tcW w:w="1014" w:type="pct"/>
            <w:shd w:val="clear" w:color="auto" w:fill="F2CEED"/>
          </w:tcPr>
          <w:p w14:paraId="33AA1015"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Primary Rater: M=3.47 (SD=0.93; Range=0-4)</w:t>
            </w:r>
          </w:p>
          <w:p w14:paraId="1E37B34C"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Counsellor: M=3.57 (SD=0.84; Range=1-4)</w:t>
            </w:r>
          </w:p>
        </w:tc>
        <w:tc>
          <w:tcPr>
            <w:tcW w:w="846" w:type="pct"/>
            <w:shd w:val="clear" w:color="auto" w:fill="F2CEED"/>
          </w:tcPr>
          <w:p w14:paraId="59E630E4"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Primary rater: </w:t>
            </w:r>
          </w:p>
          <w:p w14:paraId="6EEE8333"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M=2.</w:t>
            </w:r>
            <w:proofErr w:type="gramStart"/>
            <w:r w:rsidRPr="00645A97">
              <w:rPr>
                <w:rFonts w:eastAsia="Times New Roman"/>
                <w:color w:val="auto"/>
                <w:lang w:val="en-GB"/>
              </w:rPr>
              <w:t>74  (</w:t>
            </w:r>
            <w:proofErr w:type="gramEnd"/>
            <w:r w:rsidRPr="00645A97">
              <w:rPr>
                <w:rFonts w:eastAsia="Times New Roman"/>
                <w:color w:val="auto"/>
                <w:lang w:val="en-GB"/>
              </w:rPr>
              <w:t>SD=1.05; Range= 1-4)</w:t>
            </w:r>
          </w:p>
          <w:p w14:paraId="4F2C3CB4"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Counsellor:</w:t>
            </w:r>
          </w:p>
          <w:p w14:paraId="6F21A4EC"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M=3.78 (SD=0.42; Range=3-4) </w:t>
            </w:r>
          </w:p>
          <w:p w14:paraId="78C0E246" w14:textId="77777777" w:rsidR="006D5465" w:rsidRPr="00645A97" w:rsidRDefault="006D5465" w:rsidP="00121047">
            <w:pPr>
              <w:spacing w:after="0" w:line="240" w:lineRule="auto"/>
              <w:jc w:val="center"/>
              <w:rPr>
                <w:rFonts w:eastAsia="Times New Roman"/>
                <w:color w:val="auto"/>
                <w:lang w:val="en-GB"/>
              </w:rPr>
            </w:pPr>
          </w:p>
        </w:tc>
      </w:tr>
      <w:tr w:rsidR="00D16F52" w:rsidRPr="00645A97" w14:paraId="2B30AC62" w14:textId="77777777" w:rsidTr="00121047">
        <w:tc>
          <w:tcPr>
            <w:tcW w:w="1303" w:type="pct"/>
            <w:shd w:val="clear" w:color="auto" w:fill="F2CEED"/>
          </w:tcPr>
          <w:p w14:paraId="4289FEFB" w14:textId="77777777" w:rsidR="006D5465" w:rsidRPr="00645A97" w:rsidRDefault="006D5465" w:rsidP="00121047">
            <w:pPr>
              <w:spacing w:after="0" w:line="240" w:lineRule="auto"/>
              <w:jc w:val="left"/>
              <w:rPr>
                <w:rFonts w:eastAsia="Times New Roman"/>
                <w:color w:val="auto"/>
                <w:lang w:val="en-GB"/>
              </w:rPr>
            </w:pPr>
            <w:r w:rsidRPr="00645A97">
              <w:rPr>
                <w:rFonts w:eastAsia="Times New Roman"/>
                <w:color w:val="auto"/>
                <w:lang w:val="en-GB"/>
              </w:rPr>
              <w:t>Intra-Class Correlation</w:t>
            </w:r>
          </w:p>
        </w:tc>
        <w:tc>
          <w:tcPr>
            <w:tcW w:w="1067" w:type="pct"/>
            <w:shd w:val="clear" w:color="auto" w:fill="F2CEED"/>
          </w:tcPr>
          <w:p w14:paraId="4307AE90" w14:textId="03C8ACB1" w:rsidR="006D5465" w:rsidRPr="00645A97" w:rsidRDefault="00306A62"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.36</w:t>
            </w:r>
          </w:p>
        </w:tc>
        <w:tc>
          <w:tcPr>
            <w:tcW w:w="770" w:type="pct"/>
            <w:shd w:val="clear" w:color="auto" w:fill="F2CEED"/>
          </w:tcPr>
          <w:p w14:paraId="18C099D0" w14:textId="7237BE5F" w:rsidR="006D5465" w:rsidRPr="00645A97" w:rsidRDefault="00306A62"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.87</w:t>
            </w:r>
          </w:p>
        </w:tc>
        <w:tc>
          <w:tcPr>
            <w:tcW w:w="1014" w:type="pct"/>
            <w:shd w:val="clear" w:color="auto" w:fill="F2CEED"/>
          </w:tcPr>
          <w:p w14:paraId="2FD98FB0" w14:textId="1C3A5118" w:rsidR="006D5465" w:rsidRPr="00645A97" w:rsidRDefault="00306A62"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.2</w:t>
            </w:r>
            <w:r>
              <w:rPr>
                <w:rFonts w:eastAsia="Times New Roman"/>
                <w:color w:val="auto"/>
                <w:lang w:val="en-GB"/>
              </w:rPr>
              <w:t>9</w:t>
            </w:r>
          </w:p>
        </w:tc>
        <w:tc>
          <w:tcPr>
            <w:tcW w:w="846" w:type="pct"/>
            <w:shd w:val="clear" w:color="auto" w:fill="F2CEED"/>
          </w:tcPr>
          <w:p w14:paraId="486A2595" w14:textId="41C59EC2" w:rsidR="006D5465" w:rsidRPr="00645A97" w:rsidRDefault="00306A62"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.44</w:t>
            </w:r>
          </w:p>
        </w:tc>
      </w:tr>
      <w:tr w:rsidR="00D16F52" w:rsidRPr="00645A97" w14:paraId="2B166A1D" w14:textId="77777777" w:rsidTr="00121047">
        <w:tc>
          <w:tcPr>
            <w:tcW w:w="1303" w:type="pct"/>
            <w:shd w:val="clear" w:color="auto" w:fill="FAE2D5"/>
          </w:tcPr>
          <w:p w14:paraId="0551EA9F" w14:textId="77777777" w:rsidR="006D5465" w:rsidRPr="00645A97" w:rsidRDefault="006D5465" w:rsidP="00121047">
            <w:pPr>
              <w:spacing w:after="0" w:line="240" w:lineRule="auto"/>
              <w:jc w:val="left"/>
              <w:rPr>
                <w:rFonts w:eastAsia="Times New Roman"/>
                <w:b/>
                <w:bCs/>
                <w:color w:val="auto"/>
                <w:lang w:val="en-GB"/>
              </w:rPr>
            </w:pPr>
            <w:r w:rsidRPr="00645A97">
              <w:rPr>
                <w:rFonts w:eastAsia="Times New Roman"/>
                <w:b/>
                <w:bCs/>
                <w:color w:val="auto"/>
                <w:lang w:val="en-GB"/>
              </w:rPr>
              <w:t xml:space="preserve">Module 3 </w:t>
            </w:r>
          </w:p>
        </w:tc>
        <w:tc>
          <w:tcPr>
            <w:tcW w:w="1067" w:type="pct"/>
            <w:shd w:val="clear" w:color="auto" w:fill="FAE2D5"/>
          </w:tcPr>
          <w:p w14:paraId="32A28006"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(n=12)</w:t>
            </w:r>
          </w:p>
        </w:tc>
        <w:tc>
          <w:tcPr>
            <w:tcW w:w="770" w:type="pct"/>
            <w:shd w:val="clear" w:color="auto" w:fill="FAE2D5"/>
          </w:tcPr>
          <w:p w14:paraId="1F162ABE"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(n=5)</w:t>
            </w:r>
          </w:p>
        </w:tc>
        <w:tc>
          <w:tcPr>
            <w:tcW w:w="1014" w:type="pct"/>
            <w:shd w:val="clear" w:color="auto" w:fill="FAE2D5"/>
          </w:tcPr>
          <w:p w14:paraId="30727638"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(n=41)</w:t>
            </w:r>
          </w:p>
        </w:tc>
        <w:tc>
          <w:tcPr>
            <w:tcW w:w="846" w:type="pct"/>
            <w:shd w:val="clear" w:color="auto" w:fill="FAE2D5"/>
          </w:tcPr>
          <w:p w14:paraId="322E08DA"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(n = 12)</w:t>
            </w:r>
          </w:p>
        </w:tc>
      </w:tr>
      <w:tr w:rsidR="00D16F52" w:rsidRPr="00645A97" w14:paraId="11703DCF" w14:textId="77777777" w:rsidTr="00121047">
        <w:tc>
          <w:tcPr>
            <w:tcW w:w="1303" w:type="pct"/>
            <w:shd w:val="clear" w:color="auto" w:fill="FAE2D5"/>
          </w:tcPr>
          <w:p w14:paraId="15F1A8FD" w14:textId="77777777" w:rsidR="006D5465" w:rsidRPr="00645A97" w:rsidRDefault="006D5465" w:rsidP="00121047">
            <w:pPr>
              <w:spacing w:after="0" w:line="240" w:lineRule="auto"/>
              <w:jc w:val="left"/>
              <w:rPr>
                <w:rFonts w:eastAsia="Times New Roman"/>
                <w:color w:val="auto"/>
                <w:lang w:val="en-GB"/>
              </w:rPr>
            </w:pPr>
            <w:r w:rsidRPr="00645A97">
              <w:rPr>
                <w:rFonts w:eastAsia="Times New Roman"/>
                <w:color w:val="auto"/>
                <w:lang w:val="en-GB"/>
              </w:rPr>
              <w:t xml:space="preserve">Number of Module 3 Components Delivered </w:t>
            </w:r>
          </w:p>
        </w:tc>
        <w:tc>
          <w:tcPr>
            <w:tcW w:w="1067" w:type="pct"/>
            <w:shd w:val="clear" w:color="auto" w:fill="FAE2D5"/>
          </w:tcPr>
          <w:p w14:paraId="72ECAC34"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Rater 1: M=3.08 (SD=0.79; Range=2-4)</w:t>
            </w:r>
          </w:p>
          <w:p w14:paraId="7C972CDD"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Rater 2: M=2.50 (SD=1.09; Range=0-4)</w:t>
            </w:r>
          </w:p>
        </w:tc>
        <w:tc>
          <w:tcPr>
            <w:tcW w:w="770" w:type="pct"/>
            <w:shd w:val="clear" w:color="auto" w:fill="FAE2D5"/>
          </w:tcPr>
          <w:p w14:paraId="4EA122BB"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Rater 1: M=3.20 (SD=1.84; Range= 2-4) </w:t>
            </w:r>
          </w:p>
          <w:p w14:paraId="16BE30EF"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Rater 2: M=2.80 (SD=1.30; Range= 1-4)</w:t>
            </w:r>
          </w:p>
        </w:tc>
        <w:tc>
          <w:tcPr>
            <w:tcW w:w="1014" w:type="pct"/>
            <w:shd w:val="clear" w:color="auto" w:fill="FAE2D5"/>
          </w:tcPr>
          <w:p w14:paraId="196801DD"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Primary Rater: M=2.73 (SD=1.10; Range=0-4)</w:t>
            </w:r>
          </w:p>
          <w:p w14:paraId="461C483D"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Counsellor: M=3.68 (SD=0.57; Range=2-4)</w:t>
            </w:r>
          </w:p>
        </w:tc>
        <w:tc>
          <w:tcPr>
            <w:tcW w:w="846" w:type="pct"/>
            <w:shd w:val="clear" w:color="auto" w:fill="FAE2D5"/>
          </w:tcPr>
          <w:p w14:paraId="460C148A"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Primary rater: </w:t>
            </w:r>
          </w:p>
          <w:p w14:paraId="587CDDCE"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M=3.00 (SD=1.04; Range= 1-4</w:t>
            </w:r>
          </w:p>
          <w:p w14:paraId="49560259"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 xml:space="preserve">Counsellor: </w:t>
            </w:r>
          </w:p>
          <w:p w14:paraId="03A4FA5C" w14:textId="77777777"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M=3.00 (SD=0; Range=3)</w:t>
            </w:r>
          </w:p>
          <w:p w14:paraId="6B254FB8" w14:textId="77777777" w:rsidR="006D5465" w:rsidRPr="00645A97" w:rsidRDefault="006D5465" w:rsidP="00121047">
            <w:pPr>
              <w:spacing w:after="0" w:line="240" w:lineRule="auto"/>
              <w:jc w:val="center"/>
              <w:rPr>
                <w:rFonts w:eastAsia="Times New Roman"/>
                <w:color w:val="auto"/>
                <w:lang w:val="en-GB"/>
              </w:rPr>
            </w:pPr>
          </w:p>
        </w:tc>
      </w:tr>
      <w:tr w:rsidR="00D16F52" w:rsidRPr="00645A97" w14:paraId="726B5155" w14:textId="77777777" w:rsidTr="00121047">
        <w:tc>
          <w:tcPr>
            <w:tcW w:w="1303" w:type="pct"/>
            <w:shd w:val="clear" w:color="auto" w:fill="FAE2D5"/>
          </w:tcPr>
          <w:p w14:paraId="19FFDA56" w14:textId="77777777" w:rsidR="006D5465" w:rsidRPr="00645A97" w:rsidRDefault="006D5465" w:rsidP="00121047">
            <w:pPr>
              <w:spacing w:after="0" w:line="240" w:lineRule="auto"/>
              <w:jc w:val="left"/>
              <w:rPr>
                <w:rFonts w:eastAsia="Times New Roman"/>
                <w:color w:val="auto"/>
                <w:lang w:val="en-GB"/>
              </w:rPr>
            </w:pPr>
            <w:r w:rsidRPr="00645A97">
              <w:rPr>
                <w:rFonts w:eastAsia="Times New Roman"/>
                <w:color w:val="auto"/>
                <w:lang w:val="en-GB"/>
              </w:rPr>
              <w:t xml:space="preserve">Intra-Class Correlation </w:t>
            </w:r>
          </w:p>
        </w:tc>
        <w:tc>
          <w:tcPr>
            <w:tcW w:w="1067" w:type="pct"/>
            <w:shd w:val="clear" w:color="auto" w:fill="FAE2D5"/>
          </w:tcPr>
          <w:p w14:paraId="0767C832" w14:textId="682340F5" w:rsidR="006D5465" w:rsidRPr="00645A97" w:rsidRDefault="00306A62"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.62</w:t>
            </w:r>
          </w:p>
        </w:tc>
        <w:tc>
          <w:tcPr>
            <w:tcW w:w="770" w:type="pct"/>
            <w:shd w:val="clear" w:color="auto" w:fill="FAE2D5"/>
          </w:tcPr>
          <w:p w14:paraId="3377ED6C" w14:textId="13926AD4" w:rsidR="006D5465" w:rsidRPr="00645A97" w:rsidRDefault="00306A62"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.6</w:t>
            </w:r>
            <w:r>
              <w:rPr>
                <w:rFonts w:eastAsia="Times New Roman"/>
                <w:color w:val="auto"/>
                <w:lang w:val="en-GB"/>
              </w:rPr>
              <w:t>3</w:t>
            </w:r>
          </w:p>
        </w:tc>
        <w:tc>
          <w:tcPr>
            <w:tcW w:w="1014" w:type="pct"/>
            <w:shd w:val="clear" w:color="auto" w:fill="FAE2D5"/>
          </w:tcPr>
          <w:p w14:paraId="1ADC181C" w14:textId="5C56115B" w:rsidR="006D5465" w:rsidRPr="00645A97" w:rsidRDefault="006D5465" w:rsidP="00121047">
            <w:pPr>
              <w:spacing w:after="0" w:line="240" w:lineRule="auto"/>
              <w:jc w:val="center"/>
              <w:rPr>
                <w:rFonts w:eastAsia="Times New Roman"/>
                <w:color w:val="auto"/>
                <w:lang w:val="en-GB"/>
              </w:rPr>
            </w:pPr>
            <w:r w:rsidRPr="00645A97">
              <w:rPr>
                <w:rFonts w:eastAsia="Times New Roman"/>
                <w:color w:val="auto"/>
                <w:lang w:val="en-GB"/>
              </w:rPr>
              <w:t>-</w:t>
            </w:r>
            <w:r w:rsidR="00306A62">
              <w:rPr>
                <w:rFonts w:eastAsia="Times New Roman"/>
                <w:color w:val="auto"/>
                <w:lang w:val="en-GB"/>
              </w:rPr>
              <w:t>0</w:t>
            </w:r>
            <w:r w:rsidRPr="00645A97">
              <w:rPr>
                <w:rFonts w:eastAsia="Times New Roman"/>
                <w:color w:val="auto"/>
                <w:lang w:val="en-GB"/>
              </w:rPr>
              <w:t>.10</w:t>
            </w:r>
          </w:p>
        </w:tc>
        <w:tc>
          <w:tcPr>
            <w:tcW w:w="846" w:type="pct"/>
            <w:shd w:val="clear" w:color="auto" w:fill="FAE2D5"/>
          </w:tcPr>
          <w:p w14:paraId="0895B5C7" w14:textId="16CA0950" w:rsidR="006D5465" w:rsidRPr="00645A97" w:rsidRDefault="00D86F6F" w:rsidP="00121047">
            <w:pPr>
              <w:spacing w:after="0" w:line="240" w:lineRule="auto"/>
              <w:jc w:val="center"/>
              <w:rPr>
                <w:rFonts w:eastAsia="Times New Roman"/>
                <w:color w:val="auto"/>
                <w:lang w:val="en-GB"/>
              </w:rPr>
            </w:pPr>
            <w:r>
              <w:rPr>
                <w:rFonts w:eastAsia="Times New Roman"/>
                <w:color w:val="auto"/>
                <w:lang w:val="en-GB"/>
              </w:rPr>
              <w:t>0</w:t>
            </w:r>
            <w:r w:rsidR="006D5465" w:rsidRPr="00645A97">
              <w:rPr>
                <w:rFonts w:eastAsia="Times New Roman"/>
                <w:color w:val="auto"/>
                <w:lang w:val="en-GB"/>
              </w:rPr>
              <w:t>.00</w:t>
            </w:r>
          </w:p>
        </w:tc>
      </w:tr>
    </w:tbl>
    <w:p w14:paraId="1A1C1302" w14:textId="77777777" w:rsidR="006D5465" w:rsidRPr="00645A97" w:rsidRDefault="006D5465" w:rsidP="006D5465">
      <w:pPr>
        <w:spacing w:after="0" w:line="240" w:lineRule="auto"/>
        <w:jc w:val="left"/>
        <w:rPr>
          <w:rFonts w:eastAsia="Times New Roman"/>
          <w:color w:val="auto"/>
          <w:sz w:val="24"/>
          <w:szCs w:val="24"/>
          <w:lang w:val="en-AU"/>
        </w:rPr>
      </w:pPr>
    </w:p>
    <w:p w14:paraId="73828BC6" w14:textId="5FD3FC48" w:rsidR="00377276" w:rsidRDefault="00377276" w:rsidP="006D5465">
      <w:pPr>
        <w:spacing w:after="0" w:line="240" w:lineRule="auto"/>
        <w:jc w:val="left"/>
        <w:rPr>
          <w:rFonts w:eastAsia="Times New Roman"/>
          <w:b/>
          <w:bCs/>
          <w:color w:val="auto"/>
          <w:sz w:val="24"/>
          <w:szCs w:val="24"/>
          <w:lang w:val="en-AU"/>
        </w:rPr>
        <w:sectPr w:rsidR="00377276" w:rsidSect="006D5465">
          <w:pgSz w:w="11906" w:h="16838"/>
          <w:pgMar w:top="1440" w:right="1440" w:bottom="1440" w:left="1440" w:header="708" w:footer="708" w:gutter="0"/>
          <w:cols w:space="708"/>
          <w:docGrid w:linePitch="360"/>
        </w:sectPr>
      </w:pPr>
    </w:p>
    <w:p w14:paraId="42F991E9" w14:textId="77777777" w:rsidR="006D5465" w:rsidRPr="00645A97" w:rsidRDefault="006D5465" w:rsidP="006D5465">
      <w:pPr>
        <w:spacing w:line="240" w:lineRule="auto"/>
        <w:jc w:val="left"/>
        <w:outlineLvl w:val="1"/>
        <w:rPr>
          <w:rFonts w:eastAsia="Times New Roman"/>
          <w:b/>
          <w:bCs/>
          <w:color w:val="auto"/>
          <w:sz w:val="24"/>
          <w:szCs w:val="24"/>
          <w:lang w:val="en-AU"/>
        </w:rPr>
      </w:pPr>
      <w:r w:rsidRPr="00645A97">
        <w:rPr>
          <w:rFonts w:eastAsia="Times New Roman"/>
          <w:b/>
          <w:bCs/>
          <w:color w:val="auto"/>
          <w:sz w:val="24"/>
          <w:szCs w:val="24"/>
          <w:lang w:val="en-AU"/>
        </w:rPr>
        <w:lastRenderedPageBreak/>
        <w:t xml:space="preserve">Appendix I: Independent ratings of </w:t>
      </w:r>
      <w:r w:rsidRPr="00645A97">
        <w:rPr>
          <w:rFonts w:eastAsia="Times New Roman"/>
          <w:b/>
          <w:bCs/>
          <w:color w:val="auto"/>
          <w:sz w:val="24"/>
          <w:szCs w:val="24"/>
          <w:lang w:val="en-GB"/>
        </w:rPr>
        <w:t>the MITI Technical and Relational Global Scores across all First Step Modules during Implementation and Maintenance</w:t>
      </w:r>
    </w:p>
    <w:tbl>
      <w:tblPr>
        <w:tblW w:w="5000" w:type="pct"/>
        <w:tblLayout w:type="fixed"/>
        <w:tblLook w:val="04A0" w:firstRow="1" w:lastRow="0" w:firstColumn="1" w:lastColumn="0" w:noHBand="0" w:noVBand="1"/>
      </w:tblPr>
      <w:tblGrid>
        <w:gridCol w:w="2453"/>
        <w:gridCol w:w="3925"/>
        <w:gridCol w:w="3688"/>
        <w:gridCol w:w="1985"/>
        <w:gridCol w:w="1907"/>
      </w:tblGrid>
      <w:tr w:rsidR="00686D73" w:rsidRPr="00B40729" w14:paraId="5CBC3832" w14:textId="77777777" w:rsidTr="005953C9">
        <w:trPr>
          <w:trHeight w:val="300"/>
        </w:trPr>
        <w:tc>
          <w:tcPr>
            <w:tcW w:w="879" w:type="pct"/>
            <w:shd w:val="clear" w:color="auto" w:fill="auto"/>
            <w:noWrap/>
          </w:tcPr>
          <w:p w14:paraId="37BAC73B" w14:textId="77777777" w:rsidR="001046D8" w:rsidRPr="005953C9" w:rsidRDefault="001046D8" w:rsidP="00377276">
            <w:pPr>
              <w:spacing w:after="0" w:line="240" w:lineRule="auto"/>
              <w:jc w:val="center"/>
              <w:rPr>
                <w:rFonts w:asciiTheme="minorHAnsi" w:eastAsia="Times New Roman" w:hAnsiTheme="minorHAnsi" w:cstheme="minorHAnsi"/>
                <w:b/>
                <w:bCs/>
                <w:lang w:val="en-AU" w:eastAsia="en-AU"/>
              </w:rPr>
            </w:pPr>
          </w:p>
        </w:tc>
        <w:tc>
          <w:tcPr>
            <w:tcW w:w="2727" w:type="pct"/>
            <w:gridSpan w:val="2"/>
          </w:tcPr>
          <w:p w14:paraId="485A2BEA" w14:textId="1DBD8B56" w:rsidR="001046D8" w:rsidRPr="005953C9" w:rsidRDefault="001046D8" w:rsidP="00377276">
            <w:pPr>
              <w:spacing w:after="0" w:line="240" w:lineRule="auto"/>
              <w:jc w:val="center"/>
              <w:rPr>
                <w:rFonts w:asciiTheme="minorHAnsi" w:eastAsia="Times New Roman" w:hAnsiTheme="minorHAnsi" w:cstheme="minorHAnsi"/>
                <w:b/>
                <w:bCs/>
                <w:lang w:val="en-AU"/>
              </w:rPr>
            </w:pPr>
            <w:r w:rsidRPr="005953C9">
              <w:rPr>
                <w:rFonts w:asciiTheme="minorHAnsi" w:eastAsia="Times New Roman" w:hAnsiTheme="minorHAnsi" w:cstheme="minorHAnsi"/>
                <w:b/>
                <w:bCs/>
                <w:lang w:val="en-AU"/>
              </w:rPr>
              <w:t>Inter-rater reliability</w:t>
            </w:r>
          </w:p>
        </w:tc>
        <w:tc>
          <w:tcPr>
            <w:tcW w:w="1394" w:type="pct"/>
            <w:gridSpan w:val="2"/>
            <w:shd w:val="clear" w:color="auto" w:fill="auto"/>
            <w:noWrap/>
          </w:tcPr>
          <w:p w14:paraId="0D971E9C" w14:textId="463CCD06" w:rsidR="001046D8" w:rsidRPr="005953C9" w:rsidRDefault="001046D8" w:rsidP="00377276">
            <w:pPr>
              <w:spacing w:after="0" w:line="240" w:lineRule="auto"/>
              <w:jc w:val="center"/>
              <w:rPr>
                <w:rFonts w:asciiTheme="minorHAnsi" w:eastAsia="Times New Roman" w:hAnsiTheme="minorHAnsi" w:cstheme="minorHAnsi"/>
                <w:b/>
                <w:bCs/>
                <w:lang w:val="en-AU"/>
              </w:rPr>
            </w:pPr>
            <w:r w:rsidRPr="005953C9">
              <w:rPr>
                <w:rFonts w:asciiTheme="minorHAnsi" w:eastAsia="Times New Roman" w:hAnsiTheme="minorHAnsi" w:cstheme="minorHAnsi"/>
                <w:b/>
                <w:bCs/>
                <w:lang w:val="en-AU"/>
              </w:rPr>
              <w:t xml:space="preserve">Global score </w:t>
            </w:r>
          </w:p>
        </w:tc>
      </w:tr>
      <w:tr w:rsidR="00686D73" w:rsidRPr="00B40729" w14:paraId="671C47A1" w14:textId="77777777" w:rsidTr="005953C9">
        <w:trPr>
          <w:trHeight w:val="300"/>
        </w:trPr>
        <w:tc>
          <w:tcPr>
            <w:tcW w:w="879" w:type="pct"/>
            <w:shd w:val="clear" w:color="auto" w:fill="auto"/>
            <w:noWrap/>
            <w:hideMark/>
          </w:tcPr>
          <w:p w14:paraId="7B5F6172" w14:textId="77777777" w:rsidR="00377276" w:rsidRPr="005953C9" w:rsidRDefault="00377276" w:rsidP="00377276">
            <w:pPr>
              <w:spacing w:after="0" w:line="240" w:lineRule="auto"/>
              <w:jc w:val="center"/>
              <w:rPr>
                <w:rFonts w:asciiTheme="minorHAnsi" w:eastAsia="Times New Roman" w:hAnsiTheme="minorHAnsi" w:cstheme="minorHAnsi"/>
                <w:b/>
                <w:bCs/>
                <w:lang w:val="en-AU" w:eastAsia="en-AU"/>
              </w:rPr>
            </w:pPr>
            <w:r w:rsidRPr="005953C9">
              <w:rPr>
                <w:rFonts w:asciiTheme="minorHAnsi" w:eastAsia="Times New Roman" w:hAnsiTheme="minorHAnsi" w:cstheme="minorHAnsi"/>
                <w:b/>
                <w:bCs/>
                <w:lang w:val="en-AU" w:eastAsia="en-AU"/>
              </w:rPr>
              <w:t>Global Scores</w:t>
            </w:r>
          </w:p>
        </w:tc>
        <w:tc>
          <w:tcPr>
            <w:tcW w:w="1406" w:type="pct"/>
          </w:tcPr>
          <w:p w14:paraId="175F7DC0" w14:textId="5C8BC77F" w:rsidR="00377276" w:rsidRPr="005953C9" w:rsidRDefault="00245F5A" w:rsidP="00377276">
            <w:pPr>
              <w:spacing w:after="0" w:line="240" w:lineRule="auto"/>
              <w:jc w:val="center"/>
              <w:rPr>
                <w:rFonts w:asciiTheme="minorHAnsi" w:eastAsia="Times New Roman" w:hAnsiTheme="minorHAnsi" w:cstheme="minorHAnsi"/>
                <w:b/>
                <w:bCs/>
                <w:lang w:val="en-AU"/>
              </w:rPr>
            </w:pPr>
            <w:r>
              <w:rPr>
                <w:rFonts w:asciiTheme="minorHAnsi" w:eastAsia="Times New Roman" w:hAnsiTheme="minorHAnsi" w:cstheme="minorHAnsi"/>
                <w:b/>
                <w:bCs/>
                <w:lang w:val="en-AU"/>
              </w:rPr>
              <w:t>Intervention</w:t>
            </w:r>
          </w:p>
        </w:tc>
        <w:tc>
          <w:tcPr>
            <w:tcW w:w="1321" w:type="pct"/>
          </w:tcPr>
          <w:p w14:paraId="2E6DB327" w14:textId="1CFF8696" w:rsidR="00377276" w:rsidRPr="005953C9" w:rsidRDefault="00245F5A" w:rsidP="00377276">
            <w:pPr>
              <w:spacing w:after="0" w:line="240" w:lineRule="auto"/>
              <w:jc w:val="center"/>
              <w:rPr>
                <w:rFonts w:asciiTheme="minorHAnsi" w:eastAsia="Times New Roman" w:hAnsiTheme="minorHAnsi" w:cstheme="minorHAnsi"/>
                <w:b/>
                <w:bCs/>
                <w:lang w:val="en-AU"/>
              </w:rPr>
            </w:pPr>
            <w:r>
              <w:rPr>
                <w:rFonts w:asciiTheme="minorHAnsi" w:eastAsia="Times New Roman" w:hAnsiTheme="minorHAnsi" w:cstheme="minorHAnsi"/>
                <w:b/>
                <w:bCs/>
                <w:lang w:val="en-AU"/>
              </w:rPr>
              <w:t>Sustainability</w:t>
            </w:r>
            <w:r w:rsidR="00BD30B3" w:rsidRPr="005953C9">
              <w:rPr>
                <w:rFonts w:asciiTheme="minorHAnsi" w:eastAsia="Times New Roman" w:hAnsiTheme="minorHAnsi" w:cstheme="minorHAnsi"/>
                <w:b/>
                <w:bCs/>
                <w:lang w:val="en-AU"/>
              </w:rPr>
              <w:t xml:space="preserve"> </w:t>
            </w:r>
          </w:p>
        </w:tc>
        <w:tc>
          <w:tcPr>
            <w:tcW w:w="711" w:type="pct"/>
            <w:shd w:val="clear" w:color="auto" w:fill="auto"/>
            <w:noWrap/>
            <w:hideMark/>
          </w:tcPr>
          <w:p w14:paraId="152A4F66" w14:textId="73F3AFF6" w:rsidR="00377276" w:rsidRPr="005953C9" w:rsidRDefault="00245F5A" w:rsidP="00377276">
            <w:pPr>
              <w:spacing w:after="0" w:line="240" w:lineRule="auto"/>
              <w:jc w:val="center"/>
              <w:rPr>
                <w:rFonts w:asciiTheme="minorHAnsi" w:eastAsia="Times New Roman" w:hAnsiTheme="minorHAnsi" w:cstheme="minorHAnsi"/>
                <w:b/>
                <w:bCs/>
                <w:lang w:val="en-AU"/>
              </w:rPr>
            </w:pPr>
            <w:r>
              <w:rPr>
                <w:rFonts w:asciiTheme="minorHAnsi" w:eastAsia="Times New Roman" w:hAnsiTheme="minorHAnsi" w:cstheme="minorHAnsi"/>
                <w:b/>
                <w:bCs/>
                <w:lang w:val="en-AU"/>
              </w:rPr>
              <w:t>Intervention</w:t>
            </w:r>
          </w:p>
        </w:tc>
        <w:tc>
          <w:tcPr>
            <w:tcW w:w="683" w:type="pct"/>
            <w:shd w:val="clear" w:color="auto" w:fill="auto"/>
            <w:noWrap/>
            <w:hideMark/>
          </w:tcPr>
          <w:p w14:paraId="1334AEA2" w14:textId="66B26D6C" w:rsidR="00377276" w:rsidRPr="005953C9" w:rsidRDefault="00245F5A" w:rsidP="00377276">
            <w:pPr>
              <w:spacing w:after="0" w:line="240" w:lineRule="auto"/>
              <w:jc w:val="center"/>
              <w:rPr>
                <w:rFonts w:asciiTheme="minorHAnsi" w:eastAsia="Times New Roman" w:hAnsiTheme="minorHAnsi" w:cstheme="minorHAnsi"/>
                <w:b/>
                <w:bCs/>
                <w:lang w:val="en-AU"/>
              </w:rPr>
            </w:pPr>
            <w:r>
              <w:rPr>
                <w:rFonts w:asciiTheme="minorHAnsi" w:eastAsia="Times New Roman" w:hAnsiTheme="minorHAnsi" w:cstheme="minorHAnsi"/>
                <w:b/>
                <w:bCs/>
                <w:lang w:val="en-AU"/>
              </w:rPr>
              <w:t>Sustainability</w:t>
            </w:r>
          </w:p>
        </w:tc>
      </w:tr>
      <w:tr w:rsidR="00686D73" w:rsidRPr="00B40729" w14:paraId="47AF3309" w14:textId="77777777" w:rsidTr="005953C9">
        <w:trPr>
          <w:trHeight w:val="300"/>
        </w:trPr>
        <w:tc>
          <w:tcPr>
            <w:tcW w:w="879" w:type="pct"/>
            <w:shd w:val="clear" w:color="000000" w:fill="DAF2D0"/>
            <w:noWrap/>
            <w:hideMark/>
          </w:tcPr>
          <w:p w14:paraId="42F4CFF8" w14:textId="77777777" w:rsidR="00546716" w:rsidRPr="005953C9" w:rsidRDefault="00546716" w:rsidP="00546716">
            <w:pPr>
              <w:spacing w:after="0" w:line="240" w:lineRule="auto"/>
              <w:jc w:val="left"/>
              <w:rPr>
                <w:rFonts w:asciiTheme="minorHAnsi" w:eastAsia="Times New Roman" w:hAnsiTheme="minorHAnsi" w:cstheme="minorHAnsi"/>
                <w:b/>
                <w:bCs/>
                <w:lang w:val="en-AU"/>
              </w:rPr>
            </w:pPr>
            <w:r w:rsidRPr="005953C9">
              <w:rPr>
                <w:rFonts w:asciiTheme="minorHAnsi" w:eastAsia="Times New Roman" w:hAnsiTheme="minorHAnsi" w:cstheme="minorHAnsi"/>
                <w:b/>
                <w:bCs/>
                <w:lang w:val="en-AU"/>
              </w:rPr>
              <w:t>Technical</w:t>
            </w:r>
          </w:p>
        </w:tc>
        <w:tc>
          <w:tcPr>
            <w:tcW w:w="1406" w:type="pct"/>
            <w:shd w:val="clear" w:color="000000" w:fill="DAF2D0"/>
          </w:tcPr>
          <w:p w14:paraId="0B0C46F0" w14:textId="50EA155E" w:rsidR="00546716" w:rsidRPr="005953C9" w:rsidRDefault="00546716" w:rsidP="00546716">
            <w:pPr>
              <w:spacing w:after="0" w:line="240" w:lineRule="auto"/>
              <w:jc w:val="center"/>
              <w:rPr>
                <w:rFonts w:asciiTheme="minorHAnsi" w:eastAsia="Times New Roman" w:hAnsiTheme="minorHAnsi" w:cstheme="minorHAnsi"/>
                <w:lang w:val="en-AU"/>
              </w:rPr>
            </w:pPr>
            <w:r w:rsidRPr="00B40729">
              <w:rPr>
                <w:rFonts w:asciiTheme="minorHAnsi" w:hAnsiTheme="minorHAnsi" w:cstheme="minorHAnsi"/>
              </w:rPr>
              <w:t>(n=25)</w:t>
            </w:r>
          </w:p>
        </w:tc>
        <w:tc>
          <w:tcPr>
            <w:tcW w:w="1321" w:type="pct"/>
            <w:shd w:val="clear" w:color="000000" w:fill="DAF2D0"/>
          </w:tcPr>
          <w:p w14:paraId="2C6900E6" w14:textId="3F4292E6" w:rsidR="00546716" w:rsidRPr="005953C9" w:rsidRDefault="00546716" w:rsidP="00546716">
            <w:pPr>
              <w:spacing w:after="0" w:line="240" w:lineRule="auto"/>
              <w:jc w:val="center"/>
              <w:rPr>
                <w:rFonts w:asciiTheme="minorHAnsi" w:eastAsia="Times New Roman" w:hAnsiTheme="minorHAnsi" w:cstheme="minorHAnsi"/>
                <w:lang w:val="en-AU"/>
              </w:rPr>
            </w:pPr>
            <w:r w:rsidRPr="00B40729">
              <w:rPr>
                <w:rFonts w:asciiTheme="minorHAnsi" w:hAnsiTheme="minorHAnsi" w:cstheme="minorHAnsi"/>
              </w:rPr>
              <w:t>(n=14)</w:t>
            </w:r>
          </w:p>
        </w:tc>
        <w:tc>
          <w:tcPr>
            <w:tcW w:w="711" w:type="pct"/>
            <w:shd w:val="clear" w:color="000000" w:fill="DAF2D0"/>
            <w:noWrap/>
            <w:hideMark/>
          </w:tcPr>
          <w:p w14:paraId="44DB26D3" w14:textId="757F36DF" w:rsidR="00546716" w:rsidRPr="005953C9" w:rsidRDefault="00546716" w:rsidP="00546716">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(n=99)</w:t>
            </w:r>
          </w:p>
        </w:tc>
        <w:tc>
          <w:tcPr>
            <w:tcW w:w="683" w:type="pct"/>
            <w:shd w:val="clear" w:color="000000" w:fill="DAF2D0"/>
            <w:noWrap/>
            <w:hideMark/>
          </w:tcPr>
          <w:p w14:paraId="266D3C4E" w14:textId="77777777" w:rsidR="00546716" w:rsidRPr="005953C9" w:rsidRDefault="00546716" w:rsidP="00546716">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(n=35)</w:t>
            </w:r>
          </w:p>
        </w:tc>
      </w:tr>
      <w:tr w:rsidR="00686D73" w:rsidRPr="00B40729" w14:paraId="219B3461" w14:textId="77777777" w:rsidTr="005953C9">
        <w:trPr>
          <w:trHeight w:val="626"/>
        </w:trPr>
        <w:tc>
          <w:tcPr>
            <w:tcW w:w="879" w:type="pct"/>
            <w:shd w:val="clear" w:color="000000" w:fill="DAF2D0"/>
            <w:noWrap/>
            <w:hideMark/>
          </w:tcPr>
          <w:p w14:paraId="2745AAAD" w14:textId="77777777" w:rsidR="00E674A1" w:rsidRPr="005953C9" w:rsidRDefault="00E674A1" w:rsidP="00E674A1">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lang w:val="en-AU"/>
              </w:rPr>
              <w:t>Cultivating Change Talk</w:t>
            </w:r>
          </w:p>
        </w:tc>
        <w:tc>
          <w:tcPr>
            <w:tcW w:w="1406" w:type="pct"/>
            <w:shd w:val="clear" w:color="000000" w:fill="DAF2D0"/>
          </w:tcPr>
          <w:p w14:paraId="4C582EF5" w14:textId="2F5102EC" w:rsidR="00633D8C" w:rsidRPr="005953C9" w:rsidRDefault="00E674A1" w:rsidP="00DD2C3B">
            <w:pPr>
              <w:spacing w:after="0" w:line="240" w:lineRule="auto"/>
              <w:jc w:val="center"/>
              <w:rPr>
                <w:rFonts w:asciiTheme="minorHAnsi" w:eastAsia="Times New Roman" w:hAnsiTheme="minorHAnsi" w:cstheme="minorHAnsi"/>
                <w:lang w:val="en-AU"/>
              </w:rPr>
            </w:pPr>
            <w:r w:rsidRPr="00B40729">
              <w:rPr>
                <w:rFonts w:asciiTheme="minorHAnsi" w:hAnsiTheme="minorHAnsi" w:cstheme="minorHAnsi"/>
              </w:rPr>
              <w:t>Rater 1: M=4.00 (SD=0.58; Range=3-5)</w:t>
            </w:r>
            <w:r w:rsidRPr="00B40729">
              <w:rPr>
                <w:rFonts w:asciiTheme="minorHAnsi" w:hAnsiTheme="minorHAnsi" w:cstheme="minorHAnsi"/>
              </w:rPr>
              <w:br/>
              <w:t>Rater 2: M=3.76 (SD=0.66; Range=3-5)</w:t>
            </w:r>
          </w:p>
        </w:tc>
        <w:tc>
          <w:tcPr>
            <w:tcW w:w="1321" w:type="pct"/>
            <w:shd w:val="clear" w:color="000000" w:fill="DAF2D0"/>
          </w:tcPr>
          <w:p w14:paraId="2F6C93A5" w14:textId="77E7CD76" w:rsidR="00633D8C" w:rsidRPr="005953C9" w:rsidRDefault="00E674A1" w:rsidP="00DD2C3B">
            <w:pPr>
              <w:spacing w:after="0" w:line="240" w:lineRule="auto"/>
              <w:jc w:val="center"/>
              <w:rPr>
                <w:rFonts w:asciiTheme="minorHAnsi" w:eastAsia="Times New Roman" w:hAnsiTheme="minorHAnsi" w:cstheme="minorHAnsi"/>
                <w:lang w:val="en-AU"/>
              </w:rPr>
            </w:pPr>
            <w:proofErr w:type="gramStart"/>
            <w:r w:rsidRPr="00B40729">
              <w:rPr>
                <w:rFonts w:asciiTheme="minorHAnsi" w:hAnsiTheme="minorHAnsi" w:cstheme="minorHAnsi"/>
              </w:rPr>
              <w:t>Rater</w:t>
            </w:r>
            <w:proofErr w:type="gramEnd"/>
            <w:r w:rsidRPr="00B40729">
              <w:rPr>
                <w:rFonts w:asciiTheme="minorHAnsi" w:hAnsiTheme="minorHAnsi" w:cstheme="minorHAnsi"/>
              </w:rPr>
              <w:t xml:space="preserve"> 1: M=3.64 (SD=0.63; Range=3-5)</w:t>
            </w:r>
            <w:r w:rsidRPr="00B40729">
              <w:rPr>
                <w:rFonts w:asciiTheme="minorHAnsi" w:hAnsiTheme="minorHAnsi" w:cstheme="minorHAnsi"/>
              </w:rPr>
              <w:br/>
              <w:t>Rater 2: M=3.86 (SD=0.66; Range=3-5)</w:t>
            </w:r>
          </w:p>
        </w:tc>
        <w:tc>
          <w:tcPr>
            <w:tcW w:w="711" w:type="pct"/>
            <w:shd w:val="clear" w:color="000000" w:fill="DAF2D0"/>
            <w:noWrap/>
            <w:hideMark/>
          </w:tcPr>
          <w:p w14:paraId="36B1707C" w14:textId="01AB9B2C" w:rsidR="00E674A1" w:rsidRPr="005953C9" w:rsidRDefault="00E674A1" w:rsidP="00E674A1">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M=4.00 (SD=0.74; Range=2-5)</w:t>
            </w:r>
          </w:p>
        </w:tc>
        <w:tc>
          <w:tcPr>
            <w:tcW w:w="683" w:type="pct"/>
            <w:shd w:val="clear" w:color="000000" w:fill="DAF2D0"/>
            <w:noWrap/>
            <w:hideMark/>
          </w:tcPr>
          <w:p w14:paraId="50352362" w14:textId="77777777" w:rsidR="00E674A1" w:rsidRPr="005953C9" w:rsidRDefault="00E674A1" w:rsidP="00E674A1">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M=3.89 (SD=0.63; Range=3-5)</w:t>
            </w:r>
          </w:p>
        </w:tc>
      </w:tr>
      <w:tr w:rsidR="00B40729" w:rsidRPr="00B40729" w14:paraId="4D828122" w14:textId="77777777" w:rsidTr="005953C9">
        <w:trPr>
          <w:trHeight w:val="249"/>
        </w:trPr>
        <w:tc>
          <w:tcPr>
            <w:tcW w:w="879" w:type="pct"/>
            <w:shd w:val="clear" w:color="000000" w:fill="DAF2D0"/>
            <w:noWrap/>
          </w:tcPr>
          <w:p w14:paraId="3594D2C7" w14:textId="12C9E2C2" w:rsidR="001956EB" w:rsidRPr="005953C9" w:rsidRDefault="00B66925" w:rsidP="00E674A1">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color w:val="auto"/>
                <w:lang w:val="en-GB"/>
              </w:rPr>
              <w:t>Intra-Class Correlation</w:t>
            </w:r>
          </w:p>
        </w:tc>
        <w:tc>
          <w:tcPr>
            <w:tcW w:w="1406" w:type="pct"/>
            <w:shd w:val="clear" w:color="000000" w:fill="DAF2D0"/>
          </w:tcPr>
          <w:p w14:paraId="2966DEE8" w14:textId="58EEEA96" w:rsidR="001956EB" w:rsidRPr="00B40729" w:rsidRDefault="00B66925" w:rsidP="00E674A1">
            <w:pPr>
              <w:spacing w:after="0" w:line="240" w:lineRule="auto"/>
              <w:jc w:val="center"/>
              <w:rPr>
                <w:rFonts w:asciiTheme="minorHAnsi" w:hAnsiTheme="minorHAnsi" w:cstheme="minorHAnsi"/>
              </w:rPr>
            </w:pPr>
            <w:r w:rsidRPr="005953C9">
              <w:rPr>
                <w:rFonts w:asciiTheme="minorHAnsi" w:hAnsiTheme="minorHAnsi" w:cstheme="minorHAnsi"/>
              </w:rPr>
              <w:t>-0.24</w:t>
            </w:r>
          </w:p>
        </w:tc>
        <w:tc>
          <w:tcPr>
            <w:tcW w:w="1321" w:type="pct"/>
            <w:shd w:val="clear" w:color="000000" w:fill="DAF2D0"/>
          </w:tcPr>
          <w:p w14:paraId="6A82301D" w14:textId="1B4111C6" w:rsidR="001956EB" w:rsidRPr="00B40729" w:rsidRDefault="00B66925" w:rsidP="00E674A1">
            <w:pPr>
              <w:spacing w:after="0" w:line="240" w:lineRule="auto"/>
              <w:jc w:val="center"/>
              <w:rPr>
                <w:rFonts w:asciiTheme="minorHAnsi" w:hAnsiTheme="minorHAnsi" w:cstheme="minorHAnsi"/>
              </w:rPr>
            </w:pPr>
            <w:r w:rsidRPr="005953C9">
              <w:rPr>
                <w:rFonts w:asciiTheme="minorHAnsi" w:hAnsiTheme="minorHAnsi" w:cstheme="minorHAnsi"/>
              </w:rPr>
              <w:t>0.10</w:t>
            </w:r>
          </w:p>
        </w:tc>
        <w:tc>
          <w:tcPr>
            <w:tcW w:w="711" w:type="pct"/>
            <w:shd w:val="clear" w:color="000000" w:fill="DAF2D0"/>
            <w:noWrap/>
          </w:tcPr>
          <w:p w14:paraId="1F7CAD77" w14:textId="77777777" w:rsidR="001956EB" w:rsidRPr="005953C9" w:rsidRDefault="001956EB" w:rsidP="00E674A1">
            <w:pPr>
              <w:spacing w:after="0" w:line="240" w:lineRule="auto"/>
              <w:jc w:val="center"/>
              <w:rPr>
                <w:rFonts w:asciiTheme="minorHAnsi" w:eastAsia="Times New Roman" w:hAnsiTheme="minorHAnsi" w:cstheme="minorHAnsi"/>
                <w:lang w:val="en-AU"/>
              </w:rPr>
            </w:pPr>
          </w:p>
        </w:tc>
        <w:tc>
          <w:tcPr>
            <w:tcW w:w="683" w:type="pct"/>
            <w:shd w:val="clear" w:color="000000" w:fill="DAF2D0"/>
            <w:noWrap/>
          </w:tcPr>
          <w:p w14:paraId="0D177B69" w14:textId="77777777" w:rsidR="001956EB" w:rsidRPr="005953C9" w:rsidRDefault="001956EB" w:rsidP="00E674A1">
            <w:pPr>
              <w:spacing w:after="0" w:line="240" w:lineRule="auto"/>
              <w:jc w:val="center"/>
              <w:rPr>
                <w:rFonts w:asciiTheme="minorHAnsi" w:eastAsia="Times New Roman" w:hAnsiTheme="minorHAnsi" w:cstheme="minorHAnsi"/>
                <w:lang w:val="en-AU"/>
              </w:rPr>
            </w:pPr>
          </w:p>
        </w:tc>
      </w:tr>
      <w:tr w:rsidR="00686D73" w:rsidRPr="00B40729" w14:paraId="3A79EF8B" w14:textId="77777777" w:rsidTr="005953C9">
        <w:trPr>
          <w:trHeight w:val="416"/>
        </w:trPr>
        <w:tc>
          <w:tcPr>
            <w:tcW w:w="879" w:type="pct"/>
            <w:shd w:val="clear" w:color="000000" w:fill="F2CEEF"/>
            <w:noWrap/>
            <w:hideMark/>
          </w:tcPr>
          <w:p w14:paraId="5A35358B" w14:textId="77777777" w:rsidR="00E674A1" w:rsidRPr="005953C9" w:rsidRDefault="00E674A1" w:rsidP="00E674A1">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lang w:val="en-AU"/>
              </w:rPr>
              <w:t>Softening Sustain Talk</w:t>
            </w:r>
          </w:p>
        </w:tc>
        <w:tc>
          <w:tcPr>
            <w:tcW w:w="1406" w:type="pct"/>
            <w:shd w:val="clear" w:color="000000" w:fill="F2CEEF"/>
          </w:tcPr>
          <w:p w14:paraId="4CBD07F5" w14:textId="40E0BD2D" w:rsidR="008D4AA0" w:rsidRPr="005953C9" w:rsidRDefault="00087532" w:rsidP="0085309F">
            <w:pPr>
              <w:spacing w:after="0" w:line="240" w:lineRule="auto"/>
              <w:jc w:val="center"/>
              <w:rPr>
                <w:rFonts w:asciiTheme="minorHAnsi" w:eastAsia="Times New Roman" w:hAnsiTheme="minorHAnsi" w:cstheme="minorHAnsi"/>
                <w:lang w:val="en-AU"/>
              </w:rPr>
            </w:pPr>
            <w:proofErr w:type="gramStart"/>
            <w:r w:rsidRPr="00B40729">
              <w:rPr>
                <w:rFonts w:asciiTheme="minorHAnsi" w:hAnsiTheme="minorHAnsi" w:cstheme="minorHAnsi"/>
              </w:rPr>
              <w:t>Rater</w:t>
            </w:r>
            <w:proofErr w:type="gramEnd"/>
            <w:r w:rsidRPr="00B40729">
              <w:rPr>
                <w:rFonts w:asciiTheme="minorHAnsi" w:hAnsiTheme="minorHAnsi" w:cstheme="minorHAnsi"/>
              </w:rPr>
              <w:t xml:space="preserve"> 1: M=3.96 (SD=0.54; Range=3-5)</w:t>
            </w:r>
            <w:r w:rsidRPr="00B40729">
              <w:rPr>
                <w:rFonts w:asciiTheme="minorHAnsi" w:hAnsiTheme="minorHAnsi" w:cstheme="minorHAnsi"/>
              </w:rPr>
              <w:br/>
              <w:t>Rater 2: M=3.88 (SD=0.67; Range=3-5)</w:t>
            </w:r>
            <w:r w:rsidR="008D4AA0" w:rsidRPr="00B40729">
              <w:rPr>
                <w:rFonts w:asciiTheme="minorHAnsi" w:hAnsiTheme="minorHAnsi" w:cstheme="minorHAnsi"/>
              </w:rPr>
              <w:t xml:space="preserve"> </w:t>
            </w:r>
          </w:p>
        </w:tc>
        <w:tc>
          <w:tcPr>
            <w:tcW w:w="1321" w:type="pct"/>
            <w:shd w:val="clear" w:color="000000" w:fill="F2CEEF"/>
          </w:tcPr>
          <w:p w14:paraId="072B30C3" w14:textId="79542A26" w:rsidR="008D4AA0" w:rsidRPr="005953C9" w:rsidRDefault="003B4ED7" w:rsidP="0085309F">
            <w:pPr>
              <w:spacing w:after="0" w:line="240" w:lineRule="auto"/>
              <w:jc w:val="center"/>
              <w:rPr>
                <w:rFonts w:asciiTheme="minorHAnsi" w:eastAsia="Times New Roman" w:hAnsiTheme="minorHAnsi" w:cstheme="minorHAnsi"/>
                <w:lang w:val="en-AU"/>
              </w:rPr>
            </w:pPr>
            <w:proofErr w:type="gramStart"/>
            <w:r w:rsidRPr="00B40729">
              <w:rPr>
                <w:rFonts w:asciiTheme="minorHAnsi" w:hAnsiTheme="minorHAnsi" w:cstheme="minorHAnsi"/>
              </w:rPr>
              <w:t>Rater</w:t>
            </w:r>
            <w:proofErr w:type="gramEnd"/>
            <w:r w:rsidRPr="00B40729">
              <w:rPr>
                <w:rFonts w:asciiTheme="minorHAnsi" w:hAnsiTheme="minorHAnsi" w:cstheme="minorHAnsi"/>
              </w:rPr>
              <w:t xml:space="preserve"> 1: M=3.71 (SD=0.61; Range=3-5)</w:t>
            </w:r>
            <w:r w:rsidRPr="00B40729">
              <w:rPr>
                <w:rFonts w:asciiTheme="minorHAnsi" w:hAnsiTheme="minorHAnsi" w:cstheme="minorHAnsi"/>
              </w:rPr>
              <w:br/>
              <w:t>Rater 2: M=3.79 (SD=0.58; Range=3-5)</w:t>
            </w:r>
          </w:p>
        </w:tc>
        <w:tc>
          <w:tcPr>
            <w:tcW w:w="711" w:type="pct"/>
            <w:shd w:val="clear" w:color="000000" w:fill="F2CEEF"/>
            <w:noWrap/>
            <w:hideMark/>
          </w:tcPr>
          <w:p w14:paraId="4653FA33" w14:textId="4A8C65D3" w:rsidR="00E674A1" w:rsidRPr="005953C9" w:rsidRDefault="00E674A1" w:rsidP="00E674A1">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M=4.16 (SD=0.60; Range=2-5)</w:t>
            </w:r>
          </w:p>
        </w:tc>
        <w:tc>
          <w:tcPr>
            <w:tcW w:w="683" w:type="pct"/>
            <w:shd w:val="clear" w:color="000000" w:fill="F2CEEF"/>
            <w:noWrap/>
            <w:hideMark/>
          </w:tcPr>
          <w:p w14:paraId="1EB2552A" w14:textId="77777777" w:rsidR="00E674A1" w:rsidRPr="005953C9" w:rsidRDefault="00E674A1" w:rsidP="00E674A1">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M=3.83 (SD=0.62; Range=2-5)</w:t>
            </w:r>
          </w:p>
        </w:tc>
      </w:tr>
      <w:tr w:rsidR="00B40729" w:rsidRPr="00B40729" w14:paraId="3420304E" w14:textId="77777777" w:rsidTr="005953C9">
        <w:trPr>
          <w:trHeight w:val="293"/>
        </w:trPr>
        <w:tc>
          <w:tcPr>
            <w:tcW w:w="879" w:type="pct"/>
            <w:shd w:val="clear" w:color="000000" w:fill="F2CEEF"/>
            <w:noWrap/>
          </w:tcPr>
          <w:p w14:paraId="6A1B7454" w14:textId="5A7467D1" w:rsidR="0085309F" w:rsidRPr="005953C9" w:rsidRDefault="0085309F" w:rsidP="00E674A1">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color w:val="auto"/>
                <w:lang w:val="en-GB"/>
              </w:rPr>
              <w:t>Intra-Class Correlation</w:t>
            </w:r>
          </w:p>
        </w:tc>
        <w:tc>
          <w:tcPr>
            <w:tcW w:w="1406" w:type="pct"/>
            <w:shd w:val="clear" w:color="000000" w:fill="F2CEEF"/>
          </w:tcPr>
          <w:p w14:paraId="3A4AAB6F" w14:textId="15250A6E" w:rsidR="0085309F" w:rsidRPr="00B40729" w:rsidRDefault="0085309F" w:rsidP="00E674A1">
            <w:pPr>
              <w:spacing w:after="0" w:line="240" w:lineRule="auto"/>
              <w:jc w:val="center"/>
              <w:rPr>
                <w:rFonts w:asciiTheme="minorHAnsi" w:hAnsiTheme="minorHAnsi" w:cstheme="minorHAnsi"/>
              </w:rPr>
            </w:pPr>
            <w:r w:rsidRPr="00B40729">
              <w:rPr>
                <w:rFonts w:asciiTheme="minorHAnsi" w:hAnsiTheme="minorHAnsi" w:cstheme="minorHAnsi"/>
              </w:rPr>
              <w:t>-0.28</w:t>
            </w:r>
          </w:p>
        </w:tc>
        <w:tc>
          <w:tcPr>
            <w:tcW w:w="1321" w:type="pct"/>
            <w:shd w:val="clear" w:color="000000" w:fill="F2CEEF"/>
          </w:tcPr>
          <w:p w14:paraId="5D9F90E6" w14:textId="3798D9CF" w:rsidR="0085309F" w:rsidRPr="00B40729" w:rsidRDefault="0085309F" w:rsidP="00E674A1">
            <w:pPr>
              <w:spacing w:after="0" w:line="240" w:lineRule="auto"/>
              <w:jc w:val="center"/>
              <w:rPr>
                <w:rFonts w:asciiTheme="minorHAnsi" w:hAnsiTheme="minorHAnsi" w:cstheme="minorHAnsi"/>
              </w:rPr>
            </w:pPr>
            <w:r w:rsidRPr="005953C9">
              <w:rPr>
                <w:rFonts w:asciiTheme="minorHAnsi" w:hAnsiTheme="minorHAnsi" w:cstheme="minorHAnsi"/>
              </w:rPr>
              <w:t>0.40</w:t>
            </w:r>
          </w:p>
        </w:tc>
        <w:tc>
          <w:tcPr>
            <w:tcW w:w="711" w:type="pct"/>
            <w:shd w:val="clear" w:color="000000" w:fill="F2CEEF"/>
            <w:noWrap/>
          </w:tcPr>
          <w:p w14:paraId="4D869DA6" w14:textId="77777777" w:rsidR="0085309F" w:rsidRPr="005953C9" w:rsidRDefault="0085309F" w:rsidP="00E674A1">
            <w:pPr>
              <w:spacing w:after="0" w:line="240" w:lineRule="auto"/>
              <w:jc w:val="center"/>
              <w:rPr>
                <w:rFonts w:asciiTheme="minorHAnsi" w:eastAsia="Times New Roman" w:hAnsiTheme="minorHAnsi" w:cstheme="minorHAnsi"/>
                <w:lang w:val="en-AU"/>
              </w:rPr>
            </w:pPr>
          </w:p>
        </w:tc>
        <w:tc>
          <w:tcPr>
            <w:tcW w:w="683" w:type="pct"/>
            <w:shd w:val="clear" w:color="000000" w:fill="F2CEEF"/>
            <w:noWrap/>
          </w:tcPr>
          <w:p w14:paraId="405AB7D4" w14:textId="77777777" w:rsidR="0085309F" w:rsidRPr="005953C9" w:rsidRDefault="0085309F" w:rsidP="00E674A1">
            <w:pPr>
              <w:spacing w:after="0" w:line="240" w:lineRule="auto"/>
              <w:jc w:val="center"/>
              <w:rPr>
                <w:rFonts w:asciiTheme="minorHAnsi" w:eastAsia="Times New Roman" w:hAnsiTheme="minorHAnsi" w:cstheme="minorHAnsi"/>
                <w:lang w:val="en-AU"/>
              </w:rPr>
            </w:pPr>
          </w:p>
        </w:tc>
      </w:tr>
      <w:tr w:rsidR="00B40729" w:rsidRPr="00B40729" w14:paraId="542915C7" w14:textId="77777777" w:rsidTr="005953C9">
        <w:trPr>
          <w:trHeight w:val="416"/>
        </w:trPr>
        <w:tc>
          <w:tcPr>
            <w:tcW w:w="879" w:type="pct"/>
            <w:shd w:val="clear" w:color="000000" w:fill="F2CEEF"/>
            <w:noWrap/>
          </w:tcPr>
          <w:p w14:paraId="4333B27A" w14:textId="6E383880" w:rsidR="001A12F2" w:rsidRPr="005953C9" w:rsidRDefault="001A12F2" w:rsidP="00E674A1">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lang w:val="en-AU"/>
              </w:rPr>
              <w:t>Technical Global</w:t>
            </w:r>
          </w:p>
        </w:tc>
        <w:tc>
          <w:tcPr>
            <w:tcW w:w="1406" w:type="pct"/>
            <w:shd w:val="clear" w:color="000000" w:fill="F2CEEF"/>
          </w:tcPr>
          <w:p w14:paraId="3152D1EE" w14:textId="18112BE2" w:rsidR="001A12F2" w:rsidRPr="005953C9" w:rsidRDefault="006C7C19" w:rsidP="0085309F">
            <w:pPr>
              <w:spacing w:after="0" w:line="240" w:lineRule="auto"/>
              <w:jc w:val="center"/>
              <w:rPr>
                <w:rFonts w:ascii="Aptos" w:eastAsia="Times New Roman" w:hAnsi="Aptos" w:cs="Times New Roman"/>
                <w:lang w:val="en-AU"/>
              </w:rPr>
            </w:pPr>
            <w:r w:rsidRPr="00B40729">
              <w:rPr>
                <w:rFonts w:asciiTheme="minorHAnsi" w:hAnsiTheme="minorHAnsi" w:cstheme="minorHAnsi"/>
              </w:rPr>
              <w:t>Rater 1: M=3.88 (SD=0.</w:t>
            </w:r>
            <w:r w:rsidR="0034382B" w:rsidRPr="00B40729">
              <w:rPr>
                <w:rFonts w:asciiTheme="minorHAnsi" w:hAnsiTheme="minorHAnsi" w:cstheme="minorHAnsi"/>
              </w:rPr>
              <w:t>42</w:t>
            </w:r>
            <w:r w:rsidRPr="00B40729">
              <w:rPr>
                <w:rFonts w:asciiTheme="minorHAnsi" w:hAnsiTheme="minorHAnsi" w:cstheme="minorHAnsi"/>
              </w:rPr>
              <w:t>; Range=3-5)</w:t>
            </w:r>
            <w:r w:rsidRPr="00B40729">
              <w:rPr>
                <w:rFonts w:asciiTheme="minorHAnsi" w:hAnsiTheme="minorHAnsi" w:cstheme="minorHAnsi"/>
              </w:rPr>
              <w:br/>
              <w:t>Rater 2: M=3.</w:t>
            </w:r>
            <w:r w:rsidR="009234F7" w:rsidRPr="00B40729">
              <w:rPr>
                <w:rFonts w:asciiTheme="minorHAnsi" w:hAnsiTheme="minorHAnsi" w:cstheme="minorHAnsi"/>
              </w:rPr>
              <w:t>92</w:t>
            </w:r>
            <w:r w:rsidRPr="00B40729">
              <w:rPr>
                <w:rFonts w:asciiTheme="minorHAnsi" w:hAnsiTheme="minorHAnsi" w:cstheme="minorHAnsi"/>
              </w:rPr>
              <w:t xml:space="preserve"> (SD=0.</w:t>
            </w:r>
            <w:r w:rsidR="009234F7" w:rsidRPr="00B40729">
              <w:rPr>
                <w:rFonts w:asciiTheme="minorHAnsi" w:hAnsiTheme="minorHAnsi" w:cstheme="minorHAnsi"/>
              </w:rPr>
              <w:t>43</w:t>
            </w:r>
            <w:r w:rsidRPr="00B40729">
              <w:rPr>
                <w:rFonts w:asciiTheme="minorHAnsi" w:hAnsiTheme="minorHAnsi" w:cstheme="minorHAnsi"/>
              </w:rPr>
              <w:t>; Range=3-5)</w:t>
            </w:r>
          </w:p>
        </w:tc>
        <w:tc>
          <w:tcPr>
            <w:tcW w:w="1321" w:type="pct"/>
            <w:shd w:val="clear" w:color="000000" w:fill="F2CEEF"/>
          </w:tcPr>
          <w:p w14:paraId="514C689C" w14:textId="1517419A" w:rsidR="001A12F2" w:rsidRPr="005953C9" w:rsidRDefault="00D057E4" w:rsidP="0085309F">
            <w:pPr>
              <w:spacing w:after="0" w:line="240" w:lineRule="auto"/>
              <w:jc w:val="center"/>
              <w:rPr>
                <w:rFonts w:asciiTheme="minorHAnsi" w:eastAsia="Times New Roman" w:hAnsiTheme="minorHAnsi" w:cstheme="minorHAnsi"/>
                <w:lang w:val="en-AU"/>
              </w:rPr>
            </w:pPr>
            <w:r w:rsidRPr="00B40729">
              <w:rPr>
                <w:rFonts w:asciiTheme="minorHAnsi" w:hAnsiTheme="minorHAnsi" w:cstheme="minorHAnsi"/>
              </w:rPr>
              <w:t>Rater 1: M=3</w:t>
            </w:r>
            <w:r w:rsidR="00B652B0" w:rsidRPr="00B40729">
              <w:rPr>
                <w:rFonts w:asciiTheme="minorHAnsi" w:hAnsiTheme="minorHAnsi" w:cstheme="minorHAnsi"/>
              </w:rPr>
              <w:t>.68</w:t>
            </w:r>
            <w:r w:rsidRPr="00B40729">
              <w:rPr>
                <w:rFonts w:asciiTheme="minorHAnsi" w:hAnsiTheme="minorHAnsi" w:cstheme="minorHAnsi"/>
              </w:rPr>
              <w:t xml:space="preserve"> (SD=0.</w:t>
            </w:r>
            <w:r w:rsidR="00B652B0" w:rsidRPr="00B40729">
              <w:rPr>
                <w:rFonts w:asciiTheme="minorHAnsi" w:hAnsiTheme="minorHAnsi" w:cstheme="minorHAnsi"/>
              </w:rPr>
              <w:t>54</w:t>
            </w:r>
            <w:r w:rsidRPr="00B40729">
              <w:rPr>
                <w:rFonts w:asciiTheme="minorHAnsi" w:hAnsiTheme="minorHAnsi" w:cstheme="minorHAnsi"/>
              </w:rPr>
              <w:t>; Range=3-5)</w:t>
            </w:r>
            <w:r w:rsidRPr="00B40729">
              <w:rPr>
                <w:rFonts w:asciiTheme="minorHAnsi" w:hAnsiTheme="minorHAnsi" w:cstheme="minorHAnsi"/>
              </w:rPr>
              <w:br/>
              <w:t>Rater 2: M=3.8</w:t>
            </w:r>
            <w:r w:rsidR="008C51B0" w:rsidRPr="00B40729">
              <w:rPr>
                <w:rFonts w:asciiTheme="minorHAnsi" w:hAnsiTheme="minorHAnsi" w:cstheme="minorHAnsi"/>
              </w:rPr>
              <w:t>2</w:t>
            </w:r>
            <w:r w:rsidRPr="00B40729">
              <w:rPr>
                <w:rFonts w:asciiTheme="minorHAnsi" w:hAnsiTheme="minorHAnsi" w:cstheme="minorHAnsi"/>
              </w:rPr>
              <w:t xml:space="preserve"> (SD=0.</w:t>
            </w:r>
            <w:r w:rsidR="008C51B0" w:rsidRPr="00B40729">
              <w:rPr>
                <w:rFonts w:asciiTheme="minorHAnsi" w:hAnsiTheme="minorHAnsi" w:cstheme="minorHAnsi"/>
              </w:rPr>
              <w:t>50</w:t>
            </w:r>
            <w:r w:rsidRPr="00B40729">
              <w:rPr>
                <w:rFonts w:asciiTheme="minorHAnsi" w:hAnsiTheme="minorHAnsi" w:cstheme="minorHAnsi"/>
              </w:rPr>
              <w:t>; Range=3-5)</w:t>
            </w:r>
          </w:p>
        </w:tc>
        <w:tc>
          <w:tcPr>
            <w:tcW w:w="711" w:type="pct"/>
            <w:shd w:val="clear" w:color="000000" w:fill="F2CEEF"/>
            <w:noWrap/>
          </w:tcPr>
          <w:p w14:paraId="7B55F7A5" w14:textId="008C0C19" w:rsidR="001A12F2" w:rsidRPr="005953C9" w:rsidRDefault="0043168F" w:rsidP="00E674A1">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w:t>
            </w:r>
            <w:r w:rsidR="00992CE5" w:rsidRPr="005953C9">
              <w:rPr>
                <w:rFonts w:asciiTheme="minorHAnsi" w:eastAsia="Times New Roman" w:hAnsiTheme="minorHAnsi" w:cstheme="minorHAnsi"/>
                <w:lang w:val="en-AU"/>
              </w:rPr>
              <w:t>4.00 (SD=0.74; Range 2-5</w:t>
            </w:r>
          </w:p>
        </w:tc>
        <w:tc>
          <w:tcPr>
            <w:tcW w:w="683" w:type="pct"/>
            <w:shd w:val="clear" w:color="000000" w:fill="F2CEEF"/>
            <w:noWrap/>
          </w:tcPr>
          <w:p w14:paraId="2C0A6004" w14:textId="26C579C2" w:rsidR="001A12F2" w:rsidRPr="005953C9" w:rsidRDefault="0066403A" w:rsidP="00E674A1">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w:t>
            </w:r>
            <w:r w:rsidR="00940184" w:rsidRPr="005953C9">
              <w:rPr>
                <w:rFonts w:asciiTheme="minorHAnsi" w:eastAsia="Times New Roman" w:hAnsiTheme="minorHAnsi" w:cstheme="minorHAnsi"/>
                <w:lang w:val="en-AU"/>
              </w:rPr>
              <w:t>3.85 (SD 0.55); Range 2-5)</w:t>
            </w:r>
          </w:p>
        </w:tc>
      </w:tr>
      <w:tr w:rsidR="00B40729" w:rsidRPr="00B40729" w14:paraId="7CCD0AC3" w14:textId="77777777" w:rsidTr="005953C9">
        <w:trPr>
          <w:trHeight w:val="247"/>
        </w:trPr>
        <w:tc>
          <w:tcPr>
            <w:tcW w:w="879" w:type="pct"/>
            <w:shd w:val="clear" w:color="000000" w:fill="F2CEEF"/>
            <w:noWrap/>
          </w:tcPr>
          <w:p w14:paraId="46127AAF" w14:textId="3428A644" w:rsidR="0085309F" w:rsidRPr="005953C9" w:rsidRDefault="0085309F" w:rsidP="00E674A1">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color w:val="auto"/>
                <w:lang w:val="en-GB"/>
              </w:rPr>
              <w:t>Intra-Class Correlation</w:t>
            </w:r>
          </w:p>
        </w:tc>
        <w:tc>
          <w:tcPr>
            <w:tcW w:w="1406" w:type="pct"/>
            <w:shd w:val="clear" w:color="000000" w:fill="F2CEEF"/>
          </w:tcPr>
          <w:p w14:paraId="4DF95B39" w14:textId="6C3BB7E1" w:rsidR="0085309F" w:rsidRPr="005953C9" w:rsidRDefault="0085309F" w:rsidP="006C7C19">
            <w:pPr>
              <w:spacing w:after="0" w:line="240" w:lineRule="auto"/>
              <w:jc w:val="center"/>
              <w:rPr>
                <w:rFonts w:asciiTheme="minorHAnsi" w:hAnsiTheme="minorHAnsi" w:cstheme="minorHAnsi"/>
              </w:rPr>
            </w:pPr>
            <w:r w:rsidRPr="005953C9">
              <w:rPr>
                <w:rFonts w:asciiTheme="minorHAnsi" w:hAnsiTheme="minorHAnsi" w:cstheme="minorHAnsi"/>
              </w:rPr>
              <w:t>0.94</w:t>
            </w:r>
          </w:p>
        </w:tc>
        <w:tc>
          <w:tcPr>
            <w:tcW w:w="1321" w:type="pct"/>
            <w:shd w:val="clear" w:color="000000" w:fill="F2CEEF"/>
          </w:tcPr>
          <w:p w14:paraId="722D76C4" w14:textId="29D91075" w:rsidR="0085309F" w:rsidRPr="005953C9" w:rsidRDefault="0085309F" w:rsidP="00D057E4">
            <w:pPr>
              <w:spacing w:after="0" w:line="240" w:lineRule="auto"/>
              <w:jc w:val="center"/>
              <w:rPr>
                <w:rFonts w:asciiTheme="minorHAnsi" w:hAnsiTheme="minorHAnsi" w:cstheme="minorHAnsi"/>
              </w:rPr>
            </w:pPr>
            <w:r w:rsidRPr="005953C9">
              <w:rPr>
                <w:rFonts w:asciiTheme="minorHAnsi" w:hAnsiTheme="minorHAnsi" w:cstheme="minorHAnsi"/>
              </w:rPr>
              <w:t>0.34</w:t>
            </w:r>
          </w:p>
        </w:tc>
        <w:tc>
          <w:tcPr>
            <w:tcW w:w="711" w:type="pct"/>
            <w:shd w:val="clear" w:color="000000" w:fill="F2CEEF"/>
            <w:noWrap/>
          </w:tcPr>
          <w:p w14:paraId="55322DF8" w14:textId="77777777" w:rsidR="0085309F" w:rsidRPr="005953C9" w:rsidRDefault="0085309F" w:rsidP="00E674A1">
            <w:pPr>
              <w:spacing w:after="0" w:line="240" w:lineRule="auto"/>
              <w:jc w:val="center"/>
              <w:rPr>
                <w:rFonts w:asciiTheme="minorHAnsi" w:eastAsia="Times New Roman" w:hAnsiTheme="minorHAnsi" w:cstheme="minorHAnsi"/>
                <w:lang w:val="en-AU"/>
              </w:rPr>
            </w:pPr>
          </w:p>
        </w:tc>
        <w:tc>
          <w:tcPr>
            <w:tcW w:w="683" w:type="pct"/>
            <w:shd w:val="clear" w:color="000000" w:fill="F2CEEF"/>
            <w:noWrap/>
          </w:tcPr>
          <w:p w14:paraId="011A6B2C" w14:textId="77777777" w:rsidR="0085309F" w:rsidRPr="005953C9" w:rsidRDefault="0085309F" w:rsidP="00E674A1">
            <w:pPr>
              <w:spacing w:after="0" w:line="240" w:lineRule="auto"/>
              <w:jc w:val="center"/>
              <w:rPr>
                <w:rFonts w:asciiTheme="minorHAnsi" w:eastAsia="Times New Roman" w:hAnsiTheme="minorHAnsi" w:cstheme="minorHAnsi"/>
                <w:lang w:val="en-AU"/>
              </w:rPr>
            </w:pPr>
          </w:p>
        </w:tc>
      </w:tr>
      <w:tr w:rsidR="00686D73" w:rsidRPr="00B40729" w14:paraId="52EA1E0A" w14:textId="77777777" w:rsidTr="005953C9">
        <w:trPr>
          <w:trHeight w:val="300"/>
        </w:trPr>
        <w:tc>
          <w:tcPr>
            <w:tcW w:w="879" w:type="pct"/>
            <w:shd w:val="clear" w:color="000000" w:fill="FBE2D5"/>
            <w:noWrap/>
            <w:hideMark/>
          </w:tcPr>
          <w:p w14:paraId="72E785AE" w14:textId="77777777" w:rsidR="00CE2749" w:rsidRPr="005953C9" w:rsidRDefault="00CE2749" w:rsidP="00CE2749">
            <w:pPr>
              <w:spacing w:after="0" w:line="240" w:lineRule="auto"/>
              <w:jc w:val="left"/>
              <w:rPr>
                <w:rFonts w:asciiTheme="minorHAnsi" w:eastAsia="Times New Roman" w:hAnsiTheme="minorHAnsi" w:cstheme="minorHAnsi"/>
                <w:b/>
                <w:bCs/>
                <w:lang w:val="en-AU"/>
              </w:rPr>
            </w:pPr>
            <w:r w:rsidRPr="005953C9">
              <w:rPr>
                <w:rFonts w:asciiTheme="minorHAnsi" w:eastAsia="Times New Roman" w:hAnsiTheme="minorHAnsi" w:cstheme="minorHAnsi"/>
                <w:b/>
                <w:bCs/>
                <w:lang w:val="en-AU"/>
              </w:rPr>
              <w:t>Relational</w:t>
            </w:r>
          </w:p>
        </w:tc>
        <w:tc>
          <w:tcPr>
            <w:tcW w:w="1406" w:type="pct"/>
            <w:shd w:val="clear" w:color="000000" w:fill="FBE2D5"/>
          </w:tcPr>
          <w:p w14:paraId="76086B47" w14:textId="1DE25C3C" w:rsidR="00CE2749" w:rsidRPr="005953C9" w:rsidRDefault="00CE2749" w:rsidP="00CE2749">
            <w:pPr>
              <w:spacing w:after="0" w:line="240" w:lineRule="auto"/>
              <w:jc w:val="center"/>
              <w:rPr>
                <w:rFonts w:asciiTheme="minorHAnsi" w:eastAsia="Times New Roman" w:hAnsiTheme="minorHAnsi" w:cstheme="minorHAnsi"/>
                <w:lang w:val="en-AU"/>
              </w:rPr>
            </w:pPr>
            <w:r w:rsidRPr="00B40729">
              <w:rPr>
                <w:rFonts w:asciiTheme="minorHAnsi" w:hAnsiTheme="minorHAnsi" w:cstheme="minorHAnsi"/>
              </w:rPr>
              <w:t>(n=25)</w:t>
            </w:r>
          </w:p>
        </w:tc>
        <w:tc>
          <w:tcPr>
            <w:tcW w:w="1321" w:type="pct"/>
            <w:shd w:val="clear" w:color="000000" w:fill="FBE2D5"/>
          </w:tcPr>
          <w:p w14:paraId="19F47B5C" w14:textId="0FF91DE0" w:rsidR="00CE2749" w:rsidRPr="005953C9" w:rsidRDefault="00CE2749" w:rsidP="00CE2749">
            <w:pPr>
              <w:spacing w:after="0" w:line="240" w:lineRule="auto"/>
              <w:jc w:val="center"/>
              <w:rPr>
                <w:rFonts w:asciiTheme="minorHAnsi" w:eastAsia="Times New Roman" w:hAnsiTheme="minorHAnsi" w:cstheme="minorHAnsi"/>
                <w:lang w:val="en-AU"/>
              </w:rPr>
            </w:pPr>
            <w:r w:rsidRPr="00B40729">
              <w:rPr>
                <w:rFonts w:asciiTheme="minorHAnsi" w:hAnsiTheme="minorHAnsi" w:cstheme="minorHAnsi"/>
              </w:rPr>
              <w:t>(n=14)</w:t>
            </w:r>
          </w:p>
        </w:tc>
        <w:tc>
          <w:tcPr>
            <w:tcW w:w="711" w:type="pct"/>
            <w:shd w:val="clear" w:color="000000" w:fill="FBE2D5"/>
            <w:noWrap/>
            <w:hideMark/>
          </w:tcPr>
          <w:p w14:paraId="37004A6A" w14:textId="0D33DEBC" w:rsidR="00CE2749" w:rsidRPr="005953C9" w:rsidRDefault="00CE2749" w:rsidP="00CE2749">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(n=99)</w:t>
            </w:r>
          </w:p>
        </w:tc>
        <w:tc>
          <w:tcPr>
            <w:tcW w:w="683" w:type="pct"/>
            <w:shd w:val="clear" w:color="000000" w:fill="FBE2D5"/>
            <w:noWrap/>
            <w:hideMark/>
          </w:tcPr>
          <w:p w14:paraId="2133950F" w14:textId="77777777" w:rsidR="00CE2749" w:rsidRPr="005953C9" w:rsidRDefault="00CE2749" w:rsidP="00CE2749">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(n=35)</w:t>
            </w:r>
          </w:p>
        </w:tc>
      </w:tr>
      <w:tr w:rsidR="00686D73" w:rsidRPr="00B40729" w14:paraId="2A648101" w14:textId="77777777" w:rsidTr="005953C9">
        <w:trPr>
          <w:trHeight w:val="553"/>
        </w:trPr>
        <w:tc>
          <w:tcPr>
            <w:tcW w:w="879" w:type="pct"/>
            <w:shd w:val="clear" w:color="000000" w:fill="FBE2D5"/>
            <w:noWrap/>
            <w:hideMark/>
          </w:tcPr>
          <w:p w14:paraId="7A8F4B4F" w14:textId="77777777" w:rsidR="00CE2749" w:rsidRPr="005953C9" w:rsidRDefault="00CE2749" w:rsidP="00CE2749">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lang w:val="en-AU"/>
              </w:rPr>
              <w:t>Partnership</w:t>
            </w:r>
          </w:p>
        </w:tc>
        <w:tc>
          <w:tcPr>
            <w:tcW w:w="1406" w:type="pct"/>
            <w:shd w:val="clear" w:color="000000" w:fill="FBE2D5"/>
          </w:tcPr>
          <w:p w14:paraId="7CB504BA" w14:textId="71D8CC86" w:rsidR="00CE2749" w:rsidRPr="005953C9" w:rsidRDefault="00CE2749" w:rsidP="0085309F">
            <w:pPr>
              <w:spacing w:after="0" w:line="240" w:lineRule="auto"/>
              <w:jc w:val="center"/>
              <w:rPr>
                <w:rFonts w:asciiTheme="minorHAnsi" w:eastAsia="Times New Roman" w:hAnsiTheme="minorHAnsi" w:cstheme="minorHAnsi"/>
                <w:lang w:val="en-AU"/>
              </w:rPr>
            </w:pPr>
            <w:r w:rsidRPr="00B40729">
              <w:rPr>
                <w:rFonts w:asciiTheme="minorHAnsi" w:hAnsiTheme="minorHAnsi" w:cstheme="minorHAnsi"/>
              </w:rPr>
              <w:t>Rater 1: M=4.12 (SD=0.60; Range=2-5)</w:t>
            </w:r>
            <w:r w:rsidRPr="00B40729">
              <w:rPr>
                <w:rFonts w:asciiTheme="minorHAnsi" w:hAnsiTheme="minorHAnsi" w:cstheme="minorHAnsi"/>
              </w:rPr>
              <w:br/>
              <w:t>Rater 2: M=4.00 (SD=0.71; Range=3-5)</w:t>
            </w:r>
          </w:p>
        </w:tc>
        <w:tc>
          <w:tcPr>
            <w:tcW w:w="1321" w:type="pct"/>
            <w:shd w:val="clear" w:color="000000" w:fill="FBE2D5"/>
          </w:tcPr>
          <w:p w14:paraId="45333F0E" w14:textId="500E0680" w:rsidR="00CE2749" w:rsidRPr="005953C9" w:rsidRDefault="00CE2749" w:rsidP="0085309F">
            <w:pPr>
              <w:spacing w:after="0" w:line="240" w:lineRule="auto"/>
              <w:jc w:val="center"/>
              <w:rPr>
                <w:rFonts w:asciiTheme="minorHAnsi" w:eastAsia="Times New Roman" w:hAnsiTheme="minorHAnsi" w:cstheme="minorHAnsi"/>
                <w:lang w:val="en-AU"/>
              </w:rPr>
            </w:pPr>
            <w:proofErr w:type="gramStart"/>
            <w:r w:rsidRPr="00B40729">
              <w:rPr>
                <w:rFonts w:asciiTheme="minorHAnsi" w:hAnsiTheme="minorHAnsi" w:cstheme="minorHAnsi"/>
              </w:rPr>
              <w:t>Rater</w:t>
            </w:r>
            <w:proofErr w:type="gramEnd"/>
            <w:r w:rsidRPr="00B40729">
              <w:rPr>
                <w:rFonts w:asciiTheme="minorHAnsi" w:hAnsiTheme="minorHAnsi" w:cstheme="minorHAnsi"/>
              </w:rPr>
              <w:t xml:space="preserve"> 1: M=3.93 (SD=1.00; Range=2-5)</w:t>
            </w:r>
            <w:r w:rsidRPr="00B40729">
              <w:rPr>
                <w:rFonts w:asciiTheme="minorHAnsi" w:hAnsiTheme="minorHAnsi" w:cstheme="minorHAnsi"/>
              </w:rPr>
              <w:br/>
              <w:t>Rater 2: M=3.86 (SD=0.66; Range=3-5</w:t>
            </w:r>
          </w:p>
        </w:tc>
        <w:tc>
          <w:tcPr>
            <w:tcW w:w="711" w:type="pct"/>
            <w:shd w:val="clear" w:color="000000" w:fill="FBE2D5"/>
            <w:noWrap/>
            <w:hideMark/>
          </w:tcPr>
          <w:p w14:paraId="66490232" w14:textId="2038FC49" w:rsidR="00CE2749" w:rsidRPr="005953C9" w:rsidRDefault="00CE2749" w:rsidP="00CE2749">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M=4.25 (SD=0.58; Range=3-5)</w:t>
            </w:r>
          </w:p>
        </w:tc>
        <w:tc>
          <w:tcPr>
            <w:tcW w:w="683" w:type="pct"/>
            <w:shd w:val="clear" w:color="000000" w:fill="FBE2D5"/>
            <w:noWrap/>
            <w:hideMark/>
          </w:tcPr>
          <w:p w14:paraId="19E6129B" w14:textId="77777777" w:rsidR="00CE2749" w:rsidRPr="005953C9" w:rsidRDefault="00CE2749" w:rsidP="00CE2749">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M=4.03 (SD=0.82; Range=2-5)</w:t>
            </w:r>
          </w:p>
        </w:tc>
      </w:tr>
      <w:tr w:rsidR="00B40729" w:rsidRPr="00B40729" w14:paraId="0A10B801" w14:textId="77777777" w:rsidTr="005953C9">
        <w:trPr>
          <w:trHeight w:val="339"/>
        </w:trPr>
        <w:tc>
          <w:tcPr>
            <w:tcW w:w="879" w:type="pct"/>
            <w:shd w:val="clear" w:color="000000" w:fill="FBE2D5"/>
            <w:noWrap/>
          </w:tcPr>
          <w:p w14:paraId="0A44E71E" w14:textId="06B45AD2" w:rsidR="0085309F" w:rsidRPr="005953C9" w:rsidRDefault="0085309F" w:rsidP="00CE2749">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color w:val="auto"/>
                <w:lang w:val="en-GB"/>
              </w:rPr>
              <w:t>Intra-Class Correlation</w:t>
            </w:r>
          </w:p>
        </w:tc>
        <w:tc>
          <w:tcPr>
            <w:tcW w:w="1406" w:type="pct"/>
            <w:shd w:val="clear" w:color="000000" w:fill="FBE2D5"/>
          </w:tcPr>
          <w:p w14:paraId="10631536" w14:textId="5D412821" w:rsidR="0085309F" w:rsidRPr="005953C9" w:rsidRDefault="0085309F" w:rsidP="00CE2749">
            <w:pPr>
              <w:spacing w:after="0" w:line="240" w:lineRule="auto"/>
              <w:jc w:val="center"/>
              <w:rPr>
                <w:rFonts w:asciiTheme="minorHAnsi" w:hAnsiTheme="minorHAnsi" w:cstheme="minorHAnsi"/>
              </w:rPr>
            </w:pPr>
            <w:r w:rsidRPr="005953C9">
              <w:rPr>
                <w:rFonts w:asciiTheme="minorHAnsi" w:hAnsiTheme="minorHAnsi" w:cstheme="minorHAnsi"/>
              </w:rPr>
              <w:t>-0.33</w:t>
            </w:r>
          </w:p>
        </w:tc>
        <w:tc>
          <w:tcPr>
            <w:tcW w:w="1321" w:type="pct"/>
            <w:shd w:val="clear" w:color="000000" w:fill="FBE2D5"/>
          </w:tcPr>
          <w:p w14:paraId="44316BA5" w14:textId="017D1957" w:rsidR="0085309F" w:rsidRPr="005953C9" w:rsidRDefault="0085309F" w:rsidP="00CE2749">
            <w:pPr>
              <w:spacing w:after="0" w:line="240" w:lineRule="auto"/>
              <w:jc w:val="center"/>
              <w:rPr>
                <w:rFonts w:asciiTheme="minorHAnsi" w:hAnsiTheme="minorHAnsi" w:cstheme="minorHAnsi"/>
              </w:rPr>
            </w:pPr>
            <w:r w:rsidRPr="005953C9">
              <w:rPr>
                <w:rFonts w:asciiTheme="minorHAnsi" w:hAnsiTheme="minorHAnsi" w:cstheme="minorHAnsi"/>
              </w:rPr>
              <w:t>0.17</w:t>
            </w:r>
          </w:p>
        </w:tc>
        <w:tc>
          <w:tcPr>
            <w:tcW w:w="711" w:type="pct"/>
            <w:shd w:val="clear" w:color="000000" w:fill="FBE2D5"/>
            <w:noWrap/>
          </w:tcPr>
          <w:p w14:paraId="36FB672B" w14:textId="77777777" w:rsidR="0085309F" w:rsidRPr="005953C9" w:rsidRDefault="0085309F" w:rsidP="00CE2749">
            <w:pPr>
              <w:spacing w:after="0" w:line="240" w:lineRule="auto"/>
              <w:jc w:val="center"/>
              <w:rPr>
                <w:rFonts w:asciiTheme="minorHAnsi" w:eastAsia="Times New Roman" w:hAnsiTheme="minorHAnsi" w:cstheme="minorHAnsi"/>
                <w:lang w:val="en-AU"/>
              </w:rPr>
            </w:pPr>
          </w:p>
        </w:tc>
        <w:tc>
          <w:tcPr>
            <w:tcW w:w="683" w:type="pct"/>
            <w:shd w:val="clear" w:color="000000" w:fill="FBE2D5"/>
            <w:noWrap/>
          </w:tcPr>
          <w:p w14:paraId="65B1A85F" w14:textId="77777777" w:rsidR="0085309F" w:rsidRPr="005953C9" w:rsidRDefault="0085309F" w:rsidP="00CE2749">
            <w:pPr>
              <w:spacing w:after="0" w:line="240" w:lineRule="auto"/>
              <w:jc w:val="center"/>
              <w:rPr>
                <w:rFonts w:asciiTheme="minorHAnsi" w:eastAsia="Times New Roman" w:hAnsiTheme="minorHAnsi" w:cstheme="minorHAnsi"/>
                <w:lang w:val="en-AU"/>
              </w:rPr>
            </w:pPr>
          </w:p>
        </w:tc>
      </w:tr>
      <w:tr w:rsidR="00686D73" w:rsidRPr="00B40729" w14:paraId="0D73732F" w14:textId="77777777" w:rsidTr="005953C9">
        <w:trPr>
          <w:trHeight w:val="523"/>
        </w:trPr>
        <w:tc>
          <w:tcPr>
            <w:tcW w:w="879" w:type="pct"/>
            <w:shd w:val="clear" w:color="000000" w:fill="CAEDFB"/>
            <w:noWrap/>
            <w:hideMark/>
          </w:tcPr>
          <w:p w14:paraId="6CB5BBC8" w14:textId="77777777" w:rsidR="00CE2749" w:rsidRPr="005953C9" w:rsidRDefault="00CE2749" w:rsidP="00CE2749">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lang w:val="en-AU"/>
              </w:rPr>
              <w:t xml:space="preserve">Empathy </w:t>
            </w:r>
          </w:p>
        </w:tc>
        <w:tc>
          <w:tcPr>
            <w:tcW w:w="1406" w:type="pct"/>
            <w:shd w:val="clear" w:color="000000" w:fill="CAEDFB"/>
          </w:tcPr>
          <w:p w14:paraId="40A3F88D" w14:textId="37B98C3C" w:rsidR="00CE2749" w:rsidRPr="005953C9" w:rsidRDefault="00CE2749" w:rsidP="0015306A">
            <w:pPr>
              <w:spacing w:after="0" w:line="240" w:lineRule="auto"/>
              <w:jc w:val="center"/>
              <w:rPr>
                <w:rFonts w:asciiTheme="minorHAnsi" w:eastAsia="Times New Roman" w:hAnsiTheme="minorHAnsi" w:cstheme="minorHAnsi"/>
                <w:lang w:val="en-AU"/>
              </w:rPr>
            </w:pPr>
            <w:r w:rsidRPr="00B40729">
              <w:rPr>
                <w:rFonts w:asciiTheme="minorHAnsi" w:hAnsiTheme="minorHAnsi" w:cstheme="minorHAnsi"/>
              </w:rPr>
              <w:t>Rater 1: M=4.20 (SD=0.76; Range=2-5)</w:t>
            </w:r>
            <w:r w:rsidRPr="00B40729">
              <w:rPr>
                <w:rFonts w:asciiTheme="minorHAnsi" w:hAnsiTheme="minorHAnsi" w:cstheme="minorHAnsi"/>
              </w:rPr>
              <w:br/>
              <w:t>Rater 2: M=3.92 (SD=0.70; Range=3-5)</w:t>
            </w:r>
          </w:p>
        </w:tc>
        <w:tc>
          <w:tcPr>
            <w:tcW w:w="1321" w:type="pct"/>
            <w:shd w:val="clear" w:color="000000" w:fill="CAEDFB"/>
          </w:tcPr>
          <w:p w14:paraId="5317300C" w14:textId="38F37797" w:rsidR="00CE2749" w:rsidRPr="005953C9" w:rsidRDefault="00CE2749" w:rsidP="0015306A">
            <w:pPr>
              <w:spacing w:after="0" w:line="240" w:lineRule="auto"/>
              <w:jc w:val="center"/>
              <w:rPr>
                <w:rFonts w:asciiTheme="minorHAnsi" w:eastAsia="Times New Roman" w:hAnsiTheme="minorHAnsi" w:cstheme="minorHAnsi"/>
                <w:lang w:val="en-AU"/>
              </w:rPr>
            </w:pPr>
            <w:r w:rsidRPr="00B40729">
              <w:rPr>
                <w:rFonts w:asciiTheme="minorHAnsi" w:hAnsiTheme="minorHAnsi" w:cstheme="minorHAnsi"/>
              </w:rPr>
              <w:t>Rater 1: M=3.71 (SD=0.73; Range=2-5)</w:t>
            </w:r>
            <w:r w:rsidRPr="00B40729">
              <w:rPr>
                <w:rFonts w:asciiTheme="minorHAnsi" w:hAnsiTheme="minorHAnsi" w:cstheme="minorHAnsi"/>
              </w:rPr>
              <w:br/>
              <w:t>Rater 2: M=3.64 (SD=0.50; Range=3-4)</w:t>
            </w:r>
          </w:p>
        </w:tc>
        <w:tc>
          <w:tcPr>
            <w:tcW w:w="711" w:type="pct"/>
            <w:shd w:val="clear" w:color="000000" w:fill="CAEDFB"/>
            <w:noWrap/>
            <w:hideMark/>
          </w:tcPr>
          <w:p w14:paraId="12F1DF3F" w14:textId="47C45C56" w:rsidR="00CE2749" w:rsidRPr="005953C9" w:rsidRDefault="00CE2749" w:rsidP="00CE2749">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M=4.24 (SD=0.66; Range=2-5)</w:t>
            </w:r>
          </w:p>
        </w:tc>
        <w:tc>
          <w:tcPr>
            <w:tcW w:w="683" w:type="pct"/>
            <w:shd w:val="clear" w:color="000000" w:fill="CAEDFB"/>
            <w:noWrap/>
            <w:hideMark/>
          </w:tcPr>
          <w:p w14:paraId="640E2377" w14:textId="77777777" w:rsidR="00CE2749" w:rsidRPr="005953C9" w:rsidRDefault="00CE2749" w:rsidP="00CE2749">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M=3.97 (SD=0.66; Range=2-5)</w:t>
            </w:r>
          </w:p>
        </w:tc>
      </w:tr>
      <w:tr w:rsidR="00B40729" w:rsidRPr="00B40729" w14:paraId="3041346E" w14:textId="77777777" w:rsidTr="005953C9">
        <w:trPr>
          <w:trHeight w:val="165"/>
        </w:trPr>
        <w:tc>
          <w:tcPr>
            <w:tcW w:w="879" w:type="pct"/>
            <w:shd w:val="clear" w:color="000000" w:fill="CAEDFB"/>
            <w:noWrap/>
          </w:tcPr>
          <w:p w14:paraId="35C66FB9" w14:textId="44028C0E" w:rsidR="0015306A" w:rsidRPr="005953C9" w:rsidRDefault="0015306A" w:rsidP="00CE2749">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color w:val="auto"/>
                <w:lang w:val="en-GB"/>
              </w:rPr>
              <w:t>Intra-Class Correlation</w:t>
            </w:r>
          </w:p>
        </w:tc>
        <w:tc>
          <w:tcPr>
            <w:tcW w:w="1406" w:type="pct"/>
            <w:shd w:val="clear" w:color="000000" w:fill="CAEDFB"/>
          </w:tcPr>
          <w:p w14:paraId="18B8D4BE" w14:textId="32BA60F4" w:rsidR="0015306A" w:rsidRPr="00B40729" w:rsidRDefault="0015306A" w:rsidP="00CE2749">
            <w:pPr>
              <w:spacing w:after="0" w:line="240" w:lineRule="auto"/>
              <w:jc w:val="center"/>
              <w:rPr>
                <w:rFonts w:asciiTheme="minorHAnsi" w:hAnsiTheme="minorHAnsi" w:cstheme="minorHAnsi"/>
              </w:rPr>
            </w:pPr>
            <w:r w:rsidRPr="005953C9">
              <w:rPr>
                <w:rFonts w:asciiTheme="minorHAnsi" w:hAnsiTheme="minorHAnsi" w:cstheme="minorHAnsi"/>
              </w:rPr>
              <w:t>0.59</w:t>
            </w:r>
          </w:p>
        </w:tc>
        <w:tc>
          <w:tcPr>
            <w:tcW w:w="1321" w:type="pct"/>
            <w:shd w:val="clear" w:color="000000" w:fill="CAEDFB"/>
          </w:tcPr>
          <w:p w14:paraId="05C629E9" w14:textId="74FEB330" w:rsidR="0015306A" w:rsidRPr="00B40729" w:rsidRDefault="0015306A" w:rsidP="00CE2749">
            <w:pPr>
              <w:spacing w:after="0" w:line="240" w:lineRule="auto"/>
              <w:jc w:val="center"/>
              <w:rPr>
                <w:rFonts w:asciiTheme="minorHAnsi" w:hAnsiTheme="minorHAnsi" w:cstheme="minorHAnsi"/>
              </w:rPr>
            </w:pPr>
            <w:r w:rsidRPr="005953C9">
              <w:rPr>
                <w:rFonts w:asciiTheme="minorHAnsi" w:hAnsiTheme="minorHAnsi" w:cstheme="minorHAnsi"/>
              </w:rPr>
              <w:t>0.20</w:t>
            </w:r>
          </w:p>
        </w:tc>
        <w:tc>
          <w:tcPr>
            <w:tcW w:w="711" w:type="pct"/>
            <w:shd w:val="clear" w:color="000000" w:fill="CAEDFB"/>
            <w:noWrap/>
          </w:tcPr>
          <w:p w14:paraId="1E427B8E" w14:textId="77777777" w:rsidR="0015306A" w:rsidRPr="005953C9" w:rsidRDefault="0015306A" w:rsidP="00CE2749">
            <w:pPr>
              <w:spacing w:after="0" w:line="240" w:lineRule="auto"/>
              <w:jc w:val="center"/>
              <w:rPr>
                <w:rFonts w:asciiTheme="minorHAnsi" w:eastAsia="Times New Roman" w:hAnsiTheme="minorHAnsi" w:cstheme="minorHAnsi"/>
                <w:lang w:val="en-AU"/>
              </w:rPr>
            </w:pPr>
          </w:p>
        </w:tc>
        <w:tc>
          <w:tcPr>
            <w:tcW w:w="683" w:type="pct"/>
            <w:shd w:val="clear" w:color="000000" w:fill="CAEDFB"/>
            <w:noWrap/>
          </w:tcPr>
          <w:p w14:paraId="778ABAFE" w14:textId="77777777" w:rsidR="0015306A" w:rsidRPr="005953C9" w:rsidRDefault="0015306A" w:rsidP="00CE2749">
            <w:pPr>
              <w:spacing w:after="0" w:line="240" w:lineRule="auto"/>
              <w:jc w:val="center"/>
              <w:rPr>
                <w:rFonts w:asciiTheme="minorHAnsi" w:eastAsia="Times New Roman" w:hAnsiTheme="minorHAnsi" w:cstheme="minorHAnsi"/>
                <w:lang w:val="en-AU"/>
              </w:rPr>
            </w:pPr>
          </w:p>
        </w:tc>
      </w:tr>
      <w:tr w:rsidR="00686D73" w:rsidRPr="00B40729" w14:paraId="045EFC4C" w14:textId="77777777" w:rsidTr="005953C9">
        <w:trPr>
          <w:trHeight w:val="523"/>
        </w:trPr>
        <w:tc>
          <w:tcPr>
            <w:tcW w:w="879" w:type="pct"/>
            <w:shd w:val="clear" w:color="000000" w:fill="CAEDFB"/>
            <w:noWrap/>
          </w:tcPr>
          <w:p w14:paraId="1988E9D2" w14:textId="7CDE535F" w:rsidR="00CE2749" w:rsidRPr="005953C9" w:rsidRDefault="00CE2749" w:rsidP="00CE2749">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lang w:val="en-AU"/>
              </w:rPr>
              <w:t>Relational Global</w:t>
            </w:r>
          </w:p>
        </w:tc>
        <w:tc>
          <w:tcPr>
            <w:tcW w:w="1406" w:type="pct"/>
            <w:shd w:val="clear" w:color="000000" w:fill="CAEDFB"/>
          </w:tcPr>
          <w:p w14:paraId="347ECE4B" w14:textId="02C7B3EA" w:rsidR="00CE2749" w:rsidRPr="00B40729" w:rsidRDefault="00691C11" w:rsidP="0015306A">
            <w:pPr>
              <w:spacing w:after="0" w:line="240" w:lineRule="auto"/>
              <w:jc w:val="center"/>
              <w:rPr>
                <w:rFonts w:asciiTheme="minorHAnsi" w:hAnsiTheme="minorHAnsi" w:cstheme="minorHAnsi"/>
              </w:rPr>
            </w:pPr>
            <w:r w:rsidRPr="00B40729">
              <w:rPr>
                <w:rFonts w:asciiTheme="minorHAnsi" w:hAnsiTheme="minorHAnsi" w:cstheme="minorHAnsi"/>
              </w:rPr>
              <w:t>Rater 1: M=4.06 (SD=0.51; Range=3-5)</w:t>
            </w:r>
            <w:r w:rsidRPr="00B40729">
              <w:rPr>
                <w:rFonts w:asciiTheme="minorHAnsi" w:hAnsiTheme="minorHAnsi" w:cstheme="minorHAnsi"/>
              </w:rPr>
              <w:br/>
              <w:t>Rater 2: M=</w:t>
            </w:r>
            <w:r w:rsidR="003A059C" w:rsidRPr="00B40729">
              <w:rPr>
                <w:rFonts w:asciiTheme="minorHAnsi" w:hAnsiTheme="minorHAnsi" w:cstheme="minorHAnsi"/>
              </w:rPr>
              <w:t>4.06</w:t>
            </w:r>
            <w:r w:rsidRPr="00B40729">
              <w:rPr>
                <w:rFonts w:asciiTheme="minorHAnsi" w:hAnsiTheme="minorHAnsi" w:cstheme="minorHAnsi"/>
              </w:rPr>
              <w:t xml:space="preserve"> (SD=0.</w:t>
            </w:r>
            <w:r w:rsidR="003A059C" w:rsidRPr="00B40729">
              <w:rPr>
                <w:rFonts w:asciiTheme="minorHAnsi" w:hAnsiTheme="minorHAnsi" w:cstheme="minorHAnsi"/>
              </w:rPr>
              <w:t>62</w:t>
            </w:r>
            <w:r w:rsidRPr="00B40729">
              <w:rPr>
                <w:rFonts w:asciiTheme="minorHAnsi" w:hAnsiTheme="minorHAnsi" w:cstheme="minorHAnsi"/>
              </w:rPr>
              <w:t>; Range=3-5)</w:t>
            </w:r>
          </w:p>
        </w:tc>
        <w:tc>
          <w:tcPr>
            <w:tcW w:w="1321" w:type="pct"/>
            <w:shd w:val="clear" w:color="000000" w:fill="CAEDFB"/>
          </w:tcPr>
          <w:p w14:paraId="7FBCE524" w14:textId="170B96AA" w:rsidR="00CE2749" w:rsidRPr="00B40729" w:rsidRDefault="00FD3983" w:rsidP="0015306A">
            <w:pPr>
              <w:spacing w:after="0" w:line="240" w:lineRule="auto"/>
              <w:jc w:val="center"/>
              <w:rPr>
                <w:rFonts w:asciiTheme="minorHAnsi" w:hAnsiTheme="minorHAnsi" w:cstheme="minorHAnsi"/>
              </w:rPr>
            </w:pPr>
            <w:r w:rsidRPr="00B40729">
              <w:rPr>
                <w:rFonts w:asciiTheme="minorHAnsi" w:hAnsiTheme="minorHAnsi" w:cstheme="minorHAnsi"/>
              </w:rPr>
              <w:t>Rater 1: M=3.</w:t>
            </w:r>
            <w:r w:rsidR="00B13C59" w:rsidRPr="00B40729">
              <w:rPr>
                <w:rFonts w:asciiTheme="minorHAnsi" w:hAnsiTheme="minorHAnsi" w:cstheme="minorHAnsi"/>
              </w:rPr>
              <w:t>82</w:t>
            </w:r>
            <w:r w:rsidRPr="00B40729">
              <w:rPr>
                <w:rFonts w:asciiTheme="minorHAnsi" w:hAnsiTheme="minorHAnsi" w:cstheme="minorHAnsi"/>
              </w:rPr>
              <w:t xml:space="preserve"> (SD=0.</w:t>
            </w:r>
            <w:r w:rsidR="003D6C66" w:rsidRPr="00B40729">
              <w:rPr>
                <w:rFonts w:asciiTheme="minorHAnsi" w:hAnsiTheme="minorHAnsi" w:cstheme="minorHAnsi"/>
              </w:rPr>
              <w:t>82</w:t>
            </w:r>
            <w:r w:rsidRPr="00B40729">
              <w:rPr>
                <w:rFonts w:asciiTheme="minorHAnsi" w:hAnsiTheme="minorHAnsi" w:cstheme="minorHAnsi"/>
              </w:rPr>
              <w:t>; Range=2-5)</w:t>
            </w:r>
            <w:r w:rsidRPr="00B40729">
              <w:rPr>
                <w:rFonts w:asciiTheme="minorHAnsi" w:hAnsiTheme="minorHAnsi" w:cstheme="minorHAnsi"/>
              </w:rPr>
              <w:br/>
              <w:t>Rater 2: M=3</w:t>
            </w:r>
            <w:r w:rsidR="003D6C66" w:rsidRPr="00B40729">
              <w:rPr>
                <w:rFonts w:asciiTheme="minorHAnsi" w:hAnsiTheme="minorHAnsi" w:cstheme="minorHAnsi"/>
              </w:rPr>
              <w:t>.</w:t>
            </w:r>
            <w:r w:rsidR="00F108BC" w:rsidRPr="00B40729">
              <w:rPr>
                <w:rFonts w:asciiTheme="minorHAnsi" w:hAnsiTheme="minorHAnsi" w:cstheme="minorHAnsi"/>
              </w:rPr>
              <w:t>68</w:t>
            </w:r>
            <w:r w:rsidRPr="00B40729">
              <w:rPr>
                <w:rFonts w:asciiTheme="minorHAnsi" w:hAnsiTheme="minorHAnsi" w:cstheme="minorHAnsi"/>
              </w:rPr>
              <w:t xml:space="preserve"> (SD=0.</w:t>
            </w:r>
            <w:r w:rsidR="003D6C66" w:rsidRPr="00B40729">
              <w:rPr>
                <w:rFonts w:asciiTheme="minorHAnsi" w:hAnsiTheme="minorHAnsi" w:cstheme="minorHAnsi"/>
              </w:rPr>
              <w:t>4</w:t>
            </w:r>
            <w:r w:rsidR="00F108BC" w:rsidRPr="00B40729">
              <w:rPr>
                <w:rFonts w:asciiTheme="minorHAnsi" w:hAnsiTheme="minorHAnsi" w:cstheme="minorHAnsi"/>
              </w:rPr>
              <w:t>6</w:t>
            </w:r>
            <w:r w:rsidRPr="00B40729">
              <w:rPr>
                <w:rFonts w:asciiTheme="minorHAnsi" w:hAnsiTheme="minorHAnsi" w:cstheme="minorHAnsi"/>
              </w:rPr>
              <w:t>; Range=3-4)</w:t>
            </w:r>
          </w:p>
        </w:tc>
        <w:tc>
          <w:tcPr>
            <w:tcW w:w="711" w:type="pct"/>
            <w:shd w:val="clear" w:color="000000" w:fill="CAEDFB"/>
            <w:noWrap/>
          </w:tcPr>
          <w:p w14:paraId="0CAF8460" w14:textId="1E9B3748" w:rsidR="00CE2749" w:rsidRPr="005953C9" w:rsidRDefault="00D025CA" w:rsidP="00CE2749">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M=4.08 (SD 0.64; Range 2-5)</w:t>
            </w:r>
          </w:p>
        </w:tc>
        <w:tc>
          <w:tcPr>
            <w:tcW w:w="683" w:type="pct"/>
            <w:shd w:val="clear" w:color="000000" w:fill="CAEDFB"/>
            <w:noWrap/>
          </w:tcPr>
          <w:p w14:paraId="447618BD" w14:textId="56721953" w:rsidR="00CE2749" w:rsidRPr="005953C9" w:rsidRDefault="002D6916" w:rsidP="00CE2749">
            <w:pPr>
              <w:spacing w:after="0" w:line="240" w:lineRule="auto"/>
              <w:jc w:val="center"/>
              <w:rPr>
                <w:rFonts w:asciiTheme="minorHAnsi" w:eastAsia="Times New Roman" w:hAnsiTheme="minorHAnsi" w:cstheme="minorHAnsi"/>
                <w:lang w:val="en-AU"/>
              </w:rPr>
            </w:pPr>
            <w:r w:rsidRPr="005953C9">
              <w:rPr>
                <w:rFonts w:asciiTheme="minorHAnsi" w:eastAsia="Times New Roman" w:hAnsiTheme="minorHAnsi" w:cstheme="minorHAnsi"/>
                <w:lang w:val="en-AU"/>
              </w:rPr>
              <w:t>M=4.0 (SD 0.69); Range 2-5)</w:t>
            </w:r>
          </w:p>
        </w:tc>
      </w:tr>
      <w:tr w:rsidR="00B40729" w:rsidRPr="00B40729" w14:paraId="2F82137B" w14:textId="77777777" w:rsidTr="005953C9">
        <w:trPr>
          <w:trHeight w:val="233"/>
        </w:trPr>
        <w:tc>
          <w:tcPr>
            <w:tcW w:w="879" w:type="pct"/>
            <w:shd w:val="clear" w:color="000000" w:fill="CAEDFB"/>
            <w:noWrap/>
          </w:tcPr>
          <w:p w14:paraId="453B9B0A" w14:textId="1C1EC08F" w:rsidR="0015306A" w:rsidRPr="005953C9" w:rsidRDefault="0015306A" w:rsidP="00CE2749">
            <w:pPr>
              <w:spacing w:after="0" w:line="240" w:lineRule="auto"/>
              <w:jc w:val="left"/>
              <w:rPr>
                <w:rFonts w:asciiTheme="minorHAnsi" w:eastAsia="Times New Roman" w:hAnsiTheme="minorHAnsi" w:cstheme="minorHAnsi"/>
                <w:lang w:val="en-AU"/>
              </w:rPr>
            </w:pPr>
            <w:r w:rsidRPr="005953C9">
              <w:rPr>
                <w:rFonts w:asciiTheme="minorHAnsi" w:eastAsia="Times New Roman" w:hAnsiTheme="minorHAnsi" w:cstheme="minorHAnsi"/>
                <w:color w:val="auto"/>
                <w:lang w:val="en-GB"/>
              </w:rPr>
              <w:t>Intra-Class Correlation</w:t>
            </w:r>
          </w:p>
        </w:tc>
        <w:tc>
          <w:tcPr>
            <w:tcW w:w="1406" w:type="pct"/>
            <w:shd w:val="clear" w:color="000000" w:fill="CAEDFB"/>
          </w:tcPr>
          <w:p w14:paraId="1AB7AE9E" w14:textId="068D0AE9" w:rsidR="0015306A" w:rsidRPr="00B40729" w:rsidRDefault="0015306A" w:rsidP="00691C11">
            <w:pPr>
              <w:spacing w:after="0" w:line="240" w:lineRule="auto"/>
              <w:jc w:val="center"/>
              <w:rPr>
                <w:rFonts w:asciiTheme="minorHAnsi" w:hAnsiTheme="minorHAnsi" w:cstheme="minorHAnsi"/>
              </w:rPr>
            </w:pPr>
            <w:r w:rsidRPr="005953C9">
              <w:rPr>
                <w:rFonts w:asciiTheme="minorHAnsi" w:hAnsiTheme="minorHAnsi" w:cstheme="minorHAnsi"/>
              </w:rPr>
              <w:t>0.40</w:t>
            </w:r>
          </w:p>
        </w:tc>
        <w:tc>
          <w:tcPr>
            <w:tcW w:w="1321" w:type="pct"/>
            <w:shd w:val="clear" w:color="000000" w:fill="CAEDFB"/>
          </w:tcPr>
          <w:p w14:paraId="13B2B107" w14:textId="4CDCF04F" w:rsidR="0015306A" w:rsidRPr="00B40729" w:rsidRDefault="0015306A" w:rsidP="00FD3983">
            <w:pPr>
              <w:spacing w:after="0" w:line="240" w:lineRule="auto"/>
              <w:jc w:val="center"/>
              <w:rPr>
                <w:rFonts w:asciiTheme="minorHAnsi" w:hAnsiTheme="minorHAnsi" w:cstheme="minorHAnsi"/>
              </w:rPr>
            </w:pPr>
            <w:r w:rsidRPr="005953C9">
              <w:rPr>
                <w:rFonts w:asciiTheme="minorHAnsi" w:hAnsiTheme="minorHAnsi" w:cstheme="minorHAnsi"/>
              </w:rPr>
              <w:t>0.50</w:t>
            </w:r>
          </w:p>
        </w:tc>
        <w:tc>
          <w:tcPr>
            <w:tcW w:w="711" w:type="pct"/>
            <w:shd w:val="clear" w:color="000000" w:fill="CAEDFB"/>
            <w:noWrap/>
          </w:tcPr>
          <w:p w14:paraId="493E13E9" w14:textId="77777777" w:rsidR="0015306A" w:rsidRPr="005953C9" w:rsidRDefault="0015306A" w:rsidP="00CE2749">
            <w:pPr>
              <w:spacing w:after="0" w:line="240" w:lineRule="auto"/>
              <w:jc w:val="center"/>
              <w:rPr>
                <w:rFonts w:asciiTheme="minorHAnsi" w:eastAsia="Times New Roman" w:hAnsiTheme="minorHAnsi" w:cstheme="minorHAnsi"/>
                <w:lang w:val="en-AU"/>
              </w:rPr>
            </w:pPr>
          </w:p>
        </w:tc>
        <w:tc>
          <w:tcPr>
            <w:tcW w:w="683" w:type="pct"/>
            <w:shd w:val="clear" w:color="000000" w:fill="CAEDFB"/>
            <w:noWrap/>
          </w:tcPr>
          <w:p w14:paraId="6D8EBE96" w14:textId="77777777" w:rsidR="0015306A" w:rsidRPr="005953C9" w:rsidRDefault="0015306A" w:rsidP="00CE2749">
            <w:pPr>
              <w:spacing w:after="0" w:line="240" w:lineRule="auto"/>
              <w:jc w:val="center"/>
              <w:rPr>
                <w:rFonts w:asciiTheme="minorHAnsi" w:eastAsia="Times New Roman" w:hAnsiTheme="minorHAnsi" w:cstheme="minorHAnsi"/>
                <w:lang w:val="en-AU"/>
              </w:rPr>
            </w:pPr>
          </w:p>
        </w:tc>
      </w:tr>
    </w:tbl>
    <w:p w14:paraId="7B5B5DDF" w14:textId="77777777" w:rsidR="006D5465" w:rsidRPr="00645A97" w:rsidRDefault="006D5465" w:rsidP="006D5465">
      <w:pPr>
        <w:spacing w:after="0" w:line="240" w:lineRule="auto"/>
        <w:jc w:val="left"/>
        <w:rPr>
          <w:rFonts w:eastAsia="Times New Roman"/>
          <w:noProof/>
          <w:color w:val="auto"/>
          <w:sz w:val="24"/>
          <w:szCs w:val="24"/>
          <w:lang w:val="en-GB"/>
        </w:rPr>
        <w:sectPr w:rsidR="006D5465" w:rsidRPr="00645A97" w:rsidSect="005953C9">
          <w:pgSz w:w="16838" w:h="11906" w:orient="landscape"/>
          <w:pgMar w:top="1440" w:right="1440" w:bottom="1440" w:left="1440" w:header="708" w:footer="708" w:gutter="0"/>
          <w:cols w:space="708"/>
          <w:docGrid w:linePitch="360"/>
        </w:sectPr>
      </w:pPr>
    </w:p>
    <w:p w14:paraId="7B2D1D6F" w14:textId="77777777" w:rsidR="006D5465" w:rsidRPr="00645A97" w:rsidRDefault="006D5465" w:rsidP="006D5465">
      <w:pPr>
        <w:spacing w:after="0" w:line="240" w:lineRule="auto"/>
        <w:jc w:val="left"/>
        <w:rPr>
          <w:rFonts w:eastAsia="Times New Roman"/>
          <w:b/>
          <w:bCs/>
          <w:noProof/>
          <w:color w:val="auto"/>
          <w:sz w:val="28"/>
          <w:szCs w:val="28"/>
          <w:lang w:val="en-GB"/>
        </w:rPr>
      </w:pPr>
      <w:r w:rsidRPr="00645A97">
        <w:rPr>
          <w:rFonts w:eastAsia="Times New Roman"/>
          <w:b/>
          <w:bCs/>
          <w:noProof/>
          <w:color w:val="auto"/>
          <w:sz w:val="28"/>
          <w:szCs w:val="28"/>
          <w:lang w:val="en-GB"/>
        </w:rPr>
        <w:lastRenderedPageBreak/>
        <w:t xml:space="preserve">References </w:t>
      </w:r>
    </w:p>
    <w:p w14:paraId="0CCF1B0C"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fldChar w:fldCharType="begin"/>
      </w:r>
      <w:r w:rsidRPr="00645A97">
        <w:rPr>
          <w:rFonts w:eastAsia="Times New Roman"/>
          <w:noProof/>
          <w:color w:val="auto"/>
          <w:lang w:val="en-GB"/>
        </w:rPr>
        <w:instrText xml:space="preserve"> ADDIN EN.REFLIST </w:instrText>
      </w:r>
      <w:r w:rsidRPr="00645A97">
        <w:rPr>
          <w:rFonts w:eastAsia="Times New Roman"/>
          <w:noProof/>
          <w:color w:val="auto"/>
          <w:lang w:val="en-GB"/>
        </w:rPr>
        <w:fldChar w:fldCharType="separate"/>
      </w:r>
      <w:r w:rsidRPr="00645A97">
        <w:rPr>
          <w:rFonts w:eastAsia="Times New Roman"/>
          <w:noProof/>
          <w:color w:val="auto"/>
          <w:lang w:val="en-GB"/>
        </w:rPr>
        <w:t>1.</w:t>
      </w:r>
      <w:r w:rsidRPr="00645A97">
        <w:rPr>
          <w:rFonts w:eastAsia="Times New Roman"/>
          <w:noProof/>
          <w:color w:val="auto"/>
          <w:lang w:val="en-GB"/>
        </w:rPr>
        <w:tab/>
        <w:t>Cyders MA, Littlefield AK, Coffey S, Karyadi KA. Examination of a short English version of the UPPS-P Impulsive Behavior Scale. Addict Behav. 2014;39(9):1372-6.</w:t>
      </w:r>
    </w:p>
    <w:p w14:paraId="004D483F"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t>2.</w:t>
      </w:r>
      <w:r w:rsidRPr="00645A97">
        <w:rPr>
          <w:rFonts w:eastAsia="Times New Roman"/>
          <w:noProof/>
          <w:color w:val="auto"/>
          <w:lang w:val="en-GB"/>
        </w:rPr>
        <w:tab/>
        <w:t>Lintzeris N, Mammen K, Holmes J, Deacon R, Mills L, Black E, et al. Australian Treatment Outcomes Profile (ATOP) Manual 1: Using the ATOP with Individual clients.2020.</w:t>
      </w:r>
    </w:p>
    <w:p w14:paraId="2FD944CC"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t>3.</w:t>
      </w:r>
      <w:r w:rsidRPr="00645A97">
        <w:rPr>
          <w:rFonts w:eastAsia="Times New Roman"/>
          <w:noProof/>
          <w:color w:val="auto"/>
          <w:lang w:val="en-GB"/>
        </w:rPr>
        <w:tab/>
        <w:t>Lintzeris N, Monds LA, Rivas G, Leung S, Withall A, Draper B. The Australian Treatment Outcomes Profile instrument as a clinical tool for older alcohol and other drug clients: A validation study. Drug Alcohol Rev. 2016;35(6):673-7.</w:t>
      </w:r>
    </w:p>
    <w:p w14:paraId="3D310A85"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t>4.</w:t>
      </w:r>
      <w:r w:rsidRPr="00645A97">
        <w:rPr>
          <w:rFonts w:eastAsia="Times New Roman"/>
          <w:noProof/>
          <w:color w:val="auto"/>
          <w:lang w:val="en-GB"/>
        </w:rPr>
        <w:tab/>
        <w:t>Ryan A, Holmes J, Hunt V, Dunlop A, Mammen K, Holland R, et al. Validation and implementation of the Australian Treatment Outcomes Profile in specialist drug and alcohol settings. Drug Alcohol Rev. 2014;33(1):33-42.</w:t>
      </w:r>
    </w:p>
    <w:p w14:paraId="1D6D7253"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t>5.</w:t>
      </w:r>
      <w:r w:rsidRPr="00645A97">
        <w:rPr>
          <w:rFonts w:eastAsia="Times New Roman"/>
          <w:noProof/>
          <w:color w:val="auto"/>
          <w:lang w:val="en-GB"/>
        </w:rPr>
        <w:tab/>
        <w:t>Deacon RM, Mammen K, Bruno R, Mills L, Dunlop A, Holmes J, et al. Assessing the concurrent validity, inter-rater reliability and test-re-test reliability of the Australian Treatment Outcomes Profile (ATOP) in alcohol and opioid treatment populations. Addiction. 2021;116(5):1245-55.</w:t>
      </w:r>
    </w:p>
    <w:p w14:paraId="0AC7A41C"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t>6.</w:t>
      </w:r>
      <w:r w:rsidRPr="00645A97">
        <w:rPr>
          <w:rFonts w:eastAsia="Times New Roman"/>
          <w:noProof/>
          <w:color w:val="auto"/>
          <w:lang w:val="en-GB"/>
        </w:rPr>
        <w:tab/>
        <w:t>Mills L, Lintzeris N, Bruno R, Montebello M, Dunlop A, Deacon RM, et al. Validation of the Australian Treatment Outcomes Profile for use in clients with cannabis dependence. Drug Alcohol Rev. 2020;39(4):356-64.</w:t>
      </w:r>
    </w:p>
    <w:p w14:paraId="27EF845D"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t>7.</w:t>
      </w:r>
      <w:r w:rsidRPr="00645A97">
        <w:rPr>
          <w:rFonts w:eastAsia="Times New Roman"/>
          <w:noProof/>
          <w:color w:val="auto"/>
          <w:lang w:val="en-GB"/>
        </w:rPr>
        <w:tab/>
        <w:t>Kroenke K, Spitzer RL, Williams JB. The PHQ-9: validity of a brief depression severity measure. J Gen Intern Med. 2001;16(9):606-13.</w:t>
      </w:r>
    </w:p>
    <w:p w14:paraId="2AB5B47C"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t>8.</w:t>
      </w:r>
      <w:r w:rsidRPr="00645A97">
        <w:rPr>
          <w:rFonts w:eastAsia="Times New Roman"/>
          <w:noProof/>
          <w:color w:val="auto"/>
          <w:lang w:val="en-GB"/>
        </w:rPr>
        <w:tab/>
        <w:t>Spitzer RL, Kroenke K, Williams JBW, Löwe B. A Brief Measure for Assessing Generalized Anxiety Disorder: The GAD-7. Archives of Internal Medicine. 2006;166(10):1092-7.</w:t>
      </w:r>
    </w:p>
    <w:p w14:paraId="17D9C494"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t>9.</w:t>
      </w:r>
      <w:r w:rsidRPr="00645A97">
        <w:rPr>
          <w:rFonts w:eastAsia="Times New Roman"/>
          <w:noProof/>
          <w:color w:val="auto"/>
          <w:lang w:val="en-GB"/>
        </w:rPr>
        <w:tab/>
        <w:t>Löwe B, Decker O, Müller S, Brähler E, Schellberg D, Herzog W, et al. Validation and standardization of the Generalized Anxiety Disorder Screener (GAD-7) in the general population. Med Care. 2008;46(3):266-74.</w:t>
      </w:r>
    </w:p>
    <w:p w14:paraId="185718D7" w14:textId="77777777" w:rsidR="006D5465" w:rsidRPr="00645A97" w:rsidRDefault="006D5465" w:rsidP="006D5465">
      <w:pPr>
        <w:spacing w:after="0" w:line="240" w:lineRule="auto"/>
        <w:jc w:val="left"/>
        <w:rPr>
          <w:rFonts w:eastAsia="Times New Roman"/>
          <w:noProof/>
          <w:color w:val="auto"/>
          <w:lang w:val="en-GB"/>
        </w:rPr>
      </w:pPr>
      <w:r w:rsidRPr="00645A97">
        <w:rPr>
          <w:rFonts w:eastAsia="Times New Roman"/>
          <w:noProof/>
          <w:color w:val="auto"/>
          <w:lang w:val="en-GB"/>
        </w:rPr>
        <w:t>10.</w:t>
      </w:r>
      <w:r w:rsidRPr="00645A97">
        <w:rPr>
          <w:rFonts w:eastAsia="Times New Roman"/>
          <w:noProof/>
          <w:color w:val="auto"/>
          <w:lang w:val="en-GB"/>
        </w:rPr>
        <w:tab/>
        <w:t>National Collaborating Centre for Mental Health. The improving access to psychological therapies manual (Version 5). In: England NHS, editor.: National Health Service England; 2021.</w:t>
      </w:r>
    </w:p>
    <w:p w14:paraId="6060B6FC" w14:textId="77777777" w:rsidR="006D5465" w:rsidRPr="00645A97" w:rsidRDefault="006D5465" w:rsidP="006D5465">
      <w:pPr>
        <w:spacing w:after="0" w:line="240" w:lineRule="auto"/>
        <w:jc w:val="left"/>
        <w:rPr>
          <w:rFonts w:eastAsia="Times New Roman"/>
          <w:color w:val="auto"/>
          <w:lang w:val="en-AU"/>
        </w:rPr>
      </w:pPr>
      <w:r w:rsidRPr="00645A97">
        <w:rPr>
          <w:rFonts w:eastAsia="Times New Roman"/>
          <w:color w:val="auto"/>
          <w:lang w:val="en-AU"/>
        </w:rPr>
        <w:fldChar w:fldCharType="end"/>
      </w:r>
    </w:p>
    <w:p w14:paraId="7958DB4D" w14:textId="77777777" w:rsidR="006D5465" w:rsidRPr="000B45DD" w:rsidRDefault="006D5465" w:rsidP="006D5465">
      <w:pPr>
        <w:pStyle w:val="EndNoteBibliography"/>
      </w:pPr>
    </w:p>
    <w:p w14:paraId="20CC60B3" w14:textId="77777777" w:rsidR="000D6D7F" w:rsidRDefault="000D6D7F"/>
    <w:sectPr w:rsidR="000D6D7F" w:rsidSect="006D54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309A"/>
    <w:multiLevelType w:val="hybridMultilevel"/>
    <w:tmpl w:val="AE9E93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5D6B1C"/>
    <w:multiLevelType w:val="hybridMultilevel"/>
    <w:tmpl w:val="B17A17D8"/>
    <w:lvl w:ilvl="0" w:tplc="FF02B22A">
      <w:start w:val="1"/>
      <w:numFmt w:val="bullet"/>
      <w:lvlText w:val=""/>
      <w:lvlJc w:val="left"/>
      <w:pPr>
        <w:ind w:left="1020" w:hanging="360"/>
      </w:pPr>
      <w:rPr>
        <w:rFonts w:ascii="Symbol" w:hAnsi="Symbol"/>
      </w:rPr>
    </w:lvl>
    <w:lvl w:ilvl="1" w:tplc="65FABD18">
      <w:start w:val="1"/>
      <w:numFmt w:val="bullet"/>
      <w:lvlText w:val=""/>
      <w:lvlJc w:val="left"/>
      <w:pPr>
        <w:ind w:left="1020" w:hanging="360"/>
      </w:pPr>
      <w:rPr>
        <w:rFonts w:ascii="Symbol" w:hAnsi="Symbol"/>
      </w:rPr>
    </w:lvl>
    <w:lvl w:ilvl="2" w:tplc="B76AF224">
      <w:start w:val="1"/>
      <w:numFmt w:val="bullet"/>
      <w:lvlText w:val=""/>
      <w:lvlJc w:val="left"/>
      <w:pPr>
        <w:ind w:left="1020" w:hanging="360"/>
      </w:pPr>
      <w:rPr>
        <w:rFonts w:ascii="Symbol" w:hAnsi="Symbol"/>
      </w:rPr>
    </w:lvl>
    <w:lvl w:ilvl="3" w:tplc="DC3438B2">
      <w:start w:val="1"/>
      <w:numFmt w:val="bullet"/>
      <w:lvlText w:val=""/>
      <w:lvlJc w:val="left"/>
      <w:pPr>
        <w:ind w:left="1020" w:hanging="360"/>
      </w:pPr>
      <w:rPr>
        <w:rFonts w:ascii="Symbol" w:hAnsi="Symbol"/>
      </w:rPr>
    </w:lvl>
    <w:lvl w:ilvl="4" w:tplc="8B2E05F2">
      <w:start w:val="1"/>
      <w:numFmt w:val="bullet"/>
      <w:lvlText w:val=""/>
      <w:lvlJc w:val="left"/>
      <w:pPr>
        <w:ind w:left="1020" w:hanging="360"/>
      </w:pPr>
      <w:rPr>
        <w:rFonts w:ascii="Symbol" w:hAnsi="Symbol"/>
      </w:rPr>
    </w:lvl>
    <w:lvl w:ilvl="5" w:tplc="722EC672">
      <w:start w:val="1"/>
      <w:numFmt w:val="bullet"/>
      <w:lvlText w:val=""/>
      <w:lvlJc w:val="left"/>
      <w:pPr>
        <w:ind w:left="1020" w:hanging="360"/>
      </w:pPr>
      <w:rPr>
        <w:rFonts w:ascii="Symbol" w:hAnsi="Symbol"/>
      </w:rPr>
    </w:lvl>
    <w:lvl w:ilvl="6" w:tplc="AA6C96A8">
      <w:start w:val="1"/>
      <w:numFmt w:val="bullet"/>
      <w:lvlText w:val=""/>
      <w:lvlJc w:val="left"/>
      <w:pPr>
        <w:ind w:left="1020" w:hanging="360"/>
      </w:pPr>
      <w:rPr>
        <w:rFonts w:ascii="Symbol" w:hAnsi="Symbol"/>
      </w:rPr>
    </w:lvl>
    <w:lvl w:ilvl="7" w:tplc="394CA8A2">
      <w:start w:val="1"/>
      <w:numFmt w:val="bullet"/>
      <w:lvlText w:val=""/>
      <w:lvlJc w:val="left"/>
      <w:pPr>
        <w:ind w:left="1020" w:hanging="360"/>
      </w:pPr>
      <w:rPr>
        <w:rFonts w:ascii="Symbol" w:hAnsi="Symbol"/>
      </w:rPr>
    </w:lvl>
    <w:lvl w:ilvl="8" w:tplc="004CCA32">
      <w:start w:val="1"/>
      <w:numFmt w:val="bullet"/>
      <w:lvlText w:val=""/>
      <w:lvlJc w:val="left"/>
      <w:pPr>
        <w:ind w:left="1020" w:hanging="360"/>
      </w:pPr>
      <w:rPr>
        <w:rFonts w:ascii="Symbol" w:hAnsi="Symbol"/>
      </w:rPr>
    </w:lvl>
  </w:abstractNum>
  <w:abstractNum w:abstractNumId="2" w15:restartNumberingAfterBreak="0">
    <w:nsid w:val="13055513"/>
    <w:multiLevelType w:val="hybridMultilevel"/>
    <w:tmpl w:val="F1C6E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1F45B3"/>
    <w:multiLevelType w:val="hybridMultilevel"/>
    <w:tmpl w:val="7298A8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ABA4C82"/>
    <w:multiLevelType w:val="hybridMultilevel"/>
    <w:tmpl w:val="B7361F72"/>
    <w:lvl w:ilvl="0" w:tplc="A230731E">
      <w:start w:val="1"/>
      <w:numFmt w:val="bullet"/>
      <w:lvlText w:val="-"/>
      <w:lvlJc w:val="left"/>
      <w:pPr>
        <w:tabs>
          <w:tab w:val="num" w:pos="720"/>
        </w:tabs>
        <w:ind w:left="720" w:hanging="360"/>
      </w:pPr>
      <w:rPr>
        <w:rFonts w:ascii="Times New Roman" w:hAnsi="Times New Roman" w:hint="default"/>
      </w:rPr>
    </w:lvl>
    <w:lvl w:ilvl="1" w:tplc="BA9EEB7A">
      <w:start w:val="1"/>
      <w:numFmt w:val="bullet"/>
      <w:lvlText w:val="-"/>
      <w:lvlJc w:val="left"/>
      <w:pPr>
        <w:tabs>
          <w:tab w:val="num" w:pos="1440"/>
        </w:tabs>
        <w:ind w:left="1440" w:hanging="360"/>
      </w:pPr>
      <w:rPr>
        <w:rFonts w:ascii="Times New Roman" w:hAnsi="Times New Roman" w:hint="default"/>
      </w:rPr>
    </w:lvl>
    <w:lvl w:ilvl="2" w:tplc="3BE4F4EE" w:tentative="1">
      <w:start w:val="1"/>
      <w:numFmt w:val="bullet"/>
      <w:lvlText w:val="-"/>
      <w:lvlJc w:val="left"/>
      <w:pPr>
        <w:tabs>
          <w:tab w:val="num" w:pos="2160"/>
        </w:tabs>
        <w:ind w:left="2160" w:hanging="360"/>
      </w:pPr>
      <w:rPr>
        <w:rFonts w:ascii="Times New Roman" w:hAnsi="Times New Roman" w:hint="default"/>
      </w:rPr>
    </w:lvl>
    <w:lvl w:ilvl="3" w:tplc="17DCD49E" w:tentative="1">
      <w:start w:val="1"/>
      <w:numFmt w:val="bullet"/>
      <w:lvlText w:val="-"/>
      <w:lvlJc w:val="left"/>
      <w:pPr>
        <w:tabs>
          <w:tab w:val="num" w:pos="2880"/>
        </w:tabs>
        <w:ind w:left="2880" w:hanging="360"/>
      </w:pPr>
      <w:rPr>
        <w:rFonts w:ascii="Times New Roman" w:hAnsi="Times New Roman" w:hint="default"/>
      </w:rPr>
    </w:lvl>
    <w:lvl w:ilvl="4" w:tplc="63E6E49C" w:tentative="1">
      <w:start w:val="1"/>
      <w:numFmt w:val="bullet"/>
      <w:lvlText w:val="-"/>
      <w:lvlJc w:val="left"/>
      <w:pPr>
        <w:tabs>
          <w:tab w:val="num" w:pos="3600"/>
        </w:tabs>
        <w:ind w:left="3600" w:hanging="360"/>
      </w:pPr>
      <w:rPr>
        <w:rFonts w:ascii="Times New Roman" w:hAnsi="Times New Roman" w:hint="default"/>
      </w:rPr>
    </w:lvl>
    <w:lvl w:ilvl="5" w:tplc="DFD0D660" w:tentative="1">
      <w:start w:val="1"/>
      <w:numFmt w:val="bullet"/>
      <w:lvlText w:val="-"/>
      <w:lvlJc w:val="left"/>
      <w:pPr>
        <w:tabs>
          <w:tab w:val="num" w:pos="4320"/>
        </w:tabs>
        <w:ind w:left="4320" w:hanging="360"/>
      </w:pPr>
      <w:rPr>
        <w:rFonts w:ascii="Times New Roman" w:hAnsi="Times New Roman" w:hint="default"/>
      </w:rPr>
    </w:lvl>
    <w:lvl w:ilvl="6" w:tplc="A710A2F2" w:tentative="1">
      <w:start w:val="1"/>
      <w:numFmt w:val="bullet"/>
      <w:lvlText w:val="-"/>
      <w:lvlJc w:val="left"/>
      <w:pPr>
        <w:tabs>
          <w:tab w:val="num" w:pos="5040"/>
        </w:tabs>
        <w:ind w:left="5040" w:hanging="360"/>
      </w:pPr>
      <w:rPr>
        <w:rFonts w:ascii="Times New Roman" w:hAnsi="Times New Roman" w:hint="default"/>
      </w:rPr>
    </w:lvl>
    <w:lvl w:ilvl="7" w:tplc="A98A8004" w:tentative="1">
      <w:start w:val="1"/>
      <w:numFmt w:val="bullet"/>
      <w:lvlText w:val="-"/>
      <w:lvlJc w:val="left"/>
      <w:pPr>
        <w:tabs>
          <w:tab w:val="num" w:pos="5760"/>
        </w:tabs>
        <w:ind w:left="5760" w:hanging="360"/>
      </w:pPr>
      <w:rPr>
        <w:rFonts w:ascii="Times New Roman" w:hAnsi="Times New Roman" w:hint="default"/>
      </w:rPr>
    </w:lvl>
    <w:lvl w:ilvl="8" w:tplc="8BC2F40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7BA0D34"/>
    <w:multiLevelType w:val="multilevel"/>
    <w:tmpl w:val="53DE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E36561"/>
    <w:multiLevelType w:val="hybridMultilevel"/>
    <w:tmpl w:val="C9B82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E73A70"/>
    <w:multiLevelType w:val="hybridMultilevel"/>
    <w:tmpl w:val="13783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12650C"/>
    <w:multiLevelType w:val="hybridMultilevel"/>
    <w:tmpl w:val="A9EEB1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B6112EB"/>
    <w:multiLevelType w:val="hybridMultilevel"/>
    <w:tmpl w:val="1F80EAC0"/>
    <w:lvl w:ilvl="0" w:tplc="16E6E10C">
      <w:start w:val="30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F497A02"/>
    <w:multiLevelType w:val="hybridMultilevel"/>
    <w:tmpl w:val="F42CDF3E"/>
    <w:lvl w:ilvl="0" w:tplc="EAEE5078">
      <w:start w:val="1"/>
      <w:numFmt w:val="bullet"/>
      <w:lvlText w:val="-"/>
      <w:lvlJc w:val="left"/>
      <w:pPr>
        <w:tabs>
          <w:tab w:val="num" w:pos="720"/>
        </w:tabs>
        <w:ind w:left="720" w:hanging="360"/>
      </w:pPr>
      <w:rPr>
        <w:rFonts w:ascii="Times New Roman" w:hAnsi="Times New Roman" w:hint="default"/>
      </w:rPr>
    </w:lvl>
    <w:lvl w:ilvl="1" w:tplc="6C3E1150">
      <w:start w:val="1"/>
      <w:numFmt w:val="bullet"/>
      <w:lvlText w:val="-"/>
      <w:lvlJc w:val="left"/>
      <w:pPr>
        <w:tabs>
          <w:tab w:val="num" w:pos="1440"/>
        </w:tabs>
        <w:ind w:left="1440" w:hanging="360"/>
      </w:pPr>
      <w:rPr>
        <w:rFonts w:ascii="Times New Roman" w:hAnsi="Times New Roman" w:hint="default"/>
      </w:rPr>
    </w:lvl>
    <w:lvl w:ilvl="2" w:tplc="6E86AA4E" w:tentative="1">
      <w:start w:val="1"/>
      <w:numFmt w:val="bullet"/>
      <w:lvlText w:val="-"/>
      <w:lvlJc w:val="left"/>
      <w:pPr>
        <w:tabs>
          <w:tab w:val="num" w:pos="2160"/>
        </w:tabs>
        <w:ind w:left="2160" w:hanging="360"/>
      </w:pPr>
      <w:rPr>
        <w:rFonts w:ascii="Times New Roman" w:hAnsi="Times New Roman" w:hint="default"/>
      </w:rPr>
    </w:lvl>
    <w:lvl w:ilvl="3" w:tplc="EA602022" w:tentative="1">
      <w:start w:val="1"/>
      <w:numFmt w:val="bullet"/>
      <w:lvlText w:val="-"/>
      <w:lvlJc w:val="left"/>
      <w:pPr>
        <w:tabs>
          <w:tab w:val="num" w:pos="2880"/>
        </w:tabs>
        <w:ind w:left="2880" w:hanging="360"/>
      </w:pPr>
      <w:rPr>
        <w:rFonts w:ascii="Times New Roman" w:hAnsi="Times New Roman" w:hint="default"/>
      </w:rPr>
    </w:lvl>
    <w:lvl w:ilvl="4" w:tplc="38A2F7DA" w:tentative="1">
      <w:start w:val="1"/>
      <w:numFmt w:val="bullet"/>
      <w:lvlText w:val="-"/>
      <w:lvlJc w:val="left"/>
      <w:pPr>
        <w:tabs>
          <w:tab w:val="num" w:pos="3600"/>
        </w:tabs>
        <w:ind w:left="3600" w:hanging="360"/>
      </w:pPr>
      <w:rPr>
        <w:rFonts w:ascii="Times New Roman" w:hAnsi="Times New Roman" w:hint="default"/>
      </w:rPr>
    </w:lvl>
    <w:lvl w:ilvl="5" w:tplc="E92E0B8C" w:tentative="1">
      <w:start w:val="1"/>
      <w:numFmt w:val="bullet"/>
      <w:lvlText w:val="-"/>
      <w:lvlJc w:val="left"/>
      <w:pPr>
        <w:tabs>
          <w:tab w:val="num" w:pos="4320"/>
        </w:tabs>
        <w:ind w:left="4320" w:hanging="360"/>
      </w:pPr>
      <w:rPr>
        <w:rFonts w:ascii="Times New Roman" w:hAnsi="Times New Roman" w:hint="default"/>
      </w:rPr>
    </w:lvl>
    <w:lvl w:ilvl="6" w:tplc="61067CA2" w:tentative="1">
      <w:start w:val="1"/>
      <w:numFmt w:val="bullet"/>
      <w:lvlText w:val="-"/>
      <w:lvlJc w:val="left"/>
      <w:pPr>
        <w:tabs>
          <w:tab w:val="num" w:pos="5040"/>
        </w:tabs>
        <w:ind w:left="5040" w:hanging="360"/>
      </w:pPr>
      <w:rPr>
        <w:rFonts w:ascii="Times New Roman" w:hAnsi="Times New Roman" w:hint="default"/>
      </w:rPr>
    </w:lvl>
    <w:lvl w:ilvl="7" w:tplc="C7A0C40A" w:tentative="1">
      <w:start w:val="1"/>
      <w:numFmt w:val="bullet"/>
      <w:lvlText w:val="-"/>
      <w:lvlJc w:val="left"/>
      <w:pPr>
        <w:tabs>
          <w:tab w:val="num" w:pos="5760"/>
        </w:tabs>
        <w:ind w:left="5760" w:hanging="360"/>
      </w:pPr>
      <w:rPr>
        <w:rFonts w:ascii="Times New Roman" w:hAnsi="Times New Roman" w:hint="default"/>
      </w:rPr>
    </w:lvl>
    <w:lvl w:ilvl="8" w:tplc="398C3F6A" w:tentative="1">
      <w:start w:val="1"/>
      <w:numFmt w:val="bullet"/>
      <w:lvlText w:val="-"/>
      <w:lvlJc w:val="left"/>
      <w:pPr>
        <w:tabs>
          <w:tab w:val="num" w:pos="6480"/>
        </w:tabs>
        <w:ind w:left="6480" w:hanging="360"/>
      </w:pPr>
      <w:rPr>
        <w:rFonts w:ascii="Times New Roman" w:hAnsi="Times New Roman" w:hint="default"/>
      </w:rPr>
    </w:lvl>
  </w:abstractNum>
  <w:num w:numId="1" w16cid:durableId="1385912224">
    <w:abstractNumId w:val="3"/>
  </w:num>
  <w:num w:numId="2" w16cid:durableId="1442728553">
    <w:abstractNumId w:val="10"/>
  </w:num>
  <w:num w:numId="3" w16cid:durableId="396512932">
    <w:abstractNumId w:val="4"/>
  </w:num>
  <w:num w:numId="4" w16cid:durableId="442071775">
    <w:abstractNumId w:val="0"/>
  </w:num>
  <w:num w:numId="5" w16cid:durableId="338772500">
    <w:abstractNumId w:val="9"/>
  </w:num>
  <w:num w:numId="6" w16cid:durableId="191116060">
    <w:abstractNumId w:val="5"/>
  </w:num>
  <w:num w:numId="7" w16cid:durableId="1660496670">
    <w:abstractNumId w:val="6"/>
  </w:num>
  <w:num w:numId="8" w16cid:durableId="506750089">
    <w:abstractNumId w:val="7"/>
  </w:num>
  <w:num w:numId="9" w16cid:durableId="1960716563">
    <w:abstractNumId w:val="8"/>
  </w:num>
  <w:num w:numId="10" w16cid:durableId="328140031">
    <w:abstractNumId w:val="2"/>
  </w:num>
  <w:num w:numId="11" w16cid:durableId="1464926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65"/>
    <w:rsid w:val="00087532"/>
    <w:rsid w:val="000C2AE6"/>
    <w:rsid w:val="000D6D7F"/>
    <w:rsid w:val="001046D8"/>
    <w:rsid w:val="0011438A"/>
    <w:rsid w:val="0015306A"/>
    <w:rsid w:val="001956EB"/>
    <w:rsid w:val="001A12F2"/>
    <w:rsid w:val="001B78D0"/>
    <w:rsid w:val="00245F5A"/>
    <w:rsid w:val="002D6916"/>
    <w:rsid w:val="00306A62"/>
    <w:rsid w:val="0034382B"/>
    <w:rsid w:val="00377276"/>
    <w:rsid w:val="0039111D"/>
    <w:rsid w:val="003A059C"/>
    <w:rsid w:val="003B4ED7"/>
    <w:rsid w:val="003D6C66"/>
    <w:rsid w:val="003F44C5"/>
    <w:rsid w:val="00402DF3"/>
    <w:rsid w:val="00425F66"/>
    <w:rsid w:val="0043168F"/>
    <w:rsid w:val="00546716"/>
    <w:rsid w:val="005953C9"/>
    <w:rsid w:val="006178A2"/>
    <w:rsid w:val="00633D8C"/>
    <w:rsid w:val="00636B0E"/>
    <w:rsid w:val="0066403A"/>
    <w:rsid w:val="00686D73"/>
    <w:rsid w:val="00691C11"/>
    <w:rsid w:val="006C7C19"/>
    <w:rsid w:val="006D5465"/>
    <w:rsid w:val="006F10F0"/>
    <w:rsid w:val="007772D1"/>
    <w:rsid w:val="0085309F"/>
    <w:rsid w:val="008B2642"/>
    <w:rsid w:val="008C51B0"/>
    <w:rsid w:val="008D00F1"/>
    <w:rsid w:val="008D4AA0"/>
    <w:rsid w:val="00921E93"/>
    <w:rsid w:val="009234F7"/>
    <w:rsid w:val="00940184"/>
    <w:rsid w:val="00992CE5"/>
    <w:rsid w:val="00993ACF"/>
    <w:rsid w:val="009C193A"/>
    <w:rsid w:val="009C6227"/>
    <w:rsid w:val="009D31BF"/>
    <w:rsid w:val="00A12613"/>
    <w:rsid w:val="00A64600"/>
    <w:rsid w:val="00AB115B"/>
    <w:rsid w:val="00B13C59"/>
    <w:rsid w:val="00B40729"/>
    <w:rsid w:val="00B652B0"/>
    <w:rsid w:val="00B66925"/>
    <w:rsid w:val="00BA3A83"/>
    <w:rsid w:val="00BD30B3"/>
    <w:rsid w:val="00BE3593"/>
    <w:rsid w:val="00CE196A"/>
    <w:rsid w:val="00CE2749"/>
    <w:rsid w:val="00CE493D"/>
    <w:rsid w:val="00CE7829"/>
    <w:rsid w:val="00CF353E"/>
    <w:rsid w:val="00D0034D"/>
    <w:rsid w:val="00D025CA"/>
    <w:rsid w:val="00D057E4"/>
    <w:rsid w:val="00D16F52"/>
    <w:rsid w:val="00D645B0"/>
    <w:rsid w:val="00D86F6F"/>
    <w:rsid w:val="00D9573F"/>
    <w:rsid w:val="00DA0202"/>
    <w:rsid w:val="00DA3095"/>
    <w:rsid w:val="00DC0964"/>
    <w:rsid w:val="00DD2C3B"/>
    <w:rsid w:val="00DE4136"/>
    <w:rsid w:val="00E13641"/>
    <w:rsid w:val="00E469F5"/>
    <w:rsid w:val="00E523AD"/>
    <w:rsid w:val="00E674A1"/>
    <w:rsid w:val="00E81780"/>
    <w:rsid w:val="00F018A4"/>
    <w:rsid w:val="00F108BC"/>
    <w:rsid w:val="00F86F5F"/>
    <w:rsid w:val="00FC78DB"/>
    <w:rsid w:val="00FD3983"/>
    <w:rsid w:val="00FD7EF9"/>
    <w:rsid w:val="00FF36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AEB8D"/>
  <w15:chartTrackingRefBased/>
  <w15:docId w15:val="{AB451C6A-EE63-45FA-8920-B80CACFD2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465"/>
    <w:pPr>
      <w:spacing w:after="120" w:line="360" w:lineRule="auto"/>
      <w:jc w:val="both"/>
    </w:pPr>
    <w:rPr>
      <w:rFonts w:ascii="Calibri" w:eastAsia="Calibri" w:hAnsi="Calibri" w:cs="Calibri"/>
      <w:color w:val="000000"/>
      <w:lang w:val="en-US" w:eastAsia="en-GB"/>
    </w:rPr>
  </w:style>
  <w:style w:type="paragraph" w:styleId="Heading1">
    <w:name w:val="heading 1"/>
    <w:basedOn w:val="Normal"/>
    <w:next w:val="Normal"/>
    <w:link w:val="Heading1Char"/>
    <w:uiPriority w:val="9"/>
    <w:qFormat/>
    <w:rsid w:val="006D54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D54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D54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D54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6D54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54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4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4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4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4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D54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D54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6D54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6D54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54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4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4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465"/>
    <w:rPr>
      <w:rFonts w:eastAsiaTheme="majorEastAsia" w:cstheme="majorBidi"/>
      <w:color w:val="272727" w:themeColor="text1" w:themeTint="D8"/>
    </w:rPr>
  </w:style>
  <w:style w:type="paragraph" w:styleId="Title">
    <w:name w:val="Title"/>
    <w:basedOn w:val="Normal"/>
    <w:next w:val="Normal"/>
    <w:link w:val="TitleChar"/>
    <w:uiPriority w:val="10"/>
    <w:qFormat/>
    <w:rsid w:val="006D5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4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4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4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465"/>
    <w:pPr>
      <w:spacing w:before="160"/>
      <w:jc w:val="center"/>
    </w:pPr>
    <w:rPr>
      <w:i/>
      <w:iCs/>
      <w:color w:val="404040" w:themeColor="text1" w:themeTint="BF"/>
    </w:rPr>
  </w:style>
  <w:style w:type="character" w:customStyle="1" w:styleId="QuoteChar">
    <w:name w:val="Quote Char"/>
    <w:basedOn w:val="DefaultParagraphFont"/>
    <w:link w:val="Quote"/>
    <w:uiPriority w:val="29"/>
    <w:rsid w:val="006D5465"/>
    <w:rPr>
      <w:i/>
      <w:iCs/>
      <w:color w:val="404040" w:themeColor="text1" w:themeTint="BF"/>
    </w:rPr>
  </w:style>
  <w:style w:type="paragraph" w:styleId="ListParagraph">
    <w:name w:val="List Paragraph"/>
    <w:basedOn w:val="Normal"/>
    <w:uiPriority w:val="34"/>
    <w:qFormat/>
    <w:rsid w:val="006D5465"/>
    <w:pPr>
      <w:ind w:left="720"/>
      <w:contextualSpacing/>
    </w:pPr>
  </w:style>
  <w:style w:type="character" w:styleId="IntenseEmphasis">
    <w:name w:val="Intense Emphasis"/>
    <w:basedOn w:val="DefaultParagraphFont"/>
    <w:uiPriority w:val="21"/>
    <w:qFormat/>
    <w:rsid w:val="006D5465"/>
    <w:rPr>
      <w:i/>
      <w:iCs/>
      <w:color w:val="2F5496" w:themeColor="accent1" w:themeShade="BF"/>
    </w:rPr>
  </w:style>
  <w:style w:type="paragraph" w:styleId="IntenseQuote">
    <w:name w:val="Intense Quote"/>
    <w:basedOn w:val="Normal"/>
    <w:next w:val="Normal"/>
    <w:link w:val="IntenseQuoteChar"/>
    <w:uiPriority w:val="30"/>
    <w:qFormat/>
    <w:rsid w:val="006D54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5465"/>
    <w:rPr>
      <w:i/>
      <w:iCs/>
      <w:color w:val="2F5496" w:themeColor="accent1" w:themeShade="BF"/>
    </w:rPr>
  </w:style>
  <w:style w:type="character" w:styleId="IntenseReference">
    <w:name w:val="Intense Reference"/>
    <w:basedOn w:val="DefaultParagraphFont"/>
    <w:uiPriority w:val="32"/>
    <w:qFormat/>
    <w:rsid w:val="006D5465"/>
    <w:rPr>
      <w:b/>
      <w:bCs/>
      <w:smallCaps/>
      <w:color w:val="2F5496" w:themeColor="accent1" w:themeShade="BF"/>
      <w:spacing w:val="5"/>
    </w:rPr>
  </w:style>
  <w:style w:type="paragraph" w:customStyle="1" w:styleId="paragraph">
    <w:name w:val="paragraph"/>
    <w:basedOn w:val="Normal"/>
    <w:link w:val="paragraphChar"/>
    <w:rsid w:val="006D5465"/>
    <w:pPr>
      <w:spacing w:before="100" w:beforeAutospacing="1" w:after="100" w:afterAutospacing="1"/>
    </w:pPr>
    <w:rPr>
      <w:lang w:eastAsia="en-AU"/>
    </w:rPr>
  </w:style>
  <w:style w:type="character" w:customStyle="1" w:styleId="normaltextrun">
    <w:name w:val="normaltextrun"/>
    <w:basedOn w:val="DefaultParagraphFont"/>
    <w:rsid w:val="006D5465"/>
  </w:style>
  <w:style w:type="character" w:customStyle="1" w:styleId="eop">
    <w:name w:val="eop"/>
    <w:basedOn w:val="DefaultParagraphFont"/>
    <w:rsid w:val="006D5465"/>
  </w:style>
  <w:style w:type="character" w:styleId="CommentReference">
    <w:name w:val="annotation reference"/>
    <w:basedOn w:val="DefaultParagraphFont"/>
    <w:uiPriority w:val="99"/>
    <w:semiHidden/>
    <w:unhideWhenUsed/>
    <w:rsid w:val="006D5465"/>
    <w:rPr>
      <w:sz w:val="16"/>
      <w:szCs w:val="16"/>
    </w:rPr>
  </w:style>
  <w:style w:type="paragraph" w:styleId="CommentText">
    <w:name w:val="annotation text"/>
    <w:basedOn w:val="Normal"/>
    <w:link w:val="CommentTextChar"/>
    <w:uiPriority w:val="99"/>
    <w:unhideWhenUsed/>
    <w:rsid w:val="006D5465"/>
    <w:rPr>
      <w:sz w:val="20"/>
      <w:szCs w:val="20"/>
    </w:rPr>
  </w:style>
  <w:style w:type="character" w:customStyle="1" w:styleId="CommentTextChar">
    <w:name w:val="Comment Text Char"/>
    <w:basedOn w:val="DefaultParagraphFont"/>
    <w:link w:val="CommentText"/>
    <w:uiPriority w:val="99"/>
    <w:rsid w:val="006D5465"/>
    <w:rPr>
      <w:rFonts w:ascii="Calibri" w:eastAsia="Calibri" w:hAnsi="Calibri" w:cs="Calibri"/>
      <w:color w:val="000000"/>
      <w:sz w:val="20"/>
      <w:szCs w:val="20"/>
      <w:lang w:val="en-US" w:eastAsia="en-GB"/>
    </w:rPr>
  </w:style>
  <w:style w:type="character" w:customStyle="1" w:styleId="paragraphChar">
    <w:name w:val="paragraph Char"/>
    <w:basedOn w:val="DefaultParagraphFont"/>
    <w:link w:val="paragraph"/>
    <w:rsid w:val="006D5465"/>
    <w:rPr>
      <w:rFonts w:ascii="Calibri" w:eastAsia="Calibri" w:hAnsi="Calibri" w:cs="Calibri"/>
      <w:color w:val="000000"/>
      <w:lang w:val="en-US" w:eastAsia="en-AU"/>
    </w:rPr>
  </w:style>
  <w:style w:type="paragraph" w:styleId="CommentSubject">
    <w:name w:val="annotation subject"/>
    <w:basedOn w:val="CommentText"/>
    <w:next w:val="CommentText"/>
    <w:link w:val="CommentSubjectChar"/>
    <w:uiPriority w:val="99"/>
    <w:semiHidden/>
    <w:unhideWhenUsed/>
    <w:rsid w:val="006D5465"/>
    <w:rPr>
      <w:b/>
      <w:bCs/>
    </w:rPr>
  </w:style>
  <w:style w:type="character" w:customStyle="1" w:styleId="CommentSubjectChar">
    <w:name w:val="Comment Subject Char"/>
    <w:basedOn w:val="CommentTextChar"/>
    <w:link w:val="CommentSubject"/>
    <w:uiPriority w:val="99"/>
    <w:semiHidden/>
    <w:rsid w:val="006D5465"/>
    <w:rPr>
      <w:rFonts w:ascii="Calibri" w:eastAsia="Calibri" w:hAnsi="Calibri" w:cs="Calibri"/>
      <w:b/>
      <w:bCs/>
      <w:color w:val="000000"/>
      <w:sz w:val="20"/>
      <w:szCs w:val="20"/>
      <w:lang w:val="en-US" w:eastAsia="en-GB"/>
    </w:rPr>
  </w:style>
  <w:style w:type="table" w:styleId="TableGrid">
    <w:name w:val="Table Grid"/>
    <w:basedOn w:val="TableNormal"/>
    <w:uiPriority w:val="39"/>
    <w:rsid w:val="006D5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D5465"/>
    <w:pPr>
      <w:jc w:val="center"/>
    </w:pPr>
    <w:rPr>
      <w:noProof/>
      <w:lang w:eastAsia="en-AU"/>
    </w:rPr>
  </w:style>
  <w:style w:type="character" w:customStyle="1" w:styleId="EndNoteBibliographyTitleChar">
    <w:name w:val="EndNote Bibliography Title Char"/>
    <w:basedOn w:val="paragraphChar"/>
    <w:link w:val="EndNoteBibliographyTitle"/>
    <w:rsid w:val="006D5465"/>
    <w:rPr>
      <w:rFonts w:ascii="Calibri" w:eastAsia="Calibri" w:hAnsi="Calibri" w:cs="Calibri"/>
      <w:noProof/>
      <w:color w:val="000000"/>
      <w:lang w:val="en-US" w:eastAsia="en-AU"/>
    </w:rPr>
  </w:style>
  <w:style w:type="paragraph" w:customStyle="1" w:styleId="EndNoteBibliography">
    <w:name w:val="EndNote Bibliography"/>
    <w:basedOn w:val="Normal"/>
    <w:link w:val="EndNoteBibliographyChar"/>
    <w:rsid w:val="006D5465"/>
    <w:pPr>
      <w:spacing w:after="160" w:line="240" w:lineRule="auto"/>
    </w:pPr>
    <w:rPr>
      <w:noProof/>
      <w:lang w:eastAsia="en-AU"/>
    </w:rPr>
  </w:style>
  <w:style w:type="character" w:customStyle="1" w:styleId="EndNoteBibliographyChar">
    <w:name w:val="EndNote Bibliography Char"/>
    <w:basedOn w:val="paragraphChar"/>
    <w:link w:val="EndNoteBibliography"/>
    <w:rsid w:val="006D5465"/>
    <w:rPr>
      <w:rFonts w:ascii="Calibri" w:eastAsia="Calibri" w:hAnsi="Calibri" w:cs="Calibri"/>
      <w:noProof/>
      <w:color w:val="000000"/>
      <w:lang w:val="en-US" w:eastAsia="en-AU"/>
    </w:rPr>
  </w:style>
  <w:style w:type="paragraph" w:styleId="Revision">
    <w:name w:val="Revision"/>
    <w:hidden/>
    <w:uiPriority w:val="99"/>
    <w:semiHidden/>
    <w:rsid w:val="006D5465"/>
    <w:pPr>
      <w:spacing w:after="0" w:line="240" w:lineRule="auto"/>
    </w:pPr>
  </w:style>
  <w:style w:type="paragraph" w:styleId="Header">
    <w:name w:val="header"/>
    <w:basedOn w:val="Normal"/>
    <w:link w:val="HeaderChar"/>
    <w:uiPriority w:val="99"/>
    <w:unhideWhenUsed/>
    <w:rsid w:val="006D5465"/>
    <w:pPr>
      <w:tabs>
        <w:tab w:val="center" w:pos="4513"/>
        <w:tab w:val="right" w:pos="9026"/>
      </w:tabs>
    </w:pPr>
  </w:style>
  <w:style w:type="character" w:customStyle="1" w:styleId="HeaderChar">
    <w:name w:val="Header Char"/>
    <w:basedOn w:val="DefaultParagraphFont"/>
    <w:link w:val="Header"/>
    <w:uiPriority w:val="99"/>
    <w:rsid w:val="006D5465"/>
    <w:rPr>
      <w:rFonts w:ascii="Calibri" w:eastAsia="Calibri" w:hAnsi="Calibri" w:cs="Calibri"/>
      <w:color w:val="000000"/>
      <w:lang w:val="en-US" w:eastAsia="en-GB"/>
    </w:rPr>
  </w:style>
  <w:style w:type="paragraph" w:styleId="Footer">
    <w:name w:val="footer"/>
    <w:basedOn w:val="Normal"/>
    <w:link w:val="FooterChar"/>
    <w:uiPriority w:val="99"/>
    <w:unhideWhenUsed/>
    <w:rsid w:val="006D5465"/>
    <w:pPr>
      <w:tabs>
        <w:tab w:val="center" w:pos="4513"/>
        <w:tab w:val="right" w:pos="9026"/>
      </w:tabs>
    </w:pPr>
  </w:style>
  <w:style w:type="character" w:customStyle="1" w:styleId="FooterChar">
    <w:name w:val="Footer Char"/>
    <w:basedOn w:val="DefaultParagraphFont"/>
    <w:link w:val="Footer"/>
    <w:uiPriority w:val="99"/>
    <w:rsid w:val="006D5465"/>
    <w:rPr>
      <w:rFonts w:ascii="Calibri" w:eastAsia="Calibri" w:hAnsi="Calibri" w:cs="Calibri"/>
      <w:color w:val="000000"/>
      <w:lang w:val="en-US" w:eastAsia="en-GB"/>
    </w:rPr>
  </w:style>
  <w:style w:type="character" w:styleId="Hyperlink">
    <w:name w:val="Hyperlink"/>
    <w:basedOn w:val="DefaultParagraphFont"/>
    <w:uiPriority w:val="99"/>
    <w:unhideWhenUsed/>
    <w:rsid w:val="006D5465"/>
    <w:rPr>
      <w:color w:val="0563C1" w:themeColor="hyperlink"/>
      <w:u w:val="single"/>
    </w:rPr>
  </w:style>
  <w:style w:type="character" w:customStyle="1" w:styleId="UnresolvedMention1">
    <w:name w:val="Unresolved Mention1"/>
    <w:basedOn w:val="DefaultParagraphFont"/>
    <w:uiPriority w:val="99"/>
    <w:semiHidden/>
    <w:unhideWhenUsed/>
    <w:rsid w:val="006D5465"/>
    <w:rPr>
      <w:color w:val="605E5C"/>
      <w:shd w:val="clear" w:color="auto" w:fill="E1DFDD"/>
    </w:rPr>
  </w:style>
  <w:style w:type="character" w:styleId="Strong">
    <w:name w:val="Strong"/>
    <w:basedOn w:val="DefaultParagraphFont"/>
    <w:uiPriority w:val="22"/>
    <w:qFormat/>
    <w:rsid w:val="006D5465"/>
    <w:rPr>
      <w:b/>
      <w:bCs/>
    </w:rPr>
  </w:style>
  <w:style w:type="paragraph" w:styleId="NormalWeb">
    <w:name w:val="Normal (Web)"/>
    <w:basedOn w:val="Normal"/>
    <w:uiPriority w:val="99"/>
    <w:semiHidden/>
    <w:unhideWhenUsed/>
    <w:rsid w:val="006D5465"/>
    <w:pPr>
      <w:spacing w:before="100" w:beforeAutospacing="1" w:after="100" w:afterAutospacing="1"/>
    </w:pPr>
  </w:style>
  <w:style w:type="table" w:styleId="GridTable1Light">
    <w:name w:val="Grid Table 1 Light"/>
    <w:basedOn w:val="TableNormal"/>
    <w:uiPriority w:val="46"/>
    <w:rsid w:val="006D546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outlook-search-highlight">
    <w:name w:val="outlook-search-highlight"/>
    <w:basedOn w:val="DefaultParagraphFont"/>
    <w:rsid w:val="006D5465"/>
  </w:style>
  <w:style w:type="paragraph" w:styleId="BodyText">
    <w:name w:val="Body Text"/>
    <w:basedOn w:val="Normal"/>
    <w:link w:val="BodyTextChar"/>
    <w:uiPriority w:val="1"/>
    <w:qFormat/>
    <w:rsid w:val="006D5465"/>
    <w:rPr>
      <w:sz w:val="20"/>
      <w:szCs w:val="20"/>
    </w:rPr>
  </w:style>
  <w:style w:type="character" w:customStyle="1" w:styleId="BodyTextChar">
    <w:name w:val="Body Text Char"/>
    <w:basedOn w:val="DefaultParagraphFont"/>
    <w:link w:val="BodyText"/>
    <w:uiPriority w:val="1"/>
    <w:rsid w:val="006D5465"/>
    <w:rPr>
      <w:rFonts w:ascii="Calibri" w:eastAsia="Calibri" w:hAnsi="Calibri" w:cs="Calibri"/>
      <w:color w:val="000000"/>
      <w:sz w:val="20"/>
      <w:szCs w:val="20"/>
      <w:lang w:val="en-US" w:eastAsia="en-GB"/>
    </w:rPr>
  </w:style>
  <w:style w:type="character" w:customStyle="1" w:styleId="apple-converted-space">
    <w:name w:val="apple-converted-space"/>
    <w:basedOn w:val="DefaultParagraphFont"/>
    <w:rsid w:val="006D5465"/>
  </w:style>
  <w:style w:type="table" w:customStyle="1" w:styleId="TableGrid2">
    <w:name w:val="Table Grid2"/>
    <w:basedOn w:val="TableNormal"/>
    <w:next w:val="TableGrid"/>
    <w:uiPriority w:val="39"/>
    <w:rsid w:val="006D5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FTextFullOut">
    <w:name w:val="TF Text Full Out"/>
    <w:basedOn w:val="Normal"/>
    <w:next w:val="Normal"/>
    <w:link w:val="TFTextFullOutChar"/>
    <w:autoRedefine/>
    <w:qFormat/>
    <w:rsid w:val="006D5465"/>
    <w:rPr>
      <w:rFonts w:asciiTheme="minorHAnsi" w:eastAsia="Arial" w:hAnsiTheme="minorHAnsi" w:cstheme="minorHAnsi"/>
      <w:color w:val="000000" w:themeColor="text1"/>
      <w:kern w:val="2"/>
      <w:lang w:val="en-GB" w:eastAsia="en-US"/>
      <w14:ligatures w14:val="standardContextual"/>
    </w:rPr>
  </w:style>
  <w:style w:type="character" w:customStyle="1" w:styleId="TFTextFullOutChar">
    <w:name w:val="TF Text Full Out Char"/>
    <w:basedOn w:val="DefaultParagraphFont"/>
    <w:link w:val="TFTextFullOut"/>
    <w:rsid w:val="006D5465"/>
    <w:rPr>
      <w:rFonts w:eastAsia="Arial" w:cstheme="minorHAnsi"/>
      <w:color w:val="000000" w:themeColor="text1"/>
      <w:kern w:val="2"/>
      <w:lang w:val="en-GB"/>
      <w14:ligatures w14:val="standardContextual"/>
    </w:rPr>
  </w:style>
  <w:style w:type="character" w:customStyle="1" w:styleId="cf01">
    <w:name w:val="cf01"/>
    <w:basedOn w:val="DefaultParagraphFont"/>
    <w:rsid w:val="006D5465"/>
    <w:rPr>
      <w:rFonts w:ascii="Segoe UI" w:hAnsi="Segoe UI" w:cs="Segoe UI" w:hint="default"/>
      <w:sz w:val="18"/>
      <w:szCs w:val="18"/>
    </w:rPr>
  </w:style>
  <w:style w:type="paragraph" w:styleId="BalloonText">
    <w:name w:val="Balloon Text"/>
    <w:basedOn w:val="Normal"/>
    <w:link w:val="BalloonTextChar"/>
    <w:uiPriority w:val="99"/>
    <w:semiHidden/>
    <w:unhideWhenUsed/>
    <w:rsid w:val="006D5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465"/>
    <w:rPr>
      <w:rFonts w:ascii="Segoe UI" w:eastAsia="Calibri" w:hAnsi="Segoe UI" w:cs="Segoe UI"/>
      <w:color w:val="000000"/>
      <w:sz w:val="18"/>
      <w:szCs w:val="18"/>
      <w:lang w:val="en-US" w:eastAsia="en-GB"/>
    </w:rPr>
  </w:style>
  <w:style w:type="paragraph" w:customStyle="1" w:styleId="Heading61">
    <w:name w:val="Heading 61"/>
    <w:basedOn w:val="Normal"/>
    <w:next w:val="Normal"/>
    <w:uiPriority w:val="9"/>
    <w:semiHidden/>
    <w:unhideWhenUsed/>
    <w:qFormat/>
    <w:rsid w:val="006D5465"/>
    <w:pPr>
      <w:keepNext/>
      <w:keepLines/>
      <w:spacing w:before="40" w:after="0" w:line="240" w:lineRule="auto"/>
      <w:jc w:val="left"/>
      <w:outlineLvl w:val="5"/>
    </w:pPr>
    <w:rPr>
      <w:rFonts w:ascii="Aptos" w:eastAsia="Times New Roman" w:hAnsi="Aptos" w:cs="Times New Roman"/>
      <w:i/>
      <w:iCs/>
      <w:color w:val="595959"/>
      <w:kern w:val="2"/>
      <w:sz w:val="24"/>
      <w:szCs w:val="24"/>
      <w:lang w:val="en-AU" w:eastAsia="en-US"/>
      <w14:ligatures w14:val="standardContextual"/>
    </w:rPr>
  </w:style>
  <w:style w:type="paragraph" w:customStyle="1" w:styleId="Heading71">
    <w:name w:val="Heading 71"/>
    <w:basedOn w:val="Normal"/>
    <w:next w:val="Normal"/>
    <w:uiPriority w:val="9"/>
    <w:semiHidden/>
    <w:unhideWhenUsed/>
    <w:qFormat/>
    <w:rsid w:val="006D5465"/>
    <w:pPr>
      <w:keepNext/>
      <w:keepLines/>
      <w:spacing w:before="40" w:after="0" w:line="240" w:lineRule="auto"/>
      <w:jc w:val="left"/>
      <w:outlineLvl w:val="6"/>
    </w:pPr>
    <w:rPr>
      <w:rFonts w:ascii="Aptos" w:eastAsia="Times New Roman" w:hAnsi="Aptos" w:cs="Times New Roman"/>
      <w:color w:val="595959"/>
      <w:kern w:val="2"/>
      <w:sz w:val="24"/>
      <w:szCs w:val="24"/>
      <w:lang w:val="en-AU" w:eastAsia="en-US"/>
      <w14:ligatures w14:val="standardContextual"/>
    </w:rPr>
  </w:style>
  <w:style w:type="paragraph" w:customStyle="1" w:styleId="Heading81">
    <w:name w:val="Heading 81"/>
    <w:basedOn w:val="Normal"/>
    <w:next w:val="Normal"/>
    <w:uiPriority w:val="9"/>
    <w:semiHidden/>
    <w:unhideWhenUsed/>
    <w:qFormat/>
    <w:rsid w:val="006D5465"/>
    <w:pPr>
      <w:keepNext/>
      <w:keepLines/>
      <w:spacing w:after="0" w:line="240" w:lineRule="auto"/>
      <w:jc w:val="left"/>
      <w:outlineLvl w:val="7"/>
    </w:pPr>
    <w:rPr>
      <w:rFonts w:ascii="Aptos" w:eastAsia="Times New Roman" w:hAnsi="Aptos" w:cs="Times New Roman"/>
      <w:i/>
      <w:iCs/>
      <w:color w:val="272727"/>
      <w:kern w:val="2"/>
      <w:sz w:val="24"/>
      <w:szCs w:val="24"/>
      <w:lang w:val="en-AU" w:eastAsia="en-US"/>
      <w14:ligatures w14:val="standardContextual"/>
    </w:rPr>
  </w:style>
  <w:style w:type="paragraph" w:customStyle="1" w:styleId="Heading91">
    <w:name w:val="Heading 91"/>
    <w:basedOn w:val="Normal"/>
    <w:next w:val="Normal"/>
    <w:uiPriority w:val="9"/>
    <w:semiHidden/>
    <w:unhideWhenUsed/>
    <w:qFormat/>
    <w:rsid w:val="006D5465"/>
    <w:pPr>
      <w:keepNext/>
      <w:keepLines/>
      <w:spacing w:after="0" w:line="240" w:lineRule="auto"/>
      <w:jc w:val="left"/>
      <w:outlineLvl w:val="8"/>
    </w:pPr>
    <w:rPr>
      <w:rFonts w:ascii="Aptos" w:eastAsia="Times New Roman" w:hAnsi="Aptos" w:cs="Times New Roman"/>
      <w:color w:val="272727"/>
      <w:kern w:val="2"/>
      <w:sz w:val="24"/>
      <w:szCs w:val="24"/>
      <w:lang w:val="en-AU" w:eastAsia="en-US"/>
      <w14:ligatures w14:val="standardContextual"/>
    </w:rPr>
  </w:style>
  <w:style w:type="numbering" w:customStyle="1" w:styleId="NoList1">
    <w:name w:val="No List1"/>
    <w:next w:val="NoList"/>
    <w:uiPriority w:val="99"/>
    <w:semiHidden/>
    <w:unhideWhenUsed/>
    <w:rsid w:val="006D5465"/>
  </w:style>
  <w:style w:type="paragraph" w:customStyle="1" w:styleId="Title1">
    <w:name w:val="Title1"/>
    <w:basedOn w:val="Normal"/>
    <w:next w:val="Normal"/>
    <w:uiPriority w:val="10"/>
    <w:qFormat/>
    <w:rsid w:val="006D5465"/>
    <w:pPr>
      <w:spacing w:after="80" w:line="240" w:lineRule="auto"/>
      <w:contextualSpacing/>
      <w:jc w:val="left"/>
    </w:pPr>
    <w:rPr>
      <w:rFonts w:ascii="Aptos Display" w:eastAsia="Times New Roman" w:hAnsi="Aptos Display" w:cs="Times New Roman"/>
      <w:color w:val="auto"/>
      <w:spacing w:val="-10"/>
      <w:kern w:val="28"/>
      <w:sz w:val="56"/>
      <w:szCs w:val="56"/>
      <w:lang w:val="en-AU" w:eastAsia="en-US"/>
      <w14:ligatures w14:val="standardContextual"/>
    </w:rPr>
  </w:style>
  <w:style w:type="paragraph" w:customStyle="1" w:styleId="Subtitle1">
    <w:name w:val="Subtitle1"/>
    <w:basedOn w:val="Normal"/>
    <w:next w:val="Normal"/>
    <w:uiPriority w:val="11"/>
    <w:qFormat/>
    <w:rsid w:val="006D5465"/>
    <w:pPr>
      <w:numPr>
        <w:ilvl w:val="1"/>
      </w:numPr>
      <w:spacing w:after="160" w:line="240" w:lineRule="auto"/>
      <w:jc w:val="left"/>
    </w:pPr>
    <w:rPr>
      <w:rFonts w:ascii="Aptos" w:eastAsia="Times New Roman" w:hAnsi="Aptos" w:cs="Times New Roman"/>
      <w:color w:val="595959"/>
      <w:spacing w:val="15"/>
      <w:kern w:val="2"/>
      <w:sz w:val="28"/>
      <w:szCs w:val="28"/>
      <w:lang w:val="en-AU" w:eastAsia="en-US"/>
      <w14:ligatures w14:val="standardContextual"/>
    </w:rPr>
  </w:style>
  <w:style w:type="paragraph" w:customStyle="1" w:styleId="Quote1">
    <w:name w:val="Quote1"/>
    <w:basedOn w:val="Normal"/>
    <w:next w:val="Normal"/>
    <w:uiPriority w:val="29"/>
    <w:qFormat/>
    <w:rsid w:val="006D5465"/>
    <w:pPr>
      <w:spacing w:before="160" w:after="160" w:line="240" w:lineRule="auto"/>
      <w:jc w:val="center"/>
    </w:pPr>
    <w:rPr>
      <w:rFonts w:ascii="Aptos" w:eastAsia="Aptos" w:hAnsi="Aptos" w:cs="Times New Roman"/>
      <w:i/>
      <w:iCs/>
      <w:color w:val="404040"/>
      <w:kern w:val="2"/>
      <w:sz w:val="24"/>
      <w:szCs w:val="24"/>
      <w:lang w:val="en-AU" w:eastAsia="en-US"/>
      <w14:ligatures w14:val="standardContextual"/>
    </w:rPr>
  </w:style>
  <w:style w:type="character" w:customStyle="1" w:styleId="IntenseEmphasis1">
    <w:name w:val="Intense Emphasis1"/>
    <w:basedOn w:val="DefaultParagraphFont"/>
    <w:uiPriority w:val="21"/>
    <w:qFormat/>
    <w:rsid w:val="006D5465"/>
    <w:rPr>
      <w:i/>
      <w:iCs/>
      <w:color w:val="0F4761"/>
    </w:rPr>
  </w:style>
  <w:style w:type="paragraph" w:customStyle="1" w:styleId="IntenseQuote1">
    <w:name w:val="Intense Quote1"/>
    <w:basedOn w:val="Normal"/>
    <w:next w:val="Normal"/>
    <w:uiPriority w:val="30"/>
    <w:qFormat/>
    <w:rsid w:val="006D5465"/>
    <w:pPr>
      <w:pBdr>
        <w:top w:val="single" w:sz="4" w:space="10" w:color="0F4761"/>
        <w:bottom w:val="single" w:sz="4" w:space="10" w:color="0F4761"/>
      </w:pBdr>
      <w:spacing w:before="360" w:after="360" w:line="240" w:lineRule="auto"/>
      <w:ind w:left="864" w:right="864"/>
      <w:jc w:val="center"/>
    </w:pPr>
    <w:rPr>
      <w:rFonts w:ascii="Aptos" w:eastAsia="Aptos" w:hAnsi="Aptos" w:cs="Times New Roman"/>
      <w:i/>
      <w:iCs/>
      <w:color w:val="0F4761"/>
      <w:kern w:val="2"/>
      <w:sz w:val="24"/>
      <w:szCs w:val="24"/>
      <w:lang w:val="en-AU" w:eastAsia="en-US"/>
      <w14:ligatures w14:val="standardContextual"/>
    </w:rPr>
  </w:style>
  <w:style w:type="character" w:customStyle="1" w:styleId="IntenseReference1">
    <w:name w:val="Intense Reference1"/>
    <w:basedOn w:val="DefaultParagraphFont"/>
    <w:uiPriority w:val="32"/>
    <w:qFormat/>
    <w:rsid w:val="006D5465"/>
    <w:rPr>
      <w:b/>
      <w:bCs/>
      <w:smallCaps/>
      <w:color w:val="0F4761"/>
      <w:spacing w:val="5"/>
    </w:rPr>
  </w:style>
  <w:style w:type="paragraph" w:styleId="NoSpacing">
    <w:name w:val="No Spacing"/>
    <w:uiPriority w:val="1"/>
    <w:qFormat/>
    <w:rsid w:val="006D5465"/>
    <w:pPr>
      <w:spacing w:after="0" w:line="240" w:lineRule="auto"/>
    </w:pPr>
    <w:rPr>
      <w:rFonts w:ascii="Times New Roman" w:eastAsia="Times New Roman" w:hAnsi="Times New Roman" w:cs="Times New Roman"/>
      <w:sz w:val="24"/>
      <w:szCs w:val="24"/>
      <w:lang w:eastAsia="en-GB"/>
    </w:rPr>
  </w:style>
  <w:style w:type="character" w:customStyle="1" w:styleId="Heading6Char1">
    <w:name w:val="Heading 6 Char1"/>
    <w:basedOn w:val="DefaultParagraphFont"/>
    <w:uiPriority w:val="9"/>
    <w:semiHidden/>
    <w:rsid w:val="006D5465"/>
    <w:rPr>
      <w:rFonts w:asciiTheme="majorHAnsi" w:eastAsiaTheme="majorEastAsia" w:hAnsiTheme="majorHAnsi" w:cstheme="majorBidi"/>
      <w:color w:val="1F3763" w:themeColor="accent1" w:themeShade="7F"/>
      <w:lang w:val="en-US" w:eastAsia="en-GB"/>
    </w:rPr>
  </w:style>
  <w:style w:type="character" w:customStyle="1" w:styleId="Heading7Char1">
    <w:name w:val="Heading 7 Char1"/>
    <w:basedOn w:val="DefaultParagraphFont"/>
    <w:uiPriority w:val="9"/>
    <w:semiHidden/>
    <w:rsid w:val="006D5465"/>
    <w:rPr>
      <w:rFonts w:asciiTheme="majorHAnsi" w:eastAsiaTheme="majorEastAsia" w:hAnsiTheme="majorHAnsi" w:cstheme="majorBidi"/>
      <w:i/>
      <w:iCs/>
      <w:color w:val="1F3763" w:themeColor="accent1" w:themeShade="7F"/>
      <w:lang w:val="en-US" w:eastAsia="en-GB"/>
    </w:rPr>
  </w:style>
  <w:style w:type="character" w:customStyle="1" w:styleId="Heading8Char1">
    <w:name w:val="Heading 8 Char1"/>
    <w:basedOn w:val="DefaultParagraphFont"/>
    <w:uiPriority w:val="9"/>
    <w:semiHidden/>
    <w:rsid w:val="006D5465"/>
    <w:rPr>
      <w:rFonts w:asciiTheme="majorHAnsi" w:eastAsiaTheme="majorEastAsia" w:hAnsiTheme="majorHAnsi" w:cstheme="majorBidi"/>
      <w:color w:val="272727" w:themeColor="text1" w:themeTint="D8"/>
      <w:sz w:val="21"/>
      <w:szCs w:val="21"/>
      <w:lang w:val="en-US" w:eastAsia="en-GB"/>
    </w:rPr>
  </w:style>
  <w:style w:type="character" w:customStyle="1" w:styleId="Heading9Char1">
    <w:name w:val="Heading 9 Char1"/>
    <w:basedOn w:val="DefaultParagraphFont"/>
    <w:uiPriority w:val="9"/>
    <w:semiHidden/>
    <w:rsid w:val="006D5465"/>
    <w:rPr>
      <w:rFonts w:asciiTheme="majorHAnsi" w:eastAsiaTheme="majorEastAsia" w:hAnsiTheme="majorHAnsi" w:cstheme="majorBidi"/>
      <w:i/>
      <w:iCs/>
      <w:color w:val="272727" w:themeColor="text1" w:themeTint="D8"/>
      <w:sz w:val="21"/>
      <w:szCs w:val="21"/>
      <w:lang w:val="en-US" w:eastAsia="en-GB"/>
    </w:rPr>
  </w:style>
  <w:style w:type="character" w:customStyle="1" w:styleId="TitleChar1">
    <w:name w:val="Title Char1"/>
    <w:basedOn w:val="DefaultParagraphFont"/>
    <w:uiPriority w:val="10"/>
    <w:rsid w:val="006D5465"/>
    <w:rPr>
      <w:rFonts w:asciiTheme="majorHAnsi" w:eastAsiaTheme="majorEastAsia" w:hAnsiTheme="majorHAnsi" w:cstheme="majorBidi"/>
      <w:spacing w:val="-10"/>
      <w:kern w:val="28"/>
      <w:sz w:val="56"/>
      <w:szCs w:val="56"/>
      <w:lang w:val="en-US" w:eastAsia="en-GB"/>
    </w:rPr>
  </w:style>
  <w:style w:type="character" w:customStyle="1" w:styleId="SubtitleChar1">
    <w:name w:val="Subtitle Char1"/>
    <w:basedOn w:val="DefaultParagraphFont"/>
    <w:uiPriority w:val="11"/>
    <w:rsid w:val="006D5465"/>
    <w:rPr>
      <w:rFonts w:eastAsiaTheme="majorEastAsia" w:cstheme="majorBidi"/>
      <w:color w:val="595959" w:themeColor="text1" w:themeTint="A6"/>
      <w:spacing w:val="15"/>
      <w:sz w:val="28"/>
      <w:szCs w:val="28"/>
      <w:lang w:val="en-US" w:eastAsia="en-GB"/>
    </w:rPr>
  </w:style>
  <w:style w:type="character" w:customStyle="1" w:styleId="QuoteChar1">
    <w:name w:val="Quote Char1"/>
    <w:basedOn w:val="DefaultParagraphFont"/>
    <w:uiPriority w:val="29"/>
    <w:rsid w:val="006D5465"/>
    <w:rPr>
      <w:rFonts w:ascii="Calibri" w:eastAsia="Calibri" w:hAnsi="Calibri" w:cs="Calibri"/>
      <w:i/>
      <w:iCs/>
      <w:color w:val="404040" w:themeColor="text1" w:themeTint="BF"/>
      <w:lang w:val="en-US" w:eastAsia="en-GB"/>
    </w:rPr>
  </w:style>
  <w:style w:type="character" w:customStyle="1" w:styleId="IntenseQuoteChar1">
    <w:name w:val="Intense Quote Char1"/>
    <w:basedOn w:val="DefaultParagraphFont"/>
    <w:uiPriority w:val="30"/>
    <w:rsid w:val="006D5465"/>
    <w:rPr>
      <w:rFonts w:ascii="Calibri" w:eastAsia="Calibri" w:hAnsi="Calibri" w:cs="Calibri"/>
      <w:i/>
      <w:iCs/>
      <w:color w:val="2F5496" w:themeColor="accent1" w:themeShade="BF"/>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0A41B7-41CA-4687-A9E1-A133BF2089A6}"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en-AU"/>
        </a:p>
      </dgm:t>
    </dgm:pt>
    <dgm:pt modelId="{D72E1B6C-9173-422D-9874-B5260A2F7B22}" type="asst">
      <dgm:prSet phldrT="[Text]"/>
      <dgm:spPr>
        <a:xfrm>
          <a:off x="6145662"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Aptos" panose="02110004020202020204"/>
              <a:ea typeface="+mn-ea"/>
              <a:cs typeface="+mn-cs"/>
            </a:rPr>
            <a:t>Coping style: Impulsivity</a:t>
          </a:r>
        </a:p>
      </dgm:t>
    </dgm:pt>
    <dgm:pt modelId="{1E8E1EE4-C813-4971-8506-270C7D5F62AD}" type="parTrans" cxnId="{70DD4253-36FB-474A-9A22-6D58A9B99DC5}">
      <dgm:prSet/>
      <dgm:spPr/>
      <dgm:t>
        <a:bodyPr/>
        <a:lstStyle/>
        <a:p>
          <a:endParaRPr lang="en-AU"/>
        </a:p>
      </dgm:t>
    </dgm:pt>
    <dgm:pt modelId="{E0439777-A20D-4CBC-A164-C84CE36B2BCA}" type="sibTrans" cxnId="{70DD4253-36FB-474A-9A22-6D58A9B99DC5}">
      <dgm:prSet/>
      <dgm:spPr/>
      <dgm:t>
        <a:bodyPr/>
        <a:lstStyle/>
        <a:p>
          <a:endParaRPr lang="en-AU"/>
        </a:p>
      </dgm:t>
    </dgm:pt>
    <dgm:pt modelId="{1B3F9F0C-B3E4-4071-899A-F3EF553C0AB3}">
      <dgm:prSet phldrT="[Text]" custT="1"/>
      <dgm:spPr>
        <a:xfrm>
          <a:off x="6391183"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a:solidFill>
                <a:sysClr val="windowText" lastClr="000000">
                  <a:hueOff val="0"/>
                  <a:satOff val="0"/>
                  <a:lumOff val="0"/>
                  <a:alphaOff val="0"/>
                </a:sysClr>
              </a:solidFill>
              <a:latin typeface="Aptos" panose="02110004020202020204"/>
              <a:ea typeface="+mn-ea"/>
              <a:cs typeface="+mn-cs"/>
            </a:rPr>
            <a:t>Urge surfing </a:t>
          </a:r>
          <a:endParaRPr lang="en-AU" sz="1000">
            <a:solidFill>
              <a:sysClr val="windowText" lastClr="000000">
                <a:hueOff val="0"/>
                <a:satOff val="0"/>
                <a:lumOff val="0"/>
                <a:alphaOff val="0"/>
              </a:sysClr>
            </a:solidFill>
            <a:latin typeface="Aptos" panose="02110004020202020204"/>
            <a:ea typeface="+mn-ea"/>
            <a:cs typeface="+mn-cs"/>
          </a:endParaRPr>
        </a:p>
      </dgm:t>
    </dgm:pt>
    <dgm:pt modelId="{6E009DEA-CECD-49B7-BF68-9FC6347A26B2}" type="parTrans" cxnId="{6765FC7D-2377-4ECE-9DEA-E22750398650}">
      <dgm:prSet/>
      <dgm:spPr>
        <a:xfrm>
          <a:off x="6268422"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52D41FF7-1B6C-4D2E-AC1F-DD1C358868E9}" type="sibTrans" cxnId="{6765FC7D-2377-4ECE-9DEA-E22750398650}">
      <dgm:prSet/>
      <dgm:spPr/>
      <dgm:t>
        <a:bodyPr/>
        <a:lstStyle/>
        <a:p>
          <a:endParaRPr lang="en-AU"/>
        </a:p>
      </dgm:t>
    </dgm:pt>
    <dgm:pt modelId="{6B12530C-5023-4915-97A4-51AB24150574}">
      <dgm:prSet phldrT="[Text]"/>
      <dgm:spPr>
        <a:xfrm>
          <a:off x="3076640"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Aptos" panose="02110004020202020204"/>
              <a:ea typeface="+mn-ea"/>
              <a:cs typeface="+mn-cs"/>
            </a:rPr>
            <a:t>Coping style: Positive Urgency</a:t>
          </a:r>
        </a:p>
      </dgm:t>
    </dgm:pt>
    <dgm:pt modelId="{64BF49BB-A6A6-4479-9BDC-B3A19CCCCF4C}" type="parTrans" cxnId="{C3BB7DC3-1964-4177-A090-AD8BFFAB2447}">
      <dgm:prSet/>
      <dgm:spPr/>
      <dgm:t>
        <a:bodyPr/>
        <a:lstStyle/>
        <a:p>
          <a:endParaRPr lang="en-AU"/>
        </a:p>
      </dgm:t>
    </dgm:pt>
    <dgm:pt modelId="{A2F0D07F-2D24-42E6-A4EC-9431B82AA08D}" type="sibTrans" cxnId="{C3BB7DC3-1964-4177-A090-AD8BFFAB2447}">
      <dgm:prSet/>
      <dgm:spPr/>
      <dgm:t>
        <a:bodyPr/>
        <a:lstStyle/>
        <a:p>
          <a:endParaRPr lang="en-AU"/>
        </a:p>
      </dgm:t>
    </dgm:pt>
    <dgm:pt modelId="{4B08281E-640B-416B-B0AB-01494B59D67A}">
      <dgm:prSet phldrT="[Text]"/>
      <dgm:spPr>
        <a:xfrm>
          <a:off x="1542129"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Aptos" panose="02110004020202020204"/>
              <a:ea typeface="+mn-ea"/>
              <a:cs typeface="+mn-cs"/>
            </a:rPr>
            <a:t>Coping style: Negative Urgency</a:t>
          </a:r>
        </a:p>
        <a:p>
          <a:pPr>
            <a:buNone/>
          </a:pPr>
          <a:r>
            <a:rPr lang="en-AU" dirty="0">
              <a:solidFill>
                <a:sysClr val="window" lastClr="FFFFFF"/>
              </a:solidFill>
              <a:latin typeface="Aptos" panose="02110004020202020204"/>
              <a:ea typeface="+mn-ea"/>
              <a:cs typeface="+mn-cs"/>
            </a:rPr>
            <a:t> Depression-proneness</a:t>
          </a:r>
        </a:p>
      </dgm:t>
    </dgm:pt>
    <dgm:pt modelId="{00C2BBF6-C133-4CEB-ACFD-87E2BA3D0571}" type="parTrans" cxnId="{28ACB6FA-1F10-4D93-BAE8-22686E657E92}">
      <dgm:prSet/>
      <dgm:spPr/>
      <dgm:t>
        <a:bodyPr/>
        <a:lstStyle/>
        <a:p>
          <a:endParaRPr lang="en-AU"/>
        </a:p>
      </dgm:t>
    </dgm:pt>
    <dgm:pt modelId="{653848E1-4037-443D-A076-60EF30B3C280}" type="sibTrans" cxnId="{28ACB6FA-1F10-4D93-BAE8-22686E657E92}">
      <dgm:prSet/>
      <dgm:spPr/>
      <dgm:t>
        <a:bodyPr/>
        <a:lstStyle/>
        <a:p>
          <a:endParaRPr lang="en-AU"/>
        </a:p>
      </dgm:t>
    </dgm:pt>
    <dgm:pt modelId="{8A6B036F-ABDC-40E5-9B77-99FB26925AC6}">
      <dgm:prSet phldrT="[Text]"/>
      <dgm:spPr>
        <a:xfrm>
          <a:off x="7618"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Aptos" panose="02110004020202020204"/>
              <a:ea typeface="+mn-ea"/>
              <a:cs typeface="+mn-cs"/>
            </a:rPr>
            <a:t>Coping style: Negative Urgency</a:t>
          </a:r>
        </a:p>
        <a:p>
          <a:pPr>
            <a:buNone/>
          </a:pPr>
          <a:r>
            <a:rPr lang="en-AU" dirty="0">
              <a:solidFill>
                <a:sysClr val="window" lastClr="FFFFFF"/>
              </a:solidFill>
              <a:latin typeface="Aptos" panose="02110004020202020204"/>
              <a:ea typeface="+mn-ea"/>
              <a:cs typeface="+mn-cs"/>
            </a:rPr>
            <a:t>Anxiety-proneness</a:t>
          </a:r>
        </a:p>
      </dgm:t>
    </dgm:pt>
    <dgm:pt modelId="{DEE6468E-698B-4BC9-B98A-E24FCA3E85C9}" type="parTrans" cxnId="{D9D2B91D-E204-4469-9B40-FA8ABEC9AD3B}">
      <dgm:prSet/>
      <dgm:spPr/>
      <dgm:t>
        <a:bodyPr/>
        <a:lstStyle/>
        <a:p>
          <a:endParaRPr lang="en-AU"/>
        </a:p>
      </dgm:t>
    </dgm:pt>
    <dgm:pt modelId="{B4593DA0-9D32-499C-B5FE-BB6FF15402E7}" type="sibTrans" cxnId="{D9D2B91D-E204-4469-9B40-FA8ABEC9AD3B}">
      <dgm:prSet/>
      <dgm:spPr/>
      <dgm:t>
        <a:bodyPr/>
        <a:lstStyle/>
        <a:p>
          <a:endParaRPr lang="en-AU"/>
        </a:p>
      </dgm:t>
    </dgm:pt>
    <dgm:pt modelId="{B6CBECD2-0E3C-4679-936D-AE930FD19800}">
      <dgm:prSet phldrT="[Text]" custT="1"/>
      <dgm:spPr>
        <a:xfrm>
          <a:off x="253139"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a:solidFill>
                <a:sysClr val="windowText" lastClr="000000">
                  <a:hueOff val="0"/>
                  <a:satOff val="0"/>
                  <a:lumOff val="0"/>
                  <a:alphaOff val="0"/>
                </a:sysClr>
              </a:solidFill>
              <a:latin typeface="Aptos" panose="02110004020202020204"/>
              <a:ea typeface="+mn-ea"/>
              <a:cs typeface="+mn-cs"/>
            </a:rPr>
            <a:t>Belly breathing exercise</a:t>
          </a:r>
          <a:endParaRPr lang="en-AU" sz="1000">
            <a:solidFill>
              <a:sysClr val="windowText" lastClr="000000">
                <a:hueOff val="0"/>
                <a:satOff val="0"/>
                <a:lumOff val="0"/>
                <a:alphaOff val="0"/>
              </a:sysClr>
            </a:solidFill>
            <a:latin typeface="Aptos" panose="02110004020202020204"/>
            <a:ea typeface="+mn-ea"/>
            <a:cs typeface="+mn-cs"/>
          </a:endParaRPr>
        </a:p>
      </dgm:t>
    </dgm:pt>
    <dgm:pt modelId="{E7CFF8BD-9434-449E-BC47-03E603F8FCAF}" type="parTrans" cxnId="{51A98675-6179-4E52-AA01-C6B52AD75401}">
      <dgm:prSet/>
      <dgm:spPr>
        <a:xfrm>
          <a:off x="130379"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79285BC0-5921-4266-ADD4-C6308BCEE42C}" type="sibTrans" cxnId="{51A98675-6179-4E52-AA01-C6B52AD75401}">
      <dgm:prSet/>
      <dgm:spPr/>
      <dgm:t>
        <a:bodyPr/>
        <a:lstStyle/>
        <a:p>
          <a:endParaRPr lang="en-AU"/>
        </a:p>
      </dgm:t>
    </dgm:pt>
    <dgm:pt modelId="{05435327-A5A4-4820-9893-95E88B40B096}">
      <dgm:prSet custT="1"/>
      <dgm:spPr>
        <a:xfrm>
          <a:off x="253139"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dirty="0">
              <a:solidFill>
                <a:sysClr val="windowText" lastClr="000000">
                  <a:hueOff val="0"/>
                  <a:satOff val="0"/>
                  <a:lumOff val="0"/>
                  <a:alphaOff val="0"/>
                </a:sysClr>
              </a:solidFill>
              <a:latin typeface="Aptos" panose="02110004020202020204"/>
              <a:ea typeface="+mn-ea"/>
              <a:cs typeface="+mn-cs"/>
            </a:rPr>
            <a:t>Mind chill</a:t>
          </a:r>
          <a:endParaRPr lang="en-AU" sz="1000" dirty="0">
            <a:solidFill>
              <a:sysClr val="windowText" lastClr="000000">
                <a:hueOff val="0"/>
                <a:satOff val="0"/>
                <a:lumOff val="0"/>
                <a:alphaOff val="0"/>
              </a:sysClr>
            </a:solidFill>
            <a:latin typeface="Aptos" panose="02110004020202020204"/>
            <a:ea typeface="+mn-ea"/>
            <a:cs typeface="+mn-cs"/>
          </a:endParaRPr>
        </a:p>
      </dgm:t>
    </dgm:pt>
    <dgm:pt modelId="{6DF79647-2885-45DD-B502-166CA6ED5DCB}" type="parTrans" cxnId="{2EA21C4B-ADCC-42EF-A64D-8D0F5744228D}">
      <dgm:prSet/>
      <dgm:spPr>
        <a:xfrm>
          <a:off x="130379"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45474976-1A89-4A27-8306-0C4995EFB2D3}" type="sibTrans" cxnId="{2EA21C4B-ADCC-42EF-A64D-8D0F5744228D}">
      <dgm:prSet/>
      <dgm:spPr/>
      <dgm:t>
        <a:bodyPr/>
        <a:lstStyle/>
        <a:p>
          <a:endParaRPr lang="en-AU"/>
        </a:p>
      </dgm:t>
    </dgm:pt>
    <dgm:pt modelId="{309EDFB3-4455-4321-A8E8-8D387F2137D0}">
      <dgm:prSet phldrT="[Text]" custT="1"/>
      <dgm:spPr>
        <a:xfrm>
          <a:off x="1787650"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dirty="0">
              <a:solidFill>
                <a:sysClr val="windowText" lastClr="000000">
                  <a:hueOff val="0"/>
                  <a:satOff val="0"/>
                  <a:lumOff val="0"/>
                  <a:alphaOff val="0"/>
                </a:sysClr>
              </a:solidFill>
              <a:latin typeface="Aptos" panose="02110004020202020204"/>
              <a:ea typeface="+mn-ea"/>
              <a:cs typeface="+mn-cs"/>
            </a:rPr>
            <a:t>Good vibes</a:t>
          </a:r>
          <a:endParaRPr lang="en-AU" sz="1000" dirty="0">
            <a:solidFill>
              <a:sysClr val="windowText" lastClr="000000">
                <a:hueOff val="0"/>
                <a:satOff val="0"/>
                <a:lumOff val="0"/>
                <a:alphaOff val="0"/>
              </a:sysClr>
            </a:solidFill>
            <a:latin typeface="Aptos" panose="02110004020202020204"/>
            <a:ea typeface="+mn-ea"/>
            <a:cs typeface="+mn-cs"/>
          </a:endParaRPr>
        </a:p>
      </dgm:t>
    </dgm:pt>
    <dgm:pt modelId="{43BCD32F-8D57-44BF-9A07-F8739B71A347}" type="parTrans" cxnId="{670FA230-9365-40F2-B323-E4F1C00E48B1}">
      <dgm:prSet/>
      <dgm:spPr>
        <a:xfrm>
          <a:off x="1664890"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54A47811-4B94-4BC4-BF51-4000EF85BB32}" type="sibTrans" cxnId="{670FA230-9365-40F2-B323-E4F1C00E48B1}">
      <dgm:prSet/>
      <dgm:spPr/>
      <dgm:t>
        <a:bodyPr/>
        <a:lstStyle/>
        <a:p>
          <a:endParaRPr lang="en-AU"/>
        </a:p>
      </dgm:t>
    </dgm:pt>
    <dgm:pt modelId="{6DDEDCC8-7D5D-4BA4-9A7B-B4EAC4E5952E}">
      <dgm:prSet custT="1"/>
      <dgm:spPr>
        <a:xfrm>
          <a:off x="1787650"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dirty="0">
              <a:solidFill>
                <a:sysClr val="windowText" lastClr="000000">
                  <a:hueOff val="0"/>
                  <a:satOff val="0"/>
                  <a:lumOff val="0"/>
                  <a:alphaOff val="0"/>
                </a:sysClr>
              </a:solidFill>
              <a:latin typeface="Aptos" panose="02110004020202020204"/>
              <a:ea typeface="+mn-ea"/>
              <a:cs typeface="+mn-cs"/>
            </a:rPr>
            <a:t>Three good things</a:t>
          </a:r>
          <a:endParaRPr lang="en-AU" sz="1000" dirty="0">
            <a:solidFill>
              <a:sysClr val="windowText" lastClr="000000">
                <a:hueOff val="0"/>
                <a:satOff val="0"/>
                <a:lumOff val="0"/>
                <a:alphaOff val="0"/>
              </a:sysClr>
            </a:solidFill>
            <a:latin typeface="Aptos" panose="02110004020202020204"/>
            <a:ea typeface="+mn-ea"/>
            <a:cs typeface="+mn-cs"/>
          </a:endParaRPr>
        </a:p>
      </dgm:t>
    </dgm:pt>
    <dgm:pt modelId="{53D09CD9-33D0-4849-9016-CE7DBF709858}" type="parTrans" cxnId="{3F37619C-D641-48EA-ABB1-EF6B52A4260C}">
      <dgm:prSet/>
      <dgm:spPr>
        <a:xfrm>
          <a:off x="1664890"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417D1431-8F55-475F-B2E7-6576DA4C25E6}" type="sibTrans" cxnId="{3F37619C-D641-48EA-ABB1-EF6B52A4260C}">
      <dgm:prSet/>
      <dgm:spPr/>
      <dgm:t>
        <a:bodyPr/>
        <a:lstStyle/>
        <a:p>
          <a:endParaRPr lang="en-AU"/>
        </a:p>
      </dgm:t>
    </dgm:pt>
    <dgm:pt modelId="{E953EE9D-EC63-43C9-A8C0-3B52EF4661FC}">
      <dgm:prSet custT="1"/>
      <dgm:spPr>
        <a:xfrm>
          <a:off x="1787650"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dirty="0">
              <a:solidFill>
                <a:sysClr val="windowText" lastClr="000000">
                  <a:hueOff val="0"/>
                  <a:satOff val="0"/>
                  <a:lumOff val="0"/>
                  <a:alphaOff val="0"/>
                </a:sysClr>
              </a:solidFill>
              <a:latin typeface="Aptos" panose="02110004020202020204"/>
              <a:ea typeface="+mn-ea"/>
              <a:cs typeface="+mn-cs"/>
            </a:rPr>
            <a:t>Mind change</a:t>
          </a:r>
          <a:endParaRPr lang="en-AU" sz="1000" dirty="0">
            <a:solidFill>
              <a:sysClr val="windowText" lastClr="000000">
                <a:hueOff val="0"/>
                <a:satOff val="0"/>
                <a:lumOff val="0"/>
                <a:alphaOff val="0"/>
              </a:sysClr>
            </a:solidFill>
            <a:latin typeface="Aptos" panose="02110004020202020204"/>
            <a:ea typeface="+mn-ea"/>
            <a:cs typeface="+mn-cs"/>
          </a:endParaRPr>
        </a:p>
      </dgm:t>
    </dgm:pt>
    <dgm:pt modelId="{BDDB6CBE-00B4-4859-9111-EA2CD6940C34}" type="parTrans" cxnId="{84597C48-AC8E-4513-8CC7-3F97B882BF97}">
      <dgm:prSet/>
      <dgm:spPr>
        <a:xfrm>
          <a:off x="1664890"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BD3C96C8-AA6F-4908-BDC7-3B16E508A6F1}" type="sibTrans" cxnId="{84597C48-AC8E-4513-8CC7-3F97B882BF97}">
      <dgm:prSet/>
      <dgm:spPr/>
      <dgm:t>
        <a:bodyPr/>
        <a:lstStyle/>
        <a:p>
          <a:endParaRPr lang="en-AU"/>
        </a:p>
      </dgm:t>
    </dgm:pt>
    <dgm:pt modelId="{EC4C97B2-1A42-4217-8B9E-5DD099958795}">
      <dgm:prSet phldrT="[Text]" custT="1"/>
      <dgm:spPr>
        <a:xfrm>
          <a:off x="4856672"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a:solidFill>
                <a:sysClr val="windowText" lastClr="000000">
                  <a:hueOff val="0"/>
                  <a:satOff val="0"/>
                  <a:lumOff val="0"/>
                  <a:alphaOff val="0"/>
                </a:sysClr>
              </a:solidFill>
              <a:latin typeface="Aptos" panose="02110004020202020204"/>
              <a:ea typeface="+mn-ea"/>
              <a:cs typeface="+mn-cs"/>
            </a:rPr>
            <a:t>Natural highs</a:t>
          </a:r>
          <a:endParaRPr lang="en-AU" sz="1000">
            <a:solidFill>
              <a:sysClr val="windowText" lastClr="000000">
                <a:hueOff val="0"/>
                <a:satOff val="0"/>
                <a:lumOff val="0"/>
                <a:alphaOff val="0"/>
              </a:sysClr>
            </a:solidFill>
            <a:latin typeface="Aptos" panose="02110004020202020204"/>
            <a:ea typeface="+mn-ea"/>
            <a:cs typeface="+mn-cs"/>
          </a:endParaRPr>
        </a:p>
      </dgm:t>
    </dgm:pt>
    <dgm:pt modelId="{988685F8-3C29-4D76-A4F8-74B0049BF979}" type="parTrans" cxnId="{26E40CAB-EEEF-44EF-B45F-779C8A725E3F}">
      <dgm:prSet/>
      <dgm:spPr>
        <a:xfrm>
          <a:off x="4733911"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6D736772-3C34-45C0-9E65-A3E78565C008}" type="sibTrans" cxnId="{26E40CAB-EEEF-44EF-B45F-779C8A725E3F}">
      <dgm:prSet/>
      <dgm:spPr/>
      <dgm:t>
        <a:bodyPr/>
        <a:lstStyle/>
        <a:p>
          <a:endParaRPr lang="en-AU"/>
        </a:p>
      </dgm:t>
    </dgm:pt>
    <dgm:pt modelId="{7842B9F1-472A-49B0-A43B-7471B4AB5FF2}">
      <dgm:prSet custT="1"/>
      <dgm:spPr>
        <a:xfrm>
          <a:off x="4856672"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a:solidFill>
                <a:sysClr val="windowText" lastClr="000000">
                  <a:hueOff val="0"/>
                  <a:satOff val="0"/>
                  <a:lumOff val="0"/>
                  <a:alphaOff val="0"/>
                </a:sysClr>
              </a:solidFill>
              <a:latin typeface="Aptos" panose="02110004020202020204"/>
              <a:ea typeface="+mn-ea"/>
              <a:cs typeface="+mn-cs"/>
            </a:rPr>
            <a:t>Savouring</a:t>
          </a:r>
          <a:r>
            <a:rPr lang="en-AU" sz="1000">
              <a:solidFill>
                <a:sysClr val="windowText" lastClr="000000">
                  <a:hueOff val="0"/>
                  <a:satOff val="0"/>
                  <a:lumOff val="0"/>
                  <a:alphaOff val="0"/>
                </a:sysClr>
              </a:solidFill>
              <a:latin typeface="Aptos" panose="02110004020202020204"/>
              <a:ea typeface="+mn-ea"/>
              <a:cs typeface="+mn-cs"/>
            </a:rPr>
            <a:t> </a:t>
          </a:r>
        </a:p>
      </dgm:t>
    </dgm:pt>
    <dgm:pt modelId="{5819EE08-9C9E-4C4A-B734-0780C7FF720E}" type="parTrans" cxnId="{C030AA10-8F64-4842-B340-3536A4E64C97}">
      <dgm:prSet/>
      <dgm:spPr>
        <a:xfrm>
          <a:off x="4733911"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1EFB582D-F54B-4F37-BD9B-0F36A4F43635}" type="sibTrans" cxnId="{C030AA10-8F64-4842-B340-3536A4E64C97}">
      <dgm:prSet/>
      <dgm:spPr/>
      <dgm:t>
        <a:bodyPr/>
        <a:lstStyle/>
        <a:p>
          <a:endParaRPr lang="en-AU"/>
        </a:p>
      </dgm:t>
    </dgm:pt>
    <dgm:pt modelId="{4E4B5167-7B07-4D72-BD59-D3D1531C5169}">
      <dgm:prSet custT="1"/>
      <dgm:spPr>
        <a:xfrm>
          <a:off x="6391183"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a:solidFill>
                <a:sysClr val="windowText" lastClr="000000">
                  <a:hueOff val="0"/>
                  <a:satOff val="0"/>
                  <a:lumOff val="0"/>
                  <a:alphaOff val="0"/>
                </a:sysClr>
              </a:solidFill>
              <a:latin typeface="Aptos" panose="02110004020202020204"/>
              <a:ea typeface="+mn-ea"/>
              <a:cs typeface="+mn-cs"/>
            </a:rPr>
            <a:t>Stop think do</a:t>
          </a:r>
          <a:r>
            <a:rPr lang="en-AU" sz="1000">
              <a:solidFill>
                <a:sysClr val="windowText" lastClr="000000">
                  <a:hueOff val="0"/>
                  <a:satOff val="0"/>
                  <a:lumOff val="0"/>
                  <a:alphaOff val="0"/>
                </a:sysClr>
              </a:solidFill>
              <a:latin typeface="Aptos" panose="02110004020202020204"/>
              <a:ea typeface="+mn-ea"/>
              <a:cs typeface="+mn-cs"/>
            </a:rPr>
            <a:t> </a:t>
          </a:r>
        </a:p>
      </dgm:t>
    </dgm:pt>
    <dgm:pt modelId="{3D04EF87-EECA-473F-97AC-FBE1352CDAC4}" type="parTrans" cxnId="{CDB282BC-5A5F-4D98-A6F5-7DFFC60DCE3C}">
      <dgm:prSet/>
      <dgm:spPr>
        <a:xfrm>
          <a:off x="6268422"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9200FBD3-09B8-4BAE-AAD5-61CB2CBB7A84}" type="sibTrans" cxnId="{CDB282BC-5A5F-4D98-A6F5-7DFFC60DCE3C}">
      <dgm:prSet/>
      <dgm:spPr/>
      <dgm:t>
        <a:bodyPr/>
        <a:lstStyle/>
        <a:p>
          <a:endParaRPr lang="en-AU"/>
        </a:p>
      </dgm:t>
    </dgm:pt>
    <dgm:pt modelId="{EF2215BF-B9E5-416E-9393-C1FB739BCC97}" type="asst">
      <dgm:prSet phldrT="[Text]"/>
      <dgm:spPr>
        <a:xfrm>
          <a:off x="7680173"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Aptos" panose="02110004020202020204"/>
              <a:ea typeface="+mn-ea"/>
              <a:cs typeface="+mn-cs"/>
            </a:rPr>
            <a:t>Coping style: Lack of perseverance</a:t>
          </a:r>
        </a:p>
      </dgm:t>
    </dgm:pt>
    <dgm:pt modelId="{2D5B83E0-FBDA-43EA-90DA-C86A746C6006}" type="parTrans" cxnId="{8A531323-2450-4FA0-81A8-BE5C69AAE060}">
      <dgm:prSet/>
      <dgm:spPr/>
      <dgm:t>
        <a:bodyPr/>
        <a:lstStyle/>
        <a:p>
          <a:endParaRPr lang="en-AU"/>
        </a:p>
      </dgm:t>
    </dgm:pt>
    <dgm:pt modelId="{4D82EE2E-DF88-4FB3-B1DA-7D31F86A727E}" type="sibTrans" cxnId="{8A531323-2450-4FA0-81A8-BE5C69AAE060}">
      <dgm:prSet/>
      <dgm:spPr/>
      <dgm:t>
        <a:bodyPr/>
        <a:lstStyle/>
        <a:p>
          <a:endParaRPr lang="en-AU"/>
        </a:p>
      </dgm:t>
    </dgm:pt>
    <dgm:pt modelId="{CB6411BF-DBC3-4D82-8B8A-D0093350F451}">
      <dgm:prSet phldrT="[Text]" custT="1"/>
      <dgm:spPr>
        <a:xfrm>
          <a:off x="7925694"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a:solidFill>
                <a:sysClr val="windowText" lastClr="000000">
                  <a:hueOff val="0"/>
                  <a:satOff val="0"/>
                  <a:lumOff val="0"/>
                  <a:alphaOff val="0"/>
                </a:sysClr>
              </a:solidFill>
              <a:latin typeface="Aptos" panose="02110004020202020204"/>
              <a:ea typeface="+mn-ea"/>
              <a:cs typeface="+mn-cs"/>
            </a:rPr>
            <a:t>Finding purpose</a:t>
          </a:r>
          <a:endParaRPr lang="en-AU" sz="1000">
            <a:solidFill>
              <a:sysClr val="windowText" lastClr="000000">
                <a:hueOff val="0"/>
                <a:satOff val="0"/>
                <a:lumOff val="0"/>
                <a:alphaOff val="0"/>
              </a:sysClr>
            </a:solidFill>
            <a:latin typeface="Aptos" panose="02110004020202020204"/>
            <a:ea typeface="+mn-ea"/>
            <a:cs typeface="+mn-cs"/>
          </a:endParaRPr>
        </a:p>
      </dgm:t>
    </dgm:pt>
    <dgm:pt modelId="{DA13397A-6B2F-4A27-828A-8E4852EFD463}" type="parTrans" cxnId="{EE7E2643-B886-459B-8815-E4A10F00CCBB}">
      <dgm:prSet/>
      <dgm:spPr>
        <a:xfrm>
          <a:off x="7802933"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AE06D149-4CF6-4771-B69F-2CF0D1E49DAD}" type="sibTrans" cxnId="{EE7E2643-B886-459B-8815-E4A10F00CCBB}">
      <dgm:prSet/>
      <dgm:spPr/>
      <dgm:t>
        <a:bodyPr/>
        <a:lstStyle/>
        <a:p>
          <a:endParaRPr lang="en-AU"/>
        </a:p>
      </dgm:t>
    </dgm:pt>
    <dgm:pt modelId="{BB3FED65-E84A-4F33-924F-5101EB958720}">
      <dgm:prSet custT="1"/>
      <dgm:spPr>
        <a:xfrm>
          <a:off x="7925694"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a:solidFill>
                <a:sysClr val="windowText" lastClr="000000">
                  <a:hueOff val="0"/>
                  <a:satOff val="0"/>
                  <a:lumOff val="0"/>
                  <a:alphaOff val="0"/>
                </a:sysClr>
              </a:solidFill>
              <a:latin typeface="Aptos" panose="02110004020202020204"/>
              <a:ea typeface="+mn-ea"/>
              <a:cs typeface="+mn-cs"/>
            </a:rPr>
            <a:t>Future me</a:t>
          </a:r>
          <a:endParaRPr lang="en-AU" sz="1000">
            <a:solidFill>
              <a:sysClr val="windowText" lastClr="000000">
                <a:hueOff val="0"/>
                <a:satOff val="0"/>
                <a:lumOff val="0"/>
                <a:alphaOff val="0"/>
              </a:sysClr>
            </a:solidFill>
            <a:latin typeface="Aptos" panose="02110004020202020204"/>
            <a:ea typeface="+mn-ea"/>
            <a:cs typeface="+mn-cs"/>
          </a:endParaRPr>
        </a:p>
      </dgm:t>
    </dgm:pt>
    <dgm:pt modelId="{A36A3468-77B4-48E5-A2A9-297EA685EF45}" type="parTrans" cxnId="{19FABB0C-15FA-44F5-A0D9-047F4E956793}">
      <dgm:prSet/>
      <dgm:spPr>
        <a:xfrm>
          <a:off x="7802933"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D3DC1257-B2EE-4987-94D4-636AFDDBC001}" type="sibTrans" cxnId="{19FABB0C-15FA-44F5-A0D9-047F4E956793}">
      <dgm:prSet/>
      <dgm:spPr/>
      <dgm:t>
        <a:bodyPr/>
        <a:lstStyle/>
        <a:p>
          <a:endParaRPr lang="en-AU"/>
        </a:p>
      </dgm:t>
    </dgm:pt>
    <dgm:pt modelId="{4F3A9A1C-B2DB-43D2-BCC6-AB68CF73F891}">
      <dgm:prSet custT="1"/>
      <dgm:spPr>
        <a:xfrm>
          <a:off x="253139"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dirty="0">
              <a:solidFill>
                <a:sysClr val="windowText" lastClr="000000">
                  <a:hueOff val="0"/>
                  <a:satOff val="0"/>
                  <a:lumOff val="0"/>
                  <a:alphaOff val="0"/>
                </a:sysClr>
              </a:solidFill>
              <a:latin typeface="Aptos" panose="02110004020202020204"/>
              <a:ea typeface="+mn-ea"/>
              <a:cs typeface="+mn-cs"/>
            </a:rPr>
            <a:t>Surfing Unpleasant Urges</a:t>
          </a:r>
        </a:p>
      </dgm:t>
    </dgm:pt>
    <dgm:pt modelId="{C64124A7-303A-486D-9C15-BA645C1B6E2E}" type="parTrans" cxnId="{3D68CB24-93D2-4993-8248-3A47206CC3D4}">
      <dgm:prSet/>
      <dgm:spPr>
        <a:xfrm>
          <a:off x="130379"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D4CDED56-A153-457D-A3D2-F8E18E4CCA14}" type="sibTrans" cxnId="{3D68CB24-93D2-4993-8248-3A47206CC3D4}">
      <dgm:prSet/>
      <dgm:spPr/>
      <dgm:t>
        <a:bodyPr/>
        <a:lstStyle/>
        <a:p>
          <a:endParaRPr lang="en-AU"/>
        </a:p>
      </dgm:t>
    </dgm:pt>
    <dgm:pt modelId="{AB4D3E92-A271-49F9-A9BD-6EEE6DDCBAFA}">
      <dgm:prSet custT="1"/>
      <dgm:spPr>
        <a:xfrm>
          <a:off x="1787650" y="3391688"/>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dirty="0">
              <a:solidFill>
                <a:sysClr val="windowText" lastClr="000000">
                  <a:hueOff val="0"/>
                  <a:satOff val="0"/>
                  <a:lumOff val="0"/>
                  <a:alphaOff val="0"/>
                </a:sysClr>
              </a:solidFill>
              <a:latin typeface="Aptos" panose="02110004020202020204"/>
              <a:ea typeface="+mn-ea"/>
              <a:cs typeface="+mn-cs"/>
            </a:rPr>
            <a:t>Surfing Unpleasant Urges</a:t>
          </a:r>
        </a:p>
      </dgm:t>
    </dgm:pt>
    <dgm:pt modelId="{19FAF3F3-CAF7-4F9D-9D29-897555A633DA}" type="parTrans" cxnId="{3BAA11C8-A2E4-4217-81AC-5C1DAFB155D2}">
      <dgm:prSet/>
      <dgm:spPr>
        <a:xfrm>
          <a:off x="1664890" y="936471"/>
          <a:ext cx="122760" cy="2762119"/>
        </a:xfrm>
        <a:custGeom>
          <a:avLst/>
          <a:gdLst/>
          <a:ahLst/>
          <a:cxnLst/>
          <a:rect l="0" t="0" r="0" b="0"/>
          <a:pathLst>
            <a:path>
              <a:moveTo>
                <a:pt x="0" y="0"/>
              </a:moveTo>
              <a:lnTo>
                <a:pt x="0" y="2762119"/>
              </a:lnTo>
              <a:lnTo>
                <a:pt x="122760" y="2762119"/>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70FCBD5E-62E8-450D-B93C-71EA41C508AF}" type="sibTrans" cxnId="{3BAA11C8-A2E4-4217-81AC-5C1DAFB155D2}">
      <dgm:prSet/>
      <dgm:spPr/>
      <dgm:t>
        <a:bodyPr/>
        <a:lstStyle/>
        <a:p>
          <a:endParaRPr lang="en-AU"/>
        </a:p>
      </dgm:t>
    </dgm:pt>
    <dgm:pt modelId="{FD910491-6341-439E-94F8-9A1069DD8131}">
      <dgm:prSet custT="1"/>
      <dgm:spPr>
        <a:xfrm>
          <a:off x="6391183"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a:solidFill>
                <a:sysClr val="windowText" lastClr="000000">
                  <a:hueOff val="0"/>
                  <a:satOff val="0"/>
                  <a:lumOff val="0"/>
                  <a:alphaOff val="0"/>
                </a:sysClr>
              </a:solidFill>
              <a:latin typeface="Aptos" panose="02110004020202020204"/>
              <a:ea typeface="+mn-ea"/>
              <a:cs typeface="+mn-cs"/>
            </a:rPr>
            <a:t>Breathe, ground, centre, focus</a:t>
          </a:r>
        </a:p>
      </dgm:t>
    </dgm:pt>
    <dgm:pt modelId="{A22CAD0D-6430-40A4-B403-8AD94D97BC2A}" type="parTrans" cxnId="{47330A63-879B-4712-A9BE-80D8413F3237}">
      <dgm:prSet/>
      <dgm:spPr>
        <a:xfrm>
          <a:off x="6268422"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0983E7E9-F9C1-4C3D-9C4D-0C5B356128BF}" type="sibTrans" cxnId="{47330A63-879B-4712-A9BE-80D8413F3237}">
      <dgm:prSet/>
      <dgm:spPr/>
      <dgm:t>
        <a:bodyPr/>
        <a:lstStyle/>
        <a:p>
          <a:endParaRPr lang="en-AU"/>
        </a:p>
      </dgm:t>
    </dgm:pt>
    <dgm:pt modelId="{F296BED9-BAFE-433E-829E-67C0F5D7B4E2}">
      <dgm:prSet custT="1"/>
      <dgm:spPr>
        <a:xfrm>
          <a:off x="7925694"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a:solidFill>
                <a:sysClr val="windowText" lastClr="000000">
                  <a:hueOff val="0"/>
                  <a:satOff val="0"/>
                  <a:lumOff val="0"/>
                  <a:alphaOff val="0"/>
                </a:sysClr>
              </a:solidFill>
              <a:latin typeface="Aptos" panose="02110004020202020204"/>
              <a:ea typeface="+mn-ea"/>
              <a:cs typeface="+mn-cs"/>
            </a:rPr>
            <a:t>How do I get there</a:t>
          </a:r>
        </a:p>
      </dgm:t>
    </dgm:pt>
    <dgm:pt modelId="{EE3BE623-9FD8-4F7A-9D73-38F8B31A445F}" type="parTrans" cxnId="{75735E78-E5CE-456C-BC13-E18C1A11B56F}">
      <dgm:prSet/>
      <dgm:spPr>
        <a:xfrm>
          <a:off x="7802933"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AU"/>
        </a:p>
      </dgm:t>
    </dgm:pt>
    <dgm:pt modelId="{04E896ED-DE96-4B2F-A130-94B268AAE12E}" type="sibTrans" cxnId="{75735E78-E5CE-456C-BC13-E18C1A11B56F}">
      <dgm:prSet/>
      <dgm:spPr/>
      <dgm:t>
        <a:bodyPr/>
        <a:lstStyle/>
        <a:p>
          <a:endParaRPr lang="en-AU"/>
        </a:p>
      </dgm:t>
    </dgm:pt>
    <dgm:pt modelId="{37B87BD7-32BD-5644-BC61-8E91767177A2}">
      <dgm:prSet phldrT="[Text]" custT="1"/>
      <dgm:spPr>
        <a:xfrm>
          <a:off x="3322161"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AU" sz="1000" i="1" baseline="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Savouring</a:t>
          </a:r>
          <a:endParaRPr lang="en-GB" sz="1000" baseline="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B56E41CE-8DA0-F946-B45E-0F25FDAEEFA9}" type="parTrans" cxnId="{9F314008-00EE-BE47-B60A-DE0E80E8860A}">
      <dgm:prSet/>
      <dgm:spPr>
        <a:xfrm>
          <a:off x="3199400"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GB"/>
        </a:p>
      </dgm:t>
    </dgm:pt>
    <dgm:pt modelId="{C6CA1C38-41AD-674D-BB44-8343A2E317D5}" type="sibTrans" cxnId="{9F314008-00EE-BE47-B60A-DE0E80E8860A}">
      <dgm:prSet/>
      <dgm:spPr/>
      <dgm:t>
        <a:bodyPr/>
        <a:lstStyle/>
        <a:p>
          <a:endParaRPr lang="en-GB"/>
        </a:p>
      </dgm:t>
    </dgm:pt>
    <dgm:pt modelId="{5B4EAD65-1AF1-5546-8666-FE319A3B8D84}">
      <dgm:prSet phldrT="[Text]" custT="1"/>
      <dgm:spPr>
        <a:xfrm>
          <a:off x="3322161"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GB" sz="1000" i="1" baseline="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Urge Surfing</a:t>
          </a:r>
          <a:endParaRPr lang="en-GB" sz="1000" i="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E547DB74-AC93-3D41-9774-266F28006D22}" type="parTrans" cxnId="{5ECDAAB0-3A52-B64A-BD58-2A29FD3A2124}">
      <dgm:prSet/>
      <dgm:spPr>
        <a:xfrm>
          <a:off x="3199400"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GB"/>
        </a:p>
      </dgm:t>
    </dgm:pt>
    <dgm:pt modelId="{B927ABDF-3215-C541-93BE-2832DFCDE168}" type="sibTrans" cxnId="{5ECDAAB0-3A52-B64A-BD58-2A29FD3A2124}">
      <dgm:prSet/>
      <dgm:spPr/>
      <dgm:t>
        <a:bodyPr/>
        <a:lstStyle/>
        <a:p>
          <a:endParaRPr lang="en-GB"/>
        </a:p>
      </dgm:t>
    </dgm:pt>
    <dgm:pt modelId="{1CB3D77E-9AD8-6D45-8ED7-AFF46F8EBF06}">
      <dgm:prSet phldrT="[Text]" custT="1"/>
      <dgm:spPr>
        <a:xfrm>
          <a:off x="3322161"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en-GB" sz="1000" i="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Fun Finder</a:t>
          </a:r>
        </a:p>
      </dgm:t>
    </dgm:pt>
    <dgm:pt modelId="{87CFA915-FE2F-A749-A8DE-BEFD7F8B8EFD}" type="parTrans" cxnId="{7BAD52AF-C3A6-A749-8CE9-1412E3389EF7}">
      <dgm:prSet/>
      <dgm:spPr>
        <a:xfrm>
          <a:off x="3199400"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endParaRPr lang="en-GB"/>
        </a:p>
      </dgm:t>
    </dgm:pt>
    <dgm:pt modelId="{7DAD2EB5-DA69-E640-9D32-3413233EB42F}" type="sibTrans" cxnId="{7BAD52AF-C3A6-A749-8CE9-1412E3389EF7}">
      <dgm:prSet/>
      <dgm:spPr/>
      <dgm:t>
        <a:bodyPr/>
        <a:lstStyle/>
        <a:p>
          <a:endParaRPr lang="en-GB"/>
        </a:p>
      </dgm:t>
    </dgm:pt>
    <dgm:pt modelId="{9E1793AE-E141-C444-8441-63BDA730EF2A}">
      <dgm:prSet phldrT="[Text]"/>
      <dgm:spPr>
        <a:xfrm>
          <a:off x="4611151"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Aptos" panose="02110004020202020204"/>
              <a:ea typeface="+mn-ea"/>
              <a:cs typeface="+mn-cs"/>
            </a:rPr>
            <a:t> Coping style: Sensation seeking</a:t>
          </a:r>
        </a:p>
      </dgm:t>
    </dgm:pt>
    <dgm:pt modelId="{DD5BE29A-622A-6742-96F7-B1C02828DA8F}" type="parTrans" cxnId="{E4BDB7FF-2BAD-914D-B2F3-A3B06C563B00}">
      <dgm:prSet/>
      <dgm:spPr/>
    </dgm:pt>
    <dgm:pt modelId="{2E9EC5F2-9BAA-6F43-96FC-128462BE5A42}" type="sibTrans" cxnId="{E4BDB7FF-2BAD-914D-B2F3-A3B06C563B00}">
      <dgm:prSet/>
      <dgm:spPr/>
    </dgm:pt>
    <dgm:pt modelId="{E581871C-7743-4B17-AB6B-5C6F5672D34A}" type="pres">
      <dgm:prSet presAssocID="{A60A41B7-41CA-4687-A9E1-A133BF2089A6}" presName="diagram" presStyleCnt="0">
        <dgm:presLayoutVars>
          <dgm:chPref val="1"/>
          <dgm:dir/>
          <dgm:animOne val="branch"/>
          <dgm:animLvl val="lvl"/>
          <dgm:resizeHandles/>
        </dgm:presLayoutVars>
      </dgm:prSet>
      <dgm:spPr/>
    </dgm:pt>
    <dgm:pt modelId="{7BC7177F-7525-46A4-8D21-1428169754D7}" type="pres">
      <dgm:prSet presAssocID="{8A6B036F-ABDC-40E5-9B77-99FB26925AC6}" presName="root" presStyleCnt="0"/>
      <dgm:spPr/>
    </dgm:pt>
    <dgm:pt modelId="{1F68F772-6B89-4BB5-9F25-66B6C6FC6956}" type="pres">
      <dgm:prSet presAssocID="{8A6B036F-ABDC-40E5-9B77-99FB26925AC6}" presName="rootComposite" presStyleCnt="0"/>
      <dgm:spPr/>
    </dgm:pt>
    <dgm:pt modelId="{4E6D06A7-AE77-4203-854F-B53AED9716DD}" type="pres">
      <dgm:prSet presAssocID="{8A6B036F-ABDC-40E5-9B77-99FB26925AC6}" presName="rootText" presStyleLbl="node1" presStyleIdx="0" presStyleCnt="6"/>
      <dgm:spPr/>
    </dgm:pt>
    <dgm:pt modelId="{8A740FBF-61A3-4602-A944-3FAB2BF2A377}" type="pres">
      <dgm:prSet presAssocID="{8A6B036F-ABDC-40E5-9B77-99FB26925AC6}" presName="rootConnector" presStyleLbl="node1" presStyleIdx="0" presStyleCnt="6"/>
      <dgm:spPr/>
    </dgm:pt>
    <dgm:pt modelId="{01CFEA57-6105-49EF-AB07-0E67C09A0A45}" type="pres">
      <dgm:prSet presAssocID="{8A6B036F-ABDC-40E5-9B77-99FB26925AC6}" presName="childShape" presStyleCnt="0"/>
      <dgm:spPr/>
    </dgm:pt>
    <dgm:pt modelId="{240BBFDE-7926-41DD-B877-B601235EDAB3}" type="pres">
      <dgm:prSet presAssocID="{E7CFF8BD-9434-449E-BC47-03E603F8FCAF}" presName="Name13" presStyleLbl="parChTrans1D2" presStyleIdx="0" presStyleCnt="18"/>
      <dgm:spPr/>
    </dgm:pt>
    <dgm:pt modelId="{DCD4A553-5FDD-42DA-BE79-4F1060443761}" type="pres">
      <dgm:prSet presAssocID="{B6CBECD2-0E3C-4679-936D-AE930FD19800}" presName="childText" presStyleLbl="bgAcc1" presStyleIdx="0" presStyleCnt="18">
        <dgm:presLayoutVars>
          <dgm:bulletEnabled val="1"/>
        </dgm:presLayoutVars>
      </dgm:prSet>
      <dgm:spPr/>
    </dgm:pt>
    <dgm:pt modelId="{BBE5C266-DDDF-4BA6-88C8-873C69B48D32}" type="pres">
      <dgm:prSet presAssocID="{6DF79647-2885-45DD-B502-166CA6ED5DCB}" presName="Name13" presStyleLbl="parChTrans1D2" presStyleIdx="1" presStyleCnt="18"/>
      <dgm:spPr/>
    </dgm:pt>
    <dgm:pt modelId="{F89E2E37-590B-42A5-A139-9A439C2B6AB7}" type="pres">
      <dgm:prSet presAssocID="{05435327-A5A4-4820-9893-95E88B40B096}" presName="childText" presStyleLbl="bgAcc1" presStyleIdx="1" presStyleCnt="18">
        <dgm:presLayoutVars>
          <dgm:bulletEnabled val="1"/>
        </dgm:presLayoutVars>
      </dgm:prSet>
      <dgm:spPr/>
    </dgm:pt>
    <dgm:pt modelId="{72856788-FD11-4582-B203-8461CF59878F}" type="pres">
      <dgm:prSet presAssocID="{C64124A7-303A-486D-9C15-BA645C1B6E2E}" presName="Name13" presStyleLbl="parChTrans1D2" presStyleIdx="2" presStyleCnt="18"/>
      <dgm:spPr/>
    </dgm:pt>
    <dgm:pt modelId="{0373D30B-9F93-478A-B978-BB3EDB444F4D}" type="pres">
      <dgm:prSet presAssocID="{4F3A9A1C-B2DB-43D2-BCC6-AB68CF73F891}" presName="childText" presStyleLbl="bgAcc1" presStyleIdx="2" presStyleCnt="18">
        <dgm:presLayoutVars>
          <dgm:bulletEnabled val="1"/>
        </dgm:presLayoutVars>
      </dgm:prSet>
      <dgm:spPr/>
    </dgm:pt>
    <dgm:pt modelId="{94125880-4E03-495F-B338-C995176B82A6}" type="pres">
      <dgm:prSet presAssocID="{4B08281E-640B-416B-B0AB-01494B59D67A}" presName="root" presStyleCnt="0"/>
      <dgm:spPr/>
    </dgm:pt>
    <dgm:pt modelId="{33862D7B-2448-4C5B-86DD-82E8BE19D20B}" type="pres">
      <dgm:prSet presAssocID="{4B08281E-640B-416B-B0AB-01494B59D67A}" presName="rootComposite" presStyleCnt="0"/>
      <dgm:spPr/>
    </dgm:pt>
    <dgm:pt modelId="{F5C344C7-7DD7-4F5D-90DD-B6569DEABE16}" type="pres">
      <dgm:prSet presAssocID="{4B08281E-640B-416B-B0AB-01494B59D67A}" presName="rootText" presStyleLbl="node1" presStyleIdx="1" presStyleCnt="6"/>
      <dgm:spPr/>
    </dgm:pt>
    <dgm:pt modelId="{5F03CC6E-818F-444A-AE9A-65F98974C1B5}" type="pres">
      <dgm:prSet presAssocID="{4B08281E-640B-416B-B0AB-01494B59D67A}" presName="rootConnector" presStyleLbl="node1" presStyleIdx="1" presStyleCnt="6"/>
      <dgm:spPr/>
    </dgm:pt>
    <dgm:pt modelId="{E8DEC897-3567-43D5-84E5-BE6846597D38}" type="pres">
      <dgm:prSet presAssocID="{4B08281E-640B-416B-B0AB-01494B59D67A}" presName="childShape" presStyleCnt="0"/>
      <dgm:spPr/>
    </dgm:pt>
    <dgm:pt modelId="{DE094994-2913-447E-9546-532679E3D39B}" type="pres">
      <dgm:prSet presAssocID="{43BCD32F-8D57-44BF-9A07-F8739B71A347}" presName="Name13" presStyleLbl="parChTrans1D2" presStyleIdx="3" presStyleCnt="18"/>
      <dgm:spPr/>
    </dgm:pt>
    <dgm:pt modelId="{99ED04CF-727A-4BA7-9F11-667FC7039C6A}" type="pres">
      <dgm:prSet presAssocID="{309EDFB3-4455-4321-A8E8-8D387F2137D0}" presName="childText" presStyleLbl="bgAcc1" presStyleIdx="3" presStyleCnt="18">
        <dgm:presLayoutVars>
          <dgm:bulletEnabled val="1"/>
        </dgm:presLayoutVars>
      </dgm:prSet>
      <dgm:spPr/>
    </dgm:pt>
    <dgm:pt modelId="{3A82686C-0A21-4D87-8821-8A5FE286281E}" type="pres">
      <dgm:prSet presAssocID="{53D09CD9-33D0-4849-9016-CE7DBF709858}" presName="Name13" presStyleLbl="parChTrans1D2" presStyleIdx="4" presStyleCnt="18"/>
      <dgm:spPr/>
    </dgm:pt>
    <dgm:pt modelId="{6C8D6460-BF2A-4E89-AEE9-AAF925175FCD}" type="pres">
      <dgm:prSet presAssocID="{6DDEDCC8-7D5D-4BA4-9A7B-B4EAC4E5952E}" presName="childText" presStyleLbl="bgAcc1" presStyleIdx="4" presStyleCnt="18">
        <dgm:presLayoutVars>
          <dgm:bulletEnabled val="1"/>
        </dgm:presLayoutVars>
      </dgm:prSet>
      <dgm:spPr/>
    </dgm:pt>
    <dgm:pt modelId="{0C7F16FC-63CA-4EB3-A95E-6E97D10670CD}" type="pres">
      <dgm:prSet presAssocID="{BDDB6CBE-00B4-4859-9111-EA2CD6940C34}" presName="Name13" presStyleLbl="parChTrans1D2" presStyleIdx="5" presStyleCnt="18"/>
      <dgm:spPr/>
    </dgm:pt>
    <dgm:pt modelId="{9286943B-F3A1-4519-9A90-66CF11D53D99}" type="pres">
      <dgm:prSet presAssocID="{E953EE9D-EC63-43C9-A8C0-3B52EF4661FC}" presName="childText" presStyleLbl="bgAcc1" presStyleIdx="5" presStyleCnt="18">
        <dgm:presLayoutVars>
          <dgm:bulletEnabled val="1"/>
        </dgm:presLayoutVars>
      </dgm:prSet>
      <dgm:spPr/>
    </dgm:pt>
    <dgm:pt modelId="{04B95706-2379-402D-8E9C-A97F62D785D3}" type="pres">
      <dgm:prSet presAssocID="{19FAF3F3-CAF7-4F9D-9D29-897555A633DA}" presName="Name13" presStyleLbl="parChTrans1D2" presStyleIdx="6" presStyleCnt="18"/>
      <dgm:spPr/>
    </dgm:pt>
    <dgm:pt modelId="{E7C6CE40-C65E-4EEB-8990-E49068A0E947}" type="pres">
      <dgm:prSet presAssocID="{AB4D3E92-A271-49F9-A9BD-6EEE6DDCBAFA}" presName="childText" presStyleLbl="bgAcc1" presStyleIdx="6" presStyleCnt="18">
        <dgm:presLayoutVars>
          <dgm:bulletEnabled val="1"/>
        </dgm:presLayoutVars>
      </dgm:prSet>
      <dgm:spPr/>
    </dgm:pt>
    <dgm:pt modelId="{4A651083-07BE-469D-9881-CCF8421D9788}" type="pres">
      <dgm:prSet presAssocID="{6B12530C-5023-4915-97A4-51AB24150574}" presName="root" presStyleCnt="0"/>
      <dgm:spPr/>
    </dgm:pt>
    <dgm:pt modelId="{2EB5A2D4-40E7-43BF-BD3A-139B1B814035}" type="pres">
      <dgm:prSet presAssocID="{6B12530C-5023-4915-97A4-51AB24150574}" presName="rootComposite" presStyleCnt="0"/>
      <dgm:spPr/>
    </dgm:pt>
    <dgm:pt modelId="{844BBF14-0190-4A14-AF08-D945E59A1478}" type="pres">
      <dgm:prSet presAssocID="{6B12530C-5023-4915-97A4-51AB24150574}" presName="rootText" presStyleLbl="node1" presStyleIdx="2" presStyleCnt="6"/>
      <dgm:spPr/>
    </dgm:pt>
    <dgm:pt modelId="{833B2CD4-0AA2-41CB-A7A2-4FE794C176F8}" type="pres">
      <dgm:prSet presAssocID="{6B12530C-5023-4915-97A4-51AB24150574}" presName="rootConnector" presStyleLbl="node1" presStyleIdx="2" presStyleCnt="6"/>
      <dgm:spPr/>
    </dgm:pt>
    <dgm:pt modelId="{580E8BB7-1C74-45BC-85DC-663D2C910C7C}" type="pres">
      <dgm:prSet presAssocID="{6B12530C-5023-4915-97A4-51AB24150574}" presName="childShape" presStyleCnt="0"/>
      <dgm:spPr/>
    </dgm:pt>
    <dgm:pt modelId="{598E2D81-1031-6C47-AAB7-30995B0B774C}" type="pres">
      <dgm:prSet presAssocID="{B56E41CE-8DA0-F946-B45E-0F25FDAEEFA9}" presName="Name13" presStyleLbl="parChTrans1D2" presStyleIdx="7" presStyleCnt="18"/>
      <dgm:spPr/>
    </dgm:pt>
    <dgm:pt modelId="{F8F04B3B-714E-864D-AE82-D8224D04AE99}" type="pres">
      <dgm:prSet presAssocID="{37B87BD7-32BD-5644-BC61-8E91767177A2}" presName="childText" presStyleLbl="bgAcc1" presStyleIdx="7" presStyleCnt="18">
        <dgm:presLayoutVars>
          <dgm:bulletEnabled val="1"/>
        </dgm:presLayoutVars>
      </dgm:prSet>
      <dgm:spPr/>
    </dgm:pt>
    <dgm:pt modelId="{EC616E5E-CD97-0243-8897-2FA431F94FB6}" type="pres">
      <dgm:prSet presAssocID="{E547DB74-AC93-3D41-9774-266F28006D22}" presName="Name13" presStyleLbl="parChTrans1D2" presStyleIdx="8" presStyleCnt="18"/>
      <dgm:spPr/>
    </dgm:pt>
    <dgm:pt modelId="{697A05AD-B52E-6C45-8283-A1BDA88A0E01}" type="pres">
      <dgm:prSet presAssocID="{5B4EAD65-1AF1-5546-8666-FE319A3B8D84}" presName="childText" presStyleLbl="bgAcc1" presStyleIdx="8" presStyleCnt="18">
        <dgm:presLayoutVars>
          <dgm:bulletEnabled val="1"/>
        </dgm:presLayoutVars>
      </dgm:prSet>
      <dgm:spPr/>
    </dgm:pt>
    <dgm:pt modelId="{A8E5EA84-E07F-144D-B9A7-C4B50DF47213}" type="pres">
      <dgm:prSet presAssocID="{87CFA915-FE2F-A749-A8DE-BEFD7F8B8EFD}" presName="Name13" presStyleLbl="parChTrans1D2" presStyleIdx="9" presStyleCnt="18"/>
      <dgm:spPr/>
    </dgm:pt>
    <dgm:pt modelId="{FD9B58FB-D7B3-5F40-8B6F-D92927733427}" type="pres">
      <dgm:prSet presAssocID="{1CB3D77E-9AD8-6D45-8ED7-AFF46F8EBF06}" presName="childText" presStyleLbl="bgAcc1" presStyleIdx="9" presStyleCnt="18">
        <dgm:presLayoutVars>
          <dgm:bulletEnabled val="1"/>
        </dgm:presLayoutVars>
      </dgm:prSet>
      <dgm:spPr/>
    </dgm:pt>
    <dgm:pt modelId="{FA05D561-73D0-6044-B7D1-E53A2F6CD0A6}" type="pres">
      <dgm:prSet presAssocID="{9E1793AE-E141-C444-8441-63BDA730EF2A}" presName="root" presStyleCnt="0"/>
      <dgm:spPr/>
    </dgm:pt>
    <dgm:pt modelId="{191529DF-B555-2F4C-9CF3-7E44DD936652}" type="pres">
      <dgm:prSet presAssocID="{9E1793AE-E141-C444-8441-63BDA730EF2A}" presName="rootComposite" presStyleCnt="0"/>
      <dgm:spPr/>
    </dgm:pt>
    <dgm:pt modelId="{5014C3C8-E38D-0245-B5D0-7ABE49A030E2}" type="pres">
      <dgm:prSet presAssocID="{9E1793AE-E141-C444-8441-63BDA730EF2A}" presName="rootText" presStyleLbl="node1" presStyleIdx="3" presStyleCnt="6"/>
      <dgm:spPr/>
    </dgm:pt>
    <dgm:pt modelId="{8CBA2308-3281-8449-93CE-EA396C057196}" type="pres">
      <dgm:prSet presAssocID="{9E1793AE-E141-C444-8441-63BDA730EF2A}" presName="rootConnector" presStyleLbl="node1" presStyleIdx="3" presStyleCnt="6"/>
      <dgm:spPr/>
    </dgm:pt>
    <dgm:pt modelId="{55CF41FA-3A26-E14C-985C-B7CE3DB09052}" type="pres">
      <dgm:prSet presAssocID="{9E1793AE-E141-C444-8441-63BDA730EF2A}" presName="childShape" presStyleCnt="0"/>
      <dgm:spPr/>
    </dgm:pt>
    <dgm:pt modelId="{B28E7C2E-5C2C-423A-B559-B1763B7F671A}" type="pres">
      <dgm:prSet presAssocID="{988685F8-3C29-4D76-A4F8-74B0049BF979}" presName="Name13" presStyleLbl="parChTrans1D2" presStyleIdx="10" presStyleCnt="18"/>
      <dgm:spPr/>
    </dgm:pt>
    <dgm:pt modelId="{3887FE83-3563-4BAF-83BE-580B786A7AB0}" type="pres">
      <dgm:prSet presAssocID="{EC4C97B2-1A42-4217-8B9E-5DD099958795}" presName="childText" presStyleLbl="bgAcc1" presStyleIdx="10" presStyleCnt="18">
        <dgm:presLayoutVars>
          <dgm:bulletEnabled val="1"/>
        </dgm:presLayoutVars>
      </dgm:prSet>
      <dgm:spPr/>
    </dgm:pt>
    <dgm:pt modelId="{194B2285-B5CF-476D-9430-0A4BA469B605}" type="pres">
      <dgm:prSet presAssocID="{5819EE08-9C9E-4C4A-B734-0780C7FF720E}" presName="Name13" presStyleLbl="parChTrans1D2" presStyleIdx="11" presStyleCnt="18"/>
      <dgm:spPr/>
    </dgm:pt>
    <dgm:pt modelId="{54040B8C-D675-4385-A0E2-E01DE0B0499C}" type="pres">
      <dgm:prSet presAssocID="{7842B9F1-472A-49B0-A43B-7471B4AB5FF2}" presName="childText" presStyleLbl="bgAcc1" presStyleIdx="11" presStyleCnt="18">
        <dgm:presLayoutVars>
          <dgm:bulletEnabled val="1"/>
        </dgm:presLayoutVars>
      </dgm:prSet>
      <dgm:spPr/>
    </dgm:pt>
    <dgm:pt modelId="{0734DB2B-FC5F-4BF8-99DE-2D67A0665104}" type="pres">
      <dgm:prSet presAssocID="{D72E1B6C-9173-422D-9874-B5260A2F7B22}" presName="root" presStyleCnt="0"/>
      <dgm:spPr/>
    </dgm:pt>
    <dgm:pt modelId="{E97A3BAB-0015-4A88-B132-51904D8C1C0D}" type="pres">
      <dgm:prSet presAssocID="{D72E1B6C-9173-422D-9874-B5260A2F7B22}" presName="rootComposite" presStyleCnt="0"/>
      <dgm:spPr/>
    </dgm:pt>
    <dgm:pt modelId="{19938CEA-FF91-4444-BA70-50D52473C299}" type="pres">
      <dgm:prSet presAssocID="{D72E1B6C-9173-422D-9874-B5260A2F7B22}" presName="rootText" presStyleLbl="node1" presStyleIdx="4" presStyleCnt="6"/>
      <dgm:spPr/>
    </dgm:pt>
    <dgm:pt modelId="{70DF488F-AE31-4093-B589-593511B795CB}" type="pres">
      <dgm:prSet presAssocID="{D72E1B6C-9173-422D-9874-B5260A2F7B22}" presName="rootConnector" presStyleLbl="asst0" presStyleIdx="0" presStyleCnt="0"/>
      <dgm:spPr/>
    </dgm:pt>
    <dgm:pt modelId="{C5209C11-327E-4806-834B-4B6508FB93B8}" type="pres">
      <dgm:prSet presAssocID="{D72E1B6C-9173-422D-9874-B5260A2F7B22}" presName="childShape" presStyleCnt="0"/>
      <dgm:spPr/>
    </dgm:pt>
    <dgm:pt modelId="{159FE480-7ED0-452E-BBC9-B37EA370CB8F}" type="pres">
      <dgm:prSet presAssocID="{6E009DEA-CECD-49B7-BF68-9FC6347A26B2}" presName="Name13" presStyleLbl="parChTrans1D2" presStyleIdx="12" presStyleCnt="18"/>
      <dgm:spPr/>
    </dgm:pt>
    <dgm:pt modelId="{5B2F0AF2-84A4-4449-B08B-EC7BD782BEF5}" type="pres">
      <dgm:prSet presAssocID="{1B3F9F0C-B3E4-4071-899A-F3EF553C0AB3}" presName="childText" presStyleLbl="bgAcc1" presStyleIdx="12" presStyleCnt="18">
        <dgm:presLayoutVars>
          <dgm:bulletEnabled val="1"/>
        </dgm:presLayoutVars>
      </dgm:prSet>
      <dgm:spPr/>
    </dgm:pt>
    <dgm:pt modelId="{27870017-1AB7-48BD-B695-7BA627606D91}" type="pres">
      <dgm:prSet presAssocID="{3D04EF87-EECA-473F-97AC-FBE1352CDAC4}" presName="Name13" presStyleLbl="parChTrans1D2" presStyleIdx="13" presStyleCnt="18"/>
      <dgm:spPr/>
    </dgm:pt>
    <dgm:pt modelId="{9D2F5AE1-A7B8-4E36-B7B4-ED63B804CFE5}" type="pres">
      <dgm:prSet presAssocID="{4E4B5167-7B07-4D72-BD59-D3D1531C5169}" presName="childText" presStyleLbl="bgAcc1" presStyleIdx="13" presStyleCnt="18">
        <dgm:presLayoutVars>
          <dgm:bulletEnabled val="1"/>
        </dgm:presLayoutVars>
      </dgm:prSet>
      <dgm:spPr/>
    </dgm:pt>
    <dgm:pt modelId="{7FC369F1-92D7-4F8C-BD92-0BC5C3E989E2}" type="pres">
      <dgm:prSet presAssocID="{A22CAD0D-6430-40A4-B403-8AD94D97BC2A}" presName="Name13" presStyleLbl="parChTrans1D2" presStyleIdx="14" presStyleCnt="18"/>
      <dgm:spPr/>
    </dgm:pt>
    <dgm:pt modelId="{9F428627-0915-4A05-96C2-CD03791991E5}" type="pres">
      <dgm:prSet presAssocID="{FD910491-6341-439E-94F8-9A1069DD8131}" presName="childText" presStyleLbl="bgAcc1" presStyleIdx="14" presStyleCnt="18">
        <dgm:presLayoutVars>
          <dgm:bulletEnabled val="1"/>
        </dgm:presLayoutVars>
      </dgm:prSet>
      <dgm:spPr/>
    </dgm:pt>
    <dgm:pt modelId="{B0EE04BC-36D5-4918-9487-C4590EE3E003}" type="pres">
      <dgm:prSet presAssocID="{EF2215BF-B9E5-416E-9393-C1FB739BCC97}" presName="root" presStyleCnt="0"/>
      <dgm:spPr/>
    </dgm:pt>
    <dgm:pt modelId="{BBB71518-B572-4482-8AA8-4954365DBBC4}" type="pres">
      <dgm:prSet presAssocID="{EF2215BF-B9E5-416E-9393-C1FB739BCC97}" presName="rootComposite" presStyleCnt="0"/>
      <dgm:spPr/>
    </dgm:pt>
    <dgm:pt modelId="{CCE9EF68-EB95-4DEE-8B30-A1F4BD2B317B}" type="pres">
      <dgm:prSet presAssocID="{EF2215BF-B9E5-416E-9393-C1FB739BCC97}" presName="rootText" presStyleLbl="node1" presStyleIdx="5" presStyleCnt="6"/>
      <dgm:spPr/>
    </dgm:pt>
    <dgm:pt modelId="{205BF0C9-B13E-447C-9FB9-498B23DC00A1}" type="pres">
      <dgm:prSet presAssocID="{EF2215BF-B9E5-416E-9393-C1FB739BCC97}" presName="rootConnector" presStyleLbl="asst0" presStyleIdx="0" presStyleCnt="0"/>
      <dgm:spPr/>
    </dgm:pt>
    <dgm:pt modelId="{DCEDC9B3-9958-45E4-8738-D9DABBECD10B}" type="pres">
      <dgm:prSet presAssocID="{EF2215BF-B9E5-416E-9393-C1FB739BCC97}" presName="childShape" presStyleCnt="0"/>
      <dgm:spPr/>
    </dgm:pt>
    <dgm:pt modelId="{ABB95EE5-8512-427B-AAF0-83CBF1177005}" type="pres">
      <dgm:prSet presAssocID="{DA13397A-6B2F-4A27-828A-8E4852EFD463}" presName="Name13" presStyleLbl="parChTrans1D2" presStyleIdx="15" presStyleCnt="18"/>
      <dgm:spPr/>
    </dgm:pt>
    <dgm:pt modelId="{D8DDBFF1-30EA-4342-BB2E-E679E8420F4E}" type="pres">
      <dgm:prSet presAssocID="{CB6411BF-DBC3-4D82-8B8A-D0093350F451}" presName="childText" presStyleLbl="bgAcc1" presStyleIdx="15" presStyleCnt="18">
        <dgm:presLayoutVars>
          <dgm:bulletEnabled val="1"/>
        </dgm:presLayoutVars>
      </dgm:prSet>
      <dgm:spPr/>
    </dgm:pt>
    <dgm:pt modelId="{0879EE2B-3C78-4E71-8463-B5CBEDD2144D}" type="pres">
      <dgm:prSet presAssocID="{A36A3468-77B4-48E5-A2A9-297EA685EF45}" presName="Name13" presStyleLbl="parChTrans1D2" presStyleIdx="16" presStyleCnt="18"/>
      <dgm:spPr/>
    </dgm:pt>
    <dgm:pt modelId="{5F5620BD-FADE-4371-BBE1-E4DDADC761E1}" type="pres">
      <dgm:prSet presAssocID="{BB3FED65-E84A-4F33-924F-5101EB958720}" presName="childText" presStyleLbl="bgAcc1" presStyleIdx="16" presStyleCnt="18">
        <dgm:presLayoutVars>
          <dgm:bulletEnabled val="1"/>
        </dgm:presLayoutVars>
      </dgm:prSet>
      <dgm:spPr/>
    </dgm:pt>
    <dgm:pt modelId="{6AFAE70A-DCEB-47AB-A370-8F7B57A65D22}" type="pres">
      <dgm:prSet presAssocID="{EE3BE623-9FD8-4F7A-9D73-38F8B31A445F}" presName="Name13" presStyleLbl="parChTrans1D2" presStyleIdx="17" presStyleCnt="18"/>
      <dgm:spPr/>
    </dgm:pt>
    <dgm:pt modelId="{363A43B1-28DB-40FD-8686-73C91864D3E3}" type="pres">
      <dgm:prSet presAssocID="{F296BED9-BAFE-433E-829E-67C0F5D7B4E2}" presName="childText" presStyleLbl="bgAcc1" presStyleIdx="17" presStyleCnt="18">
        <dgm:presLayoutVars>
          <dgm:bulletEnabled val="1"/>
        </dgm:presLayoutVars>
      </dgm:prSet>
      <dgm:spPr/>
    </dgm:pt>
  </dgm:ptLst>
  <dgm:cxnLst>
    <dgm:cxn modelId="{03973400-0D9C-F248-91D6-218E12DEF879}" type="presOf" srcId="{5B4EAD65-1AF1-5546-8666-FE319A3B8D84}" destId="{697A05AD-B52E-6C45-8283-A1BDA88A0E01}" srcOrd="0" destOrd="0" presId="urn:microsoft.com/office/officeart/2005/8/layout/hierarchy3"/>
    <dgm:cxn modelId="{D06B9A04-FC1E-1B40-85B3-65BEEA814A23}" type="presOf" srcId="{F296BED9-BAFE-433E-829E-67C0F5D7B4E2}" destId="{363A43B1-28DB-40FD-8686-73C91864D3E3}" srcOrd="0" destOrd="0" presId="urn:microsoft.com/office/officeart/2005/8/layout/hierarchy3"/>
    <dgm:cxn modelId="{9F314008-00EE-BE47-B60A-DE0E80E8860A}" srcId="{6B12530C-5023-4915-97A4-51AB24150574}" destId="{37B87BD7-32BD-5644-BC61-8E91767177A2}" srcOrd="0" destOrd="0" parTransId="{B56E41CE-8DA0-F946-B45E-0F25FDAEEFA9}" sibTransId="{C6CA1C38-41AD-674D-BB44-8343A2E317D5}"/>
    <dgm:cxn modelId="{74E7840A-172B-DE49-9A9D-18ECD22C885B}" type="presOf" srcId="{B6CBECD2-0E3C-4679-936D-AE930FD19800}" destId="{DCD4A553-5FDD-42DA-BE79-4F1060443761}" srcOrd="0" destOrd="0" presId="urn:microsoft.com/office/officeart/2005/8/layout/hierarchy3"/>
    <dgm:cxn modelId="{19FABB0C-15FA-44F5-A0D9-047F4E956793}" srcId="{EF2215BF-B9E5-416E-9393-C1FB739BCC97}" destId="{BB3FED65-E84A-4F33-924F-5101EB958720}" srcOrd="1" destOrd="0" parTransId="{A36A3468-77B4-48E5-A2A9-297EA685EF45}" sibTransId="{D3DC1257-B2EE-4987-94D4-636AFDDBC001}"/>
    <dgm:cxn modelId="{A813FF0D-6859-DF49-97CD-D25994F160D5}" type="presOf" srcId="{4B08281E-640B-416B-B0AB-01494B59D67A}" destId="{F5C344C7-7DD7-4F5D-90DD-B6569DEABE16}" srcOrd="0" destOrd="0" presId="urn:microsoft.com/office/officeart/2005/8/layout/hierarchy3"/>
    <dgm:cxn modelId="{C030AA10-8F64-4842-B340-3536A4E64C97}" srcId="{9E1793AE-E141-C444-8441-63BDA730EF2A}" destId="{7842B9F1-472A-49B0-A43B-7471B4AB5FF2}" srcOrd="1" destOrd="0" parTransId="{5819EE08-9C9E-4C4A-B734-0780C7FF720E}" sibTransId="{1EFB582D-F54B-4F37-BD9B-0F36A4F43635}"/>
    <dgm:cxn modelId="{6AB51B13-FD28-0C49-B055-555F808A823F}" type="presOf" srcId="{988685F8-3C29-4D76-A4F8-74B0049BF979}" destId="{B28E7C2E-5C2C-423A-B559-B1763B7F671A}" srcOrd="0" destOrd="0" presId="urn:microsoft.com/office/officeart/2005/8/layout/hierarchy3"/>
    <dgm:cxn modelId="{EBC4F119-A83F-BB4F-A4EE-7320A07D4C88}" type="presOf" srcId="{E953EE9D-EC63-43C9-A8C0-3B52EF4661FC}" destId="{9286943B-F3A1-4519-9A90-66CF11D53D99}" srcOrd="0" destOrd="0" presId="urn:microsoft.com/office/officeart/2005/8/layout/hierarchy3"/>
    <dgm:cxn modelId="{31DF791B-7A68-BC4E-8738-6CBD33325CF1}" type="presOf" srcId="{4F3A9A1C-B2DB-43D2-BCC6-AB68CF73F891}" destId="{0373D30B-9F93-478A-B978-BB3EDB444F4D}" srcOrd="0" destOrd="0" presId="urn:microsoft.com/office/officeart/2005/8/layout/hierarchy3"/>
    <dgm:cxn modelId="{D9D2B91D-E204-4469-9B40-FA8ABEC9AD3B}" srcId="{A60A41B7-41CA-4687-A9E1-A133BF2089A6}" destId="{8A6B036F-ABDC-40E5-9B77-99FB26925AC6}" srcOrd="0" destOrd="0" parTransId="{DEE6468E-698B-4BC9-B98A-E24FCA3E85C9}" sibTransId="{B4593DA0-9D32-499C-B5FE-BB6FF15402E7}"/>
    <dgm:cxn modelId="{8A531323-2450-4FA0-81A8-BE5C69AAE060}" srcId="{A60A41B7-41CA-4687-A9E1-A133BF2089A6}" destId="{EF2215BF-B9E5-416E-9393-C1FB739BCC97}" srcOrd="5" destOrd="0" parTransId="{2D5B83E0-FBDA-43EA-90DA-C86A746C6006}" sibTransId="{4D82EE2E-DF88-4FB3-B1DA-7D31F86A727E}"/>
    <dgm:cxn modelId="{3D68CB24-93D2-4993-8248-3A47206CC3D4}" srcId="{8A6B036F-ABDC-40E5-9B77-99FB26925AC6}" destId="{4F3A9A1C-B2DB-43D2-BCC6-AB68CF73F891}" srcOrd="2" destOrd="0" parTransId="{C64124A7-303A-486D-9C15-BA645C1B6E2E}" sibTransId="{D4CDED56-A153-457D-A3D2-F8E18E4CCA14}"/>
    <dgm:cxn modelId="{670FA230-9365-40F2-B323-E4F1C00E48B1}" srcId="{4B08281E-640B-416B-B0AB-01494B59D67A}" destId="{309EDFB3-4455-4321-A8E8-8D387F2137D0}" srcOrd="0" destOrd="0" parTransId="{43BCD32F-8D57-44BF-9A07-F8739B71A347}" sibTransId="{54A47811-4B94-4BC4-BF51-4000EF85BB32}"/>
    <dgm:cxn modelId="{FCF67532-F888-074F-BC72-95B1FBEEB8E8}" type="presOf" srcId="{3D04EF87-EECA-473F-97AC-FBE1352CDAC4}" destId="{27870017-1AB7-48BD-B695-7BA627606D91}" srcOrd="0" destOrd="0" presId="urn:microsoft.com/office/officeart/2005/8/layout/hierarchy3"/>
    <dgm:cxn modelId="{27BFEC3B-8A1B-7144-ADE1-1B73B3F8D974}" type="presOf" srcId="{C64124A7-303A-486D-9C15-BA645C1B6E2E}" destId="{72856788-FD11-4582-B203-8461CF59878F}" srcOrd="0" destOrd="0" presId="urn:microsoft.com/office/officeart/2005/8/layout/hierarchy3"/>
    <dgm:cxn modelId="{E577913D-18A2-8140-8A4A-5F8418D442AA}" type="presOf" srcId="{4B08281E-640B-416B-B0AB-01494B59D67A}" destId="{5F03CC6E-818F-444A-AE9A-65F98974C1B5}" srcOrd="1" destOrd="0" presId="urn:microsoft.com/office/officeart/2005/8/layout/hierarchy3"/>
    <dgm:cxn modelId="{47330A63-879B-4712-A9BE-80D8413F3237}" srcId="{D72E1B6C-9173-422D-9874-B5260A2F7B22}" destId="{FD910491-6341-439E-94F8-9A1069DD8131}" srcOrd="2" destOrd="0" parTransId="{A22CAD0D-6430-40A4-B403-8AD94D97BC2A}" sibTransId="{0983E7E9-F9C1-4C3D-9C4D-0C5B356128BF}"/>
    <dgm:cxn modelId="{EE7E2643-B886-459B-8815-E4A10F00CCBB}" srcId="{EF2215BF-B9E5-416E-9393-C1FB739BCC97}" destId="{CB6411BF-DBC3-4D82-8B8A-D0093350F451}" srcOrd="0" destOrd="0" parTransId="{DA13397A-6B2F-4A27-828A-8E4852EFD463}" sibTransId="{AE06D149-4CF6-4771-B69F-2CF0D1E49DAD}"/>
    <dgm:cxn modelId="{47607643-9B1F-594B-B65B-E146F3300737}" type="presOf" srcId="{6B12530C-5023-4915-97A4-51AB24150574}" destId="{833B2CD4-0AA2-41CB-A7A2-4FE794C176F8}" srcOrd="1" destOrd="0" presId="urn:microsoft.com/office/officeart/2005/8/layout/hierarchy3"/>
    <dgm:cxn modelId="{E920E163-C7C7-3742-B249-E915B4649274}" type="presOf" srcId="{A36A3468-77B4-48E5-A2A9-297EA685EF45}" destId="{0879EE2B-3C78-4E71-8463-B5CBEDD2144D}" srcOrd="0" destOrd="0" presId="urn:microsoft.com/office/officeart/2005/8/layout/hierarchy3"/>
    <dgm:cxn modelId="{C1875E64-A34B-2B49-8B00-DB6DCD71FD04}" type="presOf" srcId="{1B3F9F0C-B3E4-4071-899A-F3EF553C0AB3}" destId="{5B2F0AF2-84A4-4449-B08B-EC7BD782BEF5}" srcOrd="0" destOrd="0" presId="urn:microsoft.com/office/officeart/2005/8/layout/hierarchy3"/>
    <dgm:cxn modelId="{84597C48-AC8E-4513-8CC7-3F97B882BF97}" srcId="{4B08281E-640B-416B-B0AB-01494B59D67A}" destId="{E953EE9D-EC63-43C9-A8C0-3B52EF4661FC}" srcOrd="2" destOrd="0" parTransId="{BDDB6CBE-00B4-4859-9111-EA2CD6940C34}" sibTransId="{BD3C96C8-AA6F-4908-BDC7-3B16E508A6F1}"/>
    <dgm:cxn modelId="{2EA21C4B-ADCC-42EF-A64D-8D0F5744228D}" srcId="{8A6B036F-ABDC-40E5-9B77-99FB26925AC6}" destId="{05435327-A5A4-4820-9893-95E88B40B096}" srcOrd="1" destOrd="0" parTransId="{6DF79647-2885-45DD-B502-166CA6ED5DCB}" sibTransId="{45474976-1A89-4A27-8306-0C4995EFB2D3}"/>
    <dgm:cxn modelId="{01D6334C-084A-6042-B0DA-2F77FF3E40EA}" type="presOf" srcId="{7842B9F1-472A-49B0-A43B-7471B4AB5FF2}" destId="{54040B8C-D675-4385-A0E2-E01DE0B0499C}" srcOrd="0" destOrd="0" presId="urn:microsoft.com/office/officeart/2005/8/layout/hierarchy3"/>
    <dgm:cxn modelId="{70DD4253-36FB-474A-9A22-6D58A9B99DC5}" srcId="{A60A41B7-41CA-4687-A9E1-A133BF2089A6}" destId="{D72E1B6C-9173-422D-9874-B5260A2F7B22}" srcOrd="4" destOrd="0" parTransId="{1E8E1EE4-C813-4971-8506-270C7D5F62AD}" sibTransId="{E0439777-A20D-4CBC-A164-C84CE36B2BCA}"/>
    <dgm:cxn modelId="{51A98675-6179-4E52-AA01-C6B52AD75401}" srcId="{8A6B036F-ABDC-40E5-9B77-99FB26925AC6}" destId="{B6CBECD2-0E3C-4679-936D-AE930FD19800}" srcOrd="0" destOrd="0" parTransId="{E7CFF8BD-9434-449E-BC47-03E603F8FCAF}" sibTransId="{79285BC0-5921-4266-ADD4-C6308BCEE42C}"/>
    <dgm:cxn modelId="{8F2D1556-144A-8D4C-9C82-1322DE0F509E}" type="presOf" srcId="{D72E1B6C-9173-422D-9874-B5260A2F7B22}" destId="{19938CEA-FF91-4444-BA70-50D52473C299}" srcOrd="0" destOrd="0" presId="urn:microsoft.com/office/officeart/2005/8/layout/hierarchy3"/>
    <dgm:cxn modelId="{E8D2CA77-3FB3-EF45-AA2E-403B16F9C914}" type="presOf" srcId="{A22CAD0D-6430-40A4-B403-8AD94D97BC2A}" destId="{7FC369F1-92D7-4F8C-BD92-0BC5C3E989E2}" srcOrd="0" destOrd="0" presId="urn:microsoft.com/office/officeart/2005/8/layout/hierarchy3"/>
    <dgm:cxn modelId="{0DB5E777-0A16-2C4A-9E67-816350544C1E}" type="presOf" srcId="{8A6B036F-ABDC-40E5-9B77-99FB26925AC6}" destId="{8A740FBF-61A3-4602-A944-3FAB2BF2A377}" srcOrd="1" destOrd="0" presId="urn:microsoft.com/office/officeart/2005/8/layout/hierarchy3"/>
    <dgm:cxn modelId="{75735E78-E5CE-456C-BC13-E18C1A11B56F}" srcId="{EF2215BF-B9E5-416E-9393-C1FB739BCC97}" destId="{F296BED9-BAFE-433E-829E-67C0F5D7B4E2}" srcOrd="2" destOrd="0" parTransId="{EE3BE623-9FD8-4F7A-9D73-38F8B31A445F}" sibTransId="{04E896ED-DE96-4B2F-A130-94B268AAE12E}"/>
    <dgm:cxn modelId="{50035878-3922-F349-B885-656824450508}" type="presOf" srcId="{9E1793AE-E141-C444-8441-63BDA730EF2A}" destId="{5014C3C8-E38D-0245-B5D0-7ABE49A030E2}" srcOrd="0" destOrd="0" presId="urn:microsoft.com/office/officeart/2005/8/layout/hierarchy3"/>
    <dgm:cxn modelId="{05BDA278-DEE1-AF4E-BD6B-AB4310C3B2AC}" type="presOf" srcId="{19FAF3F3-CAF7-4F9D-9D29-897555A633DA}" destId="{04B95706-2379-402D-8E9C-A97F62D785D3}" srcOrd="0" destOrd="0" presId="urn:microsoft.com/office/officeart/2005/8/layout/hierarchy3"/>
    <dgm:cxn modelId="{6765FC7D-2377-4ECE-9DEA-E22750398650}" srcId="{D72E1B6C-9173-422D-9874-B5260A2F7B22}" destId="{1B3F9F0C-B3E4-4071-899A-F3EF553C0AB3}" srcOrd="0" destOrd="0" parTransId="{6E009DEA-CECD-49B7-BF68-9FC6347A26B2}" sibTransId="{52D41FF7-1B6C-4D2E-AC1F-DD1C358868E9}"/>
    <dgm:cxn modelId="{311B8784-7499-A84C-83E4-76823F07BF39}" type="presOf" srcId="{D72E1B6C-9173-422D-9874-B5260A2F7B22}" destId="{70DF488F-AE31-4093-B589-593511B795CB}" srcOrd="1" destOrd="0" presId="urn:microsoft.com/office/officeart/2005/8/layout/hierarchy3"/>
    <dgm:cxn modelId="{6E83F092-156E-874B-B87B-81F53787C16A}" type="presOf" srcId="{BDDB6CBE-00B4-4859-9111-EA2CD6940C34}" destId="{0C7F16FC-63CA-4EB3-A95E-6E97D10670CD}" srcOrd="0" destOrd="0" presId="urn:microsoft.com/office/officeart/2005/8/layout/hierarchy3"/>
    <dgm:cxn modelId="{1725D496-D7BC-C14E-AF54-4461AEFFC122}" type="presOf" srcId="{53D09CD9-33D0-4849-9016-CE7DBF709858}" destId="{3A82686C-0A21-4D87-8821-8A5FE286281E}" srcOrd="0" destOrd="0" presId="urn:microsoft.com/office/officeart/2005/8/layout/hierarchy3"/>
    <dgm:cxn modelId="{51707198-6734-E441-A71A-424EE6ED2AEA}" type="presOf" srcId="{EC4C97B2-1A42-4217-8B9E-5DD099958795}" destId="{3887FE83-3563-4BAF-83BE-580B786A7AB0}" srcOrd="0" destOrd="0" presId="urn:microsoft.com/office/officeart/2005/8/layout/hierarchy3"/>
    <dgm:cxn modelId="{3F37619C-D641-48EA-ABB1-EF6B52A4260C}" srcId="{4B08281E-640B-416B-B0AB-01494B59D67A}" destId="{6DDEDCC8-7D5D-4BA4-9A7B-B4EAC4E5952E}" srcOrd="1" destOrd="0" parTransId="{53D09CD9-33D0-4849-9016-CE7DBF709858}" sibTransId="{417D1431-8F55-475F-B2E7-6576DA4C25E6}"/>
    <dgm:cxn modelId="{FC7F8D9F-C525-294A-A3E0-63AD023356BC}" type="presOf" srcId="{8A6B036F-ABDC-40E5-9B77-99FB26925AC6}" destId="{4E6D06A7-AE77-4203-854F-B53AED9716DD}" srcOrd="0" destOrd="0" presId="urn:microsoft.com/office/officeart/2005/8/layout/hierarchy3"/>
    <dgm:cxn modelId="{653FFFA0-C9A1-6249-BE7F-8603E6D8BC22}" type="presOf" srcId="{9E1793AE-E141-C444-8441-63BDA730EF2A}" destId="{8CBA2308-3281-8449-93CE-EA396C057196}" srcOrd="1" destOrd="0" presId="urn:microsoft.com/office/officeart/2005/8/layout/hierarchy3"/>
    <dgm:cxn modelId="{71F692AA-9E9A-3343-B977-13548C233A37}" type="presOf" srcId="{37B87BD7-32BD-5644-BC61-8E91767177A2}" destId="{F8F04B3B-714E-864D-AE82-D8224D04AE99}" srcOrd="0" destOrd="0" presId="urn:microsoft.com/office/officeart/2005/8/layout/hierarchy3"/>
    <dgm:cxn modelId="{26E40CAB-EEEF-44EF-B45F-779C8A725E3F}" srcId="{9E1793AE-E141-C444-8441-63BDA730EF2A}" destId="{EC4C97B2-1A42-4217-8B9E-5DD099958795}" srcOrd="0" destOrd="0" parTransId="{988685F8-3C29-4D76-A4F8-74B0049BF979}" sibTransId="{6D736772-3C34-45C0-9E65-A3E78565C008}"/>
    <dgm:cxn modelId="{7BAD52AF-C3A6-A749-8CE9-1412E3389EF7}" srcId="{6B12530C-5023-4915-97A4-51AB24150574}" destId="{1CB3D77E-9AD8-6D45-8ED7-AFF46F8EBF06}" srcOrd="2" destOrd="0" parTransId="{87CFA915-FE2F-A749-A8DE-BEFD7F8B8EFD}" sibTransId="{7DAD2EB5-DA69-E640-9D32-3413233EB42F}"/>
    <dgm:cxn modelId="{5ECDAAB0-3A52-B64A-BD58-2A29FD3A2124}" srcId="{6B12530C-5023-4915-97A4-51AB24150574}" destId="{5B4EAD65-1AF1-5546-8666-FE319A3B8D84}" srcOrd="1" destOrd="0" parTransId="{E547DB74-AC93-3D41-9774-266F28006D22}" sibTransId="{B927ABDF-3215-C541-93BE-2832DFCDE168}"/>
    <dgm:cxn modelId="{C7C7DEBB-FC24-A849-ACD2-8615ED1750C6}" type="presOf" srcId="{309EDFB3-4455-4321-A8E8-8D387F2137D0}" destId="{99ED04CF-727A-4BA7-9F11-667FC7039C6A}" srcOrd="0" destOrd="0" presId="urn:microsoft.com/office/officeart/2005/8/layout/hierarchy3"/>
    <dgm:cxn modelId="{F47F64BC-339A-7941-B1EB-6D0BB1AA8EF6}" type="presOf" srcId="{E7CFF8BD-9434-449E-BC47-03E603F8FCAF}" destId="{240BBFDE-7926-41DD-B877-B601235EDAB3}" srcOrd="0" destOrd="0" presId="urn:microsoft.com/office/officeart/2005/8/layout/hierarchy3"/>
    <dgm:cxn modelId="{CDB282BC-5A5F-4D98-A6F5-7DFFC60DCE3C}" srcId="{D72E1B6C-9173-422D-9874-B5260A2F7B22}" destId="{4E4B5167-7B07-4D72-BD59-D3D1531C5169}" srcOrd="1" destOrd="0" parTransId="{3D04EF87-EECA-473F-97AC-FBE1352CDAC4}" sibTransId="{9200FBD3-09B8-4BAE-AAD5-61CB2CBB7A84}"/>
    <dgm:cxn modelId="{781B25BD-8D08-B84B-B542-DAD6932E21AD}" type="presOf" srcId="{CB6411BF-DBC3-4D82-8B8A-D0093350F451}" destId="{D8DDBFF1-30EA-4342-BB2E-E679E8420F4E}" srcOrd="0" destOrd="0" presId="urn:microsoft.com/office/officeart/2005/8/layout/hierarchy3"/>
    <dgm:cxn modelId="{C3BB7DC3-1964-4177-A090-AD8BFFAB2447}" srcId="{A60A41B7-41CA-4687-A9E1-A133BF2089A6}" destId="{6B12530C-5023-4915-97A4-51AB24150574}" srcOrd="2" destOrd="0" parTransId="{64BF49BB-A6A6-4479-9BDC-B3A19CCCCF4C}" sibTransId="{A2F0D07F-2D24-42E6-A4EC-9431B82AA08D}"/>
    <dgm:cxn modelId="{253E48C4-3476-964E-83AA-083D03DDE75B}" type="presOf" srcId="{43BCD32F-8D57-44BF-9A07-F8739B71A347}" destId="{DE094994-2913-447E-9546-532679E3D39B}" srcOrd="0" destOrd="0" presId="urn:microsoft.com/office/officeart/2005/8/layout/hierarchy3"/>
    <dgm:cxn modelId="{191CA4C7-F06D-AD4D-A5EA-B40F6956C963}" type="presOf" srcId="{AB4D3E92-A271-49F9-A9BD-6EEE6DDCBAFA}" destId="{E7C6CE40-C65E-4EEB-8990-E49068A0E947}" srcOrd="0" destOrd="0" presId="urn:microsoft.com/office/officeart/2005/8/layout/hierarchy3"/>
    <dgm:cxn modelId="{572205C8-8AA7-3543-98A6-EBB0C01DD84F}" type="presOf" srcId="{DA13397A-6B2F-4A27-828A-8E4852EFD463}" destId="{ABB95EE5-8512-427B-AAF0-83CBF1177005}" srcOrd="0" destOrd="0" presId="urn:microsoft.com/office/officeart/2005/8/layout/hierarchy3"/>
    <dgm:cxn modelId="{3BAA11C8-A2E4-4217-81AC-5C1DAFB155D2}" srcId="{4B08281E-640B-416B-B0AB-01494B59D67A}" destId="{AB4D3E92-A271-49F9-A9BD-6EEE6DDCBAFA}" srcOrd="3" destOrd="0" parTransId="{19FAF3F3-CAF7-4F9D-9D29-897555A633DA}" sibTransId="{70FCBD5E-62E8-450D-B93C-71EA41C508AF}"/>
    <dgm:cxn modelId="{08B22DC9-BB41-784D-8AFB-14CFDE823A44}" type="presOf" srcId="{6DF79647-2885-45DD-B502-166CA6ED5DCB}" destId="{BBE5C266-DDDF-4BA6-88C8-873C69B48D32}" srcOrd="0" destOrd="0" presId="urn:microsoft.com/office/officeart/2005/8/layout/hierarchy3"/>
    <dgm:cxn modelId="{F4101CCD-C522-0C43-83EB-F948C46DD7F6}" type="presOf" srcId="{EF2215BF-B9E5-416E-9393-C1FB739BCC97}" destId="{CCE9EF68-EB95-4DEE-8B30-A1F4BD2B317B}" srcOrd="0" destOrd="0" presId="urn:microsoft.com/office/officeart/2005/8/layout/hierarchy3"/>
    <dgm:cxn modelId="{D210A0CD-E7CF-5B40-8400-EC385136CDCE}" type="presOf" srcId="{EF2215BF-B9E5-416E-9393-C1FB739BCC97}" destId="{205BF0C9-B13E-447C-9FB9-498B23DC00A1}" srcOrd="1" destOrd="0" presId="urn:microsoft.com/office/officeart/2005/8/layout/hierarchy3"/>
    <dgm:cxn modelId="{58DD90CE-9BAC-A04D-8F42-2D13B1F4E3C1}" type="presOf" srcId="{4E4B5167-7B07-4D72-BD59-D3D1531C5169}" destId="{9D2F5AE1-A7B8-4E36-B7B4-ED63B804CFE5}" srcOrd="0" destOrd="0" presId="urn:microsoft.com/office/officeart/2005/8/layout/hierarchy3"/>
    <dgm:cxn modelId="{F536BAD0-8C4F-D94D-B8A3-3A37912D2A0E}" type="presOf" srcId="{BB3FED65-E84A-4F33-924F-5101EB958720}" destId="{5F5620BD-FADE-4371-BBE1-E4DDADC761E1}" srcOrd="0" destOrd="0" presId="urn:microsoft.com/office/officeart/2005/8/layout/hierarchy3"/>
    <dgm:cxn modelId="{1A72C3D0-E538-5447-AD18-3902D2382016}" type="presOf" srcId="{05435327-A5A4-4820-9893-95E88B40B096}" destId="{F89E2E37-590B-42A5-A139-9A439C2B6AB7}" srcOrd="0" destOrd="0" presId="urn:microsoft.com/office/officeart/2005/8/layout/hierarchy3"/>
    <dgm:cxn modelId="{44F553DB-289B-ED4C-89CE-B64E601531D3}" type="presOf" srcId="{87CFA915-FE2F-A749-A8DE-BEFD7F8B8EFD}" destId="{A8E5EA84-E07F-144D-B9A7-C4B50DF47213}" srcOrd="0" destOrd="0" presId="urn:microsoft.com/office/officeart/2005/8/layout/hierarchy3"/>
    <dgm:cxn modelId="{3D78C8DD-321C-E64C-A830-F6C3185C56A2}" type="presOf" srcId="{E547DB74-AC93-3D41-9774-266F28006D22}" destId="{EC616E5E-CD97-0243-8897-2FA431F94FB6}" srcOrd="0" destOrd="0" presId="urn:microsoft.com/office/officeart/2005/8/layout/hierarchy3"/>
    <dgm:cxn modelId="{5F710DDE-710A-B44F-B9F4-FBAFE4279F4D}" type="presOf" srcId="{EE3BE623-9FD8-4F7A-9D73-38F8B31A445F}" destId="{6AFAE70A-DCEB-47AB-A370-8F7B57A65D22}" srcOrd="0" destOrd="0" presId="urn:microsoft.com/office/officeart/2005/8/layout/hierarchy3"/>
    <dgm:cxn modelId="{9CDDC1DF-2DA6-274D-BB91-2CBF7C2A80B1}" type="presOf" srcId="{5819EE08-9C9E-4C4A-B734-0780C7FF720E}" destId="{194B2285-B5CF-476D-9430-0A4BA469B605}" srcOrd="0" destOrd="0" presId="urn:microsoft.com/office/officeart/2005/8/layout/hierarchy3"/>
    <dgm:cxn modelId="{1DCB62E0-0633-AC4F-BFC4-766AA75BCEA1}" type="presOf" srcId="{6B12530C-5023-4915-97A4-51AB24150574}" destId="{844BBF14-0190-4A14-AF08-D945E59A1478}" srcOrd="0" destOrd="0" presId="urn:microsoft.com/office/officeart/2005/8/layout/hierarchy3"/>
    <dgm:cxn modelId="{42EFB4E9-F782-455C-999D-6F695BF1DD3F}" type="presOf" srcId="{A60A41B7-41CA-4687-A9E1-A133BF2089A6}" destId="{E581871C-7743-4B17-AB6B-5C6F5672D34A}" srcOrd="0" destOrd="0" presId="urn:microsoft.com/office/officeart/2005/8/layout/hierarchy3"/>
    <dgm:cxn modelId="{28B234F3-80DD-6F43-8D09-24F2F98846D3}" type="presOf" srcId="{1CB3D77E-9AD8-6D45-8ED7-AFF46F8EBF06}" destId="{FD9B58FB-D7B3-5F40-8B6F-D92927733427}" srcOrd="0" destOrd="0" presId="urn:microsoft.com/office/officeart/2005/8/layout/hierarchy3"/>
    <dgm:cxn modelId="{466467F7-D5F9-D248-953C-D52510C4E16B}" type="presOf" srcId="{6E009DEA-CECD-49B7-BF68-9FC6347A26B2}" destId="{159FE480-7ED0-452E-BBC9-B37EA370CB8F}" srcOrd="0" destOrd="0" presId="urn:microsoft.com/office/officeart/2005/8/layout/hierarchy3"/>
    <dgm:cxn modelId="{1B8146FA-20A7-BC49-82D3-386D9F722EF2}" type="presOf" srcId="{FD910491-6341-439E-94F8-9A1069DD8131}" destId="{9F428627-0915-4A05-96C2-CD03791991E5}" srcOrd="0" destOrd="0" presId="urn:microsoft.com/office/officeart/2005/8/layout/hierarchy3"/>
    <dgm:cxn modelId="{28ACB6FA-1F10-4D93-BAE8-22686E657E92}" srcId="{A60A41B7-41CA-4687-A9E1-A133BF2089A6}" destId="{4B08281E-640B-416B-B0AB-01494B59D67A}" srcOrd="1" destOrd="0" parTransId="{00C2BBF6-C133-4CEB-ACFD-87E2BA3D0571}" sibTransId="{653848E1-4037-443D-A076-60EF30B3C280}"/>
    <dgm:cxn modelId="{5B2245FF-8D97-DE45-9172-2DD0445425F8}" type="presOf" srcId="{6DDEDCC8-7D5D-4BA4-9A7B-B4EAC4E5952E}" destId="{6C8D6460-BF2A-4E89-AEE9-AAF925175FCD}" srcOrd="0" destOrd="0" presId="urn:microsoft.com/office/officeart/2005/8/layout/hierarchy3"/>
    <dgm:cxn modelId="{239850FF-FB46-D648-9DBE-9CCB501C2730}" type="presOf" srcId="{B56E41CE-8DA0-F946-B45E-0F25FDAEEFA9}" destId="{598E2D81-1031-6C47-AAB7-30995B0B774C}" srcOrd="0" destOrd="0" presId="urn:microsoft.com/office/officeart/2005/8/layout/hierarchy3"/>
    <dgm:cxn modelId="{E4BDB7FF-2BAD-914D-B2F3-A3B06C563B00}" srcId="{A60A41B7-41CA-4687-A9E1-A133BF2089A6}" destId="{9E1793AE-E141-C444-8441-63BDA730EF2A}" srcOrd="3" destOrd="0" parTransId="{DD5BE29A-622A-6742-96F7-B1C02828DA8F}" sibTransId="{2E9EC5F2-9BAA-6F43-96FC-128462BE5A42}"/>
    <dgm:cxn modelId="{AD23CA9E-7D38-F143-9F0C-B201089921A6}" type="presParOf" srcId="{E581871C-7743-4B17-AB6B-5C6F5672D34A}" destId="{7BC7177F-7525-46A4-8D21-1428169754D7}" srcOrd="0" destOrd="0" presId="urn:microsoft.com/office/officeart/2005/8/layout/hierarchy3"/>
    <dgm:cxn modelId="{DAADAC0B-8EE8-444E-AE81-BD29DE56D91E}" type="presParOf" srcId="{7BC7177F-7525-46A4-8D21-1428169754D7}" destId="{1F68F772-6B89-4BB5-9F25-66B6C6FC6956}" srcOrd="0" destOrd="0" presId="urn:microsoft.com/office/officeart/2005/8/layout/hierarchy3"/>
    <dgm:cxn modelId="{61754C52-9E28-884C-B040-641645839761}" type="presParOf" srcId="{1F68F772-6B89-4BB5-9F25-66B6C6FC6956}" destId="{4E6D06A7-AE77-4203-854F-B53AED9716DD}" srcOrd="0" destOrd="0" presId="urn:microsoft.com/office/officeart/2005/8/layout/hierarchy3"/>
    <dgm:cxn modelId="{A30F036A-443E-2948-8AEF-4ADB0467CEA1}" type="presParOf" srcId="{1F68F772-6B89-4BB5-9F25-66B6C6FC6956}" destId="{8A740FBF-61A3-4602-A944-3FAB2BF2A377}" srcOrd="1" destOrd="0" presId="urn:microsoft.com/office/officeart/2005/8/layout/hierarchy3"/>
    <dgm:cxn modelId="{37981886-BB70-504D-AE0B-F432396A8119}" type="presParOf" srcId="{7BC7177F-7525-46A4-8D21-1428169754D7}" destId="{01CFEA57-6105-49EF-AB07-0E67C09A0A45}" srcOrd="1" destOrd="0" presId="urn:microsoft.com/office/officeart/2005/8/layout/hierarchy3"/>
    <dgm:cxn modelId="{DDA43AD8-C100-0941-BCA3-C52D59FE04BE}" type="presParOf" srcId="{01CFEA57-6105-49EF-AB07-0E67C09A0A45}" destId="{240BBFDE-7926-41DD-B877-B601235EDAB3}" srcOrd="0" destOrd="0" presId="urn:microsoft.com/office/officeart/2005/8/layout/hierarchy3"/>
    <dgm:cxn modelId="{B0E98CD1-4B17-8945-928E-02AF11B2063D}" type="presParOf" srcId="{01CFEA57-6105-49EF-AB07-0E67C09A0A45}" destId="{DCD4A553-5FDD-42DA-BE79-4F1060443761}" srcOrd="1" destOrd="0" presId="urn:microsoft.com/office/officeart/2005/8/layout/hierarchy3"/>
    <dgm:cxn modelId="{CA7E31C5-AA60-EB40-BA57-DFD767462B0A}" type="presParOf" srcId="{01CFEA57-6105-49EF-AB07-0E67C09A0A45}" destId="{BBE5C266-DDDF-4BA6-88C8-873C69B48D32}" srcOrd="2" destOrd="0" presId="urn:microsoft.com/office/officeart/2005/8/layout/hierarchy3"/>
    <dgm:cxn modelId="{7A4D6645-2CE2-0846-B77C-A98A8FB5CD9D}" type="presParOf" srcId="{01CFEA57-6105-49EF-AB07-0E67C09A0A45}" destId="{F89E2E37-590B-42A5-A139-9A439C2B6AB7}" srcOrd="3" destOrd="0" presId="urn:microsoft.com/office/officeart/2005/8/layout/hierarchy3"/>
    <dgm:cxn modelId="{E02DCA5D-8159-004E-A9C4-7A3D1CF607FF}" type="presParOf" srcId="{01CFEA57-6105-49EF-AB07-0E67C09A0A45}" destId="{72856788-FD11-4582-B203-8461CF59878F}" srcOrd="4" destOrd="0" presId="urn:microsoft.com/office/officeart/2005/8/layout/hierarchy3"/>
    <dgm:cxn modelId="{A4522381-DBC6-624F-873C-3DE00C3C01D2}" type="presParOf" srcId="{01CFEA57-6105-49EF-AB07-0E67C09A0A45}" destId="{0373D30B-9F93-478A-B978-BB3EDB444F4D}" srcOrd="5" destOrd="0" presId="urn:microsoft.com/office/officeart/2005/8/layout/hierarchy3"/>
    <dgm:cxn modelId="{596E99D2-4DD0-1E46-83B6-FF1B0BA83560}" type="presParOf" srcId="{E581871C-7743-4B17-AB6B-5C6F5672D34A}" destId="{94125880-4E03-495F-B338-C995176B82A6}" srcOrd="1" destOrd="0" presId="urn:microsoft.com/office/officeart/2005/8/layout/hierarchy3"/>
    <dgm:cxn modelId="{BCCA90E7-BC03-8B40-8037-25920C876D34}" type="presParOf" srcId="{94125880-4E03-495F-B338-C995176B82A6}" destId="{33862D7B-2448-4C5B-86DD-82E8BE19D20B}" srcOrd="0" destOrd="0" presId="urn:microsoft.com/office/officeart/2005/8/layout/hierarchy3"/>
    <dgm:cxn modelId="{9C27035B-5653-6543-9731-967742D53E2E}" type="presParOf" srcId="{33862D7B-2448-4C5B-86DD-82E8BE19D20B}" destId="{F5C344C7-7DD7-4F5D-90DD-B6569DEABE16}" srcOrd="0" destOrd="0" presId="urn:microsoft.com/office/officeart/2005/8/layout/hierarchy3"/>
    <dgm:cxn modelId="{761B8B02-FB53-5D47-9A1E-3B41CE77C7CB}" type="presParOf" srcId="{33862D7B-2448-4C5B-86DD-82E8BE19D20B}" destId="{5F03CC6E-818F-444A-AE9A-65F98974C1B5}" srcOrd="1" destOrd="0" presId="urn:microsoft.com/office/officeart/2005/8/layout/hierarchy3"/>
    <dgm:cxn modelId="{2F8AF534-4182-1F4A-AAB1-D0E8AD566EC9}" type="presParOf" srcId="{94125880-4E03-495F-B338-C995176B82A6}" destId="{E8DEC897-3567-43D5-84E5-BE6846597D38}" srcOrd="1" destOrd="0" presId="urn:microsoft.com/office/officeart/2005/8/layout/hierarchy3"/>
    <dgm:cxn modelId="{ACB7E559-B1F3-4448-BC8D-FC3F2DF81FAA}" type="presParOf" srcId="{E8DEC897-3567-43D5-84E5-BE6846597D38}" destId="{DE094994-2913-447E-9546-532679E3D39B}" srcOrd="0" destOrd="0" presId="urn:microsoft.com/office/officeart/2005/8/layout/hierarchy3"/>
    <dgm:cxn modelId="{5C58C1FE-462B-F749-A27E-2B604D4D0966}" type="presParOf" srcId="{E8DEC897-3567-43D5-84E5-BE6846597D38}" destId="{99ED04CF-727A-4BA7-9F11-667FC7039C6A}" srcOrd="1" destOrd="0" presId="urn:microsoft.com/office/officeart/2005/8/layout/hierarchy3"/>
    <dgm:cxn modelId="{6C38EB3D-DFEF-3E46-BCA3-D7C8C9BF06D1}" type="presParOf" srcId="{E8DEC897-3567-43D5-84E5-BE6846597D38}" destId="{3A82686C-0A21-4D87-8821-8A5FE286281E}" srcOrd="2" destOrd="0" presId="urn:microsoft.com/office/officeart/2005/8/layout/hierarchy3"/>
    <dgm:cxn modelId="{335597B4-7E1B-524A-A4C3-1A5915260A78}" type="presParOf" srcId="{E8DEC897-3567-43D5-84E5-BE6846597D38}" destId="{6C8D6460-BF2A-4E89-AEE9-AAF925175FCD}" srcOrd="3" destOrd="0" presId="urn:microsoft.com/office/officeart/2005/8/layout/hierarchy3"/>
    <dgm:cxn modelId="{633C1D4F-433E-AB44-B6E8-31041ABE997D}" type="presParOf" srcId="{E8DEC897-3567-43D5-84E5-BE6846597D38}" destId="{0C7F16FC-63CA-4EB3-A95E-6E97D10670CD}" srcOrd="4" destOrd="0" presId="urn:microsoft.com/office/officeart/2005/8/layout/hierarchy3"/>
    <dgm:cxn modelId="{302A4DC2-B7DA-FA4F-BB44-AE6097CE231F}" type="presParOf" srcId="{E8DEC897-3567-43D5-84E5-BE6846597D38}" destId="{9286943B-F3A1-4519-9A90-66CF11D53D99}" srcOrd="5" destOrd="0" presId="urn:microsoft.com/office/officeart/2005/8/layout/hierarchy3"/>
    <dgm:cxn modelId="{E8CA63F1-2959-A64E-B7CE-A6CA467EB007}" type="presParOf" srcId="{E8DEC897-3567-43D5-84E5-BE6846597D38}" destId="{04B95706-2379-402D-8E9C-A97F62D785D3}" srcOrd="6" destOrd="0" presId="urn:microsoft.com/office/officeart/2005/8/layout/hierarchy3"/>
    <dgm:cxn modelId="{D2151A8F-4EF7-C045-B20F-389632C49440}" type="presParOf" srcId="{E8DEC897-3567-43D5-84E5-BE6846597D38}" destId="{E7C6CE40-C65E-4EEB-8990-E49068A0E947}" srcOrd="7" destOrd="0" presId="urn:microsoft.com/office/officeart/2005/8/layout/hierarchy3"/>
    <dgm:cxn modelId="{715EBB2B-42AE-2445-A217-229E19DFB723}" type="presParOf" srcId="{E581871C-7743-4B17-AB6B-5C6F5672D34A}" destId="{4A651083-07BE-469D-9881-CCF8421D9788}" srcOrd="2" destOrd="0" presId="urn:microsoft.com/office/officeart/2005/8/layout/hierarchy3"/>
    <dgm:cxn modelId="{776367EA-E634-3D48-BF72-D8B1AA4F644D}" type="presParOf" srcId="{4A651083-07BE-469D-9881-CCF8421D9788}" destId="{2EB5A2D4-40E7-43BF-BD3A-139B1B814035}" srcOrd="0" destOrd="0" presId="urn:microsoft.com/office/officeart/2005/8/layout/hierarchy3"/>
    <dgm:cxn modelId="{DE692A0F-B492-A94C-8E3F-69C25DD57B40}" type="presParOf" srcId="{2EB5A2D4-40E7-43BF-BD3A-139B1B814035}" destId="{844BBF14-0190-4A14-AF08-D945E59A1478}" srcOrd="0" destOrd="0" presId="urn:microsoft.com/office/officeart/2005/8/layout/hierarchy3"/>
    <dgm:cxn modelId="{0F8CC231-7F62-6547-9E38-6B352680205C}" type="presParOf" srcId="{2EB5A2D4-40E7-43BF-BD3A-139B1B814035}" destId="{833B2CD4-0AA2-41CB-A7A2-4FE794C176F8}" srcOrd="1" destOrd="0" presId="urn:microsoft.com/office/officeart/2005/8/layout/hierarchy3"/>
    <dgm:cxn modelId="{81FF144A-881A-9741-95A6-E3EABA36342E}" type="presParOf" srcId="{4A651083-07BE-469D-9881-CCF8421D9788}" destId="{580E8BB7-1C74-45BC-85DC-663D2C910C7C}" srcOrd="1" destOrd="0" presId="urn:microsoft.com/office/officeart/2005/8/layout/hierarchy3"/>
    <dgm:cxn modelId="{B171496C-23F4-5043-98CE-D6B201D223DB}" type="presParOf" srcId="{580E8BB7-1C74-45BC-85DC-663D2C910C7C}" destId="{598E2D81-1031-6C47-AAB7-30995B0B774C}" srcOrd="0" destOrd="0" presId="urn:microsoft.com/office/officeart/2005/8/layout/hierarchy3"/>
    <dgm:cxn modelId="{E51BB17B-8EEA-4449-A530-D33ADDFB0E39}" type="presParOf" srcId="{580E8BB7-1C74-45BC-85DC-663D2C910C7C}" destId="{F8F04B3B-714E-864D-AE82-D8224D04AE99}" srcOrd="1" destOrd="0" presId="urn:microsoft.com/office/officeart/2005/8/layout/hierarchy3"/>
    <dgm:cxn modelId="{40B320C1-F71D-3442-A7E7-B17C5BB98D13}" type="presParOf" srcId="{580E8BB7-1C74-45BC-85DC-663D2C910C7C}" destId="{EC616E5E-CD97-0243-8897-2FA431F94FB6}" srcOrd="2" destOrd="0" presId="urn:microsoft.com/office/officeart/2005/8/layout/hierarchy3"/>
    <dgm:cxn modelId="{81C282F7-51DE-F447-9E23-53CB46E20548}" type="presParOf" srcId="{580E8BB7-1C74-45BC-85DC-663D2C910C7C}" destId="{697A05AD-B52E-6C45-8283-A1BDA88A0E01}" srcOrd="3" destOrd="0" presId="urn:microsoft.com/office/officeart/2005/8/layout/hierarchy3"/>
    <dgm:cxn modelId="{0DB43228-1CB3-544D-A51D-2C78E9144D63}" type="presParOf" srcId="{580E8BB7-1C74-45BC-85DC-663D2C910C7C}" destId="{A8E5EA84-E07F-144D-B9A7-C4B50DF47213}" srcOrd="4" destOrd="0" presId="urn:microsoft.com/office/officeart/2005/8/layout/hierarchy3"/>
    <dgm:cxn modelId="{C5395ACE-806C-2A47-BD46-6ADDDE12E2DA}" type="presParOf" srcId="{580E8BB7-1C74-45BC-85DC-663D2C910C7C}" destId="{FD9B58FB-D7B3-5F40-8B6F-D92927733427}" srcOrd="5" destOrd="0" presId="urn:microsoft.com/office/officeart/2005/8/layout/hierarchy3"/>
    <dgm:cxn modelId="{E7382A15-1AA3-AB42-AD03-AB2DB240EEB6}" type="presParOf" srcId="{E581871C-7743-4B17-AB6B-5C6F5672D34A}" destId="{FA05D561-73D0-6044-B7D1-E53A2F6CD0A6}" srcOrd="3" destOrd="0" presId="urn:microsoft.com/office/officeart/2005/8/layout/hierarchy3"/>
    <dgm:cxn modelId="{985EF784-FF0A-8944-AECC-816341DD6BAF}" type="presParOf" srcId="{FA05D561-73D0-6044-B7D1-E53A2F6CD0A6}" destId="{191529DF-B555-2F4C-9CF3-7E44DD936652}" srcOrd="0" destOrd="0" presId="urn:microsoft.com/office/officeart/2005/8/layout/hierarchy3"/>
    <dgm:cxn modelId="{243299B1-029B-014B-A852-112FAC3C5391}" type="presParOf" srcId="{191529DF-B555-2F4C-9CF3-7E44DD936652}" destId="{5014C3C8-E38D-0245-B5D0-7ABE49A030E2}" srcOrd="0" destOrd="0" presId="urn:microsoft.com/office/officeart/2005/8/layout/hierarchy3"/>
    <dgm:cxn modelId="{CEA46529-9F26-2B47-B6A2-42221D59AAE2}" type="presParOf" srcId="{191529DF-B555-2F4C-9CF3-7E44DD936652}" destId="{8CBA2308-3281-8449-93CE-EA396C057196}" srcOrd="1" destOrd="0" presId="urn:microsoft.com/office/officeart/2005/8/layout/hierarchy3"/>
    <dgm:cxn modelId="{89D06100-1A4E-F646-A9B9-36A0F889DEA9}" type="presParOf" srcId="{FA05D561-73D0-6044-B7D1-E53A2F6CD0A6}" destId="{55CF41FA-3A26-E14C-985C-B7CE3DB09052}" srcOrd="1" destOrd="0" presId="urn:microsoft.com/office/officeart/2005/8/layout/hierarchy3"/>
    <dgm:cxn modelId="{30AF4D1C-1A35-3C4F-9112-AB237ADE3C25}" type="presParOf" srcId="{55CF41FA-3A26-E14C-985C-B7CE3DB09052}" destId="{B28E7C2E-5C2C-423A-B559-B1763B7F671A}" srcOrd="0" destOrd="0" presId="urn:microsoft.com/office/officeart/2005/8/layout/hierarchy3"/>
    <dgm:cxn modelId="{602FCDF5-7DC9-0E42-823F-E8098AB2F71E}" type="presParOf" srcId="{55CF41FA-3A26-E14C-985C-B7CE3DB09052}" destId="{3887FE83-3563-4BAF-83BE-580B786A7AB0}" srcOrd="1" destOrd="0" presId="urn:microsoft.com/office/officeart/2005/8/layout/hierarchy3"/>
    <dgm:cxn modelId="{3A2E76E5-D894-E049-B323-B14AD0A233D0}" type="presParOf" srcId="{55CF41FA-3A26-E14C-985C-B7CE3DB09052}" destId="{194B2285-B5CF-476D-9430-0A4BA469B605}" srcOrd="2" destOrd="0" presId="urn:microsoft.com/office/officeart/2005/8/layout/hierarchy3"/>
    <dgm:cxn modelId="{B599D595-27B8-994F-B1D8-06C66C206A81}" type="presParOf" srcId="{55CF41FA-3A26-E14C-985C-B7CE3DB09052}" destId="{54040B8C-D675-4385-A0E2-E01DE0B0499C}" srcOrd="3" destOrd="0" presId="urn:microsoft.com/office/officeart/2005/8/layout/hierarchy3"/>
    <dgm:cxn modelId="{F3A97A5C-D7F5-334A-950D-DEC9D2E27538}" type="presParOf" srcId="{E581871C-7743-4B17-AB6B-5C6F5672D34A}" destId="{0734DB2B-FC5F-4BF8-99DE-2D67A0665104}" srcOrd="4" destOrd="0" presId="urn:microsoft.com/office/officeart/2005/8/layout/hierarchy3"/>
    <dgm:cxn modelId="{1667E051-BE65-A74F-A8C4-5BF8737E241E}" type="presParOf" srcId="{0734DB2B-FC5F-4BF8-99DE-2D67A0665104}" destId="{E97A3BAB-0015-4A88-B132-51904D8C1C0D}" srcOrd="0" destOrd="0" presId="urn:microsoft.com/office/officeart/2005/8/layout/hierarchy3"/>
    <dgm:cxn modelId="{38FE2296-B0D2-B34A-B2B1-EC3435D28D28}" type="presParOf" srcId="{E97A3BAB-0015-4A88-B132-51904D8C1C0D}" destId="{19938CEA-FF91-4444-BA70-50D52473C299}" srcOrd="0" destOrd="0" presId="urn:microsoft.com/office/officeart/2005/8/layout/hierarchy3"/>
    <dgm:cxn modelId="{AFF4630D-46DC-5644-989A-D0FBE0BAFC91}" type="presParOf" srcId="{E97A3BAB-0015-4A88-B132-51904D8C1C0D}" destId="{70DF488F-AE31-4093-B589-593511B795CB}" srcOrd="1" destOrd="0" presId="urn:microsoft.com/office/officeart/2005/8/layout/hierarchy3"/>
    <dgm:cxn modelId="{F442F0C1-63AE-B04A-9D26-62EF8902D00C}" type="presParOf" srcId="{0734DB2B-FC5F-4BF8-99DE-2D67A0665104}" destId="{C5209C11-327E-4806-834B-4B6508FB93B8}" srcOrd="1" destOrd="0" presId="urn:microsoft.com/office/officeart/2005/8/layout/hierarchy3"/>
    <dgm:cxn modelId="{C5C195DD-100F-B745-A7D2-427DA90C941E}" type="presParOf" srcId="{C5209C11-327E-4806-834B-4B6508FB93B8}" destId="{159FE480-7ED0-452E-BBC9-B37EA370CB8F}" srcOrd="0" destOrd="0" presId="urn:microsoft.com/office/officeart/2005/8/layout/hierarchy3"/>
    <dgm:cxn modelId="{E77301BE-98FA-4F49-A325-FC669FDE500B}" type="presParOf" srcId="{C5209C11-327E-4806-834B-4B6508FB93B8}" destId="{5B2F0AF2-84A4-4449-B08B-EC7BD782BEF5}" srcOrd="1" destOrd="0" presId="urn:microsoft.com/office/officeart/2005/8/layout/hierarchy3"/>
    <dgm:cxn modelId="{B9A312EF-4A8E-E74F-B115-F18ED9EB75D4}" type="presParOf" srcId="{C5209C11-327E-4806-834B-4B6508FB93B8}" destId="{27870017-1AB7-48BD-B695-7BA627606D91}" srcOrd="2" destOrd="0" presId="urn:microsoft.com/office/officeart/2005/8/layout/hierarchy3"/>
    <dgm:cxn modelId="{8BFEF60C-0A14-6443-A46D-6C45BAFA6FE3}" type="presParOf" srcId="{C5209C11-327E-4806-834B-4B6508FB93B8}" destId="{9D2F5AE1-A7B8-4E36-B7B4-ED63B804CFE5}" srcOrd="3" destOrd="0" presId="urn:microsoft.com/office/officeart/2005/8/layout/hierarchy3"/>
    <dgm:cxn modelId="{F6D49A86-D3D5-764A-8EEF-090A4C70DEA6}" type="presParOf" srcId="{C5209C11-327E-4806-834B-4B6508FB93B8}" destId="{7FC369F1-92D7-4F8C-BD92-0BC5C3E989E2}" srcOrd="4" destOrd="0" presId="urn:microsoft.com/office/officeart/2005/8/layout/hierarchy3"/>
    <dgm:cxn modelId="{CF9821E4-67B0-7740-8C61-114A1487BD0D}" type="presParOf" srcId="{C5209C11-327E-4806-834B-4B6508FB93B8}" destId="{9F428627-0915-4A05-96C2-CD03791991E5}" srcOrd="5" destOrd="0" presId="urn:microsoft.com/office/officeart/2005/8/layout/hierarchy3"/>
    <dgm:cxn modelId="{BB778667-C83A-2947-AC31-C5B8D3B45A85}" type="presParOf" srcId="{E581871C-7743-4B17-AB6B-5C6F5672D34A}" destId="{B0EE04BC-36D5-4918-9487-C4590EE3E003}" srcOrd="5" destOrd="0" presId="urn:microsoft.com/office/officeart/2005/8/layout/hierarchy3"/>
    <dgm:cxn modelId="{25E3CEA4-7A16-DC4A-B67B-9AFA17D8B705}" type="presParOf" srcId="{B0EE04BC-36D5-4918-9487-C4590EE3E003}" destId="{BBB71518-B572-4482-8AA8-4954365DBBC4}" srcOrd="0" destOrd="0" presId="urn:microsoft.com/office/officeart/2005/8/layout/hierarchy3"/>
    <dgm:cxn modelId="{08DBD203-A61A-F44D-B7BC-69768CAE8318}" type="presParOf" srcId="{BBB71518-B572-4482-8AA8-4954365DBBC4}" destId="{CCE9EF68-EB95-4DEE-8B30-A1F4BD2B317B}" srcOrd="0" destOrd="0" presId="urn:microsoft.com/office/officeart/2005/8/layout/hierarchy3"/>
    <dgm:cxn modelId="{18A4B870-365F-054D-A70E-277B69BA9F96}" type="presParOf" srcId="{BBB71518-B572-4482-8AA8-4954365DBBC4}" destId="{205BF0C9-B13E-447C-9FB9-498B23DC00A1}" srcOrd="1" destOrd="0" presId="urn:microsoft.com/office/officeart/2005/8/layout/hierarchy3"/>
    <dgm:cxn modelId="{301695A6-1859-9D4E-AA4B-493A6464A06F}" type="presParOf" srcId="{B0EE04BC-36D5-4918-9487-C4590EE3E003}" destId="{DCEDC9B3-9958-45E4-8738-D9DABBECD10B}" srcOrd="1" destOrd="0" presId="urn:microsoft.com/office/officeart/2005/8/layout/hierarchy3"/>
    <dgm:cxn modelId="{B2665E3F-C40B-8343-833C-9DC1032EC70B}" type="presParOf" srcId="{DCEDC9B3-9958-45E4-8738-D9DABBECD10B}" destId="{ABB95EE5-8512-427B-AAF0-83CBF1177005}" srcOrd="0" destOrd="0" presId="urn:microsoft.com/office/officeart/2005/8/layout/hierarchy3"/>
    <dgm:cxn modelId="{1A77B73B-9857-BA45-BD00-89C6CFCB484C}" type="presParOf" srcId="{DCEDC9B3-9958-45E4-8738-D9DABBECD10B}" destId="{D8DDBFF1-30EA-4342-BB2E-E679E8420F4E}" srcOrd="1" destOrd="0" presId="urn:microsoft.com/office/officeart/2005/8/layout/hierarchy3"/>
    <dgm:cxn modelId="{5CB16397-9AF1-F64D-938F-3AE36800DCE6}" type="presParOf" srcId="{DCEDC9B3-9958-45E4-8738-D9DABBECD10B}" destId="{0879EE2B-3C78-4E71-8463-B5CBEDD2144D}" srcOrd="2" destOrd="0" presId="urn:microsoft.com/office/officeart/2005/8/layout/hierarchy3"/>
    <dgm:cxn modelId="{3ED6F1D8-9083-2046-9C27-AAB91685FC71}" type="presParOf" srcId="{DCEDC9B3-9958-45E4-8738-D9DABBECD10B}" destId="{5F5620BD-FADE-4371-BBE1-E4DDADC761E1}" srcOrd="3" destOrd="0" presId="urn:microsoft.com/office/officeart/2005/8/layout/hierarchy3"/>
    <dgm:cxn modelId="{21E29E60-4FFF-0043-A944-3CA73CB9869A}" type="presParOf" srcId="{DCEDC9B3-9958-45E4-8738-D9DABBECD10B}" destId="{6AFAE70A-DCEB-47AB-A370-8F7B57A65D22}" srcOrd="4" destOrd="0" presId="urn:microsoft.com/office/officeart/2005/8/layout/hierarchy3"/>
    <dgm:cxn modelId="{8A005070-53CC-CF48-B8A7-0FA27D4A4340}" type="presParOf" srcId="{DCEDC9B3-9958-45E4-8738-D9DABBECD10B}" destId="{363A43B1-28DB-40FD-8686-73C91864D3E3}" srcOrd="5" destOrd="0" presId="urn:microsoft.com/office/officeart/2005/8/layout/hierarchy3"/>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6D06A7-AE77-4203-854F-B53AED9716DD}">
      <dsp:nvSpPr>
        <dsp:cNvPr id="0" name=""/>
        <dsp:cNvSpPr/>
      </dsp:nvSpPr>
      <dsp:spPr>
        <a:xfrm>
          <a:off x="7618"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dirty="0">
              <a:solidFill>
                <a:sysClr val="window" lastClr="FFFFFF"/>
              </a:solidFill>
              <a:latin typeface="Aptos" panose="02110004020202020204"/>
              <a:ea typeface="+mn-ea"/>
              <a:cs typeface="+mn-cs"/>
            </a:rPr>
            <a:t>Coping style: Negative Urgency</a:t>
          </a:r>
        </a:p>
        <a:p>
          <a:pPr marL="0" lvl="0" indent="0" algn="ctr" defTabSz="400050">
            <a:lnSpc>
              <a:spcPct val="90000"/>
            </a:lnSpc>
            <a:spcBef>
              <a:spcPct val="0"/>
            </a:spcBef>
            <a:spcAft>
              <a:spcPct val="35000"/>
            </a:spcAft>
            <a:buNone/>
          </a:pPr>
          <a:r>
            <a:rPr lang="en-AU" sz="900" kern="1200" dirty="0">
              <a:solidFill>
                <a:sysClr val="window" lastClr="FFFFFF"/>
              </a:solidFill>
              <a:latin typeface="Aptos" panose="02110004020202020204"/>
              <a:ea typeface="+mn-ea"/>
              <a:cs typeface="+mn-cs"/>
            </a:rPr>
            <a:t>Anxiety-proneness</a:t>
          </a:r>
        </a:p>
      </dsp:txBody>
      <dsp:txXfrm>
        <a:off x="25596" y="340644"/>
        <a:ext cx="1191652" cy="577848"/>
      </dsp:txXfrm>
    </dsp:sp>
    <dsp:sp modelId="{240BBFDE-7926-41DD-B877-B601235EDAB3}">
      <dsp:nvSpPr>
        <dsp:cNvPr id="0" name=""/>
        <dsp:cNvSpPr/>
      </dsp:nvSpPr>
      <dsp:spPr>
        <a:xfrm>
          <a:off x="130379"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CD4A553-5FDD-42DA-BE79-4F1060443761}">
      <dsp:nvSpPr>
        <dsp:cNvPr id="0" name=""/>
        <dsp:cNvSpPr/>
      </dsp:nvSpPr>
      <dsp:spPr>
        <a:xfrm>
          <a:off x="253139"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a:solidFill>
                <a:sysClr val="windowText" lastClr="000000">
                  <a:hueOff val="0"/>
                  <a:satOff val="0"/>
                  <a:lumOff val="0"/>
                  <a:alphaOff val="0"/>
                </a:sysClr>
              </a:solidFill>
              <a:latin typeface="Aptos" panose="02110004020202020204"/>
              <a:ea typeface="+mn-ea"/>
              <a:cs typeface="+mn-cs"/>
            </a:rPr>
            <a:t>Belly breathing exercise</a:t>
          </a:r>
          <a:endParaRPr lang="en-AU" sz="1000" kern="1200">
            <a:solidFill>
              <a:sysClr val="windowText" lastClr="000000">
                <a:hueOff val="0"/>
                <a:satOff val="0"/>
                <a:lumOff val="0"/>
                <a:alphaOff val="0"/>
              </a:sysClr>
            </a:solidFill>
            <a:latin typeface="Aptos" panose="02110004020202020204"/>
            <a:ea typeface="+mn-ea"/>
            <a:cs typeface="+mn-cs"/>
          </a:endParaRPr>
        </a:p>
      </dsp:txBody>
      <dsp:txXfrm>
        <a:off x="271117" y="1107900"/>
        <a:ext cx="946131" cy="577848"/>
      </dsp:txXfrm>
    </dsp:sp>
    <dsp:sp modelId="{BBE5C266-DDDF-4BA6-88C8-873C69B48D32}">
      <dsp:nvSpPr>
        <dsp:cNvPr id="0" name=""/>
        <dsp:cNvSpPr/>
      </dsp:nvSpPr>
      <dsp:spPr>
        <a:xfrm>
          <a:off x="130379"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89E2E37-590B-42A5-A139-9A439C2B6AB7}">
      <dsp:nvSpPr>
        <dsp:cNvPr id="0" name=""/>
        <dsp:cNvSpPr/>
      </dsp:nvSpPr>
      <dsp:spPr>
        <a:xfrm>
          <a:off x="253139"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dirty="0">
              <a:solidFill>
                <a:sysClr val="windowText" lastClr="000000">
                  <a:hueOff val="0"/>
                  <a:satOff val="0"/>
                  <a:lumOff val="0"/>
                  <a:alphaOff val="0"/>
                </a:sysClr>
              </a:solidFill>
              <a:latin typeface="Aptos" panose="02110004020202020204"/>
              <a:ea typeface="+mn-ea"/>
              <a:cs typeface="+mn-cs"/>
            </a:rPr>
            <a:t>Mind chill</a:t>
          </a:r>
          <a:endParaRPr lang="en-AU" sz="1000" kern="1200" dirty="0">
            <a:solidFill>
              <a:sysClr val="windowText" lastClr="000000">
                <a:hueOff val="0"/>
                <a:satOff val="0"/>
                <a:lumOff val="0"/>
                <a:alphaOff val="0"/>
              </a:sysClr>
            </a:solidFill>
            <a:latin typeface="Aptos" panose="02110004020202020204"/>
            <a:ea typeface="+mn-ea"/>
            <a:cs typeface="+mn-cs"/>
          </a:endParaRPr>
        </a:p>
      </dsp:txBody>
      <dsp:txXfrm>
        <a:off x="271117" y="1875155"/>
        <a:ext cx="946131" cy="577848"/>
      </dsp:txXfrm>
    </dsp:sp>
    <dsp:sp modelId="{72856788-FD11-4582-B203-8461CF59878F}">
      <dsp:nvSpPr>
        <dsp:cNvPr id="0" name=""/>
        <dsp:cNvSpPr/>
      </dsp:nvSpPr>
      <dsp:spPr>
        <a:xfrm>
          <a:off x="130379"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373D30B-9F93-478A-B978-BB3EDB444F4D}">
      <dsp:nvSpPr>
        <dsp:cNvPr id="0" name=""/>
        <dsp:cNvSpPr/>
      </dsp:nvSpPr>
      <dsp:spPr>
        <a:xfrm>
          <a:off x="253139"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kern="1200" dirty="0">
              <a:solidFill>
                <a:sysClr val="windowText" lastClr="000000">
                  <a:hueOff val="0"/>
                  <a:satOff val="0"/>
                  <a:lumOff val="0"/>
                  <a:alphaOff val="0"/>
                </a:sysClr>
              </a:solidFill>
              <a:latin typeface="Aptos" panose="02110004020202020204"/>
              <a:ea typeface="+mn-ea"/>
              <a:cs typeface="+mn-cs"/>
            </a:rPr>
            <a:t>Surfing Unpleasant Urges</a:t>
          </a:r>
        </a:p>
      </dsp:txBody>
      <dsp:txXfrm>
        <a:off x="271117" y="2642411"/>
        <a:ext cx="946131" cy="577848"/>
      </dsp:txXfrm>
    </dsp:sp>
    <dsp:sp modelId="{F5C344C7-7DD7-4F5D-90DD-B6569DEABE16}">
      <dsp:nvSpPr>
        <dsp:cNvPr id="0" name=""/>
        <dsp:cNvSpPr/>
      </dsp:nvSpPr>
      <dsp:spPr>
        <a:xfrm>
          <a:off x="1542129"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dirty="0">
              <a:solidFill>
                <a:sysClr val="window" lastClr="FFFFFF"/>
              </a:solidFill>
              <a:latin typeface="Aptos" panose="02110004020202020204"/>
              <a:ea typeface="+mn-ea"/>
              <a:cs typeface="+mn-cs"/>
            </a:rPr>
            <a:t>Coping style: Negative Urgency</a:t>
          </a:r>
        </a:p>
        <a:p>
          <a:pPr marL="0" lvl="0" indent="0" algn="ctr" defTabSz="400050">
            <a:lnSpc>
              <a:spcPct val="90000"/>
            </a:lnSpc>
            <a:spcBef>
              <a:spcPct val="0"/>
            </a:spcBef>
            <a:spcAft>
              <a:spcPct val="35000"/>
            </a:spcAft>
            <a:buNone/>
          </a:pPr>
          <a:r>
            <a:rPr lang="en-AU" sz="900" kern="1200" dirty="0">
              <a:solidFill>
                <a:sysClr val="window" lastClr="FFFFFF"/>
              </a:solidFill>
              <a:latin typeface="Aptos" panose="02110004020202020204"/>
              <a:ea typeface="+mn-ea"/>
              <a:cs typeface="+mn-cs"/>
            </a:rPr>
            <a:t> Depression-proneness</a:t>
          </a:r>
        </a:p>
      </dsp:txBody>
      <dsp:txXfrm>
        <a:off x="1560107" y="340644"/>
        <a:ext cx="1191652" cy="577848"/>
      </dsp:txXfrm>
    </dsp:sp>
    <dsp:sp modelId="{DE094994-2913-447E-9546-532679E3D39B}">
      <dsp:nvSpPr>
        <dsp:cNvPr id="0" name=""/>
        <dsp:cNvSpPr/>
      </dsp:nvSpPr>
      <dsp:spPr>
        <a:xfrm>
          <a:off x="1664890"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9ED04CF-727A-4BA7-9F11-667FC7039C6A}">
      <dsp:nvSpPr>
        <dsp:cNvPr id="0" name=""/>
        <dsp:cNvSpPr/>
      </dsp:nvSpPr>
      <dsp:spPr>
        <a:xfrm>
          <a:off x="1787650"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dirty="0">
              <a:solidFill>
                <a:sysClr val="windowText" lastClr="000000">
                  <a:hueOff val="0"/>
                  <a:satOff val="0"/>
                  <a:lumOff val="0"/>
                  <a:alphaOff val="0"/>
                </a:sysClr>
              </a:solidFill>
              <a:latin typeface="Aptos" panose="02110004020202020204"/>
              <a:ea typeface="+mn-ea"/>
              <a:cs typeface="+mn-cs"/>
            </a:rPr>
            <a:t>Good vibes</a:t>
          </a:r>
          <a:endParaRPr lang="en-AU" sz="1000" kern="1200" dirty="0">
            <a:solidFill>
              <a:sysClr val="windowText" lastClr="000000">
                <a:hueOff val="0"/>
                <a:satOff val="0"/>
                <a:lumOff val="0"/>
                <a:alphaOff val="0"/>
              </a:sysClr>
            </a:solidFill>
            <a:latin typeface="Aptos" panose="02110004020202020204"/>
            <a:ea typeface="+mn-ea"/>
            <a:cs typeface="+mn-cs"/>
          </a:endParaRPr>
        </a:p>
      </dsp:txBody>
      <dsp:txXfrm>
        <a:off x="1805628" y="1107900"/>
        <a:ext cx="946131" cy="577848"/>
      </dsp:txXfrm>
    </dsp:sp>
    <dsp:sp modelId="{3A82686C-0A21-4D87-8821-8A5FE286281E}">
      <dsp:nvSpPr>
        <dsp:cNvPr id="0" name=""/>
        <dsp:cNvSpPr/>
      </dsp:nvSpPr>
      <dsp:spPr>
        <a:xfrm>
          <a:off x="1664890"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C8D6460-BF2A-4E89-AEE9-AAF925175FCD}">
      <dsp:nvSpPr>
        <dsp:cNvPr id="0" name=""/>
        <dsp:cNvSpPr/>
      </dsp:nvSpPr>
      <dsp:spPr>
        <a:xfrm>
          <a:off x="1787650"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dirty="0">
              <a:solidFill>
                <a:sysClr val="windowText" lastClr="000000">
                  <a:hueOff val="0"/>
                  <a:satOff val="0"/>
                  <a:lumOff val="0"/>
                  <a:alphaOff val="0"/>
                </a:sysClr>
              </a:solidFill>
              <a:latin typeface="Aptos" panose="02110004020202020204"/>
              <a:ea typeface="+mn-ea"/>
              <a:cs typeface="+mn-cs"/>
            </a:rPr>
            <a:t>Three good things</a:t>
          </a:r>
          <a:endParaRPr lang="en-AU" sz="1000" kern="1200" dirty="0">
            <a:solidFill>
              <a:sysClr val="windowText" lastClr="000000">
                <a:hueOff val="0"/>
                <a:satOff val="0"/>
                <a:lumOff val="0"/>
                <a:alphaOff val="0"/>
              </a:sysClr>
            </a:solidFill>
            <a:latin typeface="Aptos" panose="02110004020202020204"/>
            <a:ea typeface="+mn-ea"/>
            <a:cs typeface="+mn-cs"/>
          </a:endParaRPr>
        </a:p>
      </dsp:txBody>
      <dsp:txXfrm>
        <a:off x="1805628" y="1875155"/>
        <a:ext cx="946131" cy="577848"/>
      </dsp:txXfrm>
    </dsp:sp>
    <dsp:sp modelId="{0C7F16FC-63CA-4EB3-A95E-6E97D10670CD}">
      <dsp:nvSpPr>
        <dsp:cNvPr id="0" name=""/>
        <dsp:cNvSpPr/>
      </dsp:nvSpPr>
      <dsp:spPr>
        <a:xfrm>
          <a:off x="1664890"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286943B-F3A1-4519-9A90-66CF11D53D99}">
      <dsp:nvSpPr>
        <dsp:cNvPr id="0" name=""/>
        <dsp:cNvSpPr/>
      </dsp:nvSpPr>
      <dsp:spPr>
        <a:xfrm>
          <a:off x="1787650"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dirty="0">
              <a:solidFill>
                <a:sysClr val="windowText" lastClr="000000">
                  <a:hueOff val="0"/>
                  <a:satOff val="0"/>
                  <a:lumOff val="0"/>
                  <a:alphaOff val="0"/>
                </a:sysClr>
              </a:solidFill>
              <a:latin typeface="Aptos" panose="02110004020202020204"/>
              <a:ea typeface="+mn-ea"/>
              <a:cs typeface="+mn-cs"/>
            </a:rPr>
            <a:t>Mind change</a:t>
          </a:r>
          <a:endParaRPr lang="en-AU" sz="1000" kern="1200" dirty="0">
            <a:solidFill>
              <a:sysClr val="windowText" lastClr="000000">
                <a:hueOff val="0"/>
                <a:satOff val="0"/>
                <a:lumOff val="0"/>
                <a:alphaOff val="0"/>
              </a:sysClr>
            </a:solidFill>
            <a:latin typeface="Aptos" panose="02110004020202020204"/>
            <a:ea typeface="+mn-ea"/>
            <a:cs typeface="+mn-cs"/>
          </a:endParaRPr>
        </a:p>
      </dsp:txBody>
      <dsp:txXfrm>
        <a:off x="1805628" y="2642411"/>
        <a:ext cx="946131" cy="577848"/>
      </dsp:txXfrm>
    </dsp:sp>
    <dsp:sp modelId="{04B95706-2379-402D-8E9C-A97F62D785D3}">
      <dsp:nvSpPr>
        <dsp:cNvPr id="0" name=""/>
        <dsp:cNvSpPr/>
      </dsp:nvSpPr>
      <dsp:spPr>
        <a:xfrm>
          <a:off x="1664890" y="936471"/>
          <a:ext cx="122760" cy="2762119"/>
        </a:xfrm>
        <a:custGeom>
          <a:avLst/>
          <a:gdLst/>
          <a:ahLst/>
          <a:cxnLst/>
          <a:rect l="0" t="0" r="0" b="0"/>
          <a:pathLst>
            <a:path>
              <a:moveTo>
                <a:pt x="0" y="0"/>
              </a:moveTo>
              <a:lnTo>
                <a:pt x="0" y="2762119"/>
              </a:lnTo>
              <a:lnTo>
                <a:pt x="122760" y="2762119"/>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7C6CE40-C65E-4EEB-8990-E49068A0E947}">
      <dsp:nvSpPr>
        <dsp:cNvPr id="0" name=""/>
        <dsp:cNvSpPr/>
      </dsp:nvSpPr>
      <dsp:spPr>
        <a:xfrm>
          <a:off x="1787650" y="3391688"/>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kern="1200" dirty="0">
              <a:solidFill>
                <a:sysClr val="windowText" lastClr="000000">
                  <a:hueOff val="0"/>
                  <a:satOff val="0"/>
                  <a:lumOff val="0"/>
                  <a:alphaOff val="0"/>
                </a:sysClr>
              </a:solidFill>
              <a:latin typeface="Aptos" panose="02110004020202020204"/>
              <a:ea typeface="+mn-ea"/>
              <a:cs typeface="+mn-cs"/>
            </a:rPr>
            <a:t>Surfing Unpleasant Urges</a:t>
          </a:r>
        </a:p>
      </dsp:txBody>
      <dsp:txXfrm>
        <a:off x="1805628" y="3409666"/>
        <a:ext cx="946131" cy="577848"/>
      </dsp:txXfrm>
    </dsp:sp>
    <dsp:sp modelId="{844BBF14-0190-4A14-AF08-D945E59A1478}">
      <dsp:nvSpPr>
        <dsp:cNvPr id="0" name=""/>
        <dsp:cNvSpPr/>
      </dsp:nvSpPr>
      <dsp:spPr>
        <a:xfrm>
          <a:off x="3076640"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dirty="0">
              <a:solidFill>
                <a:sysClr val="window" lastClr="FFFFFF"/>
              </a:solidFill>
              <a:latin typeface="Aptos" panose="02110004020202020204"/>
              <a:ea typeface="+mn-ea"/>
              <a:cs typeface="+mn-cs"/>
            </a:rPr>
            <a:t>Coping style: Positive Urgency</a:t>
          </a:r>
        </a:p>
      </dsp:txBody>
      <dsp:txXfrm>
        <a:off x="3094618" y="340644"/>
        <a:ext cx="1191652" cy="577848"/>
      </dsp:txXfrm>
    </dsp:sp>
    <dsp:sp modelId="{598E2D81-1031-6C47-AAB7-30995B0B774C}">
      <dsp:nvSpPr>
        <dsp:cNvPr id="0" name=""/>
        <dsp:cNvSpPr/>
      </dsp:nvSpPr>
      <dsp:spPr>
        <a:xfrm>
          <a:off x="3199400"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8F04B3B-714E-864D-AE82-D8224D04AE99}">
      <dsp:nvSpPr>
        <dsp:cNvPr id="0" name=""/>
        <dsp:cNvSpPr/>
      </dsp:nvSpPr>
      <dsp:spPr>
        <a:xfrm>
          <a:off x="3322161"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baseline="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Savouring</a:t>
          </a:r>
          <a:endParaRPr lang="en-GB" sz="1000" kern="1200" baseline="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3340139" y="1107900"/>
        <a:ext cx="946131" cy="577848"/>
      </dsp:txXfrm>
    </dsp:sp>
    <dsp:sp modelId="{EC616E5E-CD97-0243-8897-2FA431F94FB6}">
      <dsp:nvSpPr>
        <dsp:cNvPr id="0" name=""/>
        <dsp:cNvSpPr/>
      </dsp:nvSpPr>
      <dsp:spPr>
        <a:xfrm>
          <a:off x="3199400"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97A05AD-B52E-6C45-8283-A1BDA88A0E01}">
      <dsp:nvSpPr>
        <dsp:cNvPr id="0" name=""/>
        <dsp:cNvSpPr/>
      </dsp:nvSpPr>
      <dsp:spPr>
        <a:xfrm>
          <a:off x="3322161"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GB" sz="1000" i="1" kern="1200" baseline="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Urge Surfing</a:t>
          </a:r>
          <a:endParaRPr lang="en-GB" sz="1000" i="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3340139" y="1875155"/>
        <a:ext cx="946131" cy="577848"/>
      </dsp:txXfrm>
    </dsp:sp>
    <dsp:sp modelId="{A8E5EA84-E07F-144D-B9A7-C4B50DF47213}">
      <dsp:nvSpPr>
        <dsp:cNvPr id="0" name=""/>
        <dsp:cNvSpPr/>
      </dsp:nvSpPr>
      <dsp:spPr>
        <a:xfrm>
          <a:off x="3199400"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D9B58FB-D7B3-5F40-8B6F-D92927733427}">
      <dsp:nvSpPr>
        <dsp:cNvPr id="0" name=""/>
        <dsp:cNvSpPr/>
      </dsp:nvSpPr>
      <dsp:spPr>
        <a:xfrm>
          <a:off x="3322161"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GB" sz="1000" i="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Fun Finder</a:t>
          </a:r>
        </a:p>
      </dsp:txBody>
      <dsp:txXfrm>
        <a:off x="3340139" y="2642411"/>
        <a:ext cx="946131" cy="577848"/>
      </dsp:txXfrm>
    </dsp:sp>
    <dsp:sp modelId="{5014C3C8-E38D-0245-B5D0-7ABE49A030E2}">
      <dsp:nvSpPr>
        <dsp:cNvPr id="0" name=""/>
        <dsp:cNvSpPr/>
      </dsp:nvSpPr>
      <dsp:spPr>
        <a:xfrm>
          <a:off x="4611151"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dirty="0">
              <a:solidFill>
                <a:sysClr val="window" lastClr="FFFFFF"/>
              </a:solidFill>
              <a:latin typeface="Aptos" panose="02110004020202020204"/>
              <a:ea typeface="+mn-ea"/>
              <a:cs typeface="+mn-cs"/>
            </a:rPr>
            <a:t> Coping style: Sensation seeking</a:t>
          </a:r>
        </a:p>
      </dsp:txBody>
      <dsp:txXfrm>
        <a:off x="4629129" y="340644"/>
        <a:ext cx="1191652" cy="577848"/>
      </dsp:txXfrm>
    </dsp:sp>
    <dsp:sp modelId="{B28E7C2E-5C2C-423A-B559-B1763B7F671A}">
      <dsp:nvSpPr>
        <dsp:cNvPr id="0" name=""/>
        <dsp:cNvSpPr/>
      </dsp:nvSpPr>
      <dsp:spPr>
        <a:xfrm>
          <a:off x="4733911"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887FE83-3563-4BAF-83BE-580B786A7AB0}">
      <dsp:nvSpPr>
        <dsp:cNvPr id="0" name=""/>
        <dsp:cNvSpPr/>
      </dsp:nvSpPr>
      <dsp:spPr>
        <a:xfrm>
          <a:off x="4856672"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a:solidFill>
                <a:sysClr val="windowText" lastClr="000000">
                  <a:hueOff val="0"/>
                  <a:satOff val="0"/>
                  <a:lumOff val="0"/>
                  <a:alphaOff val="0"/>
                </a:sysClr>
              </a:solidFill>
              <a:latin typeface="Aptos" panose="02110004020202020204"/>
              <a:ea typeface="+mn-ea"/>
              <a:cs typeface="+mn-cs"/>
            </a:rPr>
            <a:t>Natural highs</a:t>
          </a:r>
          <a:endParaRPr lang="en-AU" sz="1000" kern="1200">
            <a:solidFill>
              <a:sysClr val="windowText" lastClr="000000">
                <a:hueOff val="0"/>
                <a:satOff val="0"/>
                <a:lumOff val="0"/>
                <a:alphaOff val="0"/>
              </a:sysClr>
            </a:solidFill>
            <a:latin typeface="Aptos" panose="02110004020202020204"/>
            <a:ea typeface="+mn-ea"/>
            <a:cs typeface="+mn-cs"/>
          </a:endParaRPr>
        </a:p>
      </dsp:txBody>
      <dsp:txXfrm>
        <a:off x="4874650" y="1107900"/>
        <a:ext cx="946131" cy="577848"/>
      </dsp:txXfrm>
    </dsp:sp>
    <dsp:sp modelId="{194B2285-B5CF-476D-9430-0A4BA469B605}">
      <dsp:nvSpPr>
        <dsp:cNvPr id="0" name=""/>
        <dsp:cNvSpPr/>
      </dsp:nvSpPr>
      <dsp:spPr>
        <a:xfrm>
          <a:off x="4733911"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4040B8C-D675-4385-A0E2-E01DE0B0499C}">
      <dsp:nvSpPr>
        <dsp:cNvPr id="0" name=""/>
        <dsp:cNvSpPr/>
      </dsp:nvSpPr>
      <dsp:spPr>
        <a:xfrm>
          <a:off x="4856672"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a:solidFill>
                <a:sysClr val="windowText" lastClr="000000">
                  <a:hueOff val="0"/>
                  <a:satOff val="0"/>
                  <a:lumOff val="0"/>
                  <a:alphaOff val="0"/>
                </a:sysClr>
              </a:solidFill>
              <a:latin typeface="Aptos" panose="02110004020202020204"/>
              <a:ea typeface="+mn-ea"/>
              <a:cs typeface="+mn-cs"/>
            </a:rPr>
            <a:t>Savouring</a:t>
          </a:r>
          <a:r>
            <a:rPr lang="en-AU" sz="1000" kern="1200">
              <a:solidFill>
                <a:sysClr val="windowText" lastClr="000000">
                  <a:hueOff val="0"/>
                  <a:satOff val="0"/>
                  <a:lumOff val="0"/>
                  <a:alphaOff val="0"/>
                </a:sysClr>
              </a:solidFill>
              <a:latin typeface="Aptos" panose="02110004020202020204"/>
              <a:ea typeface="+mn-ea"/>
              <a:cs typeface="+mn-cs"/>
            </a:rPr>
            <a:t> </a:t>
          </a:r>
        </a:p>
      </dsp:txBody>
      <dsp:txXfrm>
        <a:off x="4874650" y="1875155"/>
        <a:ext cx="946131" cy="577848"/>
      </dsp:txXfrm>
    </dsp:sp>
    <dsp:sp modelId="{19938CEA-FF91-4444-BA70-50D52473C299}">
      <dsp:nvSpPr>
        <dsp:cNvPr id="0" name=""/>
        <dsp:cNvSpPr/>
      </dsp:nvSpPr>
      <dsp:spPr>
        <a:xfrm>
          <a:off x="6145662"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 lastClr="FFFFFF"/>
              </a:solidFill>
              <a:latin typeface="Aptos" panose="02110004020202020204"/>
              <a:ea typeface="+mn-ea"/>
              <a:cs typeface="+mn-cs"/>
            </a:rPr>
            <a:t>Coping style: Impulsivity</a:t>
          </a:r>
        </a:p>
      </dsp:txBody>
      <dsp:txXfrm>
        <a:off x="6163640" y="340644"/>
        <a:ext cx="1191652" cy="577848"/>
      </dsp:txXfrm>
    </dsp:sp>
    <dsp:sp modelId="{159FE480-7ED0-452E-BBC9-B37EA370CB8F}">
      <dsp:nvSpPr>
        <dsp:cNvPr id="0" name=""/>
        <dsp:cNvSpPr/>
      </dsp:nvSpPr>
      <dsp:spPr>
        <a:xfrm>
          <a:off x="6268422"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B2F0AF2-84A4-4449-B08B-EC7BD782BEF5}">
      <dsp:nvSpPr>
        <dsp:cNvPr id="0" name=""/>
        <dsp:cNvSpPr/>
      </dsp:nvSpPr>
      <dsp:spPr>
        <a:xfrm>
          <a:off x="6391183"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a:solidFill>
                <a:sysClr val="windowText" lastClr="000000">
                  <a:hueOff val="0"/>
                  <a:satOff val="0"/>
                  <a:lumOff val="0"/>
                  <a:alphaOff val="0"/>
                </a:sysClr>
              </a:solidFill>
              <a:latin typeface="Aptos" panose="02110004020202020204"/>
              <a:ea typeface="+mn-ea"/>
              <a:cs typeface="+mn-cs"/>
            </a:rPr>
            <a:t>Urge surfing </a:t>
          </a:r>
          <a:endParaRPr lang="en-AU" sz="1000" kern="1200">
            <a:solidFill>
              <a:sysClr val="windowText" lastClr="000000">
                <a:hueOff val="0"/>
                <a:satOff val="0"/>
                <a:lumOff val="0"/>
                <a:alphaOff val="0"/>
              </a:sysClr>
            </a:solidFill>
            <a:latin typeface="Aptos" panose="02110004020202020204"/>
            <a:ea typeface="+mn-ea"/>
            <a:cs typeface="+mn-cs"/>
          </a:endParaRPr>
        </a:p>
      </dsp:txBody>
      <dsp:txXfrm>
        <a:off x="6409161" y="1107900"/>
        <a:ext cx="946131" cy="577848"/>
      </dsp:txXfrm>
    </dsp:sp>
    <dsp:sp modelId="{27870017-1AB7-48BD-B695-7BA627606D91}">
      <dsp:nvSpPr>
        <dsp:cNvPr id="0" name=""/>
        <dsp:cNvSpPr/>
      </dsp:nvSpPr>
      <dsp:spPr>
        <a:xfrm>
          <a:off x="6268422"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D2F5AE1-A7B8-4E36-B7B4-ED63B804CFE5}">
      <dsp:nvSpPr>
        <dsp:cNvPr id="0" name=""/>
        <dsp:cNvSpPr/>
      </dsp:nvSpPr>
      <dsp:spPr>
        <a:xfrm>
          <a:off x="6391183"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a:solidFill>
                <a:sysClr val="windowText" lastClr="000000">
                  <a:hueOff val="0"/>
                  <a:satOff val="0"/>
                  <a:lumOff val="0"/>
                  <a:alphaOff val="0"/>
                </a:sysClr>
              </a:solidFill>
              <a:latin typeface="Aptos" panose="02110004020202020204"/>
              <a:ea typeface="+mn-ea"/>
              <a:cs typeface="+mn-cs"/>
            </a:rPr>
            <a:t>Stop think do</a:t>
          </a:r>
          <a:r>
            <a:rPr lang="en-AU" sz="1000" kern="1200">
              <a:solidFill>
                <a:sysClr val="windowText" lastClr="000000">
                  <a:hueOff val="0"/>
                  <a:satOff val="0"/>
                  <a:lumOff val="0"/>
                  <a:alphaOff val="0"/>
                </a:sysClr>
              </a:solidFill>
              <a:latin typeface="Aptos" panose="02110004020202020204"/>
              <a:ea typeface="+mn-ea"/>
              <a:cs typeface="+mn-cs"/>
            </a:rPr>
            <a:t> </a:t>
          </a:r>
        </a:p>
      </dsp:txBody>
      <dsp:txXfrm>
        <a:off x="6409161" y="1875155"/>
        <a:ext cx="946131" cy="577848"/>
      </dsp:txXfrm>
    </dsp:sp>
    <dsp:sp modelId="{7FC369F1-92D7-4F8C-BD92-0BC5C3E989E2}">
      <dsp:nvSpPr>
        <dsp:cNvPr id="0" name=""/>
        <dsp:cNvSpPr/>
      </dsp:nvSpPr>
      <dsp:spPr>
        <a:xfrm>
          <a:off x="6268422"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F428627-0915-4A05-96C2-CD03791991E5}">
      <dsp:nvSpPr>
        <dsp:cNvPr id="0" name=""/>
        <dsp:cNvSpPr/>
      </dsp:nvSpPr>
      <dsp:spPr>
        <a:xfrm>
          <a:off x="6391183"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a:solidFill>
                <a:sysClr val="windowText" lastClr="000000">
                  <a:hueOff val="0"/>
                  <a:satOff val="0"/>
                  <a:lumOff val="0"/>
                  <a:alphaOff val="0"/>
                </a:sysClr>
              </a:solidFill>
              <a:latin typeface="Aptos" panose="02110004020202020204"/>
              <a:ea typeface="+mn-ea"/>
              <a:cs typeface="+mn-cs"/>
            </a:rPr>
            <a:t>Breathe, ground, centre, focus</a:t>
          </a:r>
        </a:p>
      </dsp:txBody>
      <dsp:txXfrm>
        <a:off x="6409161" y="2642411"/>
        <a:ext cx="946131" cy="577848"/>
      </dsp:txXfrm>
    </dsp:sp>
    <dsp:sp modelId="{CCE9EF68-EB95-4DEE-8B30-A1F4BD2B317B}">
      <dsp:nvSpPr>
        <dsp:cNvPr id="0" name=""/>
        <dsp:cNvSpPr/>
      </dsp:nvSpPr>
      <dsp:spPr>
        <a:xfrm>
          <a:off x="7680173" y="322666"/>
          <a:ext cx="1227608" cy="613804"/>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 lastClr="FFFFFF"/>
              </a:solidFill>
              <a:latin typeface="Aptos" panose="02110004020202020204"/>
              <a:ea typeface="+mn-ea"/>
              <a:cs typeface="+mn-cs"/>
            </a:rPr>
            <a:t>Coping style: Lack of perseverance</a:t>
          </a:r>
        </a:p>
      </dsp:txBody>
      <dsp:txXfrm>
        <a:off x="7698151" y="340644"/>
        <a:ext cx="1191652" cy="577848"/>
      </dsp:txXfrm>
    </dsp:sp>
    <dsp:sp modelId="{ABB95EE5-8512-427B-AAF0-83CBF1177005}">
      <dsp:nvSpPr>
        <dsp:cNvPr id="0" name=""/>
        <dsp:cNvSpPr/>
      </dsp:nvSpPr>
      <dsp:spPr>
        <a:xfrm>
          <a:off x="7802933" y="936471"/>
          <a:ext cx="122760" cy="460353"/>
        </a:xfrm>
        <a:custGeom>
          <a:avLst/>
          <a:gdLst/>
          <a:ahLst/>
          <a:cxnLst/>
          <a:rect l="0" t="0" r="0" b="0"/>
          <a:pathLst>
            <a:path>
              <a:moveTo>
                <a:pt x="0" y="0"/>
              </a:moveTo>
              <a:lnTo>
                <a:pt x="0" y="460353"/>
              </a:lnTo>
              <a:lnTo>
                <a:pt x="122760" y="460353"/>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8DDBFF1-30EA-4342-BB2E-E679E8420F4E}">
      <dsp:nvSpPr>
        <dsp:cNvPr id="0" name=""/>
        <dsp:cNvSpPr/>
      </dsp:nvSpPr>
      <dsp:spPr>
        <a:xfrm>
          <a:off x="7925694" y="1089922"/>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a:solidFill>
                <a:sysClr val="windowText" lastClr="000000">
                  <a:hueOff val="0"/>
                  <a:satOff val="0"/>
                  <a:lumOff val="0"/>
                  <a:alphaOff val="0"/>
                </a:sysClr>
              </a:solidFill>
              <a:latin typeface="Aptos" panose="02110004020202020204"/>
              <a:ea typeface="+mn-ea"/>
              <a:cs typeface="+mn-cs"/>
            </a:rPr>
            <a:t>Finding purpose</a:t>
          </a:r>
          <a:endParaRPr lang="en-AU" sz="1000" kern="1200">
            <a:solidFill>
              <a:sysClr val="windowText" lastClr="000000">
                <a:hueOff val="0"/>
                <a:satOff val="0"/>
                <a:lumOff val="0"/>
                <a:alphaOff val="0"/>
              </a:sysClr>
            </a:solidFill>
            <a:latin typeface="Aptos" panose="02110004020202020204"/>
            <a:ea typeface="+mn-ea"/>
            <a:cs typeface="+mn-cs"/>
          </a:endParaRPr>
        </a:p>
      </dsp:txBody>
      <dsp:txXfrm>
        <a:off x="7943672" y="1107900"/>
        <a:ext cx="946131" cy="577848"/>
      </dsp:txXfrm>
    </dsp:sp>
    <dsp:sp modelId="{0879EE2B-3C78-4E71-8463-B5CBEDD2144D}">
      <dsp:nvSpPr>
        <dsp:cNvPr id="0" name=""/>
        <dsp:cNvSpPr/>
      </dsp:nvSpPr>
      <dsp:spPr>
        <a:xfrm>
          <a:off x="7802933" y="936471"/>
          <a:ext cx="122760" cy="1227608"/>
        </a:xfrm>
        <a:custGeom>
          <a:avLst/>
          <a:gdLst/>
          <a:ahLst/>
          <a:cxnLst/>
          <a:rect l="0" t="0" r="0" b="0"/>
          <a:pathLst>
            <a:path>
              <a:moveTo>
                <a:pt x="0" y="0"/>
              </a:moveTo>
              <a:lnTo>
                <a:pt x="0" y="1227608"/>
              </a:lnTo>
              <a:lnTo>
                <a:pt x="122760" y="1227608"/>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F5620BD-FADE-4371-BBE1-E4DDADC761E1}">
      <dsp:nvSpPr>
        <dsp:cNvPr id="0" name=""/>
        <dsp:cNvSpPr/>
      </dsp:nvSpPr>
      <dsp:spPr>
        <a:xfrm>
          <a:off x="7925694" y="1857177"/>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a:solidFill>
                <a:sysClr val="windowText" lastClr="000000">
                  <a:hueOff val="0"/>
                  <a:satOff val="0"/>
                  <a:lumOff val="0"/>
                  <a:alphaOff val="0"/>
                </a:sysClr>
              </a:solidFill>
              <a:latin typeface="Aptos" panose="02110004020202020204"/>
              <a:ea typeface="+mn-ea"/>
              <a:cs typeface="+mn-cs"/>
            </a:rPr>
            <a:t>Future me</a:t>
          </a:r>
          <a:endParaRPr lang="en-AU" sz="1000" kern="1200">
            <a:solidFill>
              <a:sysClr val="windowText" lastClr="000000">
                <a:hueOff val="0"/>
                <a:satOff val="0"/>
                <a:lumOff val="0"/>
                <a:alphaOff val="0"/>
              </a:sysClr>
            </a:solidFill>
            <a:latin typeface="Aptos" panose="02110004020202020204"/>
            <a:ea typeface="+mn-ea"/>
            <a:cs typeface="+mn-cs"/>
          </a:endParaRPr>
        </a:p>
      </dsp:txBody>
      <dsp:txXfrm>
        <a:off x="7943672" y="1875155"/>
        <a:ext cx="946131" cy="577848"/>
      </dsp:txXfrm>
    </dsp:sp>
    <dsp:sp modelId="{6AFAE70A-DCEB-47AB-A370-8F7B57A65D22}">
      <dsp:nvSpPr>
        <dsp:cNvPr id="0" name=""/>
        <dsp:cNvSpPr/>
      </dsp:nvSpPr>
      <dsp:spPr>
        <a:xfrm>
          <a:off x="7802933" y="936471"/>
          <a:ext cx="122760" cy="1994864"/>
        </a:xfrm>
        <a:custGeom>
          <a:avLst/>
          <a:gdLst/>
          <a:ahLst/>
          <a:cxnLst/>
          <a:rect l="0" t="0" r="0" b="0"/>
          <a:pathLst>
            <a:path>
              <a:moveTo>
                <a:pt x="0" y="0"/>
              </a:moveTo>
              <a:lnTo>
                <a:pt x="0" y="1994864"/>
              </a:lnTo>
              <a:lnTo>
                <a:pt x="122760" y="1994864"/>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63A43B1-28DB-40FD-8686-73C91864D3E3}">
      <dsp:nvSpPr>
        <dsp:cNvPr id="0" name=""/>
        <dsp:cNvSpPr/>
      </dsp:nvSpPr>
      <dsp:spPr>
        <a:xfrm>
          <a:off x="7925694" y="2624433"/>
          <a:ext cx="982087" cy="613804"/>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i="1" kern="1200">
              <a:solidFill>
                <a:sysClr val="windowText" lastClr="000000">
                  <a:hueOff val="0"/>
                  <a:satOff val="0"/>
                  <a:lumOff val="0"/>
                  <a:alphaOff val="0"/>
                </a:sysClr>
              </a:solidFill>
              <a:latin typeface="Aptos" panose="02110004020202020204"/>
              <a:ea typeface="+mn-ea"/>
              <a:cs typeface="+mn-cs"/>
            </a:rPr>
            <a:t>How do I get there</a:t>
          </a:r>
        </a:p>
      </dsp:txBody>
      <dsp:txXfrm>
        <a:off x="7943672" y="2642411"/>
        <a:ext cx="946131" cy="57784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2816</Words>
  <Characters>24262</Characters>
  <Application>Microsoft Office Word</Application>
  <DocSecurity>0</DocSecurity>
  <Lines>1733</Lines>
  <Paragraphs>1230</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25848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Campbell</dc:creator>
  <cp:keywords/>
  <dc:description/>
  <cp:lastModifiedBy>Gabrielle Campbell</cp:lastModifiedBy>
  <cp:revision>3</cp:revision>
  <dcterms:created xsi:type="dcterms:W3CDTF">2025-04-16T22:41:00Z</dcterms:created>
  <dcterms:modified xsi:type="dcterms:W3CDTF">2025-04-16T22:42:00Z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51bae7e4-0644-4c38-9f26-c26c6a1dce9b</vt:lpwstr>
  </property>
  <property fmtid="{D5CDD505-2E9C-101B-9397-08002B2CF9AE}" pid="3" name="MSIP_Label_0f488380-630a-4f55-a077-a19445e3f360_Enabled">
    <vt:lpwstr>true</vt:lpwstr>
  </property>
  <property fmtid="{D5CDD505-2E9C-101B-9397-08002B2CF9AE}" pid="4" name="MSIP_Label_0f488380-630a-4f55-a077-a19445e3f360_SetDate">
    <vt:lpwstr>2024-07-29T02:24:28Z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1f00de73-11b7-42b4-937a-c0f473fa2b36</vt:lpwstr>
  </property>
  <property fmtid="{D5CDD505-2E9C-101B-9397-08002B2CF9AE}" pid="9" name="MSIP_Label_0f488380-630a-4f55-a077-a19445e3f360_ContentBits">
    <vt:lpwstr>0</vt:lpwstr>
  </property>
</Properties>
</file>