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7DF02C" w14:textId="54BC71A5" w:rsidR="00D81764" w:rsidRDefault="004E09B4" w:rsidP="004E09B4">
      <w:pPr>
        <w:jc w:val="center"/>
        <w:rPr>
          <w:rFonts w:ascii="Times" w:eastAsia="Times" w:hAnsi="Times" w:cs="Times"/>
          <w:b/>
          <w:bCs/>
        </w:rPr>
      </w:pPr>
      <w:bookmarkStart w:id="0" w:name="_GoBack"/>
      <w:r w:rsidRPr="005A7208">
        <w:rPr>
          <w:rFonts w:ascii="Times" w:eastAsia="Times" w:hAnsi="Times" w:cs="Times"/>
          <w:b/>
          <w:bCs/>
        </w:rPr>
        <w:t xml:space="preserve">Supplementary File </w:t>
      </w:r>
      <w:r>
        <w:rPr>
          <w:rFonts w:ascii="Times" w:eastAsia="Times" w:hAnsi="Times" w:cs="Times"/>
          <w:b/>
          <w:bCs/>
        </w:rPr>
        <w:t>2 – Participant Characteristics</w:t>
      </w:r>
    </w:p>
    <w:p w14:paraId="16C92FEF" w14:textId="06E84557" w:rsidR="001C2F17" w:rsidRPr="00A02A4B" w:rsidRDefault="001C2F17" w:rsidP="001C2F17">
      <w:pPr>
        <w:pStyle w:val="Caption"/>
        <w:keepNext/>
        <w:rPr>
          <w:rFonts w:ascii="Times New Roman" w:eastAsia="Times New Roman" w:hAnsi="Times New Roman" w:cs="Times New Roman"/>
          <w:smallCaps w:val="0"/>
          <w:color w:val="auto"/>
          <w:sz w:val="24"/>
          <w:szCs w:val="24"/>
        </w:rPr>
      </w:pPr>
      <w:r w:rsidRPr="00A02A4B">
        <w:rPr>
          <w:rFonts w:ascii="Times New Roman" w:eastAsia="Times New Roman" w:hAnsi="Times New Roman" w:cs="Times New Roman"/>
          <w:smallCaps w:val="0"/>
          <w:color w:val="auto"/>
          <w:sz w:val="24"/>
          <w:szCs w:val="24"/>
        </w:rPr>
        <w:t xml:space="preserve">Table </w:t>
      </w:r>
      <w:r>
        <w:rPr>
          <w:rFonts w:ascii="Times New Roman" w:eastAsia="Times New Roman" w:hAnsi="Times New Roman" w:cs="Times New Roman"/>
          <w:smallCaps w:val="0"/>
          <w:color w:val="auto"/>
          <w:sz w:val="24"/>
          <w:szCs w:val="24"/>
        </w:rPr>
        <w:t>1</w:t>
      </w:r>
      <w:r w:rsidRPr="00A02A4B">
        <w:rPr>
          <w:rFonts w:ascii="Times New Roman" w:eastAsia="Times New Roman" w:hAnsi="Times New Roman" w:cs="Times New Roman"/>
          <w:smallCaps w:val="0"/>
          <w:color w:val="auto"/>
          <w:sz w:val="24"/>
          <w:szCs w:val="24"/>
        </w:rPr>
        <w:t xml:space="preserve"> </w:t>
      </w:r>
    </w:p>
    <w:p w14:paraId="3F40A0D1" w14:textId="77777777" w:rsidR="001C2F17" w:rsidRPr="00A02A4B" w:rsidRDefault="001C2F17" w:rsidP="001C2F17">
      <w:pPr>
        <w:pStyle w:val="Caption"/>
        <w:keepNext/>
        <w:rPr>
          <w:rFonts w:ascii="Times New Roman" w:eastAsia="Times New Roman" w:hAnsi="Times New Roman" w:cs="Times New Roman"/>
          <w:b w:val="0"/>
          <w:bCs w:val="0"/>
          <w:i/>
          <w:iCs/>
          <w:smallCaps w:val="0"/>
          <w:color w:val="auto"/>
          <w:sz w:val="24"/>
          <w:szCs w:val="24"/>
        </w:rPr>
      </w:pPr>
      <w:r w:rsidRPr="00A02A4B">
        <w:rPr>
          <w:rFonts w:ascii="Times New Roman" w:eastAsia="Times New Roman" w:hAnsi="Times New Roman" w:cs="Times New Roman"/>
          <w:b w:val="0"/>
          <w:bCs w:val="0"/>
          <w:i/>
          <w:iCs/>
          <w:smallCaps w:val="0"/>
          <w:color w:val="auto"/>
          <w:sz w:val="24"/>
          <w:szCs w:val="24"/>
        </w:rPr>
        <w:t>Characteristics of MacKillop Staff (n = 102)</w:t>
      </w:r>
    </w:p>
    <w:tbl>
      <w:tblPr>
        <w:tblStyle w:val="PlainTable2"/>
        <w:tblW w:w="0" w:type="auto"/>
        <w:tblLayout w:type="fixed"/>
        <w:tblLook w:val="0620" w:firstRow="1" w:lastRow="0" w:firstColumn="0" w:lastColumn="0" w:noHBand="1" w:noVBand="1"/>
      </w:tblPr>
      <w:tblGrid>
        <w:gridCol w:w="4106"/>
        <w:gridCol w:w="1418"/>
      </w:tblGrid>
      <w:tr w:rsidR="001C2F17" w:rsidRPr="00A02A4B" w14:paraId="7BF721DA" w14:textId="77777777" w:rsidTr="001C52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4106" w:type="dxa"/>
          </w:tcPr>
          <w:p w14:paraId="2D664639" w14:textId="77777777" w:rsidR="001C2F17" w:rsidRPr="00A02A4B" w:rsidRDefault="001C2F17" w:rsidP="001C52CB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b w:val="0"/>
                <w:bCs w:val="0"/>
                <w:sz w:val="24"/>
                <w:lang w:val="en-AU"/>
              </w:rPr>
              <w:t>Demographics</w:t>
            </w:r>
          </w:p>
        </w:tc>
        <w:tc>
          <w:tcPr>
            <w:tcW w:w="1418" w:type="dxa"/>
          </w:tcPr>
          <w:p w14:paraId="47A0B972" w14:textId="77777777" w:rsidR="001C2F17" w:rsidRPr="00A02A4B" w:rsidRDefault="001C2F17" w:rsidP="001C52CB">
            <w:pPr>
              <w:jc w:val="right"/>
              <w:rPr>
                <w:rFonts w:ascii="Times New Roman" w:eastAsia="Times" w:hAnsi="Times New Roman" w:cs="Times New Roman"/>
                <w:b w:val="0"/>
                <w:bCs w:val="0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b w:val="0"/>
                <w:bCs w:val="0"/>
                <w:sz w:val="24"/>
                <w:lang w:val="en-AU"/>
              </w:rPr>
              <w:t>Statistics</w:t>
            </w:r>
          </w:p>
        </w:tc>
      </w:tr>
      <w:tr w:rsidR="001C2F17" w:rsidRPr="00A02A4B" w14:paraId="5A62721F" w14:textId="77777777" w:rsidTr="001C52CB">
        <w:trPr>
          <w:trHeight w:val="300"/>
        </w:trPr>
        <w:tc>
          <w:tcPr>
            <w:tcW w:w="4106" w:type="dxa"/>
          </w:tcPr>
          <w:p w14:paraId="52DAA76C" w14:textId="77777777" w:rsidR="001C2F17" w:rsidRPr="00A02A4B" w:rsidRDefault="001C2F17" w:rsidP="001C52CB">
            <w:pPr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Aboriginal and/or Torres Strait Islander</w:t>
            </w:r>
          </w:p>
        </w:tc>
        <w:tc>
          <w:tcPr>
            <w:tcW w:w="1418" w:type="dxa"/>
          </w:tcPr>
          <w:p w14:paraId="2955C48F" w14:textId="77777777" w:rsidR="001C2F17" w:rsidRPr="00A02A4B" w:rsidRDefault="001C2F17" w:rsidP="001C52CB">
            <w:pPr>
              <w:jc w:val="right"/>
              <w:rPr>
                <w:rFonts w:ascii="Times New Roman" w:eastAsia="Times" w:hAnsi="Times New Roman" w:cs="Times New Roman"/>
                <w:sz w:val="24"/>
              </w:rPr>
            </w:pPr>
          </w:p>
        </w:tc>
      </w:tr>
      <w:tr w:rsidR="001C2F17" w:rsidRPr="00A02A4B" w14:paraId="60D90C63" w14:textId="77777777" w:rsidTr="001C52CB">
        <w:trPr>
          <w:trHeight w:val="300"/>
        </w:trPr>
        <w:tc>
          <w:tcPr>
            <w:tcW w:w="4106" w:type="dxa"/>
          </w:tcPr>
          <w:p w14:paraId="0DC0F6BE" w14:textId="77777777" w:rsidR="001C2F17" w:rsidRPr="00A02A4B" w:rsidRDefault="001C2F17" w:rsidP="001C52CB">
            <w:pPr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Yes</w:t>
            </w:r>
          </w:p>
        </w:tc>
        <w:tc>
          <w:tcPr>
            <w:tcW w:w="1418" w:type="dxa"/>
          </w:tcPr>
          <w:p w14:paraId="3EC68495" w14:textId="77777777" w:rsidR="001C2F17" w:rsidRPr="00A02A4B" w:rsidRDefault="001C2F17" w:rsidP="001C52CB">
            <w:pPr>
              <w:jc w:val="right"/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5 (4.9%)</w:t>
            </w:r>
          </w:p>
        </w:tc>
      </w:tr>
      <w:tr w:rsidR="001C2F17" w:rsidRPr="00A02A4B" w14:paraId="46826B0D" w14:textId="77777777" w:rsidTr="001C52CB">
        <w:trPr>
          <w:trHeight w:val="300"/>
        </w:trPr>
        <w:tc>
          <w:tcPr>
            <w:tcW w:w="4106" w:type="dxa"/>
          </w:tcPr>
          <w:p w14:paraId="01BD1E04" w14:textId="77777777" w:rsidR="001C2F17" w:rsidRPr="00A02A4B" w:rsidRDefault="001C2F17" w:rsidP="001C52CB">
            <w:pPr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No</w:t>
            </w:r>
          </w:p>
        </w:tc>
        <w:tc>
          <w:tcPr>
            <w:tcW w:w="1418" w:type="dxa"/>
          </w:tcPr>
          <w:p w14:paraId="4F353015" w14:textId="77777777" w:rsidR="001C2F17" w:rsidRPr="00A02A4B" w:rsidRDefault="001C2F17" w:rsidP="001C52CB">
            <w:pPr>
              <w:jc w:val="right"/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93 (91.2%)</w:t>
            </w:r>
          </w:p>
        </w:tc>
      </w:tr>
      <w:tr w:rsidR="001C2F17" w:rsidRPr="00A02A4B" w14:paraId="1991A96B" w14:textId="77777777" w:rsidTr="001C52CB">
        <w:trPr>
          <w:trHeight w:val="300"/>
        </w:trPr>
        <w:tc>
          <w:tcPr>
            <w:tcW w:w="4106" w:type="dxa"/>
          </w:tcPr>
          <w:p w14:paraId="14519EE7" w14:textId="77777777" w:rsidR="001C2F17" w:rsidRPr="00A02A4B" w:rsidRDefault="001C2F17" w:rsidP="001C52CB">
            <w:pPr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Prefer not to say</w:t>
            </w:r>
          </w:p>
        </w:tc>
        <w:tc>
          <w:tcPr>
            <w:tcW w:w="1418" w:type="dxa"/>
          </w:tcPr>
          <w:p w14:paraId="1A49BAD8" w14:textId="77777777" w:rsidR="001C2F17" w:rsidRPr="00A02A4B" w:rsidRDefault="001C2F17" w:rsidP="001C52CB">
            <w:pPr>
              <w:jc w:val="right"/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4 (3.9%)</w:t>
            </w:r>
          </w:p>
        </w:tc>
      </w:tr>
      <w:tr w:rsidR="001C2F17" w:rsidRPr="00A02A4B" w14:paraId="07535E22" w14:textId="77777777" w:rsidTr="001C52CB">
        <w:trPr>
          <w:trHeight w:val="300"/>
        </w:trPr>
        <w:tc>
          <w:tcPr>
            <w:tcW w:w="4106" w:type="dxa"/>
          </w:tcPr>
          <w:p w14:paraId="041D2326" w14:textId="77777777" w:rsidR="001C2F17" w:rsidRPr="00A02A4B" w:rsidRDefault="001C2F17" w:rsidP="001C52CB">
            <w:pPr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Born in Australia</w:t>
            </w:r>
          </w:p>
        </w:tc>
        <w:tc>
          <w:tcPr>
            <w:tcW w:w="1418" w:type="dxa"/>
          </w:tcPr>
          <w:p w14:paraId="6CDA21E6" w14:textId="77777777" w:rsidR="001C2F17" w:rsidRPr="00A02A4B" w:rsidRDefault="001C2F17" w:rsidP="001C52CB">
            <w:pPr>
              <w:jc w:val="right"/>
              <w:rPr>
                <w:rFonts w:ascii="Times New Roman" w:eastAsia="Times" w:hAnsi="Times New Roman" w:cs="Times New Roman"/>
                <w:sz w:val="24"/>
              </w:rPr>
            </w:pPr>
          </w:p>
        </w:tc>
      </w:tr>
      <w:tr w:rsidR="001C2F17" w:rsidRPr="00A02A4B" w14:paraId="0C2BE00C" w14:textId="77777777" w:rsidTr="001C52CB">
        <w:trPr>
          <w:trHeight w:val="300"/>
        </w:trPr>
        <w:tc>
          <w:tcPr>
            <w:tcW w:w="4106" w:type="dxa"/>
          </w:tcPr>
          <w:p w14:paraId="244EEF48" w14:textId="77777777" w:rsidR="001C2F17" w:rsidRPr="00A02A4B" w:rsidRDefault="001C2F17" w:rsidP="001C52CB">
            <w:pPr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Yes</w:t>
            </w:r>
          </w:p>
        </w:tc>
        <w:tc>
          <w:tcPr>
            <w:tcW w:w="1418" w:type="dxa"/>
          </w:tcPr>
          <w:p w14:paraId="033E6817" w14:textId="77777777" w:rsidR="001C2F17" w:rsidRPr="00A02A4B" w:rsidRDefault="001C2F17" w:rsidP="001C52CB">
            <w:pPr>
              <w:jc w:val="right"/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73 (71.6%)</w:t>
            </w:r>
          </w:p>
        </w:tc>
      </w:tr>
      <w:tr w:rsidR="001C2F17" w:rsidRPr="00A02A4B" w14:paraId="0BFEBFC5" w14:textId="77777777" w:rsidTr="001C52CB">
        <w:trPr>
          <w:trHeight w:val="300"/>
        </w:trPr>
        <w:tc>
          <w:tcPr>
            <w:tcW w:w="4106" w:type="dxa"/>
          </w:tcPr>
          <w:p w14:paraId="0A3EEDDA" w14:textId="77777777" w:rsidR="001C2F17" w:rsidRPr="00A02A4B" w:rsidRDefault="001C2F17" w:rsidP="001C52CB">
            <w:pPr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No</w:t>
            </w:r>
          </w:p>
        </w:tc>
        <w:tc>
          <w:tcPr>
            <w:tcW w:w="1418" w:type="dxa"/>
          </w:tcPr>
          <w:p w14:paraId="2B37853A" w14:textId="77777777" w:rsidR="001C2F17" w:rsidRPr="00A02A4B" w:rsidRDefault="001C2F17" w:rsidP="001C52CB">
            <w:pPr>
              <w:jc w:val="right"/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29 (28.4%)</w:t>
            </w:r>
          </w:p>
        </w:tc>
      </w:tr>
      <w:tr w:rsidR="001C2F17" w:rsidRPr="00A02A4B" w14:paraId="01F02E3A" w14:textId="77777777" w:rsidTr="001C52CB">
        <w:trPr>
          <w:trHeight w:val="300"/>
        </w:trPr>
        <w:tc>
          <w:tcPr>
            <w:tcW w:w="4106" w:type="dxa"/>
          </w:tcPr>
          <w:p w14:paraId="470F8FE7" w14:textId="77777777" w:rsidR="001C2F17" w:rsidRPr="00A02A4B" w:rsidRDefault="001C2F17" w:rsidP="001C52CB">
            <w:pPr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Lived experience of being in care</w:t>
            </w:r>
          </w:p>
        </w:tc>
        <w:tc>
          <w:tcPr>
            <w:tcW w:w="1418" w:type="dxa"/>
          </w:tcPr>
          <w:p w14:paraId="3B10789F" w14:textId="77777777" w:rsidR="001C2F17" w:rsidRPr="00A02A4B" w:rsidRDefault="001C2F17" w:rsidP="001C52CB">
            <w:pPr>
              <w:jc w:val="right"/>
              <w:rPr>
                <w:rFonts w:ascii="Times New Roman" w:eastAsia="Times" w:hAnsi="Times New Roman" w:cs="Times New Roman"/>
                <w:sz w:val="24"/>
              </w:rPr>
            </w:pPr>
          </w:p>
        </w:tc>
      </w:tr>
      <w:tr w:rsidR="001C2F17" w:rsidRPr="00A02A4B" w14:paraId="272B3F5A" w14:textId="77777777" w:rsidTr="001C52CB">
        <w:trPr>
          <w:trHeight w:val="300"/>
        </w:trPr>
        <w:tc>
          <w:tcPr>
            <w:tcW w:w="4106" w:type="dxa"/>
          </w:tcPr>
          <w:p w14:paraId="762A1EF7" w14:textId="77777777" w:rsidR="001C2F17" w:rsidRPr="00A02A4B" w:rsidRDefault="001C2F17" w:rsidP="001C52CB">
            <w:pPr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Yes</w:t>
            </w:r>
          </w:p>
        </w:tc>
        <w:tc>
          <w:tcPr>
            <w:tcW w:w="1418" w:type="dxa"/>
          </w:tcPr>
          <w:p w14:paraId="48F2D6E7" w14:textId="77777777" w:rsidR="001C2F17" w:rsidRPr="00A02A4B" w:rsidRDefault="001C2F17" w:rsidP="001C52CB">
            <w:pPr>
              <w:jc w:val="right"/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6 (5.9%)</w:t>
            </w:r>
          </w:p>
        </w:tc>
      </w:tr>
      <w:tr w:rsidR="001C2F17" w:rsidRPr="00A02A4B" w14:paraId="6912F257" w14:textId="77777777" w:rsidTr="001C52CB">
        <w:trPr>
          <w:trHeight w:val="300"/>
        </w:trPr>
        <w:tc>
          <w:tcPr>
            <w:tcW w:w="4106" w:type="dxa"/>
          </w:tcPr>
          <w:p w14:paraId="412A1498" w14:textId="77777777" w:rsidR="001C2F17" w:rsidRPr="00A02A4B" w:rsidRDefault="001C2F17" w:rsidP="001C52CB">
            <w:pPr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No</w:t>
            </w:r>
          </w:p>
        </w:tc>
        <w:tc>
          <w:tcPr>
            <w:tcW w:w="1418" w:type="dxa"/>
          </w:tcPr>
          <w:p w14:paraId="0664EE34" w14:textId="77777777" w:rsidR="001C2F17" w:rsidRPr="00A02A4B" w:rsidRDefault="001C2F17" w:rsidP="001C52CB">
            <w:pPr>
              <w:jc w:val="right"/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94 (92.2%)</w:t>
            </w:r>
          </w:p>
        </w:tc>
      </w:tr>
      <w:tr w:rsidR="001C2F17" w:rsidRPr="00A02A4B" w14:paraId="2AE2FBF7" w14:textId="77777777" w:rsidTr="001C52CB">
        <w:trPr>
          <w:trHeight w:val="300"/>
        </w:trPr>
        <w:tc>
          <w:tcPr>
            <w:tcW w:w="4106" w:type="dxa"/>
          </w:tcPr>
          <w:p w14:paraId="16E7EF51" w14:textId="77777777" w:rsidR="001C2F17" w:rsidRPr="00A02A4B" w:rsidRDefault="001C2F17" w:rsidP="001C52CB">
            <w:pPr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Prefer not to say</w:t>
            </w:r>
          </w:p>
        </w:tc>
        <w:tc>
          <w:tcPr>
            <w:tcW w:w="1418" w:type="dxa"/>
          </w:tcPr>
          <w:p w14:paraId="5AD4A5A1" w14:textId="77777777" w:rsidR="001C2F17" w:rsidRPr="00A02A4B" w:rsidRDefault="001C2F17" w:rsidP="001C52CB">
            <w:pPr>
              <w:jc w:val="right"/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2 (2.0%)</w:t>
            </w:r>
          </w:p>
        </w:tc>
      </w:tr>
      <w:tr w:rsidR="001C2F17" w:rsidRPr="00A02A4B" w14:paraId="36DF0141" w14:textId="77777777" w:rsidTr="001C52CB">
        <w:trPr>
          <w:trHeight w:val="300"/>
        </w:trPr>
        <w:tc>
          <w:tcPr>
            <w:tcW w:w="4106" w:type="dxa"/>
          </w:tcPr>
          <w:p w14:paraId="60E8EA7A" w14:textId="77777777" w:rsidR="001C2F17" w:rsidRPr="00A02A4B" w:rsidRDefault="001C2F17" w:rsidP="001C52CB">
            <w:pPr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Workplace location </w:t>
            </w:r>
            <w:r w:rsidRPr="00A02A4B">
              <w:rPr>
                <w:rFonts w:ascii="Times New Roman" w:eastAsia="Times" w:hAnsi="Times New Roman" w:cs="Times New Roman"/>
                <w:sz w:val="24"/>
                <w:vertAlign w:val="superscript"/>
                <w:lang w:val="en-AU"/>
              </w:rPr>
              <w:t>A</w:t>
            </w:r>
          </w:p>
        </w:tc>
        <w:tc>
          <w:tcPr>
            <w:tcW w:w="1418" w:type="dxa"/>
          </w:tcPr>
          <w:p w14:paraId="6278298D" w14:textId="77777777" w:rsidR="001C2F17" w:rsidRPr="00A02A4B" w:rsidRDefault="001C2F17" w:rsidP="001C52CB">
            <w:pPr>
              <w:jc w:val="right"/>
              <w:rPr>
                <w:rFonts w:ascii="Times New Roman" w:eastAsia="Times" w:hAnsi="Times New Roman" w:cs="Times New Roman"/>
                <w:sz w:val="24"/>
              </w:rPr>
            </w:pPr>
          </w:p>
        </w:tc>
      </w:tr>
      <w:tr w:rsidR="001C2F17" w:rsidRPr="00A02A4B" w14:paraId="29D2E5BD" w14:textId="77777777" w:rsidTr="001C52CB">
        <w:trPr>
          <w:trHeight w:val="315"/>
        </w:trPr>
        <w:tc>
          <w:tcPr>
            <w:tcW w:w="4106" w:type="dxa"/>
          </w:tcPr>
          <w:p w14:paraId="243FFE32" w14:textId="77777777" w:rsidR="001C2F17" w:rsidRPr="00A02A4B" w:rsidRDefault="001C2F17" w:rsidP="001C52CB">
            <w:pPr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</w:t>
            </w:r>
            <w:r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In the </w:t>
            </w: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home</w:t>
            </w:r>
          </w:p>
        </w:tc>
        <w:tc>
          <w:tcPr>
            <w:tcW w:w="1418" w:type="dxa"/>
          </w:tcPr>
          <w:p w14:paraId="46078700" w14:textId="77777777" w:rsidR="001C2F17" w:rsidRPr="00A02A4B" w:rsidRDefault="001C2F17" w:rsidP="001C52CB">
            <w:pPr>
              <w:jc w:val="right"/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</w:rPr>
              <w:t>70 (68.6%)</w:t>
            </w:r>
          </w:p>
        </w:tc>
      </w:tr>
      <w:tr w:rsidR="001C2F17" w:rsidRPr="00A02A4B" w14:paraId="42DC6E3C" w14:textId="77777777" w:rsidTr="001C52CB">
        <w:trPr>
          <w:trHeight w:val="300"/>
        </w:trPr>
        <w:tc>
          <w:tcPr>
            <w:tcW w:w="4106" w:type="dxa"/>
          </w:tcPr>
          <w:p w14:paraId="1AC45C3A" w14:textId="77777777" w:rsidR="001C2F17" w:rsidRPr="00A02A4B" w:rsidRDefault="001C2F17" w:rsidP="001C52CB">
            <w:pPr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Outside home</w:t>
            </w:r>
          </w:p>
        </w:tc>
        <w:tc>
          <w:tcPr>
            <w:tcW w:w="1418" w:type="dxa"/>
          </w:tcPr>
          <w:p w14:paraId="7A12EB5E" w14:textId="77777777" w:rsidR="001C2F17" w:rsidRPr="00A02A4B" w:rsidRDefault="001C2F17" w:rsidP="001C52CB">
            <w:pPr>
              <w:jc w:val="right"/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</w:rPr>
              <w:t>32 (31.4%)</w:t>
            </w:r>
          </w:p>
        </w:tc>
      </w:tr>
      <w:tr w:rsidR="001C2F17" w:rsidRPr="00A02A4B" w14:paraId="18061319" w14:textId="77777777" w:rsidTr="001C52CB">
        <w:trPr>
          <w:trHeight w:val="300"/>
        </w:trPr>
        <w:tc>
          <w:tcPr>
            <w:tcW w:w="4106" w:type="dxa"/>
          </w:tcPr>
          <w:p w14:paraId="1D7DBBA8" w14:textId="77777777" w:rsidR="001C2F17" w:rsidRPr="00A02A4B" w:rsidRDefault="001C2F17" w:rsidP="001C52CB">
            <w:pPr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Regionality</w:t>
            </w:r>
          </w:p>
        </w:tc>
        <w:tc>
          <w:tcPr>
            <w:tcW w:w="1418" w:type="dxa"/>
          </w:tcPr>
          <w:p w14:paraId="7B94D6EC" w14:textId="77777777" w:rsidR="001C2F17" w:rsidRPr="00A02A4B" w:rsidRDefault="001C2F17" w:rsidP="001C52CB">
            <w:pPr>
              <w:jc w:val="right"/>
              <w:rPr>
                <w:rFonts w:ascii="Times New Roman" w:eastAsia="Times" w:hAnsi="Times New Roman" w:cs="Times New Roman"/>
                <w:sz w:val="24"/>
              </w:rPr>
            </w:pPr>
          </w:p>
        </w:tc>
      </w:tr>
      <w:tr w:rsidR="001C2F17" w:rsidRPr="00A02A4B" w14:paraId="4408B940" w14:textId="77777777" w:rsidTr="001C52CB">
        <w:trPr>
          <w:trHeight w:val="300"/>
        </w:trPr>
        <w:tc>
          <w:tcPr>
            <w:tcW w:w="4106" w:type="dxa"/>
          </w:tcPr>
          <w:p w14:paraId="3C176732" w14:textId="77777777" w:rsidR="001C2F17" w:rsidRPr="00A02A4B" w:rsidRDefault="001C2F17" w:rsidP="001C52CB">
            <w:pPr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Metropolitan</w:t>
            </w:r>
          </w:p>
        </w:tc>
        <w:tc>
          <w:tcPr>
            <w:tcW w:w="1418" w:type="dxa"/>
          </w:tcPr>
          <w:p w14:paraId="68DEBD15" w14:textId="77777777" w:rsidR="001C2F17" w:rsidRPr="00A02A4B" w:rsidRDefault="001C2F17" w:rsidP="001C52CB">
            <w:pPr>
              <w:jc w:val="right"/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82 (80.4%)</w:t>
            </w:r>
          </w:p>
        </w:tc>
      </w:tr>
      <w:tr w:rsidR="001C2F17" w:rsidRPr="00A02A4B" w14:paraId="4BA4735D" w14:textId="77777777" w:rsidTr="001C52CB">
        <w:trPr>
          <w:trHeight w:val="300"/>
        </w:trPr>
        <w:tc>
          <w:tcPr>
            <w:tcW w:w="4106" w:type="dxa"/>
          </w:tcPr>
          <w:p w14:paraId="1DB7B84D" w14:textId="77777777" w:rsidR="001C2F17" w:rsidRPr="00A02A4B" w:rsidRDefault="001C2F17" w:rsidP="001C52CB">
            <w:pPr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Regional/remote</w:t>
            </w:r>
          </w:p>
        </w:tc>
        <w:tc>
          <w:tcPr>
            <w:tcW w:w="1418" w:type="dxa"/>
          </w:tcPr>
          <w:p w14:paraId="2C26129A" w14:textId="77777777" w:rsidR="001C2F17" w:rsidRPr="00A02A4B" w:rsidRDefault="001C2F17" w:rsidP="001C52CB">
            <w:pPr>
              <w:jc w:val="right"/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20 (19.6%)</w:t>
            </w:r>
          </w:p>
        </w:tc>
      </w:tr>
      <w:tr w:rsidR="001C2F17" w:rsidRPr="00A02A4B" w14:paraId="320D1EB7" w14:textId="77777777" w:rsidTr="001C52CB">
        <w:trPr>
          <w:trHeight w:val="300"/>
        </w:trPr>
        <w:tc>
          <w:tcPr>
            <w:tcW w:w="4106" w:type="dxa"/>
          </w:tcPr>
          <w:p w14:paraId="7EEA9351" w14:textId="77777777" w:rsidR="001C2F17" w:rsidRPr="00A02A4B" w:rsidRDefault="001C2F17" w:rsidP="001C52CB">
            <w:pPr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Years of experience</w:t>
            </w:r>
          </w:p>
        </w:tc>
        <w:tc>
          <w:tcPr>
            <w:tcW w:w="1418" w:type="dxa"/>
          </w:tcPr>
          <w:p w14:paraId="08229725" w14:textId="77777777" w:rsidR="001C2F17" w:rsidRPr="00A02A4B" w:rsidRDefault="001C2F17" w:rsidP="001C52CB">
            <w:pPr>
              <w:jc w:val="right"/>
              <w:rPr>
                <w:rFonts w:ascii="Times New Roman" w:eastAsia="Times" w:hAnsi="Times New Roman" w:cs="Times New Roman"/>
                <w:sz w:val="24"/>
              </w:rPr>
            </w:pPr>
          </w:p>
        </w:tc>
      </w:tr>
      <w:tr w:rsidR="001C2F17" w:rsidRPr="00A02A4B" w14:paraId="4073622B" w14:textId="77777777" w:rsidTr="001C52CB">
        <w:trPr>
          <w:trHeight w:val="300"/>
        </w:trPr>
        <w:tc>
          <w:tcPr>
            <w:tcW w:w="4106" w:type="dxa"/>
          </w:tcPr>
          <w:p w14:paraId="3C6015C4" w14:textId="77777777" w:rsidR="001C2F17" w:rsidRPr="00A02A4B" w:rsidRDefault="001C2F17" w:rsidP="001C52CB">
            <w:pPr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Out-of-home care service system</w:t>
            </w:r>
            <w:r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</w:t>
            </w:r>
          </w:p>
        </w:tc>
        <w:tc>
          <w:tcPr>
            <w:tcW w:w="1418" w:type="dxa"/>
          </w:tcPr>
          <w:p w14:paraId="4D2FDE63" w14:textId="77777777" w:rsidR="001C2F17" w:rsidRPr="00A02A4B" w:rsidRDefault="001C2F17" w:rsidP="001C52CB">
            <w:pPr>
              <w:jc w:val="right"/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5 [2.4–10]</w:t>
            </w:r>
            <w:r w:rsidRPr="00A02A4B">
              <w:rPr>
                <w:rFonts w:ascii="Times New Roman" w:eastAsia="Times" w:hAnsi="Times New Roman" w:cs="Times New Roman"/>
                <w:sz w:val="24"/>
                <w:vertAlign w:val="superscript"/>
                <w:lang w:val="en-AU"/>
              </w:rPr>
              <w:t xml:space="preserve"> </w:t>
            </w:r>
            <w:r>
              <w:rPr>
                <w:rFonts w:ascii="Times New Roman" w:eastAsia="Times" w:hAnsi="Times New Roman" w:cs="Times New Roman"/>
                <w:sz w:val="24"/>
                <w:vertAlign w:val="superscript"/>
                <w:lang w:val="en-AU"/>
              </w:rPr>
              <w:t>B</w:t>
            </w:r>
          </w:p>
        </w:tc>
      </w:tr>
      <w:tr w:rsidR="001C2F17" w:rsidRPr="00A02A4B" w14:paraId="34708A15" w14:textId="77777777" w:rsidTr="001C52CB">
        <w:trPr>
          <w:trHeight w:val="300"/>
        </w:trPr>
        <w:tc>
          <w:tcPr>
            <w:tcW w:w="4106" w:type="dxa"/>
          </w:tcPr>
          <w:p w14:paraId="2589DC2C" w14:textId="77777777" w:rsidR="001C2F17" w:rsidRPr="00A02A4B" w:rsidRDefault="001C2F17" w:rsidP="001C52CB">
            <w:pPr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MacKillop Family Services</w:t>
            </w:r>
          </w:p>
        </w:tc>
        <w:tc>
          <w:tcPr>
            <w:tcW w:w="1418" w:type="dxa"/>
          </w:tcPr>
          <w:p w14:paraId="34D04194" w14:textId="77777777" w:rsidR="001C2F17" w:rsidRPr="00A02A4B" w:rsidRDefault="001C2F17" w:rsidP="001C52CB">
            <w:pPr>
              <w:jc w:val="right"/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2.6 [1–5]</w:t>
            </w:r>
            <w:r w:rsidRPr="00A02A4B">
              <w:rPr>
                <w:rFonts w:ascii="Times New Roman" w:eastAsia="Times" w:hAnsi="Times New Roman" w:cs="Times New Roman"/>
                <w:sz w:val="24"/>
                <w:vertAlign w:val="superscript"/>
                <w:lang w:val="en-AU"/>
              </w:rPr>
              <w:t xml:space="preserve"> </w:t>
            </w:r>
            <w:r>
              <w:rPr>
                <w:rFonts w:ascii="Times New Roman" w:eastAsia="Times" w:hAnsi="Times New Roman" w:cs="Times New Roman"/>
                <w:sz w:val="24"/>
                <w:vertAlign w:val="superscript"/>
                <w:lang w:val="en-AU"/>
              </w:rPr>
              <w:t>B</w:t>
            </w:r>
          </w:p>
        </w:tc>
      </w:tr>
    </w:tbl>
    <w:p w14:paraId="5C6E0DC3" w14:textId="77777777" w:rsidR="001C2F17" w:rsidRDefault="001C2F17" w:rsidP="001C2F17">
      <w:pPr>
        <w:spacing w:line="480" w:lineRule="auto"/>
        <w:rPr>
          <w:rFonts w:eastAsia="Times" w:cs="Times New Roman"/>
        </w:rPr>
      </w:pPr>
      <w:r w:rsidRPr="00A02A4B">
        <w:rPr>
          <w:rFonts w:eastAsia="Times" w:cs="Times New Roman"/>
          <w:i/>
          <w:iCs/>
        </w:rPr>
        <w:t xml:space="preserve">Note. </w:t>
      </w:r>
      <w:r w:rsidRPr="00A02A4B">
        <w:rPr>
          <w:rFonts w:eastAsia="Times" w:cs="Times New Roman"/>
        </w:rPr>
        <w:t xml:space="preserve">Statistics are reported as </w:t>
      </w:r>
      <w:r w:rsidRPr="00A02A4B">
        <w:rPr>
          <w:rFonts w:eastAsia="Times" w:cs="Times New Roman"/>
          <w:i/>
          <w:iCs/>
        </w:rPr>
        <w:t xml:space="preserve">n </w:t>
      </w:r>
      <w:r w:rsidRPr="00A02A4B">
        <w:rPr>
          <w:rFonts w:eastAsia="Times" w:cs="Times New Roman"/>
        </w:rPr>
        <w:t xml:space="preserve">(%) for categorical variables and median </w:t>
      </w:r>
      <w:r w:rsidRPr="00A02A4B">
        <w:rPr>
          <w:rFonts w:eastAsia="Times" w:cs="Times New Roman"/>
          <w:i/>
          <w:iCs/>
        </w:rPr>
        <w:t>(Med)</w:t>
      </w:r>
      <w:r w:rsidRPr="00A02A4B">
        <w:rPr>
          <w:rFonts w:eastAsia="Times" w:cs="Times New Roman"/>
        </w:rPr>
        <w:t xml:space="preserve"> and interquartile range </w:t>
      </w:r>
      <w:r w:rsidRPr="00A02A4B">
        <w:rPr>
          <w:rFonts w:eastAsia="Times" w:cs="Times New Roman"/>
          <w:i/>
          <w:iCs/>
        </w:rPr>
        <w:t>[IQR]</w:t>
      </w:r>
      <w:r w:rsidRPr="00A02A4B">
        <w:rPr>
          <w:rFonts w:eastAsia="Times" w:cs="Times New Roman"/>
        </w:rPr>
        <w:t xml:space="preserve"> for continuous variables.</w:t>
      </w:r>
      <w:r w:rsidRPr="00A02A4B">
        <w:rPr>
          <w:rFonts w:eastAsia="Times" w:cs="Times New Roman"/>
          <w:i/>
          <w:iCs/>
        </w:rPr>
        <w:t xml:space="preserve"> </w:t>
      </w:r>
      <w:r w:rsidRPr="00A02A4B">
        <w:rPr>
          <w:rFonts w:eastAsia="Times" w:cs="Times New Roman"/>
          <w:vertAlign w:val="superscript"/>
        </w:rPr>
        <w:t xml:space="preserve">A </w:t>
      </w:r>
      <w:r w:rsidRPr="00A02A4B">
        <w:rPr>
          <w:rFonts w:eastAsia="Times" w:cs="Times New Roman"/>
        </w:rPr>
        <w:t>Inside home refers to roles that are based within the residential care home that young people live, including carers and house supervisors, outside home refers to roles that are office-based including case managers and leadership.</w:t>
      </w:r>
      <w:r w:rsidRPr="00A02A4B">
        <w:rPr>
          <w:rFonts w:eastAsia="Times" w:cs="Times New Roman"/>
          <w:vertAlign w:val="superscript"/>
        </w:rPr>
        <w:t xml:space="preserve"> B</w:t>
      </w:r>
      <w:r w:rsidRPr="00A02A4B">
        <w:rPr>
          <w:rFonts w:eastAsia="Times" w:cs="Times New Roman"/>
        </w:rPr>
        <w:t xml:space="preserve"> Nonparametric numerical variables.</w:t>
      </w:r>
    </w:p>
    <w:p w14:paraId="15433668" w14:textId="77777777" w:rsidR="00946747" w:rsidRDefault="00946747" w:rsidP="001C2F17">
      <w:pPr>
        <w:spacing w:line="480" w:lineRule="auto"/>
        <w:rPr>
          <w:rFonts w:eastAsia="Times" w:cs="Times New Roman"/>
        </w:rPr>
      </w:pPr>
    </w:p>
    <w:p w14:paraId="42F053FA" w14:textId="77777777" w:rsidR="00946747" w:rsidRDefault="00946747" w:rsidP="001C2F17">
      <w:pPr>
        <w:spacing w:line="480" w:lineRule="auto"/>
        <w:rPr>
          <w:rFonts w:eastAsia="Times" w:cs="Times New Roman"/>
        </w:rPr>
      </w:pPr>
    </w:p>
    <w:p w14:paraId="5A2C03C2" w14:textId="77777777" w:rsidR="00946747" w:rsidRDefault="00946747" w:rsidP="001C2F17">
      <w:pPr>
        <w:spacing w:line="480" w:lineRule="auto"/>
        <w:rPr>
          <w:rFonts w:eastAsia="Times" w:cs="Times New Roman"/>
        </w:rPr>
      </w:pPr>
    </w:p>
    <w:p w14:paraId="3DCA21F0" w14:textId="77777777" w:rsidR="00946747" w:rsidRPr="00A02A4B" w:rsidRDefault="00946747" w:rsidP="001C2F17">
      <w:pPr>
        <w:spacing w:line="480" w:lineRule="auto"/>
        <w:rPr>
          <w:rFonts w:eastAsia="Times" w:cs="Times New Roman"/>
        </w:rPr>
      </w:pPr>
    </w:p>
    <w:p w14:paraId="5D93C0A4" w14:textId="77777777" w:rsidR="006F5E27" w:rsidRPr="00A02A4B" w:rsidRDefault="006F5E27" w:rsidP="006F5E27">
      <w:pPr>
        <w:pStyle w:val="Caption"/>
        <w:keepNext/>
        <w:rPr>
          <w:rFonts w:ascii="Times New Roman" w:eastAsia="Times New Roman" w:hAnsi="Times New Roman" w:cs="Times New Roman"/>
          <w:smallCaps w:val="0"/>
          <w:color w:val="auto"/>
          <w:sz w:val="24"/>
          <w:szCs w:val="24"/>
        </w:rPr>
      </w:pPr>
      <w:r w:rsidRPr="00A02A4B">
        <w:rPr>
          <w:rFonts w:ascii="Times New Roman" w:eastAsia="Times New Roman" w:hAnsi="Times New Roman" w:cs="Times New Roman"/>
          <w:smallCaps w:val="0"/>
          <w:color w:val="auto"/>
          <w:sz w:val="24"/>
          <w:szCs w:val="24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smallCaps w:val="0"/>
          <w:color w:val="auto"/>
          <w:sz w:val="24"/>
          <w:szCs w:val="24"/>
        </w:rPr>
        <w:t>2</w:t>
      </w:r>
      <w:r w:rsidRPr="00A02A4B">
        <w:rPr>
          <w:rFonts w:ascii="Times New Roman" w:eastAsia="Times New Roman" w:hAnsi="Times New Roman" w:cs="Times New Roman"/>
          <w:smallCaps w:val="0"/>
          <w:color w:val="auto"/>
          <w:sz w:val="24"/>
          <w:szCs w:val="24"/>
        </w:rPr>
        <w:t xml:space="preserve"> </w:t>
      </w:r>
    </w:p>
    <w:p w14:paraId="0852489F" w14:textId="77777777" w:rsidR="006F5E27" w:rsidRPr="00A02A4B" w:rsidRDefault="006F5E27" w:rsidP="006F5E27">
      <w:pPr>
        <w:pStyle w:val="Caption"/>
        <w:keepNext/>
        <w:rPr>
          <w:rFonts w:ascii="Times New Roman" w:eastAsia="Times New Roman" w:hAnsi="Times New Roman" w:cs="Times New Roman"/>
          <w:b w:val="0"/>
          <w:bCs w:val="0"/>
          <w:i/>
          <w:iCs/>
          <w:smallCaps w:val="0"/>
          <w:color w:val="auto"/>
          <w:sz w:val="24"/>
          <w:szCs w:val="24"/>
        </w:rPr>
      </w:pPr>
      <w:r w:rsidRPr="00A02A4B">
        <w:rPr>
          <w:rFonts w:ascii="Times New Roman" w:eastAsia="Times New Roman" w:hAnsi="Times New Roman" w:cs="Times New Roman"/>
          <w:b w:val="0"/>
          <w:bCs w:val="0"/>
          <w:i/>
          <w:iCs/>
          <w:smallCaps w:val="0"/>
          <w:color w:val="auto"/>
          <w:sz w:val="24"/>
          <w:szCs w:val="24"/>
        </w:rPr>
        <w:t xml:space="preserve">Characteristics of Young People with Transition Plans </w:t>
      </w:r>
    </w:p>
    <w:tbl>
      <w:tblPr>
        <w:tblStyle w:val="PlainTable2"/>
        <w:tblW w:w="5665" w:type="dxa"/>
        <w:tblLayout w:type="fixed"/>
        <w:tblLook w:val="0620" w:firstRow="1" w:lastRow="0" w:firstColumn="0" w:lastColumn="0" w:noHBand="1" w:noVBand="1"/>
      </w:tblPr>
      <w:tblGrid>
        <w:gridCol w:w="4106"/>
        <w:gridCol w:w="1559"/>
      </w:tblGrid>
      <w:tr w:rsidR="006F5E27" w:rsidRPr="00A02A4B" w14:paraId="53AA704B" w14:textId="77777777" w:rsidTr="001C52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</w:trPr>
        <w:tc>
          <w:tcPr>
            <w:tcW w:w="4106" w:type="dxa"/>
          </w:tcPr>
          <w:p w14:paraId="57B8A499" w14:textId="77777777" w:rsidR="006F5E27" w:rsidRPr="00A02A4B" w:rsidRDefault="006F5E27" w:rsidP="001C52CB">
            <w:pPr>
              <w:jc w:val="center"/>
              <w:rPr>
                <w:rFonts w:ascii="Times New Roman" w:eastAsia="Times" w:hAnsi="Times New Roman" w:cs="Times New Roman"/>
                <w:b w:val="0"/>
                <w:bCs w:val="0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b w:val="0"/>
                <w:bCs w:val="0"/>
                <w:sz w:val="24"/>
                <w:lang w:val="en-AU"/>
              </w:rPr>
              <w:t>Demographics</w:t>
            </w:r>
          </w:p>
        </w:tc>
        <w:tc>
          <w:tcPr>
            <w:tcW w:w="1559" w:type="dxa"/>
          </w:tcPr>
          <w:p w14:paraId="618F5B32" w14:textId="77777777" w:rsidR="006F5E27" w:rsidRPr="00A02A4B" w:rsidRDefault="006F5E27" w:rsidP="001C52CB">
            <w:pPr>
              <w:jc w:val="center"/>
              <w:rPr>
                <w:rFonts w:ascii="Times New Roman" w:eastAsia="Times" w:hAnsi="Times New Roman" w:cs="Times New Roman"/>
                <w:b w:val="0"/>
                <w:bCs w:val="0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b w:val="0"/>
                <w:bCs w:val="0"/>
                <w:sz w:val="24"/>
                <w:lang w:val="en-AU"/>
              </w:rPr>
              <w:t>Statistics</w:t>
            </w:r>
          </w:p>
        </w:tc>
      </w:tr>
      <w:tr w:rsidR="006F5E27" w:rsidRPr="00A02A4B" w14:paraId="23C3DFC4" w14:textId="77777777" w:rsidTr="001C52CB">
        <w:trPr>
          <w:trHeight w:val="264"/>
        </w:trPr>
        <w:tc>
          <w:tcPr>
            <w:tcW w:w="4106" w:type="dxa"/>
          </w:tcPr>
          <w:p w14:paraId="4CA2D300" w14:textId="77777777" w:rsidR="006F5E27" w:rsidRPr="00A02A4B" w:rsidRDefault="006F5E27" w:rsidP="001C52CB">
            <w:pPr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Gender</w:t>
            </w:r>
          </w:p>
        </w:tc>
        <w:tc>
          <w:tcPr>
            <w:tcW w:w="1559" w:type="dxa"/>
          </w:tcPr>
          <w:p w14:paraId="1D85741B" w14:textId="77777777" w:rsidR="006F5E27" w:rsidRPr="00A02A4B" w:rsidRDefault="006F5E27" w:rsidP="001C52CB">
            <w:pPr>
              <w:jc w:val="right"/>
              <w:rPr>
                <w:rFonts w:ascii="Times New Roman" w:eastAsia="Times" w:hAnsi="Times New Roman" w:cs="Times New Roman"/>
                <w:sz w:val="24"/>
              </w:rPr>
            </w:pPr>
          </w:p>
        </w:tc>
      </w:tr>
      <w:tr w:rsidR="006F5E27" w:rsidRPr="00A02A4B" w14:paraId="38B9FA7F" w14:textId="77777777" w:rsidTr="001C52CB">
        <w:trPr>
          <w:trHeight w:val="264"/>
        </w:trPr>
        <w:tc>
          <w:tcPr>
            <w:tcW w:w="4106" w:type="dxa"/>
          </w:tcPr>
          <w:p w14:paraId="2C6C1F45" w14:textId="77777777" w:rsidR="006F5E27" w:rsidRPr="00A02A4B" w:rsidRDefault="006F5E27" w:rsidP="001C52CB">
            <w:pPr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Female</w:t>
            </w:r>
          </w:p>
        </w:tc>
        <w:tc>
          <w:tcPr>
            <w:tcW w:w="1559" w:type="dxa"/>
          </w:tcPr>
          <w:p w14:paraId="4AF87554" w14:textId="77777777" w:rsidR="006F5E27" w:rsidRPr="00A02A4B" w:rsidRDefault="006F5E27" w:rsidP="001C52CB">
            <w:pPr>
              <w:jc w:val="right"/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42 (44.2%)</w:t>
            </w:r>
          </w:p>
        </w:tc>
      </w:tr>
      <w:tr w:rsidR="006F5E27" w:rsidRPr="00A02A4B" w14:paraId="7ABD431D" w14:textId="77777777" w:rsidTr="001C52CB">
        <w:trPr>
          <w:trHeight w:val="264"/>
        </w:trPr>
        <w:tc>
          <w:tcPr>
            <w:tcW w:w="4106" w:type="dxa"/>
          </w:tcPr>
          <w:p w14:paraId="51CBB1F4" w14:textId="77777777" w:rsidR="006F5E27" w:rsidRPr="00A02A4B" w:rsidRDefault="006F5E27" w:rsidP="001C52CB">
            <w:pPr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Male</w:t>
            </w:r>
          </w:p>
        </w:tc>
        <w:tc>
          <w:tcPr>
            <w:tcW w:w="1559" w:type="dxa"/>
          </w:tcPr>
          <w:p w14:paraId="0E76B2FD" w14:textId="77777777" w:rsidR="006F5E27" w:rsidRPr="00A02A4B" w:rsidRDefault="006F5E27" w:rsidP="001C52CB">
            <w:pPr>
              <w:jc w:val="right"/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50 (52.6%)</w:t>
            </w:r>
          </w:p>
        </w:tc>
      </w:tr>
      <w:tr w:rsidR="006F5E27" w:rsidRPr="00A02A4B" w14:paraId="5A42FCD8" w14:textId="77777777" w:rsidTr="001C52CB">
        <w:trPr>
          <w:trHeight w:val="264"/>
        </w:trPr>
        <w:tc>
          <w:tcPr>
            <w:tcW w:w="4106" w:type="dxa"/>
          </w:tcPr>
          <w:p w14:paraId="49C49A02" w14:textId="77777777" w:rsidR="006F5E27" w:rsidRPr="00A02A4B" w:rsidRDefault="006F5E27" w:rsidP="001C52CB">
            <w:pPr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Non-binary</w:t>
            </w:r>
          </w:p>
        </w:tc>
        <w:tc>
          <w:tcPr>
            <w:tcW w:w="1559" w:type="dxa"/>
          </w:tcPr>
          <w:p w14:paraId="16551CEA" w14:textId="77777777" w:rsidR="006F5E27" w:rsidRPr="00A02A4B" w:rsidRDefault="006F5E27" w:rsidP="001C52CB">
            <w:pPr>
              <w:jc w:val="right"/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1 (1.1%)</w:t>
            </w:r>
          </w:p>
        </w:tc>
      </w:tr>
      <w:tr w:rsidR="006F5E27" w:rsidRPr="00A02A4B" w14:paraId="0BC07F7B" w14:textId="77777777" w:rsidTr="001C52CB">
        <w:trPr>
          <w:trHeight w:val="264"/>
        </w:trPr>
        <w:tc>
          <w:tcPr>
            <w:tcW w:w="4106" w:type="dxa"/>
          </w:tcPr>
          <w:p w14:paraId="56EAE161" w14:textId="77777777" w:rsidR="006F5E27" w:rsidRPr="00A02A4B" w:rsidRDefault="006F5E27" w:rsidP="001C52CB">
            <w:pPr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Not reported</w:t>
            </w:r>
          </w:p>
        </w:tc>
        <w:tc>
          <w:tcPr>
            <w:tcW w:w="1559" w:type="dxa"/>
          </w:tcPr>
          <w:p w14:paraId="0BD52A32" w14:textId="77777777" w:rsidR="006F5E27" w:rsidRPr="00A02A4B" w:rsidRDefault="006F5E27" w:rsidP="001C52CB">
            <w:pPr>
              <w:jc w:val="right"/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2 (2.1%)</w:t>
            </w:r>
          </w:p>
        </w:tc>
      </w:tr>
      <w:tr w:rsidR="006F5E27" w:rsidRPr="00A02A4B" w14:paraId="748D1DEA" w14:textId="77777777" w:rsidTr="001C52CB">
        <w:trPr>
          <w:trHeight w:val="264"/>
        </w:trPr>
        <w:tc>
          <w:tcPr>
            <w:tcW w:w="4106" w:type="dxa"/>
          </w:tcPr>
          <w:p w14:paraId="72E757D0" w14:textId="77777777" w:rsidR="006F5E27" w:rsidRPr="00A02A4B" w:rsidRDefault="006F5E27" w:rsidP="001C52CB">
            <w:pPr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Aboriginal and/or Torres Strait Islander</w:t>
            </w:r>
            <w:r w:rsidRPr="00A02A4B">
              <w:rPr>
                <w:rFonts w:ascii="Times New Roman" w:hAnsi="Times New Roman" w:cs="Times New Roman"/>
                <w:sz w:val="24"/>
                <w:shd w:val="clear" w:color="auto" w:fill="FFFFFF"/>
              </w:rPr>
              <w:t> </w:t>
            </w:r>
          </w:p>
        </w:tc>
        <w:tc>
          <w:tcPr>
            <w:tcW w:w="1559" w:type="dxa"/>
          </w:tcPr>
          <w:p w14:paraId="3020C75E" w14:textId="77777777" w:rsidR="006F5E27" w:rsidRPr="00A02A4B" w:rsidRDefault="006F5E27" w:rsidP="001C52CB">
            <w:pPr>
              <w:jc w:val="right"/>
              <w:rPr>
                <w:rFonts w:ascii="Times New Roman" w:eastAsia="Times" w:hAnsi="Times New Roman" w:cs="Times New Roman"/>
                <w:sz w:val="24"/>
              </w:rPr>
            </w:pPr>
          </w:p>
        </w:tc>
      </w:tr>
      <w:tr w:rsidR="006F5E27" w:rsidRPr="00A02A4B" w14:paraId="6DE83B9B" w14:textId="77777777" w:rsidTr="001C52CB">
        <w:trPr>
          <w:trHeight w:val="264"/>
        </w:trPr>
        <w:tc>
          <w:tcPr>
            <w:tcW w:w="4106" w:type="dxa"/>
          </w:tcPr>
          <w:p w14:paraId="64C17FC2" w14:textId="77777777" w:rsidR="006F5E27" w:rsidRPr="00A02A4B" w:rsidRDefault="006F5E27" w:rsidP="001C52CB">
            <w:pPr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Yes</w:t>
            </w:r>
          </w:p>
        </w:tc>
        <w:tc>
          <w:tcPr>
            <w:tcW w:w="1559" w:type="dxa"/>
          </w:tcPr>
          <w:p w14:paraId="6E4F2917" w14:textId="77777777" w:rsidR="006F5E27" w:rsidRPr="00A02A4B" w:rsidRDefault="006F5E27" w:rsidP="001C52CB">
            <w:pPr>
              <w:jc w:val="right"/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18 (18.9%)</w:t>
            </w:r>
          </w:p>
        </w:tc>
      </w:tr>
      <w:tr w:rsidR="006F5E27" w:rsidRPr="00A02A4B" w14:paraId="6D5A8169" w14:textId="77777777" w:rsidTr="001C52CB">
        <w:trPr>
          <w:trHeight w:val="264"/>
        </w:trPr>
        <w:tc>
          <w:tcPr>
            <w:tcW w:w="4106" w:type="dxa"/>
          </w:tcPr>
          <w:p w14:paraId="0143AB03" w14:textId="77777777" w:rsidR="006F5E27" w:rsidRPr="00A02A4B" w:rsidRDefault="006F5E27" w:rsidP="001C52CB">
            <w:pPr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No</w:t>
            </w:r>
          </w:p>
        </w:tc>
        <w:tc>
          <w:tcPr>
            <w:tcW w:w="1559" w:type="dxa"/>
          </w:tcPr>
          <w:p w14:paraId="1C0455C1" w14:textId="77777777" w:rsidR="006F5E27" w:rsidRPr="00A02A4B" w:rsidRDefault="006F5E27" w:rsidP="001C52CB">
            <w:pPr>
              <w:jc w:val="right"/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72 (75.8%)</w:t>
            </w:r>
          </w:p>
        </w:tc>
      </w:tr>
      <w:tr w:rsidR="006F5E27" w:rsidRPr="00A02A4B" w14:paraId="0160F6CF" w14:textId="77777777" w:rsidTr="001C52CB">
        <w:trPr>
          <w:trHeight w:val="264"/>
        </w:trPr>
        <w:tc>
          <w:tcPr>
            <w:tcW w:w="4106" w:type="dxa"/>
          </w:tcPr>
          <w:p w14:paraId="44239C9B" w14:textId="77777777" w:rsidR="006F5E27" w:rsidRPr="00A02A4B" w:rsidRDefault="006F5E27" w:rsidP="001C52CB">
            <w:pPr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Not reported</w:t>
            </w:r>
          </w:p>
        </w:tc>
        <w:tc>
          <w:tcPr>
            <w:tcW w:w="1559" w:type="dxa"/>
          </w:tcPr>
          <w:p w14:paraId="253BC77E" w14:textId="77777777" w:rsidR="006F5E27" w:rsidRPr="00A02A4B" w:rsidRDefault="006F5E27" w:rsidP="001C52CB">
            <w:pPr>
              <w:jc w:val="right"/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5 (5.3%)</w:t>
            </w:r>
          </w:p>
        </w:tc>
      </w:tr>
      <w:tr w:rsidR="006F5E27" w:rsidRPr="00A02A4B" w14:paraId="41BDF56C" w14:textId="77777777" w:rsidTr="001C52CB">
        <w:trPr>
          <w:trHeight w:val="264"/>
        </w:trPr>
        <w:tc>
          <w:tcPr>
            <w:tcW w:w="4106" w:type="dxa"/>
          </w:tcPr>
          <w:p w14:paraId="7FE901FE" w14:textId="77777777" w:rsidR="006F5E27" w:rsidRPr="00A02A4B" w:rsidRDefault="006F5E27" w:rsidP="001C52CB">
            <w:pPr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Disability services target group</w:t>
            </w:r>
          </w:p>
        </w:tc>
        <w:tc>
          <w:tcPr>
            <w:tcW w:w="1559" w:type="dxa"/>
          </w:tcPr>
          <w:p w14:paraId="28FE6037" w14:textId="77777777" w:rsidR="006F5E27" w:rsidRPr="00A02A4B" w:rsidRDefault="006F5E27" w:rsidP="001C52CB">
            <w:pPr>
              <w:jc w:val="right"/>
              <w:rPr>
                <w:rFonts w:ascii="Times New Roman" w:eastAsia="Times" w:hAnsi="Times New Roman" w:cs="Times New Roman"/>
                <w:sz w:val="24"/>
              </w:rPr>
            </w:pPr>
          </w:p>
        </w:tc>
      </w:tr>
      <w:tr w:rsidR="006F5E27" w:rsidRPr="00A02A4B" w14:paraId="390B1C37" w14:textId="77777777" w:rsidTr="001C52CB">
        <w:trPr>
          <w:trHeight w:val="264"/>
        </w:trPr>
        <w:tc>
          <w:tcPr>
            <w:tcW w:w="4106" w:type="dxa"/>
          </w:tcPr>
          <w:p w14:paraId="2F7D091A" w14:textId="77777777" w:rsidR="006F5E27" w:rsidRPr="00A02A4B" w:rsidRDefault="006F5E27" w:rsidP="001C52CB">
            <w:pPr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Yes</w:t>
            </w:r>
          </w:p>
        </w:tc>
        <w:tc>
          <w:tcPr>
            <w:tcW w:w="1559" w:type="dxa"/>
          </w:tcPr>
          <w:p w14:paraId="6AD2EE41" w14:textId="77777777" w:rsidR="006F5E27" w:rsidRPr="00A02A4B" w:rsidRDefault="006F5E27" w:rsidP="001C52CB">
            <w:pPr>
              <w:jc w:val="right"/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11 (11.6%)</w:t>
            </w:r>
          </w:p>
        </w:tc>
      </w:tr>
      <w:tr w:rsidR="006F5E27" w:rsidRPr="00A02A4B" w14:paraId="263CD6F6" w14:textId="77777777" w:rsidTr="001C52CB">
        <w:trPr>
          <w:trHeight w:val="264"/>
        </w:trPr>
        <w:tc>
          <w:tcPr>
            <w:tcW w:w="4106" w:type="dxa"/>
          </w:tcPr>
          <w:p w14:paraId="7A463355" w14:textId="77777777" w:rsidR="006F5E27" w:rsidRPr="00A02A4B" w:rsidRDefault="006F5E27" w:rsidP="001C52CB">
            <w:pPr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No</w:t>
            </w:r>
          </w:p>
        </w:tc>
        <w:tc>
          <w:tcPr>
            <w:tcW w:w="1559" w:type="dxa"/>
          </w:tcPr>
          <w:p w14:paraId="722C3D69" w14:textId="77777777" w:rsidR="006F5E27" w:rsidRPr="00A02A4B" w:rsidRDefault="006F5E27" w:rsidP="001C52CB">
            <w:pPr>
              <w:jc w:val="right"/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67 (70.5%)</w:t>
            </w:r>
          </w:p>
        </w:tc>
      </w:tr>
      <w:tr w:rsidR="006F5E27" w:rsidRPr="00A02A4B" w14:paraId="51F0814C" w14:textId="77777777" w:rsidTr="001C52CB">
        <w:trPr>
          <w:trHeight w:val="264"/>
        </w:trPr>
        <w:tc>
          <w:tcPr>
            <w:tcW w:w="4106" w:type="dxa"/>
          </w:tcPr>
          <w:p w14:paraId="070F71EA" w14:textId="77777777" w:rsidR="006F5E27" w:rsidRPr="00A02A4B" w:rsidRDefault="006F5E27" w:rsidP="001C52CB">
            <w:pPr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Not reported</w:t>
            </w:r>
          </w:p>
        </w:tc>
        <w:tc>
          <w:tcPr>
            <w:tcW w:w="1559" w:type="dxa"/>
          </w:tcPr>
          <w:p w14:paraId="7691C99D" w14:textId="77777777" w:rsidR="006F5E27" w:rsidRPr="00A02A4B" w:rsidRDefault="006F5E27" w:rsidP="001C52CB">
            <w:pPr>
              <w:jc w:val="right"/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17 (17.9%)</w:t>
            </w:r>
          </w:p>
        </w:tc>
      </w:tr>
      <w:tr w:rsidR="006F5E27" w:rsidRPr="00A02A4B" w14:paraId="5C774D14" w14:textId="77777777" w:rsidTr="001C52CB">
        <w:trPr>
          <w:trHeight w:val="264"/>
        </w:trPr>
        <w:tc>
          <w:tcPr>
            <w:tcW w:w="4106" w:type="dxa"/>
          </w:tcPr>
          <w:p w14:paraId="129D24CB" w14:textId="77777777" w:rsidR="006F5E27" w:rsidRPr="00A02A4B" w:rsidRDefault="006F5E27" w:rsidP="001C52CB">
            <w:pPr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Workplace location </w:t>
            </w:r>
            <w:r w:rsidRPr="00A02A4B">
              <w:rPr>
                <w:rFonts w:ascii="Times New Roman" w:eastAsia="Times" w:hAnsi="Times New Roman" w:cs="Times New Roman"/>
                <w:sz w:val="24"/>
                <w:vertAlign w:val="superscript"/>
                <w:lang w:val="en-AU"/>
              </w:rPr>
              <w:t>A</w:t>
            </w:r>
          </w:p>
        </w:tc>
        <w:tc>
          <w:tcPr>
            <w:tcW w:w="1559" w:type="dxa"/>
          </w:tcPr>
          <w:p w14:paraId="31992D9A" w14:textId="77777777" w:rsidR="006F5E27" w:rsidRPr="00A02A4B" w:rsidRDefault="006F5E27" w:rsidP="001C52CB">
            <w:pPr>
              <w:jc w:val="right"/>
              <w:rPr>
                <w:rFonts w:ascii="Times New Roman" w:eastAsia="Times" w:hAnsi="Times New Roman" w:cs="Times New Roman"/>
                <w:sz w:val="24"/>
                <w:lang w:val="en-AU"/>
              </w:rPr>
            </w:pPr>
          </w:p>
        </w:tc>
      </w:tr>
      <w:tr w:rsidR="006F5E27" w:rsidRPr="00A02A4B" w14:paraId="2C83F68F" w14:textId="77777777" w:rsidTr="001C52CB">
        <w:trPr>
          <w:trHeight w:val="264"/>
        </w:trPr>
        <w:tc>
          <w:tcPr>
            <w:tcW w:w="4106" w:type="dxa"/>
          </w:tcPr>
          <w:p w14:paraId="67D4D3D3" w14:textId="77777777" w:rsidR="006F5E27" w:rsidRPr="00A02A4B" w:rsidRDefault="006F5E27" w:rsidP="001C52CB">
            <w:pPr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Not reported</w:t>
            </w:r>
          </w:p>
        </w:tc>
        <w:tc>
          <w:tcPr>
            <w:tcW w:w="1559" w:type="dxa"/>
          </w:tcPr>
          <w:p w14:paraId="6ACF4481" w14:textId="77777777" w:rsidR="006F5E27" w:rsidRPr="00A02A4B" w:rsidRDefault="006F5E27" w:rsidP="001C52CB">
            <w:pPr>
              <w:jc w:val="right"/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14 (14.7%)</w:t>
            </w:r>
          </w:p>
        </w:tc>
      </w:tr>
      <w:tr w:rsidR="006F5E27" w:rsidRPr="00A02A4B" w14:paraId="72384ED9" w14:textId="77777777" w:rsidTr="001C52CB">
        <w:trPr>
          <w:trHeight w:val="264"/>
        </w:trPr>
        <w:tc>
          <w:tcPr>
            <w:tcW w:w="4106" w:type="dxa"/>
          </w:tcPr>
          <w:p w14:paraId="5D96A2CA" w14:textId="77777777" w:rsidR="006F5E27" w:rsidRPr="00A02A4B" w:rsidRDefault="006F5E27" w:rsidP="001C52CB">
            <w:pPr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Inside home</w:t>
            </w:r>
          </w:p>
        </w:tc>
        <w:tc>
          <w:tcPr>
            <w:tcW w:w="1559" w:type="dxa"/>
          </w:tcPr>
          <w:p w14:paraId="76F00D3A" w14:textId="77777777" w:rsidR="006F5E27" w:rsidRPr="00A02A4B" w:rsidRDefault="006F5E27" w:rsidP="001C52CB">
            <w:pPr>
              <w:jc w:val="right"/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18 (18.9%)</w:t>
            </w:r>
          </w:p>
        </w:tc>
      </w:tr>
      <w:tr w:rsidR="006F5E27" w:rsidRPr="00A02A4B" w14:paraId="3B2E9E97" w14:textId="77777777" w:rsidTr="001C52CB">
        <w:trPr>
          <w:trHeight w:val="264"/>
        </w:trPr>
        <w:tc>
          <w:tcPr>
            <w:tcW w:w="4106" w:type="dxa"/>
          </w:tcPr>
          <w:p w14:paraId="7535C082" w14:textId="77777777" w:rsidR="006F5E27" w:rsidRPr="00A02A4B" w:rsidRDefault="006F5E27" w:rsidP="001C52CB">
            <w:pPr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Outside home</w:t>
            </w:r>
          </w:p>
        </w:tc>
        <w:tc>
          <w:tcPr>
            <w:tcW w:w="1559" w:type="dxa"/>
          </w:tcPr>
          <w:p w14:paraId="2A2727CD" w14:textId="77777777" w:rsidR="006F5E27" w:rsidRPr="00A02A4B" w:rsidRDefault="006F5E27" w:rsidP="001C52CB">
            <w:pPr>
              <w:jc w:val="right"/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63 (66.3%)</w:t>
            </w:r>
          </w:p>
        </w:tc>
      </w:tr>
      <w:tr w:rsidR="006F5E27" w:rsidRPr="00A02A4B" w14:paraId="02B4FB08" w14:textId="77777777" w:rsidTr="001C52CB">
        <w:trPr>
          <w:trHeight w:val="264"/>
        </w:trPr>
        <w:tc>
          <w:tcPr>
            <w:tcW w:w="4106" w:type="dxa"/>
          </w:tcPr>
          <w:p w14:paraId="0686ECC3" w14:textId="77777777" w:rsidR="006F5E27" w:rsidRPr="00A02A4B" w:rsidRDefault="006F5E27" w:rsidP="001C52CB">
            <w:pPr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Regionality</w:t>
            </w:r>
          </w:p>
        </w:tc>
        <w:tc>
          <w:tcPr>
            <w:tcW w:w="1559" w:type="dxa"/>
          </w:tcPr>
          <w:p w14:paraId="0135A985" w14:textId="77777777" w:rsidR="006F5E27" w:rsidRPr="00A02A4B" w:rsidRDefault="006F5E27" w:rsidP="001C52CB">
            <w:pPr>
              <w:jc w:val="right"/>
              <w:rPr>
                <w:rFonts w:ascii="Times New Roman" w:eastAsia="Times" w:hAnsi="Times New Roman" w:cs="Times New Roman"/>
                <w:sz w:val="24"/>
                <w:lang w:val="en-AU"/>
              </w:rPr>
            </w:pPr>
          </w:p>
        </w:tc>
      </w:tr>
      <w:tr w:rsidR="006F5E27" w:rsidRPr="00A02A4B" w14:paraId="6A41EAFC" w14:textId="77777777" w:rsidTr="001C52CB">
        <w:trPr>
          <w:trHeight w:val="264"/>
        </w:trPr>
        <w:tc>
          <w:tcPr>
            <w:tcW w:w="4106" w:type="dxa"/>
          </w:tcPr>
          <w:p w14:paraId="740F1FB8" w14:textId="77777777" w:rsidR="006F5E27" w:rsidRPr="00A02A4B" w:rsidRDefault="006F5E27" w:rsidP="001C52CB">
            <w:pPr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Metropolitan</w:t>
            </w:r>
          </w:p>
        </w:tc>
        <w:tc>
          <w:tcPr>
            <w:tcW w:w="1559" w:type="dxa"/>
          </w:tcPr>
          <w:p w14:paraId="0340DBEE" w14:textId="77777777" w:rsidR="006F5E27" w:rsidRPr="00A02A4B" w:rsidRDefault="006F5E27" w:rsidP="001C52CB">
            <w:pPr>
              <w:jc w:val="right"/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57 (60.0%)</w:t>
            </w:r>
          </w:p>
        </w:tc>
      </w:tr>
      <w:tr w:rsidR="006F5E27" w:rsidRPr="00A02A4B" w14:paraId="2214AF77" w14:textId="77777777" w:rsidTr="001C52CB">
        <w:trPr>
          <w:trHeight w:val="264"/>
        </w:trPr>
        <w:tc>
          <w:tcPr>
            <w:tcW w:w="4106" w:type="dxa"/>
          </w:tcPr>
          <w:p w14:paraId="7DE0C838" w14:textId="77777777" w:rsidR="006F5E27" w:rsidRPr="00A02A4B" w:rsidRDefault="006F5E27" w:rsidP="001C52CB">
            <w:pPr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Regional/remote</w:t>
            </w:r>
          </w:p>
        </w:tc>
        <w:tc>
          <w:tcPr>
            <w:tcW w:w="1559" w:type="dxa"/>
          </w:tcPr>
          <w:p w14:paraId="336E1B28" w14:textId="77777777" w:rsidR="006F5E27" w:rsidRPr="00A02A4B" w:rsidRDefault="006F5E27" w:rsidP="001C52CB">
            <w:pPr>
              <w:jc w:val="right"/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38 (40.0%)</w:t>
            </w:r>
          </w:p>
        </w:tc>
      </w:tr>
      <w:tr w:rsidR="006F5E27" w:rsidRPr="00A02A4B" w14:paraId="6ED58E5A" w14:textId="77777777" w:rsidTr="001C52CB">
        <w:trPr>
          <w:trHeight w:val="264"/>
        </w:trPr>
        <w:tc>
          <w:tcPr>
            <w:tcW w:w="4106" w:type="dxa"/>
          </w:tcPr>
          <w:p w14:paraId="0E9C2B38" w14:textId="77777777" w:rsidR="006F5E27" w:rsidRPr="00A02A4B" w:rsidRDefault="006F5E27" w:rsidP="001C52CB">
            <w:pPr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Role completed the plan</w:t>
            </w:r>
          </w:p>
        </w:tc>
        <w:tc>
          <w:tcPr>
            <w:tcW w:w="1559" w:type="dxa"/>
          </w:tcPr>
          <w:p w14:paraId="1832C5A8" w14:textId="77777777" w:rsidR="006F5E27" w:rsidRPr="00A02A4B" w:rsidRDefault="006F5E27" w:rsidP="001C52CB">
            <w:pPr>
              <w:jc w:val="right"/>
              <w:rPr>
                <w:rFonts w:ascii="Times New Roman" w:eastAsia="Times" w:hAnsi="Times New Roman" w:cs="Times New Roman"/>
                <w:sz w:val="24"/>
                <w:lang w:val="en-AU"/>
              </w:rPr>
            </w:pPr>
          </w:p>
        </w:tc>
      </w:tr>
      <w:tr w:rsidR="006F5E27" w:rsidRPr="00A02A4B" w14:paraId="5CF38113" w14:textId="77777777" w:rsidTr="001C52CB">
        <w:trPr>
          <w:trHeight w:val="264"/>
        </w:trPr>
        <w:tc>
          <w:tcPr>
            <w:tcW w:w="4106" w:type="dxa"/>
          </w:tcPr>
          <w:p w14:paraId="11C3081C" w14:textId="77777777" w:rsidR="006F5E27" w:rsidRPr="00A02A4B" w:rsidRDefault="006F5E27" w:rsidP="001C52CB">
            <w:pPr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Not reported</w:t>
            </w:r>
          </w:p>
        </w:tc>
        <w:tc>
          <w:tcPr>
            <w:tcW w:w="1559" w:type="dxa"/>
          </w:tcPr>
          <w:p w14:paraId="021AE5EE" w14:textId="77777777" w:rsidR="006F5E27" w:rsidRPr="00A02A4B" w:rsidRDefault="006F5E27" w:rsidP="001C52CB">
            <w:pPr>
              <w:jc w:val="right"/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14 (14.7%)</w:t>
            </w:r>
          </w:p>
        </w:tc>
      </w:tr>
      <w:tr w:rsidR="006F5E27" w:rsidRPr="00A02A4B" w14:paraId="1FB70913" w14:textId="77777777" w:rsidTr="001C52CB">
        <w:trPr>
          <w:trHeight w:val="264"/>
        </w:trPr>
        <w:tc>
          <w:tcPr>
            <w:tcW w:w="4106" w:type="dxa"/>
          </w:tcPr>
          <w:p w14:paraId="04AB96CA" w14:textId="77777777" w:rsidR="006F5E27" w:rsidRPr="00A02A4B" w:rsidRDefault="006F5E27" w:rsidP="001C52CB">
            <w:pPr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Case Manager</w:t>
            </w:r>
          </w:p>
        </w:tc>
        <w:tc>
          <w:tcPr>
            <w:tcW w:w="1559" w:type="dxa"/>
          </w:tcPr>
          <w:p w14:paraId="45C4888B" w14:textId="77777777" w:rsidR="006F5E27" w:rsidRPr="00A02A4B" w:rsidRDefault="006F5E27" w:rsidP="001C52CB">
            <w:pPr>
              <w:jc w:val="right"/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58 (61.1%)</w:t>
            </w:r>
          </w:p>
        </w:tc>
      </w:tr>
      <w:tr w:rsidR="006F5E27" w:rsidRPr="00A02A4B" w14:paraId="27526764" w14:textId="77777777" w:rsidTr="001C52CB">
        <w:trPr>
          <w:trHeight w:val="264"/>
        </w:trPr>
        <w:tc>
          <w:tcPr>
            <w:tcW w:w="4106" w:type="dxa"/>
          </w:tcPr>
          <w:p w14:paraId="4BE3E9CE" w14:textId="77777777" w:rsidR="006F5E27" w:rsidRPr="00A02A4B" w:rsidRDefault="006F5E27" w:rsidP="001C52CB">
            <w:pPr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Residential Carer</w:t>
            </w:r>
          </w:p>
        </w:tc>
        <w:tc>
          <w:tcPr>
            <w:tcW w:w="1559" w:type="dxa"/>
          </w:tcPr>
          <w:p w14:paraId="018D5DC1" w14:textId="77777777" w:rsidR="006F5E27" w:rsidRPr="00A02A4B" w:rsidRDefault="006F5E27" w:rsidP="001C52CB">
            <w:pPr>
              <w:jc w:val="right"/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9 (9.5%)</w:t>
            </w:r>
          </w:p>
        </w:tc>
      </w:tr>
      <w:tr w:rsidR="006F5E27" w:rsidRPr="00A02A4B" w14:paraId="11E87775" w14:textId="77777777" w:rsidTr="001C52CB">
        <w:trPr>
          <w:trHeight w:val="264"/>
        </w:trPr>
        <w:tc>
          <w:tcPr>
            <w:tcW w:w="4106" w:type="dxa"/>
          </w:tcPr>
          <w:p w14:paraId="1F553C9A" w14:textId="77777777" w:rsidR="006F5E27" w:rsidRPr="00A02A4B" w:rsidRDefault="006F5E27" w:rsidP="001C52CB">
            <w:pPr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Team Leader</w:t>
            </w:r>
          </w:p>
        </w:tc>
        <w:tc>
          <w:tcPr>
            <w:tcW w:w="1559" w:type="dxa"/>
          </w:tcPr>
          <w:p w14:paraId="240293AF" w14:textId="77777777" w:rsidR="006F5E27" w:rsidRPr="00A02A4B" w:rsidRDefault="006F5E27" w:rsidP="001C52CB">
            <w:pPr>
              <w:jc w:val="right"/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3 (3.2%)</w:t>
            </w:r>
          </w:p>
        </w:tc>
      </w:tr>
      <w:tr w:rsidR="006F5E27" w:rsidRPr="00A02A4B" w14:paraId="6A720FA9" w14:textId="77777777" w:rsidTr="001C52CB">
        <w:trPr>
          <w:trHeight w:val="264"/>
        </w:trPr>
        <w:tc>
          <w:tcPr>
            <w:tcW w:w="4106" w:type="dxa"/>
          </w:tcPr>
          <w:p w14:paraId="1E3B7B4A" w14:textId="77777777" w:rsidR="006F5E27" w:rsidRPr="00A02A4B" w:rsidRDefault="006F5E27" w:rsidP="001C52CB">
            <w:pPr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House Supervisor</w:t>
            </w:r>
          </w:p>
        </w:tc>
        <w:tc>
          <w:tcPr>
            <w:tcW w:w="1559" w:type="dxa"/>
          </w:tcPr>
          <w:p w14:paraId="6AF5956B" w14:textId="77777777" w:rsidR="006F5E27" w:rsidRPr="00A02A4B" w:rsidRDefault="006F5E27" w:rsidP="001C52CB">
            <w:pPr>
              <w:jc w:val="right"/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9 (9.5%)</w:t>
            </w:r>
          </w:p>
        </w:tc>
      </w:tr>
      <w:tr w:rsidR="006F5E27" w:rsidRPr="00A02A4B" w14:paraId="07C51556" w14:textId="77777777" w:rsidTr="001C52CB">
        <w:trPr>
          <w:trHeight w:val="264"/>
        </w:trPr>
        <w:tc>
          <w:tcPr>
            <w:tcW w:w="4106" w:type="dxa"/>
          </w:tcPr>
          <w:p w14:paraId="34CFAA46" w14:textId="77777777" w:rsidR="006F5E27" w:rsidRPr="00A02A4B" w:rsidRDefault="006F5E27" w:rsidP="001C52CB">
            <w:pPr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Community Engagement Worker</w:t>
            </w:r>
          </w:p>
        </w:tc>
        <w:tc>
          <w:tcPr>
            <w:tcW w:w="1559" w:type="dxa"/>
          </w:tcPr>
          <w:p w14:paraId="1DC41E24" w14:textId="77777777" w:rsidR="006F5E27" w:rsidRPr="00A02A4B" w:rsidRDefault="006F5E27" w:rsidP="001C52CB">
            <w:pPr>
              <w:jc w:val="right"/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2 (2.1%)</w:t>
            </w:r>
          </w:p>
        </w:tc>
      </w:tr>
      <w:tr w:rsidR="006F5E27" w:rsidRPr="00A02A4B" w14:paraId="458E6204" w14:textId="77777777" w:rsidTr="001C52CB">
        <w:trPr>
          <w:trHeight w:val="264"/>
        </w:trPr>
        <w:tc>
          <w:tcPr>
            <w:tcW w:w="4106" w:type="dxa"/>
          </w:tcPr>
          <w:p w14:paraId="2ED037F2" w14:textId="77777777" w:rsidR="006F5E27" w:rsidRPr="00A02A4B" w:rsidRDefault="006F5E27" w:rsidP="001C52CB">
            <w:pPr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Age</w:t>
            </w:r>
          </w:p>
        </w:tc>
        <w:tc>
          <w:tcPr>
            <w:tcW w:w="1559" w:type="dxa"/>
          </w:tcPr>
          <w:p w14:paraId="04FEFF22" w14:textId="77777777" w:rsidR="006F5E27" w:rsidRPr="00A02A4B" w:rsidRDefault="006F5E27" w:rsidP="001C52CB">
            <w:pPr>
              <w:jc w:val="right"/>
              <w:rPr>
                <w:rFonts w:ascii="Times New Roman" w:eastAsia="Times" w:hAnsi="Times New Roman" w:cs="Times New Roman"/>
                <w:sz w:val="24"/>
                <w:lang w:val="en-AU"/>
              </w:rPr>
            </w:pPr>
          </w:p>
        </w:tc>
      </w:tr>
      <w:tr w:rsidR="006F5E27" w:rsidRPr="00A02A4B" w14:paraId="0D4D7313" w14:textId="77777777" w:rsidTr="001C52CB">
        <w:trPr>
          <w:trHeight w:val="264"/>
        </w:trPr>
        <w:tc>
          <w:tcPr>
            <w:tcW w:w="4106" w:type="dxa"/>
          </w:tcPr>
          <w:p w14:paraId="025302CE" w14:textId="77777777" w:rsidR="006F5E27" w:rsidRPr="00A02A4B" w:rsidRDefault="006F5E27" w:rsidP="001C52CB">
            <w:pPr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At plan completion</w:t>
            </w:r>
          </w:p>
        </w:tc>
        <w:tc>
          <w:tcPr>
            <w:tcW w:w="1559" w:type="dxa"/>
          </w:tcPr>
          <w:p w14:paraId="459F5A06" w14:textId="77777777" w:rsidR="006F5E27" w:rsidRPr="00A02A4B" w:rsidRDefault="006F5E27" w:rsidP="001C52CB">
            <w:pPr>
              <w:jc w:val="right"/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16 [15–16] </w:t>
            </w:r>
            <w:r>
              <w:rPr>
                <w:rFonts w:ascii="Times New Roman" w:eastAsia="Times" w:hAnsi="Times New Roman" w:cs="Times New Roman"/>
                <w:sz w:val="24"/>
                <w:vertAlign w:val="superscript"/>
                <w:lang w:val="en-AU"/>
              </w:rPr>
              <w:t>B</w:t>
            </w:r>
          </w:p>
        </w:tc>
      </w:tr>
      <w:tr w:rsidR="006F5E27" w:rsidRPr="00A02A4B" w14:paraId="3C80BD1F" w14:textId="77777777" w:rsidTr="001C52CB">
        <w:trPr>
          <w:trHeight w:val="264"/>
        </w:trPr>
        <w:tc>
          <w:tcPr>
            <w:tcW w:w="4106" w:type="dxa"/>
          </w:tcPr>
          <w:p w14:paraId="6F4450AE" w14:textId="77777777" w:rsidR="006F5E27" w:rsidRPr="00A02A4B" w:rsidRDefault="006F5E27" w:rsidP="001C52CB">
            <w:pPr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Average number of plans per young people</w:t>
            </w:r>
          </w:p>
        </w:tc>
        <w:tc>
          <w:tcPr>
            <w:tcW w:w="1559" w:type="dxa"/>
          </w:tcPr>
          <w:p w14:paraId="2AD80691" w14:textId="77777777" w:rsidR="006F5E27" w:rsidRPr="00A02A4B" w:rsidRDefault="006F5E27" w:rsidP="001C52CB">
            <w:pPr>
              <w:jc w:val="right"/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1 [1–2] </w:t>
            </w:r>
            <w:r>
              <w:rPr>
                <w:rFonts w:ascii="Times New Roman" w:eastAsia="Times" w:hAnsi="Times New Roman" w:cs="Times New Roman"/>
                <w:sz w:val="24"/>
                <w:vertAlign w:val="superscript"/>
                <w:lang w:val="en-AU"/>
              </w:rPr>
              <w:t>B</w:t>
            </w:r>
          </w:p>
        </w:tc>
      </w:tr>
    </w:tbl>
    <w:p w14:paraId="31E41CF0" w14:textId="77777777" w:rsidR="006F5E27" w:rsidRDefault="006F5E27" w:rsidP="006F5E27">
      <w:pPr>
        <w:spacing w:after="0" w:line="480" w:lineRule="auto"/>
        <w:rPr>
          <w:rFonts w:eastAsia="Times" w:cs="Times New Roman"/>
        </w:rPr>
      </w:pPr>
      <w:r w:rsidRPr="00A02A4B">
        <w:rPr>
          <w:rFonts w:eastAsia="Times" w:cs="Times New Roman"/>
          <w:i/>
          <w:iCs/>
        </w:rPr>
        <w:t>Note. n</w:t>
      </w:r>
      <w:r w:rsidRPr="00A02A4B">
        <w:rPr>
          <w:rFonts w:eastAsia="Times" w:cs="Times New Roman"/>
        </w:rPr>
        <w:t xml:space="preserve"> = 95 transition plans; </w:t>
      </w:r>
      <w:r w:rsidRPr="00A02A4B">
        <w:rPr>
          <w:rFonts w:eastAsia="Times" w:cs="Times New Roman"/>
          <w:i/>
          <w:iCs/>
        </w:rPr>
        <w:t>n</w:t>
      </w:r>
      <w:r w:rsidRPr="00A02A4B">
        <w:rPr>
          <w:rFonts w:eastAsia="Times" w:cs="Times New Roman"/>
        </w:rPr>
        <w:t xml:space="preserve"> = 61 young people. Statistics are reported as </w:t>
      </w:r>
      <w:r w:rsidRPr="00A02A4B">
        <w:rPr>
          <w:rFonts w:eastAsia="Times" w:cs="Times New Roman"/>
          <w:i/>
          <w:iCs/>
        </w:rPr>
        <w:t xml:space="preserve">n </w:t>
      </w:r>
      <w:r w:rsidRPr="00A02A4B">
        <w:rPr>
          <w:rFonts w:eastAsia="Times" w:cs="Times New Roman"/>
        </w:rPr>
        <w:t xml:space="preserve">(%) for categorical variables and median </w:t>
      </w:r>
      <w:r w:rsidRPr="00A02A4B">
        <w:rPr>
          <w:rFonts w:eastAsia="Times" w:cs="Times New Roman"/>
          <w:i/>
          <w:iCs/>
        </w:rPr>
        <w:t>(Med)</w:t>
      </w:r>
      <w:r w:rsidRPr="00A02A4B">
        <w:rPr>
          <w:rFonts w:eastAsia="Times" w:cs="Times New Roman"/>
        </w:rPr>
        <w:t xml:space="preserve"> and interquartile range </w:t>
      </w:r>
      <w:r w:rsidRPr="00A02A4B">
        <w:rPr>
          <w:rFonts w:eastAsia="Times" w:cs="Times New Roman"/>
          <w:i/>
          <w:iCs/>
        </w:rPr>
        <w:t>[IQR]</w:t>
      </w:r>
      <w:r w:rsidRPr="00A02A4B">
        <w:rPr>
          <w:rFonts w:eastAsia="Times" w:cs="Times New Roman"/>
        </w:rPr>
        <w:t xml:space="preserve"> for continuous variables.</w:t>
      </w:r>
      <w:r w:rsidRPr="00A02A4B">
        <w:rPr>
          <w:rFonts w:eastAsia="Times" w:cs="Times New Roman"/>
          <w:vertAlign w:val="superscript"/>
        </w:rPr>
        <w:t xml:space="preserve"> A </w:t>
      </w:r>
      <w:r w:rsidRPr="00A02A4B">
        <w:rPr>
          <w:rFonts w:eastAsia="Times" w:cs="Times New Roman"/>
        </w:rPr>
        <w:t xml:space="preserve">Inside home refers to roles that are based within the residential care home that young people live, including carers and house supervisors, outside home refers to roles that </w:t>
      </w:r>
      <w:r w:rsidRPr="00A02A4B">
        <w:rPr>
          <w:rFonts w:eastAsia="Times" w:cs="Times New Roman"/>
        </w:rPr>
        <w:lastRenderedPageBreak/>
        <w:t xml:space="preserve">are office-based including case managers and leadership. </w:t>
      </w:r>
      <w:r w:rsidRPr="00A02A4B">
        <w:rPr>
          <w:rFonts w:eastAsia="Times" w:cs="Times New Roman"/>
          <w:vertAlign w:val="superscript"/>
        </w:rPr>
        <w:t>B</w:t>
      </w:r>
      <w:r w:rsidRPr="00A02A4B">
        <w:rPr>
          <w:rFonts w:eastAsia="Times" w:cs="Times New Roman"/>
        </w:rPr>
        <w:t xml:space="preserve"> Nonparametric numerical variables.</w:t>
      </w:r>
    </w:p>
    <w:p w14:paraId="12E22C8D" w14:textId="77777777" w:rsidR="00946747" w:rsidRPr="00A02A4B" w:rsidRDefault="00946747" w:rsidP="006F5E27">
      <w:pPr>
        <w:spacing w:after="0" w:line="480" w:lineRule="auto"/>
        <w:rPr>
          <w:rFonts w:eastAsia="Times" w:cs="Times New Roman"/>
        </w:rPr>
      </w:pPr>
    </w:p>
    <w:p w14:paraId="398781FD" w14:textId="3591061C" w:rsidR="00946747" w:rsidRPr="00A02A4B" w:rsidRDefault="00946747" w:rsidP="00946747">
      <w:pPr>
        <w:pStyle w:val="Caption"/>
        <w:keepNext/>
        <w:rPr>
          <w:rFonts w:ascii="Times New Roman" w:eastAsia="Times New Roman" w:hAnsi="Times New Roman" w:cs="Times New Roman"/>
          <w:smallCaps w:val="0"/>
          <w:color w:val="auto"/>
          <w:sz w:val="24"/>
          <w:szCs w:val="24"/>
          <w:lang w:val="en-AU"/>
        </w:rPr>
      </w:pPr>
      <w:r w:rsidRPr="00A02A4B">
        <w:rPr>
          <w:rFonts w:ascii="Times New Roman" w:eastAsia="Times New Roman" w:hAnsi="Times New Roman" w:cs="Times New Roman"/>
          <w:smallCaps w:val="0"/>
          <w:color w:val="auto"/>
          <w:sz w:val="24"/>
          <w:szCs w:val="24"/>
          <w:lang w:val="en-AU"/>
        </w:rPr>
        <w:t xml:space="preserve">Table </w:t>
      </w:r>
      <w:r>
        <w:rPr>
          <w:rFonts w:ascii="Times New Roman" w:eastAsia="Times New Roman" w:hAnsi="Times New Roman" w:cs="Times New Roman"/>
          <w:smallCaps w:val="0"/>
          <w:color w:val="auto"/>
          <w:sz w:val="24"/>
          <w:szCs w:val="24"/>
          <w:lang w:val="en-AU"/>
        </w:rPr>
        <w:t>3</w:t>
      </w:r>
      <w:r w:rsidRPr="00A02A4B">
        <w:rPr>
          <w:rFonts w:ascii="Times New Roman" w:eastAsia="Times New Roman" w:hAnsi="Times New Roman" w:cs="Times New Roman"/>
          <w:smallCaps w:val="0"/>
          <w:color w:val="auto"/>
          <w:sz w:val="24"/>
          <w:szCs w:val="24"/>
          <w:lang w:val="en-AU"/>
        </w:rPr>
        <w:t xml:space="preserve"> </w:t>
      </w:r>
    </w:p>
    <w:p w14:paraId="1E92907E" w14:textId="77777777" w:rsidR="00946747" w:rsidRPr="00A02A4B" w:rsidRDefault="00946747" w:rsidP="00946747">
      <w:pPr>
        <w:pStyle w:val="Caption"/>
        <w:keepNext/>
        <w:rPr>
          <w:rFonts w:ascii="Times New Roman" w:eastAsia="Times New Roman" w:hAnsi="Times New Roman" w:cs="Times New Roman"/>
          <w:b w:val="0"/>
          <w:bCs w:val="0"/>
          <w:i/>
          <w:iCs/>
          <w:smallCaps w:val="0"/>
          <w:color w:val="auto"/>
          <w:sz w:val="24"/>
          <w:szCs w:val="24"/>
          <w:lang w:val="en-AU"/>
        </w:rPr>
      </w:pPr>
      <w:r w:rsidRPr="00A02A4B">
        <w:rPr>
          <w:rFonts w:ascii="Times New Roman" w:eastAsia="Times New Roman" w:hAnsi="Times New Roman" w:cs="Times New Roman"/>
          <w:b w:val="0"/>
          <w:bCs w:val="0"/>
          <w:i/>
          <w:iCs/>
          <w:smallCaps w:val="0"/>
          <w:color w:val="auto"/>
          <w:sz w:val="24"/>
          <w:szCs w:val="24"/>
          <w:lang w:val="en-AU"/>
        </w:rPr>
        <w:t xml:space="preserve">Characteristics of Young People in Administrative Data </w:t>
      </w:r>
    </w:p>
    <w:tbl>
      <w:tblPr>
        <w:tblStyle w:val="PlainTable2"/>
        <w:tblW w:w="7371" w:type="dxa"/>
        <w:tblLayout w:type="fixed"/>
        <w:tblLook w:val="0620" w:firstRow="1" w:lastRow="0" w:firstColumn="0" w:lastColumn="0" w:noHBand="1" w:noVBand="1"/>
      </w:tblPr>
      <w:tblGrid>
        <w:gridCol w:w="4248"/>
        <w:gridCol w:w="3123"/>
      </w:tblGrid>
      <w:tr w:rsidR="00946747" w:rsidRPr="00A02A4B" w14:paraId="2F30635A" w14:textId="77777777" w:rsidTr="001C52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1"/>
        </w:trPr>
        <w:tc>
          <w:tcPr>
            <w:tcW w:w="4248" w:type="dxa"/>
          </w:tcPr>
          <w:p w14:paraId="77BDF37C" w14:textId="77777777" w:rsidR="00946747" w:rsidRPr="00A02A4B" w:rsidRDefault="00946747" w:rsidP="001C52CB">
            <w:pPr>
              <w:jc w:val="center"/>
              <w:rPr>
                <w:rFonts w:ascii="Times New Roman" w:eastAsia="Times" w:hAnsi="Times New Roman" w:cs="Times New Roman"/>
                <w:b w:val="0"/>
                <w:bCs w:val="0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b w:val="0"/>
                <w:bCs w:val="0"/>
                <w:sz w:val="24"/>
                <w:lang w:val="en-AU"/>
              </w:rPr>
              <w:t>Demographics</w:t>
            </w:r>
          </w:p>
        </w:tc>
        <w:tc>
          <w:tcPr>
            <w:tcW w:w="3123" w:type="dxa"/>
          </w:tcPr>
          <w:p w14:paraId="4D32C159" w14:textId="77777777" w:rsidR="00946747" w:rsidRPr="00A02A4B" w:rsidRDefault="00946747" w:rsidP="001C52CB">
            <w:pPr>
              <w:jc w:val="center"/>
              <w:rPr>
                <w:rFonts w:ascii="Times New Roman" w:eastAsia="Times" w:hAnsi="Times New Roman" w:cs="Times New Roman"/>
                <w:b w:val="0"/>
                <w:bCs w:val="0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b w:val="0"/>
                <w:bCs w:val="0"/>
                <w:sz w:val="24"/>
                <w:lang w:val="en-AU"/>
              </w:rPr>
              <w:t>Statistics</w:t>
            </w:r>
          </w:p>
        </w:tc>
      </w:tr>
      <w:tr w:rsidR="00946747" w:rsidRPr="00A02A4B" w14:paraId="79E9D98D" w14:textId="77777777" w:rsidTr="001C52CB">
        <w:trPr>
          <w:trHeight w:val="181"/>
        </w:trPr>
        <w:tc>
          <w:tcPr>
            <w:tcW w:w="4248" w:type="dxa"/>
          </w:tcPr>
          <w:p w14:paraId="6E603C60" w14:textId="77777777" w:rsidR="00946747" w:rsidRPr="00A02A4B" w:rsidRDefault="00946747" w:rsidP="001C52CB">
            <w:pPr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Sex</w:t>
            </w:r>
          </w:p>
        </w:tc>
        <w:tc>
          <w:tcPr>
            <w:tcW w:w="3123" w:type="dxa"/>
          </w:tcPr>
          <w:p w14:paraId="7CF9100E" w14:textId="77777777" w:rsidR="00946747" w:rsidRPr="00A02A4B" w:rsidRDefault="00946747" w:rsidP="001C52CB">
            <w:pPr>
              <w:jc w:val="center"/>
              <w:rPr>
                <w:rFonts w:ascii="Times New Roman" w:eastAsia="Times" w:hAnsi="Times New Roman" w:cs="Times New Roman"/>
                <w:sz w:val="24"/>
              </w:rPr>
            </w:pPr>
          </w:p>
        </w:tc>
      </w:tr>
      <w:tr w:rsidR="00946747" w:rsidRPr="00A02A4B" w14:paraId="6FAE1939" w14:textId="77777777" w:rsidTr="001C52CB">
        <w:trPr>
          <w:trHeight w:val="181"/>
        </w:trPr>
        <w:tc>
          <w:tcPr>
            <w:tcW w:w="4248" w:type="dxa"/>
          </w:tcPr>
          <w:p w14:paraId="1B4BE8CA" w14:textId="77777777" w:rsidR="00946747" w:rsidRPr="00A02A4B" w:rsidRDefault="00946747" w:rsidP="001C52CB">
            <w:pPr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Female</w:t>
            </w:r>
          </w:p>
        </w:tc>
        <w:tc>
          <w:tcPr>
            <w:tcW w:w="3123" w:type="dxa"/>
          </w:tcPr>
          <w:p w14:paraId="4A2E5CE2" w14:textId="77777777" w:rsidR="00946747" w:rsidRPr="00A02A4B" w:rsidRDefault="00946747" w:rsidP="001C52CB">
            <w:pPr>
              <w:jc w:val="center"/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42 (54.5%)</w:t>
            </w:r>
          </w:p>
        </w:tc>
      </w:tr>
      <w:tr w:rsidR="00946747" w:rsidRPr="00A02A4B" w14:paraId="24AD4A2F" w14:textId="77777777" w:rsidTr="001C52CB">
        <w:trPr>
          <w:trHeight w:val="181"/>
        </w:trPr>
        <w:tc>
          <w:tcPr>
            <w:tcW w:w="4248" w:type="dxa"/>
          </w:tcPr>
          <w:p w14:paraId="050A98B8" w14:textId="77777777" w:rsidR="00946747" w:rsidRPr="00A02A4B" w:rsidRDefault="00946747" w:rsidP="001C52CB">
            <w:pPr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Male</w:t>
            </w:r>
          </w:p>
        </w:tc>
        <w:tc>
          <w:tcPr>
            <w:tcW w:w="3123" w:type="dxa"/>
          </w:tcPr>
          <w:p w14:paraId="02918BD0" w14:textId="77777777" w:rsidR="00946747" w:rsidRPr="00A02A4B" w:rsidRDefault="00946747" w:rsidP="001C52CB">
            <w:pPr>
              <w:jc w:val="center"/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35 (45.5%)</w:t>
            </w:r>
          </w:p>
        </w:tc>
      </w:tr>
      <w:tr w:rsidR="00946747" w:rsidRPr="00A02A4B" w14:paraId="12B9545D" w14:textId="77777777" w:rsidTr="001C52CB">
        <w:trPr>
          <w:trHeight w:val="151"/>
        </w:trPr>
        <w:tc>
          <w:tcPr>
            <w:tcW w:w="4248" w:type="dxa"/>
          </w:tcPr>
          <w:p w14:paraId="2703B995" w14:textId="77777777" w:rsidR="00946747" w:rsidRPr="00A02A4B" w:rsidRDefault="00946747" w:rsidP="001C52CB">
            <w:pPr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Culturally and Linguistically Diverse </w:t>
            </w:r>
            <w:r w:rsidRPr="00A02A4B">
              <w:rPr>
                <w:rFonts w:ascii="Times New Roman" w:eastAsia="Times" w:hAnsi="Times New Roman" w:cs="Times New Roman"/>
                <w:sz w:val="24"/>
                <w:vertAlign w:val="superscript"/>
                <w:lang w:val="en-AU"/>
              </w:rPr>
              <w:t>A</w:t>
            </w:r>
          </w:p>
        </w:tc>
        <w:tc>
          <w:tcPr>
            <w:tcW w:w="3123" w:type="dxa"/>
          </w:tcPr>
          <w:p w14:paraId="54F33EB4" w14:textId="77777777" w:rsidR="00946747" w:rsidRPr="00A02A4B" w:rsidRDefault="00946747" w:rsidP="001C52CB">
            <w:pPr>
              <w:jc w:val="center"/>
              <w:rPr>
                <w:rFonts w:ascii="Times New Roman" w:eastAsia="Times" w:hAnsi="Times New Roman" w:cs="Times New Roman"/>
                <w:sz w:val="24"/>
                <w:lang w:val="en-AU"/>
              </w:rPr>
            </w:pPr>
          </w:p>
        </w:tc>
      </w:tr>
      <w:tr w:rsidR="00946747" w:rsidRPr="00A02A4B" w14:paraId="7AC2B492" w14:textId="77777777" w:rsidTr="001C52CB">
        <w:trPr>
          <w:trHeight w:val="181"/>
        </w:trPr>
        <w:tc>
          <w:tcPr>
            <w:tcW w:w="4248" w:type="dxa"/>
          </w:tcPr>
          <w:p w14:paraId="6AE62682" w14:textId="77777777" w:rsidR="00946747" w:rsidRPr="00A02A4B" w:rsidRDefault="00946747" w:rsidP="001C52CB">
            <w:pPr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No</w:t>
            </w:r>
          </w:p>
        </w:tc>
        <w:tc>
          <w:tcPr>
            <w:tcW w:w="3123" w:type="dxa"/>
          </w:tcPr>
          <w:p w14:paraId="1A60484F" w14:textId="77777777" w:rsidR="00946747" w:rsidRPr="00A02A4B" w:rsidRDefault="00946747" w:rsidP="001C52CB">
            <w:pPr>
              <w:jc w:val="center"/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64 (83.1%)</w:t>
            </w:r>
          </w:p>
        </w:tc>
      </w:tr>
      <w:tr w:rsidR="00946747" w:rsidRPr="00A02A4B" w14:paraId="37D4A4B6" w14:textId="77777777" w:rsidTr="001C52CB">
        <w:trPr>
          <w:trHeight w:val="181"/>
        </w:trPr>
        <w:tc>
          <w:tcPr>
            <w:tcW w:w="4248" w:type="dxa"/>
          </w:tcPr>
          <w:p w14:paraId="1A9635E2" w14:textId="77777777" w:rsidR="00946747" w:rsidRPr="00A02A4B" w:rsidRDefault="00946747" w:rsidP="001C52CB">
            <w:pPr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Yes</w:t>
            </w:r>
          </w:p>
        </w:tc>
        <w:tc>
          <w:tcPr>
            <w:tcW w:w="3123" w:type="dxa"/>
          </w:tcPr>
          <w:p w14:paraId="0F9DE7DC" w14:textId="77777777" w:rsidR="00946747" w:rsidRPr="00A02A4B" w:rsidRDefault="00946747" w:rsidP="001C52CB">
            <w:pPr>
              <w:jc w:val="center"/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13 (16.9%)</w:t>
            </w:r>
          </w:p>
        </w:tc>
      </w:tr>
      <w:tr w:rsidR="00946747" w:rsidRPr="00A02A4B" w14:paraId="36D5B252" w14:textId="77777777" w:rsidTr="001C52CB">
        <w:trPr>
          <w:trHeight w:val="181"/>
        </w:trPr>
        <w:tc>
          <w:tcPr>
            <w:tcW w:w="4248" w:type="dxa"/>
          </w:tcPr>
          <w:p w14:paraId="73BFA006" w14:textId="77777777" w:rsidR="00946747" w:rsidRPr="00A02A4B" w:rsidRDefault="00946747" w:rsidP="001C52CB">
            <w:pPr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Aboriginal and/or Torres Strait Islander</w:t>
            </w:r>
          </w:p>
        </w:tc>
        <w:tc>
          <w:tcPr>
            <w:tcW w:w="3123" w:type="dxa"/>
          </w:tcPr>
          <w:p w14:paraId="196AF214" w14:textId="77777777" w:rsidR="00946747" w:rsidRPr="00A02A4B" w:rsidRDefault="00946747" w:rsidP="001C52CB">
            <w:pPr>
              <w:jc w:val="center"/>
              <w:rPr>
                <w:rFonts w:ascii="Times New Roman" w:eastAsia="Times" w:hAnsi="Times New Roman" w:cs="Times New Roman"/>
                <w:sz w:val="24"/>
              </w:rPr>
            </w:pPr>
          </w:p>
        </w:tc>
      </w:tr>
      <w:tr w:rsidR="00946747" w:rsidRPr="00A02A4B" w14:paraId="1941F5B6" w14:textId="77777777" w:rsidTr="001C52CB">
        <w:trPr>
          <w:trHeight w:val="181"/>
        </w:trPr>
        <w:tc>
          <w:tcPr>
            <w:tcW w:w="4248" w:type="dxa"/>
          </w:tcPr>
          <w:p w14:paraId="3F26D173" w14:textId="77777777" w:rsidR="00946747" w:rsidRPr="00A02A4B" w:rsidRDefault="00946747" w:rsidP="001C52CB">
            <w:pPr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Yes</w:t>
            </w:r>
          </w:p>
        </w:tc>
        <w:tc>
          <w:tcPr>
            <w:tcW w:w="3123" w:type="dxa"/>
          </w:tcPr>
          <w:p w14:paraId="4F3E0490" w14:textId="77777777" w:rsidR="00946747" w:rsidRPr="00A02A4B" w:rsidRDefault="00946747" w:rsidP="001C52CB">
            <w:pPr>
              <w:jc w:val="center"/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15 (19.5%)</w:t>
            </w:r>
          </w:p>
        </w:tc>
      </w:tr>
      <w:tr w:rsidR="00946747" w:rsidRPr="00A02A4B" w14:paraId="6417E348" w14:textId="77777777" w:rsidTr="001C52CB">
        <w:trPr>
          <w:trHeight w:val="181"/>
        </w:trPr>
        <w:tc>
          <w:tcPr>
            <w:tcW w:w="4248" w:type="dxa"/>
          </w:tcPr>
          <w:p w14:paraId="127C0217" w14:textId="77777777" w:rsidR="00946747" w:rsidRPr="00A02A4B" w:rsidRDefault="00946747" w:rsidP="001C52CB">
            <w:pPr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No</w:t>
            </w:r>
          </w:p>
        </w:tc>
        <w:tc>
          <w:tcPr>
            <w:tcW w:w="3123" w:type="dxa"/>
          </w:tcPr>
          <w:p w14:paraId="3A68DDF5" w14:textId="77777777" w:rsidR="00946747" w:rsidRPr="00A02A4B" w:rsidRDefault="00946747" w:rsidP="001C52CB">
            <w:pPr>
              <w:jc w:val="center"/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60 (77.9%)</w:t>
            </w:r>
          </w:p>
        </w:tc>
      </w:tr>
      <w:tr w:rsidR="00946747" w:rsidRPr="00A02A4B" w14:paraId="396CB65E" w14:textId="77777777" w:rsidTr="001C52CB">
        <w:trPr>
          <w:trHeight w:val="181"/>
        </w:trPr>
        <w:tc>
          <w:tcPr>
            <w:tcW w:w="4248" w:type="dxa"/>
          </w:tcPr>
          <w:p w14:paraId="037734D9" w14:textId="77777777" w:rsidR="00946747" w:rsidRPr="00A02A4B" w:rsidRDefault="00946747" w:rsidP="001C52CB">
            <w:pPr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Unknown</w:t>
            </w:r>
          </w:p>
        </w:tc>
        <w:tc>
          <w:tcPr>
            <w:tcW w:w="3123" w:type="dxa"/>
          </w:tcPr>
          <w:p w14:paraId="0F332DB2" w14:textId="77777777" w:rsidR="00946747" w:rsidRPr="00A02A4B" w:rsidRDefault="00946747" w:rsidP="001C52CB">
            <w:pPr>
              <w:jc w:val="center"/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2 (2.6%)</w:t>
            </w:r>
          </w:p>
        </w:tc>
      </w:tr>
      <w:tr w:rsidR="00946747" w:rsidRPr="00A02A4B" w14:paraId="349561CD" w14:textId="77777777" w:rsidTr="001C52CB">
        <w:trPr>
          <w:trHeight w:val="181"/>
        </w:trPr>
        <w:tc>
          <w:tcPr>
            <w:tcW w:w="4248" w:type="dxa"/>
          </w:tcPr>
          <w:p w14:paraId="1A9D108A" w14:textId="77777777" w:rsidR="00946747" w:rsidRPr="00A02A4B" w:rsidRDefault="00946747" w:rsidP="001C52CB">
            <w:pPr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Diagnosed disability</w:t>
            </w:r>
          </w:p>
        </w:tc>
        <w:tc>
          <w:tcPr>
            <w:tcW w:w="3123" w:type="dxa"/>
          </w:tcPr>
          <w:p w14:paraId="16903030" w14:textId="77777777" w:rsidR="00946747" w:rsidRPr="00A02A4B" w:rsidRDefault="00946747" w:rsidP="001C52CB">
            <w:pPr>
              <w:jc w:val="center"/>
              <w:rPr>
                <w:rFonts w:ascii="Times New Roman" w:eastAsia="Times" w:hAnsi="Times New Roman" w:cs="Times New Roman"/>
                <w:sz w:val="24"/>
              </w:rPr>
            </w:pPr>
          </w:p>
        </w:tc>
      </w:tr>
      <w:tr w:rsidR="00946747" w:rsidRPr="00A02A4B" w14:paraId="3392970C" w14:textId="77777777" w:rsidTr="001C52CB">
        <w:trPr>
          <w:trHeight w:val="181"/>
        </w:trPr>
        <w:tc>
          <w:tcPr>
            <w:tcW w:w="4248" w:type="dxa"/>
          </w:tcPr>
          <w:p w14:paraId="61D5D06F" w14:textId="77777777" w:rsidR="00946747" w:rsidRPr="00A02A4B" w:rsidRDefault="00946747" w:rsidP="001C52CB">
            <w:pPr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Yes</w:t>
            </w:r>
          </w:p>
        </w:tc>
        <w:tc>
          <w:tcPr>
            <w:tcW w:w="3123" w:type="dxa"/>
          </w:tcPr>
          <w:p w14:paraId="62AA1FCB" w14:textId="77777777" w:rsidR="00946747" w:rsidRPr="00A02A4B" w:rsidRDefault="00946747" w:rsidP="001C52CB">
            <w:pPr>
              <w:jc w:val="center"/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49 (63.6%)</w:t>
            </w:r>
          </w:p>
        </w:tc>
      </w:tr>
      <w:tr w:rsidR="00946747" w:rsidRPr="00A02A4B" w14:paraId="6AE98DA9" w14:textId="77777777" w:rsidTr="001C52CB">
        <w:trPr>
          <w:trHeight w:val="181"/>
        </w:trPr>
        <w:tc>
          <w:tcPr>
            <w:tcW w:w="4248" w:type="dxa"/>
          </w:tcPr>
          <w:p w14:paraId="19B97B35" w14:textId="77777777" w:rsidR="00946747" w:rsidRPr="00A02A4B" w:rsidRDefault="00946747" w:rsidP="001C52CB">
            <w:pPr>
              <w:rPr>
                <w:rFonts w:ascii="Times New Roman" w:eastAsia="Times" w:hAnsi="Times New Roman" w:cs="Times New Roman"/>
                <w:sz w:val="24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No</w:t>
            </w:r>
          </w:p>
        </w:tc>
        <w:tc>
          <w:tcPr>
            <w:tcW w:w="3123" w:type="dxa"/>
          </w:tcPr>
          <w:p w14:paraId="7BB85D8B" w14:textId="77777777" w:rsidR="00946747" w:rsidRPr="00A02A4B" w:rsidRDefault="00946747" w:rsidP="001C52CB">
            <w:pPr>
              <w:jc w:val="center"/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28 (36.4%)</w:t>
            </w:r>
          </w:p>
        </w:tc>
      </w:tr>
      <w:tr w:rsidR="00946747" w:rsidRPr="00A02A4B" w14:paraId="7AF86676" w14:textId="77777777" w:rsidTr="001C52CB">
        <w:trPr>
          <w:trHeight w:val="181"/>
        </w:trPr>
        <w:tc>
          <w:tcPr>
            <w:tcW w:w="4248" w:type="dxa"/>
          </w:tcPr>
          <w:p w14:paraId="1CEC8974" w14:textId="77777777" w:rsidR="00946747" w:rsidRPr="00A02A4B" w:rsidRDefault="00946747" w:rsidP="001C52CB">
            <w:pPr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Regionality</w:t>
            </w:r>
          </w:p>
        </w:tc>
        <w:tc>
          <w:tcPr>
            <w:tcW w:w="3123" w:type="dxa"/>
          </w:tcPr>
          <w:p w14:paraId="3961E0C3" w14:textId="77777777" w:rsidR="00946747" w:rsidRPr="00A02A4B" w:rsidRDefault="00946747" w:rsidP="001C52CB">
            <w:pPr>
              <w:jc w:val="center"/>
              <w:rPr>
                <w:rFonts w:ascii="Times New Roman" w:eastAsia="Times" w:hAnsi="Times New Roman" w:cs="Times New Roman"/>
                <w:sz w:val="24"/>
                <w:lang w:val="en-AU"/>
              </w:rPr>
            </w:pPr>
          </w:p>
        </w:tc>
      </w:tr>
      <w:tr w:rsidR="00946747" w:rsidRPr="00A02A4B" w14:paraId="6A7537D1" w14:textId="77777777" w:rsidTr="001C52CB">
        <w:trPr>
          <w:trHeight w:val="181"/>
        </w:trPr>
        <w:tc>
          <w:tcPr>
            <w:tcW w:w="4248" w:type="dxa"/>
          </w:tcPr>
          <w:p w14:paraId="267FC3F7" w14:textId="77777777" w:rsidR="00946747" w:rsidRPr="00A02A4B" w:rsidRDefault="00946747" w:rsidP="001C52CB">
            <w:pPr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Metropolitan</w:t>
            </w:r>
          </w:p>
        </w:tc>
        <w:tc>
          <w:tcPr>
            <w:tcW w:w="3123" w:type="dxa"/>
          </w:tcPr>
          <w:p w14:paraId="0E8DA164" w14:textId="77777777" w:rsidR="00946747" w:rsidRPr="00A02A4B" w:rsidRDefault="00946747" w:rsidP="001C52CB">
            <w:pPr>
              <w:jc w:val="center"/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53 (68.8%)</w:t>
            </w:r>
          </w:p>
        </w:tc>
      </w:tr>
      <w:tr w:rsidR="00946747" w:rsidRPr="00A02A4B" w14:paraId="7014196D" w14:textId="77777777" w:rsidTr="001C52CB">
        <w:trPr>
          <w:trHeight w:val="181"/>
        </w:trPr>
        <w:tc>
          <w:tcPr>
            <w:tcW w:w="4248" w:type="dxa"/>
          </w:tcPr>
          <w:p w14:paraId="2DEB3980" w14:textId="77777777" w:rsidR="00946747" w:rsidRPr="00A02A4B" w:rsidRDefault="00946747" w:rsidP="001C52CB">
            <w:pPr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Regional/remote</w:t>
            </w:r>
          </w:p>
        </w:tc>
        <w:tc>
          <w:tcPr>
            <w:tcW w:w="3123" w:type="dxa"/>
          </w:tcPr>
          <w:p w14:paraId="34099E8B" w14:textId="77777777" w:rsidR="00946747" w:rsidRPr="00A02A4B" w:rsidRDefault="00946747" w:rsidP="001C52CB">
            <w:pPr>
              <w:jc w:val="center"/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24 (31.2%)</w:t>
            </w:r>
          </w:p>
        </w:tc>
      </w:tr>
      <w:tr w:rsidR="00946747" w:rsidRPr="00A02A4B" w14:paraId="61A1DECF" w14:textId="77777777" w:rsidTr="001C52CB">
        <w:trPr>
          <w:trHeight w:val="181"/>
        </w:trPr>
        <w:tc>
          <w:tcPr>
            <w:tcW w:w="4248" w:type="dxa"/>
          </w:tcPr>
          <w:p w14:paraId="4E20701F" w14:textId="77777777" w:rsidR="00946747" w:rsidRPr="00A02A4B" w:rsidRDefault="00946747" w:rsidP="001C52CB">
            <w:pPr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Placement </w:t>
            </w:r>
          </w:p>
        </w:tc>
        <w:tc>
          <w:tcPr>
            <w:tcW w:w="3123" w:type="dxa"/>
          </w:tcPr>
          <w:p w14:paraId="4D7A231D" w14:textId="77777777" w:rsidR="00946747" w:rsidRPr="00A02A4B" w:rsidRDefault="00946747" w:rsidP="001C52CB">
            <w:pPr>
              <w:jc w:val="center"/>
              <w:rPr>
                <w:rFonts w:ascii="Times New Roman" w:eastAsia="Times" w:hAnsi="Times New Roman" w:cs="Times New Roman"/>
                <w:sz w:val="24"/>
                <w:lang w:val="en-AU"/>
              </w:rPr>
            </w:pPr>
          </w:p>
        </w:tc>
      </w:tr>
      <w:tr w:rsidR="00946747" w:rsidRPr="00A02A4B" w14:paraId="45C19DE3" w14:textId="77777777" w:rsidTr="001C52CB">
        <w:trPr>
          <w:trHeight w:val="181"/>
        </w:trPr>
        <w:tc>
          <w:tcPr>
            <w:tcW w:w="4248" w:type="dxa"/>
          </w:tcPr>
          <w:p w14:paraId="19ED8BC9" w14:textId="77777777" w:rsidR="00946747" w:rsidRPr="00A02A4B" w:rsidRDefault="00946747" w:rsidP="001C52CB">
            <w:pPr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Length of current placement</w:t>
            </w:r>
          </w:p>
        </w:tc>
        <w:tc>
          <w:tcPr>
            <w:tcW w:w="3123" w:type="dxa"/>
          </w:tcPr>
          <w:p w14:paraId="491856AA" w14:textId="77777777" w:rsidR="00946747" w:rsidRPr="00A02A4B" w:rsidRDefault="00946747" w:rsidP="001C52CB">
            <w:pPr>
              <w:jc w:val="center"/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6</w:t>
            </w:r>
            <w:r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months</w:t>
            </w: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[2 – 14.75] </w:t>
            </w:r>
            <w:r w:rsidRPr="00A02A4B">
              <w:rPr>
                <w:rFonts w:ascii="Times New Roman" w:eastAsia="Times" w:hAnsi="Times New Roman" w:cs="Times New Roman"/>
                <w:sz w:val="24"/>
                <w:vertAlign w:val="superscript"/>
                <w:lang w:val="en-AU"/>
              </w:rPr>
              <w:t>B</w:t>
            </w: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</w:t>
            </w:r>
          </w:p>
        </w:tc>
      </w:tr>
      <w:tr w:rsidR="00946747" w:rsidRPr="00A02A4B" w14:paraId="36B2FCD8" w14:textId="77777777" w:rsidTr="001C52CB">
        <w:trPr>
          <w:trHeight w:val="181"/>
        </w:trPr>
        <w:tc>
          <w:tcPr>
            <w:tcW w:w="4248" w:type="dxa"/>
          </w:tcPr>
          <w:p w14:paraId="2FD2D70C" w14:textId="77777777" w:rsidR="00946747" w:rsidRPr="00A02A4B" w:rsidRDefault="00946747" w:rsidP="001C52CB">
            <w:pPr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Number of residential placements</w:t>
            </w:r>
          </w:p>
        </w:tc>
        <w:tc>
          <w:tcPr>
            <w:tcW w:w="3123" w:type="dxa"/>
          </w:tcPr>
          <w:p w14:paraId="4690A912" w14:textId="77777777" w:rsidR="00946747" w:rsidRPr="00A02A4B" w:rsidRDefault="00946747" w:rsidP="001C52CB">
            <w:pPr>
              <w:jc w:val="center"/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3 [2 – 5] </w:t>
            </w:r>
            <w:r w:rsidRPr="00A02A4B">
              <w:rPr>
                <w:rFonts w:ascii="Times New Roman" w:eastAsia="Times" w:hAnsi="Times New Roman" w:cs="Times New Roman"/>
                <w:sz w:val="24"/>
                <w:vertAlign w:val="superscript"/>
                <w:lang w:val="en-AU"/>
              </w:rPr>
              <w:t>B</w:t>
            </w:r>
          </w:p>
        </w:tc>
      </w:tr>
      <w:tr w:rsidR="00946747" w:rsidRPr="00A02A4B" w14:paraId="2BCEA985" w14:textId="77777777" w:rsidTr="001C52CB">
        <w:trPr>
          <w:trHeight w:val="181"/>
        </w:trPr>
        <w:tc>
          <w:tcPr>
            <w:tcW w:w="4248" w:type="dxa"/>
          </w:tcPr>
          <w:p w14:paraId="0B9AB420" w14:textId="77777777" w:rsidR="00946747" w:rsidRPr="00A02A4B" w:rsidRDefault="00946747" w:rsidP="001C52CB">
            <w:pPr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Cumulative length of time in care</w:t>
            </w:r>
          </w:p>
        </w:tc>
        <w:tc>
          <w:tcPr>
            <w:tcW w:w="3123" w:type="dxa"/>
          </w:tcPr>
          <w:p w14:paraId="48FCF84E" w14:textId="77777777" w:rsidR="00946747" w:rsidRPr="00A02A4B" w:rsidRDefault="00946747" w:rsidP="001C52CB">
            <w:pPr>
              <w:jc w:val="center"/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>5.69</w:t>
            </w:r>
            <w:r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years</w:t>
            </w: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(4.96)</w:t>
            </w:r>
            <w:r w:rsidRPr="00A02A4B">
              <w:rPr>
                <w:rFonts w:ascii="Times New Roman" w:eastAsia="Times" w:hAnsi="Times New Roman" w:cs="Times New Roman"/>
                <w:i/>
                <w:iCs/>
                <w:sz w:val="24"/>
                <w:lang w:val="en-AU"/>
              </w:rPr>
              <w:t xml:space="preserve"> </w:t>
            </w:r>
            <w:r>
              <w:rPr>
                <w:rFonts w:ascii="Times New Roman" w:eastAsia="Times" w:hAnsi="Times New Roman" w:cs="Times New Roman"/>
                <w:sz w:val="24"/>
                <w:vertAlign w:val="superscript"/>
                <w:lang w:val="en-AU"/>
              </w:rPr>
              <w:t>C</w:t>
            </w:r>
          </w:p>
        </w:tc>
      </w:tr>
      <w:tr w:rsidR="00946747" w:rsidRPr="00A02A4B" w14:paraId="2A37425A" w14:textId="77777777" w:rsidTr="001C52CB">
        <w:trPr>
          <w:trHeight w:val="181"/>
        </w:trPr>
        <w:tc>
          <w:tcPr>
            <w:tcW w:w="4248" w:type="dxa"/>
          </w:tcPr>
          <w:p w14:paraId="324A1D59" w14:textId="77777777" w:rsidR="00946747" w:rsidRPr="00A02A4B" w:rsidRDefault="00946747" w:rsidP="001C52CB">
            <w:pPr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  Total number of placements</w:t>
            </w:r>
          </w:p>
        </w:tc>
        <w:tc>
          <w:tcPr>
            <w:tcW w:w="3123" w:type="dxa"/>
          </w:tcPr>
          <w:p w14:paraId="6054A47D" w14:textId="77777777" w:rsidR="00946747" w:rsidRPr="00A02A4B" w:rsidRDefault="00946747" w:rsidP="001C52CB">
            <w:pPr>
              <w:jc w:val="center"/>
              <w:rPr>
                <w:rFonts w:ascii="Times New Roman" w:eastAsia="Times" w:hAnsi="Times New Roman" w:cs="Times New Roman"/>
                <w:sz w:val="24"/>
                <w:lang w:val="en-AU"/>
              </w:rPr>
            </w:pPr>
            <w:r w:rsidRPr="00A02A4B">
              <w:rPr>
                <w:rFonts w:ascii="Times New Roman" w:eastAsia="Times" w:hAnsi="Times New Roman" w:cs="Times New Roman"/>
                <w:sz w:val="24"/>
                <w:lang w:val="en-AU"/>
              </w:rPr>
              <w:t xml:space="preserve">10.65 (10.02) </w:t>
            </w:r>
            <w:r>
              <w:rPr>
                <w:rFonts w:ascii="Times New Roman" w:eastAsia="Times" w:hAnsi="Times New Roman" w:cs="Times New Roman"/>
                <w:sz w:val="24"/>
                <w:vertAlign w:val="superscript"/>
                <w:lang w:val="en-AU"/>
              </w:rPr>
              <w:t>C</w:t>
            </w:r>
          </w:p>
        </w:tc>
      </w:tr>
    </w:tbl>
    <w:p w14:paraId="24F9429A" w14:textId="77777777" w:rsidR="00946747" w:rsidRPr="00A02A4B" w:rsidRDefault="00946747" w:rsidP="00946747">
      <w:pPr>
        <w:spacing w:line="480" w:lineRule="auto"/>
        <w:rPr>
          <w:rFonts w:eastAsia="Times" w:cs="Times New Roman"/>
        </w:rPr>
      </w:pPr>
      <w:r w:rsidRPr="00A02A4B">
        <w:rPr>
          <w:rFonts w:eastAsia="Times" w:cs="Times New Roman"/>
          <w:i/>
          <w:iCs/>
        </w:rPr>
        <w:t>Note. n</w:t>
      </w:r>
      <w:r w:rsidRPr="00A02A4B">
        <w:rPr>
          <w:rFonts w:eastAsia="Times" w:cs="Times New Roman"/>
        </w:rPr>
        <w:t xml:space="preserve"> = 77.</w:t>
      </w:r>
      <w:r w:rsidRPr="00A02A4B">
        <w:rPr>
          <w:rFonts w:eastAsia="Times" w:cs="Times New Roman"/>
          <w:i/>
          <w:iCs/>
        </w:rPr>
        <w:t xml:space="preserve"> </w:t>
      </w:r>
      <w:r w:rsidRPr="00A02A4B">
        <w:rPr>
          <w:rFonts w:eastAsia="Times" w:cs="Times New Roman"/>
        </w:rPr>
        <w:t xml:space="preserve">Statistics are reported as </w:t>
      </w:r>
      <w:r w:rsidRPr="00A02A4B">
        <w:rPr>
          <w:rFonts w:eastAsia="Times" w:cs="Times New Roman"/>
          <w:i/>
          <w:iCs/>
        </w:rPr>
        <w:t xml:space="preserve">n </w:t>
      </w:r>
      <w:r w:rsidRPr="00A02A4B">
        <w:rPr>
          <w:rFonts w:eastAsia="Times" w:cs="Times New Roman"/>
        </w:rPr>
        <w:t xml:space="preserve">(%) for categorical variables and mean </w:t>
      </w:r>
      <w:r w:rsidRPr="00A02A4B">
        <w:rPr>
          <w:rFonts w:eastAsia="Times" w:cs="Times New Roman"/>
          <w:i/>
          <w:iCs/>
        </w:rPr>
        <w:t xml:space="preserve">(M) </w:t>
      </w:r>
      <w:r w:rsidRPr="00A02A4B">
        <w:rPr>
          <w:rFonts w:eastAsia="Times" w:cs="Times New Roman"/>
        </w:rPr>
        <w:t xml:space="preserve">and standard deviation </w:t>
      </w:r>
      <w:r w:rsidRPr="00A02A4B">
        <w:rPr>
          <w:rFonts w:eastAsia="Times" w:cs="Times New Roman"/>
          <w:i/>
          <w:iCs/>
        </w:rPr>
        <w:t>(SD)</w:t>
      </w:r>
      <w:r w:rsidRPr="00A02A4B">
        <w:rPr>
          <w:rFonts w:eastAsia="Times" w:cs="Times New Roman"/>
        </w:rPr>
        <w:t xml:space="preserve"> or median </w:t>
      </w:r>
      <w:r w:rsidRPr="00A02A4B">
        <w:rPr>
          <w:rFonts w:eastAsia="Times" w:cs="Times New Roman"/>
          <w:i/>
          <w:iCs/>
        </w:rPr>
        <w:t>(Med)</w:t>
      </w:r>
      <w:r w:rsidRPr="00A02A4B">
        <w:rPr>
          <w:rFonts w:eastAsia="Times" w:cs="Times New Roman"/>
        </w:rPr>
        <w:t xml:space="preserve"> and interquartile range </w:t>
      </w:r>
      <w:r w:rsidRPr="00A02A4B">
        <w:rPr>
          <w:rFonts w:eastAsia="Times" w:cs="Times New Roman"/>
          <w:i/>
          <w:iCs/>
        </w:rPr>
        <w:t>[IQR]</w:t>
      </w:r>
      <w:r w:rsidRPr="00A02A4B">
        <w:rPr>
          <w:rFonts w:eastAsia="Times" w:cs="Times New Roman"/>
        </w:rPr>
        <w:t xml:space="preserve"> for continuous variables. </w:t>
      </w:r>
      <w:r w:rsidRPr="00A02A4B">
        <w:rPr>
          <w:rFonts w:eastAsia="Times" w:cs="Times New Roman"/>
          <w:vertAlign w:val="superscript"/>
        </w:rPr>
        <w:t xml:space="preserve">A </w:t>
      </w:r>
      <w:r w:rsidRPr="00A02A4B">
        <w:rPr>
          <w:rFonts w:eastAsia="Times" w:cs="Times New Roman"/>
        </w:rPr>
        <w:t xml:space="preserve">This was defined as whether the young people and/or parent(s) were born overseas in a non-English speaking country, speaks a language other than English at home, identifies with a non-Anglo-Celtic cultural heritage. </w:t>
      </w:r>
      <w:r w:rsidRPr="00A02A4B">
        <w:rPr>
          <w:rFonts w:eastAsia="Times" w:cs="Times New Roman"/>
          <w:vertAlign w:val="superscript"/>
        </w:rPr>
        <w:t>B</w:t>
      </w:r>
      <w:r w:rsidRPr="00A02A4B">
        <w:rPr>
          <w:rFonts w:eastAsia="Times" w:cs="Times New Roman"/>
        </w:rPr>
        <w:t xml:space="preserve"> </w:t>
      </w:r>
      <w:r w:rsidRPr="00A02A4B">
        <w:rPr>
          <w:rFonts w:eastAsia="Times" w:cs="Times New Roman"/>
          <w:i/>
          <w:iCs/>
        </w:rPr>
        <w:t>Med</w:t>
      </w:r>
      <w:r w:rsidRPr="00A02A4B">
        <w:rPr>
          <w:rFonts w:eastAsia="Times" w:cs="Times New Roman"/>
        </w:rPr>
        <w:t xml:space="preserve"> and </w:t>
      </w:r>
      <w:r w:rsidRPr="00A02A4B">
        <w:rPr>
          <w:rFonts w:eastAsia="Times" w:cs="Times New Roman"/>
          <w:i/>
          <w:iCs/>
        </w:rPr>
        <w:t>[IQR]</w:t>
      </w:r>
      <w:r w:rsidRPr="00A02A4B">
        <w:rPr>
          <w:rFonts w:eastAsia="Times" w:cs="Times New Roman"/>
        </w:rPr>
        <w:t xml:space="preserve"> are reported for nonparametric numerical variables. </w:t>
      </w:r>
      <w:r w:rsidRPr="00A02A4B">
        <w:rPr>
          <w:rFonts w:eastAsia="Times" w:cs="Times New Roman"/>
          <w:vertAlign w:val="superscript"/>
          <w:lang w:val="en-AU"/>
        </w:rPr>
        <w:t>C</w:t>
      </w:r>
      <w:r w:rsidRPr="00A02A4B">
        <w:rPr>
          <w:rFonts w:eastAsia="Times" w:cs="Times New Roman"/>
        </w:rPr>
        <w:t xml:space="preserve"> </w:t>
      </w:r>
      <w:r w:rsidRPr="00A02A4B">
        <w:rPr>
          <w:rFonts w:eastAsia="Times" w:cs="Times New Roman"/>
          <w:i/>
          <w:iCs/>
        </w:rPr>
        <w:t>M (SD)</w:t>
      </w:r>
      <w:r w:rsidRPr="00A02A4B">
        <w:rPr>
          <w:rFonts w:eastAsia="Times" w:cs="Times New Roman"/>
        </w:rPr>
        <w:t xml:space="preserve"> and are reported for parametric numerical variables.</w:t>
      </w:r>
    </w:p>
    <w:bookmarkEnd w:id="0"/>
    <w:p w14:paraId="00AED9B9" w14:textId="77777777" w:rsidR="004E09B4" w:rsidRPr="004E09B4" w:rsidRDefault="004E09B4" w:rsidP="004E09B4"/>
    <w:sectPr w:rsidR="004E09B4" w:rsidRPr="004E09B4" w:rsidSect="00881034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543E4E" w14:textId="77777777" w:rsidR="00E26330" w:rsidRDefault="00E26330" w:rsidP="00C309E0">
      <w:pPr>
        <w:spacing w:after="0" w:line="240" w:lineRule="auto"/>
      </w:pPr>
      <w:r>
        <w:separator/>
      </w:r>
    </w:p>
  </w:endnote>
  <w:endnote w:type="continuationSeparator" w:id="0">
    <w:p w14:paraId="7D19A361" w14:textId="77777777" w:rsidR="00E26330" w:rsidRDefault="00E26330" w:rsidP="00C30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B7000C" w14:textId="77777777" w:rsidR="00E26330" w:rsidRDefault="00E26330" w:rsidP="00C309E0">
      <w:pPr>
        <w:spacing w:after="0" w:line="240" w:lineRule="auto"/>
      </w:pPr>
      <w:r>
        <w:separator/>
      </w:r>
    </w:p>
  </w:footnote>
  <w:footnote w:type="continuationSeparator" w:id="0">
    <w:p w14:paraId="4F428D92" w14:textId="77777777" w:rsidR="00E26330" w:rsidRDefault="00E26330" w:rsidP="00C309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621A12" w14:textId="466F1426" w:rsidR="00A1200F" w:rsidRDefault="00C42530" w:rsidP="00A1200F">
    <w:pPr>
      <w:pStyle w:val="Header"/>
    </w:pPr>
    <w:r>
      <w:t xml:space="preserve">TRANSITION PLANNING ADHERENCE AND QUALITY </w:t>
    </w:r>
    <w:r>
      <w:tab/>
    </w:r>
    <w:sdt>
      <w:sdtPr>
        <w:id w:val="6161769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A1200F">
          <w:fldChar w:fldCharType="begin"/>
        </w:r>
        <w:r w:rsidR="00A1200F">
          <w:instrText xml:space="preserve"> PAGE   \* MERGEFORMAT </w:instrText>
        </w:r>
        <w:r w:rsidR="00A1200F">
          <w:fldChar w:fldCharType="separate"/>
        </w:r>
        <w:r w:rsidR="00881034">
          <w:rPr>
            <w:noProof/>
          </w:rPr>
          <w:t>1</w:t>
        </w:r>
        <w:r w:rsidR="00A1200F">
          <w:rPr>
            <w:noProof/>
          </w:rPr>
          <w:fldChar w:fldCharType="end"/>
        </w:r>
      </w:sdtContent>
    </w:sdt>
  </w:p>
  <w:p w14:paraId="5BE66190" w14:textId="77777777" w:rsidR="00C309E0" w:rsidRDefault="00C309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cysTQ0MTc0NrO0sDRR0lEKTi0uzszPAykwrAUARbKHViwAAAA="/>
  </w:docVars>
  <w:rsids>
    <w:rsidRoot w:val="00736CDC"/>
    <w:rsid w:val="000012B7"/>
    <w:rsid w:val="00025FBC"/>
    <w:rsid w:val="000455CD"/>
    <w:rsid w:val="00060F1A"/>
    <w:rsid w:val="00062C2C"/>
    <w:rsid w:val="000657B7"/>
    <w:rsid w:val="00076557"/>
    <w:rsid w:val="000808B6"/>
    <w:rsid w:val="000831A8"/>
    <w:rsid w:val="0009714D"/>
    <w:rsid w:val="000B1EC2"/>
    <w:rsid w:val="000D1B3B"/>
    <w:rsid w:val="000D78BC"/>
    <w:rsid w:val="000E2C01"/>
    <w:rsid w:val="00104C30"/>
    <w:rsid w:val="001073ED"/>
    <w:rsid w:val="001312BB"/>
    <w:rsid w:val="00151F66"/>
    <w:rsid w:val="001A3A0A"/>
    <w:rsid w:val="001A5115"/>
    <w:rsid w:val="001C2F17"/>
    <w:rsid w:val="001C5A7E"/>
    <w:rsid w:val="001D116F"/>
    <w:rsid w:val="001F344E"/>
    <w:rsid w:val="001F3DE7"/>
    <w:rsid w:val="0027073E"/>
    <w:rsid w:val="00275E48"/>
    <w:rsid w:val="00284B3D"/>
    <w:rsid w:val="00295CF9"/>
    <w:rsid w:val="002D4956"/>
    <w:rsid w:val="002F522A"/>
    <w:rsid w:val="00305C5E"/>
    <w:rsid w:val="003300BC"/>
    <w:rsid w:val="00366EB2"/>
    <w:rsid w:val="003849BD"/>
    <w:rsid w:val="003A6F08"/>
    <w:rsid w:val="003B6F90"/>
    <w:rsid w:val="003F41E9"/>
    <w:rsid w:val="00401398"/>
    <w:rsid w:val="00405DD0"/>
    <w:rsid w:val="004155E6"/>
    <w:rsid w:val="00426244"/>
    <w:rsid w:val="004518E9"/>
    <w:rsid w:val="004C3140"/>
    <w:rsid w:val="004E09B4"/>
    <w:rsid w:val="005342BF"/>
    <w:rsid w:val="005A0751"/>
    <w:rsid w:val="005A2799"/>
    <w:rsid w:val="005A6873"/>
    <w:rsid w:val="005B5AAB"/>
    <w:rsid w:val="005B5B6B"/>
    <w:rsid w:val="005E14E3"/>
    <w:rsid w:val="005E3C04"/>
    <w:rsid w:val="00616C02"/>
    <w:rsid w:val="00644051"/>
    <w:rsid w:val="00682B8D"/>
    <w:rsid w:val="006B0AFB"/>
    <w:rsid w:val="006F5E27"/>
    <w:rsid w:val="0070486F"/>
    <w:rsid w:val="00734C9B"/>
    <w:rsid w:val="00736CDC"/>
    <w:rsid w:val="007A522D"/>
    <w:rsid w:val="007C4090"/>
    <w:rsid w:val="007F2A8A"/>
    <w:rsid w:val="007F402E"/>
    <w:rsid w:val="00802A41"/>
    <w:rsid w:val="008553B8"/>
    <w:rsid w:val="00881034"/>
    <w:rsid w:val="008A23F2"/>
    <w:rsid w:val="008A6E72"/>
    <w:rsid w:val="008D7EC8"/>
    <w:rsid w:val="008F15C8"/>
    <w:rsid w:val="009127CF"/>
    <w:rsid w:val="0091529D"/>
    <w:rsid w:val="00946747"/>
    <w:rsid w:val="00962A01"/>
    <w:rsid w:val="00966581"/>
    <w:rsid w:val="00966AAA"/>
    <w:rsid w:val="009971D2"/>
    <w:rsid w:val="009A372A"/>
    <w:rsid w:val="009A4033"/>
    <w:rsid w:val="009B5D4E"/>
    <w:rsid w:val="009C0693"/>
    <w:rsid w:val="009C622D"/>
    <w:rsid w:val="00A1200F"/>
    <w:rsid w:val="00A3002A"/>
    <w:rsid w:val="00A63337"/>
    <w:rsid w:val="00A9062E"/>
    <w:rsid w:val="00A910E5"/>
    <w:rsid w:val="00AD2ABB"/>
    <w:rsid w:val="00B11EEF"/>
    <w:rsid w:val="00B26F40"/>
    <w:rsid w:val="00B545AD"/>
    <w:rsid w:val="00BA289C"/>
    <w:rsid w:val="00BF34E6"/>
    <w:rsid w:val="00C1311B"/>
    <w:rsid w:val="00C309E0"/>
    <w:rsid w:val="00C334E7"/>
    <w:rsid w:val="00C42530"/>
    <w:rsid w:val="00C60102"/>
    <w:rsid w:val="00C9330A"/>
    <w:rsid w:val="00CE5AD5"/>
    <w:rsid w:val="00D57EF9"/>
    <w:rsid w:val="00D6403B"/>
    <w:rsid w:val="00D81764"/>
    <w:rsid w:val="00D86B0A"/>
    <w:rsid w:val="00D9785A"/>
    <w:rsid w:val="00DC1515"/>
    <w:rsid w:val="00E26330"/>
    <w:rsid w:val="00E44203"/>
    <w:rsid w:val="00E72A82"/>
    <w:rsid w:val="00E94C0D"/>
    <w:rsid w:val="00EB355E"/>
    <w:rsid w:val="00EC47AE"/>
    <w:rsid w:val="00F057FB"/>
    <w:rsid w:val="00F54AFA"/>
    <w:rsid w:val="00F77EC3"/>
    <w:rsid w:val="00FA06B2"/>
    <w:rsid w:val="00FA0C1C"/>
    <w:rsid w:val="00FE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DE2DE"/>
  <w15:chartTrackingRefBased/>
  <w15:docId w15:val="{BB1C3609-B3FF-47C1-973C-0AACF3594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EF9"/>
    <w:pPr>
      <w:spacing w:line="279" w:lineRule="auto"/>
    </w:pPr>
    <w:rPr>
      <w:rFonts w:eastAsiaTheme="minorEastAsia"/>
      <w:kern w:val="0"/>
      <w:szCs w:val="24"/>
      <w:lang w:val="en-GB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6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6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6CD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6CD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6CD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6CD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6CD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6CD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6CD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6CDC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val="en-GB" w:eastAsia="ja-JP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6CD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 w:eastAsia="ja-JP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6CDC"/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val="en-GB" w:eastAsia="ja-JP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6CDC"/>
    <w:rPr>
      <w:rFonts w:asciiTheme="minorHAnsi" w:eastAsiaTheme="majorEastAsia" w:hAnsiTheme="minorHAnsi" w:cstheme="majorBidi"/>
      <w:i/>
      <w:iCs/>
      <w:color w:val="2F5496" w:themeColor="accent1" w:themeShade="BF"/>
      <w:kern w:val="0"/>
      <w:szCs w:val="24"/>
      <w:lang w:val="en-GB" w:eastAsia="ja-JP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6CDC"/>
    <w:rPr>
      <w:rFonts w:asciiTheme="minorHAnsi" w:eastAsiaTheme="majorEastAsia" w:hAnsiTheme="minorHAnsi" w:cstheme="majorBidi"/>
      <w:color w:val="2F5496" w:themeColor="accent1" w:themeShade="BF"/>
      <w:kern w:val="0"/>
      <w:szCs w:val="24"/>
      <w:lang w:val="en-GB" w:eastAsia="ja-JP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6CDC"/>
    <w:rPr>
      <w:rFonts w:asciiTheme="minorHAnsi" w:eastAsiaTheme="majorEastAsia" w:hAnsiTheme="minorHAnsi" w:cstheme="majorBidi"/>
      <w:i/>
      <w:iCs/>
      <w:color w:val="595959" w:themeColor="text1" w:themeTint="A6"/>
      <w:kern w:val="0"/>
      <w:szCs w:val="24"/>
      <w:lang w:val="en-GB" w:eastAsia="ja-JP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6CDC"/>
    <w:rPr>
      <w:rFonts w:asciiTheme="minorHAnsi" w:eastAsiaTheme="majorEastAsia" w:hAnsiTheme="minorHAnsi" w:cstheme="majorBidi"/>
      <w:color w:val="595959" w:themeColor="text1" w:themeTint="A6"/>
      <w:kern w:val="0"/>
      <w:szCs w:val="24"/>
      <w:lang w:val="en-GB" w:eastAsia="ja-JP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6CDC"/>
    <w:rPr>
      <w:rFonts w:asciiTheme="minorHAnsi" w:eastAsiaTheme="majorEastAsia" w:hAnsiTheme="minorHAnsi" w:cstheme="majorBidi"/>
      <w:i/>
      <w:iCs/>
      <w:color w:val="272727" w:themeColor="text1" w:themeTint="D8"/>
      <w:kern w:val="0"/>
      <w:szCs w:val="24"/>
      <w:lang w:val="en-GB" w:eastAsia="ja-JP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6CDC"/>
    <w:rPr>
      <w:rFonts w:asciiTheme="minorHAnsi" w:eastAsiaTheme="majorEastAsia" w:hAnsiTheme="minorHAnsi" w:cstheme="majorBidi"/>
      <w:color w:val="272727" w:themeColor="text1" w:themeTint="D8"/>
      <w:kern w:val="0"/>
      <w:szCs w:val="24"/>
      <w:lang w:val="en-GB" w:eastAsia="ja-JP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736C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6CDC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ja-JP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6CD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6CDC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val="en-GB" w:eastAsia="ja-JP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736C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6CDC"/>
    <w:rPr>
      <w:rFonts w:eastAsiaTheme="minorEastAsia"/>
      <w:i/>
      <w:iCs/>
      <w:color w:val="404040" w:themeColor="text1" w:themeTint="BF"/>
      <w:kern w:val="0"/>
      <w:szCs w:val="24"/>
      <w:lang w:val="en-GB" w:eastAsia="ja-JP"/>
      <w14:ligatures w14:val="none"/>
    </w:rPr>
  </w:style>
  <w:style w:type="paragraph" w:styleId="ListParagraph">
    <w:name w:val="List Paragraph"/>
    <w:basedOn w:val="Normal"/>
    <w:uiPriority w:val="34"/>
    <w:qFormat/>
    <w:rsid w:val="00736C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6CD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6C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6CDC"/>
    <w:rPr>
      <w:rFonts w:eastAsiaTheme="minorEastAsia"/>
      <w:i/>
      <w:iCs/>
      <w:color w:val="2F5496" w:themeColor="accent1" w:themeShade="BF"/>
      <w:kern w:val="0"/>
      <w:szCs w:val="24"/>
      <w:lang w:val="en-GB" w:eastAsia="ja-JP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736CD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309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9E0"/>
    <w:rPr>
      <w:rFonts w:eastAsiaTheme="minorEastAsia"/>
      <w:kern w:val="0"/>
      <w:szCs w:val="24"/>
      <w:lang w:val="en-GB"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309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9E0"/>
    <w:rPr>
      <w:rFonts w:eastAsiaTheme="minorEastAsia"/>
      <w:kern w:val="0"/>
      <w:szCs w:val="24"/>
      <w:lang w:val="en-GB" w:eastAsia="ja-JP"/>
      <w14:ligatures w14:val="none"/>
    </w:rPr>
  </w:style>
  <w:style w:type="table" w:styleId="PlainTable2">
    <w:name w:val="Plain Table 2"/>
    <w:basedOn w:val="TableNormal"/>
    <w:uiPriority w:val="42"/>
    <w:rsid w:val="001C2F17"/>
    <w:pPr>
      <w:spacing w:after="0" w:line="240" w:lineRule="auto"/>
    </w:pPr>
    <w:rPr>
      <w:rFonts w:asciiTheme="minorHAnsi" w:eastAsiaTheme="minorEastAsia" w:hAnsiTheme="minorHAnsi"/>
      <w:kern w:val="0"/>
      <w:sz w:val="22"/>
      <w:lang w:val="en-GB" w:eastAsia="ja-JP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1C2F17"/>
    <w:pPr>
      <w:spacing w:line="240" w:lineRule="auto"/>
    </w:pPr>
    <w:rPr>
      <w:rFonts w:asciiTheme="minorHAnsi" w:hAnsiTheme="minorHAnsi"/>
      <w:b/>
      <w:bCs/>
      <w:smallCaps/>
      <w:color w:val="44546A" w:themeColor="text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05EE78D308434F8A1B97611D18289D" ma:contentTypeVersion="16" ma:contentTypeDescription="Create a new document." ma:contentTypeScope="" ma:versionID="ce7f2fc0012db979cdf3caeeafd59a7d">
  <xsd:schema xmlns:xsd="http://www.w3.org/2001/XMLSchema" xmlns:xs="http://www.w3.org/2001/XMLSchema" xmlns:p="http://schemas.microsoft.com/office/2006/metadata/properties" xmlns:ns2="0f39bb17-3b8e-4b5f-b3a0-21d2092e29de" xmlns:ns3="0caa0c34-5e63-4f07-ae28-9478a9cd6e77" targetNamespace="http://schemas.microsoft.com/office/2006/metadata/properties" ma:root="true" ma:fieldsID="33e3d926223f0aee766c90f136672042" ns2:_="" ns3:_="">
    <xsd:import namespace="0f39bb17-3b8e-4b5f-b3a0-21d2092e29de"/>
    <xsd:import namespace="0caa0c34-5e63-4f07-ae28-9478a9cd6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Readyforreview" minOccurs="0"/>
                <xsd:element ref="ns2:Hasbeenreview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9bb17-3b8e-4b5f-b3a0-21d2092e29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de6ce19-caa1-493e-bfba-2da62677b1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Readyforreview" ma:index="22" nillable="true" ma:displayName="Complete" ma:format="Dropdown" ma:internalName="Readyforreview">
      <xsd:simpleType>
        <xsd:union memberTypes="dms:Text">
          <xsd:simpleType>
            <xsd:restriction base="dms:Choice">
              <xsd:enumeration value="Yes"/>
              <xsd:enumeration value="No"/>
              <xsd:enumeration value="No - waiting for peer review report"/>
              <xsd:enumeration value="Revising"/>
            </xsd:restriction>
          </xsd:simpleType>
        </xsd:union>
      </xsd:simpleType>
    </xsd:element>
    <xsd:element name="Hasbeenreviewed" ma:index="23" nillable="true" ma:displayName="Has been reviewed" ma:format="Dropdown" ma:internalName="Hasbeenreviewed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Yes - all"/>
                    <xsd:enumeration value="No"/>
                    <xsd:enumeration value="N/a"/>
                    <xsd:enumeration value="Yes - Heather"/>
                    <xsd:enumeration value="Yes - Helen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a0c34-5e63-4f07-ae28-9478a9cd6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d7dced2-f696-452b-9e6b-93929a8e535d}" ma:internalName="TaxCatchAll" ma:showField="CatchAllData" ma:web="0caa0c34-5e63-4f07-ae28-9478a9cd6e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aa0c34-5e63-4f07-ae28-9478a9cd6e77" xsi:nil="true"/>
    <Hasbeenreviewed xmlns="0f39bb17-3b8e-4b5f-b3a0-21d2092e29de" xsi:nil="true"/>
    <lcf76f155ced4ddcb4097134ff3c332f xmlns="0f39bb17-3b8e-4b5f-b3a0-21d2092e29de">
      <Terms xmlns="http://schemas.microsoft.com/office/infopath/2007/PartnerControls"/>
    </lcf76f155ced4ddcb4097134ff3c332f>
    <Readyforreview xmlns="0f39bb17-3b8e-4b5f-b3a0-21d2092e29d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313990-FD84-4280-9098-7EE659A4B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39bb17-3b8e-4b5f-b3a0-21d2092e29de"/>
    <ds:schemaRef ds:uri="0caa0c34-5e63-4f07-ae28-9478a9cd6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D5937F-D0DD-43D6-B836-F84CB5B5AE8F}">
  <ds:schemaRefs>
    <ds:schemaRef ds:uri="http://schemas.microsoft.com/office/2006/metadata/properties"/>
    <ds:schemaRef ds:uri="http://schemas.microsoft.com/office/infopath/2007/PartnerControls"/>
    <ds:schemaRef ds:uri="0caa0c34-5e63-4f07-ae28-9478a9cd6e77"/>
    <ds:schemaRef ds:uri="0f39bb17-3b8e-4b5f-b3a0-21d2092e29de"/>
  </ds:schemaRefs>
</ds:datastoreItem>
</file>

<file path=customXml/itemProps3.xml><?xml version="1.0" encoding="utf-8"?>
<ds:datastoreItem xmlns:ds="http://schemas.openxmlformats.org/officeDocument/2006/customXml" ds:itemID="{7DC6C849-0C51-4799-B7AD-44CFB84616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532</Words>
  <Characters>3037</Characters>
  <Application>Microsoft Office Word</Application>
  <DocSecurity>0</DocSecurity>
  <Lines>25</Lines>
  <Paragraphs>7</Paragraphs>
  <ScaleCrop>false</ScaleCrop>
  <Company>Monash University</Company>
  <LinksUpToDate>false</LinksUpToDate>
  <CharactersWithSpaces>3562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Wainwright</dc:creator>
  <cp:keywords/>
  <dc:description/>
  <cp:lastModifiedBy>Sharmila Thangavel</cp:lastModifiedBy>
  <cp:revision>9</cp:revision>
  <dcterms:created xsi:type="dcterms:W3CDTF">2026-03-06T05:39:00Z</dcterms:created>
  <dcterms:modified xsi:type="dcterms:W3CDTF">2026-03-30T05:25:00Z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0x0101008005EE78D308434F8A1B97611D18289D</vt:lpwstr>
  </property>
</Properties>
</file>