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86C" w:rsidRDefault="0010086C" w:rsidP="00644E30">
      <w:pPr>
        <w:pStyle w:val="Articletitle"/>
        <w:rPr>
          <w:sz w:val="22"/>
        </w:rPr>
      </w:pPr>
      <w:bookmarkStart w:id="0" w:name="_GoBack"/>
      <w:bookmarkEnd w:id="0"/>
    </w:p>
    <w:p w:rsidR="0010086C" w:rsidRDefault="0010086C" w:rsidP="00644E30">
      <w:pPr>
        <w:pStyle w:val="Articletitle"/>
        <w:rPr>
          <w:sz w:val="22"/>
        </w:rPr>
      </w:pPr>
    </w:p>
    <w:p w:rsidR="0010086C" w:rsidRDefault="0010086C" w:rsidP="00644E30">
      <w:pPr>
        <w:pStyle w:val="Articletitle"/>
        <w:rPr>
          <w:sz w:val="22"/>
        </w:rPr>
      </w:pPr>
    </w:p>
    <w:p w:rsidR="0010086C" w:rsidRDefault="0010086C" w:rsidP="00644E30">
      <w:pPr>
        <w:pStyle w:val="Articletitle"/>
        <w:rPr>
          <w:sz w:val="22"/>
        </w:rPr>
      </w:pPr>
    </w:p>
    <w:p w:rsidR="0010086C" w:rsidRDefault="0010086C" w:rsidP="00644E30">
      <w:pPr>
        <w:pStyle w:val="Articletitle"/>
        <w:rPr>
          <w:sz w:val="22"/>
        </w:rPr>
      </w:pPr>
    </w:p>
    <w:p w:rsidR="0010086C" w:rsidRPr="0010086C" w:rsidRDefault="00644E30" w:rsidP="0010086C">
      <w:pPr>
        <w:pStyle w:val="Articletitle"/>
        <w:jc w:val="center"/>
      </w:pPr>
      <w:r w:rsidRPr="0010086C">
        <w:t>Supplementary Material for</w:t>
      </w:r>
    </w:p>
    <w:p w:rsidR="0010086C" w:rsidRPr="0010086C" w:rsidRDefault="00644E30" w:rsidP="0010086C">
      <w:pPr>
        <w:pStyle w:val="Articletitle"/>
        <w:jc w:val="center"/>
        <w:rPr>
          <w:b w:val="0"/>
          <w:i/>
        </w:rPr>
      </w:pPr>
      <w:r w:rsidRPr="0010086C">
        <w:rPr>
          <w:b w:val="0"/>
          <w:i/>
        </w:rPr>
        <w:t xml:space="preserve">The </w:t>
      </w:r>
      <w:proofErr w:type="spellStart"/>
      <w:r w:rsidRPr="0010086C">
        <w:rPr>
          <w:b w:val="0"/>
          <w:i/>
        </w:rPr>
        <w:t>Momo</w:t>
      </w:r>
      <w:proofErr w:type="spellEnd"/>
      <w:r w:rsidRPr="0010086C">
        <w:rPr>
          <w:b w:val="0"/>
          <w:i/>
        </w:rPr>
        <w:t xml:space="preserve"> Challenge: Measuring the extent to which YouTube portrays harmful and helpful depictions of a suicide game</w:t>
      </w:r>
    </w:p>
    <w:p w:rsidR="00644E30" w:rsidRPr="0010086C" w:rsidRDefault="0010086C" w:rsidP="0010086C">
      <w:pPr>
        <w:rPr>
          <w:rFonts w:ascii="Times New Roman" w:eastAsia="Times New Roman" w:hAnsi="Times New Roman" w:cs="Times New Roman"/>
          <w:szCs w:val="24"/>
          <w:lang w:val="en-GB" w:eastAsia="en-GB"/>
        </w:rPr>
      </w:pPr>
      <w:r w:rsidRPr="0010086C">
        <w:rPr>
          <w:lang w:val="en-US"/>
        </w:rPr>
        <w:br w:type="page"/>
      </w:r>
    </w:p>
    <w:p w:rsidR="00C34447" w:rsidRDefault="00C34447" w:rsidP="00C34447">
      <w:pPr>
        <w:rPr>
          <w:b/>
          <w:lang w:val="en-GB" w:eastAsia="en-GB"/>
        </w:rPr>
      </w:pPr>
    </w:p>
    <w:p w:rsidR="00644E30" w:rsidRPr="00AF6D80" w:rsidRDefault="00C34447" w:rsidP="00C34447">
      <w:pPr>
        <w:rPr>
          <w:rFonts w:ascii="Times New Roman" w:eastAsia="Times New Roman" w:hAnsi="Times New Roman" w:cs="Times New Roman"/>
          <w:b/>
          <w:bCs/>
          <w:kern w:val="32"/>
          <w:sz w:val="20"/>
          <w:szCs w:val="32"/>
          <w:lang w:val="en-GB" w:eastAsia="en-GB"/>
        </w:rPr>
      </w:pPr>
      <w:r w:rsidRPr="00AF6D80">
        <w:rPr>
          <w:rFonts w:ascii="Times New Roman" w:eastAsia="Times New Roman" w:hAnsi="Times New Roman" w:cs="Times New Roman"/>
          <w:b/>
          <w:bCs/>
          <w:kern w:val="32"/>
          <w:sz w:val="20"/>
          <w:szCs w:val="32"/>
          <w:lang w:val="en-GB" w:eastAsia="en-GB"/>
        </w:rPr>
        <w:t>Set</w:t>
      </w:r>
      <w:r w:rsidR="00AF6D80">
        <w:rPr>
          <w:rFonts w:ascii="Times New Roman" w:eastAsia="Times New Roman" w:hAnsi="Times New Roman" w:cs="Times New Roman"/>
          <w:b/>
          <w:bCs/>
          <w:kern w:val="32"/>
          <w:sz w:val="20"/>
          <w:szCs w:val="32"/>
          <w:lang w:val="en-GB" w:eastAsia="en-GB"/>
        </w:rPr>
        <w:t>tings for Network Visualization</w:t>
      </w:r>
    </w:p>
    <w:p w:rsidR="00C34447" w:rsidRPr="00C34447" w:rsidRDefault="00C34447" w:rsidP="00C34447">
      <w:pPr>
        <w:rPr>
          <w:b/>
          <w:lang w:val="en-GB" w:eastAsia="en-GB"/>
        </w:rPr>
      </w:pPr>
    </w:p>
    <w:p w:rsidR="00644E30" w:rsidRPr="00316F93" w:rsidRDefault="00644E30" w:rsidP="00644E30">
      <w:pPr>
        <w:spacing w:line="480" w:lineRule="auto"/>
        <w:rPr>
          <w:rFonts w:ascii="Times New Roman" w:eastAsia="Times New Roman" w:hAnsi="Times New Roman" w:cs="Times New Roman"/>
          <w:sz w:val="20"/>
          <w:szCs w:val="24"/>
          <w:lang w:val="en-US"/>
        </w:rPr>
      </w:pPr>
      <w:r w:rsidRPr="00316F93">
        <w:rPr>
          <w:rFonts w:ascii="Times New Roman" w:eastAsia="Times New Roman" w:hAnsi="Times New Roman" w:cs="Times New Roman"/>
          <w:sz w:val="20"/>
          <w:szCs w:val="24"/>
          <w:lang w:val="en-US"/>
        </w:rPr>
        <w:t xml:space="preserve">Like every network, the </w:t>
      </w:r>
      <w:proofErr w:type="spellStart"/>
      <w:r w:rsidRPr="00316F93">
        <w:rPr>
          <w:rFonts w:ascii="Times New Roman" w:eastAsia="Times New Roman" w:hAnsi="Times New Roman" w:cs="Times New Roman"/>
          <w:sz w:val="20"/>
          <w:szCs w:val="24"/>
          <w:lang w:val="en-US"/>
        </w:rPr>
        <w:t>Momo</w:t>
      </w:r>
      <w:proofErr w:type="spellEnd"/>
      <w:r w:rsidRPr="00316F93">
        <w:rPr>
          <w:rFonts w:ascii="Times New Roman" w:eastAsia="Times New Roman" w:hAnsi="Times New Roman" w:cs="Times New Roman"/>
          <w:sz w:val="20"/>
          <w:szCs w:val="24"/>
          <w:lang w:val="en-US"/>
        </w:rPr>
        <w:t xml:space="preserve"> Challenge network is composed of two constituent elements: nodes (videos) and edges (ties between these videos). For the network analysis, we imported our data files of the nodes and edges to </w:t>
      </w:r>
      <w:proofErr w:type="spellStart"/>
      <w:r w:rsidRPr="00316F93">
        <w:rPr>
          <w:rFonts w:ascii="Times New Roman" w:eastAsia="Times New Roman" w:hAnsi="Times New Roman" w:cs="Times New Roman"/>
          <w:sz w:val="20"/>
          <w:szCs w:val="24"/>
          <w:lang w:val="en-US"/>
        </w:rPr>
        <w:t>Gephi</w:t>
      </w:r>
      <w:proofErr w:type="spellEnd"/>
      <w:r w:rsidRPr="00316F93">
        <w:rPr>
          <w:rFonts w:ascii="Times New Roman" w:eastAsia="Times New Roman" w:hAnsi="Times New Roman" w:cs="Times New Roman"/>
          <w:sz w:val="20"/>
          <w:szCs w:val="24"/>
          <w:lang w:val="en-US"/>
        </w:rPr>
        <w:t xml:space="preserve">, an open-source network visualization software. </w:t>
      </w:r>
      <w:proofErr w:type="spellStart"/>
      <w:r w:rsidRPr="00316F93">
        <w:rPr>
          <w:rFonts w:ascii="Times New Roman" w:eastAsia="Times New Roman" w:hAnsi="Times New Roman" w:cs="Times New Roman"/>
          <w:sz w:val="20"/>
          <w:szCs w:val="24"/>
          <w:lang w:val="en-US"/>
        </w:rPr>
        <w:t>Gephi</w:t>
      </w:r>
      <w:proofErr w:type="spellEnd"/>
      <w:r w:rsidRPr="00316F93">
        <w:rPr>
          <w:rFonts w:ascii="Times New Roman" w:eastAsia="Times New Roman" w:hAnsi="Times New Roman" w:cs="Times New Roman"/>
          <w:sz w:val="20"/>
          <w:szCs w:val="24"/>
          <w:lang w:val="en-US"/>
        </w:rPr>
        <w:t xml:space="preserve"> offers the application of a modularity algorithm that outperforms </w:t>
      </w:r>
      <w:r w:rsidRPr="00316F93">
        <w:rPr>
          <w:rFonts w:ascii="Times New Roman" w:eastAsia="Times New Roman" w:hAnsi="Times New Roman" w:cs="Times New Roman"/>
          <w:sz w:val="20"/>
          <w:szCs w:val="24"/>
          <w:shd w:val="clear" w:color="auto" w:fill="FFFFFF"/>
          <w:lang w:val="en-US"/>
        </w:rPr>
        <w:t xml:space="preserve">its fellow clustering </w:t>
      </w:r>
      <w:r w:rsidRPr="00316F93">
        <w:rPr>
          <w:rFonts w:ascii="Times New Roman" w:eastAsia="Times New Roman" w:hAnsi="Times New Roman" w:cs="Times New Roman"/>
          <w:sz w:val="20"/>
          <w:szCs w:val="24"/>
          <w:lang w:val="en-US"/>
        </w:rPr>
        <w:t xml:space="preserve">algorithms in terms of simplicity, speed, and precision. </w:t>
      </w:r>
      <w:sdt>
        <w:sdtPr>
          <w:rPr>
            <w:rFonts w:ascii="Times New Roman" w:eastAsia="Times New Roman" w:hAnsi="Times New Roman" w:cs="Times New Roman"/>
            <w:sz w:val="20"/>
            <w:szCs w:val="24"/>
            <w:lang w:val="en-US"/>
          </w:rPr>
          <w:alias w:val="Don't edit this field"/>
          <w:tag w:val="CitaviPlaceholder#9faefc96-8dc8-4237-bdd0-eb82f1025f81"/>
          <w:id w:val="620653416"/>
          <w:placeholder>
            <w:docPart w:val="ED8DD043D6B14B83918B3DF373A3FB20"/>
          </w:placeholder>
        </w:sdtPr>
        <w:sdtEndPr/>
        <w:sdtContent>
          <w:r w:rsidRPr="00316F93">
            <w:rPr>
              <w:rFonts w:ascii="Times New Roman" w:eastAsia="Times New Roman" w:hAnsi="Times New Roman" w:cs="Times New Roman"/>
              <w:sz w:val="20"/>
              <w:szCs w:val="24"/>
              <w:lang w:val="en-US"/>
            </w:rPr>
            <w:fldChar w:fldCharType="begin"/>
          </w:r>
          <w:r w:rsidRPr="00316F93">
            <w:rPr>
              <w:rFonts w:ascii="Times New Roman" w:eastAsia="Times New Roman" w:hAnsi="Times New Roman" w:cs="Times New Roman"/>
              <w:sz w:val="20"/>
              <w:szCs w:val="24"/>
              <w:lang w:val="en-US"/>
            </w:rPr>
            <w:instrText>ADDIN CitaviPlaceholder{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}</w:instrText>
          </w:r>
          <w:r w:rsidRPr="00316F93">
            <w:rPr>
              <w:rFonts w:ascii="Times New Roman" w:eastAsia="Times New Roman" w:hAnsi="Times New Roman" w:cs="Times New Roman"/>
              <w:sz w:val="20"/>
              <w:szCs w:val="24"/>
              <w:lang w:val="en-US"/>
            </w:rPr>
            <w:fldChar w:fldCharType="separate"/>
          </w:r>
          <w:r w:rsidRPr="00316F93">
            <w:rPr>
              <w:rFonts w:ascii="Times New Roman" w:eastAsia="Times New Roman" w:hAnsi="Times New Roman" w:cs="Times New Roman"/>
              <w:sz w:val="20"/>
              <w:szCs w:val="24"/>
              <w:lang w:val="en-US"/>
            </w:rPr>
            <w:t>Blondel, Guillaume, Lambiotte, and Lefebvre (2008)</w:t>
          </w:r>
          <w:r w:rsidRPr="00316F93">
            <w:rPr>
              <w:rFonts w:ascii="Times New Roman" w:eastAsia="Times New Roman" w:hAnsi="Times New Roman" w:cs="Times New Roman"/>
              <w:sz w:val="20"/>
              <w:szCs w:val="24"/>
              <w:lang w:val="en-US"/>
            </w:rPr>
            <w:fldChar w:fldCharType="end"/>
          </w:r>
        </w:sdtContent>
      </w:sdt>
      <w:r w:rsidRPr="00316F93">
        <w:rPr>
          <w:rFonts w:ascii="Times New Roman" w:eastAsia="Times New Roman" w:hAnsi="Times New Roman" w:cs="Times New Roman"/>
          <w:sz w:val="20"/>
          <w:szCs w:val="24"/>
          <w:lang w:val="en-US"/>
        </w:rPr>
        <w:t xml:space="preserve"> developed this algorithm to optimize community identification within large social networks. We employed the modularity algorithm to our data and enhanced the quality of decomposition by randomizing the algorithm, using edge weights, and slightly increasing the resolution from 1.0 to 1.2. Even though the iteration of random nodes may contribute to slight variations in results, this seems to be an acceptable compromise for a higher decomposition quality </w:t>
      </w:r>
      <w:sdt>
        <w:sdtPr>
          <w:rPr>
            <w:rFonts w:ascii="Times New Roman" w:eastAsia="Times New Roman" w:hAnsi="Times New Roman" w:cs="Times New Roman"/>
            <w:sz w:val="20"/>
            <w:szCs w:val="24"/>
            <w:lang w:val="en-US"/>
          </w:rPr>
          <w:alias w:val="Don't edit this field"/>
          <w:tag w:val="CitaviPlaceholder#aa9e4d0d-79a7-45c1-a580-61ef404b3100"/>
          <w:id w:val="1194501885"/>
          <w:placeholder>
            <w:docPart w:val="ED8DD043D6B14B83918B3DF373A3FB20"/>
          </w:placeholder>
        </w:sdtPr>
        <w:sdtEndPr/>
        <w:sdtContent>
          <w:r w:rsidRPr="00316F93">
            <w:rPr>
              <w:rFonts w:ascii="Times New Roman" w:eastAsia="Times New Roman" w:hAnsi="Times New Roman" w:cs="Times New Roman"/>
              <w:sz w:val="20"/>
              <w:szCs w:val="24"/>
              <w:lang w:val="en-US"/>
            </w:rPr>
            <w:fldChar w:fldCharType="begin"/>
          </w:r>
          <w:r w:rsidRPr="00316F93">
            <w:rPr>
              <w:rFonts w:ascii="Times New Roman" w:eastAsia="Times New Roman" w:hAnsi="Times New Roman" w:cs="Times New Roman"/>
              <w:sz w:val="20"/>
              <w:szCs w:val="24"/>
              <w:lang w:val="en-US"/>
            </w:rPr>
            <w:instrText>ADDIN CitaviPlaceholder{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}</w:instrText>
          </w:r>
          <w:r w:rsidRPr="00316F93">
            <w:rPr>
              <w:rFonts w:ascii="Times New Roman" w:eastAsia="Times New Roman" w:hAnsi="Times New Roman" w:cs="Times New Roman"/>
              <w:sz w:val="20"/>
              <w:szCs w:val="24"/>
              <w:lang w:val="en-US"/>
            </w:rPr>
            <w:fldChar w:fldCharType="separate"/>
          </w:r>
          <w:r w:rsidRPr="00316F93">
            <w:rPr>
              <w:rFonts w:ascii="Times New Roman" w:eastAsia="Times New Roman" w:hAnsi="Times New Roman" w:cs="Times New Roman"/>
              <w:sz w:val="20"/>
              <w:szCs w:val="24"/>
              <w:lang w:val="en-US"/>
            </w:rPr>
            <w:t>(Hammer, 2018)</w:t>
          </w:r>
          <w:r w:rsidRPr="00316F93">
            <w:rPr>
              <w:rFonts w:ascii="Times New Roman" w:eastAsia="Times New Roman" w:hAnsi="Times New Roman" w:cs="Times New Roman"/>
              <w:sz w:val="20"/>
              <w:szCs w:val="24"/>
              <w:lang w:val="en-US"/>
            </w:rPr>
            <w:fldChar w:fldCharType="end"/>
          </w:r>
        </w:sdtContent>
      </w:sdt>
      <w:r w:rsidRPr="00316F93">
        <w:rPr>
          <w:rFonts w:ascii="Times New Roman" w:eastAsia="Times New Roman" w:hAnsi="Times New Roman" w:cs="Times New Roman"/>
          <w:sz w:val="20"/>
          <w:szCs w:val="24"/>
          <w:lang w:val="en-US"/>
        </w:rPr>
        <w:t xml:space="preserve">, especially since these differences “are trivial and the overall structure remains the same” </w:t>
      </w:r>
      <w:sdt>
        <w:sdtPr>
          <w:rPr>
            <w:rFonts w:ascii="Times New Roman" w:eastAsia="Times New Roman" w:hAnsi="Times New Roman" w:cs="Times New Roman"/>
            <w:sz w:val="20"/>
            <w:szCs w:val="24"/>
            <w:lang w:val="en-US"/>
          </w:rPr>
          <w:alias w:val="Don't edit this field"/>
          <w:tag w:val="CitaviPlaceholder#8487bb6e-5ef8-402f-9ce2-314429bd7e34"/>
          <w:id w:val="-1578971308"/>
          <w:placeholder>
            <w:docPart w:val="ED8DD043D6B14B83918B3DF373A3FB20"/>
          </w:placeholder>
        </w:sdtPr>
        <w:sdtEndPr/>
        <w:sdtContent>
          <w:r w:rsidRPr="00316F93">
            <w:rPr>
              <w:rFonts w:ascii="Times New Roman" w:eastAsia="Times New Roman" w:hAnsi="Times New Roman" w:cs="Times New Roman"/>
              <w:sz w:val="20"/>
              <w:szCs w:val="24"/>
              <w:lang w:val="en-US"/>
            </w:rPr>
            <w:fldChar w:fldCharType="begin"/>
          </w:r>
          <w:r w:rsidRPr="00316F93">
            <w:rPr>
              <w:rFonts w:ascii="Times New Roman" w:eastAsia="Times New Roman" w:hAnsi="Times New Roman" w:cs="Times New Roman"/>
              <w:sz w:val="20"/>
              <w:szCs w:val="24"/>
              <w:lang w:val="en-US"/>
            </w:rPr>
            <w:instrText>ADDIN CitaviPlaceholder{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}</w:instrText>
          </w:r>
          <w:r w:rsidRPr="00316F93">
            <w:rPr>
              <w:rFonts w:ascii="Times New Roman" w:eastAsia="Times New Roman" w:hAnsi="Times New Roman" w:cs="Times New Roman"/>
              <w:sz w:val="20"/>
              <w:szCs w:val="24"/>
              <w:lang w:val="en-US"/>
            </w:rPr>
            <w:fldChar w:fldCharType="separate"/>
          </w:r>
          <w:r w:rsidRPr="00316F93">
            <w:rPr>
              <w:rFonts w:ascii="Times New Roman" w:eastAsia="Times New Roman" w:hAnsi="Times New Roman" w:cs="Times New Roman"/>
              <w:sz w:val="20"/>
              <w:szCs w:val="24"/>
              <w:lang w:val="en-US"/>
            </w:rPr>
            <w:t>(Ji, Machiraju, Ritter, &amp; Yen, 2015, p. 1930)</w:t>
          </w:r>
          <w:r w:rsidRPr="00316F93">
            <w:rPr>
              <w:rFonts w:ascii="Times New Roman" w:eastAsia="Times New Roman" w:hAnsi="Times New Roman" w:cs="Times New Roman"/>
              <w:sz w:val="20"/>
              <w:szCs w:val="24"/>
              <w:lang w:val="en-US"/>
            </w:rPr>
            <w:fldChar w:fldCharType="end"/>
          </w:r>
        </w:sdtContent>
      </w:sdt>
      <w:r w:rsidRPr="00316F93">
        <w:rPr>
          <w:rFonts w:ascii="Times New Roman" w:eastAsia="Times New Roman" w:hAnsi="Times New Roman" w:cs="Times New Roman"/>
          <w:sz w:val="20"/>
          <w:szCs w:val="24"/>
          <w:lang w:val="en-US"/>
        </w:rPr>
        <w:t xml:space="preserve">. In addition, increasing the resolution facilitates the comprehensibility of communities: Higher resolutions will result in the detection of fewer communities with higher average size, i.e., very small communities are added to larger ones </w:t>
      </w:r>
      <w:sdt>
        <w:sdtPr>
          <w:rPr>
            <w:rFonts w:ascii="Times New Roman" w:eastAsia="Times New Roman" w:hAnsi="Times New Roman" w:cs="Times New Roman"/>
            <w:sz w:val="20"/>
            <w:szCs w:val="24"/>
            <w:lang w:val="en-US"/>
          </w:rPr>
          <w:alias w:val="Don't edit this field"/>
          <w:tag w:val="CitaviPlaceholder#93824b6e-c0fb-4a6d-8f92-c5cb1e21af6e"/>
          <w:id w:val="981658981"/>
          <w:placeholder>
            <w:docPart w:val="ED8DD043D6B14B83918B3DF373A3FB20"/>
          </w:placeholder>
        </w:sdtPr>
        <w:sdtEndPr/>
        <w:sdtContent>
          <w:r w:rsidRPr="00316F93">
            <w:rPr>
              <w:rFonts w:ascii="Times New Roman" w:eastAsia="Times New Roman" w:hAnsi="Times New Roman" w:cs="Times New Roman"/>
              <w:sz w:val="20"/>
              <w:szCs w:val="24"/>
              <w:lang w:val="en-US"/>
            </w:rPr>
            <w:fldChar w:fldCharType="begin"/>
          </w:r>
          <w:r w:rsidRPr="00316F93">
            <w:rPr>
              <w:rFonts w:ascii="Times New Roman" w:eastAsia="Times New Roman" w:hAnsi="Times New Roman" w:cs="Times New Roman"/>
              <w:sz w:val="20"/>
              <w:szCs w:val="24"/>
              <w:lang w:val="en-US"/>
            </w:rPr>
            <w:instrText>ADDIN CitaviPlaceholder{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}</w:instrText>
          </w:r>
          <w:r w:rsidRPr="00316F93">
            <w:rPr>
              <w:rFonts w:ascii="Times New Roman" w:eastAsia="Times New Roman" w:hAnsi="Times New Roman" w:cs="Times New Roman"/>
              <w:sz w:val="20"/>
              <w:szCs w:val="24"/>
              <w:lang w:val="en-US"/>
            </w:rPr>
            <w:fldChar w:fldCharType="separate"/>
          </w:r>
          <w:r w:rsidRPr="00316F93">
            <w:rPr>
              <w:rFonts w:ascii="Times New Roman" w:eastAsia="Times New Roman" w:hAnsi="Times New Roman" w:cs="Times New Roman"/>
              <w:sz w:val="20"/>
              <w:szCs w:val="24"/>
              <w:lang w:val="en-US"/>
            </w:rPr>
            <w:t>(Kortschak, 2018; Lambiotte, Delvenne, &amp; Barahona, 2014)</w:t>
          </w:r>
          <w:r w:rsidRPr="00316F93">
            <w:rPr>
              <w:rFonts w:ascii="Times New Roman" w:eastAsia="Times New Roman" w:hAnsi="Times New Roman" w:cs="Times New Roman"/>
              <w:sz w:val="20"/>
              <w:szCs w:val="24"/>
              <w:lang w:val="en-US"/>
            </w:rPr>
            <w:fldChar w:fldCharType="end"/>
          </w:r>
        </w:sdtContent>
      </w:sdt>
      <w:r w:rsidRPr="00316F93">
        <w:rPr>
          <w:rFonts w:ascii="Times New Roman" w:eastAsia="Times New Roman" w:hAnsi="Times New Roman" w:cs="Times New Roman"/>
          <w:sz w:val="20"/>
          <w:szCs w:val="24"/>
          <w:lang w:val="en-US"/>
        </w:rPr>
        <w:t xml:space="preserve">. Finally, the inclusion of edge weights increases the probability that nodes with spatial proximity will be included in the same community. This prevents low-weight edges from distorting the identified communities. Following this procedure, we were able to distinguish seven distinct communities within the </w:t>
      </w:r>
      <w:proofErr w:type="spellStart"/>
      <w:r w:rsidRPr="00316F93">
        <w:rPr>
          <w:rFonts w:ascii="Times New Roman" w:eastAsia="Times New Roman" w:hAnsi="Times New Roman" w:cs="Times New Roman"/>
          <w:sz w:val="20"/>
          <w:szCs w:val="24"/>
          <w:lang w:val="en-US"/>
        </w:rPr>
        <w:t>Momo</w:t>
      </w:r>
      <w:proofErr w:type="spellEnd"/>
      <w:r w:rsidRPr="00316F93">
        <w:rPr>
          <w:rFonts w:ascii="Times New Roman" w:eastAsia="Times New Roman" w:hAnsi="Times New Roman" w:cs="Times New Roman"/>
          <w:sz w:val="20"/>
          <w:szCs w:val="24"/>
          <w:lang w:val="en-US"/>
        </w:rPr>
        <w:t xml:space="preserve"> Challenge network. Within each community, videos share significantly more ties with each other than with videos belonging to a different community. Moreover, they have similar content and are more likely to be recommended to each other’s audience.</w:t>
      </w:r>
    </w:p>
    <w:p w:rsidR="00644E30" w:rsidRPr="00316F93" w:rsidRDefault="00644E30" w:rsidP="00644E30">
      <w:pPr>
        <w:spacing w:line="480" w:lineRule="auto"/>
        <w:ind w:firstLine="720"/>
        <w:rPr>
          <w:rFonts w:ascii="Times New Roman" w:eastAsia="Times New Roman" w:hAnsi="Times New Roman" w:cs="Times New Roman"/>
          <w:sz w:val="20"/>
          <w:szCs w:val="24"/>
          <w:lang w:val="en-US"/>
        </w:rPr>
      </w:pPr>
      <w:r w:rsidRPr="00316F93">
        <w:rPr>
          <w:rFonts w:ascii="Times New Roman" w:eastAsia="Times New Roman" w:hAnsi="Times New Roman" w:cs="Times New Roman"/>
          <w:sz w:val="20"/>
          <w:szCs w:val="24"/>
          <w:lang w:val="en-US"/>
        </w:rPr>
        <w:t xml:space="preserve">For network visualization, we unfolded the </w:t>
      </w:r>
      <w:proofErr w:type="spellStart"/>
      <w:r w:rsidRPr="00316F93">
        <w:rPr>
          <w:rFonts w:ascii="Times New Roman" w:eastAsia="Times New Roman" w:hAnsi="Times New Roman" w:cs="Times New Roman"/>
          <w:sz w:val="20"/>
          <w:szCs w:val="24"/>
          <w:lang w:val="en-US"/>
        </w:rPr>
        <w:t>Momo</w:t>
      </w:r>
      <w:proofErr w:type="spellEnd"/>
      <w:r w:rsidRPr="00316F93">
        <w:rPr>
          <w:rFonts w:ascii="Times New Roman" w:eastAsia="Times New Roman" w:hAnsi="Times New Roman" w:cs="Times New Roman"/>
          <w:sz w:val="20"/>
          <w:szCs w:val="24"/>
          <w:lang w:val="en-US"/>
        </w:rPr>
        <w:t xml:space="preserve"> Challenge network usi</w:t>
      </w:r>
      <w:r w:rsidRPr="00316F93">
        <w:rPr>
          <w:rFonts w:ascii="Times New Roman" w:eastAsia="Times New Roman" w:hAnsi="Times New Roman" w:cs="Times New Roman"/>
          <w:sz w:val="20"/>
          <w:szCs w:val="24"/>
          <w:shd w:val="clear" w:color="auto" w:fill="FFFFFF"/>
          <w:lang w:val="en-US"/>
        </w:rPr>
        <w:t>ng the common Forc</w:t>
      </w:r>
      <w:r w:rsidRPr="00316F93">
        <w:rPr>
          <w:rFonts w:ascii="Times New Roman" w:eastAsia="Times New Roman" w:hAnsi="Times New Roman" w:cs="Times New Roman"/>
          <w:sz w:val="20"/>
          <w:szCs w:val="24"/>
          <w:lang w:val="en-US"/>
        </w:rPr>
        <w:t xml:space="preserve">e Atlas 2 algorithm. </w:t>
      </w:r>
      <w:sdt>
        <w:sdtPr>
          <w:rPr>
            <w:rFonts w:ascii="Times New Roman" w:eastAsia="Times New Roman" w:hAnsi="Times New Roman" w:cs="Times New Roman"/>
            <w:sz w:val="20"/>
            <w:szCs w:val="24"/>
            <w:lang w:val="en-US"/>
          </w:rPr>
          <w:alias w:val="Don't edit this field"/>
          <w:tag w:val="CitaviPlaceholder#9a4a13f0-3acf-42cc-9a11-2bf97cb34a7c"/>
          <w:id w:val="-724217339"/>
          <w:placeholder>
            <w:docPart w:val="2A81648287874082B524A771F8945E77"/>
          </w:placeholder>
        </w:sdtPr>
        <w:sdtEndPr/>
        <w:sdtContent>
          <w:r w:rsidRPr="00316F93">
            <w:rPr>
              <w:rFonts w:ascii="Times New Roman" w:eastAsia="Times New Roman" w:hAnsi="Times New Roman" w:cs="Times New Roman"/>
              <w:sz w:val="20"/>
              <w:szCs w:val="24"/>
              <w:lang w:val="en-US"/>
            </w:rPr>
            <w:fldChar w:fldCharType="begin"/>
          </w:r>
          <w:r w:rsidRPr="00316F93">
            <w:rPr>
              <w:rFonts w:ascii="Times New Roman" w:eastAsia="Times New Roman" w:hAnsi="Times New Roman" w:cs="Times New Roman"/>
              <w:sz w:val="20"/>
              <w:szCs w:val="24"/>
              <w:lang w:val="en-US"/>
            </w:rPr>
            <w:instrText>ADDIN CitaviPlaceholder{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}</w:instrText>
          </w:r>
          <w:r w:rsidRPr="00316F93">
            <w:rPr>
              <w:rFonts w:ascii="Times New Roman" w:eastAsia="Times New Roman" w:hAnsi="Times New Roman" w:cs="Times New Roman"/>
              <w:sz w:val="20"/>
              <w:szCs w:val="24"/>
              <w:lang w:val="en-US"/>
            </w:rPr>
            <w:fldChar w:fldCharType="separate"/>
          </w:r>
          <w:r w:rsidRPr="00316F93">
            <w:rPr>
              <w:rFonts w:ascii="Times New Roman" w:eastAsia="Times New Roman" w:hAnsi="Times New Roman" w:cs="Times New Roman"/>
              <w:sz w:val="20"/>
              <w:szCs w:val="24"/>
              <w:lang w:val="en-US"/>
            </w:rPr>
            <w:t>Jacomy, Venturini, Heymann, and Bastian (2014)</w:t>
          </w:r>
          <w:r w:rsidRPr="00316F93">
            <w:rPr>
              <w:rFonts w:ascii="Times New Roman" w:eastAsia="Times New Roman" w:hAnsi="Times New Roman" w:cs="Times New Roman"/>
              <w:sz w:val="20"/>
              <w:szCs w:val="24"/>
              <w:lang w:val="en-US"/>
            </w:rPr>
            <w:fldChar w:fldCharType="end"/>
          </w:r>
        </w:sdtContent>
      </w:sdt>
      <w:r w:rsidRPr="00316F93">
        <w:rPr>
          <w:rFonts w:ascii="Times New Roman" w:eastAsia="Times New Roman" w:hAnsi="Times New Roman" w:cs="Times New Roman"/>
          <w:sz w:val="20"/>
          <w:szCs w:val="24"/>
          <w:lang w:val="en-US"/>
        </w:rPr>
        <w:t xml:space="preserve"> designed Force Atlas 2 as a force-directed algorithm to spatialize networks by mimicking physical systems of charged particles. While nodes repel each other, shared edges attract them. Therefore, the spatial position of each node is determined by all other nodes and edges within the network. As a result of the repulsion and attraction forces, the nodes start to move. Eventually, the network will approach a balanced state. Network researchers then interpret this final configuration. Force-directed algorithms have become a common, if not the most common, technique for network visualization. They “are precious exploratory tools but are not exempt from bias” </w:t>
      </w:r>
      <w:sdt>
        <w:sdtPr>
          <w:rPr>
            <w:rFonts w:ascii="Times New Roman" w:eastAsia="Times New Roman" w:hAnsi="Times New Roman" w:cs="Times New Roman"/>
            <w:sz w:val="20"/>
            <w:szCs w:val="24"/>
            <w:lang w:val="en-US"/>
          </w:rPr>
          <w:alias w:val="Don't edit this field"/>
          <w:tag w:val="CitaviPlaceholder#fb68cdfd-dabc-4f37-a1e2-1aee4d468397"/>
          <w:id w:val="-1244642878"/>
          <w:placeholder>
            <w:docPart w:val="ED8DD043D6B14B83918B3DF373A3FB20"/>
          </w:placeholder>
        </w:sdtPr>
        <w:sdtEndPr/>
        <w:sdtContent>
          <w:r w:rsidRPr="00316F93">
            <w:rPr>
              <w:rFonts w:ascii="Times New Roman" w:eastAsia="Times New Roman" w:hAnsi="Times New Roman" w:cs="Times New Roman"/>
              <w:sz w:val="20"/>
              <w:szCs w:val="24"/>
              <w:lang w:val="en-US"/>
            </w:rPr>
            <w:fldChar w:fldCharType="begin"/>
          </w:r>
          <w:r w:rsidRPr="00316F93">
            <w:rPr>
              <w:rFonts w:ascii="Times New Roman" w:eastAsia="Times New Roman" w:hAnsi="Times New Roman" w:cs="Times New Roman"/>
              <w:sz w:val="20"/>
              <w:szCs w:val="24"/>
              <w:lang w:val="en-US"/>
            </w:rPr>
            <w:instrText>ADDIN CitaviPlaceholder{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}</w:instrText>
          </w:r>
          <w:r w:rsidRPr="00316F93">
            <w:rPr>
              <w:rFonts w:ascii="Times New Roman" w:eastAsia="Times New Roman" w:hAnsi="Times New Roman" w:cs="Times New Roman"/>
              <w:sz w:val="20"/>
              <w:szCs w:val="24"/>
              <w:lang w:val="en-US"/>
            </w:rPr>
            <w:fldChar w:fldCharType="separate"/>
          </w:r>
          <w:r w:rsidRPr="00316F93">
            <w:rPr>
              <w:rFonts w:ascii="Times New Roman" w:eastAsia="Times New Roman" w:hAnsi="Times New Roman" w:cs="Times New Roman"/>
              <w:sz w:val="20"/>
              <w:szCs w:val="24"/>
              <w:lang w:val="en-US"/>
            </w:rPr>
            <w:t>(Venturini, Jacomy, &amp; Jensen, 2019, p. 14)</w:t>
          </w:r>
          <w:r w:rsidRPr="00316F93">
            <w:rPr>
              <w:rFonts w:ascii="Times New Roman" w:eastAsia="Times New Roman" w:hAnsi="Times New Roman" w:cs="Times New Roman"/>
              <w:sz w:val="20"/>
              <w:szCs w:val="24"/>
              <w:lang w:val="en-US"/>
            </w:rPr>
            <w:fldChar w:fldCharType="end"/>
          </w:r>
        </w:sdtContent>
      </w:sdt>
      <w:r w:rsidRPr="00316F93">
        <w:rPr>
          <w:rFonts w:ascii="Times New Roman" w:eastAsia="Times New Roman" w:hAnsi="Times New Roman" w:cs="Times New Roman"/>
          <w:sz w:val="20"/>
          <w:szCs w:val="24"/>
          <w:lang w:val="en-US"/>
        </w:rPr>
        <w:t xml:space="preserve">. This bias consists in the fact that force-directed algorithms do not </w:t>
      </w:r>
      <w:r w:rsidRPr="00316F93">
        <w:rPr>
          <w:rFonts w:ascii="Times New Roman" w:eastAsia="Times New Roman" w:hAnsi="Times New Roman" w:cs="Times New Roman"/>
          <w:i/>
          <w:sz w:val="20"/>
          <w:szCs w:val="24"/>
          <w:lang w:val="en-US"/>
        </w:rPr>
        <w:t>project</w:t>
      </w:r>
      <w:r w:rsidRPr="00316F93">
        <w:rPr>
          <w:rFonts w:ascii="Times New Roman" w:eastAsia="Times New Roman" w:hAnsi="Times New Roman" w:cs="Times New Roman"/>
          <w:sz w:val="20"/>
          <w:szCs w:val="24"/>
          <w:lang w:val="en-US"/>
        </w:rPr>
        <w:t xml:space="preserve"> spatial positions within a network but </w:t>
      </w:r>
      <w:r w:rsidRPr="00316F93">
        <w:rPr>
          <w:rFonts w:ascii="Times New Roman" w:eastAsia="Times New Roman" w:hAnsi="Times New Roman" w:cs="Times New Roman"/>
          <w:i/>
          <w:sz w:val="20"/>
          <w:szCs w:val="24"/>
          <w:lang w:val="en-US"/>
        </w:rPr>
        <w:t>create</w:t>
      </w:r>
      <w:r w:rsidRPr="00316F93">
        <w:rPr>
          <w:rFonts w:ascii="Times New Roman" w:eastAsia="Times New Roman" w:hAnsi="Times New Roman" w:cs="Times New Roman"/>
          <w:sz w:val="20"/>
          <w:szCs w:val="24"/>
          <w:lang w:val="en-US"/>
        </w:rPr>
        <w:t xml:space="preserve"> them while “retain[</w:t>
      </w:r>
      <w:proofErr w:type="spellStart"/>
      <w:r w:rsidRPr="00316F93">
        <w:rPr>
          <w:rFonts w:ascii="Times New Roman" w:eastAsia="Times New Roman" w:hAnsi="Times New Roman" w:cs="Times New Roman"/>
          <w:sz w:val="20"/>
          <w:szCs w:val="24"/>
          <w:lang w:val="en-US"/>
        </w:rPr>
        <w:t>ing</w:t>
      </w:r>
      <w:proofErr w:type="spellEnd"/>
      <w:r w:rsidRPr="00316F93">
        <w:rPr>
          <w:rFonts w:ascii="Times New Roman" w:eastAsia="Times New Roman" w:hAnsi="Times New Roman" w:cs="Times New Roman"/>
          <w:sz w:val="20"/>
          <w:szCs w:val="24"/>
          <w:lang w:val="en-US"/>
        </w:rPr>
        <w:t xml:space="preserve">] key properties of a network” (p. 2). For illustrative purposes, the creators of Force Atlas 2 have compared their algorithm to the plan of an underground train system that does not simply reproduce the </w:t>
      </w:r>
      <w:r w:rsidRPr="00316F93">
        <w:rPr>
          <w:rFonts w:ascii="Times New Roman" w:eastAsia="Times New Roman" w:hAnsi="Times New Roman" w:cs="Times New Roman"/>
          <w:sz w:val="20"/>
          <w:szCs w:val="24"/>
          <w:lang w:val="en-US"/>
        </w:rPr>
        <w:lastRenderedPageBreak/>
        <w:t xml:space="preserve">geographical properties of a city but focusses on the information needed, such as connectivity and proximity </w:t>
      </w:r>
      <w:sdt>
        <w:sdtPr>
          <w:rPr>
            <w:rFonts w:ascii="Times New Roman" w:eastAsia="Times New Roman" w:hAnsi="Times New Roman" w:cs="Times New Roman"/>
            <w:sz w:val="20"/>
            <w:szCs w:val="24"/>
            <w:lang w:val="en-US"/>
          </w:rPr>
          <w:alias w:val="Don't edit this field"/>
          <w:tag w:val="CitaviPlaceholder#63126ecd-8792-4482-83e6-cd0d48d24e9a"/>
          <w:id w:val="-1077361808"/>
          <w:placeholder>
            <w:docPart w:val="ED8DD043D6B14B83918B3DF373A3FB20"/>
          </w:placeholder>
        </w:sdtPr>
        <w:sdtEndPr/>
        <w:sdtContent>
          <w:r w:rsidRPr="00316F93">
            <w:rPr>
              <w:rFonts w:ascii="Times New Roman" w:eastAsia="Times New Roman" w:hAnsi="Times New Roman" w:cs="Times New Roman"/>
              <w:sz w:val="20"/>
              <w:szCs w:val="24"/>
              <w:lang w:val="en-US"/>
            </w:rPr>
            <w:fldChar w:fldCharType="begin"/>
          </w:r>
          <w:r w:rsidRPr="00316F93">
            <w:rPr>
              <w:rFonts w:ascii="Times New Roman" w:eastAsia="Times New Roman" w:hAnsi="Times New Roman" w:cs="Times New Roman"/>
              <w:sz w:val="20"/>
              <w:szCs w:val="24"/>
              <w:lang w:val="en-US"/>
            </w:rPr>
            <w:instrText>ADDIN CitaviPlaceholder{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}</w:instrText>
          </w:r>
          <w:r w:rsidRPr="00316F93">
            <w:rPr>
              <w:rFonts w:ascii="Times New Roman" w:eastAsia="Times New Roman" w:hAnsi="Times New Roman" w:cs="Times New Roman"/>
              <w:sz w:val="20"/>
              <w:szCs w:val="24"/>
              <w:lang w:val="en-US"/>
            </w:rPr>
            <w:fldChar w:fldCharType="separate"/>
          </w:r>
          <w:r w:rsidRPr="00316F93">
            <w:rPr>
              <w:rFonts w:ascii="Times New Roman" w:eastAsia="Times New Roman" w:hAnsi="Times New Roman" w:cs="Times New Roman"/>
              <w:sz w:val="20"/>
              <w:szCs w:val="24"/>
              <w:lang w:val="en-US"/>
            </w:rPr>
            <w:t>(Venturini et al., 2019)</w:t>
          </w:r>
          <w:r w:rsidRPr="00316F93">
            <w:rPr>
              <w:rFonts w:ascii="Times New Roman" w:eastAsia="Times New Roman" w:hAnsi="Times New Roman" w:cs="Times New Roman"/>
              <w:sz w:val="20"/>
              <w:szCs w:val="24"/>
              <w:lang w:val="en-US"/>
            </w:rPr>
            <w:fldChar w:fldCharType="end"/>
          </w:r>
        </w:sdtContent>
      </w:sdt>
      <w:r w:rsidRPr="00316F93">
        <w:rPr>
          <w:rFonts w:ascii="Times New Roman" w:eastAsia="Times New Roman" w:hAnsi="Times New Roman" w:cs="Times New Roman"/>
          <w:sz w:val="20"/>
          <w:szCs w:val="24"/>
          <w:lang w:val="en-US"/>
        </w:rPr>
        <w:t xml:space="preserve">. Less needed information is lost in translation, e.g., the curvature of the rail network. In terms of visualizing the </w:t>
      </w:r>
      <w:proofErr w:type="spellStart"/>
      <w:r w:rsidRPr="00316F93">
        <w:rPr>
          <w:rFonts w:ascii="Times New Roman" w:eastAsia="Times New Roman" w:hAnsi="Times New Roman" w:cs="Times New Roman"/>
          <w:sz w:val="20"/>
          <w:szCs w:val="24"/>
          <w:lang w:val="en-US"/>
        </w:rPr>
        <w:t>Momo</w:t>
      </w:r>
      <w:proofErr w:type="spellEnd"/>
      <w:r w:rsidRPr="00316F93">
        <w:rPr>
          <w:rFonts w:ascii="Times New Roman" w:eastAsia="Times New Roman" w:hAnsi="Times New Roman" w:cs="Times New Roman"/>
          <w:sz w:val="20"/>
          <w:szCs w:val="24"/>
          <w:lang w:val="en-US"/>
        </w:rPr>
        <w:t xml:space="preserve"> Challenge network, this means that the absolute coordinates of each node will change with each run of Force Atlas 2. However, the relative positioning of the nodes will remain intact, allowing the comparison of proximity, density, and centralization of nodes and edges, which is the central information needed in community analyses.</w:t>
      </w:r>
    </w:p>
    <w:p w:rsidR="00644E30" w:rsidRPr="00316F93" w:rsidRDefault="00644E30" w:rsidP="00644E30">
      <w:pPr>
        <w:spacing w:line="480" w:lineRule="auto"/>
        <w:ind w:firstLine="720"/>
        <w:rPr>
          <w:rFonts w:ascii="Times New Roman" w:eastAsia="Times New Roman" w:hAnsi="Times New Roman" w:cs="Times New Roman"/>
          <w:sz w:val="20"/>
          <w:szCs w:val="24"/>
          <w:lang w:val="en-US"/>
        </w:rPr>
      </w:pPr>
      <w:r w:rsidRPr="00316F93">
        <w:rPr>
          <w:rFonts w:ascii="Times New Roman" w:eastAsia="Times New Roman" w:hAnsi="Times New Roman" w:cs="Times New Roman"/>
          <w:sz w:val="20"/>
          <w:szCs w:val="24"/>
          <w:lang w:val="en-US"/>
        </w:rPr>
        <w:t>Finally, we filtered isolated network components consisting of three or less nodes. Filtering these marginal component</w:t>
      </w:r>
      <w:r w:rsidRPr="00316F93">
        <w:rPr>
          <w:rFonts w:ascii="Times New Roman" w:eastAsia="Times New Roman" w:hAnsi="Times New Roman" w:cs="Times New Roman"/>
          <w:sz w:val="20"/>
          <w:szCs w:val="24"/>
          <w:shd w:val="clear" w:color="auto" w:fill="FFFFFF"/>
          <w:lang w:val="en-US"/>
        </w:rPr>
        <w:t>s has proven to be a vital tech</w:t>
      </w:r>
      <w:r w:rsidRPr="00316F93">
        <w:rPr>
          <w:rFonts w:ascii="Times New Roman" w:eastAsia="Times New Roman" w:hAnsi="Times New Roman" w:cs="Times New Roman"/>
          <w:sz w:val="20"/>
          <w:szCs w:val="24"/>
          <w:lang w:val="en-US"/>
        </w:rPr>
        <w:t xml:space="preserve">nique amongst network researchers because otherwise the network would clutter </w:t>
      </w:r>
      <w:sdt>
        <w:sdtPr>
          <w:rPr>
            <w:rFonts w:ascii="Times New Roman" w:eastAsia="Times New Roman" w:hAnsi="Times New Roman" w:cs="Times New Roman"/>
            <w:sz w:val="20"/>
            <w:szCs w:val="24"/>
            <w:lang w:val="en-US"/>
          </w:rPr>
          <w:alias w:val="Don't edit this field"/>
          <w:tag w:val="CitaviPlaceholder#6535d413-993d-43bb-8988-2bc1c15cb833"/>
          <w:id w:val="-1561776626"/>
          <w:placeholder>
            <w:docPart w:val="ED8DD043D6B14B83918B3DF373A3FB20"/>
          </w:placeholder>
        </w:sdtPr>
        <w:sdtEndPr/>
        <w:sdtContent>
          <w:r w:rsidRPr="00316F93">
            <w:rPr>
              <w:rFonts w:ascii="Times New Roman" w:eastAsia="Times New Roman" w:hAnsi="Times New Roman" w:cs="Times New Roman"/>
              <w:sz w:val="20"/>
              <w:szCs w:val="24"/>
              <w:lang w:val="en-US"/>
            </w:rPr>
            <w:fldChar w:fldCharType="begin"/>
          </w:r>
          <w:r w:rsidR="00AF6D80">
            <w:rPr>
              <w:rFonts w:ascii="Times New Roman" w:eastAsia="Times New Roman" w:hAnsi="Times New Roman" w:cs="Times New Roman"/>
              <w:sz w:val="20"/>
              <w:szCs w:val="24"/>
              <w:lang w:val="en-US"/>
            </w:rPr>
            <w:instrText>ADDIN CitaviPlaceholder{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}</w:instrText>
          </w:r>
          <w:r w:rsidRPr="00316F93">
            <w:rPr>
              <w:rFonts w:ascii="Times New Roman" w:eastAsia="Times New Roman" w:hAnsi="Times New Roman" w:cs="Times New Roman"/>
              <w:sz w:val="20"/>
              <w:szCs w:val="24"/>
              <w:lang w:val="en-US"/>
            </w:rPr>
            <w:fldChar w:fldCharType="separate"/>
          </w:r>
          <w:r w:rsidR="00AF6D80">
            <w:rPr>
              <w:rFonts w:ascii="Times New Roman" w:eastAsia="Times New Roman" w:hAnsi="Times New Roman" w:cs="Times New Roman"/>
              <w:sz w:val="20"/>
              <w:szCs w:val="24"/>
              <w:lang w:val="en-US"/>
            </w:rPr>
            <w:t>(Hansen, Shneiderman, &amp; Smith, 2011)</w:t>
          </w:r>
          <w:r w:rsidRPr="00316F93">
            <w:rPr>
              <w:rFonts w:ascii="Times New Roman" w:eastAsia="Times New Roman" w:hAnsi="Times New Roman" w:cs="Times New Roman"/>
              <w:sz w:val="20"/>
              <w:szCs w:val="24"/>
              <w:lang w:val="en-US"/>
            </w:rPr>
            <w:fldChar w:fldCharType="end"/>
          </w:r>
        </w:sdtContent>
      </w:sdt>
      <w:r w:rsidRPr="00316F93">
        <w:rPr>
          <w:rFonts w:ascii="Times New Roman" w:eastAsia="Times New Roman" w:hAnsi="Times New Roman" w:cs="Times New Roman"/>
          <w:sz w:val="20"/>
          <w:szCs w:val="24"/>
          <w:lang w:val="en-US"/>
        </w:rPr>
        <w:t xml:space="preserve">. Some researchers even go as far as removing isolates from the network altogether (e.g., </w:t>
      </w:r>
      <w:sdt>
        <w:sdtPr>
          <w:rPr>
            <w:rFonts w:ascii="Times New Roman" w:eastAsia="Times New Roman" w:hAnsi="Times New Roman" w:cs="Times New Roman"/>
            <w:sz w:val="20"/>
            <w:szCs w:val="24"/>
            <w:lang w:val="en-US"/>
          </w:rPr>
          <w:alias w:val="Don't edit this field"/>
          <w:tag w:val="CitaviPlaceholder#78f7b02b-0835-4249-8d59-6214cd35cf68"/>
          <w:id w:val="1929077301"/>
          <w:placeholder>
            <w:docPart w:val="3872DFCD37514C2D8BB384E7E63F8FE2"/>
          </w:placeholder>
        </w:sdtPr>
        <w:sdtEndPr/>
        <w:sdtContent>
          <w:r w:rsidRPr="00316F93">
            <w:rPr>
              <w:rFonts w:ascii="Times New Roman" w:eastAsia="Times New Roman" w:hAnsi="Times New Roman" w:cs="Times New Roman"/>
              <w:sz w:val="20"/>
              <w:szCs w:val="24"/>
              <w:lang w:val="en-US"/>
            </w:rPr>
            <w:fldChar w:fldCharType="begin"/>
          </w:r>
          <w:r w:rsidRPr="00316F93">
            <w:rPr>
              <w:rFonts w:ascii="Times New Roman" w:eastAsia="Times New Roman" w:hAnsi="Times New Roman" w:cs="Times New Roman"/>
              <w:sz w:val="20"/>
              <w:szCs w:val="24"/>
              <w:lang w:val="en-US"/>
            </w:rPr>
            <w:instrText>ADDIN CitaviPlaceholder{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}</w:instrText>
          </w:r>
          <w:r w:rsidRPr="00316F93">
            <w:rPr>
              <w:rFonts w:ascii="Times New Roman" w:eastAsia="Times New Roman" w:hAnsi="Times New Roman" w:cs="Times New Roman"/>
              <w:sz w:val="20"/>
              <w:szCs w:val="24"/>
              <w:lang w:val="en-US"/>
            </w:rPr>
            <w:fldChar w:fldCharType="separate"/>
          </w:r>
          <w:r w:rsidRPr="00316F93">
            <w:rPr>
              <w:rFonts w:ascii="Times New Roman" w:eastAsia="Times New Roman" w:hAnsi="Times New Roman" w:cs="Times New Roman"/>
              <w:sz w:val="20"/>
              <w:szCs w:val="24"/>
              <w:lang w:val="en-US"/>
            </w:rPr>
            <w:t>Klausen, Barbieri, Reichlin-Melnick, &amp; Zelin, 2012</w:t>
          </w:r>
          <w:r w:rsidRPr="00316F93">
            <w:rPr>
              <w:rFonts w:ascii="Times New Roman" w:eastAsia="Times New Roman" w:hAnsi="Times New Roman" w:cs="Times New Roman"/>
              <w:sz w:val="20"/>
              <w:szCs w:val="24"/>
              <w:lang w:val="en-US"/>
            </w:rPr>
            <w:fldChar w:fldCharType="end"/>
          </w:r>
        </w:sdtContent>
      </w:sdt>
      <w:r w:rsidRPr="00316F93">
        <w:rPr>
          <w:rFonts w:ascii="Times New Roman" w:eastAsia="Times New Roman" w:hAnsi="Times New Roman" w:cs="Times New Roman"/>
          <w:sz w:val="20"/>
          <w:szCs w:val="24"/>
          <w:lang w:val="en-US"/>
        </w:rPr>
        <w:t>) because this enhances the data’s manageability as well as intelligibility. Since our data set consists of a mere 209 videos, a perfectly manageable network size, we refrained from this procedure.</w:t>
      </w:r>
    </w:p>
    <w:p w:rsidR="00DA77A1" w:rsidRDefault="00DA77A1">
      <w:pPr>
        <w:autoSpaceDN/>
        <w:spacing w:after="160" w:line="259" w:lineRule="auto"/>
        <w:textAlignment w:val="auto"/>
        <w:rPr>
          <w:lang w:val="en-US"/>
        </w:rPr>
      </w:pPr>
      <w:r>
        <w:rPr>
          <w:lang w:val="en-US"/>
        </w:rPr>
        <w:br w:type="page"/>
      </w:r>
    </w:p>
    <w:sdt>
      <w:sdtPr>
        <w:tag w:val="CitaviBibliography"/>
        <w:id w:val="883375219"/>
        <w:placeholder>
          <w:docPart w:val="DefaultPlaceholder_-1854013440"/>
        </w:placeholder>
      </w:sdtPr>
      <w:sdtEndPr>
        <w:rPr>
          <w:lang w:val="en-US"/>
        </w:rPr>
      </w:sdtEndPr>
      <w:sdtContent>
        <w:p w:rsidR="00AF6D80" w:rsidRPr="00341AB8" w:rsidRDefault="00AF6D80" w:rsidP="00AF6D80">
          <w:pPr>
            <w:pStyle w:val="CitaviBibliographyEntry"/>
            <w:rPr>
              <w:b/>
              <w:szCs w:val="20"/>
              <w:lang w:val="en-US"/>
            </w:rPr>
          </w:pPr>
          <w:r>
            <w:fldChar w:fldCharType="begin"/>
          </w:r>
          <w:r w:rsidRPr="00341AB8">
            <w:rPr>
              <w:lang w:val="en-US"/>
            </w:rPr>
            <w:instrText>ADDIN CitaviBibliography</w:instrText>
          </w:r>
          <w:r>
            <w:fldChar w:fldCharType="separate"/>
          </w:r>
          <w:r w:rsidRPr="00341AB8">
            <w:rPr>
              <w:b/>
              <w:szCs w:val="20"/>
              <w:lang w:val="en-US"/>
            </w:rPr>
            <w:t>References</w:t>
          </w:r>
        </w:p>
        <w:p w:rsidR="00AF6D80" w:rsidRDefault="00AF6D80" w:rsidP="00AF6D80">
          <w:pPr>
            <w:pStyle w:val="CitaviBibliographyEntry"/>
            <w:rPr>
              <w:lang w:val="en-US"/>
            </w:rPr>
          </w:pPr>
          <w:bookmarkStart w:id="1" w:name="_CTVL00105bc8b201de74fe08bdb1d43f2500357"/>
          <w:r>
            <w:rPr>
              <w:lang w:val="en-US"/>
            </w:rPr>
            <w:t>Blondel, V. D., Guillaume, J.</w:t>
          </w:r>
          <w:r>
            <w:rPr>
              <w:rFonts w:ascii="Cambria Math" w:hAnsi="Cambria Math" w:cs="Cambria Math"/>
              <w:lang w:val="en-US"/>
            </w:rPr>
            <w:t>‑</w:t>
          </w:r>
          <w:r>
            <w:rPr>
              <w:lang w:val="en-US"/>
            </w:rPr>
            <w:t>L., Lambiotte,</w:t>
          </w:r>
          <w:r>
            <w:rPr>
              <w:rFonts w:ascii="Arial" w:hAnsi="Arial"/>
              <w:lang w:val="en-US"/>
            </w:rPr>
            <w:t> </w:t>
          </w:r>
          <w:r>
            <w:rPr>
              <w:lang w:val="en-US"/>
            </w:rPr>
            <w:t>R., &amp; Lefebvre,</w:t>
          </w:r>
          <w:r>
            <w:rPr>
              <w:rFonts w:ascii="Arial" w:hAnsi="Arial"/>
              <w:lang w:val="en-US"/>
            </w:rPr>
            <w:t> </w:t>
          </w:r>
          <w:r>
            <w:rPr>
              <w:lang w:val="en-US"/>
            </w:rPr>
            <w:t>E. (2008). Fast unfolding of communities in large networks.</w:t>
          </w:r>
          <w:bookmarkEnd w:id="1"/>
          <w:r>
            <w:rPr>
              <w:lang w:val="en-US"/>
            </w:rPr>
            <w:t xml:space="preserve"> </w:t>
          </w:r>
          <w:r w:rsidRPr="00AF6D80">
            <w:rPr>
              <w:i/>
              <w:lang w:val="en-US"/>
            </w:rPr>
            <w:t>Journal of Statistical Mechanics: Theory and Experiment</w:t>
          </w:r>
          <w:r w:rsidRPr="00AF6D80">
            <w:rPr>
              <w:lang w:val="en-US"/>
            </w:rPr>
            <w:t xml:space="preserve">, </w:t>
          </w:r>
          <w:r w:rsidRPr="00AF6D80">
            <w:rPr>
              <w:i/>
              <w:lang w:val="en-US"/>
            </w:rPr>
            <w:t>P10008</w:t>
          </w:r>
          <w:r w:rsidRPr="00AF6D80">
            <w:rPr>
              <w:lang w:val="en-US"/>
            </w:rPr>
            <w:t>(10), 1-12.</w:t>
          </w:r>
        </w:p>
        <w:p w:rsidR="00AF6D80" w:rsidRDefault="00AF6D80" w:rsidP="00AF6D80">
          <w:pPr>
            <w:pStyle w:val="CitaviBibliographyEntry"/>
            <w:rPr>
              <w:lang w:val="en-US"/>
            </w:rPr>
          </w:pPr>
          <w:bookmarkStart w:id="2" w:name="_CTVL00186b5c96666ef4308baf0c43b13f04d1b"/>
          <w:r>
            <w:rPr>
              <w:lang w:val="en-US"/>
            </w:rPr>
            <w:t>Hammer, L. (2018, August 23). Modularity. Retrieved from https://github.com/gephi/gephi/wiki/Modularity</w:t>
          </w:r>
        </w:p>
        <w:p w:rsidR="00AF6D80" w:rsidRDefault="00AF6D80" w:rsidP="00AF6D80">
          <w:pPr>
            <w:pStyle w:val="CitaviBibliographyEntry"/>
            <w:rPr>
              <w:lang w:val="en-US"/>
            </w:rPr>
          </w:pPr>
          <w:bookmarkStart w:id="3" w:name="_CTVL001942f3356114d46179a8313dccacd365f"/>
          <w:bookmarkEnd w:id="2"/>
          <w:r w:rsidRPr="00AF6D80">
            <w:t>Hansen, D., Shneiderman, B., &amp; Smith, M. A. (2011).</w:t>
          </w:r>
          <w:bookmarkEnd w:id="3"/>
          <w:r w:rsidRPr="00AF6D80">
            <w:t xml:space="preserve"> </w:t>
          </w:r>
          <w:r w:rsidRPr="00AF6D80">
            <w:rPr>
              <w:i/>
              <w:lang w:val="en-US"/>
            </w:rPr>
            <w:t>Analyzing Social Media Networks with NodeXL. Insights from a Connected World</w:t>
          </w:r>
          <w:r w:rsidRPr="00AF6D80">
            <w:rPr>
              <w:lang w:val="en-US"/>
            </w:rPr>
            <w:t xml:space="preserve">. Burlington: MK. </w:t>
          </w:r>
        </w:p>
        <w:p w:rsidR="00AF6D80" w:rsidRDefault="00AF6D80" w:rsidP="00AF6D80">
          <w:pPr>
            <w:pStyle w:val="CitaviBibliographyEntry"/>
            <w:rPr>
              <w:lang w:val="en-US"/>
            </w:rPr>
          </w:pPr>
          <w:bookmarkStart w:id="4" w:name="_CTVL001ba85974193ef40b89c02a591f5b4b6b6"/>
          <w:r>
            <w:rPr>
              <w:lang w:val="en-US"/>
            </w:rPr>
            <w:t>Jacomy, M., Venturini, T., Heymann, S., &amp; Bastian, M. (2014). ForceAtlas2, a Continuous Graph Layout Algorithm for Handy Network Visualization Designed for the Gephi Software.</w:t>
          </w:r>
          <w:bookmarkEnd w:id="4"/>
          <w:r>
            <w:rPr>
              <w:lang w:val="en-US"/>
            </w:rPr>
            <w:t xml:space="preserve"> </w:t>
          </w:r>
          <w:r w:rsidRPr="00AF6D80">
            <w:rPr>
              <w:i/>
              <w:lang w:val="en-US"/>
            </w:rPr>
            <w:t>PloS One</w:t>
          </w:r>
          <w:r w:rsidRPr="00AF6D80">
            <w:rPr>
              <w:lang w:val="en-US"/>
            </w:rPr>
            <w:t xml:space="preserve">, </w:t>
          </w:r>
          <w:r w:rsidRPr="00AF6D80">
            <w:rPr>
              <w:i/>
              <w:lang w:val="en-US"/>
            </w:rPr>
            <w:t>9</w:t>
          </w:r>
          <w:r w:rsidRPr="00AF6D80">
            <w:rPr>
              <w:lang w:val="en-US"/>
            </w:rPr>
            <w:t>(6), 1-12.</w:t>
          </w:r>
        </w:p>
        <w:p w:rsidR="00AF6D80" w:rsidRPr="00AF6D80" w:rsidRDefault="00AF6D80" w:rsidP="00AF6D80">
          <w:pPr>
            <w:pStyle w:val="CitaviBibliographyEntry"/>
          </w:pPr>
          <w:bookmarkStart w:id="5" w:name="_CTVL001f950af04c0a146a99823378854d3fbec"/>
          <w:r>
            <w:rPr>
              <w:lang w:val="en-US"/>
            </w:rPr>
            <w:t>Ji, X., Machiraju, R., Ritter, A., &amp; Yen, P.</w:t>
          </w:r>
          <w:r>
            <w:rPr>
              <w:rFonts w:ascii="Cambria Math" w:hAnsi="Cambria Math" w:cs="Cambria Math"/>
              <w:lang w:val="en-US"/>
            </w:rPr>
            <w:t>‑</w:t>
          </w:r>
          <w:r>
            <w:rPr>
              <w:lang w:val="en-US"/>
            </w:rPr>
            <w:t>Y. (2015). Examining the Distribution, Modularity, and Community Structure in Article Networks for Systematic Reviews.</w:t>
          </w:r>
          <w:bookmarkEnd w:id="5"/>
          <w:r>
            <w:rPr>
              <w:lang w:val="en-US"/>
            </w:rPr>
            <w:t xml:space="preserve"> </w:t>
          </w:r>
          <w:r w:rsidRPr="00AF6D80">
            <w:rPr>
              <w:i/>
            </w:rPr>
            <w:t>AMIA Annual Symposium Proceedings</w:t>
          </w:r>
          <w:r w:rsidRPr="00AF6D80">
            <w:t>, 1927–1936.</w:t>
          </w:r>
        </w:p>
        <w:p w:rsidR="00AF6D80" w:rsidRDefault="00AF6D80" w:rsidP="00AF6D80">
          <w:pPr>
            <w:pStyle w:val="CitaviBibliographyEntry"/>
            <w:rPr>
              <w:lang w:val="en-US"/>
            </w:rPr>
          </w:pPr>
          <w:bookmarkStart w:id="6" w:name="_CTVL0010c8c10998955455f8210ae1f55642588"/>
          <w:r w:rsidRPr="00AF6D80">
            <w:t xml:space="preserve">Klausen, J., Barbieri, E. T., Reichlin-Melnick, A., &amp; Zelin, A. Y. (2012). </w:t>
          </w:r>
          <w:r>
            <w:rPr>
              <w:lang w:val="en-US"/>
            </w:rPr>
            <w:t>The YouTube Jihadists: A Social Network Analysis of Al- Muhajiroun's Propaganda Campaign.</w:t>
          </w:r>
          <w:bookmarkEnd w:id="6"/>
          <w:r>
            <w:rPr>
              <w:lang w:val="en-US"/>
            </w:rPr>
            <w:t xml:space="preserve"> </w:t>
          </w:r>
          <w:r w:rsidRPr="00AF6D80">
            <w:rPr>
              <w:i/>
              <w:lang w:val="en-US"/>
            </w:rPr>
            <w:t>Perspectives on Terrorism</w:t>
          </w:r>
          <w:r w:rsidRPr="00AF6D80">
            <w:rPr>
              <w:lang w:val="en-US"/>
            </w:rPr>
            <w:t xml:space="preserve">, </w:t>
          </w:r>
          <w:r w:rsidRPr="00AF6D80">
            <w:rPr>
              <w:i/>
              <w:lang w:val="en-US"/>
            </w:rPr>
            <w:t>6</w:t>
          </w:r>
          <w:r w:rsidRPr="00AF6D80">
            <w:rPr>
              <w:lang w:val="en-US"/>
            </w:rPr>
            <w:t>(1), 36–53.</w:t>
          </w:r>
        </w:p>
        <w:p w:rsidR="00AF6D80" w:rsidRDefault="00AF6D80" w:rsidP="00AF6D80">
          <w:pPr>
            <w:pStyle w:val="CitaviBibliographyEntry"/>
            <w:rPr>
              <w:lang w:val="en-US"/>
            </w:rPr>
          </w:pPr>
          <w:bookmarkStart w:id="7" w:name="_CTVL00135d6786007ca4f2aa83ab574f357bb67"/>
          <w:r>
            <w:rPr>
              <w:lang w:val="en-US"/>
            </w:rPr>
            <w:t>Kortschak, D. (2018, October 3). Modularity Q calculation resolution parameter used is reciprocal of the convention.</w:t>
          </w:r>
        </w:p>
        <w:p w:rsidR="00AF6D80" w:rsidRDefault="00AF6D80" w:rsidP="00AF6D80">
          <w:pPr>
            <w:pStyle w:val="CitaviBibliographyEntry"/>
            <w:rPr>
              <w:lang w:val="en-US"/>
            </w:rPr>
          </w:pPr>
          <w:bookmarkStart w:id="8" w:name="_CTVL001390afd9f71b0456897303c25a230320c"/>
          <w:bookmarkEnd w:id="7"/>
          <w:r w:rsidRPr="00AF6D80">
            <w:t>Lambiotte, R., Delvenne, J.</w:t>
          </w:r>
          <w:r w:rsidRPr="00AF6D80">
            <w:rPr>
              <w:rFonts w:ascii="Cambria Math" w:hAnsi="Cambria Math" w:cs="Cambria Math"/>
            </w:rPr>
            <w:t>‑</w:t>
          </w:r>
          <w:r w:rsidRPr="00AF6D80">
            <w:t>C., &amp; Barahona,</w:t>
          </w:r>
          <w:r w:rsidRPr="00AF6D80">
            <w:rPr>
              <w:rFonts w:ascii="Arial" w:hAnsi="Arial"/>
            </w:rPr>
            <w:t> </w:t>
          </w:r>
          <w:r w:rsidRPr="00AF6D80">
            <w:t xml:space="preserve">M. (2014). </w:t>
          </w:r>
          <w:r>
            <w:rPr>
              <w:lang w:val="en-US"/>
            </w:rPr>
            <w:t>Random Walks, Markov Processes and the Multiscale Modular Organization of Complex Networks.</w:t>
          </w:r>
          <w:bookmarkEnd w:id="8"/>
          <w:r>
            <w:rPr>
              <w:lang w:val="en-US"/>
            </w:rPr>
            <w:t xml:space="preserve"> </w:t>
          </w:r>
          <w:r w:rsidRPr="00AF6D80">
            <w:rPr>
              <w:i/>
              <w:lang w:val="en-US"/>
            </w:rPr>
            <w:t>IEEE Transactions on Network Science and Engineering</w:t>
          </w:r>
          <w:r w:rsidRPr="00AF6D80">
            <w:rPr>
              <w:lang w:val="en-US"/>
            </w:rPr>
            <w:t xml:space="preserve">, </w:t>
          </w:r>
          <w:r w:rsidRPr="00AF6D80">
            <w:rPr>
              <w:i/>
              <w:lang w:val="en-US"/>
            </w:rPr>
            <w:t>1</w:t>
          </w:r>
          <w:r w:rsidRPr="00AF6D80">
            <w:rPr>
              <w:lang w:val="en-US"/>
            </w:rPr>
            <w:t>(2), 76–90. https://doi.org/10.1109/TNSE.2015.2391998</w:t>
          </w:r>
        </w:p>
        <w:p w:rsidR="00AF6D80" w:rsidRDefault="00AF6D80" w:rsidP="00AF6D80">
          <w:pPr>
            <w:pStyle w:val="CitaviBibliographyEntry"/>
            <w:rPr>
              <w:lang w:val="en-US"/>
            </w:rPr>
          </w:pPr>
          <w:bookmarkStart w:id="9" w:name="_CTVL0014e8b86337385461497301481d63f082b"/>
          <w:r>
            <w:rPr>
              <w:lang w:val="en-US"/>
            </w:rPr>
            <w:t>Venturini, T., Jacomy, M., &amp; Jensen, P. (2019). What do we see when we look at networks. An introduction to visual network analysis and force-directed layouts. Retrieved from https://arxiv.org/ftp/arxiv/papers/1905/1905.02202.pd</w:t>
          </w:r>
          <w:bookmarkEnd w:id="9"/>
          <w:r>
            <w:rPr>
              <w:lang w:val="en-US"/>
            </w:rPr>
            <w:t>f</w:t>
          </w:r>
          <w:r>
            <w:rPr>
              <w:lang w:val="en-US"/>
            </w:rPr>
            <w:fldChar w:fldCharType="end"/>
          </w:r>
        </w:p>
      </w:sdtContent>
    </w:sdt>
    <w:p w:rsidR="00AF6D80" w:rsidRPr="00644E30" w:rsidRDefault="00AF6D80" w:rsidP="00AF6D80">
      <w:pPr>
        <w:rPr>
          <w:lang w:val="en-US"/>
        </w:rPr>
      </w:pPr>
    </w:p>
    <w:sectPr w:rsidR="00AF6D80" w:rsidRPr="00644E30">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600B" w:rsidRDefault="0088600B" w:rsidP="00AF6D80">
      <w:pPr>
        <w:spacing w:line="240" w:lineRule="auto"/>
      </w:pPr>
      <w:r>
        <w:separator/>
      </w:r>
    </w:p>
  </w:endnote>
  <w:endnote w:type="continuationSeparator" w:id="0">
    <w:p w:rsidR="0088600B" w:rsidRDefault="0088600B" w:rsidP="00AF6D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D80" w:rsidRDefault="00AF6D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D80" w:rsidRDefault="00AF6D80" w:rsidP="00AF6D80">
    <w:pPr>
      <w:pStyle w:val="CitaviBibliographyEntr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D80" w:rsidRDefault="00AF6D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600B" w:rsidRDefault="0088600B" w:rsidP="00AF6D80">
      <w:pPr>
        <w:spacing w:line="240" w:lineRule="auto"/>
      </w:pPr>
      <w:r>
        <w:separator/>
      </w:r>
    </w:p>
  </w:footnote>
  <w:footnote w:type="continuationSeparator" w:id="0">
    <w:p w:rsidR="0088600B" w:rsidRDefault="0088600B" w:rsidP="00AF6D8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D80" w:rsidRDefault="00AF6D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D80" w:rsidRDefault="00AF6D8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D80" w:rsidRDefault="00AF6D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E30"/>
    <w:rsid w:val="000B0E07"/>
    <w:rsid w:val="000D48A1"/>
    <w:rsid w:val="0010086C"/>
    <w:rsid w:val="002E4AF9"/>
    <w:rsid w:val="00341AB8"/>
    <w:rsid w:val="00345FB4"/>
    <w:rsid w:val="00376669"/>
    <w:rsid w:val="0041023E"/>
    <w:rsid w:val="005E60E1"/>
    <w:rsid w:val="00644E30"/>
    <w:rsid w:val="0088600B"/>
    <w:rsid w:val="00AF6D80"/>
    <w:rsid w:val="00C34447"/>
    <w:rsid w:val="00DA77A1"/>
    <w:rsid w:val="00FB7B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44E30"/>
    <w:pPr>
      <w:autoSpaceDN w:val="0"/>
      <w:spacing w:after="0" w:line="276" w:lineRule="auto"/>
      <w:textAlignment w:val="baseline"/>
    </w:pPr>
    <w:rPr>
      <w:rFonts w:ascii="Arial" w:eastAsia="Arial" w:hAnsi="Arial" w:cs="Arial"/>
      <w:lang w:eastAsia="de-DE"/>
    </w:rPr>
  </w:style>
  <w:style w:type="paragraph" w:styleId="Heading1">
    <w:name w:val="heading 1"/>
    <w:basedOn w:val="Normal"/>
    <w:next w:val="Normal"/>
    <w:link w:val="Heading1Char"/>
    <w:uiPriority w:val="9"/>
    <w:qFormat/>
    <w:rsid w:val="00AF6D8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F6D8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F6D8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F6D80"/>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F6D80"/>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F6D80"/>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F6D80"/>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F6D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F6D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644E30"/>
    <w:pPr>
      <w:autoSpaceDN/>
      <w:spacing w:after="120" w:line="360" w:lineRule="auto"/>
      <w:textAlignment w:val="auto"/>
    </w:pPr>
    <w:rPr>
      <w:rFonts w:ascii="Times New Roman" w:eastAsia="Times New Roman" w:hAnsi="Times New Roman" w:cs="Times New Roman"/>
      <w:b/>
      <w:sz w:val="28"/>
      <w:szCs w:val="24"/>
      <w:lang w:val="en-GB" w:eastAsia="en-GB"/>
    </w:rPr>
  </w:style>
  <w:style w:type="character" w:styleId="PlaceholderText">
    <w:name w:val="Placeholder Text"/>
    <w:basedOn w:val="DefaultParagraphFont"/>
    <w:uiPriority w:val="99"/>
    <w:rsid w:val="00AF6D80"/>
    <w:rPr>
      <w:color w:val="808080"/>
    </w:rPr>
  </w:style>
  <w:style w:type="paragraph" w:customStyle="1" w:styleId="CitaviBibliographyEntry">
    <w:name w:val="Citavi Bibliography Entry"/>
    <w:basedOn w:val="Normal"/>
    <w:link w:val="CitaviBibliographyEntryZchn"/>
    <w:uiPriority w:val="99"/>
    <w:rsid w:val="00AF6D80"/>
    <w:pPr>
      <w:tabs>
        <w:tab w:val="left" w:pos="283"/>
      </w:tabs>
      <w:spacing w:before="120" w:after="180"/>
      <w:ind w:left="283" w:hanging="283"/>
    </w:pPr>
    <w:rPr>
      <w:rFonts w:ascii="Times New Roman" w:hAnsi="Times New Roman"/>
      <w:sz w:val="20"/>
    </w:rPr>
  </w:style>
  <w:style w:type="character" w:customStyle="1" w:styleId="CitaviBibliographyEntryZchn">
    <w:name w:val="Citavi Bibliography Entry Zchn"/>
    <w:basedOn w:val="DefaultParagraphFont"/>
    <w:link w:val="CitaviBibliographyEntry"/>
    <w:uiPriority w:val="99"/>
    <w:rsid w:val="00AF6D80"/>
    <w:rPr>
      <w:rFonts w:ascii="Times New Roman" w:eastAsia="Arial" w:hAnsi="Times New Roman" w:cs="Arial"/>
      <w:sz w:val="20"/>
      <w:lang w:eastAsia="de-DE"/>
    </w:rPr>
  </w:style>
  <w:style w:type="paragraph" w:customStyle="1" w:styleId="CitaviBibliographyHeading">
    <w:name w:val="Citavi Bibliography Heading"/>
    <w:basedOn w:val="Heading1"/>
    <w:link w:val="CitaviBibliographyHeadingZchn"/>
    <w:uiPriority w:val="99"/>
    <w:rsid w:val="00AF6D80"/>
    <w:rPr>
      <w:rFonts w:ascii="Arial" w:hAnsi="Arial"/>
      <w:b/>
      <w:color w:val="000000" w:themeColor="text1"/>
      <w:sz w:val="40"/>
    </w:rPr>
  </w:style>
  <w:style w:type="character" w:customStyle="1" w:styleId="CitaviBibliographyHeadingZchn">
    <w:name w:val="Citavi Bibliography Heading Zchn"/>
    <w:basedOn w:val="DefaultParagraphFont"/>
    <w:link w:val="CitaviBibliographyHeading"/>
    <w:uiPriority w:val="99"/>
    <w:rsid w:val="00AF6D80"/>
    <w:rPr>
      <w:rFonts w:ascii="Arial" w:eastAsiaTheme="majorEastAsia" w:hAnsi="Arial" w:cstheme="majorBidi"/>
      <w:b/>
      <w:color w:val="000000" w:themeColor="text1"/>
      <w:sz w:val="40"/>
      <w:szCs w:val="32"/>
      <w:lang w:eastAsia="de-DE"/>
    </w:rPr>
  </w:style>
  <w:style w:type="character" w:customStyle="1" w:styleId="Heading1Char">
    <w:name w:val="Heading 1 Char"/>
    <w:basedOn w:val="DefaultParagraphFont"/>
    <w:link w:val="Heading1"/>
    <w:uiPriority w:val="9"/>
    <w:rsid w:val="00AF6D80"/>
    <w:rPr>
      <w:rFonts w:asciiTheme="majorHAnsi" w:eastAsiaTheme="majorEastAsia" w:hAnsiTheme="majorHAnsi" w:cstheme="majorBidi"/>
      <w:color w:val="2E74B5" w:themeColor="accent1" w:themeShade="BF"/>
      <w:sz w:val="32"/>
      <w:szCs w:val="32"/>
      <w:lang w:eastAsia="de-DE"/>
    </w:rPr>
  </w:style>
  <w:style w:type="paragraph" w:customStyle="1" w:styleId="CitaviChapterBibliographyHeading">
    <w:name w:val="Citavi Chapter Bibliography Heading"/>
    <w:basedOn w:val="Heading2"/>
    <w:link w:val="CitaviChapterBibliographyHeadingZchn"/>
    <w:uiPriority w:val="99"/>
    <w:rsid w:val="00AF6D80"/>
  </w:style>
  <w:style w:type="character" w:customStyle="1" w:styleId="CitaviChapterBibliographyHeadingZchn">
    <w:name w:val="Citavi Chapter Bibliography Heading Zchn"/>
    <w:basedOn w:val="DefaultParagraphFont"/>
    <w:link w:val="CitaviChapterBibliographyHeading"/>
    <w:uiPriority w:val="99"/>
    <w:rsid w:val="00AF6D80"/>
    <w:rPr>
      <w:rFonts w:asciiTheme="majorHAnsi" w:eastAsiaTheme="majorEastAsia" w:hAnsiTheme="majorHAnsi" w:cstheme="majorBidi"/>
      <w:color w:val="2E74B5" w:themeColor="accent1" w:themeShade="BF"/>
      <w:sz w:val="26"/>
      <w:szCs w:val="26"/>
      <w:lang w:eastAsia="de-DE"/>
    </w:rPr>
  </w:style>
  <w:style w:type="character" w:customStyle="1" w:styleId="Heading2Char">
    <w:name w:val="Heading 2 Char"/>
    <w:basedOn w:val="DefaultParagraphFont"/>
    <w:link w:val="Heading2"/>
    <w:uiPriority w:val="9"/>
    <w:semiHidden/>
    <w:rsid w:val="00AF6D80"/>
    <w:rPr>
      <w:rFonts w:asciiTheme="majorHAnsi" w:eastAsiaTheme="majorEastAsia" w:hAnsiTheme="majorHAnsi" w:cstheme="majorBidi"/>
      <w:color w:val="2E74B5" w:themeColor="accent1" w:themeShade="BF"/>
      <w:sz w:val="26"/>
      <w:szCs w:val="26"/>
      <w:lang w:eastAsia="de-DE"/>
    </w:rPr>
  </w:style>
  <w:style w:type="paragraph" w:customStyle="1" w:styleId="CitaviBibliographySubheading1">
    <w:name w:val="Citavi Bibliography Subheading 1"/>
    <w:basedOn w:val="Heading2"/>
    <w:link w:val="CitaviBibliographySubheading1Zchn"/>
    <w:uiPriority w:val="99"/>
    <w:rsid w:val="00AF6D80"/>
    <w:pPr>
      <w:spacing w:line="480" w:lineRule="auto"/>
      <w:ind w:firstLine="720"/>
      <w:outlineLvl w:val="9"/>
    </w:pPr>
    <w:rPr>
      <w:rFonts w:ascii="Times New Roman" w:eastAsia="Times New Roman" w:hAnsi="Times New Roman" w:cs="Times New Roman"/>
      <w:b/>
      <w:color w:val="auto"/>
      <w:sz w:val="20"/>
      <w:szCs w:val="24"/>
      <w:lang w:val="en-US"/>
    </w:rPr>
  </w:style>
  <w:style w:type="character" w:customStyle="1" w:styleId="CitaviBibliographySubheading1Zchn">
    <w:name w:val="Citavi Bibliography Subheading 1 Zchn"/>
    <w:basedOn w:val="DefaultParagraphFont"/>
    <w:link w:val="CitaviBibliographySubheading1"/>
    <w:uiPriority w:val="99"/>
    <w:rsid w:val="00AF6D80"/>
    <w:rPr>
      <w:rFonts w:ascii="Times New Roman" w:eastAsia="Times New Roman" w:hAnsi="Times New Roman" w:cs="Times New Roman"/>
      <w:b/>
      <w:sz w:val="20"/>
      <w:szCs w:val="24"/>
      <w:lang w:val="en-US" w:eastAsia="de-DE"/>
    </w:rPr>
  </w:style>
  <w:style w:type="paragraph" w:customStyle="1" w:styleId="CitaviBibliographySubheading2">
    <w:name w:val="Citavi Bibliography Subheading 2"/>
    <w:basedOn w:val="Heading3"/>
    <w:link w:val="CitaviBibliographySubheading2Zchn"/>
    <w:uiPriority w:val="99"/>
    <w:rsid w:val="00AF6D80"/>
    <w:pPr>
      <w:spacing w:line="480" w:lineRule="auto"/>
      <w:ind w:firstLine="720"/>
      <w:outlineLvl w:val="9"/>
    </w:pPr>
    <w:rPr>
      <w:rFonts w:ascii="Times New Roman" w:eastAsia="Times New Roman" w:hAnsi="Times New Roman" w:cs="Times New Roman"/>
      <w:sz w:val="20"/>
      <w:lang w:val="en-US"/>
    </w:rPr>
  </w:style>
  <w:style w:type="character" w:customStyle="1" w:styleId="CitaviBibliographySubheading2Zchn">
    <w:name w:val="Citavi Bibliography Subheading 2 Zchn"/>
    <w:basedOn w:val="DefaultParagraphFont"/>
    <w:link w:val="CitaviBibliographySubheading2"/>
    <w:uiPriority w:val="99"/>
    <w:rsid w:val="00AF6D80"/>
    <w:rPr>
      <w:rFonts w:ascii="Times New Roman" w:eastAsia="Times New Roman" w:hAnsi="Times New Roman" w:cs="Times New Roman"/>
      <w:color w:val="1F4D78" w:themeColor="accent1" w:themeShade="7F"/>
      <w:sz w:val="20"/>
      <w:szCs w:val="24"/>
      <w:lang w:val="en-US" w:eastAsia="de-DE"/>
    </w:rPr>
  </w:style>
  <w:style w:type="character" w:customStyle="1" w:styleId="Heading3Char">
    <w:name w:val="Heading 3 Char"/>
    <w:basedOn w:val="DefaultParagraphFont"/>
    <w:link w:val="Heading3"/>
    <w:uiPriority w:val="9"/>
    <w:semiHidden/>
    <w:rsid w:val="00AF6D80"/>
    <w:rPr>
      <w:rFonts w:asciiTheme="majorHAnsi" w:eastAsiaTheme="majorEastAsia" w:hAnsiTheme="majorHAnsi" w:cstheme="majorBidi"/>
      <w:color w:val="1F4D78" w:themeColor="accent1" w:themeShade="7F"/>
      <w:sz w:val="24"/>
      <w:szCs w:val="24"/>
      <w:lang w:eastAsia="de-DE"/>
    </w:rPr>
  </w:style>
  <w:style w:type="paragraph" w:customStyle="1" w:styleId="CitaviBibliographySubheading3">
    <w:name w:val="Citavi Bibliography Subheading 3"/>
    <w:basedOn w:val="Heading4"/>
    <w:link w:val="CitaviBibliographySubheading3Zchn"/>
    <w:uiPriority w:val="99"/>
    <w:rsid w:val="00AF6D80"/>
    <w:pPr>
      <w:spacing w:line="480" w:lineRule="auto"/>
      <w:ind w:firstLine="720"/>
      <w:outlineLvl w:val="9"/>
    </w:pPr>
    <w:rPr>
      <w:rFonts w:ascii="Times New Roman" w:eastAsia="Times New Roman" w:hAnsi="Times New Roman" w:cs="Times New Roman"/>
      <w:sz w:val="20"/>
      <w:szCs w:val="24"/>
      <w:lang w:val="en-US"/>
    </w:rPr>
  </w:style>
  <w:style w:type="character" w:customStyle="1" w:styleId="CitaviBibliographySubheading3Zchn">
    <w:name w:val="Citavi Bibliography Subheading 3 Zchn"/>
    <w:basedOn w:val="DefaultParagraphFont"/>
    <w:link w:val="CitaviBibliographySubheading3"/>
    <w:uiPriority w:val="99"/>
    <w:rsid w:val="00AF6D80"/>
    <w:rPr>
      <w:rFonts w:ascii="Times New Roman" w:eastAsia="Times New Roman" w:hAnsi="Times New Roman" w:cs="Times New Roman"/>
      <w:i/>
      <w:iCs/>
      <w:color w:val="2E74B5" w:themeColor="accent1" w:themeShade="BF"/>
      <w:sz w:val="20"/>
      <w:szCs w:val="24"/>
      <w:lang w:val="en-US" w:eastAsia="de-DE"/>
    </w:rPr>
  </w:style>
  <w:style w:type="character" w:customStyle="1" w:styleId="Heading4Char">
    <w:name w:val="Heading 4 Char"/>
    <w:basedOn w:val="DefaultParagraphFont"/>
    <w:link w:val="Heading4"/>
    <w:uiPriority w:val="9"/>
    <w:semiHidden/>
    <w:rsid w:val="00AF6D80"/>
    <w:rPr>
      <w:rFonts w:asciiTheme="majorHAnsi" w:eastAsiaTheme="majorEastAsia" w:hAnsiTheme="majorHAnsi" w:cstheme="majorBidi"/>
      <w:i/>
      <w:iCs/>
      <w:color w:val="2E74B5" w:themeColor="accent1" w:themeShade="BF"/>
      <w:lang w:eastAsia="de-DE"/>
    </w:rPr>
  </w:style>
  <w:style w:type="paragraph" w:customStyle="1" w:styleId="CitaviBibliographySubheading4">
    <w:name w:val="Citavi Bibliography Subheading 4"/>
    <w:basedOn w:val="Heading5"/>
    <w:link w:val="CitaviBibliographySubheading4Zchn"/>
    <w:uiPriority w:val="99"/>
    <w:rsid w:val="00AF6D80"/>
    <w:pPr>
      <w:spacing w:line="480" w:lineRule="auto"/>
      <w:ind w:firstLine="720"/>
      <w:outlineLvl w:val="9"/>
    </w:pPr>
    <w:rPr>
      <w:rFonts w:ascii="Times New Roman" w:eastAsia="Times New Roman" w:hAnsi="Times New Roman" w:cs="Times New Roman"/>
      <w:sz w:val="20"/>
      <w:szCs w:val="24"/>
      <w:lang w:val="en-US"/>
    </w:rPr>
  </w:style>
  <w:style w:type="character" w:customStyle="1" w:styleId="CitaviBibliographySubheading4Zchn">
    <w:name w:val="Citavi Bibliography Subheading 4 Zchn"/>
    <w:basedOn w:val="DefaultParagraphFont"/>
    <w:link w:val="CitaviBibliographySubheading4"/>
    <w:uiPriority w:val="99"/>
    <w:rsid w:val="00AF6D80"/>
    <w:rPr>
      <w:rFonts w:ascii="Times New Roman" w:eastAsia="Times New Roman" w:hAnsi="Times New Roman" w:cs="Times New Roman"/>
      <w:color w:val="2E74B5" w:themeColor="accent1" w:themeShade="BF"/>
      <w:sz w:val="20"/>
      <w:szCs w:val="24"/>
      <w:lang w:val="en-US" w:eastAsia="de-DE"/>
    </w:rPr>
  </w:style>
  <w:style w:type="character" w:customStyle="1" w:styleId="Heading5Char">
    <w:name w:val="Heading 5 Char"/>
    <w:basedOn w:val="DefaultParagraphFont"/>
    <w:link w:val="Heading5"/>
    <w:uiPriority w:val="9"/>
    <w:semiHidden/>
    <w:rsid w:val="00AF6D80"/>
    <w:rPr>
      <w:rFonts w:asciiTheme="majorHAnsi" w:eastAsiaTheme="majorEastAsia" w:hAnsiTheme="majorHAnsi" w:cstheme="majorBidi"/>
      <w:color w:val="2E74B5" w:themeColor="accent1" w:themeShade="BF"/>
      <w:lang w:eastAsia="de-DE"/>
    </w:rPr>
  </w:style>
  <w:style w:type="paragraph" w:customStyle="1" w:styleId="CitaviBibliographySubheading5">
    <w:name w:val="Citavi Bibliography Subheading 5"/>
    <w:basedOn w:val="Heading6"/>
    <w:link w:val="CitaviBibliographySubheading5Zchn"/>
    <w:uiPriority w:val="99"/>
    <w:rsid w:val="00AF6D80"/>
    <w:pPr>
      <w:spacing w:line="480" w:lineRule="auto"/>
      <w:ind w:firstLine="720"/>
      <w:outlineLvl w:val="9"/>
    </w:pPr>
    <w:rPr>
      <w:rFonts w:ascii="Times New Roman" w:eastAsia="Times New Roman" w:hAnsi="Times New Roman" w:cs="Times New Roman"/>
      <w:sz w:val="20"/>
      <w:szCs w:val="24"/>
      <w:lang w:val="en-US"/>
    </w:rPr>
  </w:style>
  <w:style w:type="character" w:customStyle="1" w:styleId="CitaviBibliographySubheading5Zchn">
    <w:name w:val="Citavi Bibliography Subheading 5 Zchn"/>
    <w:basedOn w:val="DefaultParagraphFont"/>
    <w:link w:val="CitaviBibliographySubheading5"/>
    <w:uiPriority w:val="99"/>
    <w:rsid w:val="00AF6D80"/>
    <w:rPr>
      <w:rFonts w:ascii="Times New Roman" w:eastAsia="Times New Roman" w:hAnsi="Times New Roman" w:cs="Times New Roman"/>
      <w:color w:val="1F4D78" w:themeColor="accent1" w:themeShade="7F"/>
      <w:sz w:val="20"/>
      <w:szCs w:val="24"/>
      <w:lang w:val="en-US" w:eastAsia="de-DE"/>
    </w:rPr>
  </w:style>
  <w:style w:type="character" w:customStyle="1" w:styleId="Heading6Char">
    <w:name w:val="Heading 6 Char"/>
    <w:basedOn w:val="DefaultParagraphFont"/>
    <w:link w:val="Heading6"/>
    <w:uiPriority w:val="9"/>
    <w:semiHidden/>
    <w:rsid w:val="00AF6D80"/>
    <w:rPr>
      <w:rFonts w:asciiTheme="majorHAnsi" w:eastAsiaTheme="majorEastAsia" w:hAnsiTheme="majorHAnsi" w:cstheme="majorBidi"/>
      <w:color w:val="1F4D78" w:themeColor="accent1" w:themeShade="7F"/>
      <w:lang w:eastAsia="de-DE"/>
    </w:rPr>
  </w:style>
  <w:style w:type="paragraph" w:customStyle="1" w:styleId="CitaviBibliographySubheading6">
    <w:name w:val="Citavi Bibliography Subheading 6"/>
    <w:basedOn w:val="Heading7"/>
    <w:link w:val="CitaviBibliographySubheading6Zchn"/>
    <w:uiPriority w:val="99"/>
    <w:rsid w:val="00AF6D80"/>
    <w:pPr>
      <w:spacing w:line="480" w:lineRule="auto"/>
      <w:ind w:firstLine="720"/>
      <w:outlineLvl w:val="9"/>
    </w:pPr>
    <w:rPr>
      <w:rFonts w:ascii="Times New Roman" w:eastAsia="Times New Roman" w:hAnsi="Times New Roman" w:cs="Times New Roman"/>
      <w:sz w:val="20"/>
      <w:szCs w:val="24"/>
      <w:lang w:val="en-US"/>
    </w:rPr>
  </w:style>
  <w:style w:type="character" w:customStyle="1" w:styleId="CitaviBibliographySubheading6Zchn">
    <w:name w:val="Citavi Bibliography Subheading 6 Zchn"/>
    <w:basedOn w:val="DefaultParagraphFont"/>
    <w:link w:val="CitaviBibliographySubheading6"/>
    <w:uiPriority w:val="99"/>
    <w:rsid w:val="00AF6D80"/>
    <w:rPr>
      <w:rFonts w:ascii="Times New Roman" w:eastAsia="Times New Roman" w:hAnsi="Times New Roman" w:cs="Times New Roman"/>
      <w:i/>
      <w:iCs/>
      <w:color w:val="1F4D78" w:themeColor="accent1" w:themeShade="7F"/>
      <w:sz w:val="20"/>
      <w:szCs w:val="24"/>
      <w:lang w:val="en-US" w:eastAsia="de-DE"/>
    </w:rPr>
  </w:style>
  <w:style w:type="character" w:customStyle="1" w:styleId="Heading7Char">
    <w:name w:val="Heading 7 Char"/>
    <w:basedOn w:val="DefaultParagraphFont"/>
    <w:link w:val="Heading7"/>
    <w:uiPriority w:val="9"/>
    <w:semiHidden/>
    <w:rsid w:val="00AF6D80"/>
    <w:rPr>
      <w:rFonts w:asciiTheme="majorHAnsi" w:eastAsiaTheme="majorEastAsia" w:hAnsiTheme="majorHAnsi" w:cstheme="majorBidi"/>
      <w:i/>
      <w:iCs/>
      <w:color w:val="1F4D78" w:themeColor="accent1" w:themeShade="7F"/>
      <w:lang w:eastAsia="de-DE"/>
    </w:rPr>
  </w:style>
  <w:style w:type="paragraph" w:customStyle="1" w:styleId="CitaviBibliographySubheading7">
    <w:name w:val="Citavi Bibliography Subheading 7"/>
    <w:basedOn w:val="Heading8"/>
    <w:link w:val="CitaviBibliographySubheading7Zchn"/>
    <w:uiPriority w:val="99"/>
    <w:rsid w:val="00AF6D80"/>
    <w:pPr>
      <w:spacing w:line="480" w:lineRule="auto"/>
      <w:ind w:firstLine="720"/>
      <w:outlineLvl w:val="9"/>
    </w:pPr>
    <w:rPr>
      <w:rFonts w:ascii="Times New Roman" w:eastAsia="Times New Roman" w:hAnsi="Times New Roman" w:cs="Times New Roman"/>
      <w:sz w:val="20"/>
      <w:szCs w:val="24"/>
      <w:lang w:val="en-US"/>
    </w:rPr>
  </w:style>
  <w:style w:type="character" w:customStyle="1" w:styleId="CitaviBibliographySubheading7Zchn">
    <w:name w:val="Citavi Bibliography Subheading 7 Zchn"/>
    <w:basedOn w:val="DefaultParagraphFont"/>
    <w:link w:val="CitaviBibliographySubheading7"/>
    <w:uiPriority w:val="99"/>
    <w:rsid w:val="00AF6D80"/>
    <w:rPr>
      <w:rFonts w:ascii="Times New Roman" w:eastAsia="Times New Roman" w:hAnsi="Times New Roman" w:cs="Times New Roman"/>
      <w:color w:val="272727" w:themeColor="text1" w:themeTint="D8"/>
      <w:sz w:val="20"/>
      <w:szCs w:val="24"/>
      <w:lang w:val="en-US" w:eastAsia="de-DE"/>
    </w:rPr>
  </w:style>
  <w:style w:type="character" w:customStyle="1" w:styleId="Heading8Char">
    <w:name w:val="Heading 8 Char"/>
    <w:basedOn w:val="DefaultParagraphFont"/>
    <w:link w:val="Heading8"/>
    <w:uiPriority w:val="9"/>
    <w:semiHidden/>
    <w:rsid w:val="00AF6D80"/>
    <w:rPr>
      <w:rFonts w:asciiTheme="majorHAnsi" w:eastAsiaTheme="majorEastAsia" w:hAnsiTheme="majorHAnsi" w:cstheme="majorBidi"/>
      <w:color w:val="272727" w:themeColor="text1" w:themeTint="D8"/>
      <w:sz w:val="21"/>
      <w:szCs w:val="21"/>
      <w:lang w:eastAsia="de-DE"/>
    </w:rPr>
  </w:style>
  <w:style w:type="paragraph" w:customStyle="1" w:styleId="CitaviBibliographySubheading8">
    <w:name w:val="Citavi Bibliography Subheading 8"/>
    <w:basedOn w:val="Heading9"/>
    <w:link w:val="CitaviBibliographySubheading8Zchn"/>
    <w:uiPriority w:val="99"/>
    <w:rsid w:val="00AF6D80"/>
    <w:pPr>
      <w:spacing w:line="480" w:lineRule="auto"/>
      <w:ind w:firstLine="720"/>
      <w:outlineLvl w:val="9"/>
    </w:pPr>
    <w:rPr>
      <w:rFonts w:ascii="Times New Roman" w:eastAsia="Times New Roman" w:hAnsi="Times New Roman" w:cs="Times New Roman"/>
      <w:sz w:val="20"/>
      <w:szCs w:val="24"/>
      <w:lang w:val="en-US"/>
    </w:rPr>
  </w:style>
  <w:style w:type="character" w:customStyle="1" w:styleId="CitaviBibliographySubheading8Zchn">
    <w:name w:val="Citavi Bibliography Subheading 8 Zchn"/>
    <w:basedOn w:val="DefaultParagraphFont"/>
    <w:link w:val="CitaviBibliographySubheading8"/>
    <w:uiPriority w:val="99"/>
    <w:rsid w:val="00AF6D80"/>
    <w:rPr>
      <w:rFonts w:ascii="Times New Roman" w:eastAsia="Times New Roman" w:hAnsi="Times New Roman" w:cs="Times New Roman"/>
      <w:i/>
      <w:iCs/>
      <w:color w:val="272727" w:themeColor="text1" w:themeTint="D8"/>
      <w:sz w:val="20"/>
      <w:szCs w:val="24"/>
      <w:lang w:val="en-US" w:eastAsia="de-DE"/>
    </w:rPr>
  </w:style>
  <w:style w:type="character" w:customStyle="1" w:styleId="Heading9Char">
    <w:name w:val="Heading 9 Char"/>
    <w:basedOn w:val="DefaultParagraphFont"/>
    <w:link w:val="Heading9"/>
    <w:uiPriority w:val="9"/>
    <w:semiHidden/>
    <w:rsid w:val="00AF6D80"/>
    <w:rPr>
      <w:rFonts w:asciiTheme="majorHAnsi" w:eastAsiaTheme="majorEastAsia" w:hAnsiTheme="majorHAnsi" w:cstheme="majorBidi"/>
      <w:i/>
      <w:iCs/>
      <w:color w:val="272727" w:themeColor="text1" w:themeTint="D8"/>
      <w:sz w:val="21"/>
      <w:szCs w:val="21"/>
      <w:lang w:eastAsia="de-DE"/>
    </w:rPr>
  </w:style>
  <w:style w:type="paragraph" w:styleId="Header">
    <w:name w:val="header"/>
    <w:basedOn w:val="Normal"/>
    <w:link w:val="HeaderChar"/>
    <w:uiPriority w:val="99"/>
    <w:unhideWhenUsed/>
    <w:rsid w:val="00AF6D80"/>
    <w:pPr>
      <w:tabs>
        <w:tab w:val="center" w:pos="4536"/>
        <w:tab w:val="right" w:pos="9072"/>
      </w:tabs>
      <w:spacing w:line="240" w:lineRule="auto"/>
    </w:pPr>
  </w:style>
  <w:style w:type="character" w:customStyle="1" w:styleId="HeaderChar">
    <w:name w:val="Header Char"/>
    <w:basedOn w:val="DefaultParagraphFont"/>
    <w:link w:val="Header"/>
    <w:uiPriority w:val="99"/>
    <w:rsid w:val="00AF6D80"/>
    <w:rPr>
      <w:rFonts w:ascii="Arial" w:eastAsia="Arial" w:hAnsi="Arial" w:cs="Arial"/>
      <w:lang w:eastAsia="de-DE"/>
    </w:rPr>
  </w:style>
  <w:style w:type="paragraph" w:styleId="Footer">
    <w:name w:val="footer"/>
    <w:basedOn w:val="Normal"/>
    <w:link w:val="FooterChar"/>
    <w:uiPriority w:val="99"/>
    <w:unhideWhenUsed/>
    <w:rsid w:val="00AF6D80"/>
    <w:pPr>
      <w:tabs>
        <w:tab w:val="center" w:pos="4536"/>
        <w:tab w:val="right" w:pos="9072"/>
      </w:tabs>
      <w:spacing w:line="240" w:lineRule="auto"/>
    </w:pPr>
  </w:style>
  <w:style w:type="character" w:customStyle="1" w:styleId="FooterChar">
    <w:name w:val="Footer Char"/>
    <w:basedOn w:val="DefaultParagraphFont"/>
    <w:link w:val="Footer"/>
    <w:uiPriority w:val="99"/>
    <w:rsid w:val="00AF6D80"/>
    <w:rPr>
      <w:rFonts w:ascii="Arial" w:eastAsia="Arial" w:hAnsi="Arial"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8DD043D6B14B83918B3DF373A3FB20"/>
        <w:category>
          <w:name w:val="Allgemein"/>
          <w:gallery w:val="placeholder"/>
        </w:category>
        <w:types>
          <w:type w:val="bbPlcHdr"/>
        </w:types>
        <w:behaviors>
          <w:behavior w:val="content"/>
        </w:behaviors>
        <w:guid w:val="{D66891A2-3EAD-4095-9D00-66816305F66B}"/>
      </w:docPartPr>
      <w:docPartBody>
        <w:p w:rsidR="00F55A12" w:rsidRDefault="00DD5244" w:rsidP="00DD5244">
          <w:pPr>
            <w:pStyle w:val="ED8DD043D6B14B83918B3DF373A3FB20"/>
          </w:pPr>
          <w:r w:rsidRPr="008178B6">
            <w:rPr>
              <w:rStyle w:val="PlaceholderText"/>
            </w:rPr>
            <w:t>Klicken oder tippen Sie hier, um Text einzugeben.</w:t>
          </w:r>
        </w:p>
      </w:docPartBody>
    </w:docPart>
    <w:docPart>
      <w:docPartPr>
        <w:name w:val="2A81648287874082B524A771F8945E77"/>
        <w:category>
          <w:name w:val="Allgemein"/>
          <w:gallery w:val="placeholder"/>
        </w:category>
        <w:types>
          <w:type w:val="bbPlcHdr"/>
        </w:types>
        <w:behaviors>
          <w:behavior w:val="content"/>
        </w:behaviors>
        <w:guid w:val="{DDC7911E-D41B-4804-8DF3-78F9529F25FC}"/>
      </w:docPartPr>
      <w:docPartBody>
        <w:p w:rsidR="00F55A12" w:rsidRDefault="00DD5244" w:rsidP="00DD5244">
          <w:pPr>
            <w:pStyle w:val="2A81648287874082B524A771F8945E77"/>
          </w:pPr>
          <w:r w:rsidRPr="008178B6">
            <w:rPr>
              <w:rStyle w:val="PlaceholderText"/>
            </w:rPr>
            <w:t>Klicken oder tippen Sie hier, um Text einzugeben.</w:t>
          </w:r>
        </w:p>
      </w:docPartBody>
    </w:docPart>
    <w:docPart>
      <w:docPartPr>
        <w:name w:val="3872DFCD37514C2D8BB384E7E63F8FE2"/>
        <w:category>
          <w:name w:val="Allgemein"/>
          <w:gallery w:val="placeholder"/>
        </w:category>
        <w:types>
          <w:type w:val="bbPlcHdr"/>
        </w:types>
        <w:behaviors>
          <w:behavior w:val="content"/>
        </w:behaviors>
        <w:guid w:val="{8F314BB0-A0BE-4802-B7CC-D88750748C85}"/>
      </w:docPartPr>
      <w:docPartBody>
        <w:p w:rsidR="00F55A12" w:rsidRDefault="00DD5244" w:rsidP="00DD5244">
          <w:pPr>
            <w:pStyle w:val="3872DFCD37514C2D8BB384E7E63F8FE2"/>
          </w:pPr>
          <w:r w:rsidRPr="008178B6">
            <w:rPr>
              <w:rStyle w:val="Placehold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1B773B4A-6A3B-4B86-B2FE-AC7218F46802}"/>
      </w:docPartPr>
      <w:docPartBody>
        <w:p w:rsidR="00F55A12" w:rsidRDefault="00DD5244">
          <w:r w:rsidRPr="003F5552">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244"/>
    <w:rsid w:val="00664121"/>
    <w:rsid w:val="00701749"/>
    <w:rsid w:val="00796451"/>
    <w:rsid w:val="00DD5244"/>
    <w:rsid w:val="00F55A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D5244"/>
    <w:rPr>
      <w:color w:val="808080"/>
    </w:rPr>
  </w:style>
  <w:style w:type="paragraph" w:customStyle="1" w:styleId="ED8DD043D6B14B83918B3DF373A3FB20">
    <w:name w:val="ED8DD043D6B14B83918B3DF373A3FB20"/>
    <w:rsid w:val="00DD5244"/>
  </w:style>
  <w:style w:type="paragraph" w:customStyle="1" w:styleId="2A81648287874082B524A771F8945E77">
    <w:name w:val="2A81648287874082B524A771F8945E77"/>
    <w:rsid w:val="00DD5244"/>
  </w:style>
  <w:style w:type="paragraph" w:customStyle="1" w:styleId="3872DFCD37514C2D8BB384E7E63F8FE2">
    <w:name w:val="3872DFCD37514C2D8BB384E7E63F8FE2"/>
    <w:rsid w:val="00DD52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6441</Words>
  <Characters>36719</Characters>
  <Application>Microsoft Office Word</Application>
  <DocSecurity>0</DocSecurity>
  <Lines>305</Lines>
  <Paragraphs>86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43074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2021-01-21T08:13:00Z</dcterms:created>
  <dcterms:modified xsi:type="dcterms:W3CDTF">2021-01-21T08:13:00Z</dcterms:modified>
</cp:coreProperties>
</file>