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F8935" w14:textId="48766AD5" w:rsidR="00407DA8" w:rsidRPr="00D33851" w:rsidRDefault="00460DA5">
      <w:pPr>
        <w:rPr>
          <w:b/>
          <w:bCs/>
          <w:color w:val="000000" w:themeColor="text1"/>
          <w:sz w:val="20"/>
          <w:szCs w:val="20"/>
        </w:rPr>
      </w:pPr>
      <w:bookmarkStart w:id="0" w:name="_GoBack"/>
      <w:r w:rsidRPr="00D33851">
        <w:rPr>
          <w:b/>
          <w:bCs/>
          <w:color w:val="000000" w:themeColor="text1"/>
          <w:sz w:val="20"/>
          <w:szCs w:val="20"/>
        </w:rPr>
        <w:t>Appendix A</w:t>
      </w:r>
    </w:p>
    <w:p w14:paraId="29C01855" w14:textId="77777777" w:rsidR="00180E66" w:rsidRPr="00D33851" w:rsidRDefault="00180E66" w:rsidP="00180E66">
      <w:pPr>
        <w:keepNext/>
        <w:spacing w:after="200"/>
        <w:rPr>
          <w:bCs/>
          <w:color w:val="000000" w:themeColor="text1"/>
          <w:sz w:val="20"/>
          <w:szCs w:val="20"/>
          <w:u w:val="single"/>
        </w:rPr>
      </w:pPr>
      <w:bookmarkStart w:id="1" w:name="_Hlk79824261"/>
      <w:r w:rsidRPr="00D33851">
        <w:rPr>
          <w:b/>
          <w:bCs/>
          <w:color w:val="000000" w:themeColor="text1"/>
          <w:sz w:val="20"/>
          <w:szCs w:val="20"/>
          <w:u w:val="single"/>
        </w:rPr>
        <w:t>Table 1 Chronology of transitions in government</w:t>
      </w:r>
    </w:p>
    <w:p w14:paraId="49723338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1947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>Creation of Pakistan</w:t>
      </w:r>
    </w:p>
    <w:p w14:paraId="3D23C9FB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1947–58 </w:t>
      </w:r>
      <w:r w:rsidRPr="00D33851">
        <w:rPr>
          <w:bCs/>
          <w:color w:val="000000" w:themeColor="text1"/>
          <w:sz w:val="20"/>
          <w:szCs w:val="20"/>
        </w:rPr>
        <w:tab/>
        <w:t>Civilian government. Tumultuous political climate</w:t>
      </w:r>
    </w:p>
    <w:p w14:paraId="21086579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1958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 xml:space="preserve">Military </w:t>
      </w:r>
      <w:r w:rsidRPr="00D33851">
        <w:rPr>
          <w:bCs/>
          <w:i/>
          <w:iCs/>
          <w:color w:val="000000" w:themeColor="text1"/>
          <w:sz w:val="20"/>
          <w:szCs w:val="20"/>
        </w:rPr>
        <w:t>coup d'état,</w:t>
      </w:r>
      <w:r w:rsidRPr="00D33851">
        <w:rPr>
          <w:bCs/>
          <w:color w:val="000000" w:themeColor="text1"/>
          <w:sz w:val="20"/>
          <w:szCs w:val="20"/>
        </w:rPr>
        <w:t xml:space="preserve"> headed by General Yahya Khan</w:t>
      </w:r>
    </w:p>
    <w:p w14:paraId="5A298AC7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1958–69: </w:t>
      </w:r>
      <w:r w:rsidRPr="00D33851">
        <w:rPr>
          <w:bCs/>
          <w:color w:val="000000" w:themeColor="text1"/>
          <w:sz w:val="20"/>
          <w:szCs w:val="20"/>
        </w:rPr>
        <w:tab/>
        <w:t>Military government of General Ayub Khan</w:t>
      </w:r>
    </w:p>
    <w:p w14:paraId="06BDDA80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1969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>Ayub transfers power to General Yahya Khan</w:t>
      </w:r>
    </w:p>
    <w:p w14:paraId="3C740AAF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1969–71 </w:t>
      </w:r>
      <w:r w:rsidRPr="00D33851">
        <w:rPr>
          <w:bCs/>
          <w:color w:val="000000" w:themeColor="text1"/>
          <w:sz w:val="20"/>
          <w:szCs w:val="20"/>
        </w:rPr>
        <w:tab/>
        <w:t>Military government of General Yahya Khan</w:t>
      </w:r>
    </w:p>
    <w:p w14:paraId="4ACABF87" w14:textId="77777777" w:rsidR="00180E66" w:rsidRPr="00D33851" w:rsidRDefault="00180E66" w:rsidP="00180E66">
      <w:pPr>
        <w:spacing w:after="0"/>
        <w:ind w:left="1440" w:hanging="144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1971 </w:t>
      </w:r>
      <w:r w:rsidRPr="00D33851">
        <w:rPr>
          <w:bCs/>
          <w:color w:val="000000" w:themeColor="text1"/>
          <w:sz w:val="20"/>
          <w:szCs w:val="20"/>
        </w:rPr>
        <w:tab/>
        <w:t>Pakistan's defeat in a civil war, the secession of East Pakistan into Bangladesh</w:t>
      </w:r>
    </w:p>
    <w:p w14:paraId="5F2283B8" w14:textId="77777777" w:rsidR="00180E66" w:rsidRPr="00D33851" w:rsidRDefault="00180E66" w:rsidP="00180E66">
      <w:pPr>
        <w:spacing w:after="0"/>
        <w:ind w:left="1440" w:hanging="144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1971–72 </w:t>
      </w:r>
      <w:r w:rsidRPr="00D33851">
        <w:rPr>
          <w:bCs/>
          <w:color w:val="000000" w:themeColor="text1"/>
          <w:sz w:val="20"/>
          <w:szCs w:val="20"/>
        </w:rPr>
        <w:tab/>
        <w:t>Military yields to the civilian leadership of Zulfikar Bhutto, initially as caretaker president but inaugurated as prime minister in 1972</w:t>
      </w:r>
    </w:p>
    <w:p w14:paraId="4A241657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1972–77 </w:t>
      </w:r>
      <w:r w:rsidRPr="00D33851">
        <w:rPr>
          <w:bCs/>
          <w:color w:val="000000" w:themeColor="text1"/>
          <w:sz w:val="20"/>
          <w:szCs w:val="20"/>
        </w:rPr>
        <w:tab/>
        <w:t>Civilian government of Prime Minister Zulfikar Bhutto</w:t>
      </w:r>
    </w:p>
    <w:p w14:paraId="6579E20B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1977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 xml:space="preserve">Military </w:t>
      </w:r>
      <w:r w:rsidRPr="00D33851">
        <w:rPr>
          <w:bCs/>
          <w:i/>
          <w:iCs/>
          <w:color w:val="000000" w:themeColor="text1"/>
          <w:sz w:val="20"/>
          <w:szCs w:val="20"/>
        </w:rPr>
        <w:t>coup d'état,</w:t>
      </w:r>
      <w:r w:rsidRPr="00D33851">
        <w:rPr>
          <w:bCs/>
          <w:color w:val="000000" w:themeColor="text1"/>
          <w:sz w:val="20"/>
          <w:szCs w:val="20"/>
        </w:rPr>
        <w:t xml:space="preserve"> headed by General Zia ul-Haq</w:t>
      </w:r>
    </w:p>
    <w:p w14:paraId="0FE1A30E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1977–88: </w:t>
      </w:r>
      <w:r w:rsidRPr="00D33851">
        <w:rPr>
          <w:bCs/>
          <w:color w:val="000000" w:themeColor="text1"/>
          <w:sz w:val="20"/>
          <w:szCs w:val="20"/>
        </w:rPr>
        <w:tab/>
        <w:t>Military government of General Zia ul-Haq</w:t>
      </w:r>
    </w:p>
    <w:p w14:paraId="5E390881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1988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>Zia dies in a plane crash. Caretaker administration August–November 1988</w:t>
      </w:r>
    </w:p>
    <w:p w14:paraId="4D083473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1988–1990: </w:t>
      </w:r>
      <w:r w:rsidRPr="00D33851">
        <w:rPr>
          <w:bCs/>
          <w:color w:val="000000" w:themeColor="text1"/>
          <w:sz w:val="20"/>
          <w:szCs w:val="20"/>
        </w:rPr>
        <w:tab/>
        <w:t>Civilian government of Prime Minister Benazir Bhutto (first term)</w:t>
      </w:r>
    </w:p>
    <w:p w14:paraId="4ED0F5B8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1990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>Dismissed by the president. Caretaker administration August–October 1990</w:t>
      </w:r>
    </w:p>
    <w:p w14:paraId="416F7ACC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1990–93: </w:t>
      </w:r>
      <w:r w:rsidRPr="00D33851">
        <w:rPr>
          <w:bCs/>
          <w:color w:val="000000" w:themeColor="text1"/>
          <w:sz w:val="20"/>
          <w:szCs w:val="20"/>
        </w:rPr>
        <w:tab/>
        <w:t>Civilian government of Prime Minister Nawaz Sharif (first term)</w:t>
      </w:r>
    </w:p>
    <w:p w14:paraId="6CC6AD9D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>1993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>Dismissed by the president. Interim prime minister July–October 1993</w:t>
      </w:r>
    </w:p>
    <w:p w14:paraId="1CFF4125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1993–96: </w:t>
      </w:r>
      <w:r w:rsidRPr="00D33851">
        <w:rPr>
          <w:bCs/>
          <w:color w:val="000000" w:themeColor="text1"/>
          <w:sz w:val="20"/>
          <w:szCs w:val="20"/>
        </w:rPr>
        <w:tab/>
        <w:t>Civilian government of Prime Minister Benazir Bhutto returns</w:t>
      </w:r>
    </w:p>
    <w:p w14:paraId="0772EB82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1996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>Dismissed by the president. Caretaker administration November 1996–</w:t>
      </w:r>
    </w:p>
    <w:p w14:paraId="5EC17D24" w14:textId="77777777" w:rsidR="00180E66" w:rsidRPr="00D33851" w:rsidRDefault="00180E66" w:rsidP="00180E66">
      <w:pPr>
        <w:spacing w:after="0"/>
        <w:ind w:left="720" w:firstLine="72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>February 1997</w:t>
      </w:r>
    </w:p>
    <w:p w14:paraId="3FEAC0A5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1997–99: </w:t>
      </w:r>
      <w:r w:rsidRPr="00D33851">
        <w:rPr>
          <w:bCs/>
          <w:color w:val="000000" w:themeColor="text1"/>
          <w:sz w:val="20"/>
          <w:szCs w:val="20"/>
        </w:rPr>
        <w:tab/>
        <w:t>Civilian government of Prime Minister Nawaz Sharif returns</w:t>
      </w:r>
    </w:p>
    <w:p w14:paraId="2BED495E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1999 </w:t>
      </w:r>
      <w:r w:rsidRPr="00D33851">
        <w:rPr>
          <w:bCs/>
          <w:color w:val="000000" w:themeColor="text1"/>
          <w:sz w:val="20"/>
          <w:szCs w:val="20"/>
        </w:rPr>
        <w:tab/>
      </w:r>
      <w:r w:rsidRPr="00D33851">
        <w:rPr>
          <w:bCs/>
          <w:color w:val="000000" w:themeColor="text1"/>
          <w:sz w:val="20"/>
          <w:szCs w:val="20"/>
        </w:rPr>
        <w:tab/>
        <w:t xml:space="preserve">Military </w:t>
      </w:r>
      <w:r w:rsidRPr="00D33851">
        <w:rPr>
          <w:bCs/>
          <w:i/>
          <w:iCs/>
          <w:color w:val="000000" w:themeColor="text1"/>
          <w:sz w:val="20"/>
          <w:szCs w:val="20"/>
        </w:rPr>
        <w:t>coup d'état</w:t>
      </w:r>
      <w:r w:rsidRPr="00D33851">
        <w:rPr>
          <w:bCs/>
          <w:color w:val="000000" w:themeColor="text1"/>
          <w:sz w:val="20"/>
          <w:szCs w:val="20"/>
        </w:rPr>
        <w:t>, headed by General Pervaiz Musharraf (October)</w:t>
      </w:r>
    </w:p>
    <w:p w14:paraId="4924634E" w14:textId="77777777" w:rsidR="00180E66" w:rsidRPr="00D33851" w:rsidRDefault="00180E66" w:rsidP="00180E66">
      <w:pPr>
        <w:spacing w:after="0"/>
        <w:rPr>
          <w:bCs/>
          <w:color w:val="000000" w:themeColor="text1"/>
          <w:sz w:val="20"/>
          <w:szCs w:val="20"/>
          <w:u w:val="single"/>
        </w:rPr>
      </w:pPr>
      <w:r w:rsidRPr="00D33851">
        <w:rPr>
          <w:bCs/>
          <w:color w:val="000000" w:themeColor="text1"/>
          <w:sz w:val="20"/>
          <w:szCs w:val="20"/>
          <w:u w:val="single"/>
        </w:rPr>
        <w:t xml:space="preserve">1999–2002 </w:t>
      </w:r>
      <w:r w:rsidRPr="00D33851">
        <w:rPr>
          <w:bCs/>
          <w:color w:val="000000" w:themeColor="text1"/>
          <w:sz w:val="20"/>
          <w:szCs w:val="20"/>
          <w:u w:val="single"/>
        </w:rPr>
        <w:tab/>
        <w:t>Military regime of General Pervaiz Musharraf</w:t>
      </w:r>
    </w:p>
    <w:p w14:paraId="14027E1B" w14:textId="77777777" w:rsidR="00180E66" w:rsidRPr="00D33851" w:rsidRDefault="00180E66" w:rsidP="00180E66">
      <w:pPr>
        <w:spacing w:after="240"/>
        <w:rPr>
          <w:bCs/>
          <w:color w:val="000000" w:themeColor="text1"/>
          <w:sz w:val="20"/>
          <w:szCs w:val="20"/>
        </w:rPr>
      </w:pPr>
      <w:r w:rsidRPr="00D33851">
        <w:rPr>
          <w:bCs/>
          <w:color w:val="000000" w:themeColor="text1"/>
          <w:sz w:val="20"/>
          <w:szCs w:val="20"/>
        </w:rPr>
        <w:t xml:space="preserve">Source: Adapted from </w:t>
      </w:r>
      <w:r w:rsidRPr="00D33851">
        <w:rPr>
          <w:bCs/>
          <w:noProof/>
          <w:color w:val="000000" w:themeColor="text1"/>
          <w:sz w:val="20"/>
          <w:szCs w:val="20"/>
        </w:rPr>
        <w:t>(Haleem 2003: 468)</w:t>
      </w:r>
    </w:p>
    <w:bookmarkEnd w:id="1"/>
    <w:bookmarkEnd w:id="0"/>
    <w:p w14:paraId="7BF9C89D" w14:textId="2FEEFB39" w:rsidR="00460DA5" w:rsidRPr="00D33851" w:rsidRDefault="00460DA5">
      <w:pPr>
        <w:rPr>
          <w:color w:val="000000" w:themeColor="text1"/>
          <w:sz w:val="20"/>
          <w:szCs w:val="20"/>
        </w:rPr>
      </w:pPr>
    </w:p>
    <w:sectPr w:rsidR="00460DA5" w:rsidRPr="00D33851" w:rsidSect="00D3385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C9C1" w14:textId="77777777" w:rsidR="00523A42" w:rsidRDefault="00523A42">
      <w:pPr>
        <w:spacing w:after="0"/>
      </w:pPr>
      <w:r>
        <w:separator/>
      </w:r>
    </w:p>
  </w:endnote>
  <w:endnote w:type="continuationSeparator" w:id="0">
    <w:p w14:paraId="4B9BFE5D" w14:textId="77777777" w:rsidR="00523A42" w:rsidRDefault="00523A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BDFE3" w14:textId="77777777" w:rsidR="00523A42" w:rsidRDefault="00523A42">
      <w:pPr>
        <w:spacing w:after="0"/>
      </w:pPr>
      <w:r>
        <w:separator/>
      </w:r>
    </w:p>
  </w:footnote>
  <w:footnote w:type="continuationSeparator" w:id="0">
    <w:p w14:paraId="4535442E" w14:textId="77777777" w:rsidR="00523A42" w:rsidRDefault="00523A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66581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1DFA54" w14:textId="77777777" w:rsidR="00C80856" w:rsidRDefault="00C8085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8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191626" w14:textId="77777777" w:rsidR="00C80856" w:rsidRDefault="00C80856">
    <w:pPr>
      <w:pStyle w:val="Header"/>
    </w:pPr>
  </w:p>
  <w:p w14:paraId="15737B09" w14:textId="77777777" w:rsidR="00C80856" w:rsidRDefault="00C808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1AA95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0C23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B0F6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04F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2AE8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027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E9E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7C2C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8A6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5C4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8509E"/>
    <w:multiLevelType w:val="hybridMultilevel"/>
    <w:tmpl w:val="B48ABAC2"/>
    <w:lvl w:ilvl="0" w:tplc="39748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E27F71"/>
    <w:multiLevelType w:val="hybridMultilevel"/>
    <w:tmpl w:val="AA9494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7D3F92"/>
    <w:multiLevelType w:val="multilevel"/>
    <w:tmpl w:val="EA74F4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D7B5243"/>
    <w:multiLevelType w:val="hybridMultilevel"/>
    <w:tmpl w:val="39BA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E62DB9"/>
    <w:multiLevelType w:val="hybridMultilevel"/>
    <w:tmpl w:val="8DB02E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0B3668C"/>
    <w:multiLevelType w:val="hybridMultilevel"/>
    <w:tmpl w:val="9E12A3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734637F"/>
    <w:multiLevelType w:val="hybridMultilevel"/>
    <w:tmpl w:val="7BB2F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C05665"/>
    <w:multiLevelType w:val="multilevel"/>
    <w:tmpl w:val="6610FE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3AC1096"/>
    <w:multiLevelType w:val="hybridMultilevel"/>
    <w:tmpl w:val="9B28E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9225F"/>
    <w:multiLevelType w:val="hybridMultilevel"/>
    <w:tmpl w:val="B576E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A778AD"/>
    <w:multiLevelType w:val="hybridMultilevel"/>
    <w:tmpl w:val="8B4A33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572774"/>
    <w:multiLevelType w:val="hybridMultilevel"/>
    <w:tmpl w:val="A6241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A1DB1"/>
    <w:multiLevelType w:val="hybridMultilevel"/>
    <w:tmpl w:val="22740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D22E5"/>
    <w:multiLevelType w:val="multilevel"/>
    <w:tmpl w:val="DB4EEB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9AF66A4"/>
    <w:multiLevelType w:val="hybridMultilevel"/>
    <w:tmpl w:val="39061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55EA9"/>
    <w:multiLevelType w:val="hybridMultilevel"/>
    <w:tmpl w:val="9034B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250C7"/>
    <w:multiLevelType w:val="hybridMultilevel"/>
    <w:tmpl w:val="494A2C9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75912"/>
    <w:multiLevelType w:val="hybridMultilevel"/>
    <w:tmpl w:val="3190F2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C4394"/>
    <w:multiLevelType w:val="multilevel"/>
    <w:tmpl w:val="875C72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6"/>
  </w:num>
  <w:num w:numId="2">
    <w:abstractNumId w:val="10"/>
  </w:num>
  <w:num w:numId="3">
    <w:abstractNumId w:val="12"/>
  </w:num>
  <w:num w:numId="4">
    <w:abstractNumId w:val="23"/>
  </w:num>
  <w:num w:numId="5">
    <w:abstractNumId w:val="28"/>
  </w:num>
  <w:num w:numId="6">
    <w:abstractNumId w:val="17"/>
  </w:num>
  <w:num w:numId="7">
    <w:abstractNumId w:val="15"/>
  </w:num>
  <w:num w:numId="8">
    <w:abstractNumId w:val="14"/>
  </w:num>
  <w:num w:numId="9">
    <w:abstractNumId w:val="24"/>
  </w:num>
  <w:num w:numId="10">
    <w:abstractNumId w:val="22"/>
  </w:num>
  <w:num w:numId="11">
    <w:abstractNumId w:val="16"/>
  </w:num>
  <w:num w:numId="12">
    <w:abstractNumId w:val="18"/>
  </w:num>
  <w:num w:numId="13">
    <w:abstractNumId w:val="13"/>
  </w:num>
  <w:num w:numId="14">
    <w:abstractNumId w:val="21"/>
  </w:num>
  <w:num w:numId="15">
    <w:abstractNumId w:val="25"/>
  </w:num>
  <w:num w:numId="16">
    <w:abstractNumId w:val="19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  <w:num w:numId="28">
    <w:abstractNumId w:val="11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6C4EB1"/>
    <w:rsid w:val="00027EDA"/>
    <w:rsid w:val="00033979"/>
    <w:rsid w:val="00034F16"/>
    <w:rsid w:val="0005101F"/>
    <w:rsid w:val="00057F3B"/>
    <w:rsid w:val="00064E09"/>
    <w:rsid w:val="000C0310"/>
    <w:rsid w:val="000E0340"/>
    <w:rsid w:val="000E0525"/>
    <w:rsid w:val="000E3FDF"/>
    <w:rsid w:val="00112A1C"/>
    <w:rsid w:val="0013178C"/>
    <w:rsid w:val="00177730"/>
    <w:rsid w:val="00180E66"/>
    <w:rsid w:val="001B37BC"/>
    <w:rsid w:val="001D6F64"/>
    <w:rsid w:val="001E5253"/>
    <w:rsid w:val="001E7839"/>
    <w:rsid w:val="00204335"/>
    <w:rsid w:val="002128C3"/>
    <w:rsid w:val="00213B3A"/>
    <w:rsid w:val="00242678"/>
    <w:rsid w:val="00244BBF"/>
    <w:rsid w:val="00254805"/>
    <w:rsid w:val="00275398"/>
    <w:rsid w:val="002813EE"/>
    <w:rsid w:val="00283300"/>
    <w:rsid w:val="00284EAB"/>
    <w:rsid w:val="002924C7"/>
    <w:rsid w:val="002A53EC"/>
    <w:rsid w:val="002D5863"/>
    <w:rsid w:val="002D76C2"/>
    <w:rsid w:val="002F5AB2"/>
    <w:rsid w:val="00303F33"/>
    <w:rsid w:val="00307B73"/>
    <w:rsid w:val="00323DB3"/>
    <w:rsid w:val="0032430B"/>
    <w:rsid w:val="0033407F"/>
    <w:rsid w:val="003517AB"/>
    <w:rsid w:val="00362617"/>
    <w:rsid w:val="0036567C"/>
    <w:rsid w:val="003760D5"/>
    <w:rsid w:val="00376EB6"/>
    <w:rsid w:val="003772FA"/>
    <w:rsid w:val="00383468"/>
    <w:rsid w:val="003D28FD"/>
    <w:rsid w:val="003D3357"/>
    <w:rsid w:val="003D7A24"/>
    <w:rsid w:val="003F0809"/>
    <w:rsid w:val="003F2E00"/>
    <w:rsid w:val="00407DA8"/>
    <w:rsid w:val="0041706B"/>
    <w:rsid w:val="00443032"/>
    <w:rsid w:val="00460DA5"/>
    <w:rsid w:val="00474ABC"/>
    <w:rsid w:val="004A0295"/>
    <w:rsid w:val="004C0D76"/>
    <w:rsid w:val="00506623"/>
    <w:rsid w:val="00523A42"/>
    <w:rsid w:val="0052799A"/>
    <w:rsid w:val="0053128E"/>
    <w:rsid w:val="00533B18"/>
    <w:rsid w:val="00536090"/>
    <w:rsid w:val="005448C4"/>
    <w:rsid w:val="00566F46"/>
    <w:rsid w:val="005862A5"/>
    <w:rsid w:val="005A6D5F"/>
    <w:rsid w:val="005C0886"/>
    <w:rsid w:val="005F0E9B"/>
    <w:rsid w:val="005F657B"/>
    <w:rsid w:val="00601E1E"/>
    <w:rsid w:val="006034C8"/>
    <w:rsid w:val="0061260E"/>
    <w:rsid w:val="00640565"/>
    <w:rsid w:val="00643D88"/>
    <w:rsid w:val="00647D81"/>
    <w:rsid w:val="00666021"/>
    <w:rsid w:val="006661F4"/>
    <w:rsid w:val="00670F33"/>
    <w:rsid w:val="006731EA"/>
    <w:rsid w:val="00690FDA"/>
    <w:rsid w:val="00697F0A"/>
    <w:rsid w:val="006C4204"/>
    <w:rsid w:val="006C4EB1"/>
    <w:rsid w:val="006E369E"/>
    <w:rsid w:val="00700F42"/>
    <w:rsid w:val="007508FB"/>
    <w:rsid w:val="00750DC9"/>
    <w:rsid w:val="00795E8F"/>
    <w:rsid w:val="007B1F1E"/>
    <w:rsid w:val="007B1F92"/>
    <w:rsid w:val="007C3E9D"/>
    <w:rsid w:val="007C5130"/>
    <w:rsid w:val="0081075E"/>
    <w:rsid w:val="00811B4A"/>
    <w:rsid w:val="008531AD"/>
    <w:rsid w:val="00877BD8"/>
    <w:rsid w:val="00882FA2"/>
    <w:rsid w:val="00895EA5"/>
    <w:rsid w:val="008B1988"/>
    <w:rsid w:val="008C2DA6"/>
    <w:rsid w:val="008D11C6"/>
    <w:rsid w:val="008F144E"/>
    <w:rsid w:val="00906255"/>
    <w:rsid w:val="0090664D"/>
    <w:rsid w:val="009200A9"/>
    <w:rsid w:val="00924A5E"/>
    <w:rsid w:val="009349C4"/>
    <w:rsid w:val="009367D0"/>
    <w:rsid w:val="00940465"/>
    <w:rsid w:val="00950DF5"/>
    <w:rsid w:val="009760F2"/>
    <w:rsid w:val="009819DB"/>
    <w:rsid w:val="00994718"/>
    <w:rsid w:val="009A0A9F"/>
    <w:rsid w:val="009A3BE7"/>
    <w:rsid w:val="009B1426"/>
    <w:rsid w:val="009F111B"/>
    <w:rsid w:val="009F4E6B"/>
    <w:rsid w:val="00A0412A"/>
    <w:rsid w:val="00A11780"/>
    <w:rsid w:val="00A5400A"/>
    <w:rsid w:val="00A541AE"/>
    <w:rsid w:val="00A54A97"/>
    <w:rsid w:val="00A708B3"/>
    <w:rsid w:val="00A80DD8"/>
    <w:rsid w:val="00A91667"/>
    <w:rsid w:val="00AA0097"/>
    <w:rsid w:val="00AA5625"/>
    <w:rsid w:val="00AB42A2"/>
    <w:rsid w:val="00AC52AE"/>
    <w:rsid w:val="00AD1F42"/>
    <w:rsid w:val="00AE6200"/>
    <w:rsid w:val="00AE63A7"/>
    <w:rsid w:val="00B16E30"/>
    <w:rsid w:val="00B17AA2"/>
    <w:rsid w:val="00B364F9"/>
    <w:rsid w:val="00B477C6"/>
    <w:rsid w:val="00B535DF"/>
    <w:rsid w:val="00B710C4"/>
    <w:rsid w:val="00B9195C"/>
    <w:rsid w:val="00B935BA"/>
    <w:rsid w:val="00B9502B"/>
    <w:rsid w:val="00BA67D3"/>
    <w:rsid w:val="00BA69A0"/>
    <w:rsid w:val="00BB3F9C"/>
    <w:rsid w:val="00BC6BF9"/>
    <w:rsid w:val="00BD4045"/>
    <w:rsid w:val="00BF3D5A"/>
    <w:rsid w:val="00C11464"/>
    <w:rsid w:val="00C17FEE"/>
    <w:rsid w:val="00C416D8"/>
    <w:rsid w:val="00C471F8"/>
    <w:rsid w:val="00C80856"/>
    <w:rsid w:val="00C96629"/>
    <w:rsid w:val="00CA4DD1"/>
    <w:rsid w:val="00D00A4E"/>
    <w:rsid w:val="00D01BFB"/>
    <w:rsid w:val="00D02BE9"/>
    <w:rsid w:val="00D10708"/>
    <w:rsid w:val="00D33851"/>
    <w:rsid w:val="00D91871"/>
    <w:rsid w:val="00DB63ED"/>
    <w:rsid w:val="00DF6E2B"/>
    <w:rsid w:val="00E47142"/>
    <w:rsid w:val="00E64DF1"/>
    <w:rsid w:val="00E7419B"/>
    <w:rsid w:val="00E87749"/>
    <w:rsid w:val="00E91A51"/>
    <w:rsid w:val="00EA0FB7"/>
    <w:rsid w:val="00EC468F"/>
    <w:rsid w:val="00EC5282"/>
    <w:rsid w:val="00ED4772"/>
    <w:rsid w:val="00F000DC"/>
    <w:rsid w:val="00F00D76"/>
    <w:rsid w:val="00F030E5"/>
    <w:rsid w:val="00F154C7"/>
    <w:rsid w:val="00F208DE"/>
    <w:rsid w:val="00F3023A"/>
    <w:rsid w:val="00F4377A"/>
    <w:rsid w:val="00F6194A"/>
    <w:rsid w:val="00F755EE"/>
    <w:rsid w:val="00F90A10"/>
    <w:rsid w:val="00F93F0D"/>
    <w:rsid w:val="00FA1BAA"/>
    <w:rsid w:val="00FB1BB0"/>
    <w:rsid w:val="00FB29FB"/>
    <w:rsid w:val="00FD6FA1"/>
    <w:rsid w:val="00FD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5F902"/>
  <w15:docId w15:val="{2F21265E-4AAA-4856-97F1-818D976E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/>
        <w:bCs/>
        <w:sz w:val="24"/>
        <w:u w:val="single"/>
        <w:lang w:val="en-GB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EB1"/>
    <w:pPr>
      <w:spacing w:before="0" w:after="160"/>
    </w:pPr>
    <w:rPr>
      <w:rFonts w:ascii="Times New Roman" w:hAnsi="Times New Roman" w:cs="Times New Roman"/>
      <w:b w:val="0"/>
      <w:bCs w:val="0"/>
      <w:sz w:val="22"/>
      <w:szCs w:val="22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EB1"/>
    <w:pPr>
      <w:keepNext/>
      <w:keepLines/>
      <w:spacing w:before="120" w:after="12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EB1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4E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4EB1"/>
    <w:rPr>
      <w:rFonts w:ascii="Times New Roman" w:eastAsiaTheme="majorEastAsia" w:hAnsi="Times New Roman" w:cstheme="majorBidi"/>
      <w:bCs w:val="0"/>
      <w:szCs w:val="2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C4EB1"/>
    <w:rPr>
      <w:rFonts w:ascii="Times New Roman" w:eastAsiaTheme="majorEastAsia" w:hAnsi="Times New Roman" w:cstheme="majorBidi"/>
      <w:bCs w:val="0"/>
      <w:szCs w:val="32"/>
      <w:u w:val="none"/>
    </w:rPr>
  </w:style>
  <w:style w:type="character" w:customStyle="1" w:styleId="Heading1Char1">
    <w:name w:val="Heading 1 Char1"/>
    <w:basedOn w:val="DefaultParagraphFont"/>
    <w:uiPriority w:val="9"/>
    <w:rsid w:val="006C4EB1"/>
    <w:rPr>
      <w:rFonts w:ascii="Arial" w:eastAsia="Calibri" w:hAnsi="Arial" w:cstheme="majorBidi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C4EB1"/>
    <w:rPr>
      <w:rFonts w:asciiTheme="majorHAnsi" w:eastAsiaTheme="majorEastAsia" w:hAnsiTheme="majorHAnsi" w:cstheme="majorBidi"/>
      <w:b w:val="0"/>
      <w:bCs w:val="0"/>
      <w:color w:val="1F3763" w:themeColor="accent1" w:themeShade="7F"/>
      <w:szCs w:val="24"/>
      <w:u w:val="none"/>
    </w:rPr>
  </w:style>
  <w:style w:type="paragraph" w:customStyle="1" w:styleId="EndNoteBibliographyTitle">
    <w:name w:val="EndNote Bibliography Title"/>
    <w:basedOn w:val="Normal"/>
    <w:link w:val="EndNoteBibliographyTitleChar"/>
    <w:rsid w:val="006C4EB1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4EB1"/>
    <w:rPr>
      <w:rFonts w:ascii="Times New Roman" w:hAnsi="Times New Roman" w:cs="Times New Roman"/>
      <w:b w:val="0"/>
      <w:bCs w:val="0"/>
      <w:noProof/>
      <w:sz w:val="22"/>
      <w:szCs w:val="22"/>
      <w:u w:val="none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4EB1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C4EB1"/>
    <w:rPr>
      <w:rFonts w:ascii="Times New Roman" w:hAnsi="Times New Roman" w:cs="Times New Roman"/>
      <w:b w:val="0"/>
      <w:bCs w:val="0"/>
      <w:noProof/>
      <w:sz w:val="22"/>
      <w:szCs w:val="22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6C4E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4EB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E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4EB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4EB1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paragraph" w:styleId="Footer">
    <w:name w:val="footer"/>
    <w:basedOn w:val="Normal"/>
    <w:link w:val="FooterChar"/>
    <w:uiPriority w:val="99"/>
    <w:unhideWhenUsed/>
    <w:rsid w:val="006C4EB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4EB1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6C4EB1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C4EB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4EB1"/>
    <w:pPr>
      <w:tabs>
        <w:tab w:val="right" w:leader="dot" w:pos="9016"/>
      </w:tabs>
      <w:spacing w:after="100"/>
      <w:ind w:left="220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6C4EB1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E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B1"/>
    <w:rPr>
      <w:rFonts w:ascii="Segoe UI" w:hAnsi="Segoe UI" w:cs="Segoe UI"/>
      <w:b w:val="0"/>
      <w:bCs w:val="0"/>
      <w:sz w:val="18"/>
      <w:szCs w:val="18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C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E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EB1"/>
    <w:rPr>
      <w:rFonts w:ascii="Times New Roman" w:hAnsi="Times New Roman" w:cs="Times New Roman"/>
      <w:b w:val="0"/>
      <w:bCs w:val="0"/>
      <w:sz w:val="20"/>
      <w:u w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EB1"/>
    <w:rPr>
      <w:rFonts w:ascii="Times New Roman" w:hAnsi="Times New Roman" w:cs="Times New Roman"/>
      <w:b/>
      <w:bCs/>
      <w:sz w:val="20"/>
      <w:u w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4EB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C4EB1"/>
    <w:pPr>
      <w:keepNext/>
      <w:spacing w:after="200"/>
    </w:pPr>
    <w:rPr>
      <w:b/>
      <w:bCs/>
      <w:sz w:val="24"/>
      <w:szCs w:val="24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6C4EB1"/>
    <w:pPr>
      <w:spacing w:after="0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C4E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4EB1"/>
    <w:pPr>
      <w:spacing w:before="0" w:after="0"/>
    </w:pPr>
    <w:rPr>
      <w:rFonts w:ascii="Calibri" w:hAnsi="Calibri" w:cs="Times New Roman"/>
      <w:b w:val="0"/>
      <w:bCs w:val="0"/>
      <w:sz w:val="22"/>
      <w:szCs w:val="22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4EB1"/>
    <w:pPr>
      <w:spacing w:before="0" w:after="0"/>
    </w:pPr>
    <w:rPr>
      <w:rFonts w:ascii="Times New Roman" w:hAnsi="Times New Roman" w:cs="Times New Roman"/>
      <w:b w:val="0"/>
      <w:bCs w:val="0"/>
      <w:sz w:val="22"/>
      <w:szCs w:val="22"/>
      <w:u w:val="non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C4EB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13B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Aijaz Ali</dc:creator>
  <cp:lastModifiedBy>Radha S</cp:lastModifiedBy>
  <cp:revision>2</cp:revision>
  <dcterms:created xsi:type="dcterms:W3CDTF">2021-12-21T03:00:00Z</dcterms:created>
  <dcterms:modified xsi:type="dcterms:W3CDTF">2021-12-21T03:00:00Z</dcterms:modified>
</cp:coreProperties>
</file>