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217" w:rsidRPr="00A60267" w:rsidRDefault="00304217" w:rsidP="00304217">
      <w:pPr>
        <w:spacing w:before="100" w:beforeAutospacing="1" w:after="100" w:afterAutospacing="1" w:line="480" w:lineRule="auto"/>
        <w:rPr>
          <w:rFonts w:cs="Times New Roman"/>
        </w:rPr>
      </w:pPr>
      <w:bookmarkStart w:id="0" w:name="_GoBack"/>
      <w:bookmarkEnd w:id="0"/>
      <w:r w:rsidRPr="00A60267">
        <w:rPr>
          <w:rFonts w:cs="Times New Roman"/>
        </w:rPr>
        <w:t>Appendix 2. Focus-groups recruitment protocol in each country</w:t>
      </w:r>
    </w:p>
    <w:p w:rsidR="00304217" w:rsidRPr="006A1700" w:rsidRDefault="00304217" w:rsidP="00304217">
      <w:pPr>
        <w:spacing w:before="100" w:beforeAutospacing="1" w:after="100" w:afterAutospacing="1" w:line="480" w:lineRule="auto"/>
        <w:rPr>
          <w:rFonts w:cs="Times New Roman"/>
          <w:b/>
        </w:rPr>
      </w:pPr>
      <w:r w:rsidRPr="006A1700">
        <w:rPr>
          <w:rFonts w:cs="Times New Roman"/>
          <w:b/>
        </w:rPr>
        <w:t>Two ways of recruitment</w:t>
      </w:r>
    </w:p>
    <w:p w:rsidR="00304217" w:rsidRPr="006A1700" w:rsidRDefault="00304217" w:rsidP="00304217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6A1700">
        <w:rPr>
          <w:rFonts w:ascii="Times New Roman" w:hAnsi="Times New Roman" w:cs="Times New Roman"/>
          <w:sz w:val="24"/>
          <w:szCs w:val="24"/>
        </w:rPr>
        <w:t xml:space="preserve">People for focus groups with teachers will be recruited from the beta-testers (should tell them about the focus groups from the beginning). This way, we make sure they played with InVID before the focus-groups. </w:t>
      </w:r>
    </w:p>
    <w:p w:rsidR="00304217" w:rsidRPr="006A1700" w:rsidRDefault="00304217" w:rsidP="00304217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6A1700">
        <w:rPr>
          <w:rFonts w:ascii="Times New Roman" w:hAnsi="Times New Roman" w:cs="Times New Roman"/>
          <w:sz w:val="24"/>
          <w:szCs w:val="24"/>
        </w:rPr>
        <w:t>Alternatively, teachers could be recruited within the general protocol of classrooms interventions, to make sure they used the toolkit before the focus groups.</w:t>
      </w:r>
    </w:p>
    <w:p w:rsidR="00304217" w:rsidRPr="006A1700" w:rsidRDefault="00304217" w:rsidP="00304217">
      <w:pPr>
        <w:spacing w:before="100" w:beforeAutospacing="1" w:after="100" w:afterAutospacing="1" w:line="480" w:lineRule="auto"/>
        <w:rPr>
          <w:rFonts w:cs="Times New Roman"/>
        </w:rPr>
      </w:pPr>
      <w:r w:rsidRPr="006A1700">
        <w:rPr>
          <w:rFonts w:cs="Times New Roman"/>
        </w:rPr>
        <w:t xml:space="preserve">Back-up plan for teachers who have not used the toolkit prior to the focus groups: he alternative way is to have new people and to present them the tool after the first half of the focus-groups, and give them 15-20 mins to use it. This means that we should find a way to organize the focus groups in a room with individual access to computers on which the page where they could download the plugin should be opened: </w:t>
      </w:r>
      <w:hyperlink r:id="rId5" w:history="1">
        <w:r w:rsidRPr="006A1700">
          <w:rPr>
            <w:rStyle w:val="Hyperlink"/>
            <w:rFonts w:cs="Times New Roman"/>
          </w:rPr>
          <w:t>https://www.invid-project.eu/tools-and-services/invid-verification-plugin/</w:t>
        </w:r>
      </w:hyperlink>
      <w:r w:rsidRPr="00C93836">
        <w:rPr>
          <w:rFonts w:cs="Times New Roman"/>
        </w:rPr>
        <w:t xml:space="preserve">  The focus groups will continue after the 15-20 mi</w:t>
      </w:r>
      <w:r w:rsidRPr="002251AD">
        <w:rPr>
          <w:rFonts w:cs="Times New Roman"/>
        </w:rPr>
        <w:t xml:space="preserve">ns. </w:t>
      </w:r>
    </w:p>
    <w:p w:rsidR="00304217" w:rsidRPr="006A1700" w:rsidRDefault="00304217" w:rsidP="00304217">
      <w:pPr>
        <w:spacing w:before="100" w:beforeAutospacing="1" w:after="100" w:afterAutospacing="1" w:line="480" w:lineRule="auto"/>
        <w:rPr>
          <w:rFonts w:cs="Times New Roman"/>
          <w:b/>
        </w:rPr>
      </w:pPr>
      <w:r w:rsidRPr="006A1700">
        <w:rPr>
          <w:rFonts w:cs="Times New Roman"/>
          <w:b/>
        </w:rPr>
        <w:t xml:space="preserve"> Profile of the teachers</w:t>
      </w:r>
    </w:p>
    <w:p w:rsidR="00304217" w:rsidRPr="006A1700" w:rsidRDefault="00304217" w:rsidP="00304217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6A1700">
        <w:rPr>
          <w:rFonts w:ascii="Times New Roman" w:hAnsi="Times New Roman" w:cs="Times New Roman"/>
          <w:sz w:val="24"/>
          <w:szCs w:val="24"/>
        </w:rPr>
        <w:t>Six to 12 (ideally 8) secondary school teachers from urban areas</w:t>
      </w:r>
    </w:p>
    <w:p w:rsidR="00304217" w:rsidRPr="006A1700" w:rsidRDefault="00304217" w:rsidP="00304217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6A1700">
        <w:rPr>
          <w:rFonts w:ascii="Times New Roman" w:hAnsi="Times New Roman" w:cs="Times New Roman"/>
          <w:sz w:val="24"/>
          <w:szCs w:val="24"/>
        </w:rPr>
        <w:t>Teaching classes of social sciences and humanities (ideally), but could teach also any class that could accommodate media literacy intervention with the InVID-WeVerify toolkit</w:t>
      </w:r>
    </w:p>
    <w:p w:rsidR="00304217" w:rsidRPr="006A1700" w:rsidRDefault="00304217" w:rsidP="00304217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6A1700">
        <w:rPr>
          <w:rFonts w:ascii="Times New Roman" w:hAnsi="Times New Roman" w:cs="Times New Roman"/>
          <w:sz w:val="24"/>
          <w:szCs w:val="24"/>
        </w:rPr>
        <w:t>Should have been teaching for at least 3 years</w:t>
      </w:r>
    </w:p>
    <w:p w:rsidR="00304217" w:rsidRPr="006A1700" w:rsidRDefault="00304217" w:rsidP="00304217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6A1700">
        <w:rPr>
          <w:rFonts w:ascii="Times New Roman" w:hAnsi="Times New Roman" w:cs="Times New Roman"/>
          <w:sz w:val="24"/>
          <w:szCs w:val="24"/>
        </w:rPr>
        <w:t>Should not know each other</w:t>
      </w:r>
    </w:p>
    <w:p w:rsidR="00304217" w:rsidRPr="006A1700" w:rsidRDefault="00304217" w:rsidP="00304217">
      <w:pPr>
        <w:pStyle w:val="ListParagraph"/>
        <w:numPr>
          <w:ilvl w:val="0"/>
          <w:numId w:val="2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  <w:r w:rsidRPr="006A1700">
        <w:rPr>
          <w:rFonts w:ascii="Times New Roman" w:hAnsi="Times New Roman" w:cs="Times New Roman"/>
          <w:sz w:val="24"/>
          <w:szCs w:val="24"/>
        </w:rPr>
        <w:t>Should not know the moderator</w:t>
      </w:r>
    </w:p>
    <w:p w:rsidR="001F1060" w:rsidRDefault="001F1060"/>
    <w:sectPr w:rsidR="001F1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1AD8"/>
    <w:multiLevelType w:val="hybridMultilevel"/>
    <w:tmpl w:val="B8D0B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247A1"/>
    <w:multiLevelType w:val="hybridMultilevel"/>
    <w:tmpl w:val="2D568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17"/>
    <w:rsid w:val="00131780"/>
    <w:rsid w:val="001F1060"/>
    <w:rsid w:val="0030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4CF613-711B-4E8E-B37F-DFF757BA1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217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421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042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vid-project.eu/tools-and-services/invid-verification-plug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Nygren</dc:creator>
  <cp:keywords/>
  <dc:description/>
  <cp:lastModifiedBy>Karthikeyan N.</cp:lastModifiedBy>
  <cp:revision>2</cp:revision>
  <dcterms:created xsi:type="dcterms:W3CDTF">2022-04-04T10:10:00Z</dcterms:created>
  <dcterms:modified xsi:type="dcterms:W3CDTF">2022-04-04T10:10:00Z</dcterms:modified>
</cp:coreProperties>
</file>